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0F434" w14:textId="51331C55" w:rsidR="0072126A" w:rsidRPr="001E7954" w:rsidRDefault="001E7954">
      <w:pPr>
        <w:rPr>
          <w:rFonts w:ascii="Georgia" w:hAnsi="Georgia"/>
          <w:b/>
          <w:bCs/>
          <w:sz w:val="24"/>
          <w:szCs w:val="24"/>
          <w:lang w:val="cs-CZ"/>
        </w:rPr>
      </w:pPr>
      <w:r w:rsidRPr="001E7954">
        <w:rPr>
          <w:rFonts w:ascii="Georgia" w:hAnsi="Georgia"/>
          <w:b/>
          <w:bCs/>
          <w:sz w:val="24"/>
          <w:szCs w:val="24"/>
          <w:lang w:val="cs-CZ"/>
        </w:rPr>
        <w:t>Michael Psellos, Historia</w:t>
      </w:r>
    </w:p>
    <w:p w14:paraId="1F17CEF1" w14:textId="210D121F" w:rsidR="001E7954" w:rsidRDefault="001E7954">
      <w:pPr>
        <w:rPr>
          <w:rFonts w:ascii="Georgia" w:hAnsi="Georgia"/>
          <w:sz w:val="24"/>
          <w:szCs w:val="24"/>
          <w:lang w:val="cs-CZ"/>
        </w:rPr>
      </w:pPr>
      <w:r>
        <w:rPr>
          <w:rFonts w:ascii="Georgia" w:hAnsi="Georgia"/>
          <w:sz w:val="24"/>
          <w:szCs w:val="24"/>
          <w:lang w:val="cs-CZ"/>
        </w:rPr>
        <w:t>Kniha</w:t>
      </w:r>
      <w:r w:rsidRPr="001E7954">
        <w:rPr>
          <w:rFonts w:ascii="Georgia" w:hAnsi="Georgia"/>
          <w:sz w:val="24"/>
          <w:szCs w:val="24"/>
          <w:lang w:val="cs-CZ"/>
        </w:rPr>
        <w:t xml:space="preserve"> VI</w:t>
      </w:r>
      <w:r>
        <w:rPr>
          <w:rFonts w:ascii="Georgia" w:hAnsi="Georgia"/>
          <w:sz w:val="24"/>
          <w:szCs w:val="24"/>
          <w:lang w:val="cs-CZ"/>
        </w:rPr>
        <w:t>.</w:t>
      </w:r>
    </w:p>
    <w:p w14:paraId="618C0BC0" w14:textId="77777777" w:rsidR="00887606" w:rsidRDefault="00887606">
      <w:pPr>
        <w:rPr>
          <w:rFonts w:ascii="Georgia" w:hAnsi="Georgia"/>
          <w:sz w:val="24"/>
          <w:szCs w:val="24"/>
          <w:lang w:val="cs-CZ"/>
        </w:rPr>
      </w:pPr>
    </w:p>
    <w:p w14:paraId="0B4E3B24" w14:textId="4A420379" w:rsidR="00887606" w:rsidRPr="001E7954" w:rsidRDefault="00887606">
      <w:pPr>
        <w:rPr>
          <w:rFonts w:ascii="Georgia" w:hAnsi="Georgia"/>
          <w:sz w:val="24"/>
          <w:szCs w:val="24"/>
          <w:lang w:val="cs-CZ"/>
        </w:rPr>
      </w:pPr>
      <w:r>
        <w:rPr>
          <w:rFonts w:ascii="Georgia" w:hAnsi="Georgia"/>
          <w:sz w:val="24"/>
          <w:szCs w:val="24"/>
          <w:lang w:val="cs-CZ"/>
        </w:rPr>
        <w:t>Konstantin IX. Monomachos</w:t>
      </w:r>
    </w:p>
    <w:p w14:paraId="2B016F45" w14:textId="0C8A81DA" w:rsidR="001E7954" w:rsidRPr="001E7954" w:rsidRDefault="001E7954" w:rsidP="001E7954">
      <w:pPr>
        <w:rPr>
          <w:rFonts w:ascii="Georgia" w:hAnsi="Georgia"/>
          <w:sz w:val="24"/>
          <w:szCs w:val="24"/>
          <w:lang w:val="cs-CZ"/>
        </w:rPr>
      </w:pPr>
      <w:r w:rsidRPr="001E7954">
        <w:rPr>
          <w:rFonts w:ascii="Georgia" w:hAnsi="Georgia"/>
          <w:sz w:val="24"/>
          <w:szCs w:val="24"/>
          <w:lang w:val="cs-CZ"/>
        </w:rPr>
        <w:t xml:space="preserve">32. Žádný člověk nebyl přírodou lépe obdařen vlastnostmi, které by </w:t>
      </w:r>
      <w:r>
        <w:rPr>
          <w:rFonts w:ascii="Georgia" w:hAnsi="Georgia"/>
          <w:sz w:val="24"/>
          <w:szCs w:val="24"/>
          <w:lang w:val="cs-CZ"/>
        </w:rPr>
        <w:t>mu získaly přízeň</w:t>
      </w:r>
      <w:r w:rsidRPr="001E7954">
        <w:rPr>
          <w:rFonts w:ascii="Georgia" w:hAnsi="Georgia"/>
          <w:sz w:val="24"/>
          <w:szCs w:val="24"/>
          <w:lang w:val="cs-CZ"/>
        </w:rPr>
        <w:t xml:space="preserve"> u jeho poddaných. Byl </w:t>
      </w:r>
      <w:r>
        <w:rPr>
          <w:rFonts w:ascii="Georgia" w:hAnsi="Georgia"/>
          <w:sz w:val="24"/>
          <w:szCs w:val="24"/>
          <w:lang w:val="cs-CZ"/>
        </w:rPr>
        <w:t>společenský</w:t>
      </w:r>
      <w:r w:rsidRPr="001E7954">
        <w:rPr>
          <w:rFonts w:ascii="Georgia" w:hAnsi="Georgia"/>
          <w:sz w:val="24"/>
          <w:szCs w:val="24"/>
          <w:lang w:val="cs-CZ"/>
        </w:rPr>
        <w:t xml:space="preserve"> a získával si náklonnost všech svým uvědomělým, ale neafektovaným </w:t>
      </w:r>
      <w:r>
        <w:rPr>
          <w:rFonts w:ascii="Georgia" w:hAnsi="Georgia"/>
          <w:sz w:val="24"/>
          <w:szCs w:val="24"/>
          <w:lang w:val="cs-CZ"/>
        </w:rPr>
        <w:t>jednáním</w:t>
      </w:r>
      <w:r w:rsidRPr="001E7954">
        <w:rPr>
          <w:rFonts w:ascii="Georgia" w:hAnsi="Georgia"/>
          <w:sz w:val="24"/>
          <w:szCs w:val="24"/>
          <w:lang w:val="cs-CZ"/>
        </w:rPr>
        <w:t>. V jeho snaze okouzlit nebyla ani stopa neupřímnosti, pouze touha p</w:t>
      </w:r>
      <w:r>
        <w:rPr>
          <w:rFonts w:ascii="Georgia" w:hAnsi="Georgia"/>
          <w:sz w:val="24"/>
          <w:szCs w:val="24"/>
          <w:lang w:val="cs-CZ"/>
        </w:rPr>
        <w:t>o</w:t>
      </w:r>
      <w:r w:rsidRPr="001E7954">
        <w:rPr>
          <w:rFonts w:ascii="Georgia" w:hAnsi="Georgia"/>
          <w:sz w:val="24"/>
          <w:szCs w:val="24"/>
          <w:lang w:val="cs-CZ"/>
        </w:rPr>
        <w:t xml:space="preserve"> přátelství, a </w:t>
      </w:r>
      <w:r>
        <w:rPr>
          <w:rFonts w:ascii="Georgia" w:hAnsi="Georgia"/>
          <w:sz w:val="24"/>
          <w:szCs w:val="24"/>
          <w:lang w:val="cs-CZ"/>
        </w:rPr>
        <w:t>snaha se</w:t>
      </w:r>
      <w:r w:rsidRPr="001E7954">
        <w:rPr>
          <w:rFonts w:ascii="Georgia" w:hAnsi="Georgia"/>
          <w:sz w:val="24"/>
          <w:szCs w:val="24"/>
          <w:lang w:val="cs-CZ"/>
        </w:rPr>
        <w:t xml:space="preserve"> zalíbit.</w:t>
      </w:r>
    </w:p>
    <w:p w14:paraId="0334A1FB" w14:textId="23F13AE6" w:rsidR="001E7954" w:rsidRPr="001E7954" w:rsidRDefault="001E7954" w:rsidP="001E7954">
      <w:pPr>
        <w:rPr>
          <w:rFonts w:ascii="Georgia" w:hAnsi="Georgia"/>
          <w:sz w:val="24"/>
          <w:szCs w:val="24"/>
          <w:lang w:val="cs-CZ"/>
        </w:rPr>
      </w:pPr>
      <w:r w:rsidRPr="001E7954">
        <w:rPr>
          <w:rFonts w:ascii="Georgia" w:hAnsi="Georgia"/>
          <w:sz w:val="24"/>
          <w:szCs w:val="24"/>
          <w:lang w:val="cs-CZ"/>
        </w:rPr>
        <w:t>33. Poslouchat císař</w:t>
      </w:r>
      <w:r>
        <w:rPr>
          <w:rFonts w:ascii="Georgia" w:hAnsi="Georgia"/>
          <w:sz w:val="24"/>
          <w:szCs w:val="24"/>
          <w:lang w:val="cs-CZ"/>
        </w:rPr>
        <w:t>e hovořit</w:t>
      </w:r>
      <w:r w:rsidRPr="001E7954">
        <w:rPr>
          <w:rFonts w:ascii="Georgia" w:hAnsi="Georgia"/>
          <w:sz w:val="24"/>
          <w:szCs w:val="24"/>
          <w:lang w:val="cs-CZ"/>
        </w:rPr>
        <w:t xml:space="preserve"> bylo skutečným potěšením. Byl vždy připraven se usmívat a jeho výraz byl veselý, a to nejen ve chvílích odpočinku, kdy je usměvavá tvář normální, ale dokonce i tehdy, když se zjevně zabýval vážnou záležitostí. Jeho oblíbenými společníky byli prostí lidé, takoví, kteří </w:t>
      </w:r>
      <w:r>
        <w:rPr>
          <w:rFonts w:ascii="Georgia" w:hAnsi="Georgia"/>
          <w:sz w:val="24"/>
          <w:szCs w:val="24"/>
          <w:lang w:val="cs-CZ"/>
        </w:rPr>
        <w:t>nebyli namyšlení</w:t>
      </w:r>
      <w:r w:rsidRPr="001E7954">
        <w:rPr>
          <w:rFonts w:ascii="Georgia" w:hAnsi="Georgia"/>
          <w:sz w:val="24"/>
          <w:szCs w:val="24"/>
          <w:lang w:val="cs-CZ"/>
        </w:rPr>
        <w:t>, a nerad viděl, když se k němu někdo přiblížil s ustaraným výrazem. O těchto jedincích měl to nejhorší mínění, s jejich povýšeností, zaujetím pro záležitosti celostátního významu a úzkostlivou snahou tyto záležitosti probírat s ním. Myslel si, že musí mít zcela jiný duševní rozhled než on.</w:t>
      </w:r>
      <w:r w:rsidR="00534EC9">
        <w:rPr>
          <w:rFonts w:ascii="Georgia" w:hAnsi="Georgia"/>
          <w:sz w:val="24"/>
          <w:szCs w:val="24"/>
          <w:lang w:val="cs-CZ"/>
        </w:rPr>
        <w:t xml:space="preserve">(...) </w:t>
      </w:r>
      <w:r w:rsidRPr="001E7954">
        <w:rPr>
          <w:rFonts w:ascii="Georgia" w:hAnsi="Georgia"/>
          <w:sz w:val="24"/>
          <w:szCs w:val="24"/>
          <w:lang w:val="cs-CZ"/>
        </w:rPr>
        <w:t>Proto ti, kdo s ním žili, přizpůsobovali své chování tak, aby se mu líbili. Pokud měl někdo před císaře předstoupit s vážnou záležitostí, dával si pozor, aby se o ní nezmínil</w:t>
      </w:r>
      <w:r w:rsidR="00534EC9">
        <w:rPr>
          <w:rFonts w:ascii="Georgia" w:hAnsi="Georgia"/>
          <w:sz w:val="24"/>
          <w:szCs w:val="24"/>
          <w:lang w:val="cs-CZ"/>
        </w:rPr>
        <w:t xml:space="preserve"> ihned</w:t>
      </w:r>
      <w:r w:rsidRPr="001E7954">
        <w:rPr>
          <w:rFonts w:ascii="Georgia" w:hAnsi="Georgia"/>
          <w:sz w:val="24"/>
          <w:szCs w:val="24"/>
          <w:lang w:val="cs-CZ"/>
        </w:rPr>
        <w:t>, ale začal rozhovor nějakou žertovnou poznámkou nebo smíchal vážné a žertovné dohromady, jako když člověk nabízí [127] invalidovi očistný prostředek s příměsí něčeho, co má osladit jeho hořkou chuť.</w:t>
      </w:r>
    </w:p>
    <w:p w14:paraId="7F04D0F9" w14:textId="2910D74D" w:rsidR="001E7954" w:rsidRPr="001E7954" w:rsidRDefault="001E7954" w:rsidP="001E7954">
      <w:pPr>
        <w:rPr>
          <w:rFonts w:ascii="Georgia" w:hAnsi="Georgia"/>
          <w:sz w:val="24"/>
          <w:szCs w:val="24"/>
          <w:lang w:val="cs-CZ"/>
        </w:rPr>
      </w:pPr>
      <w:r w:rsidRPr="001E7954">
        <w:rPr>
          <w:rFonts w:ascii="Georgia" w:hAnsi="Georgia"/>
          <w:sz w:val="24"/>
          <w:szCs w:val="24"/>
          <w:lang w:val="cs-CZ"/>
        </w:rPr>
        <w:t>34. Pravdou je, že Konstantin pohlížel na palác jako na přístav, do kterého se uchýlil po mnoha útrapách, které prožil jako vyhnanec, když ho bičovaly vlny v bouři, a aby se mu odměnil za minulost, potřeboval naprostý klid a odpočinek. Muž, který u něj našel zalíbení, byl člověk s hladkým čelem, muž s jazykem vždy připraveným vyprávět poutavé historky a pronášet ta nejpříznivější proroctví o budoucnosti.</w:t>
      </w:r>
    </w:p>
    <w:p w14:paraId="6E34133D" w14:textId="77777777" w:rsidR="001E7954" w:rsidRPr="001E7954" w:rsidRDefault="001E7954" w:rsidP="001E7954">
      <w:pPr>
        <w:rPr>
          <w:rFonts w:ascii="Georgia" w:hAnsi="Georgia"/>
          <w:sz w:val="24"/>
          <w:szCs w:val="24"/>
          <w:lang w:val="cs-CZ"/>
        </w:rPr>
      </w:pPr>
      <w:r w:rsidRPr="001E7954">
        <w:rPr>
          <w:rFonts w:ascii="Georgia" w:hAnsi="Georgia"/>
          <w:sz w:val="24"/>
          <w:szCs w:val="24"/>
          <w:lang w:val="cs-CZ"/>
        </w:rPr>
        <w:t>35. Ačkoli by se sotva dal nazvat pokročilým studentem literatury nebo v jakémkoli slova smyslu řečníkem, přesto obdivoval muže, kteří jimi byli, a na císařský dvůr byli zváni ti nejlepší řečníci ze všech koutů říše, většinou velmi staří muži.</w:t>
      </w:r>
    </w:p>
    <w:p w14:paraId="4FA71738" w14:textId="136FFF22" w:rsidR="001E7954" w:rsidRPr="001E7954" w:rsidRDefault="001E7954" w:rsidP="001E7954">
      <w:pPr>
        <w:rPr>
          <w:rFonts w:ascii="Georgia" w:hAnsi="Georgia"/>
          <w:sz w:val="24"/>
          <w:szCs w:val="24"/>
          <w:lang w:val="cs-CZ"/>
        </w:rPr>
      </w:pPr>
      <w:r w:rsidRPr="001E7954">
        <w:rPr>
          <w:rFonts w:ascii="Georgia" w:hAnsi="Georgia"/>
          <w:sz w:val="24"/>
          <w:szCs w:val="24"/>
          <w:lang w:val="cs-CZ"/>
        </w:rPr>
        <w:t xml:space="preserve">50. Vše se odehrálo následujícím způsobem. Konstantinova druhá manželka, </w:t>
      </w:r>
      <w:r w:rsidR="00534EC9">
        <w:rPr>
          <w:rFonts w:ascii="Georgia" w:hAnsi="Georgia"/>
          <w:sz w:val="24"/>
          <w:szCs w:val="24"/>
          <w:lang w:val="cs-CZ"/>
        </w:rPr>
        <w:t>příslušnice</w:t>
      </w:r>
      <w:r w:rsidRPr="001E7954">
        <w:rPr>
          <w:rFonts w:ascii="Georgia" w:hAnsi="Georgia"/>
          <w:sz w:val="24"/>
          <w:szCs w:val="24"/>
          <w:lang w:val="cs-CZ"/>
        </w:rPr>
        <w:t xml:space="preserve"> slavného rodu S</w:t>
      </w:r>
      <w:r w:rsidR="00534EC9">
        <w:rPr>
          <w:rFonts w:ascii="Georgia" w:hAnsi="Georgia"/>
          <w:sz w:val="24"/>
          <w:szCs w:val="24"/>
          <w:lang w:val="cs-CZ"/>
        </w:rPr>
        <w:t>k</w:t>
      </w:r>
      <w:r w:rsidRPr="001E7954">
        <w:rPr>
          <w:rFonts w:ascii="Georgia" w:hAnsi="Georgia"/>
          <w:sz w:val="24"/>
          <w:szCs w:val="24"/>
          <w:lang w:val="cs-CZ"/>
        </w:rPr>
        <w:t xml:space="preserve">lerů, zemřela, a protože byl v té době obyčejným občanem, nemohl se oženit potřetí, a to z důvodů svědomí (podle římského práva byly takové sňatky nezákonné). Nahradil však manželství méně váženou podmínkou </w:t>
      </w:r>
      <w:r w:rsidR="00534EC9">
        <w:rPr>
          <w:rFonts w:ascii="Georgia" w:hAnsi="Georgia"/>
          <w:sz w:val="24"/>
          <w:szCs w:val="24"/>
          <w:lang w:val="cs-CZ"/>
        </w:rPr>
        <w:t>–</w:t>
      </w:r>
      <w:r w:rsidRPr="001E7954">
        <w:rPr>
          <w:rFonts w:ascii="Georgia" w:hAnsi="Georgia"/>
          <w:sz w:val="24"/>
          <w:szCs w:val="24"/>
          <w:lang w:val="cs-CZ"/>
        </w:rPr>
        <w:t xml:space="preserve"> tajn</w:t>
      </w:r>
      <w:r w:rsidR="00534EC9">
        <w:rPr>
          <w:rFonts w:ascii="Georgia" w:hAnsi="Georgia"/>
          <w:sz w:val="24"/>
          <w:szCs w:val="24"/>
          <w:lang w:val="cs-CZ"/>
        </w:rPr>
        <w:t>ým vztahem</w:t>
      </w:r>
      <w:r w:rsidRPr="001E7954">
        <w:rPr>
          <w:rFonts w:ascii="Georgia" w:hAnsi="Georgia"/>
          <w:sz w:val="24"/>
          <w:szCs w:val="24"/>
          <w:lang w:val="cs-CZ"/>
        </w:rPr>
        <w:t xml:space="preserve">. </w:t>
      </w:r>
      <w:r w:rsidR="00534EC9">
        <w:rPr>
          <w:rFonts w:ascii="Georgia" w:hAnsi="Georgia"/>
          <w:sz w:val="24"/>
          <w:szCs w:val="24"/>
          <w:lang w:val="cs-CZ"/>
        </w:rPr>
        <w:t>Šlo o</w:t>
      </w:r>
      <w:r w:rsidRPr="001E7954">
        <w:rPr>
          <w:rFonts w:ascii="Georgia" w:hAnsi="Georgia"/>
          <w:sz w:val="24"/>
          <w:szCs w:val="24"/>
          <w:lang w:val="cs-CZ"/>
        </w:rPr>
        <w:t xml:space="preserve"> neteř jeho zesnulé manželky, krásn</w:t>
      </w:r>
      <w:r w:rsidR="00534EC9">
        <w:rPr>
          <w:rFonts w:ascii="Georgia" w:hAnsi="Georgia"/>
          <w:sz w:val="24"/>
          <w:szCs w:val="24"/>
          <w:lang w:val="cs-CZ"/>
        </w:rPr>
        <w:t>ou</w:t>
      </w:r>
      <w:r w:rsidRPr="001E7954">
        <w:rPr>
          <w:rFonts w:ascii="Georgia" w:hAnsi="Georgia"/>
          <w:sz w:val="24"/>
          <w:szCs w:val="24"/>
          <w:lang w:val="cs-CZ"/>
        </w:rPr>
        <w:t xml:space="preserve"> a za normálních okolností diskrétní žen</w:t>
      </w:r>
      <w:r w:rsidR="00534EC9">
        <w:rPr>
          <w:rFonts w:ascii="Georgia" w:hAnsi="Georgia"/>
          <w:sz w:val="24"/>
          <w:szCs w:val="24"/>
          <w:lang w:val="cs-CZ"/>
        </w:rPr>
        <w:t>u</w:t>
      </w:r>
      <w:r w:rsidRPr="001E7954">
        <w:rPr>
          <w:rFonts w:ascii="Georgia" w:hAnsi="Georgia"/>
          <w:sz w:val="24"/>
          <w:szCs w:val="24"/>
          <w:lang w:val="cs-CZ"/>
        </w:rPr>
        <w:t xml:space="preserve">, kterou přiměl, aby </w:t>
      </w:r>
      <w:r w:rsidR="00534EC9">
        <w:rPr>
          <w:rFonts w:ascii="Georgia" w:hAnsi="Georgia"/>
          <w:sz w:val="24"/>
          <w:szCs w:val="24"/>
          <w:lang w:val="cs-CZ"/>
        </w:rPr>
        <w:t>vstoupila do tohoto n</w:t>
      </w:r>
      <w:r w:rsidRPr="001E7954">
        <w:rPr>
          <w:rFonts w:ascii="Georgia" w:hAnsi="Georgia"/>
          <w:sz w:val="24"/>
          <w:szCs w:val="24"/>
          <w:lang w:val="cs-CZ"/>
        </w:rPr>
        <w:t>evhodné</w:t>
      </w:r>
      <w:r w:rsidR="00534EC9">
        <w:rPr>
          <w:rFonts w:ascii="Georgia" w:hAnsi="Georgia"/>
          <w:sz w:val="24"/>
          <w:szCs w:val="24"/>
          <w:lang w:val="cs-CZ"/>
        </w:rPr>
        <w:t>ho vztahu</w:t>
      </w:r>
      <w:r w:rsidRPr="001E7954">
        <w:rPr>
          <w:rFonts w:ascii="Georgia" w:hAnsi="Georgia"/>
          <w:sz w:val="24"/>
          <w:szCs w:val="24"/>
          <w:lang w:val="cs-CZ"/>
        </w:rPr>
        <w:t xml:space="preserve">. Možná ji podplatil, možná ji okouzlil slovy lásky, nebo použil jiné metody přesvědčování, </w:t>
      </w:r>
      <w:r w:rsidR="00534EC9">
        <w:rPr>
          <w:rFonts w:ascii="Georgia" w:hAnsi="Georgia"/>
          <w:sz w:val="24"/>
          <w:szCs w:val="24"/>
          <w:lang w:val="cs-CZ"/>
        </w:rPr>
        <w:t xml:space="preserve">jen </w:t>
      </w:r>
      <w:r w:rsidRPr="001E7954">
        <w:rPr>
          <w:rFonts w:ascii="Georgia" w:hAnsi="Georgia"/>
          <w:sz w:val="24"/>
          <w:szCs w:val="24"/>
          <w:lang w:val="cs-CZ"/>
        </w:rPr>
        <w:t>aby dosáhl svého cíle</w:t>
      </w:r>
      <w:r w:rsidR="00534EC9">
        <w:rPr>
          <w:rFonts w:ascii="Georgia" w:hAnsi="Georgia"/>
          <w:sz w:val="24"/>
          <w:szCs w:val="24"/>
          <w:lang w:val="cs-CZ"/>
        </w:rPr>
        <w:t>.</w:t>
      </w:r>
    </w:p>
    <w:p w14:paraId="08C3DA3B" w14:textId="3871BAE5" w:rsidR="001E7954" w:rsidRPr="001E7954" w:rsidRDefault="001E7954" w:rsidP="001E7954">
      <w:pPr>
        <w:rPr>
          <w:rFonts w:ascii="Georgia" w:hAnsi="Georgia"/>
          <w:sz w:val="24"/>
          <w:szCs w:val="24"/>
          <w:lang w:val="cs-CZ"/>
        </w:rPr>
      </w:pPr>
      <w:r w:rsidRPr="001E7954">
        <w:rPr>
          <w:rFonts w:ascii="Georgia" w:hAnsi="Georgia"/>
          <w:sz w:val="24"/>
          <w:szCs w:val="24"/>
          <w:lang w:val="cs-CZ"/>
        </w:rPr>
        <w:t xml:space="preserve">51. Ať už byl </w:t>
      </w:r>
      <w:r w:rsidR="00534EC9">
        <w:rPr>
          <w:rFonts w:ascii="Georgia" w:hAnsi="Georgia"/>
          <w:sz w:val="24"/>
          <w:szCs w:val="24"/>
          <w:lang w:val="cs-CZ"/>
        </w:rPr>
        <w:t xml:space="preserve">původní </w:t>
      </w:r>
      <w:r w:rsidRPr="001E7954">
        <w:rPr>
          <w:rFonts w:ascii="Georgia" w:hAnsi="Georgia"/>
          <w:sz w:val="24"/>
          <w:szCs w:val="24"/>
          <w:lang w:val="cs-CZ"/>
        </w:rPr>
        <w:t xml:space="preserve">důvod jakýkoli, byli do sebe tak zamilovaní, že oba považovali odloučení za nesnesitelné, i když jim hrozilo neštěstí, neboť když Konstantin odešel do vyhnanství (jak jsem poznamenal v předchozí kapitole), tato žena stále zůstávala po jeho boku. S láskyplnou péčí se starala o jeho potřeby, dávala mu k dispozici veškerý svůj majetek, poskytovala mu nejrůznější útěchu a ulehčovala mu hořké břímě jeho utrpení. Pravdou je, že ji neméně než jeho samotného udržovala naděje </w:t>
      </w:r>
      <w:r w:rsidRPr="001E7954">
        <w:rPr>
          <w:rFonts w:ascii="Georgia" w:hAnsi="Georgia"/>
          <w:sz w:val="24"/>
          <w:szCs w:val="24"/>
          <w:lang w:val="cs-CZ"/>
        </w:rPr>
        <w:lastRenderedPageBreak/>
        <w:t xml:space="preserve">na moc; na ničem jiném nezáleželo, jen kdyby se v budoucnu mohla dělit o trůn se svým manželem. Říkám </w:t>
      </w:r>
      <w:r w:rsidR="00534EC9">
        <w:rPr>
          <w:rFonts w:ascii="Georgia" w:hAnsi="Georgia"/>
          <w:sz w:val="24"/>
          <w:szCs w:val="24"/>
          <w:lang w:val="cs-CZ"/>
        </w:rPr>
        <w:t>„</w:t>
      </w:r>
      <w:r w:rsidRPr="001E7954">
        <w:rPr>
          <w:rFonts w:ascii="Georgia" w:hAnsi="Georgia"/>
          <w:sz w:val="24"/>
          <w:szCs w:val="24"/>
          <w:lang w:val="cs-CZ"/>
        </w:rPr>
        <w:t>manželem</w:t>
      </w:r>
      <w:r w:rsidR="00534EC9">
        <w:rPr>
          <w:rFonts w:ascii="Georgia" w:hAnsi="Georgia"/>
          <w:sz w:val="24"/>
          <w:szCs w:val="24"/>
          <w:lang w:val="cs-CZ"/>
        </w:rPr>
        <w:t>“</w:t>
      </w:r>
      <w:r w:rsidRPr="001E7954">
        <w:rPr>
          <w:rFonts w:ascii="Georgia" w:hAnsi="Georgia"/>
          <w:sz w:val="24"/>
          <w:szCs w:val="24"/>
          <w:lang w:val="cs-CZ"/>
        </w:rPr>
        <w:t>, protože v té době byla přesvědčena, že jejich manželství bude právně schváleno a všechny jejich touhy naplněny, až Konstantin jako císař zruší zákony</w:t>
      </w:r>
      <w:r w:rsidR="00534EC9">
        <w:rPr>
          <w:rFonts w:ascii="Georgia" w:hAnsi="Georgia"/>
          <w:sz w:val="24"/>
          <w:szCs w:val="24"/>
          <w:lang w:val="cs-CZ"/>
        </w:rPr>
        <w:t>, které je rozdělovaly</w:t>
      </w:r>
      <w:r w:rsidRPr="001E7954">
        <w:rPr>
          <w:rFonts w:ascii="Georgia" w:hAnsi="Georgia"/>
          <w:sz w:val="24"/>
          <w:szCs w:val="24"/>
          <w:lang w:val="cs-CZ"/>
        </w:rPr>
        <w:t xml:space="preserve">. </w:t>
      </w:r>
      <w:r w:rsidR="00534EC9">
        <w:rPr>
          <w:rFonts w:ascii="Georgia" w:hAnsi="Georgia"/>
          <w:sz w:val="24"/>
          <w:szCs w:val="24"/>
          <w:lang w:val="cs-CZ"/>
        </w:rPr>
        <w:t>(...)</w:t>
      </w:r>
    </w:p>
    <w:p w14:paraId="45847951" w14:textId="53259C71" w:rsidR="001E7954" w:rsidRPr="001E7954" w:rsidRDefault="001E7954" w:rsidP="001E7954">
      <w:pPr>
        <w:rPr>
          <w:rFonts w:ascii="Georgia" w:hAnsi="Georgia"/>
          <w:sz w:val="24"/>
          <w:szCs w:val="24"/>
          <w:lang w:val="cs-CZ"/>
        </w:rPr>
      </w:pPr>
      <w:r w:rsidRPr="001E7954">
        <w:rPr>
          <w:rFonts w:ascii="Georgia" w:hAnsi="Georgia"/>
          <w:sz w:val="24"/>
          <w:szCs w:val="24"/>
          <w:lang w:val="cs-CZ"/>
        </w:rPr>
        <w:t>52. Přesto císař na svou milou nezapomněl ani po svém nástupu</w:t>
      </w:r>
      <w:r w:rsidR="00534EC9">
        <w:rPr>
          <w:rFonts w:ascii="Georgia" w:hAnsi="Georgia"/>
          <w:sz w:val="24"/>
          <w:szCs w:val="24"/>
          <w:lang w:val="cs-CZ"/>
        </w:rPr>
        <w:t xml:space="preserve"> na trůn</w:t>
      </w:r>
      <w:r w:rsidRPr="001E7954">
        <w:rPr>
          <w:rFonts w:ascii="Georgia" w:hAnsi="Georgia"/>
          <w:sz w:val="24"/>
          <w:szCs w:val="24"/>
          <w:lang w:val="cs-CZ"/>
        </w:rPr>
        <w:t xml:space="preserve">. Fyzickýma očima </w:t>
      </w:r>
      <w:r w:rsidR="00534EC9">
        <w:rPr>
          <w:rFonts w:ascii="Georgia" w:hAnsi="Georgia"/>
          <w:sz w:val="24"/>
          <w:szCs w:val="24"/>
          <w:lang w:val="cs-CZ"/>
        </w:rPr>
        <w:t xml:space="preserve">se </w:t>
      </w:r>
      <w:r w:rsidRPr="001E7954">
        <w:rPr>
          <w:rFonts w:ascii="Georgia" w:hAnsi="Georgia"/>
          <w:sz w:val="24"/>
          <w:szCs w:val="24"/>
          <w:lang w:val="cs-CZ"/>
        </w:rPr>
        <w:t xml:space="preserve">sice </w:t>
      </w:r>
      <w:r w:rsidR="00534EC9">
        <w:rPr>
          <w:rFonts w:ascii="Georgia" w:hAnsi="Georgia"/>
          <w:sz w:val="24"/>
          <w:szCs w:val="24"/>
          <w:lang w:val="cs-CZ"/>
        </w:rPr>
        <w:t>díva</w:t>
      </w:r>
      <w:r w:rsidRPr="001E7954">
        <w:rPr>
          <w:rFonts w:ascii="Georgia" w:hAnsi="Georgia"/>
          <w:sz w:val="24"/>
          <w:szCs w:val="24"/>
          <w:lang w:val="cs-CZ"/>
        </w:rPr>
        <w:t>l</w:t>
      </w:r>
      <w:r w:rsidR="00534EC9">
        <w:rPr>
          <w:rFonts w:ascii="Georgia" w:hAnsi="Georgia"/>
          <w:sz w:val="24"/>
          <w:szCs w:val="24"/>
          <w:lang w:val="cs-CZ"/>
        </w:rPr>
        <w:t xml:space="preserve"> na</w:t>
      </w:r>
      <w:r w:rsidRPr="001E7954">
        <w:rPr>
          <w:rFonts w:ascii="Georgia" w:hAnsi="Georgia"/>
          <w:sz w:val="24"/>
          <w:szCs w:val="24"/>
          <w:lang w:val="cs-CZ"/>
        </w:rPr>
        <w:t xml:space="preserve"> Zoe, ale v mysli měl obraz své milenky; zatímco císařovnu objímal, byla to jiná žena, kterou svíral v představách svého srdce. Bez ohledu na následky, bez ohledu na Zoeinu žárlivost, ohluchl ke všem prosbám a odstrčil každou radu, která by zmařila jeho přání. Mezi těmi, kdo s ním nesouhlasili, vynikala jeho vlastní sestra Pulcheria, jedna z nejchytřejších žen naší generace. Dávala mu vynikající rady, ale marně, neboť on pohrdal veškerou opozicí a hned při prvním setkání s císařovnou jí o této ženě řekl. Nehovořil o ní jako o manželce ani jako o budoucí milence, ale jako o té, která mnoho vytrpěla z rukou císařské rodiny. Navíc, jak řekl, vytrpěla mnoho kvůli němu samotnému, a prosil Zoe, aby ji </w:t>
      </w:r>
      <w:r w:rsidR="000514FF">
        <w:rPr>
          <w:rFonts w:ascii="Georgia" w:hAnsi="Georgia"/>
          <w:sz w:val="24"/>
          <w:szCs w:val="24"/>
          <w:lang w:val="cs-CZ"/>
        </w:rPr>
        <w:t>po</w:t>
      </w:r>
      <w:r w:rsidRPr="001E7954">
        <w:rPr>
          <w:rFonts w:ascii="Georgia" w:hAnsi="Georgia"/>
          <w:sz w:val="24"/>
          <w:szCs w:val="24"/>
          <w:lang w:val="cs-CZ"/>
        </w:rPr>
        <w:t>volala z vyhnanství a udělila jí přiměřená privilegia.</w:t>
      </w:r>
    </w:p>
    <w:p w14:paraId="388F05DF" w14:textId="7C87EC4B" w:rsidR="001E7954" w:rsidRPr="001E7954" w:rsidRDefault="001E7954" w:rsidP="001E7954">
      <w:pPr>
        <w:rPr>
          <w:rFonts w:ascii="Georgia" w:hAnsi="Georgia"/>
          <w:sz w:val="24"/>
          <w:szCs w:val="24"/>
          <w:lang w:val="cs-CZ"/>
        </w:rPr>
      </w:pPr>
      <w:r w:rsidRPr="001E7954">
        <w:rPr>
          <w:rFonts w:ascii="Georgia" w:hAnsi="Georgia"/>
          <w:sz w:val="24"/>
          <w:szCs w:val="24"/>
          <w:lang w:val="cs-CZ"/>
        </w:rPr>
        <w:t xml:space="preserve">53. Císařovna okamžitě dala souhlas. Faktem je, že Zoe už nepropadala žárlivosti. Měla svých starostí dost a každopádně už byla příliš stará na to, aby v sobě chovala takovou zášť. Císařova milá mezitím očekávala nejhorší, když náhle dorazili poslové s císařskou </w:t>
      </w:r>
      <w:r w:rsidR="000514FF">
        <w:rPr>
          <w:rFonts w:ascii="Georgia" w:hAnsi="Georgia"/>
          <w:sz w:val="24"/>
          <w:szCs w:val="24"/>
          <w:lang w:val="cs-CZ"/>
        </w:rPr>
        <w:t>gardou</w:t>
      </w:r>
      <w:r w:rsidRPr="001E7954">
        <w:rPr>
          <w:rFonts w:ascii="Georgia" w:hAnsi="Georgia"/>
          <w:sz w:val="24"/>
          <w:szCs w:val="24"/>
          <w:lang w:val="cs-CZ"/>
        </w:rPr>
        <w:t xml:space="preserve"> a povolali ji zpět do Byzance. </w:t>
      </w:r>
    </w:p>
    <w:sectPr w:rsidR="001E7954" w:rsidRPr="001E79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E9302" w14:textId="77777777" w:rsidR="00F22423" w:rsidRDefault="00F22423" w:rsidP="00887606">
      <w:pPr>
        <w:spacing w:after="0" w:line="240" w:lineRule="auto"/>
      </w:pPr>
      <w:r>
        <w:separator/>
      </w:r>
    </w:p>
  </w:endnote>
  <w:endnote w:type="continuationSeparator" w:id="0">
    <w:p w14:paraId="33D38124" w14:textId="77777777" w:rsidR="00F22423" w:rsidRDefault="00F22423" w:rsidP="00887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92D5F" w14:textId="77777777" w:rsidR="00F22423" w:rsidRDefault="00F22423" w:rsidP="00887606">
      <w:pPr>
        <w:spacing w:after="0" w:line="240" w:lineRule="auto"/>
      </w:pPr>
      <w:r>
        <w:separator/>
      </w:r>
    </w:p>
  </w:footnote>
  <w:footnote w:type="continuationSeparator" w:id="0">
    <w:p w14:paraId="23BB8D99" w14:textId="77777777" w:rsidR="00F22423" w:rsidRDefault="00F22423" w:rsidP="008876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54"/>
    <w:rsid w:val="000514FF"/>
    <w:rsid w:val="001E7954"/>
    <w:rsid w:val="00534EC9"/>
    <w:rsid w:val="0072126A"/>
    <w:rsid w:val="00887606"/>
    <w:rsid w:val="00F2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68C398A"/>
  <w15:chartTrackingRefBased/>
  <w15:docId w15:val="{1F5AD9D8-B475-4DF9-8CB6-593C2CEB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T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60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87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60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Melicharova</dc:creator>
  <cp:keywords/>
  <dc:description/>
  <cp:lastModifiedBy>Petra Melicharova</cp:lastModifiedBy>
  <cp:revision>2</cp:revision>
  <dcterms:created xsi:type="dcterms:W3CDTF">2023-09-29T16:36:00Z</dcterms:created>
  <dcterms:modified xsi:type="dcterms:W3CDTF">2023-10-04T07:42:00Z</dcterms:modified>
</cp:coreProperties>
</file>