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24E5" w14:textId="0E3F9221" w:rsidR="00D20937" w:rsidRDefault="00D20937" w:rsidP="00D20937">
      <w:pPr>
        <w:pStyle w:val="Nadpis1"/>
      </w:pPr>
      <w:r>
        <w:t>New Media Art Obsessions 1</w:t>
      </w:r>
    </w:p>
    <w:p w14:paraId="37D5A978" w14:textId="73A85694" w:rsidR="00D20937" w:rsidRDefault="00D20937" w:rsidP="00D20937">
      <w:pPr>
        <w:pStyle w:val="Nadpis1"/>
      </w:pPr>
      <w:r>
        <w:t>(Digital Culture)</w:t>
      </w:r>
    </w:p>
    <w:p w14:paraId="1C0E5438" w14:textId="35543A88" w:rsidR="00D20937" w:rsidRDefault="00D20937" w:rsidP="00D20937">
      <w:pPr>
        <w:pStyle w:val="Nadpis1"/>
      </w:pPr>
      <w:r>
        <w:t>Podzim 20</w:t>
      </w:r>
      <w:r w:rsidR="00F62C6E">
        <w:t>23</w:t>
      </w:r>
    </w:p>
    <w:p w14:paraId="57357A0C" w14:textId="39981293" w:rsidR="00D20937" w:rsidRDefault="00D20937" w:rsidP="00D20937"/>
    <w:p w14:paraId="1A0D60AE" w14:textId="57D2E017" w:rsidR="00D20937" w:rsidRDefault="00D20937" w:rsidP="00D20937">
      <w:pPr>
        <w:pStyle w:val="Nadpis2"/>
      </w:pPr>
      <w:r>
        <w:t>Anotace:</w:t>
      </w:r>
    </w:p>
    <w:p w14:paraId="6CFFFCC4" w14:textId="4B808C36" w:rsidR="00BE4C46" w:rsidRDefault="00BE4C46" w:rsidP="00BE4C46">
      <w:pPr>
        <w:spacing w:after="0"/>
      </w:pPr>
      <w:r w:rsidRPr="00BE4C46">
        <w:t>Cílem předmětu je seznámit studenty s</w:t>
      </w:r>
      <w:r>
        <w:t xml:space="preserve"> </w:t>
      </w:r>
      <w:r w:rsidRPr="00BE4C46">
        <w:t>dominantními tematickými okruhy, opakujícími se motivy a interpretačními rámci umění nových médií.</w:t>
      </w:r>
      <w:r>
        <w:t xml:space="preserve"> Základní rámec výkladu </w:t>
      </w:r>
      <w:r w:rsidR="00B33E51">
        <w:t>představuje metoda archeologie médií.</w:t>
      </w:r>
    </w:p>
    <w:p w14:paraId="789C27A0" w14:textId="77777777" w:rsidR="00BE4C46" w:rsidRDefault="00BE4C46" w:rsidP="00BE4C46">
      <w:pPr>
        <w:spacing w:after="0"/>
      </w:pPr>
    </w:p>
    <w:p w14:paraId="77583E3F" w14:textId="3B9D9AAD" w:rsidR="00BE4C46" w:rsidRPr="00BE4C46" w:rsidRDefault="00BE4C46" w:rsidP="00BE4C46">
      <w:pPr>
        <w:spacing w:after="0"/>
        <w:rPr>
          <w:b/>
          <w:bCs/>
        </w:rPr>
      </w:pPr>
      <w:r w:rsidRPr="00BE4C46">
        <w:rPr>
          <w:b/>
          <w:bCs/>
        </w:rPr>
        <w:t>Stud</w:t>
      </w:r>
      <w:r w:rsidR="00B33E51">
        <w:rPr>
          <w:b/>
          <w:bCs/>
        </w:rPr>
        <w:t>ující</w:t>
      </w:r>
      <w:r w:rsidRPr="00BE4C46">
        <w:rPr>
          <w:b/>
          <w:bCs/>
        </w:rPr>
        <w:t xml:space="preserve"> bud</w:t>
      </w:r>
      <w:r w:rsidR="00B33E51">
        <w:rPr>
          <w:b/>
          <w:bCs/>
        </w:rPr>
        <w:t>ou</w:t>
      </w:r>
      <w:r w:rsidRPr="00BE4C46">
        <w:rPr>
          <w:b/>
          <w:bCs/>
        </w:rPr>
        <w:t xml:space="preserve"> po absolvování předmětu schopn</w:t>
      </w:r>
      <w:r w:rsidR="00B33E51">
        <w:rPr>
          <w:b/>
          <w:bCs/>
        </w:rPr>
        <w:t>i</w:t>
      </w:r>
      <w:r w:rsidRPr="00BE4C46">
        <w:rPr>
          <w:b/>
          <w:bCs/>
        </w:rPr>
        <w:t>:</w:t>
      </w:r>
    </w:p>
    <w:p w14:paraId="1F6DCF3C" w14:textId="63E0B588" w:rsidR="00BE4C46" w:rsidRDefault="00BE4C46" w:rsidP="00BE4C46">
      <w:pPr>
        <w:spacing w:after="0"/>
      </w:pPr>
      <w:r>
        <w:t>- pohovořit o základních tematických okruzích a opakujících se motivech umění nových médií;</w:t>
      </w:r>
    </w:p>
    <w:p w14:paraId="5CECA4B5" w14:textId="77777777" w:rsidR="00BE4C46" w:rsidRDefault="00BE4C46" w:rsidP="00BE4C46">
      <w:pPr>
        <w:spacing w:after="0"/>
      </w:pPr>
      <w:r>
        <w:t>- popsat základní strategie uměleckého využívání nových médií;</w:t>
      </w:r>
    </w:p>
    <w:p w14:paraId="4AEAAE4B" w14:textId="19A915BF" w:rsidR="00D20937" w:rsidRDefault="00BE4C46" w:rsidP="00BE4C46">
      <w:pPr>
        <w:spacing w:after="0"/>
      </w:pPr>
      <w:r>
        <w:t>- popsat rozdíly mezi základními interpretačními rámci umění nových médií.</w:t>
      </w:r>
    </w:p>
    <w:p w14:paraId="06B3F42A" w14:textId="40AAB671" w:rsidR="00BE4C46" w:rsidRDefault="00BE4C46" w:rsidP="00BE4C46">
      <w:pPr>
        <w:spacing w:after="0"/>
      </w:pPr>
    </w:p>
    <w:p w14:paraId="39C9F0F4" w14:textId="77777777" w:rsidR="00F62C6E" w:rsidRDefault="00BE4C46" w:rsidP="00BE4C46">
      <w:pPr>
        <w:spacing w:after="0"/>
      </w:pPr>
      <w:r w:rsidRPr="00BE4C46">
        <w:rPr>
          <w:b/>
          <w:bCs/>
        </w:rPr>
        <w:t>Interpretační rámce umění nových médií:</w:t>
      </w:r>
      <w:r w:rsidRPr="00BE4C46">
        <w:br/>
        <w:t>- Mládenecký stroj: Tur(n)ing universal machine.</w:t>
      </w:r>
      <w:r w:rsidRPr="00BE4C46">
        <w:br/>
        <w:t>- Velké sklo: hardware vs. software.</w:t>
      </w:r>
    </w:p>
    <w:p w14:paraId="5894A675" w14:textId="18645011" w:rsidR="00F62C6E" w:rsidRDefault="00BE4C46" w:rsidP="00BE4C46">
      <w:pPr>
        <w:spacing w:after="0"/>
      </w:pPr>
      <w:r w:rsidRPr="00BE4C46">
        <w:t>- Computer: diskrétní, počitatelné a nepočitatelné.</w:t>
      </w:r>
    </w:p>
    <w:p w14:paraId="14E6F8D9" w14:textId="5B605844" w:rsidR="00B33E51" w:rsidRDefault="00BE4C46" w:rsidP="00BE4C46">
      <w:pPr>
        <w:spacing w:after="0"/>
      </w:pPr>
      <w:r w:rsidRPr="00BE4C46">
        <w:t>- Closer: human-machine interface</w:t>
      </w:r>
      <w:r w:rsidR="00B33E51">
        <w:t>/interaction</w:t>
      </w:r>
      <w:r w:rsidRPr="00BE4C46">
        <w:t>.</w:t>
      </w:r>
      <w:r w:rsidRPr="00BE4C46">
        <w:br/>
        <w:t xml:space="preserve">- Touha vstoupit do obrazu: virtuální umění. </w:t>
      </w:r>
    </w:p>
    <w:p w14:paraId="7025D5F4" w14:textId="479AB38D" w:rsidR="00BE4C46" w:rsidRDefault="00BE4C46" w:rsidP="00BE4C46">
      <w:pPr>
        <w:spacing w:after="0"/>
      </w:pPr>
      <w:r w:rsidRPr="00BE4C46">
        <w:t>- Cybernetic Art: performance uzavřeného a otevřeného obvodu.</w:t>
      </w:r>
      <w:r w:rsidRPr="00BE4C46">
        <w:br/>
        <w:t>- Mimo obrazovku: performance toužících strojů.</w:t>
      </w:r>
      <w:r w:rsidRPr="00BE4C46">
        <w:br/>
        <w:t>- Média a paměť: aura vzpomínání.</w:t>
      </w:r>
      <w:r w:rsidRPr="00BE4C46">
        <w:br/>
        <w:t>- Média a reprodukce: kopie a kolonie obrazů.</w:t>
      </w:r>
    </w:p>
    <w:p w14:paraId="6F0C9E7A" w14:textId="5228AAB3" w:rsidR="00D20937" w:rsidRDefault="00D20937" w:rsidP="00D20937"/>
    <w:p w14:paraId="7D2982F2" w14:textId="5D36E78F" w:rsidR="00D20937" w:rsidRDefault="00D20937" w:rsidP="00D20937">
      <w:pPr>
        <w:pStyle w:val="Nadpis2"/>
      </w:pPr>
      <w:r>
        <w:t>Podmínky ukončení kurzu:</w:t>
      </w:r>
    </w:p>
    <w:p w14:paraId="1E5E3F4E" w14:textId="21B05F6F" w:rsidR="00D20937" w:rsidRDefault="00D20937" w:rsidP="00D20937">
      <w:r w:rsidRPr="00D20937">
        <w:rPr>
          <w:b/>
          <w:bCs/>
        </w:rPr>
        <w:t xml:space="preserve">Odevzdání závěrečné písemné práce </w:t>
      </w:r>
      <w:r>
        <w:t xml:space="preserve">vypracované na základě alespoň </w:t>
      </w:r>
      <w:r w:rsidRPr="00D20937">
        <w:rPr>
          <w:b/>
          <w:bCs/>
        </w:rPr>
        <w:t>dvou zdrojů ze studijní literatury a minimálně pěti zdrojů celkem</w:t>
      </w:r>
      <w:r>
        <w:t xml:space="preserve">. </w:t>
      </w:r>
    </w:p>
    <w:p w14:paraId="0649E671" w14:textId="56AE8621" w:rsidR="00D20937" w:rsidRDefault="00D20937" w:rsidP="00D20937">
      <w:r w:rsidRPr="00D20937">
        <w:rPr>
          <w:b/>
          <w:bCs/>
        </w:rPr>
        <w:t>Rozsah a forma odevzdaného textu</w:t>
      </w:r>
      <w:r>
        <w:t>, viz ŠABLONA PRO ZÁVĚREČNOU PRÁCI (studijní materiály předmětu)</w:t>
      </w:r>
    </w:p>
    <w:p w14:paraId="005C7F3A" w14:textId="7BD409C6" w:rsidR="00D20937" w:rsidRPr="00B33E51" w:rsidRDefault="00D20937" w:rsidP="00D20937">
      <w:pPr>
        <w:rPr>
          <w:b/>
          <w:bCs/>
          <w:highlight w:val="yellow"/>
        </w:rPr>
      </w:pPr>
      <w:r w:rsidRPr="00B33E51">
        <w:rPr>
          <w:b/>
          <w:bCs/>
          <w:highlight w:val="yellow"/>
        </w:rPr>
        <w:t>Termíny odevzdání závěrečné práce:</w:t>
      </w:r>
    </w:p>
    <w:p w14:paraId="1087F9E7" w14:textId="3C960175" w:rsidR="00D20937" w:rsidRPr="00B33E51" w:rsidRDefault="00D20937" w:rsidP="00D20937">
      <w:pPr>
        <w:rPr>
          <w:highlight w:val="yellow"/>
        </w:rPr>
      </w:pPr>
      <w:r w:rsidRPr="00B33E51">
        <w:rPr>
          <w:highlight w:val="yellow"/>
        </w:rPr>
        <w:t>2</w:t>
      </w:r>
      <w:r w:rsidR="00F62C6E">
        <w:rPr>
          <w:highlight w:val="yellow"/>
        </w:rPr>
        <w:t>2</w:t>
      </w:r>
      <w:r w:rsidRPr="00B33E51">
        <w:rPr>
          <w:highlight w:val="yellow"/>
        </w:rPr>
        <w:t>. 12. 202</w:t>
      </w:r>
      <w:r w:rsidR="00F62C6E">
        <w:rPr>
          <w:highlight w:val="yellow"/>
        </w:rPr>
        <w:t>3</w:t>
      </w:r>
      <w:r w:rsidRPr="00B33E51">
        <w:rPr>
          <w:highlight w:val="yellow"/>
        </w:rPr>
        <w:t xml:space="preserve"> Řádný termín</w:t>
      </w:r>
    </w:p>
    <w:p w14:paraId="2016A79C" w14:textId="035A0D5B" w:rsidR="00D20937" w:rsidRPr="00B33E51" w:rsidRDefault="00D20937" w:rsidP="00D20937">
      <w:pPr>
        <w:rPr>
          <w:highlight w:val="yellow"/>
        </w:rPr>
      </w:pPr>
      <w:r w:rsidRPr="00B33E51">
        <w:rPr>
          <w:highlight w:val="yellow"/>
        </w:rPr>
        <w:t>1</w:t>
      </w:r>
      <w:r w:rsidR="00F62C6E">
        <w:rPr>
          <w:highlight w:val="yellow"/>
        </w:rPr>
        <w:t>2</w:t>
      </w:r>
      <w:r w:rsidRPr="00B33E51">
        <w:rPr>
          <w:highlight w:val="yellow"/>
        </w:rPr>
        <w:t>. 01. 202</w:t>
      </w:r>
      <w:r w:rsidR="00F62C6E">
        <w:rPr>
          <w:highlight w:val="yellow"/>
        </w:rPr>
        <w:t>4</w:t>
      </w:r>
      <w:r w:rsidRPr="00B33E51">
        <w:rPr>
          <w:highlight w:val="yellow"/>
        </w:rPr>
        <w:t xml:space="preserve"> Řádný a opravný termín</w:t>
      </w:r>
    </w:p>
    <w:p w14:paraId="46E3C0FA" w14:textId="3CD130DA" w:rsidR="00D20937" w:rsidRDefault="00D20937" w:rsidP="00D20937">
      <w:r w:rsidRPr="00B33E51">
        <w:rPr>
          <w:highlight w:val="yellow"/>
        </w:rPr>
        <w:t>2</w:t>
      </w:r>
      <w:r w:rsidR="00F62C6E">
        <w:rPr>
          <w:highlight w:val="yellow"/>
        </w:rPr>
        <w:t>6</w:t>
      </w:r>
      <w:r w:rsidRPr="00B33E51">
        <w:rPr>
          <w:highlight w:val="yellow"/>
        </w:rPr>
        <w:t>. 01. 202</w:t>
      </w:r>
      <w:r w:rsidR="00F62C6E">
        <w:rPr>
          <w:highlight w:val="yellow"/>
        </w:rPr>
        <w:t>4</w:t>
      </w:r>
      <w:r w:rsidRPr="00B33E51">
        <w:rPr>
          <w:highlight w:val="yellow"/>
        </w:rPr>
        <w:t xml:space="preserve"> Výhradně opravný termín</w:t>
      </w:r>
    </w:p>
    <w:p w14:paraId="715B8074" w14:textId="0D8E54FF" w:rsidR="00D20937" w:rsidRDefault="00D20937" w:rsidP="00D20937"/>
    <w:p w14:paraId="285F8292" w14:textId="35846F9B" w:rsidR="00D20937" w:rsidRPr="00D20937" w:rsidRDefault="00D20937" w:rsidP="00D20937">
      <w:pPr>
        <w:rPr>
          <w:b/>
          <w:bCs/>
        </w:rPr>
      </w:pPr>
      <w:r w:rsidRPr="00D20937">
        <w:rPr>
          <w:b/>
          <w:bCs/>
        </w:rPr>
        <w:t xml:space="preserve">Alternativní způsob ukončení předmětu: </w:t>
      </w:r>
    </w:p>
    <w:p w14:paraId="7FEEA336" w14:textId="52AD4ECF" w:rsidR="00D20937" w:rsidRDefault="00D20937" w:rsidP="00D20937">
      <w:r>
        <w:t>Referát na zvolené téma v hodině: Rozsah 5 NS/</w:t>
      </w:r>
      <w:r w:rsidR="00F62C6E">
        <w:t>10 až 15 minut</w:t>
      </w:r>
      <w:r>
        <w:t>, prezentace doplněna o powerpoint</w:t>
      </w:r>
      <w:r w:rsidR="00E216FD">
        <w:t xml:space="preserve"> (nebo jinou formu prezentace), který bude následně vložen do odevzdávárny předmětu.</w:t>
      </w:r>
    </w:p>
    <w:p w14:paraId="435D4FBD" w14:textId="3C07B273" w:rsidR="00E216FD" w:rsidRDefault="00E216FD" w:rsidP="00D20937">
      <w:r>
        <w:lastRenderedPageBreak/>
        <w:t xml:space="preserve">V případě zájmu o ukončení předmětu formou referátu </w:t>
      </w:r>
      <w:r w:rsidR="00BE4C46">
        <w:t>mě</w:t>
      </w:r>
      <w:r>
        <w:t xml:space="preserve"> prosím kontaktujte, ať dohodneme vhodný termín.</w:t>
      </w:r>
    </w:p>
    <w:p w14:paraId="0EE28E3A" w14:textId="77777777" w:rsidR="00F62C6E" w:rsidRDefault="00F62C6E" w:rsidP="00D20937"/>
    <w:p w14:paraId="03907D5F" w14:textId="12ECEEEE" w:rsidR="00F62C6E" w:rsidRDefault="00F62C6E" w:rsidP="00F62C6E">
      <w:pPr>
        <w:pStyle w:val="Nadpis2"/>
      </w:pPr>
      <w:r>
        <w:t>Výukové metody</w:t>
      </w:r>
    </w:p>
    <w:p w14:paraId="52D78A4F" w14:textId="2F425617" w:rsidR="00D20937" w:rsidRDefault="00F62C6E" w:rsidP="00D20937">
      <w:r>
        <w:t>Čtení odborných textů, studium AV materiálů, společné diskuse v hodině.</w:t>
      </w:r>
    </w:p>
    <w:p w14:paraId="0F224558" w14:textId="38FB2690" w:rsidR="00BE4C46" w:rsidRDefault="00BE4C46" w:rsidP="00BE4C46">
      <w:pPr>
        <w:pStyle w:val="Nadpis2"/>
      </w:pPr>
      <w:r>
        <w:t>Literatura:</w:t>
      </w:r>
    </w:p>
    <w:p w14:paraId="16032E98" w14:textId="55AA544C" w:rsidR="00BE4C46" w:rsidRPr="00B33E51" w:rsidRDefault="00BE4C46" w:rsidP="00D20937">
      <w:pPr>
        <w:rPr>
          <w:i/>
          <w:iCs/>
        </w:rPr>
      </w:pPr>
      <w:r w:rsidRPr="00B33E51">
        <w:rPr>
          <w:i/>
          <w:iCs/>
        </w:rPr>
        <w:t>Viz studijní literatura předmětu.</w:t>
      </w:r>
    </w:p>
    <w:p w14:paraId="5BBA0AFE" w14:textId="77777777" w:rsidR="00D20937" w:rsidRPr="00D20937" w:rsidRDefault="00D20937" w:rsidP="00D20937"/>
    <w:sectPr w:rsidR="00D20937" w:rsidRPr="00D2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0"/>
    <w:rsid w:val="00684BDE"/>
    <w:rsid w:val="00A36160"/>
    <w:rsid w:val="00B33E51"/>
    <w:rsid w:val="00BE4C46"/>
    <w:rsid w:val="00D20937"/>
    <w:rsid w:val="00E216FD"/>
    <w:rsid w:val="00F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D751"/>
  <w15:chartTrackingRefBased/>
  <w15:docId w15:val="{EECC44F5-237E-44AC-B234-915C0183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0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0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2023-09-20T21:09:00Z</dcterms:created>
  <dcterms:modified xsi:type="dcterms:W3CDTF">2023-09-20T21:15:00Z</dcterms:modified>
</cp:coreProperties>
</file>