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F39" w:rsidRPr="004E5723" w:rsidRDefault="009B2F39" w:rsidP="009B2F39">
      <w:pPr>
        <w:pStyle w:val="Nadpis1"/>
        <w:jc w:val="center"/>
        <w:rPr>
          <w:rFonts w:ascii="Times New Roman" w:hAnsi="Times New Roman" w:cs="Times New Roman"/>
          <w:color w:val="auto"/>
          <w:lang w:val="en-IN"/>
        </w:rPr>
      </w:pPr>
      <w:bookmarkStart w:id="0" w:name="_GoBack"/>
      <w:bookmarkEnd w:id="0"/>
      <w:r w:rsidRPr="004E5723">
        <w:rPr>
          <w:rFonts w:ascii="Times New Roman" w:hAnsi="Times New Roman" w:cs="Times New Roman"/>
          <w:color w:val="auto"/>
          <w:lang w:val="en-IN"/>
        </w:rPr>
        <w:t>Environmentally Relevant Organic Compounds at the Air-Ice Interface</w:t>
      </w:r>
    </w:p>
    <w:p w:rsidR="009B2F39" w:rsidRPr="004E5723" w:rsidRDefault="009B2F39" w:rsidP="008A5BEB">
      <w:pPr>
        <w:jc w:val="both"/>
        <w:rPr>
          <w:rFonts w:ascii="Times New Roman" w:hAnsi="Times New Roman" w:cs="Times New Roman"/>
          <w:lang w:val="en-IN"/>
        </w:rPr>
      </w:pPr>
    </w:p>
    <w:p w:rsidR="004E5723" w:rsidRPr="004E5723" w:rsidRDefault="004E5723" w:rsidP="004E5723">
      <w:pPr>
        <w:pStyle w:val="Nadpis2"/>
        <w:jc w:val="center"/>
        <w:rPr>
          <w:rFonts w:ascii="Times New Roman" w:hAnsi="Times New Roman" w:cs="Times New Roman"/>
          <w:color w:val="auto"/>
          <w:lang w:val="en-IN"/>
        </w:rPr>
      </w:pPr>
      <w:proofErr w:type="spellStart"/>
      <w:r w:rsidRPr="004E5723">
        <w:rPr>
          <w:rFonts w:ascii="Times New Roman" w:hAnsi="Times New Roman" w:cs="Times New Roman"/>
          <w:color w:val="auto"/>
          <w:lang w:val="en-IN"/>
        </w:rPr>
        <w:t>Debajyoti</w:t>
      </w:r>
      <w:proofErr w:type="spellEnd"/>
      <w:r w:rsidRPr="004E5723">
        <w:rPr>
          <w:rFonts w:ascii="Times New Roman" w:hAnsi="Times New Roman" w:cs="Times New Roman"/>
          <w:color w:val="auto"/>
          <w:lang w:val="en-IN"/>
        </w:rPr>
        <w:t xml:space="preserve"> Ray</w:t>
      </w:r>
      <w:r w:rsidRPr="004E5723">
        <w:rPr>
          <w:rFonts w:ascii="Times New Roman" w:hAnsi="Times New Roman" w:cs="Times New Roman"/>
          <w:color w:val="auto"/>
          <w:vertAlign w:val="superscript"/>
          <w:lang w:val="en-IN"/>
        </w:rPr>
        <w:t>1</w:t>
      </w:r>
      <w:r w:rsidRPr="004E5723">
        <w:rPr>
          <w:rFonts w:ascii="Times New Roman" w:hAnsi="Times New Roman" w:cs="Times New Roman"/>
          <w:color w:val="auto"/>
          <w:lang w:val="en-IN"/>
        </w:rPr>
        <w:t xml:space="preserve"> and </w:t>
      </w:r>
      <w:proofErr w:type="spellStart"/>
      <w:r w:rsidRPr="004E5723">
        <w:rPr>
          <w:rFonts w:ascii="Times New Roman" w:hAnsi="Times New Roman" w:cs="Times New Roman"/>
          <w:color w:val="auto"/>
          <w:lang w:val="en-IN"/>
        </w:rPr>
        <w:t>Petr</w:t>
      </w:r>
      <w:proofErr w:type="spellEnd"/>
      <w:r w:rsidRPr="004E5723">
        <w:rPr>
          <w:rFonts w:ascii="Times New Roman" w:hAnsi="Times New Roman" w:cs="Times New Roman"/>
          <w:color w:val="auto"/>
          <w:lang w:val="en-IN"/>
        </w:rPr>
        <w:t xml:space="preserve"> Klán</w:t>
      </w:r>
      <w:r w:rsidRPr="004E5723">
        <w:rPr>
          <w:rFonts w:ascii="Times New Roman" w:hAnsi="Times New Roman" w:cs="Times New Roman"/>
          <w:color w:val="auto"/>
          <w:vertAlign w:val="superscript"/>
          <w:lang w:val="en-IN"/>
        </w:rPr>
        <w:t>1</w:t>
      </w:r>
      <w:proofErr w:type="gramStart"/>
      <w:r w:rsidRPr="004E5723">
        <w:rPr>
          <w:rFonts w:ascii="Times New Roman" w:hAnsi="Times New Roman" w:cs="Times New Roman"/>
          <w:color w:val="auto"/>
          <w:vertAlign w:val="superscript"/>
          <w:lang w:val="en-IN"/>
        </w:rPr>
        <w:t>,2</w:t>
      </w:r>
      <w:proofErr w:type="gramEnd"/>
    </w:p>
    <w:p w:rsidR="004E5723" w:rsidRPr="004E5723" w:rsidRDefault="004E5723" w:rsidP="004E5723">
      <w:pPr>
        <w:pStyle w:val="Nadpis3"/>
        <w:jc w:val="both"/>
        <w:rPr>
          <w:rFonts w:ascii="Times New Roman" w:hAnsi="Times New Roman" w:cs="Times New Roman"/>
          <w:b w:val="0"/>
          <w:color w:val="auto"/>
          <w:lang w:val="en-IN"/>
        </w:rPr>
      </w:pPr>
      <w:r w:rsidRPr="004E5723">
        <w:rPr>
          <w:rFonts w:ascii="Times New Roman" w:hAnsi="Times New Roman" w:cs="Times New Roman"/>
          <w:b w:val="0"/>
          <w:color w:val="auto"/>
          <w:vertAlign w:val="superscript"/>
          <w:lang w:val="en-IN"/>
        </w:rPr>
        <w:t>1</w:t>
      </w:r>
      <w:r w:rsidRPr="004E5723">
        <w:rPr>
          <w:rFonts w:ascii="Times New Roman" w:hAnsi="Times New Roman" w:cs="Times New Roman"/>
          <w:b w:val="0"/>
          <w:color w:val="auto"/>
          <w:lang w:val="en-IN"/>
        </w:rPr>
        <w:t xml:space="preserve">Research Centre for Toxic Compounds in the Environment, Faculty of Science, Masaryk University, </w:t>
      </w:r>
      <w:proofErr w:type="spellStart"/>
      <w:r w:rsidRPr="004E5723">
        <w:rPr>
          <w:rFonts w:ascii="Times New Roman" w:hAnsi="Times New Roman" w:cs="Times New Roman"/>
          <w:b w:val="0"/>
          <w:color w:val="auto"/>
          <w:lang w:val="en-IN"/>
        </w:rPr>
        <w:t>Kamenice</w:t>
      </w:r>
      <w:proofErr w:type="spellEnd"/>
      <w:r w:rsidRPr="004E5723">
        <w:rPr>
          <w:rFonts w:ascii="Times New Roman" w:hAnsi="Times New Roman" w:cs="Times New Roman"/>
          <w:b w:val="0"/>
          <w:color w:val="auto"/>
          <w:lang w:val="en-IN"/>
        </w:rPr>
        <w:t xml:space="preserve"> 3, 62500 Brno, Czech Republic</w:t>
      </w:r>
    </w:p>
    <w:p w:rsidR="004E5723" w:rsidRPr="004E5723" w:rsidRDefault="004E5723" w:rsidP="004E5723">
      <w:pPr>
        <w:pStyle w:val="Nadpis3"/>
        <w:jc w:val="both"/>
        <w:rPr>
          <w:rFonts w:ascii="Times New Roman" w:hAnsi="Times New Roman" w:cs="Times New Roman"/>
          <w:b w:val="0"/>
          <w:color w:val="auto"/>
          <w:lang w:val="en-IN"/>
        </w:rPr>
      </w:pPr>
      <w:r w:rsidRPr="004E5723">
        <w:rPr>
          <w:rFonts w:ascii="Times New Roman" w:hAnsi="Times New Roman" w:cs="Times New Roman"/>
          <w:b w:val="0"/>
          <w:color w:val="auto"/>
          <w:vertAlign w:val="superscript"/>
          <w:lang w:val="en-IN"/>
        </w:rPr>
        <w:t>2</w:t>
      </w:r>
      <w:r w:rsidRPr="004E5723">
        <w:rPr>
          <w:rFonts w:ascii="Times New Roman" w:hAnsi="Times New Roman" w:cs="Times New Roman"/>
          <w:b w:val="0"/>
          <w:color w:val="auto"/>
          <w:lang w:val="en-IN"/>
        </w:rPr>
        <w:t xml:space="preserve">Department of Chemistry, Faculty of Science, Masaryk University, </w:t>
      </w:r>
      <w:proofErr w:type="spellStart"/>
      <w:r w:rsidRPr="004E5723">
        <w:rPr>
          <w:rFonts w:ascii="Times New Roman" w:hAnsi="Times New Roman" w:cs="Times New Roman"/>
          <w:b w:val="0"/>
          <w:color w:val="auto"/>
          <w:lang w:val="en-IN"/>
        </w:rPr>
        <w:t>Kamenice</w:t>
      </w:r>
      <w:proofErr w:type="spellEnd"/>
      <w:r w:rsidRPr="004E5723">
        <w:rPr>
          <w:rFonts w:ascii="Times New Roman" w:hAnsi="Times New Roman" w:cs="Times New Roman"/>
          <w:b w:val="0"/>
          <w:color w:val="auto"/>
          <w:lang w:val="en-IN"/>
        </w:rPr>
        <w:t xml:space="preserve"> 5, 62500, Brno, Czech Republic</w:t>
      </w:r>
    </w:p>
    <w:p w:rsidR="004E5723" w:rsidRPr="004E5723" w:rsidRDefault="004E5723" w:rsidP="004E5723">
      <w:pPr>
        <w:rPr>
          <w:rFonts w:ascii="Times New Roman" w:hAnsi="Times New Roman" w:cs="Times New Roman"/>
          <w:lang w:val="en-IN"/>
        </w:rPr>
      </w:pPr>
    </w:p>
    <w:p w:rsidR="008C3BED" w:rsidRPr="008C3BED" w:rsidRDefault="008C3BED" w:rsidP="008C3BED">
      <w:pPr>
        <w:jc w:val="both"/>
        <w:rPr>
          <w:rFonts w:ascii="Times New Roman" w:hAnsi="Times New Roman" w:cs="Times New Roman"/>
          <w:sz w:val="24"/>
          <w:szCs w:val="24"/>
          <w:lang w:val="en-IN"/>
        </w:rPr>
      </w:pPr>
      <w:r w:rsidRPr="008C3BED">
        <w:rPr>
          <w:rFonts w:ascii="Times New Roman" w:hAnsi="Times New Roman" w:cs="Times New Roman"/>
          <w:sz w:val="24"/>
          <w:szCs w:val="24"/>
          <w:lang w:val="en-IN"/>
        </w:rPr>
        <w:t>The compartments of the Earth’s system are firmly interconnected. Alteration in one component can produce strong impact on the state of other compartments. Therefore,</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the physical and chemical processes undergoing in the </w:t>
      </w:r>
      <w:proofErr w:type="spellStart"/>
      <w:r w:rsidRPr="008C3BED">
        <w:rPr>
          <w:rFonts w:ascii="Times New Roman" w:hAnsi="Times New Roman" w:cs="Times New Roman"/>
          <w:sz w:val="24"/>
          <w:szCs w:val="24"/>
          <w:lang w:val="en-IN"/>
        </w:rPr>
        <w:t>cryosphere</w:t>
      </w:r>
      <w:proofErr w:type="spellEnd"/>
      <w:r w:rsidR="00FD3F13">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have a strong</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impact on the</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biogeochemical cycles and fates of the organic contaminants in the global scale. The chemical processes are significant in terms of removal of the contaminants or often generation of reaction products which are more toxic and more </w:t>
      </w:r>
      <w:proofErr w:type="spellStart"/>
      <w:r w:rsidRPr="008C3BED">
        <w:rPr>
          <w:rFonts w:ascii="Times New Roman" w:hAnsi="Times New Roman" w:cs="Times New Roman"/>
          <w:sz w:val="24"/>
          <w:szCs w:val="24"/>
          <w:lang w:val="en-IN"/>
        </w:rPr>
        <w:t>bioaccumulative</w:t>
      </w:r>
      <w:proofErr w:type="spellEnd"/>
      <w:r w:rsidRPr="008C3BED">
        <w:rPr>
          <w:rFonts w:ascii="Times New Roman" w:hAnsi="Times New Roman" w:cs="Times New Roman"/>
          <w:sz w:val="24"/>
          <w:szCs w:val="24"/>
          <w:lang w:val="en-IN"/>
        </w:rPr>
        <w:t xml:space="preserve"> than the original contaminants. Hence worldwide current research on snow chemistry is aimed to a better understanding about the location of contaminants in snow/ice, the reaction mechanism followed and the effects of environmental parameters, such as temperature, on the chemical processes.</w:t>
      </w:r>
    </w:p>
    <w:p w:rsidR="008C3BED" w:rsidRPr="008C3BED" w:rsidRDefault="008C3BED" w:rsidP="008C3BED">
      <w:pPr>
        <w:jc w:val="both"/>
        <w:rPr>
          <w:rFonts w:ascii="Times New Roman" w:hAnsi="Times New Roman" w:cs="Times New Roman"/>
          <w:sz w:val="24"/>
          <w:szCs w:val="24"/>
          <w:lang w:val="en-IN"/>
        </w:rPr>
      </w:pPr>
      <w:r w:rsidRPr="008C3BED">
        <w:rPr>
          <w:rFonts w:ascii="Times New Roman" w:hAnsi="Times New Roman" w:cs="Times New Roman"/>
          <w:sz w:val="24"/>
          <w:szCs w:val="24"/>
          <w:lang w:val="en-IN"/>
        </w:rPr>
        <w:t>We investigated the applicability of artificial snow as an alternative of natural snow to be utilized in the laboratory.</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The apparent specific surface area</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was determined using </w:t>
      </w:r>
      <w:proofErr w:type="spellStart"/>
      <w:r w:rsidRPr="008C3BED">
        <w:rPr>
          <w:rFonts w:ascii="Times New Roman" w:hAnsi="Times New Roman" w:cs="Times New Roman"/>
          <w:sz w:val="24"/>
          <w:szCs w:val="24"/>
          <w:lang w:val="en-IN"/>
        </w:rPr>
        <w:t>valerophenone</w:t>
      </w:r>
      <w:proofErr w:type="spellEnd"/>
      <w:r w:rsidRPr="008C3BED">
        <w:rPr>
          <w:rFonts w:ascii="Times New Roman" w:hAnsi="Times New Roman" w:cs="Times New Roman"/>
          <w:sz w:val="24"/>
          <w:szCs w:val="24"/>
          <w:lang w:val="en-IN"/>
        </w:rPr>
        <w:t xml:space="preserve"> photochemistry and </w:t>
      </w:r>
      <w:proofErr w:type="spellStart"/>
      <w:r w:rsidRPr="008C3BED">
        <w:rPr>
          <w:rFonts w:ascii="Times New Roman" w:hAnsi="Times New Roman" w:cs="Times New Roman"/>
          <w:sz w:val="24"/>
          <w:szCs w:val="24"/>
          <w:lang w:val="en-IN"/>
        </w:rPr>
        <w:t>ozonolysis</w:t>
      </w:r>
      <w:proofErr w:type="spellEnd"/>
      <w:r w:rsidRPr="008C3BED">
        <w:rPr>
          <w:rFonts w:ascii="Times New Roman" w:hAnsi="Times New Roman" w:cs="Times New Roman"/>
          <w:sz w:val="24"/>
          <w:szCs w:val="24"/>
          <w:lang w:val="en-IN"/>
        </w:rPr>
        <w:t xml:space="preserve"> of 1</w:t>
      </w:r>
      <w:proofErr w:type="gramStart"/>
      <w:r w:rsidRPr="008C3BED">
        <w:rPr>
          <w:rFonts w:ascii="Times New Roman" w:hAnsi="Times New Roman" w:cs="Times New Roman"/>
          <w:sz w:val="24"/>
          <w:szCs w:val="24"/>
          <w:lang w:val="en-IN"/>
        </w:rPr>
        <w:t>,1</w:t>
      </w:r>
      <w:proofErr w:type="gramEnd"/>
      <w:r w:rsidRPr="008C3BED">
        <w:rPr>
          <w:rFonts w:ascii="Times New Roman" w:hAnsi="Times New Roman" w:cs="Times New Roman"/>
          <w:sz w:val="24"/>
          <w:szCs w:val="24"/>
          <w:lang w:val="en-IN"/>
        </w:rPr>
        <w:t>-diphenylethylene (DPE). The calculated specific surface area of artificially produced snow grains (80–150 cm</w:t>
      </w:r>
      <w:r w:rsidRPr="008C3BED">
        <w:rPr>
          <w:rFonts w:ascii="Times New Roman" w:hAnsi="Times New Roman" w:cs="Times New Roman"/>
          <w:sz w:val="24"/>
          <w:szCs w:val="24"/>
          <w:vertAlign w:val="superscript"/>
          <w:lang w:val="en-IN"/>
        </w:rPr>
        <w:t>2</w:t>
      </w:r>
      <w:r w:rsidRPr="008C3BED">
        <w:rPr>
          <w:rFonts w:ascii="Times New Roman" w:hAnsi="Times New Roman" w:cs="Times New Roman"/>
          <w:sz w:val="24"/>
          <w:szCs w:val="24"/>
          <w:lang w:val="en-IN"/>
        </w:rPr>
        <w:t>g</w:t>
      </w:r>
      <w:r w:rsidRPr="008C3BED">
        <w:rPr>
          <w:rFonts w:ascii="Times New Roman" w:hAnsi="Times New Roman" w:cs="Times New Roman"/>
          <w:sz w:val="24"/>
          <w:szCs w:val="24"/>
          <w:vertAlign w:val="superscript"/>
          <w:lang w:val="en-IN"/>
        </w:rPr>
        <w:t>–1</w:t>
      </w:r>
      <w:r w:rsidRPr="008C3BED">
        <w:rPr>
          <w:rFonts w:ascii="Times New Roman" w:hAnsi="Times New Roman" w:cs="Times New Roman"/>
          <w:sz w:val="24"/>
          <w:szCs w:val="24"/>
          <w:lang w:val="en-IN"/>
        </w:rPr>
        <w:t xml:space="preserve">) and that of natural snow grains </w:t>
      </w:r>
      <w:proofErr w:type="gramStart"/>
      <w:r w:rsidRPr="008C3BED">
        <w:rPr>
          <w:rFonts w:ascii="Times New Roman" w:hAnsi="Times New Roman" w:cs="Times New Roman"/>
          <w:sz w:val="24"/>
          <w:szCs w:val="24"/>
          <w:lang w:val="en-IN"/>
        </w:rPr>
        <w:t>(125 cm</w:t>
      </w:r>
      <w:r w:rsidRPr="008C3BED">
        <w:rPr>
          <w:rFonts w:ascii="Times New Roman" w:hAnsi="Times New Roman" w:cs="Times New Roman"/>
          <w:sz w:val="24"/>
          <w:szCs w:val="24"/>
          <w:vertAlign w:val="superscript"/>
          <w:lang w:val="en-IN"/>
        </w:rPr>
        <w:t>2</w:t>
      </w:r>
      <w:r w:rsidRPr="008C3BED">
        <w:rPr>
          <w:rFonts w:ascii="Times New Roman" w:hAnsi="Times New Roman" w:cs="Times New Roman"/>
          <w:sz w:val="24"/>
          <w:szCs w:val="24"/>
          <w:lang w:val="en-IN"/>
        </w:rPr>
        <w:t>g</w:t>
      </w:r>
      <w:r w:rsidRPr="008C3BED">
        <w:rPr>
          <w:rFonts w:ascii="Times New Roman" w:hAnsi="Times New Roman" w:cs="Times New Roman"/>
          <w:sz w:val="24"/>
          <w:szCs w:val="24"/>
          <w:vertAlign w:val="superscript"/>
          <w:lang w:val="en-IN"/>
        </w:rPr>
        <w:t>–1</w:t>
      </w:r>
      <w:r w:rsidRPr="008C3BED">
        <w:rPr>
          <w:rFonts w:ascii="Times New Roman" w:hAnsi="Times New Roman" w:cs="Times New Roman"/>
          <w:sz w:val="24"/>
          <w:szCs w:val="24"/>
          <w:lang w:val="en-IN"/>
        </w:rPr>
        <w:t>)</w:t>
      </w:r>
      <w:proofErr w:type="gramEnd"/>
      <w:r w:rsidRPr="008C3BED">
        <w:rPr>
          <w:rFonts w:ascii="Times New Roman" w:hAnsi="Times New Roman" w:cs="Times New Roman"/>
          <w:sz w:val="24"/>
          <w:szCs w:val="24"/>
          <w:lang w:val="en-IN"/>
        </w:rPr>
        <w:t xml:space="preserve"> were comparable and in good agreement with the values determined by other physical methods. The cage effect values were obtained to confirm that impurities,</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which are mostly ejected to the surface of snow during the freezing of the aqueous solutions, form a two-dimensional layer at the air-ice interface. We found that the heterogeneous reaction of ozone and snow-surface adsorbed DPE follows a Langmuir-Hinshelwood type of reaction kinetics at 258K. Also the temperature dependence of DPE </w:t>
      </w:r>
      <w:proofErr w:type="spellStart"/>
      <w:r w:rsidRPr="008C3BED">
        <w:rPr>
          <w:rFonts w:ascii="Times New Roman" w:hAnsi="Times New Roman" w:cs="Times New Roman"/>
          <w:sz w:val="24"/>
          <w:szCs w:val="24"/>
          <w:lang w:val="en-IN"/>
        </w:rPr>
        <w:t>ozonation</w:t>
      </w:r>
      <w:proofErr w:type="spellEnd"/>
      <w:r w:rsidRPr="008C3BED">
        <w:rPr>
          <w:rFonts w:ascii="Times New Roman" w:hAnsi="Times New Roman" w:cs="Times New Roman"/>
          <w:sz w:val="24"/>
          <w:szCs w:val="24"/>
          <w:lang w:val="en-IN"/>
        </w:rPr>
        <w:t xml:space="preserve"> was studied in the temperature range of 268 to 188K. A remarkable and unexpected increase in the apparent </w:t>
      </w:r>
      <w:proofErr w:type="spellStart"/>
      <w:r w:rsidRPr="008C3BED">
        <w:rPr>
          <w:rFonts w:ascii="Times New Roman" w:hAnsi="Times New Roman" w:cs="Times New Roman"/>
          <w:sz w:val="24"/>
          <w:szCs w:val="24"/>
          <w:lang w:val="en-IN"/>
        </w:rPr>
        <w:t>ozonation</w:t>
      </w:r>
      <w:proofErr w:type="spellEnd"/>
      <w:r w:rsidRPr="008C3BED">
        <w:rPr>
          <w:rFonts w:ascii="Times New Roman" w:hAnsi="Times New Roman" w:cs="Times New Roman"/>
          <w:sz w:val="24"/>
          <w:szCs w:val="24"/>
          <w:lang w:val="en-IN"/>
        </w:rPr>
        <w:t xml:space="preserve"> rates with decreasing temperature was evaluated using the Langmuir–Hinshelwood and </w:t>
      </w:r>
      <w:proofErr w:type="spellStart"/>
      <w:r w:rsidRPr="008C3BED">
        <w:rPr>
          <w:rFonts w:ascii="Times New Roman" w:hAnsi="Times New Roman" w:cs="Times New Roman"/>
          <w:sz w:val="24"/>
          <w:szCs w:val="24"/>
          <w:lang w:val="en-IN"/>
        </w:rPr>
        <w:t>Eley-Rideal</w:t>
      </w:r>
      <w:proofErr w:type="spellEnd"/>
      <w:r w:rsidRPr="008C3BED">
        <w:rPr>
          <w:rFonts w:ascii="Times New Roman" w:hAnsi="Times New Roman" w:cs="Times New Roman"/>
          <w:sz w:val="24"/>
          <w:szCs w:val="24"/>
          <w:lang w:val="en-IN"/>
        </w:rPr>
        <w:t xml:space="preserve"> kinetic models, and by estimating the apparent specific surface area of ice grains. We propose that an increase of the number of surface reactive sites and possibly higher ozone uptake coefficients are responsible for apparent rate acceleration of DPE </w:t>
      </w:r>
      <w:proofErr w:type="spellStart"/>
      <w:r w:rsidRPr="008C3BED">
        <w:rPr>
          <w:rFonts w:ascii="Times New Roman" w:hAnsi="Times New Roman" w:cs="Times New Roman"/>
          <w:sz w:val="24"/>
          <w:szCs w:val="24"/>
          <w:lang w:val="en-IN"/>
        </w:rPr>
        <w:t>ozonation</w:t>
      </w:r>
      <w:proofErr w:type="spellEnd"/>
      <w:r w:rsidRPr="008C3BED">
        <w:rPr>
          <w:rFonts w:ascii="Times New Roman" w:hAnsi="Times New Roman" w:cs="Times New Roman"/>
          <w:sz w:val="24"/>
          <w:szCs w:val="24"/>
          <w:lang w:val="en-IN"/>
        </w:rPr>
        <w:t xml:space="preserve"> at the air–ice interface at lower temperatures. Our results can be beneficial for understanding heterogeneous reactivity of volatile and semi-volatile organic compounds on the natural ice surface.</w:t>
      </w:r>
    </w:p>
    <w:p w:rsidR="00394270" w:rsidRDefault="00394270" w:rsidP="008A5BEB">
      <w:pPr>
        <w:jc w:val="both"/>
        <w:rPr>
          <w:rFonts w:ascii="Times New Roman" w:hAnsi="Times New Roman" w:cs="Times New Roman"/>
          <w:sz w:val="24"/>
          <w:szCs w:val="24"/>
          <w:lang w:val="en-IN"/>
        </w:rPr>
      </w:pPr>
    </w:p>
    <w:p w:rsidR="00534BBA" w:rsidRDefault="004E5723" w:rsidP="008A5BEB">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Keywords: artificial snow, photochemistry, cage effect, </w:t>
      </w:r>
      <w:proofErr w:type="spellStart"/>
      <w:r>
        <w:rPr>
          <w:rFonts w:ascii="Times New Roman" w:hAnsi="Times New Roman" w:cs="Times New Roman"/>
          <w:sz w:val="24"/>
          <w:szCs w:val="24"/>
          <w:lang w:val="en-IN"/>
        </w:rPr>
        <w:t>ozonolysis</w:t>
      </w:r>
      <w:proofErr w:type="spellEnd"/>
      <w:r>
        <w:rPr>
          <w:rFonts w:ascii="Times New Roman" w:hAnsi="Times New Roman" w:cs="Times New Roman"/>
          <w:sz w:val="24"/>
          <w:szCs w:val="24"/>
          <w:lang w:val="en-IN"/>
        </w:rPr>
        <w:t>, specif</w:t>
      </w:r>
      <w:r w:rsidR="008C3BED">
        <w:rPr>
          <w:rFonts w:ascii="Times New Roman" w:hAnsi="Times New Roman" w:cs="Times New Roman"/>
          <w:sz w:val="24"/>
          <w:szCs w:val="24"/>
          <w:lang w:val="en-IN"/>
        </w:rPr>
        <w:t xml:space="preserve">ic surface area, Langmuir-Hinshelwood kinetics and </w:t>
      </w:r>
      <w:proofErr w:type="spellStart"/>
      <w:r w:rsidR="008C3BED">
        <w:rPr>
          <w:rFonts w:ascii="Times New Roman" w:hAnsi="Times New Roman" w:cs="Times New Roman"/>
          <w:sz w:val="24"/>
          <w:szCs w:val="24"/>
          <w:lang w:val="en-IN"/>
        </w:rPr>
        <w:t>Eley-Rideal</w:t>
      </w:r>
      <w:proofErr w:type="spellEnd"/>
      <w:r w:rsidR="008C3BED">
        <w:rPr>
          <w:rFonts w:ascii="Times New Roman" w:hAnsi="Times New Roman" w:cs="Times New Roman"/>
          <w:sz w:val="24"/>
          <w:szCs w:val="24"/>
          <w:lang w:val="en-IN"/>
        </w:rPr>
        <w:t xml:space="preserve"> kinetics.</w:t>
      </w:r>
    </w:p>
    <w:p w:rsidR="008C3BED" w:rsidRDefault="008C3BED" w:rsidP="008A5BEB">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References: </w:t>
      </w:r>
    </w:p>
    <w:p w:rsidR="008C3BED" w:rsidRDefault="008C3BED" w:rsidP="008C3BED">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 </w:t>
      </w:r>
      <w:proofErr w:type="spellStart"/>
      <w:r w:rsidRPr="008C3BED">
        <w:rPr>
          <w:rFonts w:ascii="Times New Roman" w:hAnsi="Times New Roman" w:cs="Times New Roman"/>
          <w:sz w:val="24"/>
          <w:szCs w:val="24"/>
          <w:lang w:val="en-IN"/>
        </w:rPr>
        <w:t>Kurkova</w:t>
      </w:r>
      <w:proofErr w:type="spellEnd"/>
      <w:r w:rsidRPr="008C3BED">
        <w:rPr>
          <w:rFonts w:ascii="Times New Roman" w:hAnsi="Times New Roman" w:cs="Times New Roman"/>
          <w:sz w:val="24"/>
          <w:szCs w:val="24"/>
          <w:lang w:val="en-IN"/>
        </w:rPr>
        <w:t xml:space="preserve">, R.; Ray, D.; </w:t>
      </w:r>
      <w:proofErr w:type="spellStart"/>
      <w:r w:rsidRPr="008C3BED">
        <w:rPr>
          <w:rFonts w:ascii="Times New Roman" w:hAnsi="Times New Roman" w:cs="Times New Roman"/>
          <w:sz w:val="24"/>
          <w:szCs w:val="24"/>
          <w:lang w:val="en-IN"/>
        </w:rPr>
        <w:t>Nachtigallova</w:t>
      </w:r>
      <w:proofErr w:type="spellEnd"/>
      <w:r w:rsidRPr="008C3BED">
        <w:rPr>
          <w:rFonts w:ascii="Times New Roman" w:hAnsi="Times New Roman" w:cs="Times New Roman"/>
          <w:sz w:val="24"/>
          <w:szCs w:val="24"/>
          <w:lang w:val="en-IN"/>
        </w:rPr>
        <w:t>, D.; Klan, P. Chemistry of</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small organic molecules on snow grains: The applicability of artificial</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snow for environmental studies. </w:t>
      </w:r>
      <w:r w:rsidRPr="008C3BED">
        <w:rPr>
          <w:rFonts w:ascii="Times New Roman" w:hAnsi="Times New Roman" w:cs="Times New Roman"/>
          <w:i/>
          <w:sz w:val="24"/>
          <w:szCs w:val="24"/>
          <w:lang w:val="en-IN"/>
        </w:rPr>
        <w:t xml:space="preserve">Environ. </w:t>
      </w:r>
      <w:proofErr w:type="gramStart"/>
      <w:r w:rsidRPr="008C3BED">
        <w:rPr>
          <w:rFonts w:ascii="Times New Roman" w:hAnsi="Times New Roman" w:cs="Times New Roman"/>
          <w:i/>
          <w:sz w:val="24"/>
          <w:szCs w:val="24"/>
          <w:lang w:val="en-IN"/>
        </w:rPr>
        <w:t>Sci. Technol</w:t>
      </w:r>
      <w:r w:rsidRPr="008C3BED">
        <w:rPr>
          <w:rFonts w:ascii="Times New Roman" w:hAnsi="Times New Roman" w:cs="Times New Roman"/>
          <w:sz w:val="24"/>
          <w:szCs w:val="24"/>
          <w:lang w:val="en-IN"/>
        </w:rPr>
        <w:t>. 2011, 45, 3430−3436.</w:t>
      </w:r>
      <w:proofErr w:type="gramEnd"/>
    </w:p>
    <w:p w:rsidR="008C3BED" w:rsidRDefault="008C3BED" w:rsidP="008C3BED">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Pr="008C3BED">
        <w:rPr>
          <w:rFonts w:ascii="Times New Roman" w:hAnsi="Times New Roman" w:cs="Times New Roman"/>
          <w:sz w:val="24"/>
          <w:szCs w:val="24"/>
          <w:lang w:val="en-IN"/>
        </w:rPr>
        <w:t xml:space="preserve">Ray, D.; </w:t>
      </w:r>
      <w:proofErr w:type="spellStart"/>
      <w:r w:rsidRPr="008C3BED">
        <w:rPr>
          <w:rFonts w:ascii="Times New Roman" w:hAnsi="Times New Roman" w:cs="Times New Roman"/>
          <w:sz w:val="24"/>
          <w:szCs w:val="24"/>
          <w:lang w:val="en-IN"/>
        </w:rPr>
        <w:t>Kurkova</w:t>
      </w:r>
      <w:proofErr w:type="spellEnd"/>
      <w:r w:rsidRPr="008C3BED">
        <w:rPr>
          <w:rFonts w:ascii="Times New Roman" w:hAnsi="Times New Roman" w:cs="Times New Roman"/>
          <w:sz w:val="24"/>
          <w:szCs w:val="24"/>
          <w:lang w:val="en-IN"/>
        </w:rPr>
        <w:t xml:space="preserve">, R.; </w:t>
      </w:r>
      <w:proofErr w:type="spellStart"/>
      <w:r w:rsidRPr="008C3BED">
        <w:rPr>
          <w:rFonts w:ascii="Times New Roman" w:hAnsi="Times New Roman" w:cs="Times New Roman"/>
          <w:sz w:val="24"/>
          <w:szCs w:val="24"/>
          <w:lang w:val="en-IN"/>
        </w:rPr>
        <w:t>Hovorkova</w:t>
      </w:r>
      <w:proofErr w:type="spellEnd"/>
      <w:r w:rsidRPr="008C3BED">
        <w:rPr>
          <w:rFonts w:ascii="Times New Roman" w:hAnsi="Times New Roman" w:cs="Times New Roman"/>
          <w:sz w:val="24"/>
          <w:szCs w:val="24"/>
          <w:lang w:val="en-IN"/>
        </w:rPr>
        <w:t>, I.; Klan, P. Determination of</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 xml:space="preserve">the specific surface area of snow using </w:t>
      </w:r>
      <w:proofErr w:type="spellStart"/>
      <w:r w:rsidRPr="008C3BED">
        <w:rPr>
          <w:rFonts w:ascii="Times New Roman" w:hAnsi="Times New Roman" w:cs="Times New Roman"/>
          <w:sz w:val="24"/>
          <w:szCs w:val="24"/>
          <w:lang w:val="en-IN"/>
        </w:rPr>
        <w:t>ozonation</w:t>
      </w:r>
      <w:proofErr w:type="spellEnd"/>
      <w:r w:rsidRPr="008C3BED">
        <w:rPr>
          <w:rFonts w:ascii="Times New Roman" w:hAnsi="Times New Roman" w:cs="Times New Roman"/>
          <w:sz w:val="24"/>
          <w:szCs w:val="24"/>
          <w:lang w:val="en-IN"/>
        </w:rPr>
        <w:t xml:space="preserve"> of 1,1-diphenylethylene.</w:t>
      </w:r>
      <w:r>
        <w:rPr>
          <w:rFonts w:ascii="Times New Roman" w:hAnsi="Times New Roman" w:cs="Times New Roman"/>
          <w:sz w:val="24"/>
          <w:szCs w:val="24"/>
          <w:lang w:val="en-IN"/>
        </w:rPr>
        <w:t xml:space="preserve"> </w:t>
      </w:r>
      <w:r w:rsidRPr="008C3BED">
        <w:rPr>
          <w:rFonts w:ascii="Times New Roman" w:hAnsi="Times New Roman" w:cs="Times New Roman"/>
          <w:i/>
          <w:sz w:val="24"/>
          <w:szCs w:val="24"/>
          <w:lang w:val="en-IN"/>
        </w:rPr>
        <w:t xml:space="preserve">Environ. </w:t>
      </w:r>
      <w:proofErr w:type="gramStart"/>
      <w:r w:rsidRPr="008C3BED">
        <w:rPr>
          <w:rFonts w:ascii="Times New Roman" w:hAnsi="Times New Roman" w:cs="Times New Roman"/>
          <w:i/>
          <w:sz w:val="24"/>
          <w:szCs w:val="24"/>
          <w:lang w:val="en-IN"/>
        </w:rPr>
        <w:t>Sci. Technol</w:t>
      </w:r>
      <w:r w:rsidRPr="008C3BED">
        <w:rPr>
          <w:rFonts w:ascii="Times New Roman" w:hAnsi="Times New Roman" w:cs="Times New Roman"/>
          <w:sz w:val="24"/>
          <w:szCs w:val="24"/>
          <w:lang w:val="en-IN"/>
        </w:rPr>
        <w:t>. 2011, 45, 10061−10067</w:t>
      </w:r>
      <w:r>
        <w:rPr>
          <w:rFonts w:ascii="Times New Roman" w:hAnsi="Times New Roman" w:cs="Times New Roman"/>
          <w:sz w:val="24"/>
          <w:szCs w:val="24"/>
          <w:lang w:val="en-IN"/>
        </w:rPr>
        <w:t>.</w:t>
      </w:r>
      <w:proofErr w:type="gramEnd"/>
    </w:p>
    <w:p w:rsidR="008C3BED" w:rsidRPr="004E5723" w:rsidRDefault="008C3BED" w:rsidP="008C3BED">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Pr="008C3BED">
        <w:rPr>
          <w:rFonts w:ascii="Times New Roman" w:hAnsi="Times New Roman" w:cs="Times New Roman"/>
          <w:sz w:val="24"/>
          <w:szCs w:val="24"/>
          <w:lang w:val="en-IN"/>
        </w:rPr>
        <w:t xml:space="preserve">Ray, D.; </w:t>
      </w:r>
      <w:proofErr w:type="spellStart"/>
      <w:r w:rsidRPr="008C3BED">
        <w:rPr>
          <w:rFonts w:ascii="Times New Roman" w:hAnsi="Times New Roman" w:cs="Times New Roman"/>
          <w:sz w:val="24"/>
          <w:szCs w:val="24"/>
          <w:lang w:val="en-IN"/>
        </w:rPr>
        <w:t>Malongwe</w:t>
      </w:r>
      <w:proofErr w:type="spellEnd"/>
      <w:r>
        <w:rPr>
          <w:rFonts w:ascii="Times New Roman" w:hAnsi="Times New Roman" w:cs="Times New Roman"/>
          <w:sz w:val="24"/>
          <w:szCs w:val="24"/>
          <w:lang w:val="en-IN"/>
        </w:rPr>
        <w:t>, J.</w:t>
      </w:r>
      <w:r w:rsidRPr="008C3BED">
        <w:rPr>
          <w:rFonts w:ascii="Times New Roman" w:hAnsi="Times New Roman" w:cs="Times New Roman"/>
          <w:sz w:val="24"/>
          <w:szCs w:val="24"/>
          <w:lang w:val="en-IN"/>
        </w:rPr>
        <w:t>; Klan, P</w:t>
      </w:r>
      <w:r>
        <w:rPr>
          <w:rFonts w:ascii="Times New Roman" w:hAnsi="Times New Roman" w:cs="Times New Roman"/>
          <w:sz w:val="24"/>
          <w:szCs w:val="24"/>
          <w:lang w:val="en-IN"/>
        </w:rPr>
        <w:t>.</w:t>
      </w:r>
      <w:r w:rsidRPr="008C3BED">
        <w:rPr>
          <w:rFonts w:ascii="Times New Roman" w:hAnsi="Times New Roman" w:cs="Times New Roman"/>
          <w:sz w:val="24"/>
          <w:szCs w:val="24"/>
          <w:lang w:val="en-IN"/>
        </w:rPr>
        <w:t xml:space="preserve"> Rate Acceleration of the Heterogeneous Reaction of Ozone with a</w:t>
      </w:r>
      <w:r>
        <w:rPr>
          <w:rFonts w:ascii="Times New Roman" w:hAnsi="Times New Roman" w:cs="Times New Roman"/>
          <w:sz w:val="24"/>
          <w:szCs w:val="24"/>
          <w:lang w:val="en-IN"/>
        </w:rPr>
        <w:t xml:space="preserve"> </w:t>
      </w:r>
      <w:r w:rsidRPr="008C3BED">
        <w:rPr>
          <w:rFonts w:ascii="Times New Roman" w:hAnsi="Times New Roman" w:cs="Times New Roman"/>
          <w:sz w:val="24"/>
          <w:szCs w:val="24"/>
          <w:lang w:val="en-IN"/>
        </w:rPr>
        <w:t>Model Alkene at the Air−Ice Interface at Low Temperatures</w:t>
      </w:r>
      <w:r>
        <w:rPr>
          <w:rFonts w:ascii="Times New Roman" w:hAnsi="Times New Roman" w:cs="Times New Roman"/>
          <w:sz w:val="24"/>
          <w:szCs w:val="24"/>
          <w:lang w:val="en-IN"/>
        </w:rPr>
        <w:t xml:space="preserve">. </w:t>
      </w:r>
      <w:r w:rsidRPr="008C3BED">
        <w:rPr>
          <w:rFonts w:ascii="Times New Roman" w:hAnsi="Times New Roman" w:cs="Times New Roman"/>
          <w:i/>
          <w:sz w:val="24"/>
          <w:szCs w:val="24"/>
          <w:lang w:val="en-IN"/>
        </w:rPr>
        <w:t>Environ. Sci. Technol.</w:t>
      </w:r>
      <w:r w:rsidRPr="008C3BED">
        <w:rPr>
          <w:rFonts w:ascii="Times New Roman" w:hAnsi="Times New Roman" w:cs="Times New Roman"/>
          <w:sz w:val="24"/>
          <w:szCs w:val="24"/>
          <w:lang w:val="en-IN"/>
        </w:rPr>
        <w:t>,</w:t>
      </w:r>
      <w:r>
        <w:rPr>
          <w:rFonts w:ascii="Times New Roman" w:hAnsi="Times New Roman" w:cs="Times New Roman"/>
          <w:sz w:val="24"/>
          <w:szCs w:val="24"/>
          <w:lang w:val="en-IN"/>
        </w:rPr>
        <w:t xml:space="preserve"> 2013, </w:t>
      </w:r>
      <w:r w:rsidRPr="008C3BED">
        <w:rPr>
          <w:rFonts w:ascii="Times New Roman" w:hAnsi="Times New Roman" w:cs="Times New Roman"/>
          <w:sz w:val="24"/>
          <w:szCs w:val="24"/>
          <w:lang w:val="en-IN"/>
        </w:rPr>
        <w:t>DOI: 10.1021/es304812t</w:t>
      </w:r>
      <w:r>
        <w:rPr>
          <w:rFonts w:ascii="Times New Roman" w:hAnsi="Times New Roman" w:cs="Times New Roman"/>
          <w:sz w:val="24"/>
          <w:szCs w:val="24"/>
          <w:lang w:val="en-IN"/>
        </w:rPr>
        <w:t>.</w:t>
      </w:r>
    </w:p>
    <w:sectPr w:rsidR="008C3BED" w:rsidRPr="004E5723" w:rsidSect="009C408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BD64B5"/>
    <w:rsid w:val="001E2830"/>
    <w:rsid w:val="00394270"/>
    <w:rsid w:val="003D31EF"/>
    <w:rsid w:val="004E5723"/>
    <w:rsid w:val="00534BBA"/>
    <w:rsid w:val="00827990"/>
    <w:rsid w:val="00851F67"/>
    <w:rsid w:val="008A5BEB"/>
    <w:rsid w:val="008C3BED"/>
    <w:rsid w:val="009A7C77"/>
    <w:rsid w:val="009B2F39"/>
    <w:rsid w:val="009C4088"/>
    <w:rsid w:val="009E5F48"/>
    <w:rsid w:val="00A155FA"/>
    <w:rsid w:val="00A222E5"/>
    <w:rsid w:val="00A318D9"/>
    <w:rsid w:val="00B462A1"/>
    <w:rsid w:val="00B752EE"/>
    <w:rsid w:val="00BD64B5"/>
    <w:rsid w:val="00D1000D"/>
    <w:rsid w:val="00D11D54"/>
    <w:rsid w:val="00DD1E21"/>
    <w:rsid w:val="00E4369E"/>
    <w:rsid w:val="00F42B53"/>
    <w:rsid w:val="00FD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4088"/>
  </w:style>
  <w:style w:type="paragraph" w:styleId="Nadpis1">
    <w:name w:val="heading 1"/>
    <w:basedOn w:val="Normln"/>
    <w:next w:val="Normln"/>
    <w:link w:val="Nadpis1Char"/>
    <w:uiPriority w:val="9"/>
    <w:qFormat/>
    <w:rsid w:val="009B2F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E57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E57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B2F3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E5723"/>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E5723"/>
    <w:rPr>
      <w:rFonts w:asciiTheme="majorHAnsi" w:eastAsiaTheme="majorEastAsia" w:hAnsiTheme="majorHAnsi" w:cstheme="majorBidi"/>
      <w:b/>
      <w:bCs/>
      <w:color w:val="4F81BD" w:themeColor="accent1"/>
    </w:rPr>
  </w:style>
  <w:style w:type="paragraph" w:styleId="Odstavecseseznamem">
    <w:name w:val="List Paragraph"/>
    <w:basedOn w:val="Normln"/>
    <w:uiPriority w:val="34"/>
    <w:qFormat/>
    <w:rsid w:val="008C3B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2971</Characters>
  <Application>Microsoft Office Word</Application>
  <DocSecurity>0</DocSecurity>
  <Lines>24</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Debajyoti</dc:creator>
  <cp:lastModifiedBy>pinkas</cp:lastModifiedBy>
  <cp:revision>2</cp:revision>
  <dcterms:created xsi:type="dcterms:W3CDTF">2013-04-25T06:38:00Z</dcterms:created>
  <dcterms:modified xsi:type="dcterms:W3CDTF">2013-04-25T06:38:00Z</dcterms:modified>
</cp:coreProperties>
</file>