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1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E91777">
        <w:rPr>
          <w:rFonts w:ascii="Arial" w:hAnsi="Arial" w:cs="Arial"/>
          <w:b/>
          <w:bCs/>
          <w:color w:val="000000"/>
          <w:sz w:val="40"/>
          <w:szCs w:val="40"/>
        </w:rPr>
        <w:t xml:space="preserve">SIGMA-ALDRICH </w:t>
      </w:r>
      <w:r w:rsidRPr="00E91777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sigma-aldrich.com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 w:rsidRPr="00E91777">
        <w:rPr>
          <w:rFonts w:ascii="Arial,Bold" w:hAnsi="Arial,Bold" w:cs="Arial,Bold"/>
          <w:b/>
          <w:bCs/>
          <w:color w:val="000000"/>
          <w:sz w:val="32"/>
          <w:szCs w:val="32"/>
        </w:rPr>
        <w:t>BEZPEČNOSTNÍ LIST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91777">
        <w:rPr>
          <w:rFonts w:ascii="Arial" w:hAnsi="Arial" w:cs="Arial"/>
          <w:color w:val="000000"/>
          <w:sz w:val="18"/>
          <w:szCs w:val="18"/>
        </w:rPr>
        <w:t>podle nařízení (ES) č. 1907/2006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91777">
        <w:rPr>
          <w:rFonts w:ascii="Arial" w:hAnsi="Arial" w:cs="Arial"/>
          <w:color w:val="000000"/>
          <w:sz w:val="18"/>
          <w:szCs w:val="18"/>
        </w:rPr>
        <w:t>Verze 5.4 Datum revize 07.03.2014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91777">
        <w:rPr>
          <w:rFonts w:ascii="Arial" w:hAnsi="Arial" w:cs="Arial"/>
          <w:color w:val="000000"/>
          <w:sz w:val="18"/>
          <w:szCs w:val="18"/>
        </w:rPr>
        <w:t>Datum vytištění 15.03.2014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L 1: Identifikace látky/směsi a společnosti/podniku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1.1 Identifikátory výrobku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91777">
        <w:rPr>
          <w:rFonts w:ascii="Arial" w:hAnsi="Arial" w:cs="Arial"/>
          <w:color w:val="000000"/>
          <w:sz w:val="20"/>
          <w:szCs w:val="20"/>
        </w:rPr>
        <w:t xml:space="preserve">Název výrobku : </w:t>
      </w:r>
      <w:r w:rsidRPr="00E91777">
        <w:rPr>
          <w:rFonts w:ascii="Arial" w:hAnsi="Arial" w:cs="Arial"/>
          <w:color w:val="000000"/>
          <w:sz w:val="28"/>
          <w:szCs w:val="28"/>
        </w:rPr>
        <w:t>Hydrochloric acid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Číslo produktu: : H1758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Značka : Sigma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indexu : 017-002-01-X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REACH : 01-2119484862-27-XXXX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CAS : 7647-01-0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Příslušná určená použití látky nebo směsi a nedoporučená použití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Určená použití : Laboratorní chemikálie, Výroba látek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Podrobné údaje o dodavateli bezpečnostního listu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Firma : Sigma-Aldrich spol. s r.o.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Sokolovska 100/94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CZ-186 00 PRAHA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Telefonní : +420 246 003 200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Číslo faxu : +420 246 003 292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E-mailová adresa : eurtechserv@sial.com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1.4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Telefonní číslo pro naléhavé situace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Číslo nouzového telefonu : Toxikologické informační středisko: +420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224919293, 224915402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2: Identifikace nebezpečnosti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2.1 Klasifikace lá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tky nebo směsi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Nařízení (ES) č.1272/2008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Látky a směsi korozivní pro kovy (Kategorie 1), H290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Žíravost pro kůži (Kategorie 1B), H314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Toxicita pro specifické cílové orgány - jednorázová expozice (Kategorie 3), Dýchací systém, H335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Plný text H-údajů uvedených v tomto oddíle viz oddíl 16.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směrnic EU 67/548/EHS nebo 1999/45/ES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C Žíravý R34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Xi Dráždivý R37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Plné znění R vět uvedených v tomto oddílu je uvedeno v oddílu 16.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Prvky označení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Značení podle Nařízení (ES) č.1272/2008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Piktogram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Signálním slovem Nebezpečí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Rizikové věty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H290 Může být korozivní pro kovy.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H314 Způsobuje těžké poleptání kůže a poškození očí.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H335 Může způsobit podráždění dýchacích cest.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2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Bezpečnostní oznámení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P261 Zamezte vdechování par.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P280 Používejte ochranné rukavice/ ochranný oděv/ ochranné brýle/ obličejový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štít.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P305 + P351 + P338 PŘI ZASAŽENÍ OČÍ: Několik minut opatrně vyplachujte vodou. Vyjměte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kontaktní čočky, jsou-li nasazeny a pokud je lze vyjmout snadno.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Pokračujte ve vyplachování.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P310 Okamžitě volejte TOXIKOLOGICKÉ INFORMAČNÍ STŘEDISKO nebo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lékaře.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Doplňkové údaje o nebezpečí žádný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Podle evropské směrnice 67/548/EHS ve smyslu pozdějšího znění a doplňků.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Symboly nebezpečnosti C Žíravý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R-věty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lastRenderedPageBreak/>
        <w:t>R34 Způsobuje poleptání.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R37 Dráždí dýchací orgány.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S-věty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S26 Při zasažení očí okamžitě důkladně vypláchněte vodou a vyhledejte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lékařskou pomoc.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S45 V případě nehody, nebo necítíte-li se dobře, okamžitě vyhledejte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lékařskou pomoc (je-li možno, ukažte toto označení).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2.3 jiná rizika </w:t>
      </w:r>
      <w:r w:rsidRPr="00E91777">
        <w:rPr>
          <w:rFonts w:ascii="Arial" w:hAnsi="Arial" w:cs="Arial"/>
          <w:color w:val="000000"/>
          <w:sz w:val="20"/>
          <w:szCs w:val="20"/>
        </w:rPr>
        <w:t>- žádný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3: Složení/informace o složkách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3.2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Směsi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vzorec : HCl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Molekulová hmotnost : 36,46 g/mol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Nebezpečné složky podle Regulation (EC) No 1272/208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Složku Klasifikace Koncentrace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Hydrochloric acid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CAS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Č.ES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indexu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Registrační číslo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7647-01-0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231-595-7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017-002-01-X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01-2119484862-27-XXXX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Met. Corr. 1; Skin Corr. 1B;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STOT SE 3; H290, H314,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H335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25 - 50 %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Nebezpečné složky podle Directive 1999/45/EC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Složku Klasifikace Koncentrace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Hydrochloric acid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CAS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Č.ES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Č. indexu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Registrační číslo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7647-01-0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231-595-7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017-002-01-X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01-2119484862-27-XXXX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C, R34 - R37 25 - 50 %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Úplné znění údajů o nebezpečnosti a R-fráz použitých v této sekcii najdete v sekci 16.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ODDÍL 4: Pokyny pro první pomoc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4.1 Popis první pomoci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Všeobecné pokyny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Konzultujte s lékařem. Ošetřujícímu lékaři předložte tento bezpečnostní list.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Při vdechnutí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Při nadýchání dopravte postiženého na čerstvý vzduch. Pokud postižený nedýchá, provádějte umělé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dýchání. Konzultujte s lékařem.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3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Při styku s kůží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Potřísněný oděv a obuv ihned odložte. Omývejte mýdlem a velkým množstvím vody. Konzultujte 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lékařem.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Při styku s očima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Nejméně 15 minut pečlivě vyplachujte velkým množstvím vody a konzultujte s lékařem.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Při požití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NEVYVOLÁVEJTE zvracení. Osobám v bezvědomí nikdy nepodávejte nic ústy. Vypláchněte ústa vodou.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Konzultujte s lékařem.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4.2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Nejdůležitější akutní a opožděné symptomy a účinky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Nejdůležitější známé symptomy a účinky jsou popsány na štítku (viz sekce 2.2) a/nebo v sekci 11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4.3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Pokyn týkající se okamžité lékařské pomoci a zvláštního ošetření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lastRenderedPageBreak/>
        <w:t>ODDÍL 5: Opatření pro hašení požáru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5.1 Hasiva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Vhodná hasiva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Použijte proud vody, pěnu vhodnou k hašení alkoholu, práškový hasicí prostředek nebo oxid uhličitý.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5.2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Zvláštní nebezpečnost vyplývající z látky nebo směsi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Plynný chlorovodík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Plynný chlorovodík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5.3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Pokyny pro hasiče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Při požáru použijte v případě nutnosti izolační dýchací přístroj.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5.4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6: Opatření v případě náhodného úniku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osob, ochranné prostředky a nouzové postupy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Použijte zařízení k ochraně dýchacího traktu. Zabraňte šíření plynu/mlhy/par tekutiny. Zajistěte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přiměřené větrání. Osoby odveďte do bezpečí.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Osobní ochrana viz sekce 8.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životního prostředí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Nenechejte vniknout do kanalizace.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6.3 Metody a materiál pro omezení úniku a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pro čištění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Nechejte vsáknout do inertního absorbčního materiálu a zlikvidujte jako nebezpečný odpad. Uložte do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vhodné uzavřené nádoby.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6.4 Odkaz na jiné oddíly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Zneškodnit podle kapitoly 13.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ODDÍL 7: Zacházení a skladování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7.1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Opatření pro bezpečné zacházení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Zamezte styku s kůží a očima. Nevdechujte páry ani mlhu.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Prevence viz sekce 2.2.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7.2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Podmínky pro bezpečné skladování látek a směsí včetně neslučitelných látek a směsí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Skladujte na chladném místě. Nádoby skladujte dobře uzavřené na suchém, dobře větraném místě.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Otevřené obaly musí být pečlivě uzavřeny a ponechávány ve svislé poloze, aby nedošlo k úniku.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7.3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Specifické konečné / specifická konečná použití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Část použití zmíněných v sekci 1.2 žádná další použití nejsou vyhrazena.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4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8: Omezování expozice / osobní ochranné prostředky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8.1 Kontrolní parametry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Složky s parametry pro kontrolu pracoviště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Složku Č. CAS Hodnota Kontrolní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parametry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Základ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Hydrochloric acid 7647-01-0 TWA 5 ppm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8 mg/m3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Směrnice Komise 2000/39/ES 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stanovení prvního seznamu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směrných limitních hodnot expozice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na pracovišti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Poznámky Orientační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STEL 10 ppm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15 mg/m3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Směrnice Komise 2000/39/ES 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stanovení prvního seznamu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směrných limitních hodnot expozice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na pracovišti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Orientační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PEL 8 mg/m3 Kterým při práci - Příloha č. 2: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dráždí sliznice (oči, dýchací cesty) resp. kůži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NPK-P 15 mg/m3 Kterým při práci - Příloha č. 2: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dráždí sliznice (oči, dýchací cesty) resp. kůži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8.2 Omezování expozice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Vhodné technické kontroly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lastRenderedPageBreak/>
        <w:t>Dodržujte bezpečnostní předpisy pro manipulaci s chemikáliemi. Před pracovní přestávkou a po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skončení práce si umyjte ruce.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Osobní ochranné prostředky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Ochrana očí a obličeje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Dobře těsnící ochranné brýle. Obličejový štít (minimálně 20 cm).Použijte zařízení na ochranu očí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testované a schválené příslušními státnimi normami jako NIOSH (US) nebo EN 166(EU).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Ochrana kůže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Používejte ochranné rukavice Rukavice je nutno před použitím prohlédnout. Používejte správnou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techniku svlékaní rukavic bez dotyku vnejsího povrchu rukavic, aby jste zabránili kontaktu kuže 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tímto produktem Po použití kontaminované rukavice zneškodněte podle SLP a platných zákonů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Ruce umyjte a osušte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Zvolené ochranné rukavice mají vyhovovat specifikacím směrnice EU 89/686/EHS a z 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odvozené normě EN 374.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Plný kontakt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minimální tloušťka vrstvy: 0,4 mm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Materiál testovanýCamatril® (KCL 730 / Aldrich Z677442, Velikost M)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Postříkání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minimální tloušťka vrstvy: 0,11 mm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Doba průniku: 120 min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Materiál testovanýDermatril® (KCL 740 / Aldrich Z677272, Velikost M)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datum: KCL GmbH, D-36124 Eichenzell, Telefonní +49 (0)6659 87300, e-mail sales@kcl.de,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Estovací metoda: EN374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Při použití ve formě roztoku nebo směsi s jinými látkami a při podmínkách odlišných od podmínek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uvedených v EN 374 se obraťte na dodavatele rukavic schválených EK. Toto doporučení je pouze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upozorněním a musí být zhodnocen průmyslovým hygienikem a bezpečnostním technikem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5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obeznámeným se způsobem použití u zákazníka. Toto nemá být interpretováno jako schválení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žádného specifického použití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Ochrana těla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Kompletní protichemický oděv, Typ ochranného prostředku musí být zvolen podle koncentrace 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množství nebezpečné látky na příslušném pracovišti.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Ochrana dýchacích cest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Pokud z odhadu rizika plyne, že jsou vhodné respirátory čistící vzduch, použijte celoobličejový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respirátor s víceúčelovou kombinací (US) nebo respirátorové patrony typu ABEK (EN 14387) jako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náhradu pro regulaci. Pokud je respirátor jediným prostředkem ochrany, použijte respirátor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dodávaný jako celoobličejový. Používejte respirátory a součásti testované a schválené dle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příslušných státních norem, jako je NIOSH (US) nebo CEN (EU).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Kontrola zatížení životního prostředí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Nenechejte vniknout do kanalizace.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ODDÍL 9: Fyzikální a chemické vlastnosti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9.1 Informace o základních fyzikálních a chemických vlastnostech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a) Vzhled Forma: kapalný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Barva: světležlutý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b) Zápach štiplavý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c) Prahová hodnota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zápachu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d) pH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e) Bod tání / bod tuhnutí -30 °C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f) Počáteční bod varu 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rozmezí bodu varu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&gt; 100 °C - lit.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g) Bod vzplanutí nepoužitelné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h) Rychlost odpařování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i) Hořlavost (pevné látky,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plyny)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j) Horní/dolní meze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lastRenderedPageBreak/>
        <w:t>zápalnosti nebo meze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výbušnosti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k) Tlak páry 227 hPa při 21,1 °C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547 hPa při 37,7 °C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l) Hustota páry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m) Relativní hustota 1,2 g/cm3 při 25 °C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n) Rozpustnost ve vodě rozpustná látka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o) Rozdělovací koeficient: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n-oktanol/voda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p) Teplota samovznícení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q) Teplota rozkladu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r) Viskozita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s) Výbušné vlastnosti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t) Oxidační vlastnosti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9.2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Další bezpečnostní informace.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6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ODDÍL 10: Stálost a reaktivita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10.1 Reaktivita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10.2 Chemická stabilita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Stabilní za doporučených skladovacích podmínek.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10.3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Možnost nebezpečných reakcí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10.4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Podmínky, kterým je tř</w:t>
      </w: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eba zabránit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10.5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Neslučitelné materiály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Báze, Aminy, Alkalické kovy, Kovy, Manganistany, např. manganistan draselný, Fluor, acetylidy kovů,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disilicid hexalithia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10.6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Nebezpečné produkty rozkladu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Další produkty rozkladu - 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 případě požáru: viz sekce 5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ODDÍL 11: Toxikologické informace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11.1 Informace o toxikologických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účincích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Akutní toxicita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Vdechnutí: 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Žíravost/dráždivost pro kůži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Kůže - králík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Výsledek: Způsobuje poleptání.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Vážné poškození očí / podráždění očí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Oči - králík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Výsledek: Leptavý pro oči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Senzibilizace dýchacích cest / senzibilizace kůže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Mutagenita v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zárodečných buňkách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Karcinogenita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Produkt nebo jeho složky nejsou zařaditelné dle své klasifikace IARC, ACGIH, NTP nebo EPA jako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karcinogeny.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IARC: 3 - Skupina 3: neklasifikovaletný, pokud jde o jeho karcinogenitu pro člověka (Hydrochloric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Toxicita pro reprodukci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jednorázová expozice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Látka nebo směs jsou klasifikovány jako škodlivina specifická pro cílové orgány, jediná expozice, kategorie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3 s drážděním dýchacího systému.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Toxicita pro specifické cílové orgány - opakovaná expozice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Nebezpečnost při vdechnutí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7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RTECS: MW4025000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palčivý pocit, Kašel, sípot, laryngitida, Dušnost, spasmus, zánětlivý edém hrtanu, spasmus, zánět a edém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průdušek, pneumonitida, plicní edém, Materiál má mimořádně ničivé účinky na tkáně sliznic a horních cest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dýchacích, oči a kůži.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ODDÍL 12: Ekologické informace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12.1 Toxicita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Toxicita pro ryby LC50 - Gambusia affinis - 282 mg/l - 96 h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12.2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Perzistence a rozložitelnost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12.3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Bioakumulační potenciál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12.4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Mobilita v půdě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 (Hydrochloric acid)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12.5 Výsledky posouzení PBT a vPvB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PBT/vPvB hodnocení není k dispozici, protože hodnocení chemické bezpečnosti není požadováno ani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prováděno.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12.6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Jiné nepříznivé účinky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13: Pokyny pro odstraňování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13.1 Metody nakládání s odpady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Výrobek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Zbytková množství a nezregenerovatelné roztoky předejte osvědčené likvidační firmě.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Znečištěné obaly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Zlikvidujte jako nespotřebovaný výrobek.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L 14: Informace pro přepravu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14.1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Číslo OSN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ADR/RID: 1789 IMDG: 1789 IATA: 1789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14.2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Příslušný název OSN pro zásilku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ADR/RID: KYSELINA CHLOROVODÍKOVÁ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IMDG: HYDROCHLORIC ACID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IATA: Hydrochloric acid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14.3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Třída/ třídy nebezpečnosti pro přepravu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ADR/RID: 8 IMDG: 8 IATA: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14.4 Obalová skupina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ADR/RID: II IMDG: II IATA: II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14.5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Nebezpečnost pro životní prostředí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ADR/RID: ne IMDG Marine pollutant: no IATA: no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14.6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Zvláštní bezpečnostní opatření pro uživatele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15: Informace o předpisech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Tento bezpečnostní list splňuje požadavky Nařízení (ES) č. 1907/2006.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15.1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Nařízení týkající se bezpečnosti, zdraví a životního prostředí/ specifické právní předpisy týkající se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látky nebo směsi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91777">
        <w:rPr>
          <w:rFonts w:ascii="Arial" w:hAnsi="Arial" w:cs="Arial"/>
          <w:color w:val="000000"/>
          <w:sz w:val="16"/>
          <w:szCs w:val="16"/>
        </w:rPr>
        <w:t xml:space="preserve">Sigma </w:t>
      </w:r>
      <w:r w:rsidRPr="00E91777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E91777">
        <w:rPr>
          <w:rFonts w:ascii="Arial" w:hAnsi="Arial" w:cs="Arial"/>
          <w:color w:val="000000"/>
          <w:sz w:val="16"/>
          <w:szCs w:val="16"/>
        </w:rPr>
        <w:t>H1758 Strana 8 z 8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data neudána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 xml:space="preserve">15.2 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Posouzení chemické bezpečnosti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Pro tento produkt nebylo prováděno hodnocení chemické bezpečnosti.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ODDÍL 16: Další informace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Plný text H-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údajů uvedených v oddílech 2 a 3.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H290 Může být korozivní pro kovy.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H314 Způsobuje těžké poleptání kůže a poškození očí.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H335 Může způsobit podráždění dýchacích cest.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lastRenderedPageBreak/>
        <w:t>Met. Corr. Látky a směsi korozivní pro kovy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Skin Corr. Žíravost pro kůži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STOT SE Toxicita pro specifické cílové orgány - jednorázová expozice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Úplné znění R</w:t>
      </w:r>
      <w:r w:rsidRPr="00E91777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vět uvedených v odstavcích 2 a 3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C Žíravý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R34 Způsobuje poleptání.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R37 Dráždí dýchací orgány.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E91777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Copyright 2014 Sigma-Aldrich Co. LLC. Licence poskytnuta k výrobě libovolného množství papírových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kopií pro vnitřní použití.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Předpokládá se, že výše uvedené informace jsou správné. Neznamená to však, že jsou kompletní a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měly by sloužit jen jako vodítko. Společnost Sigma-Aldrich Co. a její dceřinné společnosti nenesou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zodpovědnost za škody způsobené manipulací nebo stykem s uvedenými chemikáliemi. Proto Vás</w:t>
      </w:r>
    </w:p>
    <w:p w:rsidR="00E91777" w:rsidRPr="00E91777" w:rsidRDefault="00E91777" w:rsidP="00E9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91777">
        <w:rPr>
          <w:rFonts w:ascii="Arial" w:hAnsi="Arial" w:cs="Arial"/>
          <w:color w:val="000000"/>
          <w:sz w:val="20"/>
          <w:szCs w:val="20"/>
        </w:rPr>
        <w:t>žádáme, abyste se řídili obchodními podmínkami uvedenými na stránkách www.sigma-aldrich.com</w:t>
      </w:r>
    </w:p>
    <w:p w:rsidR="001B0EF5" w:rsidRPr="00E91777" w:rsidRDefault="00E91777" w:rsidP="00E91777">
      <w:r w:rsidRPr="00E91777">
        <w:rPr>
          <w:rFonts w:ascii="Arial" w:hAnsi="Arial" w:cs="Arial"/>
          <w:color w:val="000000"/>
          <w:sz w:val="20"/>
          <w:szCs w:val="20"/>
        </w:rPr>
        <w:t>a/nebo na zadní straně faktur a příbalových letáků.__</w:t>
      </w:r>
    </w:p>
    <w:sectPr w:rsidR="001B0EF5" w:rsidRPr="00E91777" w:rsidSect="00F6499A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91" w:rsidRDefault="00046B91" w:rsidP="008A49B8">
      <w:pPr>
        <w:spacing w:after="0" w:line="240" w:lineRule="auto"/>
      </w:pPr>
      <w:r>
        <w:separator/>
      </w:r>
    </w:p>
  </w:endnote>
  <w:endnote w:type="continuationSeparator" w:id="0">
    <w:p w:rsidR="00046B91" w:rsidRDefault="00046B91" w:rsidP="008A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11098"/>
      <w:docPartObj>
        <w:docPartGallery w:val="Page Numbers (Bottom of Page)"/>
        <w:docPartUnique/>
      </w:docPartObj>
    </w:sdtPr>
    <w:sdtContent>
      <w:p w:rsidR="008A49B8" w:rsidRDefault="008A49B8">
        <w:pPr>
          <w:pStyle w:val="Zpat"/>
          <w:jc w:val="center"/>
        </w:pPr>
        <w:fldSimple w:instr=" PAGE   \* MERGEFORMAT ">
          <w:r w:rsidR="00E91777">
            <w:rPr>
              <w:noProof/>
            </w:rPr>
            <w:t>1</w:t>
          </w:r>
        </w:fldSimple>
      </w:p>
    </w:sdtContent>
  </w:sdt>
  <w:p w:rsidR="008A49B8" w:rsidRDefault="008A49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91" w:rsidRDefault="00046B91" w:rsidP="008A49B8">
      <w:pPr>
        <w:spacing w:after="0" w:line="240" w:lineRule="auto"/>
      </w:pPr>
      <w:r>
        <w:separator/>
      </w:r>
    </w:p>
  </w:footnote>
  <w:footnote w:type="continuationSeparator" w:id="0">
    <w:p w:rsidR="00046B91" w:rsidRDefault="00046B91" w:rsidP="008A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B8" w:rsidRDefault="008A49B8">
    <w:pPr>
      <w:pStyle w:val="Zhlav"/>
    </w:pPr>
    <w:sdt>
      <w:sdtPr>
        <w:id w:val="37898312"/>
        <w:placeholder>
          <w:docPart w:val="73F21A79743B4529B0F66565641C4227"/>
        </w:placeholder>
        <w:temporary/>
        <w:showingPlcHdr/>
      </w:sdtPr>
      <w:sdtContent>
        <w:r>
          <w:t>[Zadejte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1BFD54235133418BAC8FF80AED8438A8"/>
        </w:placeholder>
        <w:temporary/>
        <w:showingPlcHdr/>
      </w:sdtPr>
      <w:sdtContent>
        <w:r>
          <w:t>[Zadejte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4323BBDD18794BECA38FDDE8AB6924B4"/>
        </w:placeholder>
        <w:temporary/>
        <w:showingPlcHdr/>
      </w:sdtPr>
      <w:sdtContent>
        <w:r>
          <w:t>[Zadejte text.]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9B8"/>
    <w:rsid w:val="00046B91"/>
    <w:rsid w:val="000734ED"/>
    <w:rsid w:val="001145B0"/>
    <w:rsid w:val="001B0EF5"/>
    <w:rsid w:val="008A49B8"/>
    <w:rsid w:val="00A32237"/>
    <w:rsid w:val="00E91777"/>
    <w:rsid w:val="00F6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49B8"/>
  </w:style>
  <w:style w:type="paragraph" w:styleId="Zpat">
    <w:name w:val="footer"/>
    <w:basedOn w:val="Normln"/>
    <w:link w:val="ZpatChar"/>
    <w:uiPriority w:val="99"/>
    <w:unhideWhenUsed/>
    <w:rsid w:val="008A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9B8"/>
  </w:style>
  <w:style w:type="paragraph" w:styleId="Textbubliny">
    <w:name w:val="Balloon Text"/>
    <w:basedOn w:val="Normln"/>
    <w:link w:val="TextbublinyChar"/>
    <w:uiPriority w:val="99"/>
    <w:semiHidden/>
    <w:unhideWhenUsed/>
    <w:rsid w:val="008A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F21A79743B4529B0F66565641C4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19A26-F46C-40AB-A8EC-478AEE148E2D}"/>
      </w:docPartPr>
      <w:docPartBody>
        <w:p w:rsidR="00000000" w:rsidRDefault="00184E86" w:rsidP="00184E86">
          <w:pPr>
            <w:pStyle w:val="73F21A79743B4529B0F66565641C4227"/>
          </w:pPr>
          <w:r>
            <w:t>[Zadejte text.]</w:t>
          </w:r>
        </w:p>
      </w:docPartBody>
    </w:docPart>
    <w:docPart>
      <w:docPartPr>
        <w:name w:val="1BFD54235133418BAC8FF80AED843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F4CAC-E8F5-41BA-8D8E-103D0E34F6B4}"/>
      </w:docPartPr>
      <w:docPartBody>
        <w:p w:rsidR="00000000" w:rsidRDefault="00184E86" w:rsidP="00184E86">
          <w:pPr>
            <w:pStyle w:val="1BFD54235133418BAC8FF80AED8438A8"/>
          </w:pPr>
          <w:r>
            <w:t>[Zadejte text.]</w:t>
          </w:r>
        </w:p>
      </w:docPartBody>
    </w:docPart>
    <w:docPart>
      <w:docPartPr>
        <w:name w:val="4323BBDD18794BECA38FDDE8AB692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9D397-E8A3-47B9-8ABB-50CA94CB5C7C}"/>
      </w:docPartPr>
      <w:docPartBody>
        <w:p w:rsidR="00000000" w:rsidRDefault="00184E86" w:rsidP="00184E86">
          <w:pPr>
            <w:pStyle w:val="4323BBDD18794BECA38FDDE8AB6924B4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4E86"/>
    <w:rsid w:val="00184E86"/>
    <w:rsid w:val="003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FC11A9CECA4EB8B70AD1BCA9784030">
    <w:name w:val="DDFC11A9CECA4EB8B70AD1BCA9784030"/>
    <w:rsid w:val="00184E86"/>
  </w:style>
  <w:style w:type="paragraph" w:customStyle="1" w:styleId="31527818BAB04393B2CD2FF5B1C8BF82">
    <w:name w:val="31527818BAB04393B2CD2FF5B1C8BF82"/>
    <w:rsid w:val="00184E86"/>
  </w:style>
  <w:style w:type="paragraph" w:customStyle="1" w:styleId="1F82949923BC4B22BFA6EDF50BFCFC9B">
    <w:name w:val="1F82949923BC4B22BFA6EDF50BFCFC9B"/>
    <w:rsid w:val="00184E86"/>
  </w:style>
  <w:style w:type="paragraph" w:customStyle="1" w:styleId="73F21A79743B4529B0F66565641C4227">
    <w:name w:val="73F21A79743B4529B0F66565641C4227"/>
    <w:rsid w:val="00184E86"/>
  </w:style>
  <w:style w:type="paragraph" w:customStyle="1" w:styleId="1BFD54235133418BAC8FF80AED8438A8">
    <w:name w:val="1BFD54235133418BAC8FF80AED8438A8"/>
    <w:rsid w:val="00184E86"/>
  </w:style>
  <w:style w:type="paragraph" w:customStyle="1" w:styleId="4323BBDD18794BECA38FDDE8AB6924B4">
    <w:name w:val="4323BBDD18794BECA38FDDE8AB6924B4"/>
    <w:rsid w:val="00184E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12083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2</cp:revision>
  <dcterms:created xsi:type="dcterms:W3CDTF">2014-03-15T16:49:00Z</dcterms:created>
  <dcterms:modified xsi:type="dcterms:W3CDTF">2014-03-15T16:49:00Z</dcterms:modified>
</cp:coreProperties>
</file>