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BF" w:rsidRDefault="008A33BF" w:rsidP="008A33BF">
      <w:pPr>
        <w:pStyle w:val="Nadpis3"/>
      </w:pPr>
      <w:r>
        <w:t>Bi4340c Biologie člověka - cvičení (podzim 2014)</w:t>
      </w:r>
    </w:p>
    <w:p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Jméno a příjmení:</w:t>
      </w:r>
    </w:p>
    <w:p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UČO: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Datum:</w:t>
      </w:r>
    </w:p>
    <w:p w:rsidR="00486DF0" w:rsidRDefault="00255A79" w:rsidP="001611E0">
      <w:pPr>
        <w:pStyle w:val="Nadpis1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lang w:eastAsia="cs-CZ"/>
        </w:rPr>
      </w:pPr>
      <w:r w:rsidRPr="00486DF0">
        <w:rPr>
          <w:lang w:eastAsia="cs-CZ"/>
        </w:rPr>
        <w:t>Pracovní list</w:t>
      </w:r>
      <w:r w:rsidR="00486DF0" w:rsidRPr="00486DF0">
        <w:rPr>
          <w:lang w:eastAsia="cs-CZ"/>
        </w:rPr>
        <w:t xml:space="preserve"> -</w:t>
      </w:r>
      <w:r w:rsidR="00811E64" w:rsidRPr="00486DF0">
        <w:rPr>
          <w:lang w:eastAsia="cs-CZ"/>
        </w:rPr>
        <w:t>Kosterní systém</w:t>
      </w:r>
    </w:p>
    <w:p w:rsidR="00486DF0" w:rsidRDefault="00486DF0" w:rsidP="00C46670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ÚKOL: </w:t>
      </w:r>
      <w:r w:rsidR="001611E0">
        <w:rPr>
          <w:lang w:eastAsia="cs-CZ"/>
        </w:rPr>
        <w:t>Urči věk kosterního materiálu</w:t>
      </w:r>
      <w:r w:rsidR="00A9563D">
        <w:rPr>
          <w:lang w:eastAsia="cs-CZ"/>
        </w:rPr>
        <w:t xml:space="preserve"> – </w:t>
      </w:r>
      <w:r w:rsidR="00A9563D">
        <w:rPr>
          <w:lang w:eastAsia="cs-CZ"/>
        </w:rPr>
        <w:tab/>
        <w:t>Nedospělí</w:t>
      </w:r>
    </w:p>
    <w:p w:rsidR="00A9563D" w:rsidRDefault="00A9563D" w:rsidP="001611E0">
      <w:pPr>
        <w:rPr>
          <w:u w:val="single"/>
          <w:lang w:eastAsia="cs-CZ"/>
        </w:rPr>
      </w:pPr>
      <w:r w:rsidRPr="00A9563D">
        <w:rPr>
          <w:u w:val="single"/>
          <w:lang w:eastAsia="cs-CZ"/>
        </w:rPr>
        <w:t>Mineralizace chrupu</w:t>
      </w:r>
      <w:r>
        <w:rPr>
          <w:u w:val="single"/>
          <w:lang w:eastAsia="cs-CZ"/>
        </w:rPr>
        <w:t>:</w:t>
      </w:r>
    </w:p>
    <w:p w:rsidR="00A9563D" w:rsidRPr="00A9563D" w:rsidRDefault="00A9563D" w:rsidP="001611E0">
      <w:pPr>
        <w:rPr>
          <w:lang w:eastAsia="cs-CZ"/>
        </w:rPr>
      </w:pPr>
      <w:r w:rsidRPr="00A9563D">
        <w:rPr>
          <w:lang w:eastAsia="cs-CZ"/>
        </w:rPr>
        <w:t>Trvalý</w:t>
      </w:r>
      <w:r>
        <w:rPr>
          <w:lang w:eastAsia="cs-CZ"/>
        </w:rPr>
        <w:t>:</w:t>
      </w:r>
    </w:p>
    <w:p w:rsidR="00A9563D" w:rsidRPr="00A9563D" w:rsidRDefault="00A9563D" w:rsidP="001611E0">
      <w:pPr>
        <w:rPr>
          <w:lang w:eastAsia="cs-CZ"/>
        </w:rPr>
      </w:pPr>
      <w:r w:rsidRPr="00A9563D">
        <w:rPr>
          <w:lang w:eastAsia="cs-CZ"/>
        </w:rPr>
        <w:t>Dočasný</w:t>
      </w:r>
      <w:r>
        <w:rPr>
          <w:lang w:eastAsia="cs-CZ"/>
        </w:rPr>
        <w:t>:</w:t>
      </w:r>
    </w:p>
    <w:p w:rsidR="00F227A2" w:rsidRPr="00C46670" w:rsidRDefault="00C46670" w:rsidP="001611E0">
      <w:pPr>
        <w:rPr>
          <w:b/>
          <w:u w:val="single"/>
          <w:lang w:eastAsia="cs-CZ"/>
        </w:rPr>
      </w:pPr>
      <w:r>
        <w:rPr>
          <w:u w:val="single"/>
          <w:lang w:eastAsia="cs-CZ"/>
        </w:rPr>
        <w:t>Přirůstání epifýz</w:t>
      </w:r>
      <w:r w:rsidR="00B35C03">
        <w:rPr>
          <w:lang w:eastAsia="cs-CZ"/>
        </w:rPr>
        <w:t xml:space="preserve"> (</w:t>
      </w:r>
      <w:proofErr w:type="spellStart"/>
      <w:r w:rsidR="00B35C03">
        <w:rPr>
          <w:lang w:eastAsia="cs-CZ"/>
        </w:rPr>
        <w:t>Krogman</w:t>
      </w:r>
      <w:proofErr w:type="spellEnd"/>
      <w:r w:rsidR="00B35C03">
        <w:rPr>
          <w:lang w:eastAsia="cs-CZ"/>
        </w:rPr>
        <w:t>. 1986)</w:t>
      </w:r>
    </w:p>
    <w:p w:rsidR="00B35C03" w:rsidRPr="00C46670" w:rsidRDefault="00B35C03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Kost stehenní holenní, lýtková</w:t>
      </w:r>
    </w:p>
    <w:p w:rsidR="00B35C03" w:rsidRDefault="00B35C03" w:rsidP="001611E0">
      <w:pPr>
        <w:rPr>
          <w:lang w:eastAsia="cs-CZ"/>
        </w:rPr>
      </w:pPr>
      <w:r>
        <w:rPr>
          <w:lang w:eastAsia="cs-CZ"/>
        </w:rPr>
        <w:t>Oddělené epifýzy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18 let</w:t>
      </w:r>
    </w:p>
    <w:p w:rsidR="00B35C03" w:rsidRDefault="00B35C03" w:rsidP="001611E0">
      <w:pPr>
        <w:rPr>
          <w:lang w:eastAsia="cs-CZ"/>
        </w:rPr>
      </w:pPr>
      <w:r>
        <w:rPr>
          <w:lang w:eastAsia="cs-CZ"/>
        </w:rPr>
        <w:t>Částečné spojení epifýz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17 – 18 let</w:t>
      </w:r>
    </w:p>
    <w:p w:rsidR="00B35C03" w:rsidRDefault="00B35C03" w:rsidP="001611E0">
      <w:pPr>
        <w:rPr>
          <w:lang w:eastAsia="cs-CZ"/>
        </w:rPr>
      </w:pPr>
      <w:r>
        <w:rPr>
          <w:lang w:eastAsia="cs-CZ"/>
        </w:rPr>
        <w:t>Kompletní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18 let</w:t>
      </w:r>
    </w:p>
    <w:p w:rsidR="00B35C03" w:rsidRDefault="00C46670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Distální epifýzy vřetenní a loketní kosti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Oddělené epifýzy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1</w:t>
      </w:r>
      <w:r>
        <w:rPr>
          <w:lang w:eastAsia="cs-CZ"/>
        </w:rPr>
        <w:t>9</w:t>
      </w:r>
      <w:r>
        <w:rPr>
          <w:lang w:eastAsia="cs-CZ"/>
        </w:rPr>
        <w:t xml:space="preserve">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Částečné spojení epifýz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>
        <w:rPr>
          <w:lang w:eastAsia="cs-CZ"/>
        </w:rPr>
        <w:t>8</w:t>
      </w:r>
      <w:r>
        <w:rPr>
          <w:lang w:eastAsia="cs-CZ"/>
        </w:rPr>
        <w:t xml:space="preserve"> – 1</w:t>
      </w:r>
      <w:r>
        <w:rPr>
          <w:lang w:eastAsia="cs-CZ"/>
        </w:rPr>
        <w:t>9</w:t>
      </w:r>
      <w:r>
        <w:rPr>
          <w:lang w:eastAsia="cs-CZ"/>
        </w:rPr>
        <w:t xml:space="preserve">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Kompletní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více než </w:t>
      </w:r>
      <w:r>
        <w:rPr>
          <w:lang w:eastAsia="cs-CZ"/>
        </w:rPr>
        <w:t>20</w:t>
      </w:r>
      <w:r>
        <w:rPr>
          <w:lang w:eastAsia="cs-CZ"/>
        </w:rPr>
        <w:t xml:space="preserve"> let</w:t>
      </w:r>
    </w:p>
    <w:p w:rsidR="00C46670" w:rsidRPr="00C46670" w:rsidRDefault="00C46670" w:rsidP="00C4667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Pažní kost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Oddělené hlavice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Částečné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19 – 20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Spojené, ale viditelná linie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20 – 21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>více než 20 let</w:t>
      </w:r>
    </w:p>
    <w:p w:rsidR="00C46670" w:rsidRDefault="00C46670" w:rsidP="00C4667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Hřeben kyčelní kosti</w:t>
      </w:r>
      <w:r>
        <w:rPr>
          <w:u w:val="single"/>
          <w:lang w:eastAsia="cs-CZ"/>
        </w:rPr>
        <w:t>, obratlové epifýzy</w:t>
      </w:r>
    </w:p>
    <w:p w:rsidR="00C46670" w:rsidRPr="00C46670" w:rsidRDefault="00C46670" w:rsidP="00C46670">
      <w:pPr>
        <w:rPr>
          <w:lang w:eastAsia="cs-CZ"/>
        </w:rPr>
      </w:pPr>
      <w:r>
        <w:rPr>
          <w:lang w:eastAsia="cs-CZ"/>
        </w:rPr>
        <w:t>Úplné oddělení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  <w:bookmarkStart w:id="0" w:name="_GoBack"/>
      <w:bookmarkEnd w:id="0"/>
    </w:p>
    <w:p w:rsidR="00C46670" w:rsidRDefault="00C46670" w:rsidP="00C46670">
      <w:pPr>
        <w:rPr>
          <w:lang w:eastAsia="cs-CZ"/>
        </w:rPr>
      </w:pPr>
      <w:r w:rsidRPr="00C46670">
        <w:rPr>
          <w:lang w:eastAsia="cs-CZ"/>
        </w:rPr>
        <w:t xml:space="preserve">Částečné </w:t>
      </w:r>
      <w:r>
        <w:rPr>
          <w:lang w:eastAsia="cs-CZ"/>
        </w:rPr>
        <w:t>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18-19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>více než 20 let</w:t>
      </w:r>
    </w:p>
    <w:p w:rsidR="00C46670" w:rsidRPr="00C46670" w:rsidRDefault="00C46670" w:rsidP="00C46670">
      <w:pPr>
        <w:rPr>
          <w:u w:val="single"/>
          <w:lang w:eastAsia="cs-CZ"/>
        </w:rPr>
      </w:pPr>
      <w:r>
        <w:rPr>
          <w:u w:val="single"/>
          <w:lang w:eastAsia="cs-CZ"/>
        </w:rPr>
        <w:t>Sedací hrbol</w:t>
      </w:r>
    </w:p>
    <w:p w:rsidR="00C46670" w:rsidRPr="00C46670" w:rsidRDefault="00C46670" w:rsidP="00C46670">
      <w:pPr>
        <w:rPr>
          <w:lang w:eastAsia="cs-CZ"/>
        </w:rPr>
      </w:pPr>
      <w:r>
        <w:rPr>
          <w:lang w:eastAsia="cs-CZ"/>
        </w:rPr>
        <w:lastRenderedPageBreak/>
        <w:t>Úplné oddělení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C46670">
      <w:pPr>
        <w:rPr>
          <w:lang w:eastAsia="cs-CZ"/>
        </w:rPr>
      </w:pPr>
      <w:r w:rsidRPr="00C46670">
        <w:rPr>
          <w:lang w:eastAsia="cs-CZ"/>
        </w:rPr>
        <w:t xml:space="preserve">Částečné </w:t>
      </w:r>
      <w:r>
        <w:rPr>
          <w:lang w:eastAsia="cs-CZ"/>
        </w:rPr>
        <w:t>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18-19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20 let</w:t>
      </w:r>
    </w:p>
    <w:p w:rsidR="00B35C03" w:rsidRPr="00C46670" w:rsidRDefault="00C46670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Křížová kost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Oddělené obratle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Částečně spojené obratle S1 a S2</w:t>
      </w:r>
      <w:r>
        <w:rPr>
          <w:lang w:eastAsia="cs-CZ"/>
        </w:rPr>
        <w:tab/>
      </w:r>
      <w:r>
        <w:rPr>
          <w:lang w:eastAsia="cs-CZ"/>
        </w:rPr>
        <w:tab/>
        <w:t>pod 27 let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 xml:space="preserve">Kompletní spojení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>více než 20 let</w:t>
      </w:r>
      <w:r>
        <w:rPr>
          <w:lang w:eastAsia="cs-CZ"/>
        </w:rPr>
        <w:tab/>
      </w:r>
      <w:r>
        <w:rPr>
          <w:lang w:eastAsia="cs-CZ"/>
        </w:rPr>
        <w:tab/>
      </w:r>
    </w:p>
    <w:p w:rsidR="00C46670" w:rsidRPr="00C46670" w:rsidRDefault="00C46670" w:rsidP="001611E0">
      <w:pPr>
        <w:rPr>
          <w:u w:val="single"/>
          <w:lang w:eastAsia="cs-CZ"/>
        </w:rPr>
      </w:pPr>
      <w:r w:rsidRPr="00C46670">
        <w:rPr>
          <w:u w:val="single"/>
          <w:lang w:eastAsia="cs-CZ"/>
        </w:rPr>
        <w:t>Stern</w:t>
      </w:r>
      <w:r>
        <w:rPr>
          <w:u w:val="single"/>
          <w:lang w:eastAsia="cs-CZ"/>
        </w:rPr>
        <w:t>ální konec klíč</w:t>
      </w:r>
      <w:r w:rsidRPr="00C46670">
        <w:rPr>
          <w:u w:val="single"/>
          <w:lang w:eastAsia="cs-CZ"/>
        </w:rPr>
        <w:t>ní kosti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Nevytvořen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pod 20 let</w:t>
      </w:r>
    </w:p>
    <w:p w:rsidR="00C46670" w:rsidRDefault="00C46670" w:rsidP="00C46670">
      <w:pPr>
        <w:rPr>
          <w:lang w:eastAsia="cs-CZ"/>
        </w:rPr>
      </w:pPr>
      <w:r>
        <w:rPr>
          <w:lang w:eastAsia="cs-CZ"/>
        </w:rPr>
        <w:t>Částečně vyvinut a spojen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23-24 let</w:t>
      </w:r>
    </w:p>
    <w:p w:rsidR="00C46670" w:rsidRDefault="00C46670" w:rsidP="001611E0">
      <w:pPr>
        <w:rPr>
          <w:lang w:eastAsia="cs-CZ"/>
        </w:rPr>
      </w:pPr>
      <w:r>
        <w:rPr>
          <w:lang w:eastAsia="cs-CZ"/>
        </w:rPr>
        <w:t>Kompletní spojení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více než 26 let</w:t>
      </w:r>
    </w:p>
    <w:p w:rsidR="00C46670" w:rsidRDefault="00C46670" w:rsidP="001611E0">
      <w:pPr>
        <w:rPr>
          <w:lang w:eastAsia="cs-CZ"/>
        </w:rPr>
      </w:pPr>
    </w:p>
    <w:p w:rsidR="00A932BA" w:rsidRPr="00874F76" w:rsidRDefault="00A932BA" w:rsidP="001611E0">
      <w:r>
        <w:tab/>
      </w:r>
      <w:r>
        <w:tab/>
      </w:r>
      <w:r>
        <w:tab/>
      </w:r>
      <w:r>
        <w:tab/>
      </w:r>
      <w:r>
        <w:tab/>
        <w:t>Dospělí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Hodnota znaku</w:t>
            </w: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Určený věk</w:t>
            </w: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Stupeň obliterace endokraniální švů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Stupeň obliterace ektokraniální švů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</w:t>
            </w:r>
            <w:r w:rsidRPr="00A932BA">
              <w:rPr>
                <w:noProof/>
                <w:lang w:eastAsia="cs-CZ"/>
              </w:rPr>
              <w:t>ymfyseální styčná plocha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rPr>
          <w:trHeight w:val="330"/>
        </w:trPr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 w:rsidRPr="00A932BA">
              <w:rPr>
                <w:noProof/>
                <w:lang w:eastAsia="cs-CZ"/>
              </w:rPr>
              <w:t>Stupeň obroušení zubů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</w:tbl>
    <w:p w:rsidR="00A932BA" w:rsidRDefault="00A932BA" w:rsidP="00486DF0">
      <w:pPr>
        <w:rPr>
          <w:noProof/>
          <w:lang w:eastAsia="cs-CZ"/>
        </w:rPr>
      </w:pPr>
    </w:p>
    <w:p w:rsidR="00486DF0" w:rsidRDefault="00A932BA" w:rsidP="00486DF0">
      <w:pPr>
        <w:rPr>
          <w:noProof/>
          <w:lang w:eastAsia="cs-CZ"/>
        </w:rPr>
      </w:pPr>
      <w:r w:rsidRPr="00A932BA">
        <w:rPr>
          <w:noProof/>
          <w:u w:val="single"/>
          <w:lang w:eastAsia="cs-CZ"/>
        </w:rPr>
        <w:t>Kombinovaná metoda Nemeskériho et 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2631" w:type="dxa"/>
          </w:tcPr>
          <w:p w:rsidR="00A932BA" w:rsidRDefault="00A932BA" w:rsidP="00B4369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Hodnota znaku</w:t>
            </w:r>
          </w:p>
        </w:tc>
        <w:tc>
          <w:tcPr>
            <w:tcW w:w="3071" w:type="dxa"/>
          </w:tcPr>
          <w:p w:rsidR="00A932BA" w:rsidRDefault="00A932BA" w:rsidP="00B43699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Určený věk</w:t>
            </w:r>
          </w:p>
        </w:tc>
      </w:tr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Stupeň obliterace endokraniální švů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</w:t>
            </w:r>
            <w:r w:rsidRPr="00A932BA">
              <w:rPr>
                <w:noProof/>
                <w:lang w:eastAsia="cs-CZ"/>
              </w:rPr>
              <w:t>ymfyseální styčná plocha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</w:t>
            </w:r>
            <w:r w:rsidRPr="00A932BA">
              <w:rPr>
                <w:noProof/>
                <w:lang w:eastAsia="cs-CZ"/>
              </w:rPr>
              <w:t xml:space="preserve">truktura spongiózy proximální epifýzy humeru 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  <w:tr w:rsidR="00A932BA" w:rsidTr="00A932BA">
        <w:tc>
          <w:tcPr>
            <w:tcW w:w="3510" w:type="dxa"/>
          </w:tcPr>
          <w:p w:rsidR="00A932BA" w:rsidRDefault="00A932BA" w:rsidP="00A932BA">
            <w:pPr>
              <w:rPr>
                <w:noProof/>
                <w:lang w:eastAsia="cs-CZ"/>
              </w:rPr>
            </w:pPr>
            <w:r w:rsidRPr="00A932BA">
              <w:rPr>
                <w:noProof/>
                <w:lang w:eastAsia="cs-CZ"/>
              </w:rPr>
              <w:t>struktura spongiózy proximální epifýzy femuru</w:t>
            </w:r>
          </w:p>
        </w:tc>
        <w:tc>
          <w:tcPr>
            <w:tcW w:w="263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  <w:tc>
          <w:tcPr>
            <w:tcW w:w="3071" w:type="dxa"/>
          </w:tcPr>
          <w:p w:rsidR="00A932BA" w:rsidRDefault="00A932BA" w:rsidP="00486DF0">
            <w:pPr>
              <w:rPr>
                <w:noProof/>
                <w:lang w:eastAsia="cs-CZ"/>
              </w:rPr>
            </w:pPr>
          </w:p>
        </w:tc>
      </w:tr>
    </w:tbl>
    <w:p w:rsidR="00486DF0" w:rsidRDefault="00486DF0" w:rsidP="00486DF0">
      <w:pPr>
        <w:rPr>
          <w:noProof/>
          <w:lang w:eastAsia="cs-CZ"/>
        </w:rPr>
      </w:pPr>
    </w:p>
    <w:p w:rsidR="00486DF0" w:rsidRDefault="00A932BA" w:rsidP="00486DF0">
      <w:pPr>
        <w:rPr>
          <w:noProof/>
          <w:lang w:eastAsia="cs-CZ"/>
        </w:rPr>
      </w:pPr>
      <w:r>
        <w:rPr>
          <w:noProof/>
          <w:lang w:eastAsia="cs-CZ"/>
        </w:rPr>
        <w:t xml:space="preserve">Celkově určený věk: </w:t>
      </w:r>
    </w:p>
    <w:p w:rsidR="00681499" w:rsidRDefault="00B35C03" w:rsidP="00486DF0">
      <w:pPr>
        <w:rPr>
          <w:noProof/>
          <w:lang w:eastAsia="cs-CZ"/>
        </w:rPr>
      </w:pPr>
      <w:r>
        <w:rPr>
          <w:noProof/>
          <w:lang w:eastAsia="cs-CZ"/>
        </w:rPr>
        <w:t xml:space="preserve">Kategorie: </w:t>
      </w:r>
    </w:p>
    <w:p w:rsidR="00A932BA" w:rsidRDefault="00A932BA" w:rsidP="00486DF0">
      <w:pPr>
        <w:rPr>
          <w:noProof/>
          <w:lang w:eastAsia="cs-CZ"/>
        </w:rPr>
      </w:pPr>
    </w:p>
    <w:p w:rsidR="00A932BA" w:rsidRPr="00A9563D" w:rsidRDefault="00A932BA" w:rsidP="00486DF0">
      <w:pPr>
        <w:rPr>
          <w:noProof/>
          <w:lang w:eastAsia="cs-CZ"/>
        </w:rPr>
        <w:sectPr w:rsidR="00A932BA" w:rsidRPr="00A9563D" w:rsidSect="00C46670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4546F2" w:rsidRPr="00A9563D" w:rsidRDefault="00486DF0" w:rsidP="00C46670">
      <w:pPr>
        <w:pStyle w:val="Odstavecseseznamem"/>
        <w:numPr>
          <w:ilvl w:val="0"/>
          <w:numId w:val="6"/>
        </w:numPr>
        <w:rPr>
          <w:noProof/>
          <w:lang w:eastAsia="cs-CZ"/>
        </w:rPr>
      </w:pPr>
      <w:r w:rsidRPr="00A9563D">
        <w:rPr>
          <w:noProof/>
          <w:lang w:eastAsia="cs-CZ"/>
        </w:rPr>
        <w:lastRenderedPageBreak/>
        <w:t xml:space="preserve">ÚKOL: </w:t>
      </w:r>
      <w:r w:rsidR="001611E0" w:rsidRPr="00A9563D">
        <w:rPr>
          <w:lang w:eastAsia="cs-CZ"/>
        </w:rPr>
        <w:t>Urči pohlaví kosterního materiálu</w:t>
      </w:r>
      <w:r w:rsidR="00681499" w:rsidRPr="00A9563D">
        <w:rPr>
          <w:lang w:eastAsia="cs-CZ"/>
        </w:rPr>
        <w:t xml:space="preserve"> - </w:t>
      </w:r>
      <w:r w:rsidR="004546F2" w:rsidRPr="00A9563D">
        <w:rPr>
          <w:lang w:eastAsia="cs-CZ"/>
        </w:rPr>
        <w:t xml:space="preserve">LEBKA </w:t>
      </w:r>
      <w:r w:rsidR="00A9563D" w:rsidRPr="00A9563D">
        <w:rPr>
          <w:lang w:eastAsia="cs-CZ"/>
        </w:rPr>
        <w:t xml:space="preserve">A PÁNEV </w:t>
      </w:r>
      <w:r w:rsidR="00681499" w:rsidRPr="00A9563D">
        <w:rPr>
          <w:lang w:eastAsia="cs-CZ"/>
        </w:rPr>
        <w:t>(</w:t>
      </w:r>
      <w:proofErr w:type="spellStart"/>
      <w:r w:rsidR="00681499" w:rsidRPr="00A9563D">
        <w:rPr>
          <w:lang w:eastAsia="cs-CZ"/>
        </w:rPr>
        <w:t>Adsádi</w:t>
      </w:r>
      <w:proofErr w:type="spellEnd"/>
      <w:r w:rsidR="00681499" w:rsidRPr="00A9563D">
        <w:rPr>
          <w:lang w:eastAsia="cs-CZ"/>
        </w:rPr>
        <w:t xml:space="preserve"> a </w:t>
      </w:r>
      <w:proofErr w:type="spellStart"/>
      <w:r w:rsidR="00681499" w:rsidRPr="00A9563D">
        <w:rPr>
          <w:lang w:eastAsia="cs-CZ"/>
        </w:rPr>
        <w:t>Nemeskéri</w:t>
      </w:r>
      <w:proofErr w:type="spellEnd"/>
      <w:r w:rsidR="00681499" w:rsidRPr="00A9563D">
        <w:rPr>
          <w:lang w:eastAsia="cs-CZ"/>
        </w:rPr>
        <w:t>, 1970)</w:t>
      </w:r>
    </w:p>
    <w:tbl>
      <w:tblPr>
        <w:tblW w:w="143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2"/>
        <w:gridCol w:w="444"/>
        <w:gridCol w:w="1985"/>
        <w:gridCol w:w="2533"/>
        <w:gridCol w:w="2409"/>
        <w:gridCol w:w="2268"/>
        <w:gridCol w:w="2268"/>
      </w:tblGrid>
      <w:tr w:rsidR="00A932BA" w:rsidRPr="00A9563D" w:rsidTr="00681499">
        <w:trPr>
          <w:trHeight w:val="511"/>
        </w:trPr>
        <w:tc>
          <w:tcPr>
            <w:tcW w:w="24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znak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506EE2" w:rsidP="00681499">
            <w:pPr>
              <w:pStyle w:val="Bezmezer"/>
              <w:rPr>
                <w:noProof/>
                <w:lang w:eastAsia="cs-CZ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 -2</w:t>
            </w:r>
          </w:p>
        </w:tc>
        <w:tc>
          <w:tcPr>
            <w:tcW w:w="2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-1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indiferentní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+1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 +2</w:t>
            </w:r>
          </w:p>
        </w:tc>
      </w:tr>
      <w:tr w:rsidR="00A932BA" w:rsidRPr="00A9563D" w:rsidTr="00681499">
        <w:trPr>
          <w:trHeight w:val="343"/>
        </w:trPr>
        <w:tc>
          <w:tcPr>
            <w:tcW w:w="241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glabella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slabá (0)</w:t>
            </w:r>
          </w:p>
        </w:tc>
        <w:tc>
          <w:tcPr>
            <w:tcW w:w="2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vyvinutá (1)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 (2)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vyvinutá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silná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arcus superciliaris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vyvinutý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vyvinutý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silný</w:t>
            </w:r>
          </w:p>
        </w:tc>
      </w:tr>
      <w:tr w:rsidR="00A932BA" w:rsidRPr="00A9563D" w:rsidTr="00681499">
        <w:trPr>
          <w:trHeight w:val="588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tubera frontalia a parietalia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vyvinutá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vyvinutá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chybějící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inclinatio frontale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vertikální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téměř vertikální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mírně skloněné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ubíhající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ubíhající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processus mastoideus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malý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malý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velký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velký</w:t>
            </w:r>
          </w:p>
        </w:tc>
      </w:tr>
      <w:tr w:rsidR="00A932BA" w:rsidRPr="00A9563D" w:rsidTr="00681499">
        <w:trPr>
          <w:trHeight w:val="441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relief planum nuchale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slabě patrný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vyvinutý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silně vyvinutý</w:t>
            </w:r>
          </w:p>
        </w:tc>
      </w:tr>
      <w:tr w:rsidR="00A932BA" w:rsidRPr="00A9563D" w:rsidTr="00681499">
        <w:trPr>
          <w:trHeight w:val="65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protuberantia occipitalis externa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slabě vyvinutá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vyvinutá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hákovitá</w:t>
            </w:r>
          </w:p>
        </w:tc>
      </w:tr>
      <w:tr w:rsidR="00A932BA" w:rsidRPr="00A9563D" w:rsidTr="00681499">
        <w:trPr>
          <w:trHeight w:val="535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os zygomaticum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hladká bez sval. reliéfu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nízká, slabý sval. reliéf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vysoká nepravidelný povrch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vysoká, nepravidelný povrch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vysoká velmi silný svalový reliéf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crista supramastoidea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slabá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silná</w:t>
            </w:r>
          </w:p>
        </w:tc>
      </w:tr>
      <w:tr w:rsidR="00A932BA" w:rsidRPr="00A9563D" w:rsidTr="00681499">
        <w:trPr>
          <w:trHeight w:val="68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margo supraorbitalis, tvar očnice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ostré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kulatý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ostré 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kulatý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přechodný tvar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lehce zaoblené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čtyřboký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32BA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zaoblené</w:t>
            </w:r>
          </w:p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čtyřboký</w:t>
            </w:r>
          </w:p>
        </w:tc>
      </w:tr>
      <w:tr w:rsidR="00A932BA" w:rsidRPr="00A9563D" w:rsidTr="00681499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mandibula celkově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gracilní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gracilní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gracilní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robustní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silně robustní</w:t>
            </w:r>
          </w:p>
        </w:tc>
      </w:tr>
      <w:tr w:rsidR="00A932BA" w:rsidRPr="00A9563D" w:rsidTr="00681499">
        <w:trPr>
          <w:trHeight w:val="560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mentum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malé, kulaté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malé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bilaterální protuberantia</w:t>
            </w:r>
          </w:p>
        </w:tc>
      </w:tr>
      <w:tr w:rsidR="00A932BA" w:rsidRPr="00A9563D" w:rsidTr="00681499">
        <w:trPr>
          <w:trHeight w:val="588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angulus mandibulae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hladký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mírný reliéf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střední reliéf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dobře patrný reliéf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silný reliéf</w:t>
            </w:r>
          </w:p>
        </w:tc>
      </w:tr>
      <w:tr w:rsidR="00A932BA" w:rsidRPr="00A9563D" w:rsidTr="00681499">
        <w:trPr>
          <w:trHeight w:val="588"/>
        </w:trPr>
        <w:tc>
          <w:tcPr>
            <w:tcW w:w="24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margo inferior pod M2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tenké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tenké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silné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6EE2" w:rsidRPr="00A9563D" w:rsidRDefault="00A932BA" w:rsidP="00681499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silné</w:t>
            </w:r>
          </w:p>
        </w:tc>
      </w:tr>
    </w:tbl>
    <w:tbl>
      <w:tblPr>
        <w:tblpPr w:leftFromText="141" w:rightFromText="141" w:vertAnchor="text" w:horzAnchor="margin" w:tblpXSpec="center" w:tblpY="183"/>
        <w:tblW w:w="15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3"/>
        <w:gridCol w:w="413"/>
        <w:gridCol w:w="2974"/>
        <w:gridCol w:w="1700"/>
        <w:gridCol w:w="1893"/>
        <w:gridCol w:w="2647"/>
        <w:gridCol w:w="3260"/>
      </w:tblGrid>
      <w:tr w:rsidR="00A9563D" w:rsidRPr="00A9563D" w:rsidTr="00A9563D">
        <w:trPr>
          <w:trHeight w:val="870"/>
        </w:trPr>
        <w:tc>
          <w:tcPr>
            <w:tcW w:w="2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lastRenderedPageBreak/>
              <w:t>znak</w:t>
            </w:r>
          </w:p>
        </w:tc>
        <w:tc>
          <w:tcPr>
            <w:tcW w:w="4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 -2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femininní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-1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indiferentní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0</w:t>
            </w:r>
          </w:p>
        </w:tc>
        <w:tc>
          <w:tcPr>
            <w:tcW w:w="264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+1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hyper</w:t>
            </w:r>
          </w:p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maskulinní +2</w:t>
            </w:r>
          </w:p>
        </w:tc>
      </w:tr>
      <w:tr w:rsidR="00A9563D" w:rsidRPr="00A9563D" w:rsidTr="00A9563D">
        <w:trPr>
          <w:trHeight w:val="673"/>
        </w:trPr>
        <w:tc>
          <w:tcPr>
            <w:tcW w:w="22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sulcus praeauricularis</w:t>
            </w:r>
          </w:p>
        </w:tc>
        <w:tc>
          <w:tcPr>
            <w:tcW w:w="4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hluboký, dobře ohraničený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plošší, slaběji ohraničený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naznačený</w:t>
            </w:r>
          </w:p>
        </w:tc>
        <w:tc>
          <w:tcPr>
            <w:tcW w:w="26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pouze stopově patrný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chybějící</w:t>
            </w:r>
          </w:p>
        </w:tc>
      </w:tr>
      <w:tr w:rsidR="00A9563D" w:rsidRPr="00A9563D" w:rsidTr="00A9563D">
        <w:trPr>
          <w:trHeight w:val="54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incisura ischiadica major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velmi širokého U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širokého U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přechodný tvar mezi U a V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V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tvar V velmi úzký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angulus pubicus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zakončen tupým úhlem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tupý až pravý úhel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přibližně pravoúhlý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ostrý úhel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ostrý úhel, tvar A</w:t>
            </w:r>
          </w:p>
        </w:tc>
      </w:tr>
      <w:tr w:rsidR="00A9563D" w:rsidRPr="00A9563D" w:rsidTr="00A9563D">
        <w:trPr>
          <w:trHeight w:val="369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arc composee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dvě kružnice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dvě kružnice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jedna kružnice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jedna kružnice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foramen obturatum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trojhranný se špičatými okraji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trojhranný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neklasifikovatelný tvar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oválný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oválný úzký tvar</w:t>
            </w:r>
          </w:p>
        </w:tc>
      </w:tr>
      <w:tr w:rsidR="00A9563D" w:rsidRPr="00A9563D" w:rsidTr="00A9563D">
        <w:trPr>
          <w:trHeight w:val="982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os coxae celkově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nízká, široká s vybíhajícími ala ossis ilii, slabý svalový reliéf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slabší projev ženských znaků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přechodná forma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slabší projev mužských znaků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vysoká úzká se silným svalovým reliéfem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corpus ossis ischii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úzká se slabým tuber ischiadicum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úzká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 xml:space="preserve">střední 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široká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široká se silně vyvinutým tuber ischiadicum</w:t>
            </w:r>
          </w:p>
        </w:tc>
      </w:tr>
      <w:tr w:rsidR="00A9563D" w:rsidRPr="00A9563D" w:rsidTr="00A9563D">
        <w:trPr>
          <w:trHeight w:val="533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crista iliaca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slabě esovitě prohnutá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slabě esovitě prohnutá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esovitě prohnutá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zřetelně esovitě prohnutá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naprosto jasný, výrazný tvar S</w:t>
            </w:r>
          </w:p>
        </w:tc>
      </w:tr>
      <w:tr w:rsidR="00A9563D" w:rsidRPr="00A9563D" w:rsidTr="00A9563D">
        <w:trPr>
          <w:trHeight w:val="588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fossa iliaca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široká a mělká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široká a mělká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středně široká a hluboká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úzká a hluboká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hluboká a úzká</w:t>
            </w:r>
          </w:p>
        </w:tc>
      </w:tr>
      <w:tr w:rsidR="00A9563D" w:rsidRPr="00A9563D" w:rsidTr="00A9563D">
        <w:trPr>
          <w:trHeight w:val="335"/>
        </w:trPr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noProof/>
                <w:lang w:eastAsia="cs-CZ"/>
              </w:rPr>
              <w:t>pelvis major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široká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široká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střední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úzká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499" w:rsidRPr="00A9563D" w:rsidRDefault="00681499" w:rsidP="00A9563D">
            <w:pPr>
              <w:pStyle w:val="Bezmezer"/>
              <w:rPr>
                <w:noProof/>
                <w:lang w:eastAsia="cs-CZ"/>
              </w:rPr>
            </w:pPr>
            <w:r w:rsidRPr="00A9563D">
              <w:rPr>
                <w:bCs/>
                <w:noProof/>
                <w:lang w:eastAsia="cs-CZ"/>
              </w:rPr>
              <w:t>velmi úzká</w:t>
            </w:r>
          </w:p>
        </w:tc>
      </w:tr>
    </w:tbl>
    <w:p w:rsidR="00486DF0" w:rsidRDefault="00486DF0" w:rsidP="00486DF0">
      <w:pPr>
        <w:rPr>
          <w:lang w:eastAsia="cs-CZ"/>
        </w:rPr>
      </w:pPr>
    </w:p>
    <w:p w:rsidR="00A9563D" w:rsidRDefault="00A9563D" w:rsidP="00486DF0">
      <w:pPr>
        <w:rPr>
          <w:lang w:eastAsia="cs-CZ"/>
        </w:rPr>
        <w:sectPr w:rsidR="00A9563D" w:rsidSect="00681499">
          <w:pgSz w:w="16838" w:h="11906" w:orient="landscape"/>
          <w:pgMar w:top="709" w:right="1417" w:bottom="851" w:left="1417" w:header="708" w:footer="708" w:gutter="0"/>
          <w:cols w:space="708"/>
          <w:docGrid w:linePitch="360"/>
        </w:sectPr>
      </w:pPr>
    </w:p>
    <w:p w:rsidR="00A9563D" w:rsidRDefault="00B35C03" w:rsidP="00486DF0">
      <w:pPr>
        <w:rPr>
          <w:u w:val="single"/>
          <w:lang w:eastAsia="cs-CZ"/>
        </w:rPr>
      </w:pPr>
      <w:r w:rsidRPr="00B35C03">
        <w:rPr>
          <w:u w:val="single"/>
          <w:lang w:eastAsia="cs-CZ"/>
        </w:rPr>
        <w:lastRenderedPageBreak/>
        <w:t>Index sexuality: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 xml:space="preserve">M = </w:t>
      </w:r>
      <w:proofErr w:type="spellStart"/>
      <w:r>
        <w:rPr>
          <w:lang w:eastAsia="cs-CZ"/>
        </w:rPr>
        <w:t>Wx</w:t>
      </w:r>
      <w:proofErr w:type="spellEnd"/>
      <w:r>
        <w:rPr>
          <w:lang w:eastAsia="cs-CZ"/>
        </w:rPr>
        <w:t>/W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  <w:proofErr w:type="spellStart"/>
      <w:r>
        <w:rPr>
          <w:lang w:eastAsia="cs-CZ"/>
        </w:rPr>
        <w:t>Wx</w:t>
      </w:r>
      <w:proofErr w:type="spellEnd"/>
      <w:r>
        <w:rPr>
          <w:lang w:eastAsia="cs-CZ"/>
        </w:rPr>
        <w:t xml:space="preserve"> : váhové skóre kostry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Σ ocenění rozvoje všech sledovaných znaků násobená váhou příslušného znaku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 xml:space="preserve">W: </w:t>
      </w:r>
      <w:r>
        <w:rPr>
          <w:lang w:eastAsia="cs-CZ"/>
        </w:rPr>
        <w:t>Σ</w:t>
      </w: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Číselného vyjádření všech použitých vah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Výsledek: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  <w:r>
        <w:rPr>
          <w:lang w:eastAsia="cs-CZ"/>
        </w:rPr>
        <w:t>Pohlaví:</w:t>
      </w: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</w:p>
    <w:p w:rsidR="00B35C03" w:rsidRDefault="00B35C03" w:rsidP="00486DF0">
      <w:pPr>
        <w:rPr>
          <w:lang w:eastAsia="cs-CZ"/>
        </w:rPr>
      </w:pPr>
    </w:p>
    <w:p w:rsidR="00B35C03" w:rsidRPr="00B35C03" w:rsidRDefault="00B35C03" w:rsidP="00486DF0">
      <w:pPr>
        <w:rPr>
          <w:lang w:eastAsia="cs-CZ"/>
        </w:rPr>
      </w:pPr>
      <w:r>
        <w:rPr>
          <w:lang w:eastAsia="cs-CZ"/>
        </w:rPr>
        <w:t xml:space="preserve">Kontrola protokolu: </w:t>
      </w:r>
    </w:p>
    <w:sectPr w:rsidR="00B35C03" w:rsidRPr="00B35C03" w:rsidSect="00A9563D"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D0" w:rsidRDefault="00F049D0" w:rsidP="00486DF0">
      <w:pPr>
        <w:spacing w:after="0" w:line="240" w:lineRule="auto"/>
      </w:pPr>
      <w:r>
        <w:separator/>
      </w:r>
    </w:p>
  </w:endnote>
  <w:endnote w:type="continuationSeparator" w:id="0">
    <w:p w:rsidR="00F049D0" w:rsidRDefault="00F049D0" w:rsidP="004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D0" w:rsidRDefault="00F049D0" w:rsidP="00486DF0">
      <w:pPr>
        <w:spacing w:after="0" w:line="240" w:lineRule="auto"/>
      </w:pPr>
      <w:r>
        <w:separator/>
      </w:r>
    </w:p>
  </w:footnote>
  <w:footnote w:type="continuationSeparator" w:id="0">
    <w:p w:rsidR="00F049D0" w:rsidRDefault="00F049D0" w:rsidP="0048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8E"/>
    <w:multiLevelType w:val="multilevel"/>
    <w:tmpl w:val="EA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C5D77"/>
    <w:multiLevelType w:val="hybridMultilevel"/>
    <w:tmpl w:val="C228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5056"/>
    <w:multiLevelType w:val="hybridMultilevel"/>
    <w:tmpl w:val="1E2CE552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A2B"/>
    <w:multiLevelType w:val="hybridMultilevel"/>
    <w:tmpl w:val="1B2A7632"/>
    <w:lvl w:ilvl="0" w:tplc="22C4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C0BF7"/>
    <w:multiLevelType w:val="hybridMultilevel"/>
    <w:tmpl w:val="8FDED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A0D14"/>
    <w:multiLevelType w:val="hybridMultilevel"/>
    <w:tmpl w:val="87C63366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4"/>
    <w:rsid w:val="001611E0"/>
    <w:rsid w:val="00212FDA"/>
    <w:rsid w:val="00252064"/>
    <w:rsid w:val="00255A79"/>
    <w:rsid w:val="004546F2"/>
    <w:rsid w:val="00480049"/>
    <w:rsid w:val="00486DF0"/>
    <w:rsid w:val="00506EE2"/>
    <w:rsid w:val="005475B3"/>
    <w:rsid w:val="00681499"/>
    <w:rsid w:val="00811E64"/>
    <w:rsid w:val="008A33BF"/>
    <w:rsid w:val="00920D62"/>
    <w:rsid w:val="009C297C"/>
    <w:rsid w:val="00A932BA"/>
    <w:rsid w:val="00A9563D"/>
    <w:rsid w:val="00B35C03"/>
    <w:rsid w:val="00C46670"/>
    <w:rsid w:val="00D64B8A"/>
    <w:rsid w:val="00F049D0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F0"/>
  </w:style>
  <w:style w:type="paragraph" w:styleId="Zpat">
    <w:name w:val="footer"/>
    <w:basedOn w:val="Normln"/>
    <w:link w:val="Zpat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F0"/>
  </w:style>
  <w:style w:type="paragraph" w:styleId="Textbubliny">
    <w:name w:val="Balloon Text"/>
    <w:basedOn w:val="Normln"/>
    <w:link w:val="TextbublinyChar"/>
    <w:uiPriority w:val="99"/>
    <w:semiHidden/>
    <w:unhideWhenUsed/>
    <w:rsid w:val="004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F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3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81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F0"/>
  </w:style>
  <w:style w:type="paragraph" w:styleId="Zpat">
    <w:name w:val="footer"/>
    <w:basedOn w:val="Normln"/>
    <w:link w:val="Zpat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F0"/>
  </w:style>
  <w:style w:type="paragraph" w:styleId="Textbubliny">
    <w:name w:val="Balloon Text"/>
    <w:basedOn w:val="Normln"/>
    <w:link w:val="TextbublinyChar"/>
    <w:uiPriority w:val="99"/>
    <w:semiHidden/>
    <w:unhideWhenUsed/>
    <w:rsid w:val="004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F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3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8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E001-DFB3-45FC-9A81-17CB6651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cp:lastPrinted>2014-09-16T09:16:00Z</cp:lastPrinted>
  <dcterms:created xsi:type="dcterms:W3CDTF">2014-09-20T17:04:00Z</dcterms:created>
  <dcterms:modified xsi:type="dcterms:W3CDTF">2014-09-22T08:52:00Z</dcterms:modified>
</cp:coreProperties>
</file>