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B3151" w14:textId="58C9E11A" w:rsidR="001E4FF2" w:rsidRPr="00A9340D" w:rsidRDefault="0094233D" w:rsidP="00AC1C4B">
      <w:pPr>
        <w:spacing w:after="0"/>
        <w:rPr>
          <w:rFonts w:asciiTheme="minorHAnsi" w:hAnsiTheme="minorHAnsi" w:cs="Times"/>
          <w:color w:val="272727"/>
          <w:lang w:val="fr-FR"/>
        </w:rPr>
      </w:pPr>
      <w:r w:rsidRPr="00A9340D">
        <w:rPr>
          <w:rFonts w:asciiTheme="minorHAnsi" w:hAnsiTheme="minorHAnsi" w:cs="Times"/>
          <w:color w:val="272727"/>
          <w:lang w:val="fr-FR"/>
        </w:rPr>
        <w:t xml:space="preserve">Thème : </w:t>
      </w:r>
      <w:r w:rsidR="00CC1087" w:rsidRPr="00A9340D">
        <w:rPr>
          <w:rFonts w:asciiTheme="minorHAnsi" w:hAnsiTheme="minorHAnsi" w:cs="Times"/>
          <w:color w:val="272727"/>
          <w:lang w:val="fr-FR"/>
        </w:rPr>
        <w:t>santé</w:t>
      </w:r>
      <w:r w:rsidR="00AC1C4B" w:rsidRPr="00A9340D">
        <w:rPr>
          <w:rFonts w:asciiTheme="minorHAnsi" w:hAnsiTheme="minorHAnsi" w:cs="Times"/>
          <w:color w:val="272727"/>
          <w:lang w:val="fr-FR"/>
        </w:rPr>
        <w:t xml:space="preserve"> </w:t>
      </w:r>
    </w:p>
    <w:p w14:paraId="1DF7EF2F" w14:textId="77777777" w:rsidR="001E4FF2" w:rsidRPr="00A9340D" w:rsidRDefault="001E4FF2" w:rsidP="00AC1C4B">
      <w:pPr>
        <w:spacing w:after="0"/>
        <w:rPr>
          <w:rFonts w:asciiTheme="minorHAnsi" w:hAnsiTheme="minorHAnsi" w:cs="Times"/>
          <w:color w:val="272727"/>
          <w:lang w:val="fr-FR"/>
        </w:rPr>
      </w:pPr>
    </w:p>
    <w:p w14:paraId="4B9FA688" w14:textId="728903D3" w:rsidR="001E4FF2" w:rsidRPr="00A9340D" w:rsidRDefault="00CC1087" w:rsidP="00E20999">
      <w:pPr>
        <w:spacing w:after="0"/>
        <w:jc w:val="center"/>
        <w:rPr>
          <w:rFonts w:asciiTheme="minorHAnsi" w:hAnsiTheme="minorHAnsi" w:cs="Times"/>
          <w:b/>
          <w:color w:val="272727"/>
          <w:sz w:val="28"/>
          <w:szCs w:val="28"/>
          <w:lang w:val="fr-FR"/>
        </w:rPr>
      </w:pPr>
      <w:r w:rsidRPr="00A9340D">
        <w:rPr>
          <w:rFonts w:asciiTheme="minorHAnsi" w:hAnsiTheme="minorHAnsi" w:cs="Times"/>
          <w:b/>
          <w:color w:val="2C2B2B"/>
          <w:sz w:val="28"/>
          <w:szCs w:val="28"/>
          <w:lang w:val="fr-FR"/>
        </w:rPr>
        <w:t>La maladie d’Alzheimer</w:t>
      </w:r>
    </w:p>
    <w:p w14:paraId="7AC9BEF7" w14:textId="77777777" w:rsidR="001E4FF2" w:rsidRPr="00A9340D" w:rsidRDefault="001E4FF2" w:rsidP="00AC1C4B">
      <w:pPr>
        <w:spacing w:after="0"/>
        <w:rPr>
          <w:rFonts w:asciiTheme="minorHAnsi" w:hAnsiTheme="minorHAnsi" w:cs="Times"/>
          <w:color w:val="272727"/>
          <w:lang w:val="fr-FR"/>
        </w:rPr>
      </w:pPr>
    </w:p>
    <w:p w14:paraId="2B280165" w14:textId="683A5E93" w:rsidR="00CC1087" w:rsidRPr="00A9340D" w:rsidRDefault="00CC1087" w:rsidP="00AC1C4B">
      <w:pPr>
        <w:spacing w:after="0"/>
        <w:rPr>
          <w:rFonts w:ascii="Helvetica" w:hAnsi="Helvetica" w:cs="Helvetica"/>
          <w:noProof/>
          <w:sz w:val="24"/>
          <w:szCs w:val="24"/>
          <w:lang w:val="fr-FR"/>
        </w:rPr>
      </w:pPr>
      <w:r w:rsidRPr="00A9340D">
        <w:rPr>
          <w:rFonts w:ascii="Helvetica" w:hAnsi="Helvetica" w:cs="Helvetica"/>
          <w:noProof/>
          <w:sz w:val="24"/>
          <w:szCs w:val="24"/>
          <w:lang w:eastAsia="cs-CZ"/>
        </w:rPr>
        <w:drawing>
          <wp:inline distT="0" distB="0" distL="0" distR="0" wp14:anchorId="422C811F" wp14:editId="02E1C731">
            <wp:extent cx="4810125" cy="1971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1971675"/>
                    </a:xfrm>
                    <a:prstGeom prst="rect">
                      <a:avLst/>
                    </a:prstGeom>
                    <a:noFill/>
                    <a:ln>
                      <a:noFill/>
                    </a:ln>
                  </pic:spPr>
                </pic:pic>
              </a:graphicData>
            </a:graphic>
          </wp:inline>
        </w:drawing>
      </w:r>
      <w:r w:rsidRPr="00A9340D">
        <w:rPr>
          <w:rFonts w:ascii="Helvetica" w:hAnsi="Helvetica" w:cs="Helvetica"/>
          <w:noProof/>
          <w:sz w:val="24"/>
          <w:szCs w:val="24"/>
          <w:lang w:val="fr-FR"/>
        </w:rPr>
        <w:t xml:space="preserve"> </w:t>
      </w:r>
    </w:p>
    <w:p w14:paraId="0F115814" w14:textId="38CA5197" w:rsidR="00CC1087" w:rsidRPr="00A9340D" w:rsidRDefault="00CC1087" w:rsidP="00AC1C4B">
      <w:pPr>
        <w:spacing w:after="0"/>
        <w:rPr>
          <w:rFonts w:asciiTheme="minorHAnsi" w:hAnsiTheme="minorHAnsi" w:cs="Helvetica"/>
          <w:noProof/>
          <w:sz w:val="20"/>
          <w:szCs w:val="20"/>
          <w:lang w:val="fr-FR"/>
        </w:rPr>
      </w:pPr>
      <w:r w:rsidRPr="00A9340D">
        <w:rPr>
          <w:rFonts w:asciiTheme="minorHAnsi" w:hAnsiTheme="minorHAnsi" w:cs="Helvetica"/>
          <w:noProof/>
          <w:sz w:val="20"/>
          <w:szCs w:val="20"/>
          <w:lang w:val="fr-FR"/>
        </w:rPr>
        <w:t>Représentation de la maladie Juan Gaertner/Getty</w:t>
      </w:r>
    </w:p>
    <w:p w14:paraId="7B9D17E8" w14:textId="094C4EED" w:rsidR="00922EAB" w:rsidRPr="00A9340D" w:rsidRDefault="00A9340D" w:rsidP="00AC1C4B">
      <w:pPr>
        <w:spacing w:after="0"/>
        <w:rPr>
          <w:rFonts w:ascii="Helvetica" w:hAnsi="Helvetica" w:cs="Helvetica"/>
          <w:noProof/>
          <w:sz w:val="24"/>
          <w:szCs w:val="24"/>
          <w:lang w:val="fr-FR"/>
        </w:rPr>
      </w:pPr>
      <w:r w:rsidRPr="00A9340D">
        <w:rPr>
          <w:rFonts w:ascii="Gisha" w:hAnsi="Gisha" w:cs="Gisha"/>
          <w:noProof/>
          <w:sz w:val="20"/>
          <w:szCs w:val="20"/>
          <w:lang w:eastAsia="cs-CZ"/>
        </w:rPr>
        <w:drawing>
          <wp:inline distT="0" distB="0" distL="0" distR="0" wp14:anchorId="2996525C" wp14:editId="06E24D1F">
            <wp:extent cx="274320" cy="274320"/>
            <wp:effectExtent l="0" t="0" r="0" b="0"/>
            <wp:docPr id="2" name="Obrázek 11" descr="C:\Users\xmazoch\Desktop\ZAKAZKY\2010\055smerdova-ikonky\web\icons\slovni-zasob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C:\Users\xmazoch\Desktop\ZAKAZKY\2010\055smerdova-ikonky\web\icons\slovni-zasoba3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A9340D">
        <w:rPr>
          <w:rFonts w:asciiTheme="minorHAnsi" w:hAnsiTheme="minorHAnsi" w:cs="Times"/>
          <w:color w:val="272727"/>
          <w:lang w:val="fr-FR"/>
        </w:rPr>
        <w:tab/>
      </w:r>
      <w:r w:rsidR="00CC1087" w:rsidRPr="00A9340D">
        <w:rPr>
          <w:rFonts w:asciiTheme="minorHAnsi" w:hAnsiTheme="minorHAnsi" w:cs="Times"/>
          <w:color w:val="272727"/>
          <w:lang w:val="fr-FR"/>
        </w:rPr>
        <w:t>curable / incurable</w:t>
      </w:r>
    </w:p>
    <w:p w14:paraId="4214DEB1" w14:textId="70445A62" w:rsidR="00922EAB" w:rsidRPr="00A9340D" w:rsidRDefault="00A9340D" w:rsidP="00AC1C4B">
      <w:pPr>
        <w:spacing w:after="0"/>
        <w:rPr>
          <w:rFonts w:asciiTheme="minorHAnsi" w:hAnsiTheme="minorHAnsi" w:cs="Times"/>
          <w:color w:val="272727"/>
          <w:lang w:val="fr-FR"/>
        </w:rPr>
      </w:pPr>
      <w:r w:rsidRPr="00A9340D">
        <w:rPr>
          <w:rFonts w:asciiTheme="minorHAnsi" w:hAnsiTheme="minorHAnsi" w:cs="Times"/>
          <w:color w:val="272727"/>
          <w:lang w:val="fr-FR"/>
        </w:rPr>
        <w:tab/>
        <w:t>le tissu cérébral</w:t>
      </w:r>
    </w:p>
    <w:p w14:paraId="5173F126" w14:textId="0EF4B28C" w:rsidR="00A9340D" w:rsidRPr="00A9340D" w:rsidRDefault="00A9340D" w:rsidP="00AC1C4B">
      <w:pPr>
        <w:spacing w:after="0"/>
        <w:rPr>
          <w:rFonts w:asciiTheme="minorHAnsi" w:hAnsiTheme="minorHAnsi" w:cs="Times"/>
          <w:color w:val="272727"/>
          <w:lang w:val="fr-FR"/>
        </w:rPr>
      </w:pPr>
      <w:r w:rsidRPr="00A9340D">
        <w:rPr>
          <w:rFonts w:asciiTheme="minorHAnsi" w:hAnsiTheme="minorHAnsi" w:cs="Times"/>
          <w:color w:val="272727"/>
          <w:lang w:val="fr-FR"/>
        </w:rPr>
        <w:tab/>
        <w:t>affecter</w:t>
      </w:r>
    </w:p>
    <w:p w14:paraId="3FAC70D6" w14:textId="4F7C8E2C" w:rsidR="00904604" w:rsidRPr="00A9340D" w:rsidRDefault="00A9340D" w:rsidP="00AC1C4B">
      <w:pPr>
        <w:spacing w:after="0"/>
        <w:rPr>
          <w:rFonts w:asciiTheme="minorHAnsi" w:hAnsiTheme="minorHAnsi" w:cs="Times"/>
          <w:color w:val="272727"/>
          <w:lang w:val="fr-FR"/>
        </w:rPr>
      </w:pPr>
      <w:r w:rsidRPr="00A9340D">
        <w:rPr>
          <w:rFonts w:asciiTheme="minorHAnsi" w:hAnsiTheme="minorHAnsi" w:cs="Times"/>
          <w:color w:val="272727"/>
          <w:lang w:val="fr-FR"/>
        </w:rPr>
        <w:tab/>
        <w:t>atteindre</w:t>
      </w:r>
    </w:p>
    <w:p w14:paraId="700457B2" w14:textId="78671109" w:rsidR="00AC1C4B" w:rsidRPr="00A9340D" w:rsidRDefault="00A9340D" w:rsidP="00AC1C4B">
      <w:pPr>
        <w:spacing w:after="0"/>
        <w:rPr>
          <w:rFonts w:asciiTheme="minorHAnsi" w:hAnsiTheme="minorHAnsi" w:cs="Times"/>
          <w:color w:val="272727"/>
          <w:lang w:val="fr-FR"/>
        </w:rPr>
      </w:pPr>
      <w:r w:rsidRPr="00A9340D">
        <w:rPr>
          <w:rFonts w:asciiTheme="minorHAnsi" w:hAnsiTheme="minorHAnsi" w:cs="Times"/>
          <w:color w:val="272727"/>
          <w:lang w:val="fr-FR"/>
        </w:rPr>
        <w:tab/>
        <w:t>coûteux, -euse</w:t>
      </w:r>
    </w:p>
    <w:p w14:paraId="0CE4C07C" w14:textId="25058B6B" w:rsidR="00A9340D" w:rsidRPr="00A9340D" w:rsidRDefault="00A9340D" w:rsidP="00AC1C4B">
      <w:pPr>
        <w:spacing w:after="0"/>
        <w:rPr>
          <w:rFonts w:asciiTheme="minorHAnsi" w:hAnsiTheme="minorHAnsi" w:cs="Times"/>
          <w:color w:val="272727"/>
          <w:lang w:val="fr-FR"/>
        </w:rPr>
      </w:pPr>
      <w:r w:rsidRPr="00A9340D">
        <w:rPr>
          <w:rFonts w:asciiTheme="minorHAnsi" w:hAnsiTheme="minorHAnsi" w:cs="Times"/>
          <w:color w:val="272727"/>
          <w:lang w:val="fr-FR"/>
        </w:rPr>
        <w:tab/>
        <w:t>traiter une maladie</w:t>
      </w:r>
    </w:p>
    <w:p w14:paraId="0DE40E53" w14:textId="60C2592B" w:rsidR="00AE059D" w:rsidRPr="00A9340D" w:rsidRDefault="00A9340D" w:rsidP="00AC1C4B">
      <w:pPr>
        <w:spacing w:after="0"/>
        <w:rPr>
          <w:rFonts w:asciiTheme="minorHAnsi" w:hAnsiTheme="minorHAnsi" w:cs="Times"/>
          <w:color w:val="272727"/>
          <w:lang w:val="fr-FR"/>
        </w:rPr>
      </w:pPr>
      <w:r w:rsidRPr="00A9340D">
        <w:rPr>
          <w:rFonts w:asciiTheme="minorHAnsi" w:hAnsiTheme="minorHAnsi" w:cs="Times"/>
          <w:color w:val="272727"/>
          <w:lang w:val="fr-FR"/>
        </w:rPr>
        <w:tab/>
        <w:t>le traitement</w:t>
      </w:r>
    </w:p>
    <w:p w14:paraId="6EE8621C" w14:textId="77777777" w:rsidR="001E4FF2" w:rsidRPr="00A9340D" w:rsidRDefault="001E4FF2" w:rsidP="001E4FF2">
      <w:pPr>
        <w:widowControl w:val="0"/>
        <w:autoSpaceDE w:val="0"/>
        <w:autoSpaceDN w:val="0"/>
        <w:adjustRightInd w:val="0"/>
        <w:spacing w:after="0" w:line="240" w:lineRule="auto"/>
        <w:rPr>
          <w:rFonts w:ascii="Times" w:hAnsi="Times" w:cs="Times"/>
          <w:color w:val="2C2B2B"/>
          <w:sz w:val="36"/>
          <w:szCs w:val="36"/>
          <w:lang w:val="fr-FR"/>
        </w:rPr>
      </w:pPr>
    </w:p>
    <w:p w14:paraId="0320BB5D" w14:textId="77777777" w:rsidR="00CC1087" w:rsidRPr="00A9340D" w:rsidRDefault="00CC1087" w:rsidP="001E4FF2">
      <w:pPr>
        <w:widowControl w:val="0"/>
        <w:autoSpaceDE w:val="0"/>
        <w:autoSpaceDN w:val="0"/>
        <w:adjustRightInd w:val="0"/>
        <w:spacing w:after="0" w:line="240" w:lineRule="auto"/>
        <w:rPr>
          <w:rFonts w:asciiTheme="minorHAnsi" w:hAnsiTheme="minorHAnsi" w:cs="Times"/>
          <w:color w:val="2C2B2B"/>
          <w:sz w:val="24"/>
          <w:szCs w:val="24"/>
          <w:lang w:val="fr-FR"/>
        </w:rPr>
      </w:pPr>
      <w:r w:rsidRPr="00A9340D">
        <w:rPr>
          <w:rFonts w:asciiTheme="minorHAnsi" w:hAnsiTheme="minorHAnsi" w:cs="Times"/>
          <w:color w:val="272727"/>
          <w:sz w:val="24"/>
          <w:szCs w:val="24"/>
          <w:lang w:val="fr-FR"/>
        </w:rPr>
        <w:t>La maladie d’Alzheimer est une maladie incurable affectant le tissu cérébral qui entraine la perte progressive et définitive des fonctions mentales, surtout de la mémoire. La maladie a été décrite pour la première fois par le médecin allemand Alois Alzheimer au début du XXe siècle qui donna par la suite son nom à la maladie. En France, il y a environ 800 000 personnes atteintes. Les conséquences sociales et économiques pour les familles et l’État sont très importantes. Statistiquement, c’est la maladie la plus coûteuse pour la société. À l’échelle mondiale, environ 30 millions de personnes souffrent de cette maladie. Selon les prévisions, en 2050 ce chiffre pourrait être multiplié par quatre. Il devient urgent de trouver un traitement médicamenteux qui permettrait d’arrêter le processus neurodégénératif.</w:t>
      </w:r>
      <w:r w:rsidRPr="00A9340D">
        <w:rPr>
          <w:rFonts w:asciiTheme="minorHAnsi" w:hAnsiTheme="minorHAnsi" w:cs="Times"/>
          <w:color w:val="2C2B2B"/>
          <w:sz w:val="24"/>
          <w:szCs w:val="24"/>
          <w:lang w:val="fr-FR"/>
        </w:rPr>
        <w:t xml:space="preserve"> </w:t>
      </w:r>
    </w:p>
    <w:p w14:paraId="0BB22647" w14:textId="77777777" w:rsidR="00CC1087" w:rsidRPr="00A9340D" w:rsidRDefault="00CC1087" w:rsidP="001E4FF2">
      <w:pPr>
        <w:widowControl w:val="0"/>
        <w:autoSpaceDE w:val="0"/>
        <w:autoSpaceDN w:val="0"/>
        <w:adjustRightInd w:val="0"/>
        <w:spacing w:after="0" w:line="240" w:lineRule="auto"/>
        <w:rPr>
          <w:rFonts w:asciiTheme="minorHAnsi" w:hAnsiTheme="minorHAnsi" w:cs="Times"/>
          <w:color w:val="2C2B2B"/>
          <w:sz w:val="24"/>
          <w:szCs w:val="24"/>
          <w:lang w:val="fr-FR"/>
        </w:rPr>
      </w:pPr>
    </w:p>
    <w:p w14:paraId="4C731DB3" w14:textId="77777777" w:rsidR="00CC1087" w:rsidRPr="00A9340D" w:rsidRDefault="00CC1087" w:rsidP="001E4FF2">
      <w:pPr>
        <w:widowControl w:val="0"/>
        <w:autoSpaceDE w:val="0"/>
        <w:autoSpaceDN w:val="0"/>
        <w:adjustRightInd w:val="0"/>
        <w:spacing w:after="0" w:line="240" w:lineRule="auto"/>
        <w:rPr>
          <w:rFonts w:asciiTheme="minorHAnsi" w:hAnsiTheme="minorHAnsi" w:cs="Times"/>
          <w:color w:val="2C2B2B"/>
          <w:sz w:val="24"/>
          <w:szCs w:val="24"/>
          <w:lang w:val="fr-FR"/>
        </w:rPr>
      </w:pPr>
    </w:p>
    <w:p w14:paraId="3021EF4F" w14:textId="0473FA19" w:rsidR="00BA25EF" w:rsidRPr="00A9340D" w:rsidRDefault="00CC1087" w:rsidP="001E4FF2">
      <w:pPr>
        <w:spacing w:after="0"/>
        <w:rPr>
          <w:rFonts w:asciiTheme="minorHAnsi" w:hAnsiTheme="minorHAnsi" w:cs="Times"/>
          <w:iCs/>
          <w:color w:val="272727"/>
          <w:sz w:val="24"/>
          <w:szCs w:val="24"/>
          <w:lang w:val="fr-FR"/>
        </w:rPr>
      </w:pPr>
      <w:r w:rsidRPr="00A9340D">
        <w:rPr>
          <w:rFonts w:asciiTheme="minorHAnsi" w:hAnsiTheme="minorHAnsi" w:cs="Times"/>
          <w:iCs/>
          <w:color w:val="272727"/>
          <w:sz w:val="24"/>
          <w:szCs w:val="24"/>
          <w:lang w:val="fr-FR"/>
        </w:rPr>
        <w:lastRenderedPageBreak/>
        <w:t>Parmi les facteurs environnementaux de la maladie, il y a l’âge bien sûr, mais les risques vasculaires, le tabac, l’obésité, l’hypertension, la sédentarité favorisent l’apparition de la maladie et si, dans l’idéal, ils étaient supprimés, sa fréquence pourrait réduire de moitié.</w:t>
      </w:r>
    </w:p>
    <w:p w14:paraId="156547CB" w14:textId="77777777" w:rsidR="00A9340D" w:rsidRPr="00A9340D" w:rsidRDefault="00A9340D" w:rsidP="001E4FF2">
      <w:pPr>
        <w:spacing w:after="0"/>
        <w:rPr>
          <w:rFonts w:asciiTheme="minorHAnsi" w:hAnsiTheme="minorHAnsi" w:cs="Times"/>
          <w:iCs/>
          <w:color w:val="272727"/>
          <w:sz w:val="24"/>
          <w:szCs w:val="24"/>
          <w:lang w:val="fr-FR"/>
        </w:rPr>
      </w:pPr>
    </w:p>
    <w:p w14:paraId="6B0C3A34" w14:textId="77777777" w:rsidR="00F43C1A" w:rsidRPr="00A9340D" w:rsidRDefault="00F43C1A" w:rsidP="00F43C1A">
      <w:pPr>
        <w:spacing w:after="0"/>
        <w:rPr>
          <w:rFonts w:asciiTheme="majorHAnsi" w:hAnsiTheme="majorHAnsi" w:cs="Times"/>
          <w:b/>
          <w:color w:val="272727"/>
          <w:lang w:val="fr-FR"/>
        </w:rPr>
      </w:pPr>
      <w:r w:rsidRPr="00A9340D">
        <w:rPr>
          <w:rFonts w:asciiTheme="majorHAnsi" w:hAnsiTheme="majorHAnsi" w:cs="Gisha"/>
          <w:noProof/>
          <w:lang w:eastAsia="cs-CZ"/>
        </w:rPr>
        <w:drawing>
          <wp:inline distT="0" distB="0" distL="0" distR="0" wp14:anchorId="7F8E0A68" wp14:editId="073223D5">
            <wp:extent cx="309880" cy="309880"/>
            <wp:effectExtent l="19050" t="0" r="0" b="0"/>
            <wp:docPr id="61"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10"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r w:rsidRPr="00A9340D">
        <w:rPr>
          <w:rFonts w:asciiTheme="majorHAnsi" w:hAnsiTheme="majorHAnsi" w:cs="Times"/>
          <w:b/>
          <w:color w:val="272727"/>
          <w:lang w:val="fr-FR"/>
        </w:rPr>
        <w:t xml:space="preserve"> Ecoutez l’enregistrement et complétez les lacunes dans la transcription. </w:t>
      </w:r>
    </w:p>
    <w:p w14:paraId="704E3977" w14:textId="4F21DC1E" w:rsidR="00CC1087" w:rsidRPr="00A9340D" w:rsidRDefault="00F43C1A" w:rsidP="00F43C1A">
      <w:pPr>
        <w:rPr>
          <w:rFonts w:asciiTheme="minorHAnsi" w:hAnsiTheme="minorHAnsi" w:cs="Times"/>
          <w:b/>
          <w:color w:val="272727"/>
          <w:sz w:val="24"/>
          <w:szCs w:val="24"/>
          <w:lang w:val="fr-FR"/>
        </w:rPr>
      </w:pPr>
      <w:r w:rsidRPr="00A9340D">
        <w:rPr>
          <w:rFonts w:asciiTheme="minorHAnsi" w:hAnsiTheme="minorHAnsi" w:cs="Times"/>
          <w:color w:val="272727"/>
          <w:sz w:val="24"/>
          <w:szCs w:val="24"/>
          <w:lang w:val="fr-FR"/>
        </w:rPr>
        <w:t>Philippe Amouyel, Professeur d’épidémiologie, directeur de la fondation plan Alzheimer (00:42)</w:t>
      </w:r>
    </w:p>
    <w:p w14:paraId="0D48ACD6" w14:textId="17E97CBE" w:rsidR="00F43C1A" w:rsidRPr="00A9340D" w:rsidRDefault="00F43C1A" w:rsidP="001E4FF2">
      <w:pPr>
        <w:spacing w:after="0"/>
        <w:rPr>
          <w:rFonts w:asciiTheme="minorHAnsi" w:hAnsiTheme="minorHAnsi" w:cs="Times"/>
          <w:color w:val="2C2B2B"/>
          <w:sz w:val="24"/>
          <w:szCs w:val="24"/>
          <w:lang w:val="fr-FR"/>
        </w:rPr>
      </w:pPr>
      <w:r w:rsidRPr="00A9340D">
        <w:rPr>
          <w:rFonts w:asciiTheme="minorHAnsi" w:hAnsiTheme="minorHAnsi" w:cs="Times"/>
          <w:color w:val="2C2B2B"/>
          <w:sz w:val="24"/>
          <w:szCs w:val="24"/>
          <w:lang w:val="fr-FR"/>
        </w:rPr>
        <w:t>« </w:t>
      </w:r>
      <w:r w:rsidR="00CC1087" w:rsidRPr="00A9340D">
        <w:rPr>
          <w:rFonts w:asciiTheme="minorHAnsi" w:hAnsiTheme="minorHAnsi" w:cs="Times"/>
          <w:color w:val="2C2B2B"/>
          <w:sz w:val="24"/>
          <w:szCs w:val="24"/>
          <w:lang w:val="fr-FR"/>
        </w:rPr>
        <w:t xml:space="preserve">Aujourd’hui, on sait que la maladie commence </w:t>
      </w:r>
      <w:r w:rsidR="00A9340D" w:rsidRPr="00A9340D">
        <w:rPr>
          <w:rFonts w:asciiTheme="minorHAnsi" w:hAnsiTheme="minorHAnsi" w:cs="Times"/>
          <w:color w:val="2C2B2B"/>
          <w:sz w:val="24"/>
          <w:szCs w:val="24"/>
          <w:lang w:val="fr-FR"/>
        </w:rPr>
        <w:t>…………………………….</w:t>
      </w:r>
      <w:r w:rsidR="00CC1087" w:rsidRPr="00A9340D">
        <w:rPr>
          <w:rFonts w:asciiTheme="minorHAnsi" w:hAnsiTheme="minorHAnsi" w:cs="Times"/>
          <w:color w:val="2C2B2B"/>
          <w:sz w:val="24"/>
          <w:szCs w:val="24"/>
          <w:lang w:val="fr-FR"/>
        </w:rPr>
        <w:t xml:space="preserve"> ans avant. Donc il est important, si l’on veut vraiment avoir une </w:t>
      </w:r>
      <w:r w:rsidR="00A9340D" w:rsidRPr="00A9340D">
        <w:rPr>
          <w:rFonts w:asciiTheme="minorHAnsi" w:hAnsiTheme="minorHAnsi" w:cs="Times"/>
          <w:color w:val="2C2B2B"/>
          <w:sz w:val="24"/>
          <w:szCs w:val="24"/>
          <w:lang w:val="fr-FR"/>
        </w:rPr>
        <w:t>…………………………….</w:t>
      </w:r>
      <w:r w:rsidR="00CC1087" w:rsidRPr="00A9340D">
        <w:rPr>
          <w:rFonts w:asciiTheme="minorHAnsi" w:hAnsiTheme="minorHAnsi" w:cs="Times"/>
          <w:color w:val="2C2B2B"/>
          <w:sz w:val="24"/>
          <w:szCs w:val="24"/>
          <w:lang w:val="fr-FR"/>
        </w:rPr>
        <w:t xml:space="preserve"> plus tard dans les traitements, d’essayer de traiter les gens le plus tôt possible </w:t>
      </w:r>
      <w:r w:rsidRPr="00A9340D">
        <w:rPr>
          <w:rFonts w:asciiTheme="minorHAnsi" w:hAnsiTheme="minorHAnsi" w:cs="Times"/>
          <w:color w:val="2C2B2B"/>
          <w:sz w:val="24"/>
          <w:szCs w:val="24"/>
          <w:lang w:val="fr-FR"/>
        </w:rPr>
        <w:t xml:space="preserve">quand leurs réserves cérébrales, leurs </w:t>
      </w:r>
      <w:r w:rsidR="00A9340D" w:rsidRPr="00A9340D">
        <w:rPr>
          <w:rFonts w:asciiTheme="minorHAnsi" w:hAnsiTheme="minorHAnsi" w:cs="Times"/>
          <w:color w:val="2C2B2B"/>
          <w:sz w:val="24"/>
          <w:szCs w:val="24"/>
          <w:lang w:val="fr-FR"/>
        </w:rPr>
        <w:t>…………………………….</w:t>
      </w:r>
      <w:r w:rsidRPr="00A9340D">
        <w:rPr>
          <w:rFonts w:asciiTheme="minorHAnsi" w:hAnsiTheme="minorHAnsi" w:cs="Times"/>
          <w:color w:val="2C2B2B"/>
          <w:sz w:val="24"/>
          <w:szCs w:val="24"/>
          <w:lang w:val="fr-FR"/>
        </w:rPr>
        <w:t xml:space="preserve">, </w:t>
      </w:r>
      <w:r w:rsidR="00CC1087" w:rsidRPr="00A9340D">
        <w:rPr>
          <w:rFonts w:asciiTheme="minorHAnsi" w:hAnsiTheme="minorHAnsi" w:cs="Times"/>
          <w:color w:val="2C2B2B"/>
          <w:sz w:val="24"/>
          <w:szCs w:val="24"/>
          <w:lang w:val="fr-FR"/>
        </w:rPr>
        <w:t xml:space="preserve">sont encore </w:t>
      </w:r>
      <w:r w:rsidRPr="00A9340D">
        <w:rPr>
          <w:rFonts w:asciiTheme="minorHAnsi" w:hAnsiTheme="minorHAnsi" w:cs="Times"/>
          <w:color w:val="2C2B2B"/>
          <w:sz w:val="24"/>
          <w:szCs w:val="24"/>
          <w:lang w:val="fr-FR"/>
        </w:rPr>
        <w:t xml:space="preserve">en état de fonctionnement pour les préserver le plus longtemps possible. </w:t>
      </w:r>
    </w:p>
    <w:p w14:paraId="1902BA3E" w14:textId="0EAD67A3" w:rsidR="00CC1087" w:rsidRPr="00A9340D" w:rsidRDefault="00F43C1A" w:rsidP="001E4FF2">
      <w:pPr>
        <w:spacing w:after="0"/>
        <w:rPr>
          <w:rFonts w:asciiTheme="minorHAnsi" w:hAnsiTheme="minorHAnsi" w:cs="Times"/>
          <w:color w:val="2C2B2B"/>
          <w:sz w:val="24"/>
          <w:szCs w:val="24"/>
          <w:lang w:val="fr-FR"/>
        </w:rPr>
      </w:pPr>
      <w:r w:rsidRPr="00A9340D">
        <w:rPr>
          <w:rFonts w:asciiTheme="minorHAnsi" w:hAnsiTheme="minorHAnsi" w:cs="Times"/>
          <w:color w:val="2C2B2B"/>
          <w:sz w:val="24"/>
          <w:szCs w:val="24"/>
          <w:lang w:val="fr-FR"/>
        </w:rPr>
        <w:t xml:space="preserve">Les travaux sont </w:t>
      </w:r>
      <w:r w:rsidR="00A9340D" w:rsidRPr="00A9340D">
        <w:rPr>
          <w:rFonts w:asciiTheme="minorHAnsi" w:hAnsiTheme="minorHAnsi" w:cs="Times"/>
          <w:color w:val="2C2B2B"/>
          <w:sz w:val="24"/>
          <w:szCs w:val="24"/>
          <w:lang w:val="fr-FR"/>
        </w:rPr>
        <w:t xml:space="preserve">……………………………. </w:t>
      </w:r>
      <w:r w:rsidRPr="00A9340D">
        <w:rPr>
          <w:rFonts w:asciiTheme="minorHAnsi" w:hAnsiTheme="minorHAnsi" w:cs="Times"/>
          <w:color w:val="2C2B2B"/>
          <w:sz w:val="24"/>
          <w:szCs w:val="24"/>
          <w:lang w:val="fr-FR"/>
        </w:rPr>
        <w:t>aujourd’hui p</w:t>
      </w:r>
      <w:r w:rsidR="00CC1087" w:rsidRPr="00A9340D">
        <w:rPr>
          <w:rFonts w:asciiTheme="minorHAnsi" w:hAnsiTheme="minorHAnsi" w:cs="Times"/>
          <w:color w:val="2C2B2B"/>
          <w:sz w:val="24"/>
          <w:szCs w:val="24"/>
          <w:lang w:val="fr-FR"/>
        </w:rPr>
        <w:t>our avoir les marqueurs biologiques</w:t>
      </w:r>
      <w:r w:rsidRPr="00A9340D">
        <w:rPr>
          <w:rFonts w:asciiTheme="minorHAnsi" w:hAnsiTheme="minorHAnsi" w:cs="Times"/>
          <w:color w:val="2C2B2B"/>
          <w:sz w:val="24"/>
          <w:szCs w:val="24"/>
          <w:lang w:val="fr-FR"/>
        </w:rPr>
        <w:t>,</w:t>
      </w:r>
      <w:r w:rsidR="00CC1087" w:rsidRPr="00A9340D">
        <w:rPr>
          <w:rFonts w:asciiTheme="minorHAnsi" w:hAnsiTheme="minorHAnsi" w:cs="Times"/>
          <w:color w:val="2C2B2B"/>
          <w:sz w:val="24"/>
          <w:szCs w:val="24"/>
          <w:lang w:val="fr-FR"/>
        </w:rPr>
        <w:t xml:space="preserve"> on appelle ça des bio</w:t>
      </w:r>
      <w:r w:rsidRPr="00A9340D">
        <w:rPr>
          <w:rFonts w:asciiTheme="minorHAnsi" w:hAnsiTheme="minorHAnsi" w:cs="Times"/>
          <w:color w:val="2C2B2B"/>
          <w:sz w:val="24"/>
          <w:szCs w:val="24"/>
          <w:lang w:val="fr-FR"/>
        </w:rPr>
        <w:t>-</w:t>
      </w:r>
      <w:r w:rsidR="00CC1087" w:rsidRPr="00A9340D">
        <w:rPr>
          <w:rFonts w:asciiTheme="minorHAnsi" w:hAnsiTheme="minorHAnsi" w:cs="Times"/>
          <w:color w:val="2C2B2B"/>
          <w:sz w:val="24"/>
          <w:szCs w:val="24"/>
          <w:lang w:val="fr-FR"/>
        </w:rPr>
        <w:t>marqueurs</w:t>
      </w:r>
      <w:r w:rsidRPr="00A9340D">
        <w:rPr>
          <w:rFonts w:asciiTheme="minorHAnsi" w:hAnsiTheme="minorHAnsi" w:cs="Times"/>
          <w:color w:val="2C2B2B"/>
          <w:sz w:val="24"/>
          <w:szCs w:val="24"/>
          <w:lang w:val="fr-FR"/>
        </w:rPr>
        <w:t>, qui nous permettrons d’</w:t>
      </w:r>
      <w:r w:rsidR="00A9340D" w:rsidRPr="00A9340D">
        <w:rPr>
          <w:rFonts w:asciiTheme="minorHAnsi" w:hAnsiTheme="minorHAnsi" w:cs="Times"/>
          <w:color w:val="2C2B2B"/>
          <w:sz w:val="24"/>
          <w:szCs w:val="24"/>
          <w:lang w:val="fr-FR"/>
        </w:rPr>
        <w:t>…………………………….</w:t>
      </w:r>
      <w:r w:rsidRPr="00A9340D">
        <w:rPr>
          <w:rFonts w:asciiTheme="minorHAnsi" w:hAnsiTheme="minorHAnsi" w:cs="Times"/>
          <w:color w:val="2C2B2B"/>
          <w:sz w:val="24"/>
          <w:szCs w:val="24"/>
          <w:lang w:val="fr-FR"/>
        </w:rPr>
        <w:t xml:space="preserve"> ces individus beaucoup plus à </w:t>
      </w:r>
      <w:r w:rsidR="00E20999" w:rsidRPr="00A9340D">
        <w:rPr>
          <w:rFonts w:asciiTheme="minorHAnsi" w:hAnsiTheme="minorHAnsi" w:cs="Times"/>
          <w:color w:val="2C2B2B"/>
          <w:sz w:val="24"/>
          <w:szCs w:val="24"/>
          <w:lang w:val="fr-FR"/>
        </w:rPr>
        <w:t>…………………………….</w:t>
      </w:r>
      <w:r w:rsidRPr="00A9340D">
        <w:rPr>
          <w:rFonts w:asciiTheme="minorHAnsi" w:hAnsiTheme="minorHAnsi" w:cs="Times"/>
          <w:color w:val="2C2B2B"/>
          <w:sz w:val="24"/>
          <w:szCs w:val="24"/>
          <w:lang w:val="fr-FR"/>
        </w:rPr>
        <w:t xml:space="preserve"> que les autres de développer une maladie et é</w:t>
      </w:r>
      <w:r w:rsidR="00CC1087" w:rsidRPr="00A9340D">
        <w:rPr>
          <w:rFonts w:asciiTheme="minorHAnsi" w:hAnsiTheme="minorHAnsi" w:cs="Times"/>
          <w:color w:val="2C2B2B"/>
          <w:sz w:val="24"/>
          <w:szCs w:val="24"/>
          <w:lang w:val="fr-FR"/>
        </w:rPr>
        <w:t xml:space="preserve">ventuellement </w:t>
      </w:r>
      <w:r w:rsidRPr="00A9340D">
        <w:rPr>
          <w:rFonts w:asciiTheme="minorHAnsi" w:hAnsiTheme="minorHAnsi" w:cs="Times"/>
          <w:color w:val="2C2B2B"/>
          <w:sz w:val="24"/>
          <w:szCs w:val="24"/>
          <w:lang w:val="fr-FR"/>
        </w:rPr>
        <w:t xml:space="preserve">de commencer à réfléchir à des mécanismes de </w:t>
      </w:r>
      <w:r w:rsidR="00A9340D" w:rsidRPr="00A9340D">
        <w:rPr>
          <w:rFonts w:asciiTheme="minorHAnsi" w:hAnsiTheme="minorHAnsi" w:cs="Times"/>
          <w:color w:val="2C2B2B"/>
          <w:sz w:val="24"/>
          <w:szCs w:val="24"/>
          <w:lang w:val="fr-FR"/>
        </w:rPr>
        <w:t xml:space="preserve">……………………………. </w:t>
      </w:r>
      <w:r w:rsidRPr="00A9340D">
        <w:rPr>
          <w:rFonts w:asciiTheme="minorHAnsi" w:hAnsiTheme="minorHAnsi" w:cs="Times"/>
          <w:color w:val="2C2B2B"/>
          <w:sz w:val="24"/>
          <w:szCs w:val="24"/>
          <w:lang w:val="fr-FR"/>
        </w:rPr>
        <w:t>. Faire des diagnostiques sans apporter de réponse n</w:t>
      </w:r>
      <w:r w:rsidR="00CC1087" w:rsidRPr="00A9340D">
        <w:rPr>
          <w:rFonts w:asciiTheme="minorHAnsi" w:hAnsiTheme="minorHAnsi" w:cs="Times"/>
          <w:color w:val="2C2B2B"/>
          <w:sz w:val="24"/>
          <w:szCs w:val="24"/>
          <w:lang w:val="fr-FR"/>
        </w:rPr>
        <w:t xml:space="preserve">e sert en pratique à rien si ce n’est peut être un peu à se </w:t>
      </w:r>
      <w:r w:rsidR="00A9340D" w:rsidRPr="00A9340D">
        <w:rPr>
          <w:rFonts w:asciiTheme="minorHAnsi" w:hAnsiTheme="minorHAnsi" w:cs="Times"/>
          <w:color w:val="2C2B2B"/>
          <w:sz w:val="24"/>
          <w:szCs w:val="24"/>
          <w:lang w:val="fr-FR"/>
        </w:rPr>
        <w:t>…………………………….</w:t>
      </w:r>
      <w:r w:rsidR="00CC1087" w:rsidRPr="00A9340D">
        <w:rPr>
          <w:rFonts w:asciiTheme="minorHAnsi" w:hAnsiTheme="minorHAnsi" w:cs="Times"/>
          <w:color w:val="2C2B2B"/>
          <w:sz w:val="24"/>
          <w:szCs w:val="24"/>
          <w:lang w:val="fr-FR"/>
        </w:rPr>
        <w:t xml:space="preserve"> </w:t>
      </w:r>
      <w:r w:rsidRPr="00A9340D">
        <w:rPr>
          <w:rFonts w:asciiTheme="minorHAnsi" w:hAnsiTheme="minorHAnsi" w:cs="Times"/>
          <w:color w:val="2C2B2B"/>
          <w:sz w:val="24"/>
          <w:szCs w:val="24"/>
          <w:lang w:val="fr-FR"/>
        </w:rPr>
        <w:t xml:space="preserve">pour une éventuelle maladie pour la famille et pour le patient, mais également pour essayer d’envisager si des </w:t>
      </w:r>
      <w:r w:rsidR="00A9340D" w:rsidRPr="00A9340D">
        <w:rPr>
          <w:rFonts w:asciiTheme="minorHAnsi" w:hAnsiTheme="minorHAnsi" w:cs="Times"/>
          <w:color w:val="2C2B2B"/>
          <w:sz w:val="24"/>
          <w:szCs w:val="24"/>
          <w:lang w:val="fr-FR"/>
        </w:rPr>
        <w:t>…………………………….</w:t>
      </w:r>
      <w:r w:rsidRPr="00A9340D">
        <w:rPr>
          <w:rFonts w:asciiTheme="minorHAnsi" w:hAnsiTheme="minorHAnsi" w:cs="Times"/>
          <w:color w:val="2C2B2B"/>
          <w:sz w:val="24"/>
          <w:szCs w:val="24"/>
          <w:lang w:val="fr-FR"/>
        </w:rPr>
        <w:t xml:space="preserve"> préventives ne seraient pas possibles. »</w:t>
      </w:r>
    </w:p>
    <w:p w14:paraId="4B0B19EF" w14:textId="77777777" w:rsidR="00A9340D" w:rsidRPr="00A9340D" w:rsidRDefault="00A9340D" w:rsidP="001E4FF2">
      <w:pPr>
        <w:spacing w:after="0"/>
        <w:rPr>
          <w:rFonts w:asciiTheme="minorHAnsi" w:hAnsiTheme="minorHAnsi" w:cs="Times"/>
          <w:color w:val="2C2B2B"/>
          <w:sz w:val="24"/>
          <w:szCs w:val="24"/>
          <w:lang w:val="fr-FR"/>
        </w:rPr>
      </w:pPr>
    </w:p>
    <w:p w14:paraId="11A6B1FB" w14:textId="77777777" w:rsidR="00A9340D" w:rsidRPr="00A9340D" w:rsidRDefault="00A9340D" w:rsidP="00A9340D">
      <w:pPr>
        <w:spacing w:after="0"/>
        <w:rPr>
          <w:rFonts w:asciiTheme="minorHAnsi" w:hAnsiTheme="minorHAnsi" w:cs="Times"/>
          <w:b/>
          <w:color w:val="272727"/>
          <w:sz w:val="24"/>
          <w:szCs w:val="24"/>
          <w:lang w:val="fr-FR"/>
        </w:rPr>
      </w:pPr>
      <w:r w:rsidRPr="00A9340D">
        <w:rPr>
          <w:noProof/>
          <w:lang w:eastAsia="cs-CZ"/>
        </w:rPr>
        <w:drawing>
          <wp:inline distT="0" distB="0" distL="0" distR="0" wp14:anchorId="43069D23" wp14:editId="6FC70EF8">
            <wp:extent cx="304800" cy="304800"/>
            <wp:effectExtent l="0" t="0" r="0" b="0"/>
            <wp:docPr id="23" name="Obrázek 23" descr="C:\Users\xmazoch\Desktop\ZAKAZKY\2010\055smerdova-ikonky\web\icons\konverzacnitem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descr="C:\Users\xmazoch\Desktop\ZAKAZKY\2010\055smerdova-ikonky\web\icons\konverzacnitema3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9340D">
        <w:rPr>
          <w:noProof/>
          <w:lang w:val="fr-FR"/>
        </w:rPr>
        <w:t xml:space="preserve">  </w:t>
      </w:r>
      <w:r w:rsidRPr="00A9340D">
        <w:rPr>
          <w:rFonts w:asciiTheme="minorHAnsi" w:hAnsiTheme="minorHAnsi" w:cs="Times"/>
          <w:b/>
          <w:color w:val="272727"/>
          <w:sz w:val="24"/>
          <w:szCs w:val="24"/>
          <w:lang w:val="fr-FR"/>
        </w:rPr>
        <w:t>Expliquez les expressions soulignées (à l’aide des synonymes).</w:t>
      </w:r>
    </w:p>
    <w:p w14:paraId="234B0FB7" w14:textId="77777777" w:rsidR="00A9340D" w:rsidRPr="00A9340D" w:rsidRDefault="00A9340D" w:rsidP="00A9340D">
      <w:pPr>
        <w:widowControl w:val="0"/>
        <w:autoSpaceDE w:val="0"/>
        <w:autoSpaceDN w:val="0"/>
        <w:adjustRightInd w:val="0"/>
        <w:spacing w:after="0" w:line="240" w:lineRule="auto"/>
        <w:rPr>
          <w:rFonts w:asciiTheme="minorHAnsi" w:hAnsiTheme="minorHAnsi" w:cs="Times"/>
          <w:color w:val="272727"/>
          <w:sz w:val="24"/>
          <w:szCs w:val="24"/>
          <w:lang w:val="fr-FR"/>
        </w:rPr>
      </w:pPr>
    </w:p>
    <w:p w14:paraId="4C7691D1" w14:textId="6AB4303C" w:rsidR="00A9340D" w:rsidRPr="00A9340D" w:rsidRDefault="00A9340D" w:rsidP="00A9340D">
      <w:pPr>
        <w:widowControl w:val="0"/>
        <w:autoSpaceDE w:val="0"/>
        <w:autoSpaceDN w:val="0"/>
        <w:adjustRightInd w:val="0"/>
        <w:spacing w:after="0" w:line="240" w:lineRule="auto"/>
        <w:rPr>
          <w:rFonts w:asciiTheme="minorHAnsi" w:hAnsiTheme="minorHAnsi" w:cs="Times"/>
          <w:color w:val="272727"/>
          <w:sz w:val="24"/>
          <w:szCs w:val="24"/>
          <w:lang w:val="fr-FR"/>
        </w:rPr>
      </w:pPr>
      <w:r w:rsidRPr="00A9340D">
        <w:rPr>
          <w:rFonts w:asciiTheme="minorHAnsi" w:hAnsiTheme="minorHAnsi" w:cs="Times"/>
          <w:color w:val="272727"/>
          <w:sz w:val="24"/>
          <w:szCs w:val="24"/>
          <w:lang w:val="fr-FR"/>
        </w:rPr>
        <w:t xml:space="preserve">Selon l'association et l’Organisation mondiale de la Santé, les gouvernements doivent </w:t>
      </w:r>
      <w:r w:rsidRPr="00A9340D">
        <w:rPr>
          <w:rFonts w:asciiTheme="minorHAnsi" w:hAnsiTheme="minorHAnsi" w:cs="Times"/>
          <w:color w:val="272727"/>
          <w:sz w:val="24"/>
          <w:szCs w:val="24"/>
          <w:u w:val="single"/>
          <w:lang w:val="fr-FR"/>
        </w:rPr>
        <w:t>faire d'Alzheimer une priorité de leurs politiques</w:t>
      </w:r>
      <w:r w:rsidRPr="00A9340D">
        <w:rPr>
          <w:rFonts w:asciiTheme="minorHAnsi" w:hAnsiTheme="minorHAnsi" w:cs="Times"/>
          <w:color w:val="272727"/>
          <w:sz w:val="24"/>
          <w:szCs w:val="24"/>
          <w:lang w:val="fr-FR"/>
        </w:rPr>
        <w:t xml:space="preserve"> de santé qui devrait figurer au programme des rencontres du G8 et du G20. Certains pays </w:t>
      </w:r>
      <w:r w:rsidRPr="00A9340D">
        <w:rPr>
          <w:rFonts w:asciiTheme="minorHAnsi" w:hAnsiTheme="minorHAnsi" w:cs="Times"/>
          <w:color w:val="272727"/>
          <w:sz w:val="24"/>
          <w:szCs w:val="24"/>
          <w:u w:val="single"/>
          <w:lang w:val="fr-FR"/>
        </w:rPr>
        <w:t>ont déjà mis en œuvre</w:t>
      </w:r>
      <w:r w:rsidRPr="00A9340D">
        <w:rPr>
          <w:rFonts w:asciiTheme="minorHAnsi" w:hAnsiTheme="minorHAnsi" w:cs="Times"/>
          <w:color w:val="272727"/>
          <w:sz w:val="24"/>
          <w:szCs w:val="24"/>
          <w:lang w:val="fr-FR"/>
        </w:rPr>
        <w:t xml:space="preserve"> des « </w:t>
      </w:r>
      <w:r w:rsidRPr="00A9340D">
        <w:rPr>
          <w:rFonts w:asciiTheme="minorHAnsi" w:hAnsiTheme="minorHAnsi" w:cs="Times"/>
          <w:i/>
          <w:iCs/>
          <w:color w:val="272727"/>
          <w:sz w:val="24"/>
          <w:szCs w:val="24"/>
          <w:lang w:val="fr-FR"/>
        </w:rPr>
        <w:t xml:space="preserve">plans Alzheimer </w:t>
      </w:r>
      <w:r w:rsidRPr="00A9340D">
        <w:rPr>
          <w:rFonts w:asciiTheme="minorHAnsi" w:hAnsiTheme="minorHAnsi" w:cs="Times"/>
          <w:color w:val="272727"/>
          <w:sz w:val="24"/>
          <w:szCs w:val="24"/>
          <w:lang w:val="fr-FR"/>
        </w:rPr>
        <w:t xml:space="preserve">», note </w:t>
      </w:r>
      <w:r w:rsidRPr="00A9340D">
        <w:rPr>
          <w:rFonts w:asciiTheme="minorHAnsi" w:hAnsiTheme="minorHAnsi" w:cs="Times"/>
          <w:color w:val="272727"/>
          <w:sz w:val="24"/>
          <w:szCs w:val="24"/>
          <w:u w:val="single"/>
          <w:lang w:val="fr-FR"/>
        </w:rPr>
        <w:t>le rapport</w:t>
      </w:r>
      <w:r w:rsidRPr="00A9340D">
        <w:rPr>
          <w:rFonts w:asciiTheme="minorHAnsi" w:hAnsiTheme="minorHAnsi" w:cs="Times"/>
          <w:color w:val="272727"/>
          <w:sz w:val="24"/>
          <w:szCs w:val="24"/>
          <w:lang w:val="fr-FR"/>
        </w:rPr>
        <w:t xml:space="preserve">, qui cite la France (où sont </w:t>
      </w:r>
      <w:r w:rsidRPr="00A9340D">
        <w:rPr>
          <w:rFonts w:asciiTheme="minorHAnsi" w:hAnsiTheme="minorHAnsi" w:cs="Times"/>
          <w:color w:val="272727"/>
          <w:sz w:val="24"/>
          <w:szCs w:val="24"/>
          <w:u w:val="single"/>
          <w:lang w:val="fr-FR"/>
        </w:rPr>
        <w:t>recensés</w:t>
      </w:r>
      <w:r w:rsidRPr="00A9340D">
        <w:rPr>
          <w:rFonts w:asciiTheme="minorHAnsi" w:hAnsiTheme="minorHAnsi" w:cs="Times"/>
          <w:color w:val="272727"/>
          <w:sz w:val="24"/>
          <w:szCs w:val="24"/>
          <w:lang w:val="fr-FR"/>
        </w:rPr>
        <w:t xml:space="preserve"> 860 000 malades), l'Australie et l'Angleterre.</w:t>
      </w:r>
    </w:p>
    <w:p w14:paraId="7BC4CA60" w14:textId="706BAD6B" w:rsidR="00A9340D" w:rsidRPr="00A9340D" w:rsidRDefault="00A9340D" w:rsidP="00A9340D">
      <w:pPr>
        <w:widowControl w:val="0"/>
        <w:autoSpaceDE w:val="0"/>
        <w:autoSpaceDN w:val="0"/>
        <w:adjustRightInd w:val="0"/>
        <w:spacing w:after="0" w:line="240" w:lineRule="auto"/>
        <w:rPr>
          <w:rFonts w:asciiTheme="minorHAnsi" w:hAnsiTheme="minorHAnsi" w:cs="Times"/>
          <w:color w:val="272727"/>
          <w:sz w:val="24"/>
          <w:szCs w:val="24"/>
          <w:lang w:val="fr-FR"/>
        </w:rPr>
      </w:pPr>
      <w:r w:rsidRPr="00A9340D">
        <w:rPr>
          <w:rFonts w:asciiTheme="minorHAnsi" w:hAnsiTheme="minorHAnsi" w:cs="Times"/>
          <w:color w:val="272727"/>
          <w:sz w:val="24"/>
          <w:szCs w:val="24"/>
          <w:lang w:val="fr-FR"/>
        </w:rPr>
        <w:t xml:space="preserve">En France, le plan </w:t>
      </w:r>
      <w:r w:rsidRPr="00A9340D">
        <w:rPr>
          <w:rFonts w:asciiTheme="minorHAnsi" w:hAnsiTheme="minorHAnsi" w:cs="Times"/>
          <w:color w:val="272727"/>
          <w:sz w:val="24"/>
          <w:szCs w:val="24"/>
          <w:u w:val="single"/>
          <w:lang w:val="fr-FR"/>
        </w:rPr>
        <w:t>lancé</w:t>
      </w:r>
      <w:r w:rsidRPr="00A9340D">
        <w:rPr>
          <w:rFonts w:asciiTheme="minorHAnsi" w:hAnsiTheme="minorHAnsi" w:cs="Times"/>
          <w:color w:val="272727"/>
          <w:sz w:val="24"/>
          <w:szCs w:val="24"/>
          <w:lang w:val="fr-FR"/>
        </w:rPr>
        <w:t xml:space="preserve"> en février 2008 prévoit d'affecter une enveloppe de 1,6 milliard d'euros d'ici 2012. En 2010, Nicolas Sarkozy (le président à l’</w:t>
      </w:r>
      <w:r>
        <w:rPr>
          <w:rFonts w:asciiTheme="minorHAnsi" w:hAnsiTheme="minorHAnsi" w:cs="Times"/>
          <w:color w:val="272727"/>
          <w:sz w:val="24"/>
          <w:szCs w:val="24"/>
          <w:lang w:val="fr-FR"/>
        </w:rPr>
        <w:t>é</w:t>
      </w:r>
      <w:r w:rsidRPr="00A9340D">
        <w:rPr>
          <w:rFonts w:asciiTheme="minorHAnsi" w:hAnsiTheme="minorHAnsi" w:cs="Times"/>
          <w:color w:val="272727"/>
          <w:sz w:val="24"/>
          <w:szCs w:val="24"/>
          <w:lang w:val="fr-FR"/>
        </w:rPr>
        <w:t xml:space="preserve">poque) a annoncé la généralisation, à partir de 2011, de maisons pour l'accueil des malades, regroupant tous les professionnels de la maladie. Un effort qu’il faudrait multiplier par 15 pour </w:t>
      </w:r>
      <w:r w:rsidRPr="00E20999">
        <w:rPr>
          <w:rFonts w:asciiTheme="minorHAnsi" w:hAnsiTheme="minorHAnsi" w:cs="Times"/>
          <w:color w:val="272727"/>
          <w:sz w:val="24"/>
          <w:szCs w:val="24"/>
          <w:u w:val="single"/>
          <w:lang w:val="fr-FR"/>
        </w:rPr>
        <w:t>parvenir à</w:t>
      </w:r>
      <w:r w:rsidRPr="00A9340D">
        <w:rPr>
          <w:rFonts w:asciiTheme="minorHAnsi" w:hAnsiTheme="minorHAnsi" w:cs="Times"/>
          <w:color w:val="272727"/>
          <w:sz w:val="24"/>
          <w:szCs w:val="24"/>
          <w:lang w:val="fr-FR"/>
        </w:rPr>
        <w:t xml:space="preserve"> un financement de la recherche comparable à celui en faveur des maladies cardio-vasculaires, et par 30 pour parvenir à parité avec l'effort en faveur du cancer.</w:t>
      </w:r>
    </w:p>
    <w:p w14:paraId="03EEB39B" w14:textId="4794C1B5" w:rsidR="00A9340D" w:rsidRDefault="00A9340D" w:rsidP="00A9340D">
      <w:pPr>
        <w:spacing w:after="0"/>
        <w:rPr>
          <w:rFonts w:asciiTheme="minorHAnsi" w:hAnsiTheme="minorHAnsi" w:cs="Times"/>
          <w:color w:val="272727"/>
          <w:sz w:val="24"/>
          <w:szCs w:val="24"/>
          <w:lang w:val="fr-FR"/>
        </w:rPr>
      </w:pPr>
      <w:r w:rsidRPr="00A9340D">
        <w:rPr>
          <w:rFonts w:asciiTheme="minorHAnsi" w:hAnsiTheme="minorHAnsi" w:cs="Times"/>
          <w:color w:val="272727"/>
          <w:sz w:val="24"/>
          <w:szCs w:val="24"/>
          <w:lang w:val="fr-FR"/>
        </w:rPr>
        <w:t xml:space="preserve">Environ 0,5% de la population mondiale </w:t>
      </w:r>
      <w:r w:rsidRPr="00A9340D">
        <w:rPr>
          <w:rFonts w:asciiTheme="minorHAnsi" w:hAnsiTheme="minorHAnsi" w:cs="Times"/>
          <w:color w:val="272727"/>
          <w:sz w:val="24"/>
          <w:szCs w:val="24"/>
          <w:u w:val="single"/>
          <w:lang w:val="fr-FR"/>
        </w:rPr>
        <w:t>est aujourd'hui affectée</w:t>
      </w:r>
      <w:r w:rsidRPr="00A9340D">
        <w:rPr>
          <w:rFonts w:asciiTheme="minorHAnsi" w:hAnsiTheme="minorHAnsi" w:cs="Times"/>
          <w:color w:val="272727"/>
          <w:sz w:val="24"/>
          <w:szCs w:val="24"/>
          <w:lang w:val="fr-FR"/>
        </w:rPr>
        <w:t xml:space="preserve"> par une forme de démence, dont Alzheimer est la plus </w:t>
      </w:r>
      <w:r w:rsidRPr="00A9340D">
        <w:rPr>
          <w:rFonts w:asciiTheme="minorHAnsi" w:hAnsiTheme="minorHAnsi" w:cs="Times"/>
          <w:color w:val="272727"/>
          <w:sz w:val="24"/>
          <w:szCs w:val="24"/>
          <w:u w:val="single"/>
          <w:lang w:val="fr-FR"/>
        </w:rPr>
        <w:t>commune</w:t>
      </w:r>
      <w:r w:rsidRPr="00A9340D">
        <w:rPr>
          <w:rFonts w:asciiTheme="minorHAnsi" w:hAnsiTheme="minorHAnsi" w:cs="Times"/>
          <w:color w:val="272727"/>
          <w:sz w:val="24"/>
          <w:szCs w:val="24"/>
          <w:lang w:val="fr-FR"/>
        </w:rPr>
        <w:t>. La maladie, qui affecte la mémoire et le comportement, est incurable et très invalidante. Elle est fortement liée au vieillissement, puisque le risque de développer la maladie double tous les 5 ans à partir de 65 ans, et atteint 50% à l'âge de 85 ans.</w:t>
      </w:r>
    </w:p>
    <w:p w14:paraId="3B06D4C4" w14:textId="77777777" w:rsidR="00B52C3F" w:rsidRDefault="00B52C3F" w:rsidP="00A9340D">
      <w:pPr>
        <w:spacing w:after="0"/>
        <w:rPr>
          <w:rFonts w:asciiTheme="minorHAnsi" w:hAnsiTheme="minorHAnsi" w:cs="Times"/>
          <w:color w:val="272727"/>
          <w:sz w:val="24"/>
          <w:szCs w:val="24"/>
          <w:lang w:val="fr-FR"/>
        </w:rPr>
      </w:pPr>
    </w:p>
    <w:p w14:paraId="101D33C1" w14:textId="77777777" w:rsidR="00B52C3F" w:rsidRDefault="00B52C3F" w:rsidP="00A9340D">
      <w:pPr>
        <w:spacing w:after="0"/>
        <w:rPr>
          <w:rFonts w:asciiTheme="minorHAnsi" w:hAnsiTheme="minorHAnsi" w:cs="Times"/>
          <w:color w:val="272727"/>
          <w:sz w:val="24"/>
          <w:szCs w:val="24"/>
          <w:lang w:val="fr-FR"/>
        </w:rPr>
      </w:pPr>
    </w:p>
    <w:p w14:paraId="5B87F8DD" w14:textId="46D4FB6F" w:rsidR="00B52C3F" w:rsidRPr="00B52C3F" w:rsidRDefault="00B52C3F" w:rsidP="00B52C3F">
      <w:pPr>
        <w:widowControl w:val="0"/>
        <w:autoSpaceDE w:val="0"/>
        <w:autoSpaceDN w:val="0"/>
        <w:adjustRightInd w:val="0"/>
        <w:spacing w:after="0" w:line="240" w:lineRule="auto"/>
        <w:rPr>
          <w:rFonts w:asciiTheme="minorHAnsi" w:hAnsiTheme="minorHAnsi" w:cs="Times"/>
          <w:color w:val="272727"/>
          <w:sz w:val="24"/>
          <w:szCs w:val="24"/>
          <w:lang w:val="fr-FR"/>
        </w:rPr>
      </w:pPr>
      <w:r w:rsidRPr="00B52C3F">
        <w:rPr>
          <w:rFonts w:asciiTheme="minorHAnsi" w:hAnsiTheme="minorHAnsi" w:cs="Times"/>
          <w:color w:val="272727"/>
          <w:sz w:val="24"/>
          <w:szCs w:val="24"/>
          <w:lang w:val="fr-FR"/>
        </w:rPr>
        <w:lastRenderedPageBreak/>
        <w:t>Les causes exactes de l’apparition de la maladie d’Alzheimer sont encore inconnues. Si l'âge reste un déterminant majeur, les scientifiques estiment que plusieurs facteurs sont en cause, distinguant d'une part les risques liés à l’environnement - comme par exemple l’exposition à des métaux lourds comme le mercure -, et ceux liés à une susceptibilité génétique.</w:t>
      </w:r>
    </w:p>
    <w:p w14:paraId="0A631AD8" w14:textId="2FBACD4F" w:rsidR="00B52C3F" w:rsidRPr="00B52C3F" w:rsidRDefault="00B52C3F" w:rsidP="00B52C3F">
      <w:pPr>
        <w:widowControl w:val="0"/>
        <w:autoSpaceDE w:val="0"/>
        <w:autoSpaceDN w:val="0"/>
        <w:adjustRightInd w:val="0"/>
        <w:spacing w:after="0" w:line="240" w:lineRule="auto"/>
        <w:rPr>
          <w:rFonts w:asciiTheme="minorHAnsi" w:hAnsiTheme="minorHAnsi" w:cs="Times"/>
          <w:color w:val="272727"/>
          <w:sz w:val="24"/>
          <w:szCs w:val="24"/>
          <w:lang w:val="fr-FR"/>
        </w:rPr>
      </w:pPr>
      <w:r w:rsidRPr="00B52C3F">
        <w:rPr>
          <w:rFonts w:asciiTheme="minorHAnsi" w:hAnsiTheme="minorHAnsi" w:cs="Times"/>
          <w:color w:val="272727"/>
          <w:sz w:val="24"/>
          <w:szCs w:val="24"/>
          <w:lang w:val="fr-FR"/>
        </w:rPr>
        <w:t>En comparant le génome de plusieurs milliers de personnes atteintes d’Alzheimer au génome de personnes en bonne santé, les chercheurs sont parvenus à identifier trois nouvelles formes génétiques favorisant la maladie ou, au contraire, protégeant contre cette pathologie.</w:t>
      </w:r>
    </w:p>
    <w:p w14:paraId="17097ACE" w14:textId="77777777" w:rsidR="00B52C3F" w:rsidRPr="00B52C3F" w:rsidRDefault="00B52C3F" w:rsidP="00B52C3F">
      <w:pPr>
        <w:widowControl w:val="0"/>
        <w:autoSpaceDE w:val="0"/>
        <w:autoSpaceDN w:val="0"/>
        <w:adjustRightInd w:val="0"/>
        <w:spacing w:after="0" w:line="240" w:lineRule="auto"/>
        <w:rPr>
          <w:rFonts w:asciiTheme="minorHAnsi" w:hAnsiTheme="minorHAnsi" w:cs="Times"/>
          <w:color w:val="272727"/>
          <w:sz w:val="24"/>
          <w:szCs w:val="24"/>
          <w:lang w:val="fr-FR"/>
        </w:rPr>
      </w:pPr>
      <w:r w:rsidRPr="00B52C3F">
        <w:rPr>
          <w:rFonts w:asciiTheme="minorHAnsi" w:hAnsiTheme="minorHAnsi" w:cs="Times"/>
          <w:color w:val="272727"/>
          <w:sz w:val="24"/>
          <w:szCs w:val="24"/>
          <w:lang w:val="fr-FR"/>
        </w:rPr>
        <w:t>Deux des gènes découverts joueraient notamment un rôle dans l’élimination du constituant des plaques amyloïdes, qu’on appelle aussi plaques séniles, c'est-à-dire des plaques qui sont responsables de la mort des cellules cérébrales impliquées dans la mémoire et les fonctions intellectuelles.</w:t>
      </w:r>
    </w:p>
    <w:p w14:paraId="3E89A697" w14:textId="18A96B20" w:rsidR="00B52C3F" w:rsidRDefault="00B52C3F" w:rsidP="00B52C3F">
      <w:pPr>
        <w:widowControl w:val="0"/>
        <w:autoSpaceDE w:val="0"/>
        <w:autoSpaceDN w:val="0"/>
        <w:adjustRightInd w:val="0"/>
        <w:spacing w:after="0" w:line="240" w:lineRule="auto"/>
        <w:rPr>
          <w:rFonts w:asciiTheme="minorHAnsi" w:hAnsiTheme="minorHAnsi" w:cs="Times"/>
          <w:color w:val="272727"/>
          <w:sz w:val="24"/>
          <w:szCs w:val="24"/>
          <w:lang w:val="fr-FR"/>
        </w:rPr>
      </w:pPr>
      <w:r w:rsidRPr="00B52C3F">
        <w:rPr>
          <w:rFonts w:asciiTheme="minorHAnsi" w:hAnsiTheme="minorHAnsi" w:cs="Times"/>
          <w:color w:val="272727"/>
          <w:sz w:val="24"/>
          <w:szCs w:val="24"/>
          <w:lang w:val="fr-FR"/>
        </w:rPr>
        <w:t>Plus de quinze ans après la découverte du gène dit «</w:t>
      </w:r>
      <w:r w:rsidRPr="00B52C3F">
        <w:rPr>
          <w:rFonts w:asciiTheme="minorHAnsi" w:hAnsiTheme="minorHAnsi" w:cs="Times"/>
          <w:i/>
          <w:iCs/>
          <w:color w:val="272727"/>
          <w:sz w:val="24"/>
          <w:szCs w:val="24"/>
          <w:lang w:val="fr-FR"/>
        </w:rPr>
        <w:t xml:space="preserve"> de l’apolipoprotéine E </w:t>
      </w:r>
      <w:r w:rsidRPr="00B52C3F">
        <w:rPr>
          <w:rFonts w:asciiTheme="minorHAnsi" w:hAnsiTheme="minorHAnsi" w:cs="Times"/>
          <w:color w:val="272727"/>
          <w:sz w:val="24"/>
          <w:szCs w:val="24"/>
          <w:lang w:val="fr-FR"/>
        </w:rPr>
        <w:t xml:space="preserve">», dont certaines forment multiplient par quatre le risque de contracter la maladie d’Alzheimer, ces découvertes permettent de mieux comprendre les mécanismes de la maladie. </w:t>
      </w:r>
      <w:r w:rsidR="00C7197E">
        <w:rPr>
          <w:rFonts w:asciiTheme="minorHAnsi" w:hAnsiTheme="minorHAnsi" w:cs="Times"/>
          <w:color w:val="272727"/>
          <w:sz w:val="24"/>
          <w:szCs w:val="24"/>
          <w:lang w:val="fr-FR"/>
        </w:rPr>
        <w:t>Elles</w:t>
      </w:r>
      <w:r w:rsidRPr="00B52C3F">
        <w:rPr>
          <w:rFonts w:asciiTheme="minorHAnsi" w:hAnsiTheme="minorHAnsi" w:cs="Times"/>
          <w:color w:val="272727"/>
          <w:sz w:val="24"/>
          <w:szCs w:val="24"/>
          <w:lang w:val="fr-FR"/>
        </w:rPr>
        <w:t xml:space="preserve"> offre</w:t>
      </w:r>
      <w:r w:rsidR="00C7197E">
        <w:rPr>
          <w:rFonts w:asciiTheme="minorHAnsi" w:hAnsiTheme="minorHAnsi" w:cs="Times"/>
          <w:color w:val="272727"/>
          <w:sz w:val="24"/>
          <w:szCs w:val="24"/>
          <w:lang w:val="fr-FR"/>
        </w:rPr>
        <w:t>nt</w:t>
      </w:r>
      <w:r w:rsidRPr="00B52C3F">
        <w:rPr>
          <w:rFonts w:asciiTheme="minorHAnsi" w:hAnsiTheme="minorHAnsi" w:cs="Times"/>
          <w:color w:val="272727"/>
          <w:sz w:val="24"/>
          <w:szCs w:val="24"/>
          <w:lang w:val="fr-FR"/>
        </w:rPr>
        <w:t> à l'industrie pharmaceutique de nouvelles pistes dans la mise au point d'un traitement. </w:t>
      </w:r>
    </w:p>
    <w:p w14:paraId="367F7B4E" w14:textId="77777777" w:rsidR="00C7197E" w:rsidRDefault="00C7197E" w:rsidP="00B52C3F">
      <w:pPr>
        <w:widowControl w:val="0"/>
        <w:autoSpaceDE w:val="0"/>
        <w:autoSpaceDN w:val="0"/>
        <w:adjustRightInd w:val="0"/>
        <w:spacing w:after="0" w:line="240" w:lineRule="auto"/>
        <w:rPr>
          <w:rFonts w:asciiTheme="minorHAnsi" w:hAnsiTheme="minorHAnsi" w:cs="Times"/>
          <w:color w:val="272727"/>
          <w:sz w:val="24"/>
          <w:szCs w:val="24"/>
          <w:lang w:val="fr-FR"/>
        </w:rPr>
      </w:pPr>
    </w:p>
    <w:p w14:paraId="5027B826" w14:textId="25695AFE" w:rsidR="00E20999" w:rsidRDefault="00C7197E" w:rsidP="00C7197E">
      <w:pPr>
        <w:spacing w:after="0"/>
        <w:rPr>
          <w:rFonts w:asciiTheme="minorHAnsi" w:hAnsiTheme="minorHAnsi" w:cs="Times"/>
          <w:b/>
          <w:color w:val="272727"/>
          <w:sz w:val="24"/>
          <w:szCs w:val="24"/>
          <w:lang w:val="fr-FR"/>
        </w:rPr>
      </w:pPr>
      <w:r w:rsidRPr="00A9340D">
        <w:rPr>
          <w:rFonts w:asciiTheme="majorHAnsi" w:hAnsiTheme="majorHAnsi" w:cs="Gisha"/>
          <w:noProof/>
          <w:lang w:eastAsia="cs-CZ"/>
        </w:rPr>
        <w:drawing>
          <wp:inline distT="0" distB="0" distL="0" distR="0" wp14:anchorId="6D1DFC42" wp14:editId="3263689D">
            <wp:extent cx="309880" cy="309880"/>
            <wp:effectExtent l="19050" t="0" r="0" b="0"/>
            <wp:docPr id="3"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10"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r w:rsidRPr="00A9340D">
        <w:rPr>
          <w:rFonts w:asciiTheme="majorHAnsi" w:hAnsiTheme="majorHAnsi" w:cs="Times"/>
          <w:b/>
          <w:color w:val="272727"/>
          <w:lang w:val="fr-FR"/>
        </w:rPr>
        <w:t xml:space="preserve"> </w:t>
      </w:r>
      <w:r w:rsidRPr="00C7197E">
        <w:rPr>
          <w:rFonts w:asciiTheme="minorHAnsi" w:hAnsiTheme="minorHAnsi" w:cs="Times"/>
          <w:b/>
          <w:color w:val="272727"/>
          <w:sz w:val="24"/>
          <w:szCs w:val="24"/>
          <w:lang w:val="fr-FR"/>
        </w:rPr>
        <w:t xml:space="preserve">Ecoutez l’enregistrement et prenez des notes. Ensuite, résumez l’intervention du prononcée à la </w:t>
      </w:r>
      <w:r w:rsidRPr="00E20999">
        <w:rPr>
          <w:rFonts w:asciiTheme="minorHAnsi" w:hAnsiTheme="minorHAnsi" w:cs="Times"/>
          <w:b/>
          <w:color w:val="272727"/>
          <w:sz w:val="24"/>
          <w:szCs w:val="24"/>
          <w:lang w:val="fr-FR"/>
        </w:rPr>
        <w:t>Conférence internationale sur la mala</w:t>
      </w:r>
      <w:r w:rsidR="00E20999">
        <w:rPr>
          <w:rFonts w:asciiTheme="minorHAnsi" w:hAnsiTheme="minorHAnsi" w:cs="Times"/>
          <w:b/>
          <w:color w:val="272727"/>
          <w:sz w:val="24"/>
          <w:szCs w:val="24"/>
          <w:lang w:val="fr-FR"/>
        </w:rPr>
        <w:t>die d’Alzheimer à Paris en 2011.</w:t>
      </w:r>
    </w:p>
    <w:p w14:paraId="0A81821D" w14:textId="566D8D9D" w:rsidR="00E20999" w:rsidRPr="00E20999" w:rsidRDefault="00E20999" w:rsidP="00C7197E">
      <w:pPr>
        <w:spacing w:after="0"/>
        <w:rPr>
          <w:rFonts w:asciiTheme="minorHAnsi" w:hAnsiTheme="minorHAnsi" w:cs="Times"/>
          <w:color w:val="272727"/>
          <w:sz w:val="24"/>
          <w:szCs w:val="24"/>
          <w:lang w:val="fr-FR"/>
        </w:rPr>
      </w:pPr>
      <w:r w:rsidRPr="00E20999">
        <w:rPr>
          <w:rFonts w:asciiTheme="minorHAnsi" w:hAnsiTheme="minorHAnsi" w:cs="Times"/>
          <w:color w:val="272727"/>
          <w:sz w:val="24"/>
          <w:szCs w:val="24"/>
          <w:lang w:val="fr-FR"/>
        </w:rPr>
        <w:t>______________________________________________________________________________</w:t>
      </w:r>
    </w:p>
    <w:p w14:paraId="7DD2FB1E" w14:textId="77777777" w:rsidR="00E20999" w:rsidRPr="00E20999" w:rsidRDefault="00E20999" w:rsidP="00E20999">
      <w:pPr>
        <w:spacing w:after="0"/>
        <w:rPr>
          <w:rFonts w:asciiTheme="minorHAnsi" w:hAnsiTheme="minorHAnsi" w:cs="Times"/>
          <w:color w:val="272727"/>
          <w:sz w:val="24"/>
          <w:szCs w:val="24"/>
          <w:lang w:val="fr-FR"/>
        </w:rPr>
      </w:pPr>
      <w:r w:rsidRPr="00E20999">
        <w:rPr>
          <w:rFonts w:asciiTheme="minorHAnsi" w:hAnsiTheme="minorHAnsi" w:cs="Times"/>
          <w:color w:val="272727"/>
          <w:sz w:val="24"/>
          <w:szCs w:val="24"/>
          <w:lang w:val="fr-FR"/>
        </w:rPr>
        <w:t>______________________________________________________________________________</w:t>
      </w:r>
    </w:p>
    <w:p w14:paraId="21F8ABB5" w14:textId="77777777" w:rsidR="00E20999" w:rsidRPr="00E20999" w:rsidRDefault="00E20999" w:rsidP="00E20999">
      <w:pPr>
        <w:spacing w:after="0"/>
        <w:rPr>
          <w:rFonts w:asciiTheme="minorHAnsi" w:hAnsiTheme="minorHAnsi" w:cs="Times"/>
          <w:color w:val="272727"/>
          <w:sz w:val="24"/>
          <w:szCs w:val="24"/>
          <w:lang w:val="fr-FR"/>
        </w:rPr>
      </w:pPr>
      <w:r w:rsidRPr="00E20999">
        <w:rPr>
          <w:rFonts w:asciiTheme="minorHAnsi" w:hAnsiTheme="minorHAnsi" w:cs="Times"/>
          <w:color w:val="272727"/>
          <w:sz w:val="24"/>
          <w:szCs w:val="24"/>
          <w:lang w:val="fr-FR"/>
        </w:rPr>
        <w:t>______________________________________________________________________________</w:t>
      </w:r>
    </w:p>
    <w:p w14:paraId="5BDFF154" w14:textId="77777777" w:rsidR="00E20999" w:rsidRPr="00E20999" w:rsidRDefault="00E20999" w:rsidP="00E20999">
      <w:pPr>
        <w:spacing w:after="0"/>
        <w:rPr>
          <w:rFonts w:asciiTheme="minorHAnsi" w:hAnsiTheme="minorHAnsi" w:cs="Times"/>
          <w:color w:val="272727"/>
          <w:sz w:val="24"/>
          <w:szCs w:val="24"/>
          <w:lang w:val="fr-FR"/>
        </w:rPr>
      </w:pPr>
      <w:r w:rsidRPr="00E20999">
        <w:rPr>
          <w:rFonts w:asciiTheme="minorHAnsi" w:hAnsiTheme="minorHAnsi" w:cs="Times"/>
          <w:color w:val="272727"/>
          <w:sz w:val="24"/>
          <w:szCs w:val="24"/>
          <w:lang w:val="fr-FR"/>
        </w:rPr>
        <w:t>______________________________________________________________________________</w:t>
      </w:r>
    </w:p>
    <w:p w14:paraId="393A14A8" w14:textId="77777777" w:rsidR="00E20999" w:rsidRPr="00E20999" w:rsidRDefault="00E20999" w:rsidP="00E20999">
      <w:pPr>
        <w:spacing w:after="0"/>
        <w:rPr>
          <w:rFonts w:asciiTheme="minorHAnsi" w:hAnsiTheme="minorHAnsi" w:cs="Times"/>
          <w:color w:val="272727"/>
          <w:sz w:val="24"/>
          <w:szCs w:val="24"/>
          <w:lang w:val="fr-FR"/>
        </w:rPr>
      </w:pPr>
      <w:r w:rsidRPr="00E20999">
        <w:rPr>
          <w:rFonts w:asciiTheme="minorHAnsi" w:hAnsiTheme="minorHAnsi" w:cs="Times"/>
          <w:color w:val="272727"/>
          <w:sz w:val="24"/>
          <w:szCs w:val="24"/>
          <w:lang w:val="fr-FR"/>
        </w:rPr>
        <w:t>______________________________________________________________________________</w:t>
      </w:r>
    </w:p>
    <w:p w14:paraId="04375584" w14:textId="77777777" w:rsidR="00E20999" w:rsidRPr="00E20999" w:rsidRDefault="00E20999" w:rsidP="00E20999">
      <w:pPr>
        <w:spacing w:after="0"/>
        <w:rPr>
          <w:rFonts w:asciiTheme="minorHAnsi" w:hAnsiTheme="minorHAnsi" w:cs="Times"/>
          <w:color w:val="272727"/>
          <w:sz w:val="24"/>
          <w:szCs w:val="24"/>
          <w:lang w:val="fr-FR"/>
        </w:rPr>
      </w:pPr>
      <w:r w:rsidRPr="00E20999">
        <w:rPr>
          <w:rFonts w:asciiTheme="minorHAnsi" w:hAnsiTheme="minorHAnsi" w:cs="Times"/>
          <w:color w:val="272727"/>
          <w:sz w:val="24"/>
          <w:szCs w:val="24"/>
          <w:lang w:val="fr-FR"/>
        </w:rPr>
        <w:t>______________________________________________________________________________</w:t>
      </w:r>
    </w:p>
    <w:p w14:paraId="59D84C51" w14:textId="77777777" w:rsidR="00E20999" w:rsidRPr="00E20999" w:rsidRDefault="00E20999" w:rsidP="00E20999">
      <w:pPr>
        <w:spacing w:after="0"/>
        <w:rPr>
          <w:rFonts w:asciiTheme="minorHAnsi" w:hAnsiTheme="minorHAnsi" w:cs="Times"/>
          <w:color w:val="272727"/>
          <w:sz w:val="24"/>
          <w:szCs w:val="24"/>
          <w:lang w:val="fr-FR"/>
        </w:rPr>
      </w:pPr>
      <w:r w:rsidRPr="00E20999">
        <w:rPr>
          <w:rFonts w:asciiTheme="minorHAnsi" w:hAnsiTheme="minorHAnsi" w:cs="Times"/>
          <w:color w:val="272727"/>
          <w:sz w:val="24"/>
          <w:szCs w:val="24"/>
          <w:lang w:val="fr-FR"/>
        </w:rPr>
        <w:t>______________________________________________________________________________</w:t>
      </w:r>
    </w:p>
    <w:p w14:paraId="4C1111AD" w14:textId="77777777" w:rsidR="00E20999" w:rsidRPr="00C7197E" w:rsidRDefault="00E20999" w:rsidP="00C7197E">
      <w:pPr>
        <w:spacing w:after="0"/>
        <w:rPr>
          <w:rFonts w:asciiTheme="minorHAnsi" w:hAnsiTheme="minorHAnsi" w:cs="Times"/>
          <w:b/>
          <w:color w:val="272727"/>
          <w:sz w:val="24"/>
          <w:szCs w:val="24"/>
          <w:lang w:val="fr-FR"/>
        </w:rPr>
      </w:pPr>
    </w:p>
    <w:p w14:paraId="6AA59518" w14:textId="7D88A524" w:rsidR="0094233D" w:rsidRPr="00D806FF" w:rsidRDefault="00BA25EF" w:rsidP="00BA25EF">
      <w:pPr>
        <w:spacing w:after="0"/>
        <w:rPr>
          <w:rFonts w:asciiTheme="minorHAnsi" w:hAnsiTheme="minorHAnsi" w:cs="Times"/>
          <w:color w:val="272727"/>
          <w:sz w:val="24"/>
          <w:szCs w:val="24"/>
          <w:lang w:val="fr-FR"/>
        </w:rPr>
      </w:pPr>
      <w:r w:rsidRPr="00C45968">
        <w:rPr>
          <w:rFonts w:ascii="Gisha" w:hAnsi="Gisha" w:cs="Gisha"/>
          <w:noProof/>
          <w:sz w:val="20"/>
          <w:szCs w:val="20"/>
          <w:lang w:eastAsia="cs-CZ"/>
        </w:rPr>
        <w:drawing>
          <wp:inline distT="0" distB="0" distL="0" distR="0" wp14:anchorId="7E34500F" wp14:editId="37F04490">
            <wp:extent cx="274320" cy="274320"/>
            <wp:effectExtent l="0" t="0" r="0" b="0"/>
            <wp:docPr id="11" name="Obrázek 11" descr="C:\Users\xmazoch\Desktop\ZAKAZKY\2010\055smerdova-ikonky\web\icons\slovni-zasob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C:\Users\xmazoch\Desktop\ZAKAZKY\2010\055smerdova-ikonky\web\icons\slovni-zasoba3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rFonts w:asciiTheme="minorHAnsi" w:hAnsiTheme="minorHAnsi" w:cs="Times"/>
          <w:b/>
          <w:color w:val="272727"/>
          <w:sz w:val="24"/>
          <w:szCs w:val="24"/>
          <w:lang w:val="fr-FR"/>
        </w:rPr>
        <w:t xml:space="preserve"> </w:t>
      </w:r>
      <w:r w:rsidR="00C36AF0">
        <w:rPr>
          <w:rFonts w:asciiTheme="minorHAnsi" w:hAnsiTheme="minorHAnsi" w:cs="Times"/>
          <w:b/>
          <w:color w:val="272727"/>
          <w:sz w:val="24"/>
          <w:szCs w:val="24"/>
          <w:lang w:val="fr-FR"/>
        </w:rPr>
        <w:t>Les expressions à retenir</w:t>
      </w:r>
      <w:r w:rsidR="003129A3" w:rsidRPr="00D806FF">
        <w:rPr>
          <w:rFonts w:asciiTheme="minorHAnsi" w:hAnsiTheme="minorHAnsi" w:cs="Times"/>
          <w:b/>
          <w:color w:val="272727"/>
          <w:sz w:val="24"/>
          <w:szCs w:val="24"/>
          <w:lang w:val="fr-FR"/>
        </w:rPr>
        <w:t xml:space="preserve"> :</w:t>
      </w:r>
    </w:p>
    <w:p w14:paraId="65078D85" w14:textId="2CD3AC1C" w:rsidR="00C36AF0" w:rsidRDefault="00A9340D" w:rsidP="00BB3F0A">
      <w:pPr>
        <w:pStyle w:val="Odstavecseseznamem"/>
        <w:numPr>
          <w:ilvl w:val="0"/>
          <w:numId w:val="15"/>
        </w:numPr>
        <w:spacing w:after="0"/>
        <w:ind w:left="0" w:firstLine="0"/>
        <w:rPr>
          <w:rFonts w:asciiTheme="minorHAnsi" w:hAnsiTheme="minorHAnsi" w:cs="Times"/>
          <w:color w:val="2C2B2B"/>
          <w:sz w:val="24"/>
          <w:szCs w:val="24"/>
          <w:lang w:val="fr-FR"/>
        </w:rPr>
      </w:pPr>
      <w:r>
        <w:rPr>
          <w:rFonts w:asciiTheme="minorHAnsi" w:hAnsiTheme="minorHAnsi" w:cs="Times"/>
          <w:color w:val="2C2B2B"/>
          <w:sz w:val="24"/>
          <w:szCs w:val="24"/>
          <w:lang w:val="fr-FR"/>
        </w:rPr>
        <w:t>à l’échelle mondiale</w:t>
      </w:r>
    </w:p>
    <w:p w14:paraId="2E4EF3B2" w14:textId="77777777" w:rsidR="00E20999" w:rsidRPr="00C36AF0" w:rsidRDefault="00E20999" w:rsidP="00E20999">
      <w:pPr>
        <w:pStyle w:val="Odstavecseseznamem"/>
        <w:widowControl w:val="0"/>
        <w:numPr>
          <w:ilvl w:val="0"/>
          <w:numId w:val="15"/>
        </w:numPr>
        <w:autoSpaceDE w:val="0"/>
        <w:autoSpaceDN w:val="0"/>
        <w:adjustRightInd w:val="0"/>
        <w:spacing w:after="0" w:line="240" w:lineRule="auto"/>
        <w:ind w:left="0" w:firstLine="0"/>
        <w:rPr>
          <w:rFonts w:asciiTheme="minorHAnsi" w:hAnsiTheme="minorHAnsi" w:cs="Times"/>
          <w:color w:val="2C2B2B"/>
          <w:sz w:val="24"/>
          <w:szCs w:val="24"/>
          <w:lang w:val="fr-FR"/>
        </w:rPr>
      </w:pPr>
      <w:r>
        <w:rPr>
          <w:rFonts w:asciiTheme="minorHAnsi" w:hAnsiTheme="minorHAnsi" w:cs="Times"/>
          <w:color w:val="2C2B2B"/>
          <w:sz w:val="24"/>
          <w:szCs w:val="24"/>
          <w:lang w:val="fr-FR"/>
        </w:rPr>
        <w:t>souffrir d’une maladie</w:t>
      </w:r>
    </w:p>
    <w:p w14:paraId="4EECEC47" w14:textId="548FA37A" w:rsidR="00C36AF0" w:rsidRDefault="00A9340D" w:rsidP="00BB3F0A">
      <w:pPr>
        <w:pStyle w:val="Odstavecseseznamem"/>
        <w:numPr>
          <w:ilvl w:val="0"/>
          <w:numId w:val="15"/>
        </w:numPr>
        <w:spacing w:after="0"/>
        <w:ind w:left="0" w:firstLine="0"/>
        <w:rPr>
          <w:rFonts w:asciiTheme="minorHAnsi" w:hAnsiTheme="minorHAnsi" w:cs="Times"/>
          <w:color w:val="2C2B2B"/>
          <w:sz w:val="24"/>
          <w:szCs w:val="24"/>
          <w:lang w:val="fr-FR"/>
        </w:rPr>
      </w:pPr>
      <w:bookmarkStart w:id="0" w:name="_GoBack"/>
      <w:bookmarkEnd w:id="0"/>
      <w:r>
        <w:rPr>
          <w:rFonts w:asciiTheme="minorHAnsi" w:hAnsiTheme="minorHAnsi" w:cs="Times"/>
          <w:color w:val="2C2B2B"/>
          <w:sz w:val="24"/>
          <w:szCs w:val="24"/>
          <w:lang w:val="fr-FR"/>
        </w:rPr>
        <w:t>mettre en œuvre un travail</w:t>
      </w:r>
    </w:p>
    <w:p w14:paraId="2D6D7FB4" w14:textId="5CC8EBAA" w:rsidR="00E20999" w:rsidRDefault="00E20999" w:rsidP="00BB3F0A">
      <w:pPr>
        <w:pStyle w:val="Odstavecseseznamem"/>
        <w:numPr>
          <w:ilvl w:val="0"/>
          <w:numId w:val="15"/>
        </w:numPr>
        <w:spacing w:after="0"/>
        <w:ind w:left="0" w:firstLine="0"/>
        <w:rPr>
          <w:rFonts w:asciiTheme="minorHAnsi" w:hAnsiTheme="minorHAnsi" w:cs="Times"/>
          <w:color w:val="2C2B2B"/>
          <w:sz w:val="24"/>
          <w:szCs w:val="24"/>
          <w:lang w:val="fr-FR"/>
        </w:rPr>
      </w:pPr>
      <w:r>
        <w:rPr>
          <w:rFonts w:asciiTheme="minorHAnsi" w:hAnsiTheme="minorHAnsi" w:cs="Times"/>
          <w:color w:val="2C2B2B"/>
          <w:sz w:val="24"/>
          <w:szCs w:val="24"/>
          <w:lang w:val="fr-FR"/>
        </w:rPr>
        <w:t>à risque</w:t>
      </w:r>
    </w:p>
    <w:p w14:paraId="4314808A" w14:textId="576694BF" w:rsidR="00C36AF0" w:rsidRDefault="00A9340D" w:rsidP="00BB3F0A">
      <w:pPr>
        <w:pStyle w:val="Odstavecseseznamem"/>
        <w:widowControl w:val="0"/>
        <w:numPr>
          <w:ilvl w:val="0"/>
          <w:numId w:val="15"/>
        </w:numPr>
        <w:autoSpaceDE w:val="0"/>
        <w:autoSpaceDN w:val="0"/>
        <w:adjustRightInd w:val="0"/>
        <w:spacing w:after="0" w:line="240" w:lineRule="auto"/>
        <w:ind w:left="0" w:firstLine="0"/>
        <w:rPr>
          <w:rFonts w:asciiTheme="minorHAnsi" w:hAnsiTheme="minorHAnsi" w:cs="Times"/>
          <w:color w:val="2C2B2B"/>
          <w:sz w:val="24"/>
          <w:szCs w:val="24"/>
          <w:lang w:val="fr-FR"/>
        </w:rPr>
      </w:pPr>
      <w:r>
        <w:rPr>
          <w:rFonts w:asciiTheme="minorHAnsi" w:hAnsiTheme="minorHAnsi" w:cs="Times"/>
          <w:color w:val="2C2B2B"/>
          <w:sz w:val="24"/>
          <w:szCs w:val="24"/>
          <w:lang w:val="fr-FR"/>
        </w:rPr>
        <w:t>souffrir d’une maladie</w:t>
      </w:r>
    </w:p>
    <w:p w14:paraId="43DDBABF" w14:textId="1B032F52" w:rsidR="00BB3F0A" w:rsidRDefault="00A9340D" w:rsidP="00BB3F0A">
      <w:pPr>
        <w:pStyle w:val="Odstavecseseznamem"/>
        <w:widowControl w:val="0"/>
        <w:numPr>
          <w:ilvl w:val="0"/>
          <w:numId w:val="15"/>
        </w:numPr>
        <w:autoSpaceDE w:val="0"/>
        <w:autoSpaceDN w:val="0"/>
        <w:adjustRightInd w:val="0"/>
        <w:spacing w:after="0" w:line="240" w:lineRule="auto"/>
        <w:ind w:left="0" w:firstLine="0"/>
        <w:rPr>
          <w:rFonts w:asciiTheme="minorHAnsi" w:hAnsiTheme="minorHAnsi" w:cs="Times"/>
          <w:color w:val="2C2B2B"/>
          <w:sz w:val="24"/>
          <w:szCs w:val="24"/>
          <w:lang w:val="fr-FR"/>
        </w:rPr>
      </w:pPr>
      <w:r>
        <w:rPr>
          <w:rFonts w:asciiTheme="minorHAnsi" w:hAnsiTheme="minorHAnsi" w:cs="Times"/>
          <w:color w:val="2C2B2B"/>
          <w:sz w:val="24"/>
          <w:szCs w:val="24"/>
          <w:lang w:val="fr-FR"/>
        </w:rPr>
        <w:t>prendre des mesures</w:t>
      </w:r>
    </w:p>
    <w:p w14:paraId="643B1E6D" w14:textId="33466E18" w:rsidR="00A9340D" w:rsidRDefault="00E20999" w:rsidP="00BB3F0A">
      <w:pPr>
        <w:pStyle w:val="Odstavecseseznamem"/>
        <w:numPr>
          <w:ilvl w:val="0"/>
          <w:numId w:val="15"/>
        </w:numPr>
        <w:spacing w:after="0"/>
        <w:ind w:left="0" w:firstLine="0"/>
        <w:rPr>
          <w:rFonts w:asciiTheme="minorHAnsi" w:hAnsiTheme="minorHAnsi" w:cs="Times"/>
          <w:color w:val="2C2B2B"/>
          <w:sz w:val="24"/>
          <w:szCs w:val="24"/>
          <w:lang w:val="fr-FR"/>
        </w:rPr>
      </w:pPr>
      <w:r>
        <w:rPr>
          <w:rFonts w:asciiTheme="minorHAnsi" w:hAnsiTheme="minorHAnsi" w:cs="Times"/>
          <w:color w:val="2C2B2B"/>
          <w:sz w:val="24"/>
          <w:szCs w:val="24"/>
          <w:lang w:val="fr-FR"/>
        </w:rPr>
        <w:t xml:space="preserve">le déterminant majeur </w:t>
      </w:r>
    </w:p>
    <w:p w14:paraId="29BC2E3C" w14:textId="2FFA4E56" w:rsidR="00E20999" w:rsidRDefault="00E20999" w:rsidP="00BB3F0A">
      <w:pPr>
        <w:pStyle w:val="Odstavecseseznamem"/>
        <w:numPr>
          <w:ilvl w:val="0"/>
          <w:numId w:val="15"/>
        </w:numPr>
        <w:spacing w:after="0"/>
        <w:ind w:left="0" w:firstLine="0"/>
        <w:rPr>
          <w:rFonts w:asciiTheme="minorHAnsi" w:hAnsiTheme="minorHAnsi" w:cs="Times"/>
          <w:color w:val="2C2B2B"/>
          <w:sz w:val="24"/>
          <w:szCs w:val="24"/>
          <w:lang w:val="fr-FR"/>
        </w:rPr>
      </w:pPr>
      <w:r>
        <w:rPr>
          <w:rFonts w:asciiTheme="minorHAnsi" w:hAnsiTheme="minorHAnsi" w:cs="Times"/>
          <w:color w:val="2C2B2B"/>
          <w:sz w:val="24"/>
          <w:szCs w:val="24"/>
          <w:lang w:val="fr-FR"/>
        </w:rPr>
        <w:t>parvenir à identifier</w:t>
      </w:r>
    </w:p>
    <w:p w14:paraId="3D4EC14C" w14:textId="77777777" w:rsidR="00E20999" w:rsidRDefault="00E20999" w:rsidP="00E20999">
      <w:pPr>
        <w:pStyle w:val="Odstavecseseznamem"/>
        <w:widowControl w:val="0"/>
        <w:numPr>
          <w:ilvl w:val="0"/>
          <w:numId w:val="15"/>
        </w:numPr>
        <w:autoSpaceDE w:val="0"/>
        <w:autoSpaceDN w:val="0"/>
        <w:adjustRightInd w:val="0"/>
        <w:spacing w:after="0" w:line="240" w:lineRule="auto"/>
        <w:ind w:left="0" w:firstLine="0"/>
        <w:rPr>
          <w:rFonts w:asciiTheme="minorHAnsi" w:hAnsiTheme="minorHAnsi" w:cs="Times"/>
          <w:color w:val="2C2B2B"/>
          <w:sz w:val="24"/>
          <w:szCs w:val="24"/>
          <w:lang w:val="fr-FR"/>
        </w:rPr>
      </w:pPr>
      <w:r>
        <w:rPr>
          <w:rFonts w:asciiTheme="minorHAnsi" w:hAnsiTheme="minorHAnsi" w:cs="Times"/>
          <w:color w:val="2C2B2B"/>
          <w:sz w:val="24"/>
          <w:szCs w:val="24"/>
          <w:lang w:val="fr-FR"/>
        </w:rPr>
        <w:t>mettre au point un traitement, une méthode, …</w:t>
      </w:r>
    </w:p>
    <w:p w14:paraId="53FB03B2" w14:textId="77777777" w:rsidR="00C4741B" w:rsidRPr="00D806FF" w:rsidRDefault="00C4741B" w:rsidP="008F4A71">
      <w:pPr>
        <w:rPr>
          <w:rFonts w:asciiTheme="minorHAnsi" w:hAnsiTheme="minorHAnsi" w:cs="Arial"/>
          <w:sz w:val="20"/>
          <w:szCs w:val="20"/>
          <w:lang w:val="fr-FR"/>
        </w:rPr>
      </w:pPr>
    </w:p>
    <w:p w14:paraId="16CED5E3" w14:textId="77777777" w:rsidR="008F4A71" w:rsidRPr="00D806FF" w:rsidRDefault="008F4A71" w:rsidP="008F4A71">
      <w:pPr>
        <w:pStyle w:val="Bezmezer"/>
        <w:jc w:val="both"/>
        <w:rPr>
          <w:rFonts w:cs="Gisha"/>
          <w:b/>
          <w:lang w:val="fr-FR"/>
        </w:rPr>
      </w:pPr>
      <w:r w:rsidRPr="00D806FF">
        <w:rPr>
          <w:rFonts w:cs="Gisha"/>
          <w:noProof/>
          <w:lang w:eastAsia="cs-CZ"/>
        </w:rPr>
        <w:drawing>
          <wp:inline distT="0" distB="0" distL="0" distR="0" wp14:anchorId="17F01AF7" wp14:editId="714743BA">
            <wp:extent cx="302260" cy="302260"/>
            <wp:effectExtent l="19050" t="0" r="2540" b="0"/>
            <wp:docPr id="63" name="obrázek 31" descr="C:\Users\xmazoch\Desktop\ZAKAZKY\2010\055smerdova-ikonky\web\icons\literatur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1" descr="C:\Users\xmazoch\Desktop\ZAKAZKY\2010\055smerdova-ikonky\web\icons\literatura32.png"/>
                    <pic:cNvPicPr>
                      <a:picLocks noChangeAspect="1" noChangeArrowheads="1"/>
                    </pic:cNvPicPr>
                  </pic:nvPicPr>
                  <pic:blipFill>
                    <a:blip r:embed="rId12"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D806FF">
        <w:rPr>
          <w:rFonts w:cs="Gisha"/>
          <w:b/>
          <w:lang w:val="fr-FR"/>
        </w:rPr>
        <w:t>Sources bibliographiques et autres :</w:t>
      </w:r>
    </w:p>
    <w:p w14:paraId="53BB9730" w14:textId="77777777" w:rsidR="00E20999" w:rsidRDefault="00E20999" w:rsidP="00E20999">
      <w:pPr>
        <w:rPr>
          <w:rFonts w:asciiTheme="minorHAnsi" w:hAnsiTheme="minorHAnsi"/>
          <w:lang w:val="fr-FR"/>
        </w:rPr>
      </w:pPr>
      <w:r>
        <w:rPr>
          <w:rFonts w:ascii="Calibri" w:eastAsia="Calibri" w:hAnsi="Calibri" w:cs="Gisha"/>
          <w:lang w:val="fr-FR"/>
        </w:rPr>
        <w:t>http://savoirs.rfi.fr/fr/comprendre-enrichir/sante/la-maladie-dalzheimer</w:t>
      </w:r>
    </w:p>
    <w:sectPr w:rsidR="00E20999" w:rsidSect="00715844">
      <w:footerReference w:type="default" r:id="rId13"/>
      <w:headerReference w:type="first" r:id="rId14"/>
      <w:footerReference w:type="first" r:id="rId15"/>
      <w:pgSz w:w="11906" w:h="16838" w:code="9"/>
      <w:pgMar w:top="1276" w:right="707" w:bottom="2268" w:left="1701" w:header="142" w:footer="839"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A447C" w14:textId="77777777" w:rsidR="00FF56A4" w:rsidRDefault="00FF56A4">
      <w:pPr>
        <w:spacing w:after="0" w:line="240" w:lineRule="auto"/>
      </w:pPr>
      <w:r>
        <w:separator/>
      </w:r>
    </w:p>
  </w:endnote>
  <w:endnote w:type="continuationSeparator" w:id="0">
    <w:p w14:paraId="3748A114" w14:textId="77777777" w:rsidR="00FF56A4" w:rsidRDefault="00FF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Gisha">
    <w:altName w:val="Lucida Sans Unicode"/>
    <w:panose1 w:val="020B0502040204020203"/>
    <w:charset w:val="00"/>
    <w:family w:val="swiss"/>
    <w:pitch w:val="variable"/>
    <w:sig w:usb0="80000807" w:usb1="40000042" w:usb2="00000000" w:usb3="00000000" w:csb0="0000002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11362" w14:textId="0E10DB86" w:rsidR="00C7197E" w:rsidRDefault="00C7197E" w:rsidP="00C4741B">
    <w:pPr>
      <w:pStyle w:val="Zpat-univerzita4dkyadresy"/>
      <w:rPr>
        <w:lang w:val="fr-FR"/>
      </w:rPr>
    </w:pPr>
    <w:r>
      <w:rPr>
        <w:lang w:val="fr-FR"/>
      </w:rPr>
      <w:t xml:space="preserve">Français pour les étudiants en sciences 4, cours </w:t>
    </w:r>
    <w:r w:rsidR="00E20999">
      <w:rPr>
        <w:lang w:val="fr-FR"/>
      </w:rPr>
      <w:t>6</w:t>
    </w:r>
  </w:p>
  <w:p w14:paraId="2D2609A3" w14:textId="77777777" w:rsidR="00C7197E" w:rsidRPr="008E4D5B" w:rsidRDefault="00C7197E" w:rsidP="00D26FE7">
    <w:pPr>
      <w:pStyle w:val="Zpat-univerzita4dkyadresy"/>
      <w:rPr>
        <w:b w:val="0"/>
      </w:rPr>
    </w:pPr>
    <w:r w:rsidRPr="008E4D5B">
      <w:rPr>
        <w:b w:val="0"/>
        <w:noProof/>
        <w:lang w:eastAsia="cs-CZ"/>
      </w:rPr>
      <w:drawing>
        <wp:anchor distT="0" distB="0" distL="114300" distR="114300" simplePos="0" relativeHeight="251665408" behindDoc="1" locked="1" layoutInCell="1" allowOverlap="1" wp14:anchorId="26430A50" wp14:editId="74EF760D">
          <wp:simplePos x="0" y="0"/>
          <wp:positionH relativeFrom="margin">
            <wp:posOffset>4575175</wp:posOffset>
          </wp:positionH>
          <wp:positionV relativeFrom="topMargin">
            <wp:posOffset>9282430</wp:posOffset>
          </wp:positionV>
          <wp:extent cx="914400" cy="90297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4400" cy="902970"/>
                  </a:xfrm>
                  <a:prstGeom prst="rect">
                    <a:avLst/>
                  </a:prstGeom>
                </pic:spPr>
              </pic:pic>
            </a:graphicData>
          </a:graphic>
          <wp14:sizeRelH relativeFrom="page">
            <wp14:pctWidth>0</wp14:pctWidth>
          </wp14:sizeRelH>
          <wp14:sizeRelV relativeFrom="page">
            <wp14:pctHeight>0</wp14:pctHeight>
          </wp14:sizeRelV>
        </wp:anchor>
      </w:drawing>
    </w:r>
    <w:r w:rsidRPr="008E4D5B">
      <w:rPr>
        <w:b w:val="0"/>
      </w:rPr>
      <w:t>Masarykova univerzita, Centrum jazykového vzdělávání</w:t>
    </w:r>
  </w:p>
  <w:p w14:paraId="274C7F2B" w14:textId="77777777" w:rsidR="00C7197E" w:rsidRPr="005D1F84" w:rsidRDefault="00C7197E" w:rsidP="00D26FE7">
    <w:pPr>
      <w:pStyle w:val="Zpat"/>
      <w:rPr>
        <w:rFonts w:cs="Arial"/>
        <w:szCs w:val="14"/>
      </w:rPr>
    </w:pPr>
    <w:r w:rsidRPr="00D4417E">
      <w:rPr>
        <w:rFonts w:cs="Arial"/>
        <w:szCs w:val="14"/>
      </w:rPr>
      <w:t>Sídlo: Komenského nám. 220/2, 602 00 Brno</w:t>
    </w:r>
  </w:p>
  <w:p w14:paraId="3CB75D01" w14:textId="77777777" w:rsidR="00C7197E" w:rsidRDefault="00C7197E" w:rsidP="00D26FE7">
    <w:pPr>
      <w:pStyle w:val="Zpat"/>
      <w:rPr>
        <w:rFonts w:cs="Arial"/>
        <w:szCs w:val="14"/>
      </w:rPr>
    </w:pPr>
    <w:r w:rsidRPr="00D4417E">
      <w:rPr>
        <w:rFonts w:cs="Arial"/>
        <w:szCs w:val="14"/>
      </w:rPr>
      <w:t>cjv@rect.muni.cz, www.cjv.muni.cz</w:t>
    </w:r>
  </w:p>
  <w:p w14:paraId="6177B4AC" w14:textId="77777777" w:rsidR="00C7197E" w:rsidRPr="00D26FE7" w:rsidRDefault="00C7197E" w:rsidP="00D26FE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247EE" w14:textId="180627C5" w:rsidR="00C7197E" w:rsidRDefault="00C7197E" w:rsidP="00DB318D">
    <w:pPr>
      <w:pStyle w:val="Zpat-univerzita4dkyadresy"/>
      <w:rPr>
        <w:lang w:val="fr-FR"/>
      </w:rPr>
    </w:pPr>
    <w:r>
      <w:rPr>
        <w:lang w:val="fr-FR"/>
      </w:rPr>
      <w:t>Français pour les étudiants en sciences 2, cours 6</w:t>
    </w:r>
  </w:p>
  <w:p w14:paraId="38ABE97C" w14:textId="77777777" w:rsidR="00C7197E" w:rsidRPr="008E4D5B" w:rsidRDefault="00C7197E" w:rsidP="00CA321A">
    <w:pPr>
      <w:pStyle w:val="Zpat-univerzita4dkyadresy"/>
      <w:rPr>
        <w:b w:val="0"/>
      </w:rPr>
    </w:pPr>
    <w:r w:rsidRPr="008E4D5B">
      <w:rPr>
        <w:b w:val="0"/>
        <w:noProof/>
        <w:lang w:eastAsia="cs-CZ"/>
      </w:rPr>
      <w:drawing>
        <wp:anchor distT="0" distB="0" distL="114300" distR="114300" simplePos="0" relativeHeight="251663360" behindDoc="1" locked="1" layoutInCell="1" allowOverlap="1" wp14:anchorId="32602868" wp14:editId="2DFAFC44">
          <wp:simplePos x="0" y="0"/>
          <wp:positionH relativeFrom="margin">
            <wp:posOffset>4575175</wp:posOffset>
          </wp:positionH>
          <wp:positionV relativeFrom="topMargin">
            <wp:posOffset>9282430</wp:posOffset>
          </wp:positionV>
          <wp:extent cx="914400" cy="90297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4400" cy="902970"/>
                  </a:xfrm>
                  <a:prstGeom prst="rect">
                    <a:avLst/>
                  </a:prstGeom>
                </pic:spPr>
              </pic:pic>
            </a:graphicData>
          </a:graphic>
          <wp14:sizeRelH relativeFrom="page">
            <wp14:pctWidth>0</wp14:pctWidth>
          </wp14:sizeRelH>
          <wp14:sizeRelV relativeFrom="page">
            <wp14:pctHeight>0</wp14:pctHeight>
          </wp14:sizeRelV>
        </wp:anchor>
      </w:drawing>
    </w:r>
    <w:r w:rsidRPr="008E4D5B">
      <w:rPr>
        <w:b w:val="0"/>
      </w:rPr>
      <w:t>Masarykova univerzita, Centrum jazykového vzdělávání</w:t>
    </w:r>
  </w:p>
  <w:p w14:paraId="3628FAF0" w14:textId="77777777" w:rsidR="00C7197E" w:rsidRPr="005D1F84" w:rsidRDefault="00C7197E" w:rsidP="00CA321A">
    <w:pPr>
      <w:pStyle w:val="Zpat"/>
      <w:rPr>
        <w:rFonts w:cs="Arial"/>
        <w:szCs w:val="14"/>
      </w:rPr>
    </w:pPr>
    <w:r w:rsidRPr="00D4417E">
      <w:rPr>
        <w:rFonts w:cs="Arial"/>
        <w:szCs w:val="14"/>
      </w:rPr>
      <w:t>Sídlo: Komenského nám. 220/2, 602 00 Brno</w:t>
    </w:r>
  </w:p>
  <w:p w14:paraId="5D2F8833" w14:textId="77777777" w:rsidR="00C7197E" w:rsidRDefault="00C7197E" w:rsidP="00CA321A">
    <w:pPr>
      <w:pStyle w:val="Zpat"/>
      <w:rPr>
        <w:rFonts w:cs="Arial"/>
        <w:szCs w:val="14"/>
      </w:rPr>
    </w:pPr>
    <w:r w:rsidRPr="00D4417E">
      <w:rPr>
        <w:rFonts w:cs="Arial"/>
        <w:szCs w:val="14"/>
      </w:rPr>
      <w:t>cjv@rect.muni.cz, www.cjv.muni.cz</w:t>
    </w:r>
  </w:p>
  <w:p w14:paraId="03890384" w14:textId="77777777" w:rsidR="00C7197E" w:rsidRDefault="00C7197E" w:rsidP="002C45E5">
    <w:pPr>
      <w:pStyle w:val="Zpatsslovnmstrnky"/>
    </w:pPr>
    <w:r>
      <w:fldChar w:fldCharType="begin"/>
    </w:r>
    <w:r>
      <w:instrText>PAGE   \* MERGEFORMAT</w:instrText>
    </w:r>
    <w:r>
      <w:fldChar w:fldCharType="separate"/>
    </w:r>
    <w:r w:rsidR="00E20999">
      <w:rPr>
        <w:noProof/>
      </w:rPr>
      <w:t>1</w:t>
    </w:r>
    <w:r>
      <w:fldChar w:fldCharType="end"/>
    </w:r>
    <w:r>
      <w:t>/</w:t>
    </w:r>
    <w:r w:rsidR="00FF56A4">
      <w:fldChar w:fldCharType="begin"/>
    </w:r>
    <w:r w:rsidR="00FF56A4">
      <w:instrText xml:space="preserve"> SECTIONPAGES   \* MERGEFORMAT </w:instrText>
    </w:r>
    <w:r w:rsidR="00FF56A4">
      <w:fldChar w:fldCharType="separate"/>
    </w:r>
    <w:r w:rsidR="00E20999">
      <w:rPr>
        <w:noProof/>
      </w:rPr>
      <w:t>1</w:t>
    </w:r>
    <w:r w:rsidR="00FF56A4">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EFE0A" w14:textId="77777777" w:rsidR="00FF56A4" w:rsidRDefault="00FF56A4">
      <w:pPr>
        <w:spacing w:after="0" w:line="240" w:lineRule="auto"/>
      </w:pPr>
      <w:r>
        <w:separator/>
      </w:r>
    </w:p>
  </w:footnote>
  <w:footnote w:type="continuationSeparator" w:id="0">
    <w:p w14:paraId="1764DBD2" w14:textId="77777777" w:rsidR="00FF56A4" w:rsidRDefault="00FF5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B94A9" w14:textId="77777777" w:rsidR="00C7197E" w:rsidRDefault="00C7197E" w:rsidP="00D26FE7">
    <w:pPr>
      <w:pStyle w:val="Bezmezer"/>
      <w:jc w:val="center"/>
    </w:pPr>
    <w:r>
      <w:rPr>
        <w:noProof/>
        <w:lang w:eastAsia="cs-CZ"/>
      </w:rPr>
      <w:drawing>
        <wp:anchor distT="0" distB="0" distL="114300" distR="114300" simplePos="0" relativeHeight="251661312" behindDoc="1" locked="1" layoutInCell="1" allowOverlap="1" wp14:anchorId="2190CC82" wp14:editId="4B024D66">
          <wp:simplePos x="0" y="0"/>
          <wp:positionH relativeFrom="page">
            <wp:posOffset>504190</wp:posOffset>
          </wp:positionH>
          <wp:positionV relativeFrom="page">
            <wp:posOffset>504190</wp:posOffset>
          </wp:positionV>
          <wp:extent cx="2908800" cy="11664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908800" cy="1166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0E2F210" w14:textId="77777777" w:rsidR="00C7197E" w:rsidRDefault="00C7197E" w:rsidP="00D26FE7">
    <w:pPr>
      <w:pStyle w:val="Bezmezer"/>
      <w:jc w:val="center"/>
    </w:pPr>
  </w:p>
  <w:p w14:paraId="6D6CFB0B" w14:textId="77777777" w:rsidR="00C7197E" w:rsidRDefault="00C7197E" w:rsidP="00D26FE7">
    <w:pPr>
      <w:pStyle w:val="Bezmezer"/>
      <w:jc w:val="center"/>
    </w:pPr>
  </w:p>
  <w:p w14:paraId="08E7CDC9" w14:textId="77777777" w:rsidR="00C7197E" w:rsidRDefault="00C7197E" w:rsidP="009C73AC">
    <w:pPr>
      <w:jc w:val="center"/>
      <w:rPr>
        <w:rFonts w:asciiTheme="majorHAnsi" w:hAnsiTheme="majorHAnsi"/>
        <w:b/>
        <w:sz w:val="28"/>
        <w:szCs w:val="28"/>
        <w:lang w:val="fr-FR"/>
      </w:rPr>
    </w:pPr>
  </w:p>
  <w:p w14:paraId="3FCE4401" w14:textId="77777777" w:rsidR="00C7197E" w:rsidRDefault="00C7197E" w:rsidP="009C73AC">
    <w:pPr>
      <w:jc w:val="right"/>
      <w:rPr>
        <w:rFonts w:asciiTheme="majorHAnsi" w:hAnsiTheme="majorHAnsi"/>
        <w:b/>
        <w:sz w:val="28"/>
        <w:szCs w:val="28"/>
        <w:lang w:val="fr-FR"/>
      </w:rPr>
    </w:pPr>
  </w:p>
  <w:p w14:paraId="6713A5BD" w14:textId="77777777" w:rsidR="00C7197E" w:rsidRPr="006E7DD3" w:rsidRDefault="00C7197E" w:rsidP="006E7D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A16E6BE"/>
    <w:lvl w:ilvl="0">
      <w:numFmt w:val="bullet"/>
      <w:lvlText w:val="*"/>
      <w:lvlJc w:val="left"/>
    </w:lvl>
  </w:abstractNum>
  <w:abstractNum w:abstractNumId="1">
    <w:nsid w:val="29057021"/>
    <w:multiLevelType w:val="hybridMultilevel"/>
    <w:tmpl w:val="EA9CF1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9B421CD"/>
    <w:multiLevelType w:val="hybridMultilevel"/>
    <w:tmpl w:val="755A946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EEB3B14"/>
    <w:multiLevelType w:val="multilevel"/>
    <w:tmpl w:val="65A863C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294D7A"/>
    <w:multiLevelType w:val="hybridMultilevel"/>
    <w:tmpl w:val="C408F816"/>
    <w:lvl w:ilvl="0" w:tplc="EBD289BC">
      <w:start w:val="1"/>
      <w:numFmt w:val="decimal"/>
      <w:lvlText w:val="%1."/>
      <w:lvlJc w:val="left"/>
      <w:pPr>
        <w:ind w:left="-207" w:hanging="360"/>
      </w:pPr>
      <w:rPr>
        <w:rFonts w:eastAsia="Arial Unicode MS" w:hAnsi="Arial Unicode MS" w:cs="Arial Unicode MS" w:hint="default"/>
        <w:b/>
        <w:color w:val="00000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6">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1696268"/>
    <w:multiLevelType w:val="hybridMultilevel"/>
    <w:tmpl w:val="E34C9864"/>
    <w:lvl w:ilvl="0" w:tplc="0405000B">
      <w:start w:val="1"/>
      <w:numFmt w:val="bullet"/>
      <w:lvlText w:val=""/>
      <w:lvlJc w:val="left"/>
      <w:pPr>
        <w:ind w:left="904" w:hanging="360"/>
      </w:pPr>
      <w:rPr>
        <w:rFonts w:ascii="Wingdings" w:hAnsi="Wingdings" w:hint="default"/>
      </w:rPr>
    </w:lvl>
    <w:lvl w:ilvl="1" w:tplc="04050003" w:tentative="1">
      <w:start w:val="1"/>
      <w:numFmt w:val="bullet"/>
      <w:lvlText w:val="o"/>
      <w:lvlJc w:val="left"/>
      <w:pPr>
        <w:ind w:left="1624" w:hanging="360"/>
      </w:pPr>
      <w:rPr>
        <w:rFonts w:ascii="Courier New" w:hAnsi="Courier New" w:cs="Courier New" w:hint="default"/>
      </w:rPr>
    </w:lvl>
    <w:lvl w:ilvl="2" w:tplc="04050005" w:tentative="1">
      <w:start w:val="1"/>
      <w:numFmt w:val="bullet"/>
      <w:lvlText w:val=""/>
      <w:lvlJc w:val="left"/>
      <w:pPr>
        <w:ind w:left="2344" w:hanging="360"/>
      </w:pPr>
      <w:rPr>
        <w:rFonts w:ascii="Wingdings" w:hAnsi="Wingdings" w:hint="default"/>
      </w:rPr>
    </w:lvl>
    <w:lvl w:ilvl="3" w:tplc="04050001" w:tentative="1">
      <w:start w:val="1"/>
      <w:numFmt w:val="bullet"/>
      <w:lvlText w:val=""/>
      <w:lvlJc w:val="left"/>
      <w:pPr>
        <w:ind w:left="3064" w:hanging="360"/>
      </w:pPr>
      <w:rPr>
        <w:rFonts w:ascii="Symbol" w:hAnsi="Symbol" w:hint="default"/>
      </w:rPr>
    </w:lvl>
    <w:lvl w:ilvl="4" w:tplc="04050003" w:tentative="1">
      <w:start w:val="1"/>
      <w:numFmt w:val="bullet"/>
      <w:lvlText w:val="o"/>
      <w:lvlJc w:val="left"/>
      <w:pPr>
        <w:ind w:left="3784" w:hanging="360"/>
      </w:pPr>
      <w:rPr>
        <w:rFonts w:ascii="Courier New" w:hAnsi="Courier New" w:cs="Courier New" w:hint="default"/>
      </w:rPr>
    </w:lvl>
    <w:lvl w:ilvl="5" w:tplc="04050005" w:tentative="1">
      <w:start w:val="1"/>
      <w:numFmt w:val="bullet"/>
      <w:lvlText w:val=""/>
      <w:lvlJc w:val="left"/>
      <w:pPr>
        <w:ind w:left="4504" w:hanging="360"/>
      </w:pPr>
      <w:rPr>
        <w:rFonts w:ascii="Wingdings" w:hAnsi="Wingdings" w:hint="default"/>
      </w:rPr>
    </w:lvl>
    <w:lvl w:ilvl="6" w:tplc="04050001" w:tentative="1">
      <w:start w:val="1"/>
      <w:numFmt w:val="bullet"/>
      <w:lvlText w:val=""/>
      <w:lvlJc w:val="left"/>
      <w:pPr>
        <w:ind w:left="5224" w:hanging="360"/>
      </w:pPr>
      <w:rPr>
        <w:rFonts w:ascii="Symbol" w:hAnsi="Symbol" w:hint="default"/>
      </w:rPr>
    </w:lvl>
    <w:lvl w:ilvl="7" w:tplc="04050003" w:tentative="1">
      <w:start w:val="1"/>
      <w:numFmt w:val="bullet"/>
      <w:lvlText w:val="o"/>
      <w:lvlJc w:val="left"/>
      <w:pPr>
        <w:ind w:left="5944" w:hanging="360"/>
      </w:pPr>
      <w:rPr>
        <w:rFonts w:ascii="Courier New" w:hAnsi="Courier New" w:cs="Courier New" w:hint="default"/>
      </w:rPr>
    </w:lvl>
    <w:lvl w:ilvl="8" w:tplc="04050005" w:tentative="1">
      <w:start w:val="1"/>
      <w:numFmt w:val="bullet"/>
      <w:lvlText w:val=""/>
      <w:lvlJc w:val="left"/>
      <w:pPr>
        <w:ind w:left="6664" w:hanging="360"/>
      </w:pPr>
      <w:rPr>
        <w:rFonts w:ascii="Wingdings" w:hAnsi="Wingdings" w:hint="default"/>
      </w:rPr>
    </w:lvl>
  </w:abstractNum>
  <w:abstractNum w:abstractNumId="8">
    <w:nsid w:val="5B8836B5"/>
    <w:multiLevelType w:val="hybridMultilevel"/>
    <w:tmpl w:val="1424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8E7FDA"/>
    <w:multiLevelType w:val="multilevel"/>
    <w:tmpl w:val="2F10FB1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D2255C"/>
    <w:multiLevelType w:val="hybridMultilevel"/>
    <w:tmpl w:val="02F6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63BD0"/>
    <w:multiLevelType w:val="hybridMultilevel"/>
    <w:tmpl w:val="A9220B0A"/>
    <w:lvl w:ilvl="0" w:tplc="0405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6B1891"/>
    <w:multiLevelType w:val="hybridMultilevel"/>
    <w:tmpl w:val="536E11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0A0F3A"/>
    <w:multiLevelType w:val="hybridMultilevel"/>
    <w:tmpl w:val="C478E08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E2D4796"/>
    <w:multiLevelType w:val="hybridMultilevel"/>
    <w:tmpl w:val="4810DEA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3"/>
  </w:num>
  <w:num w:numId="5">
    <w:abstractNumId w:val="2"/>
  </w:num>
  <w:num w:numId="6">
    <w:abstractNumId w:val="7"/>
  </w:num>
  <w:num w:numId="7">
    <w:abstractNumId w:val="14"/>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8"/>
  </w:num>
  <w:num w:numId="10">
    <w:abstractNumId w:val="9"/>
  </w:num>
  <w:num w:numId="11">
    <w:abstractNumId w:val="4"/>
  </w:num>
  <w:num w:numId="12">
    <w:abstractNumId w:val="10"/>
  </w:num>
  <w:num w:numId="13">
    <w:abstractNumId w:val="5"/>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80"/>
    <w:rsid w:val="000306AF"/>
    <w:rsid w:val="0003486F"/>
    <w:rsid w:val="00042835"/>
    <w:rsid w:val="00086D29"/>
    <w:rsid w:val="000A5AD7"/>
    <w:rsid w:val="000C5F02"/>
    <w:rsid w:val="000C6547"/>
    <w:rsid w:val="001300AC"/>
    <w:rsid w:val="00142099"/>
    <w:rsid w:val="00150B9D"/>
    <w:rsid w:val="00152F82"/>
    <w:rsid w:val="001A7E64"/>
    <w:rsid w:val="001B4F3E"/>
    <w:rsid w:val="001E4FF2"/>
    <w:rsid w:val="00211F80"/>
    <w:rsid w:val="00221B36"/>
    <w:rsid w:val="00227BC5"/>
    <w:rsid w:val="00247E5F"/>
    <w:rsid w:val="002A469F"/>
    <w:rsid w:val="002B6D09"/>
    <w:rsid w:val="002C0A32"/>
    <w:rsid w:val="002C33A9"/>
    <w:rsid w:val="002C45E5"/>
    <w:rsid w:val="00301D62"/>
    <w:rsid w:val="00304F72"/>
    <w:rsid w:val="00310D63"/>
    <w:rsid w:val="003129A3"/>
    <w:rsid w:val="00323952"/>
    <w:rsid w:val="00332338"/>
    <w:rsid w:val="0036682E"/>
    <w:rsid w:val="00380A0F"/>
    <w:rsid w:val="003869BB"/>
    <w:rsid w:val="00394B2D"/>
    <w:rsid w:val="003C2B73"/>
    <w:rsid w:val="003F2066"/>
    <w:rsid w:val="004067DE"/>
    <w:rsid w:val="0042387A"/>
    <w:rsid w:val="00466430"/>
    <w:rsid w:val="00466A0E"/>
    <w:rsid w:val="004A76B8"/>
    <w:rsid w:val="004B5E58"/>
    <w:rsid w:val="004D776F"/>
    <w:rsid w:val="004F3B9D"/>
    <w:rsid w:val="00511E3C"/>
    <w:rsid w:val="00516F8C"/>
    <w:rsid w:val="00532849"/>
    <w:rsid w:val="00582DFC"/>
    <w:rsid w:val="005B357E"/>
    <w:rsid w:val="005C1BC3"/>
    <w:rsid w:val="005D1F84"/>
    <w:rsid w:val="005F4CB2"/>
    <w:rsid w:val="00611EAC"/>
    <w:rsid w:val="00616507"/>
    <w:rsid w:val="006614C1"/>
    <w:rsid w:val="0067390A"/>
    <w:rsid w:val="006A39DF"/>
    <w:rsid w:val="006C61F2"/>
    <w:rsid w:val="006D0AE9"/>
    <w:rsid w:val="006E0EC1"/>
    <w:rsid w:val="006E7DD3"/>
    <w:rsid w:val="00700BDD"/>
    <w:rsid w:val="00715844"/>
    <w:rsid w:val="00721AA4"/>
    <w:rsid w:val="0073428B"/>
    <w:rsid w:val="00742A86"/>
    <w:rsid w:val="00756259"/>
    <w:rsid w:val="00767E6F"/>
    <w:rsid w:val="007814A2"/>
    <w:rsid w:val="00790002"/>
    <w:rsid w:val="0079758E"/>
    <w:rsid w:val="007B0D84"/>
    <w:rsid w:val="007C738C"/>
    <w:rsid w:val="007D77E7"/>
    <w:rsid w:val="00824279"/>
    <w:rsid w:val="008300B3"/>
    <w:rsid w:val="00832F13"/>
    <w:rsid w:val="00844C32"/>
    <w:rsid w:val="008640E6"/>
    <w:rsid w:val="0087283A"/>
    <w:rsid w:val="008758CC"/>
    <w:rsid w:val="00890368"/>
    <w:rsid w:val="00894452"/>
    <w:rsid w:val="008A1753"/>
    <w:rsid w:val="008B5304"/>
    <w:rsid w:val="008C627A"/>
    <w:rsid w:val="008E4D5B"/>
    <w:rsid w:val="008F4A71"/>
    <w:rsid w:val="00904604"/>
    <w:rsid w:val="00921B67"/>
    <w:rsid w:val="00922EAB"/>
    <w:rsid w:val="0093108E"/>
    <w:rsid w:val="00935080"/>
    <w:rsid w:val="0094233D"/>
    <w:rsid w:val="009738D8"/>
    <w:rsid w:val="009929DF"/>
    <w:rsid w:val="00993F65"/>
    <w:rsid w:val="009C08D6"/>
    <w:rsid w:val="009C5DB1"/>
    <w:rsid w:val="009C73AC"/>
    <w:rsid w:val="00A02235"/>
    <w:rsid w:val="00A02EC9"/>
    <w:rsid w:val="00A23AFB"/>
    <w:rsid w:val="00A27490"/>
    <w:rsid w:val="00A63644"/>
    <w:rsid w:val="00A9340D"/>
    <w:rsid w:val="00AA51D5"/>
    <w:rsid w:val="00AC1C4B"/>
    <w:rsid w:val="00AC2D36"/>
    <w:rsid w:val="00AC6B6B"/>
    <w:rsid w:val="00AE059D"/>
    <w:rsid w:val="00B43F1E"/>
    <w:rsid w:val="00B52C3F"/>
    <w:rsid w:val="00BA25EF"/>
    <w:rsid w:val="00BB3F0A"/>
    <w:rsid w:val="00C06373"/>
    <w:rsid w:val="00C20847"/>
    <w:rsid w:val="00C32997"/>
    <w:rsid w:val="00C36AF0"/>
    <w:rsid w:val="00C44C72"/>
    <w:rsid w:val="00C45968"/>
    <w:rsid w:val="00C4741B"/>
    <w:rsid w:val="00C7197E"/>
    <w:rsid w:val="00C84CE4"/>
    <w:rsid w:val="00C9132F"/>
    <w:rsid w:val="00CA321A"/>
    <w:rsid w:val="00CC1087"/>
    <w:rsid w:val="00CC2597"/>
    <w:rsid w:val="00CC48E7"/>
    <w:rsid w:val="00CE5D2D"/>
    <w:rsid w:val="00D140C3"/>
    <w:rsid w:val="00D244AC"/>
    <w:rsid w:val="00D26FE7"/>
    <w:rsid w:val="00D27C51"/>
    <w:rsid w:val="00D4417E"/>
    <w:rsid w:val="00D45579"/>
    <w:rsid w:val="00D47639"/>
    <w:rsid w:val="00D65140"/>
    <w:rsid w:val="00D806FF"/>
    <w:rsid w:val="00DB0117"/>
    <w:rsid w:val="00DB318D"/>
    <w:rsid w:val="00DE590E"/>
    <w:rsid w:val="00E02F97"/>
    <w:rsid w:val="00E05F2B"/>
    <w:rsid w:val="00E20999"/>
    <w:rsid w:val="00E52826"/>
    <w:rsid w:val="00E61E23"/>
    <w:rsid w:val="00E67022"/>
    <w:rsid w:val="00E760BF"/>
    <w:rsid w:val="00E855C9"/>
    <w:rsid w:val="00EA6EB9"/>
    <w:rsid w:val="00EB0CFF"/>
    <w:rsid w:val="00EC6F09"/>
    <w:rsid w:val="00EC70A0"/>
    <w:rsid w:val="00EF1356"/>
    <w:rsid w:val="00F1232B"/>
    <w:rsid w:val="00F32999"/>
    <w:rsid w:val="00F43C1A"/>
    <w:rsid w:val="00F65574"/>
    <w:rsid w:val="00F850B4"/>
    <w:rsid w:val="00F870DB"/>
    <w:rsid w:val="00FA10BD"/>
    <w:rsid w:val="00FA49B4"/>
    <w:rsid w:val="00FC2768"/>
    <w:rsid w:val="00FF56A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000EF"/>
  <w15:docId w15:val="{2B2D4B0C-D671-4A2A-A339-D7B26B58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style>
  <w:style w:type="paragraph" w:styleId="Podtitul">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lnweb">
    <w:name w:val="Normal (Web)"/>
    <w:basedOn w:val="Normln"/>
    <w:uiPriority w:val="99"/>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Bezmezer">
    <w:name w:val="No Spacing"/>
    <w:uiPriority w:val="1"/>
    <w:qFormat/>
    <w:rsid w:val="00D26FE7"/>
    <w:pPr>
      <w:spacing w:line="240" w:lineRule="auto"/>
    </w:pPr>
    <w:rPr>
      <w:rFonts w:ascii="Calibri" w:eastAsia="Calibri" w:hAnsi="Calibri" w:cs="Times New Roman"/>
    </w:rPr>
  </w:style>
  <w:style w:type="paragraph" w:customStyle="1" w:styleId="Style1">
    <w:name w:val="Style1"/>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2">
    <w:name w:val="Style2"/>
    <w:basedOn w:val="Normln"/>
    <w:uiPriority w:val="99"/>
    <w:rsid w:val="00D26FE7"/>
    <w:pPr>
      <w:widowControl w:val="0"/>
      <w:autoSpaceDE w:val="0"/>
      <w:autoSpaceDN w:val="0"/>
      <w:adjustRightInd w:val="0"/>
      <w:spacing w:after="0" w:line="288" w:lineRule="exact"/>
      <w:jc w:val="both"/>
    </w:pPr>
    <w:rPr>
      <w:rFonts w:ascii="Georgia" w:eastAsiaTheme="minorEastAsia" w:hAnsi="Georgia"/>
      <w:sz w:val="24"/>
      <w:szCs w:val="24"/>
      <w:lang w:eastAsia="cs-CZ"/>
    </w:rPr>
  </w:style>
  <w:style w:type="paragraph" w:customStyle="1" w:styleId="Style3">
    <w:name w:val="Style3"/>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4">
    <w:name w:val="Style4"/>
    <w:basedOn w:val="Normln"/>
    <w:uiPriority w:val="99"/>
    <w:rsid w:val="00D26FE7"/>
    <w:pPr>
      <w:widowControl w:val="0"/>
      <w:autoSpaceDE w:val="0"/>
      <w:autoSpaceDN w:val="0"/>
      <w:adjustRightInd w:val="0"/>
      <w:spacing w:after="0" w:line="300" w:lineRule="exact"/>
    </w:pPr>
    <w:rPr>
      <w:rFonts w:ascii="Georgia" w:eastAsiaTheme="minorEastAsia" w:hAnsi="Georgia"/>
      <w:sz w:val="24"/>
      <w:szCs w:val="24"/>
      <w:lang w:eastAsia="cs-CZ"/>
    </w:rPr>
  </w:style>
  <w:style w:type="paragraph" w:customStyle="1" w:styleId="Style5">
    <w:name w:val="Style5"/>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6">
    <w:name w:val="Style6"/>
    <w:basedOn w:val="Normln"/>
    <w:uiPriority w:val="99"/>
    <w:rsid w:val="00D26FE7"/>
    <w:pPr>
      <w:widowControl w:val="0"/>
      <w:autoSpaceDE w:val="0"/>
      <w:autoSpaceDN w:val="0"/>
      <w:adjustRightInd w:val="0"/>
      <w:spacing w:after="0" w:line="302" w:lineRule="exact"/>
      <w:ind w:hanging="264"/>
      <w:jc w:val="both"/>
    </w:pPr>
    <w:rPr>
      <w:rFonts w:ascii="Georgia" w:eastAsiaTheme="minorEastAsia" w:hAnsi="Georgia"/>
      <w:sz w:val="24"/>
      <w:szCs w:val="24"/>
      <w:lang w:eastAsia="cs-CZ"/>
    </w:rPr>
  </w:style>
  <w:style w:type="paragraph" w:customStyle="1" w:styleId="Style9">
    <w:name w:val="Style9"/>
    <w:basedOn w:val="Normln"/>
    <w:uiPriority w:val="99"/>
    <w:rsid w:val="00D26FE7"/>
    <w:pPr>
      <w:widowControl w:val="0"/>
      <w:autoSpaceDE w:val="0"/>
      <w:autoSpaceDN w:val="0"/>
      <w:adjustRightInd w:val="0"/>
      <w:spacing w:after="0" w:line="300" w:lineRule="exact"/>
      <w:jc w:val="both"/>
    </w:pPr>
    <w:rPr>
      <w:rFonts w:ascii="Georgia" w:eastAsiaTheme="minorEastAsia" w:hAnsi="Georgia"/>
      <w:sz w:val="24"/>
      <w:szCs w:val="24"/>
      <w:lang w:eastAsia="cs-CZ"/>
    </w:rPr>
  </w:style>
  <w:style w:type="paragraph" w:customStyle="1" w:styleId="Style10">
    <w:name w:val="Style10"/>
    <w:basedOn w:val="Normln"/>
    <w:uiPriority w:val="99"/>
    <w:rsid w:val="00D26FE7"/>
    <w:pPr>
      <w:widowControl w:val="0"/>
      <w:autoSpaceDE w:val="0"/>
      <w:autoSpaceDN w:val="0"/>
      <w:adjustRightInd w:val="0"/>
      <w:spacing w:after="0" w:line="264" w:lineRule="exact"/>
      <w:jc w:val="center"/>
    </w:pPr>
    <w:rPr>
      <w:rFonts w:ascii="Georgia" w:eastAsiaTheme="minorEastAsia" w:hAnsi="Georgia"/>
      <w:sz w:val="24"/>
      <w:szCs w:val="24"/>
      <w:lang w:eastAsia="cs-CZ"/>
    </w:rPr>
  </w:style>
  <w:style w:type="paragraph" w:customStyle="1" w:styleId="Style11">
    <w:name w:val="Style11"/>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2">
    <w:name w:val="Style12"/>
    <w:basedOn w:val="Normln"/>
    <w:uiPriority w:val="99"/>
    <w:rsid w:val="00D26FE7"/>
    <w:pPr>
      <w:widowControl w:val="0"/>
      <w:autoSpaceDE w:val="0"/>
      <w:autoSpaceDN w:val="0"/>
      <w:adjustRightInd w:val="0"/>
      <w:spacing w:after="0" w:line="302" w:lineRule="exact"/>
      <w:ind w:hanging="235"/>
    </w:pPr>
    <w:rPr>
      <w:rFonts w:ascii="Georgia" w:eastAsiaTheme="minorEastAsia" w:hAnsi="Georgia"/>
      <w:sz w:val="24"/>
      <w:szCs w:val="24"/>
      <w:lang w:eastAsia="cs-CZ"/>
    </w:rPr>
  </w:style>
  <w:style w:type="paragraph" w:customStyle="1" w:styleId="Style13">
    <w:name w:val="Style13"/>
    <w:basedOn w:val="Normln"/>
    <w:uiPriority w:val="99"/>
    <w:rsid w:val="00D26FE7"/>
    <w:pPr>
      <w:widowControl w:val="0"/>
      <w:autoSpaceDE w:val="0"/>
      <w:autoSpaceDN w:val="0"/>
      <w:adjustRightInd w:val="0"/>
      <w:spacing w:after="0" w:line="301" w:lineRule="exact"/>
      <w:ind w:firstLine="2266"/>
      <w:jc w:val="both"/>
    </w:pPr>
    <w:rPr>
      <w:rFonts w:ascii="Georgia" w:eastAsiaTheme="minorEastAsia" w:hAnsi="Georgia"/>
      <w:sz w:val="24"/>
      <w:szCs w:val="24"/>
      <w:lang w:eastAsia="cs-CZ"/>
    </w:rPr>
  </w:style>
  <w:style w:type="paragraph" w:customStyle="1" w:styleId="Style14">
    <w:name w:val="Style14"/>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5">
    <w:name w:val="Style15"/>
    <w:basedOn w:val="Normln"/>
    <w:uiPriority w:val="99"/>
    <w:rsid w:val="00D26FE7"/>
    <w:pPr>
      <w:widowControl w:val="0"/>
      <w:autoSpaceDE w:val="0"/>
      <w:autoSpaceDN w:val="0"/>
      <w:adjustRightInd w:val="0"/>
      <w:spacing w:after="0" w:line="301" w:lineRule="exact"/>
      <w:ind w:hanging="259"/>
      <w:jc w:val="both"/>
    </w:pPr>
    <w:rPr>
      <w:rFonts w:ascii="Georgia" w:eastAsiaTheme="minorEastAsia" w:hAnsi="Georgia"/>
      <w:sz w:val="24"/>
      <w:szCs w:val="24"/>
      <w:lang w:eastAsia="cs-CZ"/>
    </w:rPr>
  </w:style>
  <w:style w:type="paragraph" w:customStyle="1" w:styleId="Style16">
    <w:name w:val="Style16"/>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7">
    <w:name w:val="Style17"/>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character" w:customStyle="1" w:styleId="FontStyle19">
    <w:name w:val="Font Style19"/>
    <w:basedOn w:val="Standardnpsmoodstavce"/>
    <w:uiPriority w:val="99"/>
    <w:rsid w:val="00D26FE7"/>
    <w:rPr>
      <w:rFonts w:ascii="Times New Roman" w:hAnsi="Times New Roman" w:cs="Times New Roman"/>
      <w:i/>
      <w:iCs/>
      <w:sz w:val="20"/>
      <w:szCs w:val="20"/>
    </w:rPr>
  </w:style>
  <w:style w:type="character" w:customStyle="1" w:styleId="FontStyle20">
    <w:name w:val="Font Style20"/>
    <w:basedOn w:val="Standardnpsmoodstavce"/>
    <w:uiPriority w:val="99"/>
    <w:rsid w:val="00D26FE7"/>
    <w:rPr>
      <w:rFonts w:ascii="Times New Roman" w:hAnsi="Times New Roman" w:cs="Times New Roman"/>
      <w:sz w:val="20"/>
      <w:szCs w:val="20"/>
    </w:rPr>
  </w:style>
  <w:style w:type="character" w:customStyle="1" w:styleId="FontStyle21">
    <w:name w:val="Font Style21"/>
    <w:basedOn w:val="Standardnpsmoodstavce"/>
    <w:uiPriority w:val="99"/>
    <w:rsid w:val="00D26FE7"/>
    <w:rPr>
      <w:rFonts w:ascii="Lucida Sans Unicode" w:hAnsi="Lucida Sans Unicode" w:cs="Lucida Sans Unicode"/>
      <w:sz w:val="34"/>
      <w:szCs w:val="34"/>
    </w:rPr>
  </w:style>
  <w:style w:type="character" w:customStyle="1" w:styleId="FontStyle23">
    <w:name w:val="Font Style23"/>
    <w:basedOn w:val="Standardnpsmoodstavce"/>
    <w:uiPriority w:val="99"/>
    <w:rsid w:val="00D26FE7"/>
    <w:rPr>
      <w:rFonts w:ascii="Times New Roman" w:hAnsi="Times New Roman" w:cs="Times New Roman"/>
      <w:b/>
      <w:bCs/>
      <w:sz w:val="20"/>
      <w:szCs w:val="20"/>
    </w:rPr>
  </w:style>
  <w:style w:type="character" w:customStyle="1" w:styleId="FontStyle24">
    <w:name w:val="Font Style24"/>
    <w:basedOn w:val="Standardnpsmoodstavce"/>
    <w:uiPriority w:val="99"/>
    <w:rsid w:val="00D26FE7"/>
    <w:rPr>
      <w:rFonts w:ascii="Georgia" w:hAnsi="Georgia" w:cs="Georgia"/>
      <w:b/>
      <w:bCs/>
      <w:smallCaps/>
      <w:spacing w:val="10"/>
      <w:sz w:val="22"/>
      <w:szCs w:val="22"/>
    </w:rPr>
  </w:style>
  <w:style w:type="table" w:styleId="Mkatabulky">
    <w:name w:val="Table Grid"/>
    <w:basedOn w:val="Normlntabulka"/>
    <w:uiPriority w:val="59"/>
    <w:rsid w:val="00D26FE7"/>
    <w:pPr>
      <w:spacing w:line="240" w:lineRule="auto"/>
    </w:pPr>
    <w:rPr>
      <w:rFonts w:ascii="Georgia" w:eastAsiaTheme="minorEastAsia"/>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í text (2)_"/>
    <w:basedOn w:val="Standardnpsmoodstavce"/>
    <w:link w:val="Zkladntext20"/>
    <w:rsid w:val="009C73AC"/>
    <w:rPr>
      <w:rFonts w:ascii="Book Antiqua" w:eastAsia="Book Antiqua" w:hAnsi="Book Antiqua" w:cs="Book Antiqua"/>
      <w:sz w:val="19"/>
      <w:szCs w:val="19"/>
      <w:shd w:val="clear" w:color="auto" w:fill="FFFFFF"/>
    </w:rPr>
  </w:style>
  <w:style w:type="character" w:customStyle="1" w:styleId="Zkladntext3">
    <w:name w:val="Základní text (3)_"/>
    <w:basedOn w:val="Standardnpsmoodstavce"/>
    <w:link w:val="Zkladntext30"/>
    <w:rsid w:val="009C73AC"/>
    <w:rPr>
      <w:rFonts w:ascii="Book Antiqua" w:eastAsia="Book Antiqua" w:hAnsi="Book Antiqua" w:cs="Book Antiqua"/>
      <w:sz w:val="20"/>
      <w:szCs w:val="20"/>
      <w:shd w:val="clear" w:color="auto" w:fill="FFFFFF"/>
    </w:rPr>
  </w:style>
  <w:style w:type="paragraph" w:customStyle="1" w:styleId="Zkladntext30">
    <w:name w:val="Základní text (3)"/>
    <w:basedOn w:val="Normln"/>
    <w:link w:val="Zkladntext3"/>
    <w:rsid w:val="009C73AC"/>
    <w:pPr>
      <w:widowControl w:val="0"/>
      <w:shd w:val="clear" w:color="auto" w:fill="FFFFFF"/>
      <w:spacing w:before="420" w:after="240" w:line="302" w:lineRule="exact"/>
      <w:ind w:hanging="340"/>
      <w:jc w:val="both"/>
    </w:pPr>
    <w:rPr>
      <w:rFonts w:ascii="Book Antiqua" w:eastAsia="Book Antiqua" w:hAnsi="Book Antiqua" w:cs="Book Antiqua"/>
      <w:sz w:val="20"/>
      <w:szCs w:val="20"/>
    </w:rPr>
  </w:style>
  <w:style w:type="paragraph" w:customStyle="1" w:styleId="Zkladntext20">
    <w:name w:val="Základní text (2)"/>
    <w:basedOn w:val="Normln"/>
    <w:link w:val="Zkladntext2"/>
    <w:rsid w:val="009C73AC"/>
    <w:pPr>
      <w:widowControl w:val="0"/>
      <w:shd w:val="clear" w:color="auto" w:fill="FFFFFF"/>
      <w:spacing w:after="0" w:line="298" w:lineRule="exact"/>
      <w:ind w:hanging="360"/>
      <w:jc w:val="both"/>
    </w:pPr>
    <w:rPr>
      <w:rFonts w:ascii="Book Antiqua" w:eastAsia="Book Antiqua" w:hAnsi="Book Antiqua" w:cs="Book Antiqua"/>
      <w:sz w:val="19"/>
      <w:szCs w:val="19"/>
    </w:rPr>
  </w:style>
  <w:style w:type="character" w:customStyle="1" w:styleId="Zkladntext210ptKurzva">
    <w:name w:val="Základní text (2) + 10 pt;Kurzíva"/>
    <w:basedOn w:val="Zkladntext2"/>
    <w:rsid w:val="009C73AC"/>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5">
    <w:name w:val="Základní text (5)_"/>
    <w:basedOn w:val="Standardnpsmoodstavce"/>
    <w:link w:val="Zkladntext50"/>
    <w:rsid w:val="009C73AC"/>
    <w:rPr>
      <w:rFonts w:ascii="Book Antiqua" w:eastAsia="Book Antiqua" w:hAnsi="Book Antiqua" w:cs="Book Antiqua"/>
      <w:i/>
      <w:iCs/>
      <w:sz w:val="20"/>
      <w:szCs w:val="20"/>
      <w:shd w:val="clear" w:color="auto" w:fill="FFFFFF"/>
    </w:rPr>
  </w:style>
  <w:style w:type="character" w:customStyle="1" w:styleId="Nadpis4">
    <w:name w:val="Nadpis #4_"/>
    <w:basedOn w:val="Standardnpsmoodstavce"/>
    <w:link w:val="Nadpis40"/>
    <w:rsid w:val="009C73AC"/>
    <w:rPr>
      <w:rFonts w:ascii="Book Antiqua" w:eastAsia="Book Antiqua" w:hAnsi="Book Antiqua" w:cs="Book Antiqua"/>
      <w:sz w:val="20"/>
      <w:szCs w:val="20"/>
      <w:shd w:val="clear" w:color="auto" w:fill="FFFFFF"/>
    </w:rPr>
  </w:style>
  <w:style w:type="paragraph" w:customStyle="1" w:styleId="Zkladntext50">
    <w:name w:val="Základní text (5)"/>
    <w:basedOn w:val="Normln"/>
    <w:link w:val="Zkladntext5"/>
    <w:rsid w:val="009C73AC"/>
    <w:pPr>
      <w:widowControl w:val="0"/>
      <w:shd w:val="clear" w:color="auto" w:fill="FFFFFF"/>
      <w:spacing w:before="360" w:after="240" w:line="302" w:lineRule="exact"/>
      <w:ind w:hanging="1040"/>
    </w:pPr>
    <w:rPr>
      <w:rFonts w:ascii="Book Antiqua" w:eastAsia="Book Antiqua" w:hAnsi="Book Antiqua" w:cs="Book Antiqua"/>
      <w:i/>
      <w:iCs/>
      <w:sz w:val="20"/>
      <w:szCs w:val="20"/>
    </w:rPr>
  </w:style>
  <w:style w:type="paragraph" w:customStyle="1" w:styleId="Nadpis40">
    <w:name w:val="Nadpis #4"/>
    <w:basedOn w:val="Normln"/>
    <w:link w:val="Nadpis4"/>
    <w:rsid w:val="009C73AC"/>
    <w:pPr>
      <w:widowControl w:val="0"/>
      <w:shd w:val="clear" w:color="auto" w:fill="FFFFFF"/>
      <w:spacing w:before="360" w:after="360" w:line="0" w:lineRule="atLeast"/>
      <w:ind w:hanging="360"/>
      <w:jc w:val="both"/>
      <w:outlineLvl w:val="3"/>
    </w:pPr>
    <w:rPr>
      <w:rFonts w:ascii="Book Antiqua" w:eastAsia="Book Antiqua" w:hAnsi="Book Antiqua" w:cs="Book Antiqua"/>
      <w:sz w:val="20"/>
      <w:szCs w:val="20"/>
    </w:rPr>
  </w:style>
  <w:style w:type="character" w:customStyle="1" w:styleId="Zkladntext4">
    <w:name w:val="Základní text (4)_"/>
    <w:basedOn w:val="Standardnpsmoodstavce"/>
    <w:link w:val="Zkladntext40"/>
    <w:rsid w:val="009C73AC"/>
    <w:rPr>
      <w:rFonts w:ascii="Times New Roman" w:eastAsia="Times New Roman" w:hAnsi="Times New Roman" w:cs="Times New Roman"/>
      <w:i/>
      <w:iCs/>
      <w:sz w:val="21"/>
      <w:szCs w:val="21"/>
      <w:shd w:val="clear" w:color="auto" w:fill="FFFFFF"/>
    </w:rPr>
  </w:style>
  <w:style w:type="paragraph" w:customStyle="1" w:styleId="Zkladntext40">
    <w:name w:val="Základní text (4)"/>
    <w:basedOn w:val="Normln"/>
    <w:link w:val="Zkladntext4"/>
    <w:rsid w:val="009C73AC"/>
    <w:pPr>
      <w:widowControl w:val="0"/>
      <w:shd w:val="clear" w:color="auto" w:fill="FFFFFF"/>
      <w:spacing w:after="240" w:line="299" w:lineRule="exact"/>
      <w:ind w:hanging="240"/>
    </w:pPr>
    <w:rPr>
      <w:rFonts w:eastAsia="Times New Roman" w:cs="Times New Roman"/>
      <w:i/>
      <w:iCs/>
      <w:sz w:val="21"/>
      <w:szCs w:val="21"/>
    </w:rPr>
  </w:style>
  <w:style w:type="character" w:customStyle="1" w:styleId="Zkladntext2Kurzva">
    <w:name w:val="Základní text (2) + Kurzíva"/>
    <w:basedOn w:val="Zkladntext2"/>
    <w:rsid w:val="009C73A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2105pt">
    <w:name w:val="Základní text (2) + 10;5 pt"/>
    <w:basedOn w:val="Zkladntext2"/>
    <w:rsid w:val="009C73A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Zkladntext210ptTunExact">
    <w:name w:val="Základní text (2) + 10 pt;Tučné Exact"/>
    <w:basedOn w:val="Zkladntext2"/>
    <w:rsid w:val="009C73AC"/>
    <w:rPr>
      <w:rFonts w:ascii="Book Antiqua" w:eastAsia="Book Antiqua" w:hAnsi="Book Antiqua" w:cs="Book Antiqua"/>
      <w:b/>
      <w:bCs/>
      <w:color w:val="000000"/>
      <w:spacing w:val="0"/>
      <w:w w:val="100"/>
      <w:position w:val="0"/>
      <w:sz w:val="20"/>
      <w:szCs w:val="20"/>
      <w:shd w:val="clear" w:color="auto" w:fill="FFFFFF"/>
      <w:lang w:val="fr-FR" w:eastAsia="fr-FR" w:bidi="fr-FR"/>
    </w:rPr>
  </w:style>
  <w:style w:type="character" w:customStyle="1" w:styleId="Zkladntext395ptNetun">
    <w:name w:val="Základní text (3) + 9;5 pt;Ne tučné"/>
    <w:basedOn w:val="Zkladntext3"/>
    <w:rsid w:val="009C73AC"/>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Zkladntext210ptTun">
    <w:name w:val="Základní text (2) + 10 pt;Tučné"/>
    <w:basedOn w:val="Zkladntext2"/>
    <w:rsid w:val="009C73AC"/>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Zkladntext795ptNekurzva">
    <w:name w:val="Základní text (7) + 9;5 pt;Ne kurzíva"/>
    <w:basedOn w:val="Standardnpsmoodstavce"/>
    <w:rsid w:val="009C73AC"/>
    <w:rPr>
      <w:rFonts w:ascii="Book Antiqua" w:eastAsia="Book Antiqua" w:hAnsi="Book Antiqua" w:cs="Book Antiqua"/>
      <w:i/>
      <w:iCs/>
      <w:color w:val="000000"/>
      <w:spacing w:val="0"/>
      <w:w w:val="100"/>
      <w:position w:val="0"/>
      <w:sz w:val="19"/>
      <w:szCs w:val="19"/>
      <w:shd w:val="clear" w:color="auto" w:fill="FFFFFF"/>
      <w:lang w:val="fr-FR" w:eastAsia="fr-FR" w:bidi="fr-FR"/>
    </w:rPr>
  </w:style>
  <w:style w:type="paragraph" w:styleId="Odstavecseseznamem">
    <w:name w:val="List Paragraph"/>
    <w:basedOn w:val="Normln"/>
    <w:uiPriority w:val="34"/>
    <w:qFormat/>
    <w:rsid w:val="00894452"/>
    <w:pPr>
      <w:ind w:left="720"/>
      <w:contextualSpacing/>
    </w:pPr>
  </w:style>
  <w:style w:type="paragraph" w:customStyle="1" w:styleId="CorpsA">
    <w:name w:val="Corps A"/>
    <w:rsid w:val="003129A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fr-FR" w:eastAsia="fr-FR"/>
    </w:rPr>
  </w:style>
  <w:style w:type="paragraph" w:customStyle="1" w:styleId="CorpsB">
    <w:name w:val="Corps B"/>
    <w:rsid w:val="00301D62"/>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val="fr-FR" w:eastAsia="fr-FR"/>
    </w:rPr>
  </w:style>
  <w:style w:type="paragraph" w:customStyle="1" w:styleId="Pardfaut">
    <w:name w:val="Par défaut"/>
    <w:rsid w:val="00301D62"/>
    <w:pPr>
      <w:pBdr>
        <w:top w:val="nil"/>
        <w:left w:val="nil"/>
        <w:bottom w:val="nil"/>
        <w:right w:val="nil"/>
        <w:between w:val="nil"/>
        <w:bar w:val="nil"/>
      </w:pBdr>
      <w:spacing w:line="240" w:lineRule="auto"/>
    </w:pPr>
    <w:rPr>
      <w:rFonts w:ascii="Arial Unicode MS" w:eastAsia="Arial Unicode MS" w:hAnsi="Arial Unicode MS" w:cs="Arial Unicode MS"/>
      <w:color w:val="000000"/>
      <w:u w:color="000000"/>
      <w:bdr w:val="nil"/>
      <w:lang w:val="fr-FR" w:eastAsia="fr-FR"/>
    </w:rPr>
  </w:style>
  <w:style w:type="paragraph" w:customStyle="1" w:styleId="CorpsAA">
    <w:name w:val="Corps A A"/>
    <w:rsid w:val="00301D62"/>
    <w:pPr>
      <w:pBdr>
        <w:top w:val="nil"/>
        <w:left w:val="nil"/>
        <w:bottom w:val="nil"/>
        <w:right w:val="nil"/>
        <w:between w:val="nil"/>
        <w:bar w:val="nil"/>
      </w:pBdr>
      <w:spacing w:before="160" w:line="288" w:lineRule="auto"/>
    </w:pPr>
    <w:rPr>
      <w:rFonts w:ascii="Arial Unicode MS" w:eastAsia="Arial Unicode MS" w:hAnsi="Arial Unicode MS" w:cs="Arial Unicode MS"/>
      <w:color w:val="000000"/>
      <w:sz w:val="24"/>
      <w:szCs w:val="24"/>
      <w:u w:color="000000"/>
      <w:bdr w:val="ni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45660">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327395071">
      <w:bodyDiv w:val="1"/>
      <w:marLeft w:val="0"/>
      <w:marRight w:val="0"/>
      <w:marTop w:val="0"/>
      <w:marBottom w:val="0"/>
      <w:divBdr>
        <w:top w:val="none" w:sz="0" w:space="0" w:color="auto"/>
        <w:left w:val="none" w:sz="0" w:space="0" w:color="auto"/>
        <w:bottom w:val="none" w:sz="0" w:space="0" w:color="auto"/>
        <w:right w:val="none" w:sz="0" w:space="0" w:color="auto"/>
      </w:divBdr>
    </w:div>
    <w:div w:id="1345470936">
      <w:bodyDiv w:val="1"/>
      <w:marLeft w:val="0"/>
      <w:marRight w:val="0"/>
      <w:marTop w:val="0"/>
      <w:marBottom w:val="0"/>
      <w:divBdr>
        <w:top w:val="none" w:sz="0" w:space="0" w:color="auto"/>
        <w:left w:val="none" w:sz="0" w:space="0" w:color="auto"/>
        <w:bottom w:val="none" w:sz="0" w:space="0" w:color="auto"/>
        <w:right w:val="none" w:sz="0" w:space="0" w:color="auto"/>
      </w:divBdr>
    </w:div>
    <w:div w:id="1473522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FEE4-784C-4B0A-A204-E6A01E4E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5245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Daniela Veškrnová</cp:lastModifiedBy>
  <cp:revision>2</cp:revision>
  <cp:lastPrinted>2016-04-07T10:19:00Z</cp:lastPrinted>
  <dcterms:created xsi:type="dcterms:W3CDTF">2016-04-07T10:20:00Z</dcterms:created>
  <dcterms:modified xsi:type="dcterms:W3CDTF">2016-04-07T10:20:00Z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