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1D" w:rsidRDefault="00837176" w:rsidP="00837176">
      <w:pPr>
        <w:jc w:val="center"/>
        <w:rPr>
          <w:sz w:val="32"/>
          <w:szCs w:val="24"/>
          <w:lang w:val="en-US"/>
        </w:rPr>
      </w:pPr>
      <w:proofErr w:type="spellStart"/>
      <w:proofErr w:type="gramStart"/>
      <w:r w:rsidRPr="00811BF7">
        <w:rPr>
          <w:sz w:val="32"/>
          <w:szCs w:val="24"/>
          <w:lang w:val="en-US"/>
        </w:rPr>
        <w:t>Pressocucurbit</w:t>
      </w:r>
      <w:proofErr w:type="spellEnd"/>
      <w:r w:rsidRPr="00811BF7">
        <w:rPr>
          <w:sz w:val="32"/>
          <w:szCs w:val="24"/>
          <w:lang w:val="en-US"/>
        </w:rPr>
        <w:t>[</w:t>
      </w:r>
      <w:proofErr w:type="gramEnd"/>
      <w:r w:rsidRPr="00811BF7">
        <w:rPr>
          <w:sz w:val="32"/>
          <w:szCs w:val="24"/>
          <w:lang w:val="en-US"/>
        </w:rPr>
        <w:t>5]</w:t>
      </w:r>
      <w:proofErr w:type="spellStart"/>
      <w:r w:rsidRPr="00811BF7">
        <w:rPr>
          <w:sz w:val="32"/>
          <w:szCs w:val="24"/>
          <w:lang w:val="en-US"/>
        </w:rPr>
        <w:t>uril</w:t>
      </w:r>
      <w:r w:rsidR="00811BF7" w:rsidRPr="00811BF7">
        <w:rPr>
          <w:sz w:val="32"/>
          <w:szCs w:val="24"/>
          <w:lang w:val="en-US"/>
        </w:rPr>
        <w:t>s</w:t>
      </w:r>
      <w:proofErr w:type="spellEnd"/>
      <w:r w:rsidRPr="00811BF7">
        <w:rPr>
          <w:sz w:val="32"/>
          <w:szCs w:val="24"/>
          <w:lang w:val="en-US"/>
        </w:rPr>
        <w:t>: synthesis and supramolecular properties</w:t>
      </w:r>
    </w:p>
    <w:p w:rsidR="00811BF7" w:rsidRDefault="002D1FAB" w:rsidP="00837176">
      <w:pPr>
        <w:jc w:val="center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Lukáš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Ustrnul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Vladimír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Šindelář</w:t>
      </w:r>
      <w:proofErr w:type="spellEnd"/>
    </w:p>
    <w:p w:rsidR="00047457" w:rsidRDefault="00047457" w:rsidP="00047457">
      <w:pPr>
        <w:spacing w:after="0"/>
        <w:jc w:val="center"/>
        <w:rPr>
          <w:sz w:val="24"/>
          <w:szCs w:val="24"/>
          <w:lang w:val="en-US"/>
        </w:rPr>
      </w:pPr>
    </w:p>
    <w:p w:rsidR="002F14C3" w:rsidRDefault="00C03D7E" w:rsidP="00047457">
      <w:pPr>
        <w:spacing w:after="0"/>
        <w:jc w:val="both"/>
        <w:rPr>
          <w:rFonts w:cs="Arial"/>
          <w:sz w:val="24"/>
          <w:lang w:val="en-US"/>
        </w:rPr>
      </w:pPr>
      <w:r w:rsidRPr="00C03D7E">
        <w:rPr>
          <w:rFonts w:cs="Arial"/>
          <w:sz w:val="24"/>
          <w:lang w:val="en-US"/>
        </w:rPr>
        <w:t>Cucurbit[</w:t>
      </w:r>
      <w:r w:rsidRPr="00C03D7E">
        <w:rPr>
          <w:rFonts w:cs="Arial"/>
          <w:i/>
          <w:sz w:val="24"/>
          <w:lang w:val="en-US"/>
        </w:rPr>
        <w:t>n</w:t>
      </w:r>
      <w:r w:rsidRPr="00C03D7E">
        <w:rPr>
          <w:rFonts w:cs="Arial"/>
          <w:sz w:val="24"/>
          <w:lang w:val="en-US"/>
        </w:rPr>
        <w:t>]</w:t>
      </w:r>
      <w:proofErr w:type="spellStart"/>
      <w:r w:rsidRPr="00C03D7E">
        <w:rPr>
          <w:rFonts w:cs="Arial"/>
          <w:sz w:val="24"/>
          <w:lang w:val="en-US"/>
        </w:rPr>
        <w:t>urils</w:t>
      </w:r>
      <w:proofErr w:type="spellEnd"/>
      <w:r w:rsidRPr="00C03D7E">
        <w:rPr>
          <w:rFonts w:cs="Arial"/>
          <w:sz w:val="24"/>
          <w:lang w:val="en-US"/>
        </w:rPr>
        <w:t xml:space="preserve"> (CB[</w:t>
      </w:r>
      <w:bookmarkStart w:id="0" w:name="_GoBack"/>
      <w:bookmarkEnd w:id="0"/>
      <w:r w:rsidRPr="00C03D7E">
        <w:rPr>
          <w:rFonts w:cs="Arial"/>
          <w:i/>
          <w:sz w:val="24"/>
          <w:lang w:val="en-US"/>
        </w:rPr>
        <w:t>n</w:t>
      </w:r>
      <w:r w:rsidRPr="00C03D7E">
        <w:rPr>
          <w:rFonts w:cs="Arial"/>
          <w:sz w:val="24"/>
          <w:lang w:val="en-US"/>
        </w:rPr>
        <w:t>]) are macrocyclic compounds known for ability to bind organic and inorganic guests in water with high affinity.</w:t>
      </w:r>
      <w:r w:rsidRPr="00C03D7E">
        <w:rPr>
          <w:rFonts w:cs="Arial"/>
          <w:sz w:val="24"/>
          <w:vertAlign w:val="superscript"/>
          <w:lang w:val="en-US"/>
        </w:rPr>
        <w:t>1</w:t>
      </w:r>
      <w:r w:rsidRPr="00C03D7E">
        <w:rPr>
          <w:rFonts w:cs="Arial"/>
          <w:sz w:val="24"/>
          <w:lang w:val="en-US"/>
        </w:rPr>
        <w:t xml:space="preserve"> The smallest derivative of this family of compounds - </w:t>
      </w:r>
      <w:proofErr w:type="gramStart"/>
      <w:r w:rsidRPr="00C03D7E">
        <w:rPr>
          <w:rFonts w:cs="Arial"/>
          <w:sz w:val="24"/>
          <w:lang w:val="en-US"/>
        </w:rPr>
        <w:t>CB[</w:t>
      </w:r>
      <w:proofErr w:type="gramEnd"/>
      <w:r w:rsidRPr="00C03D7E">
        <w:rPr>
          <w:rFonts w:cs="Arial"/>
          <w:i/>
          <w:sz w:val="24"/>
          <w:lang w:val="en-US"/>
        </w:rPr>
        <w:t>5</w:t>
      </w:r>
      <w:r w:rsidRPr="00C03D7E">
        <w:rPr>
          <w:rFonts w:cs="Arial"/>
          <w:sz w:val="24"/>
          <w:lang w:val="en-US"/>
        </w:rPr>
        <w:t xml:space="preserve">] consist of five </w:t>
      </w:r>
      <w:proofErr w:type="spellStart"/>
      <w:r w:rsidRPr="00C03D7E">
        <w:rPr>
          <w:rFonts w:cs="Arial"/>
          <w:sz w:val="24"/>
          <w:lang w:val="en-US"/>
        </w:rPr>
        <w:t>glycoluril</w:t>
      </w:r>
      <w:proofErr w:type="spellEnd"/>
      <w:r w:rsidRPr="00C03D7E">
        <w:rPr>
          <w:rFonts w:cs="Arial"/>
          <w:sz w:val="24"/>
          <w:lang w:val="en-US"/>
        </w:rPr>
        <w:t xml:space="preserve"> monomer units and it is able to include only small solvent molecules and gases in its cavity.</w:t>
      </w:r>
      <w:r w:rsidRPr="00C03D7E">
        <w:rPr>
          <w:rFonts w:cs="Arial"/>
          <w:sz w:val="24"/>
          <w:vertAlign w:val="superscript"/>
          <w:lang w:val="en-US"/>
        </w:rPr>
        <w:t>2</w:t>
      </w:r>
      <w:r w:rsidR="00C9126C">
        <w:rPr>
          <w:rFonts w:cs="Arial"/>
          <w:sz w:val="24"/>
          <w:lang w:val="en-US"/>
        </w:rPr>
        <w:t xml:space="preserve"> </w:t>
      </w:r>
      <w:r w:rsidR="00F00FED" w:rsidRPr="00C03D7E">
        <w:rPr>
          <w:rFonts w:cs="Arial"/>
          <w:sz w:val="24"/>
          <w:lang w:val="en-US"/>
        </w:rPr>
        <w:t>CB[</w:t>
      </w:r>
      <w:r w:rsidR="00F00FED" w:rsidRPr="00C03D7E">
        <w:rPr>
          <w:rFonts w:cs="Arial"/>
          <w:i/>
          <w:sz w:val="24"/>
          <w:lang w:val="en-US"/>
        </w:rPr>
        <w:t>n</w:t>
      </w:r>
      <w:r w:rsidR="00F00FED">
        <w:rPr>
          <w:rFonts w:cs="Arial"/>
          <w:sz w:val="24"/>
          <w:lang w:val="en-US"/>
        </w:rPr>
        <w:t xml:space="preserve">] chemistry was explored </w:t>
      </w:r>
      <w:r w:rsidR="00AD6DCB">
        <w:rPr>
          <w:rFonts w:cs="Arial"/>
          <w:sz w:val="24"/>
          <w:lang w:val="en-US"/>
        </w:rPr>
        <w:t xml:space="preserve">almost exclusively </w:t>
      </w:r>
      <w:r w:rsidR="00F00FED">
        <w:rPr>
          <w:rFonts w:cs="Arial"/>
          <w:sz w:val="24"/>
          <w:lang w:val="en-US"/>
        </w:rPr>
        <w:t>in water and acidic media</w:t>
      </w:r>
      <w:r w:rsidR="00AD6DCB">
        <w:rPr>
          <w:rFonts w:cs="Arial"/>
          <w:sz w:val="24"/>
          <w:lang w:val="en-US"/>
        </w:rPr>
        <w:t xml:space="preserve"> due to </w:t>
      </w:r>
      <w:r w:rsidR="0097664D">
        <w:rPr>
          <w:rFonts w:cs="Arial"/>
          <w:sz w:val="24"/>
          <w:lang w:val="en-US"/>
        </w:rPr>
        <w:t>limited solubility in organic solvents.</w:t>
      </w:r>
    </w:p>
    <w:p w:rsidR="00047457" w:rsidRDefault="00C9126C" w:rsidP="00047457">
      <w:pPr>
        <w:spacing w:after="0"/>
        <w:jc w:val="both"/>
        <w:rPr>
          <w:rFonts w:cs="Arial"/>
          <w:sz w:val="24"/>
          <w:lang w:val="en-US"/>
        </w:rPr>
      </w:pPr>
      <w:r>
        <w:rPr>
          <w:rFonts w:cs="Arial"/>
          <w:sz w:val="24"/>
          <w:lang w:val="en-US"/>
        </w:rPr>
        <w:t xml:space="preserve">Synthesis and properties of novel macrocycles constructed from </w:t>
      </w:r>
      <w:proofErr w:type="spellStart"/>
      <w:r w:rsidR="001828CD">
        <w:rPr>
          <w:rFonts w:cs="Arial"/>
          <w:sz w:val="24"/>
          <w:lang w:val="en-US"/>
        </w:rPr>
        <w:t>propanediurea</w:t>
      </w:r>
      <w:proofErr w:type="spellEnd"/>
      <w:r w:rsidR="00906E43">
        <w:rPr>
          <w:rFonts w:cs="Arial"/>
          <w:sz w:val="24"/>
          <w:lang w:val="en-US"/>
        </w:rPr>
        <w:t xml:space="preserve"> </w:t>
      </w:r>
      <w:r w:rsidR="00906E43" w:rsidRPr="00906E43">
        <w:rPr>
          <w:rFonts w:cs="Arial"/>
          <w:sz w:val="24"/>
          <w:lang w:val="en-US"/>
        </w:rPr>
        <w:t>(</w:t>
      </w:r>
      <w:proofErr w:type="gramStart"/>
      <w:r w:rsidR="00906E43" w:rsidRPr="00906E43">
        <w:rPr>
          <w:rFonts w:cs="Arial"/>
          <w:sz w:val="24"/>
          <w:lang w:val="en-US"/>
        </w:rPr>
        <w:t>Me</w:t>
      </w:r>
      <w:r w:rsidR="00906E43" w:rsidRPr="00906E43">
        <w:rPr>
          <w:rFonts w:cs="Arial"/>
          <w:sz w:val="24"/>
          <w:vertAlign w:val="subscript"/>
          <w:lang w:val="en-US"/>
        </w:rPr>
        <w:t>10</w:t>
      </w:r>
      <w:r w:rsidR="00906E43" w:rsidRPr="00906E43">
        <w:rPr>
          <w:rFonts w:cs="Arial"/>
          <w:sz w:val="24"/>
          <w:lang w:val="en-US"/>
        </w:rPr>
        <w:t>prCB[</w:t>
      </w:r>
      <w:proofErr w:type="gramEnd"/>
      <w:r w:rsidR="00906E43" w:rsidRPr="00906E43">
        <w:rPr>
          <w:rFonts w:cs="Arial"/>
          <w:i/>
          <w:sz w:val="24"/>
          <w:lang w:val="en-US"/>
        </w:rPr>
        <w:t>5</w:t>
      </w:r>
      <w:r w:rsidR="00906E43" w:rsidRPr="00906E43">
        <w:rPr>
          <w:rFonts w:cs="Arial"/>
          <w:sz w:val="24"/>
          <w:lang w:val="en-US"/>
        </w:rPr>
        <w:t>])</w:t>
      </w:r>
      <w:r w:rsidR="00906E43">
        <w:rPr>
          <w:rFonts w:cs="Arial"/>
          <w:sz w:val="24"/>
          <w:vertAlign w:val="superscript"/>
          <w:lang w:val="en-US"/>
        </w:rPr>
        <w:t>3,4</w:t>
      </w:r>
      <w:r w:rsidR="001828CD">
        <w:rPr>
          <w:rFonts w:cs="Arial"/>
          <w:sz w:val="24"/>
          <w:lang w:val="en-US"/>
        </w:rPr>
        <w:t xml:space="preserve"> and </w:t>
      </w:r>
      <w:proofErr w:type="spellStart"/>
      <w:r w:rsidR="001828CD">
        <w:rPr>
          <w:rFonts w:cs="Arial"/>
          <w:sz w:val="24"/>
          <w:lang w:val="en-US"/>
        </w:rPr>
        <w:t>glycoluril</w:t>
      </w:r>
      <w:proofErr w:type="spellEnd"/>
      <w:r w:rsidR="005C165F">
        <w:rPr>
          <w:rFonts w:cs="Arial"/>
          <w:sz w:val="24"/>
          <w:lang w:val="en-US"/>
        </w:rPr>
        <w:t xml:space="preserve"> (</w:t>
      </w:r>
      <w:r w:rsidR="00F40B01">
        <w:rPr>
          <w:rFonts w:cs="Arial"/>
          <w:sz w:val="24"/>
          <w:lang w:val="en-US"/>
        </w:rPr>
        <w:t>GU</w:t>
      </w:r>
      <w:r w:rsidR="00F40B01" w:rsidRPr="00F40B01">
        <w:rPr>
          <w:rFonts w:cs="Arial"/>
          <w:sz w:val="24"/>
          <w:vertAlign w:val="subscript"/>
          <w:lang w:val="en-US"/>
        </w:rPr>
        <w:t>1</w:t>
      </w:r>
      <w:r w:rsidR="00F40B01">
        <w:rPr>
          <w:rFonts w:cs="Arial"/>
          <w:sz w:val="24"/>
          <w:lang w:val="en-US"/>
        </w:rPr>
        <w:t>-</w:t>
      </w:r>
      <w:r w:rsidR="005C165F" w:rsidRPr="00906E43">
        <w:rPr>
          <w:rFonts w:cs="Arial"/>
          <w:sz w:val="24"/>
          <w:lang w:val="en-US"/>
        </w:rPr>
        <w:t>Me</w:t>
      </w:r>
      <w:r w:rsidR="005C165F">
        <w:rPr>
          <w:rFonts w:cs="Arial"/>
          <w:sz w:val="24"/>
          <w:vertAlign w:val="subscript"/>
          <w:lang w:val="en-US"/>
        </w:rPr>
        <w:t>8</w:t>
      </w:r>
      <w:r w:rsidR="005C165F" w:rsidRPr="00906E43">
        <w:rPr>
          <w:rFonts w:cs="Arial"/>
          <w:sz w:val="24"/>
          <w:lang w:val="en-US"/>
        </w:rPr>
        <w:t>prCB[</w:t>
      </w:r>
      <w:r w:rsidR="005C165F" w:rsidRPr="00906E43">
        <w:rPr>
          <w:rFonts w:cs="Arial"/>
          <w:i/>
          <w:sz w:val="24"/>
          <w:lang w:val="en-US"/>
        </w:rPr>
        <w:t>5</w:t>
      </w:r>
      <w:r w:rsidR="005C165F" w:rsidRPr="00906E43">
        <w:rPr>
          <w:rFonts w:cs="Arial"/>
          <w:sz w:val="24"/>
          <w:lang w:val="en-US"/>
        </w:rPr>
        <w:t>])</w:t>
      </w:r>
      <w:r w:rsidR="00C962D6" w:rsidRPr="00C962D6">
        <w:rPr>
          <w:rFonts w:cs="Arial"/>
          <w:sz w:val="24"/>
          <w:vertAlign w:val="superscript"/>
          <w:lang w:val="en-US"/>
        </w:rPr>
        <w:t>5</w:t>
      </w:r>
      <w:r w:rsidR="001828CD">
        <w:rPr>
          <w:rFonts w:cs="Arial"/>
          <w:sz w:val="24"/>
          <w:lang w:val="en-US"/>
        </w:rPr>
        <w:t xml:space="preserve"> unit will be presented</w:t>
      </w:r>
      <w:r w:rsidR="000A4ADD">
        <w:rPr>
          <w:rFonts w:cs="Arial"/>
          <w:sz w:val="24"/>
          <w:lang w:val="en-US"/>
        </w:rPr>
        <w:t xml:space="preserve">. </w:t>
      </w:r>
      <w:r w:rsidR="000A4ADD" w:rsidRPr="000A4ADD">
        <w:rPr>
          <w:rFonts w:cs="Arial"/>
          <w:sz w:val="24"/>
          <w:lang w:val="en-US"/>
        </w:rPr>
        <w:t xml:space="preserve">In comparison to other </w:t>
      </w:r>
      <w:proofErr w:type="spellStart"/>
      <w:r w:rsidR="000A4ADD" w:rsidRPr="000A4ADD">
        <w:rPr>
          <w:rFonts w:cs="Arial"/>
          <w:sz w:val="24"/>
          <w:lang w:val="en-US"/>
        </w:rPr>
        <w:t>cucurbiturils</w:t>
      </w:r>
      <w:proofErr w:type="spellEnd"/>
      <w:r w:rsidR="000A4ADD" w:rsidRPr="000A4ADD">
        <w:rPr>
          <w:rFonts w:cs="Arial"/>
          <w:sz w:val="24"/>
          <w:lang w:val="en-US"/>
        </w:rPr>
        <w:t xml:space="preserve"> this compound differs in a shorter carbonyl portals distance and has better solubility in water and organic solvents.</w:t>
      </w:r>
    </w:p>
    <w:p w:rsidR="00CD55F0" w:rsidRPr="00C9126C" w:rsidRDefault="00492858" w:rsidP="00047457">
      <w:pPr>
        <w:spacing w:after="0"/>
        <w:jc w:val="both"/>
        <w:rPr>
          <w:rFonts w:cs="Arial"/>
          <w:sz w:val="24"/>
          <w:lang w:val="en-US"/>
        </w:rPr>
      </w:pPr>
      <w:r>
        <w:rPr>
          <w:rFonts w:cs="Arial"/>
          <w:sz w:val="24"/>
          <w:lang w:val="en-US"/>
        </w:rPr>
        <w:t>GU</w:t>
      </w:r>
      <w:r w:rsidRPr="00F40B01">
        <w:rPr>
          <w:rFonts w:cs="Arial"/>
          <w:sz w:val="24"/>
          <w:vertAlign w:val="subscript"/>
          <w:lang w:val="en-US"/>
        </w:rPr>
        <w:t>1</w:t>
      </w:r>
      <w:r>
        <w:rPr>
          <w:rFonts w:cs="Arial"/>
          <w:sz w:val="24"/>
          <w:lang w:val="en-US"/>
        </w:rPr>
        <w:t>-</w:t>
      </w:r>
      <w:proofErr w:type="gramStart"/>
      <w:r w:rsidRPr="00906E43">
        <w:rPr>
          <w:rFonts w:cs="Arial"/>
          <w:sz w:val="24"/>
          <w:lang w:val="en-US"/>
        </w:rPr>
        <w:t>Me</w:t>
      </w:r>
      <w:r>
        <w:rPr>
          <w:rFonts w:cs="Arial"/>
          <w:sz w:val="24"/>
          <w:vertAlign w:val="subscript"/>
          <w:lang w:val="en-US"/>
        </w:rPr>
        <w:t>8</w:t>
      </w:r>
      <w:r w:rsidRPr="00906E43">
        <w:rPr>
          <w:rFonts w:cs="Arial"/>
          <w:sz w:val="24"/>
          <w:lang w:val="en-US"/>
        </w:rPr>
        <w:t>prCB[</w:t>
      </w:r>
      <w:proofErr w:type="gramEnd"/>
      <w:r w:rsidRPr="00906E43">
        <w:rPr>
          <w:rFonts w:cs="Arial"/>
          <w:i/>
          <w:sz w:val="24"/>
          <w:lang w:val="en-US"/>
        </w:rPr>
        <w:t>5</w:t>
      </w:r>
      <w:r w:rsidRPr="00906E43">
        <w:rPr>
          <w:rFonts w:cs="Arial"/>
          <w:sz w:val="24"/>
          <w:lang w:val="en-US"/>
        </w:rPr>
        <w:t>]</w:t>
      </w:r>
      <w:r>
        <w:rPr>
          <w:rFonts w:cs="Arial"/>
          <w:sz w:val="24"/>
          <w:lang w:val="en-US"/>
        </w:rPr>
        <w:t xml:space="preserve"> </w:t>
      </w:r>
      <w:r w:rsidR="000A4589">
        <w:rPr>
          <w:rFonts w:cs="Arial"/>
          <w:sz w:val="24"/>
          <w:lang w:val="en-US"/>
        </w:rPr>
        <w:t xml:space="preserve">is well soluble in methanol. It allowed us to look deeply into </w:t>
      </w:r>
      <w:r>
        <w:rPr>
          <w:rFonts w:cs="Arial"/>
          <w:sz w:val="24"/>
          <w:lang w:val="en-US"/>
        </w:rPr>
        <w:t xml:space="preserve">supramolecular chemistry of </w:t>
      </w:r>
      <w:r w:rsidR="00846125" w:rsidRPr="00C03D7E">
        <w:rPr>
          <w:rFonts w:cs="Arial"/>
          <w:sz w:val="24"/>
          <w:lang w:val="en-US"/>
        </w:rPr>
        <w:t>CB[</w:t>
      </w:r>
      <w:r w:rsidR="00846125" w:rsidRPr="00C03D7E">
        <w:rPr>
          <w:rFonts w:cs="Arial"/>
          <w:i/>
          <w:sz w:val="24"/>
          <w:lang w:val="en-US"/>
        </w:rPr>
        <w:t>n</w:t>
      </w:r>
      <w:r w:rsidR="00382712">
        <w:rPr>
          <w:rFonts w:cs="Arial"/>
          <w:sz w:val="24"/>
          <w:lang w:val="en-US"/>
        </w:rPr>
        <w:t>]</w:t>
      </w:r>
      <w:r>
        <w:rPr>
          <w:rFonts w:cs="Arial"/>
          <w:sz w:val="24"/>
          <w:lang w:val="en-US"/>
        </w:rPr>
        <w:t>s</w:t>
      </w:r>
      <w:r w:rsidR="00846125">
        <w:rPr>
          <w:rFonts w:cs="Arial"/>
          <w:sz w:val="24"/>
          <w:lang w:val="en-US"/>
        </w:rPr>
        <w:t xml:space="preserve"> in this organic polar solvent. We described exceptionally strong </w:t>
      </w:r>
      <w:r w:rsidR="003A3CD4">
        <w:rPr>
          <w:rFonts w:cs="Arial"/>
          <w:sz w:val="24"/>
          <w:lang w:val="en-US"/>
        </w:rPr>
        <w:t>binding</w:t>
      </w:r>
      <w:r w:rsidR="00846125">
        <w:rPr>
          <w:rFonts w:cs="Arial"/>
          <w:sz w:val="24"/>
          <w:lang w:val="en-US"/>
        </w:rPr>
        <w:t xml:space="preserve"> </w:t>
      </w:r>
      <w:r w:rsidR="003A3CD4">
        <w:rPr>
          <w:rFonts w:cs="Arial"/>
          <w:sz w:val="24"/>
          <w:lang w:val="en-US"/>
        </w:rPr>
        <w:t>of</w:t>
      </w:r>
      <w:r w:rsidR="00846125">
        <w:rPr>
          <w:rFonts w:cs="Arial"/>
          <w:sz w:val="24"/>
          <w:lang w:val="en-US"/>
        </w:rPr>
        <w:t xml:space="preserve"> </w:t>
      </w:r>
      <w:r w:rsidR="003A3CD4">
        <w:rPr>
          <w:rFonts w:cs="Arial"/>
          <w:sz w:val="24"/>
          <w:lang w:val="en-US"/>
        </w:rPr>
        <w:t>cations</w:t>
      </w:r>
      <w:r w:rsidR="00382712">
        <w:rPr>
          <w:rFonts w:cs="Arial"/>
          <w:sz w:val="24"/>
          <w:lang w:val="en-US"/>
        </w:rPr>
        <w:t xml:space="preserve"> which </w:t>
      </w:r>
      <w:r w:rsidR="00AE2FCA">
        <w:rPr>
          <w:rFonts w:cs="Arial"/>
          <w:sz w:val="24"/>
          <w:lang w:val="en-US"/>
        </w:rPr>
        <w:t>is</w:t>
      </w:r>
      <w:r w:rsidR="00A9622A">
        <w:rPr>
          <w:rFonts w:cs="Arial"/>
          <w:sz w:val="24"/>
          <w:lang w:val="en-US"/>
        </w:rPr>
        <w:t xml:space="preserve"> even higher than </w:t>
      </w:r>
      <w:r w:rsidR="004C34B1">
        <w:rPr>
          <w:rFonts w:cs="Arial"/>
          <w:sz w:val="24"/>
          <w:lang w:val="en-US"/>
        </w:rPr>
        <w:t>interaction between potassium and crown ethers.</w:t>
      </w:r>
      <w:r w:rsidR="004C3A0B">
        <w:rPr>
          <w:rFonts w:cs="Arial"/>
          <w:sz w:val="24"/>
          <w:lang w:val="en-US"/>
        </w:rPr>
        <w:t xml:space="preserve"> The same</w:t>
      </w:r>
      <w:r w:rsidR="00915B16">
        <w:rPr>
          <w:rFonts w:cs="Arial"/>
          <w:sz w:val="24"/>
          <w:lang w:val="en-US"/>
        </w:rPr>
        <w:t xml:space="preserve"> </w:t>
      </w:r>
      <w:proofErr w:type="spellStart"/>
      <w:proofErr w:type="gramStart"/>
      <w:r w:rsidR="00915B16">
        <w:rPr>
          <w:rFonts w:cs="Arial"/>
          <w:sz w:val="24"/>
          <w:lang w:val="en-US"/>
        </w:rPr>
        <w:t>pressoCB</w:t>
      </w:r>
      <w:proofErr w:type="spellEnd"/>
      <w:r w:rsidR="00915B16" w:rsidRPr="00C03D7E">
        <w:rPr>
          <w:rFonts w:cs="Arial"/>
          <w:sz w:val="24"/>
          <w:lang w:val="en-US"/>
        </w:rPr>
        <w:t>[</w:t>
      </w:r>
      <w:proofErr w:type="gramEnd"/>
      <w:r w:rsidR="00915B16" w:rsidRPr="00C03D7E">
        <w:rPr>
          <w:rFonts w:cs="Arial"/>
          <w:i/>
          <w:sz w:val="24"/>
          <w:lang w:val="en-US"/>
        </w:rPr>
        <w:t>5</w:t>
      </w:r>
      <w:r w:rsidR="00915B16" w:rsidRPr="00C03D7E">
        <w:rPr>
          <w:rFonts w:cs="Arial"/>
          <w:sz w:val="24"/>
          <w:lang w:val="en-US"/>
        </w:rPr>
        <w:t>]</w:t>
      </w:r>
      <w:r w:rsidR="00915B16">
        <w:rPr>
          <w:rFonts w:cs="Arial"/>
          <w:sz w:val="24"/>
          <w:lang w:val="en-US"/>
        </w:rPr>
        <w:t xml:space="preserve"> </w:t>
      </w:r>
      <w:r w:rsidR="004C3A0B">
        <w:rPr>
          <w:rFonts w:cs="Arial"/>
          <w:sz w:val="24"/>
          <w:lang w:val="en-US"/>
        </w:rPr>
        <w:t xml:space="preserve">derivative </w:t>
      </w:r>
      <w:r w:rsidR="00915B16" w:rsidRPr="00915B16">
        <w:rPr>
          <w:rFonts w:cs="Arial"/>
          <w:sz w:val="24"/>
          <w:lang w:val="en-US"/>
        </w:rPr>
        <w:t>exhibits cation-modulated self-assembly</w:t>
      </w:r>
      <w:r w:rsidR="001C0C6D">
        <w:rPr>
          <w:rFonts w:cs="Arial"/>
          <w:sz w:val="24"/>
          <w:lang w:val="en-US"/>
        </w:rPr>
        <w:t xml:space="preserve"> into tetrameric aggregate. </w:t>
      </w:r>
      <w:r w:rsidR="005C319C" w:rsidRPr="005C319C">
        <w:rPr>
          <w:rFonts w:cs="Arial"/>
          <w:sz w:val="24"/>
          <w:lang w:val="en-US"/>
        </w:rPr>
        <w:t>The tetramer is stabilized by the addition of up to one equivalent of a cation but is fully disassembled in the presence of 2 equivalents of the cation. Cations can thus be u</w:t>
      </w:r>
      <w:r w:rsidR="005C319C">
        <w:rPr>
          <w:rFonts w:cs="Arial"/>
          <w:sz w:val="24"/>
          <w:lang w:val="en-US"/>
        </w:rPr>
        <w:t>sed to tune the aggregation of macrocycle</w:t>
      </w:r>
      <w:r w:rsidR="005C319C" w:rsidRPr="005C319C">
        <w:rPr>
          <w:rFonts w:cs="Arial"/>
          <w:sz w:val="24"/>
          <w:lang w:val="en-US"/>
        </w:rPr>
        <w:t xml:space="preserve"> in solution.</w:t>
      </w:r>
    </w:p>
    <w:p w:rsidR="00C03D7E" w:rsidRDefault="00125C8B" w:rsidP="00125C8B">
      <w:pPr>
        <w:spacing w:after="0"/>
        <w:jc w:val="center"/>
        <w:rPr>
          <w:rFonts w:cs="Arial"/>
          <w:sz w:val="24"/>
          <w:vertAlign w:val="superscript"/>
          <w:lang w:val="en-US"/>
        </w:rPr>
      </w:pPr>
      <w:r>
        <w:object w:dxaOrig="9038" w:dyaOrig="5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66.2pt" o:ole="">
            <v:imagedata r:id="rId5" o:title=""/>
          </v:shape>
          <o:OLEObject Type="Embed" ProgID="ChemDraw.Document.6.0" ShapeID="_x0000_i1025" DrawAspect="Content" ObjectID="_1523634971" r:id="rId6"/>
        </w:object>
      </w:r>
    </w:p>
    <w:p w:rsidR="005F050D" w:rsidRPr="00B04BB8" w:rsidRDefault="005F050D" w:rsidP="00047457">
      <w:pPr>
        <w:spacing w:after="0"/>
        <w:jc w:val="both"/>
        <w:rPr>
          <w:rFonts w:cs="Arial"/>
          <w:sz w:val="24"/>
          <w:vertAlign w:val="superscript"/>
          <w:lang w:val="en-US"/>
        </w:rPr>
      </w:pPr>
    </w:p>
    <w:p w:rsidR="00C03D7E" w:rsidRPr="00C03D7E" w:rsidRDefault="00B04BB8" w:rsidP="00C03D7E">
      <w:pPr>
        <w:spacing w:after="0" w:line="240" w:lineRule="auto"/>
        <w:jc w:val="both"/>
        <w:rPr>
          <w:rFonts w:eastAsia="Times New Roman" w:cs="Arial"/>
          <w:sz w:val="24"/>
          <w:szCs w:val="24"/>
          <w:lang w:val="en-GB" w:eastAsia="cs-CZ"/>
        </w:rPr>
      </w:pPr>
      <w:r>
        <w:rPr>
          <w:rFonts w:eastAsia="Times New Roman" w:cs="Arial"/>
          <w:sz w:val="24"/>
          <w:szCs w:val="24"/>
          <w:lang w:val="en-GB" w:eastAsia="cs-CZ"/>
        </w:rPr>
        <w:t>(1)</w:t>
      </w:r>
      <w:r w:rsidR="00C03D7E" w:rsidRPr="00C03D7E">
        <w:rPr>
          <w:rFonts w:eastAsia="Times New Roman" w:cs="Arial"/>
          <w:sz w:val="24"/>
          <w:szCs w:val="24"/>
          <w:lang w:val="en-GB" w:eastAsia="cs-CZ"/>
        </w:rPr>
        <w:t xml:space="preserve"> J. </w:t>
      </w:r>
      <w:proofErr w:type="spellStart"/>
      <w:r w:rsidR="00C03D7E" w:rsidRPr="00C03D7E">
        <w:rPr>
          <w:rFonts w:eastAsia="Times New Roman" w:cs="Arial"/>
          <w:sz w:val="24"/>
          <w:szCs w:val="24"/>
          <w:lang w:val="en-GB" w:eastAsia="cs-CZ"/>
        </w:rPr>
        <w:t>Lagona</w:t>
      </w:r>
      <w:proofErr w:type="spellEnd"/>
      <w:r w:rsidR="00C03D7E" w:rsidRPr="00C03D7E">
        <w:rPr>
          <w:rFonts w:eastAsia="Times New Roman" w:cs="Arial"/>
          <w:sz w:val="24"/>
          <w:szCs w:val="24"/>
          <w:lang w:val="en-GB" w:eastAsia="cs-CZ"/>
        </w:rPr>
        <w:t xml:space="preserve">, P. </w:t>
      </w:r>
      <w:proofErr w:type="spellStart"/>
      <w:r w:rsidR="00C03D7E" w:rsidRPr="00C03D7E">
        <w:rPr>
          <w:rFonts w:eastAsia="Times New Roman" w:cs="Arial"/>
          <w:sz w:val="24"/>
          <w:szCs w:val="24"/>
          <w:lang w:val="en-GB" w:eastAsia="cs-CZ"/>
        </w:rPr>
        <w:t>Mukhopadhyay</w:t>
      </w:r>
      <w:proofErr w:type="spellEnd"/>
      <w:r w:rsidR="00C03D7E" w:rsidRPr="00C03D7E">
        <w:rPr>
          <w:rFonts w:eastAsia="Times New Roman" w:cs="Arial"/>
          <w:sz w:val="24"/>
          <w:szCs w:val="24"/>
          <w:lang w:val="en-GB" w:eastAsia="cs-CZ"/>
        </w:rPr>
        <w:t xml:space="preserve">, S. </w:t>
      </w:r>
      <w:proofErr w:type="spellStart"/>
      <w:r w:rsidR="00C03D7E" w:rsidRPr="00C03D7E">
        <w:rPr>
          <w:rFonts w:eastAsia="Times New Roman" w:cs="Arial"/>
          <w:sz w:val="24"/>
          <w:szCs w:val="24"/>
          <w:lang w:val="en-GB" w:eastAsia="cs-CZ"/>
        </w:rPr>
        <w:t>Chakrabati</w:t>
      </w:r>
      <w:proofErr w:type="spellEnd"/>
      <w:r w:rsidR="00C03D7E" w:rsidRPr="00C03D7E">
        <w:rPr>
          <w:rFonts w:eastAsia="Times New Roman" w:cs="Arial"/>
          <w:sz w:val="24"/>
          <w:szCs w:val="24"/>
          <w:lang w:val="en-GB" w:eastAsia="cs-CZ"/>
        </w:rPr>
        <w:t xml:space="preserve">, L. Isaacs, </w:t>
      </w:r>
      <w:proofErr w:type="spellStart"/>
      <w:r w:rsidR="00C03D7E" w:rsidRPr="00C03D7E">
        <w:rPr>
          <w:rFonts w:eastAsia="Times New Roman" w:cs="Arial"/>
          <w:i/>
          <w:sz w:val="24"/>
          <w:szCs w:val="24"/>
          <w:lang w:val="en-GB" w:eastAsia="cs-CZ"/>
        </w:rPr>
        <w:t>Angew</w:t>
      </w:r>
      <w:proofErr w:type="spellEnd"/>
      <w:r w:rsidR="00C03D7E" w:rsidRPr="00C03D7E">
        <w:rPr>
          <w:rFonts w:eastAsia="Times New Roman" w:cs="Arial"/>
          <w:i/>
          <w:sz w:val="24"/>
          <w:szCs w:val="24"/>
          <w:lang w:val="en-GB" w:eastAsia="cs-CZ"/>
        </w:rPr>
        <w:t>. Chem. Int. Ed.</w:t>
      </w:r>
      <w:r w:rsidR="00C03D7E" w:rsidRPr="00C03D7E">
        <w:rPr>
          <w:rFonts w:eastAsia="Times New Roman" w:cs="Arial"/>
          <w:sz w:val="24"/>
          <w:szCs w:val="24"/>
          <w:lang w:val="en-GB" w:eastAsia="cs-CZ"/>
        </w:rPr>
        <w:t xml:space="preserve"> </w:t>
      </w:r>
      <w:r w:rsidR="00C03D7E" w:rsidRPr="00C03D7E">
        <w:rPr>
          <w:rFonts w:eastAsia="Times New Roman" w:cs="Arial"/>
          <w:b/>
          <w:sz w:val="24"/>
          <w:szCs w:val="24"/>
          <w:lang w:val="en-GB" w:eastAsia="cs-CZ"/>
        </w:rPr>
        <w:t>2005</w:t>
      </w:r>
      <w:r w:rsidR="00C03D7E" w:rsidRPr="00C03D7E">
        <w:rPr>
          <w:rFonts w:eastAsia="Times New Roman" w:cs="Arial"/>
          <w:sz w:val="24"/>
          <w:szCs w:val="24"/>
          <w:lang w:val="en-GB" w:eastAsia="cs-CZ"/>
        </w:rPr>
        <w:t>, 44, 4844</w:t>
      </w:r>
    </w:p>
    <w:p w:rsidR="00C03D7E" w:rsidRPr="00C03D7E" w:rsidRDefault="00B04BB8" w:rsidP="00C03D7E">
      <w:pPr>
        <w:spacing w:after="0" w:line="240" w:lineRule="auto"/>
        <w:jc w:val="both"/>
        <w:rPr>
          <w:rFonts w:eastAsia="Times New Roman" w:cs="Arial"/>
          <w:sz w:val="24"/>
          <w:szCs w:val="24"/>
          <w:lang w:val="en-GB" w:eastAsia="cs-CZ"/>
        </w:rPr>
      </w:pPr>
      <w:r>
        <w:rPr>
          <w:rFonts w:eastAsia="Times New Roman" w:cs="Arial"/>
          <w:sz w:val="24"/>
          <w:szCs w:val="24"/>
          <w:lang w:val="en-GB" w:eastAsia="cs-CZ"/>
        </w:rPr>
        <w:t>(</w:t>
      </w:r>
      <w:r w:rsidR="00C03D7E" w:rsidRPr="00C03D7E">
        <w:rPr>
          <w:rFonts w:eastAsia="Times New Roman" w:cs="Arial"/>
          <w:sz w:val="24"/>
          <w:szCs w:val="24"/>
          <w:lang w:val="en-GB" w:eastAsia="cs-CZ"/>
        </w:rPr>
        <w:t>2</w:t>
      </w:r>
      <w:r>
        <w:rPr>
          <w:rFonts w:eastAsia="Times New Roman" w:cs="Arial"/>
          <w:sz w:val="24"/>
          <w:szCs w:val="24"/>
          <w:lang w:val="en-GB" w:eastAsia="cs-CZ"/>
        </w:rPr>
        <w:t>)</w:t>
      </w:r>
      <w:r w:rsidR="00C03D7E" w:rsidRPr="00C03D7E">
        <w:rPr>
          <w:rFonts w:eastAsia="Times New Roman" w:cs="Arial"/>
          <w:sz w:val="24"/>
          <w:szCs w:val="24"/>
          <w:lang w:val="en-GB" w:eastAsia="cs-CZ"/>
        </w:rPr>
        <w:t xml:space="preserve"> Y. Miyahara, K. Abe, T. </w:t>
      </w:r>
      <w:proofErr w:type="spellStart"/>
      <w:r w:rsidR="00C03D7E" w:rsidRPr="00C03D7E">
        <w:rPr>
          <w:rFonts w:eastAsia="Times New Roman" w:cs="Arial"/>
          <w:sz w:val="24"/>
          <w:szCs w:val="24"/>
          <w:lang w:val="en-GB" w:eastAsia="cs-CZ"/>
        </w:rPr>
        <w:t>Inazu</w:t>
      </w:r>
      <w:proofErr w:type="spellEnd"/>
      <w:r w:rsidR="00C03D7E" w:rsidRPr="00C03D7E">
        <w:rPr>
          <w:rFonts w:eastAsia="Times New Roman" w:cs="Arial"/>
          <w:sz w:val="24"/>
          <w:szCs w:val="24"/>
          <w:lang w:val="en-GB" w:eastAsia="cs-CZ"/>
        </w:rPr>
        <w:t xml:space="preserve">, </w:t>
      </w:r>
      <w:proofErr w:type="spellStart"/>
      <w:r w:rsidR="00C03D7E" w:rsidRPr="00C03D7E">
        <w:rPr>
          <w:rFonts w:eastAsia="Times New Roman" w:cs="Arial"/>
          <w:i/>
          <w:sz w:val="24"/>
          <w:szCs w:val="24"/>
          <w:lang w:val="en-GB" w:eastAsia="cs-CZ"/>
        </w:rPr>
        <w:t>Angew</w:t>
      </w:r>
      <w:proofErr w:type="spellEnd"/>
      <w:r w:rsidR="00C03D7E" w:rsidRPr="00C03D7E">
        <w:rPr>
          <w:rFonts w:eastAsia="Times New Roman" w:cs="Arial"/>
          <w:i/>
          <w:sz w:val="24"/>
          <w:szCs w:val="24"/>
          <w:lang w:val="en-GB" w:eastAsia="cs-CZ"/>
        </w:rPr>
        <w:t>. Chem. Int. Ed.</w:t>
      </w:r>
      <w:r w:rsidR="00C03D7E" w:rsidRPr="00C03D7E">
        <w:rPr>
          <w:rFonts w:eastAsia="Times New Roman" w:cs="Arial"/>
          <w:sz w:val="24"/>
          <w:szCs w:val="24"/>
          <w:lang w:val="en-GB" w:eastAsia="cs-CZ"/>
        </w:rPr>
        <w:t xml:space="preserve"> </w:t>
      </w:r>
      <w:r w:rsidR="00C03D7E" w:rsidRPr="00C03D7E">
        <w:rPr>
          <w:rFonts w:eastAsia="Times New Roman" w:cs="Arial"/>
          <w:b/>
          <w:sz w:val="24"/>
          <w:szCs w:val="24"/>
          <w:lang w:val="en-GB" w:eastAsia="cs-CZ"/>
        </w:rPr>
        <w:t>2002</w:t>
      </w:r>
      <w:r w:rsidR="00C03D7E" w:rsidRPr="00C03D7E">
        <w:rPr>
          <w:rFonts w:eastAsia="Times New Roman" w:cs="Arial"/>
          <w:sz w:val="24"/>
          <w:szCs w:val="24"/>
          <w:lang w:val="en-GB" w:eastAsia="cs-CZ"/>
        </w:rPr>
        <w:t>, 41, 3020-3023</w:t>
      </w:r>
    </w:p>
    <w:p w:rsidR="00C03D7E" w:rsidRPr="00C03D7E" w:rsidRDefault="00B04BB8" w:rsidP="00C03D7E">
      <w:pPr>
        <w:spacing w:after="0" w:line="240" w:lineRule="auto"/>
        <w:jc w:val="both"/>
        <w:rPr>
          <w:rFonts w:eastAsia="Times New Roman" w:cs="Arial"/>
          <w:sz w:val="24"/>
          <w:szCs w:val="24"/>
          <w:lang w:val="en-GB" w:eastAsia="cs-CZ"/>
        </w:rPr>
      </w:pPr>
      <w:r>
        <w:rPr>
          <w:rFonts w:eastAsia="Times New Roman" w:cs="Arial"/>
          <w:sz w:val="24"/>
          <w:szCs w:val="24"/>
          <w:lang w:val="en-GB" w:eastAsia="cs-CZ"/>
        </w:rPr>
        <w:t>(</w:t>
      </w:r>
      <w:r w:rsidR="00C03D7E" w:rsidRPr="00C03D7E">
        <w:rPr>
          <w:rFonts w:eastAsia="Times New Roman" w:cs="Arial"/>
          <w:sz w:val="24"/>
          <w:szCs w:val="24"/>
          <w:lang w:val="en-GB" w:eastAsia="cs-CZ"/>
        </w:rPr>
        <w:t>3</w:t>
      </w:r>
      <w:r>
        <w:rPr>
          <w:rFonts w:eastAsia="Times New Roman" w:cs="Arial"/>
          <w:sz w:val="24"/>
          <w:szCs w:val="24"/>
          <w:lang w:val="en-GB" w:eastAsia="cs-CZ"/>
        </w:rPr>
        <w:t>)</w:t>
      </w:r>
      <w:r w:rsidR="00C03D7E" w:rsidRPr="00C03D7E">
        <w:rPr>
          <w:rFonts w:eastAsia="Times New Roman" w:cs="Arial"/>
          <w:sz w:val="24"/>
          <w:szCs w:val="24"/>
          <w:lang w:val="en-GB" w:eastAsia="cs-CZ"/>
        </w:rPr>
        <w:t xml:space="preserve"> X. Jiang, X. Yao, X. Huang, Q. Wang, H. Tian, </w:t>
      </w:r>
      <w:r w:rsidR="00C03D7E" w:rsidRPr="00C03D7E">
        <w:rPr>
          <w:rFonts w:eastAsia="Times New Roman" w:cs="Arial"/>
          <w:i/>
          <w:sz w:val="24"/>
          <w:szCs w:val="24"/>
          <w:lang w:val="en-GB" w:eastAsia="cs-CZ"/>
        </w:rPr>
        <w:t xml:space="preserve">Chem. </w:t>
      </w:r>
      <w:proofErr w:type="spellStart"/>
      <w:r w:rsidR="00C03D7E" w:rsidRPr="00C03D7E">
        <w:rPr>
          <w:rFonts w:eastAsia="Times New Roman" w:cs="Arial"/>
          <w:i/>
          <w:sz w:val="24"/>
          <w:szCs w:val="24"/>
          <w:lang w:val="en-GB" w:eastAsia="cs-CZ"/>
        </w:rPr>
        <w:t>Commun</w:t>
      </w:r>
      <w:proofErr w:type="spellEnd"/>
      <w:r w:rsidR="00C03D7E" w:rsidRPr="00C03D7E">
        <w:rPr>
          <w:rFonts w:eastAsia="Times New Roman" w:cs="Arial"/>
          <w:i/>
          <w:sz w:val="24"/>
          <w:szCs w:val="24"/>
          <w:lang w:val="en-GB" w:eastAsia="cs-CZ"/>
        </w:rPr>
        <w:t>.</w:t>
      </w:r>
      <w:r w:rsidR="00C03D7E" w:rsidRPr="00C03D7E">
        <w:rPr>
          <w:rFonts w:eastAsia="Times New Roman" w:cs="Arial"/>
          <w:sz w:val="24"/>
          <w:szCs w:val="24"/>
          <w:lang w:val="en-GB" w:eastAsia="cs-CZ"/>
        </w:rPr>
        <w:t xml:space="preserve"> </w:t>
      </w:r>
      <w:r w:rsidR="00C03D7E" w:rsidRPr="00C03D7E">
        <w:rPr>
          <w:rFonts w:eastAsia="Times New Roman" w:cs="Arial"/>
          <w:b/>
          <w:sz w:val="24"/>
          <w:szCs w:val="24"/>
          <w:lang w:val="en-GB" w:eastAsia="cs-CZ"/>
        </w:rPr>
        <w:t>2015</w:t>
      </w:r>
      <w:r w:rsidR="00C03D7E" w:rsidRPr="00C03D7E">
        <w:rPr>
          <w:rFonts w:eastAsia="Times New Roman" w:cs="Arial"/>
          <w:sz w:val="24"/>
          <w:szCs w:val="24"/>
          <w:lang w:val="en-GB" w:eastAsia="cs-CZ"/>
        </w:rPr>
        <w:t>, 51, 2890</w:t>
      </w:r>
    </w:p>
    <w:p w:rsidR="00C03D7E" w:rsidRPr="00C03D7E" w:rsidRDefault="00B04BB8" w:rsidP="00C03D7E">
      <w:pPr>
        <w:spacing w:after="0" w:line="240" w:lineRule="auto"/>
        <w:jc w:val="both"/>
        <w:rPr>
          <w:rFonts w:eastAsia="Times New Roman" w:cs="Arial"/>
          <w:sz w:val="24"/>
          <w:szCs w:val="24"/>
          <w:lang w:val="en-GB" w:eastAsia="cs-CZ"/>
        </w:rPr>
      </w:pPr>
      <w:r>
        <w:rPr>
          <w:rFonts w:eastAsia="Times New Roman" w:cs="Arial"/>
          <w:sz w:val="24"/>
          <w:szCs w:val="24"/>
          <w:lang w:val="en-GB" w:eastAsia="cs-CZ"/>
        </w:rPr>
        <w:t>(</w:t>
      </w:r>
      <w:r w:rsidR="00C03D7E" w:rsidRPr="00C03D7E">
        <w:rPr>
          <w:rFonts w:eastAsia="Times New Roman" w:cs="Arial"/>
          <w:sz w:val="24"/>
          <w:szCs w:val="24"/>
          <w:lang w:val="en-GB" w:eastAsia="cs-CZ"/>
        </w:rPr>
        <w:t>4</w:t>
      </w:r>
      <w:r>
        <w:rPr>
          <w:rFonts w:eastAsia="Times New Roman" w:cs="Arial"/>
          <w:sz w:val="24"/>
          <w:szCs w:val="24"/>
          <w:lang w:val="en-GB" w:eastAsia="cs-CZ"/>
        </w:rPr>
        <w:t>)</w:t>
      </w:r>
      <w:r w:rsidR="00C03D7E" w:rsidRPr="00C03D7E">
        <w:rPr>
          <w:rFonts w:eastAsia="Times New Roman" w:cs="Arial"/>
          <w:sz w:val="24"/>
          <w:szCs w:val="24"/>
          <w:lang w:val="en-GB" w:eastAsia="cs-CZ"/>
        </w:rPr>
        <w:t xml:space="preserve"> L. </w:t>
      </w:r>
      <w:proofErr w:type="spellStart"/>
      <w:r w:rsidR="00C03D7E" w:rsidRPr="00C03D7E">
        <w:rPr>
          <w:rFonts w:eastAsia="Times New Roman" w:cs="Arial"/>
          <w:sz w:val="24"/>
          <w:szCs w:val="24"/>
          <w:lang w:val="en-GB" w:eastAsia="cs-CZ"/>
        </w:rPr>
        <w:t>Ustrnul</w:t>
      </w:r>
      <w:proofErr w:type="spellEnd"/>
      <w:r w:rsidR="00C03D7E" w:rsidRPr="00C03D7E">
        <w:rPr>
          <w:rFonts w:eastAsia="Times New Roman" w:cs="Arial"/>
          <w:sz w:val="24"/>
          <w:szCs w:val="24"/>
          <w:lang w:val="en-GB" w:eastAsia="cs-CZ"/>
        </w:rPr>
        <w:t xml:space="preserve">, P. </w:t>
      </w:r>
      <w:proofErr w:type="spellStart"/>
      <w:r w:rsidR="00C03D7E" w:rsidRPr="00C03D7E">
        <w:rPr>
          <w:rFonts w:eastAsia="Times New Roman" w:cs="Arial"/>
          <w:sz w:val="24"/>
          <w:szCs w:val="24"/>
          <w:lang w:val="en-GB" w:eastAsia="cs-CZ"/>
        </w:rPr>
        <w:t>Kulhanek</w:t>
      </w:r>
      <w:proofErr w:type="spellEnd"/>
      <w:r w:rsidR="00C03D7E" w:rsidRPr="00C03D7E">
        <w:rPr>
          <w:rFonts w:eastAsia="Times New Roman" w:cs="Arial"/>
          <w:sz w:val="24"/>
          <w:szCs w:val="24"/>
          <w:lang w:val="en-GB" w:eastAsia="cs-CZ"/>
        </w:rPr>
        <w:t xml:space="preserve">, T. </w:t>
      </w:r>
      <w:proofErr w:type="spellStart"/>
      <w:r w:rsidR="00C03D7E" w:rsidRPr="00C03D7E">
        <w:rPr>
          <w:rFonts w:eastAsia="Times New Roman" w:cs="Arial"/>
          <w:sz w:val="24"/>
          <w:szCs w:val="24"/>
          <w:lang w:val="en-GB" w:eastAsia="cs-CZ"/>
        </w:rPr>
        <w:t>Lizal</w:t>
      </w:r>
      <w:proofErr w:type="spellEnd"/>
      <w:r w:rsidR="00C03D7E" w:rsidRPr="00C03D7E">
        <w:rPr>
          <w:rFonts w:eastAsia="Times New Roman" w:cs="Arial"/>
          <w:sz w:val="24"/>
          <w:szCs w:val="24"/>
          <w:lang w:val="en-GB" w:eastAsia="cs-CZ"/>
        </w:rPr>
        <w:t xml:space="preserve">, V. </w:t>
      </w:r>
      <w:proofErr w:type="spellStart"/>
      <w:r w:rsidR="00C03D7E" w:rsidRPr="00C03D7E">
        <w:rPr>
          <w:rFonts w:eastAsia="Times New Roman" w:cs="Arial"/>
          <w:sz w:val="24"/>
          <w:szCs w:val="24"/>
          <w:lang w:val="en-GB" w:eastAsia="cs-CZ"/>
        </w:rPr>
        <w:t>Sindelar</w:t>
      </w:r>
      <w:proofErr w:type="spellEnd"/>
      <w:r w:rsidR="00C03D7E" w:rsidRPr="00C03D7E">
        <w:rPr>
          <w:rFonts w:eastAsia="Times New Roman" w:cs="Arial"/>
          <w:sz w:val="24"/>
          <w:szCs w:val="24"/>
          <w:lang w:val="en-GB" w:eastAsia="cs-CZ"/>
        </w:rPr>
        <w:t xml:space="preserve">, </w:t>
      </w:r>
      <w:r w:rsidR="00C03D7E" w:rsidRPr="00C03D7E">
        <w:rPr>
          <w:rFonts w:eastAsia="Times New Roman" w:cs="Arial"/>
          <w:i/>
          <w:sz w:val="24"/>
          <w:szCs w:val="24"/>
          <w:lang w:val="en-GB" w:eastAsia="cs-CZ"/>
        </w:rPr>
        <w:t>Org. Lett.</w:t>
      </w:r>
      <w:r w:rsidR="00C03D7E" w:rsidRPr="00C03D7E">
        <w:rPr>
          <w:rFonts w:eastAsia="Times New Roman" w:cs="Arial"/>
          <w:sz w:val="24"/>
          <w:szCs w:val="24"/>
          <w:lang w:val="en-GB" w:eastAsia="cs-CZ"/>
        </w:rPr>
        <w:t xml:space="preserve"> </w:t>
      </w:r>
      <w:r w:rsidR="00C03D7E" w:rsidRPr="00C03D7E">
        <w:rPr>
          <w:rFonts w:eastAsia="Times New Roman" w:cs="Arial"/>
          <w:b/>
          <w:sz w:val="24"/>
          <w:szCs w:val="24"/>
          <w:lang w:val="en-GB" w:eastAsia="cs-CZ"/>
        </w:rPr>
        <w:t>2015</w:t>
      </w:r>
      <w:r w:rsidR="00C03D7E" w:rsidRPr="00C03D7E">
        <w:rPr>
          <w:rFonts w:eastAsia="Times New Roman" w:cs="Arial"/>
          <w:sz w:val="24"/>
          <w:szCs w:val="24"/>
          <w:lang w:val="en-GB" w:eastAsia="cs-CZ"/>
        </w:rPr>
        <w:t>, 17, 1022</w:t>
      </w:r>
    </w:p>
    <w:p w:rsidR="00C962D6" w:rsidRPr="00C03D7E" w:rsidRDefault="00C962D6" w:rsidP="00C962D6">
      <w:pPr>
        <w:spacing w:after="0" w:line="240" w:lineRule="auto"/>
        <w:jc w:val="both"/>
        <w:rPr>
          <w:rFonts w:eastAsia="Times New Roman" w:cs="Arial"/>
          <w:sz w:val="24"/>
          <w:szCs w:val="24"/>
          <w:lang w:val="en-GB" w:eastAsia="cs-CZ"/>
        </w:rPr>
      </w:pPr>
      <w:r>
        <w:rPr>
          <w:rFonts w:eastAsia="Times New Roman" w:cs="Arial"/>
          <w:sz w:val="24"/>
          <w:szCs w:val="24"/>
          <w:lang w:val="en-GB" w:eastAsia="cs-CZ"/>
        </w:rPr>
        <w:t>(5)</w:t>
      </w:r>
      <w:r w:rsidRPr="00C03D7E">
        <w:rPr>
          <w:rFonts w:eastAsia="Times New Roman" w:cs="Arial"/>
          <w:sz w:val="24"/>
          <w:szCs w:val="24"/>
          <w:lang w:val="en-GB" w:eastAsia="cs-CZ"/>
        </w:rPr>
        <w:t xml:space="preserve"> L. </w:t>
      </w:r>
      <w:proofErr w:type="spellStart"/>
      <w:r w:rsidRPr="00C03D7E">
        <w:rPr>
          <w:rFonts w:eastAsia="Times New Roman" w:cs="Arial"/>
          <w:sz w:val="24"/>
          <w:szCs w:val="24"/>
          <w:lang w:val="en-GB" w:eastAsia="cs-CZ"/>
        </w:rPr>
        <w:t>Ustrnul</w:t>
      </w:r>
      <w:proofErr w:type="spellEnd"/>
      <w:r w:rsidRPr="00C03D7E">
        <w:rPr>
          <w:rFonts w:eastAsia="Times New Roman" w:cs="Arial"/>
          <w:sz w:val="24"/>
          <w:szCs w:val="24"/>
          <w:lang w:val="en-GB" w:eastAsia="cs-CZ"/>
        </w:rPr>
        <w:t xml:space="preserve">, </w:t>
      </w:r>
      <w:r w:rsidR="00B67973">
        <w:rPr>
          <w:rFonts w:eastAsia="Times New Roman" w:cs="Arial"/>
          <w:sz w:val="24"/>
          <w:szCs w:val="24"/>
          <w:lang w:val="en-GB" w:eastAsia="cs-CZ"/>
        </w:rPr>
        <w:t xml:space="preserve">M. </w:t>
      </w:r>
      <w:proofErr w:type="spellStart"/>
      <w:r w:rsidR="00B67973">
        <w:rPr>
          <w:rFonts w:eastAsia="Times New Roman" w:cs="Arial"/>
          <w:sz w:val="24"/>
          <w:szCs w:val="24"/>
          <w:lang w:val="en-GB" w:eastAsia="cs-CZ"/>
        </w:rPr>
        <w:t>Babiak</w:t>
      </w:r>
      <w:proofErr w:type="spellEnd"/>
      <w:r w:rsidR="00B67973">
        <w:rPr>
          <w:rFonts w:eastAsia="Times New Roman" w:cs="Arial"/>
          <w:sz w:val="24"/>
          <w:szCs w:val="24"/>
          <w:lang w:val="en-GB" w:eastAsia="cs-CZ"/>
        </w:rPr>
        <w:t xml:space="preserve">, </w:t>
      </w:r>
      <w:r w:rsidRPr="00C03D7E">
        <w:rPr>
          <w:rFonts w:eastAsia="Times New Roman" w:cs="Arial"/>
          <w:sz w:val="24"/>
          <w:szCs w:val="24"/>
          <w:lang w:val="en-GB" w:eastAsia="cs-CZ"/>
        </w:rPr>
        <w:t xml:space="preserve">P. </w:t>
      </w:r>
      <w:proofErr w:type="spellStart"/>
      <w:r w:rsidRPr="00C03D7E">
        <w:rPr>
          <w:rFonts w:eastAsia="Times New Roman" w:cs="Arial"/>
          <w:sz w:val="24"/>
          <w:szCs w:val="24"/>
          <w:lang w:val="en-GB" w:eastAsia="cs-CZ"/>
        </w:rPr>
        <w:t>Kulhanek</w:t>
      </w:r>
      <w:proofErr w:type="spellEnd"/>
      <w:r w:rsidRPr="00C03D7E">
        <w:rPr>
          <w:rFonts w:eastAsia="Times New Roman" w:cs="Arial"/>
          <w:sz w:val="24"/>
          <w:szCs w:val="24"/>
          <w:lang w:val="en-GB" w:eastAsia="cs-CZ"/>
        </w:rPr>
        <w:t xml:space="preserve">, V. </w:t>
      </w:r>
      <w:proofErr w:type="spellStart"/>
      <w:r w:rsidRPr="00C03D7E">
        <w:rPr>
          <w:rFonts w:eastAsia="Times New Roman" w:cs="Arial"/>
          <w:sz w:val="24"/>
          <w:szCs w:val="24"/>
          <w:lang w:val="en-GB" w:eastAsia="cs-CZ"/>
        </w:rPr>
        <w:t>Sindelar</w:t>
      </w:r>
      <w:proofErr w:type="spellEnd"/>
      <w:r w:rsidRPr="00C03D7E">
        <w:rPr>
          <w:rFonts w:eastAsia="Times New Roman" w:cs="Arial"/>
          <w:sz w:val="24"/>
          <w:szCs w:val="24"/>
          <w:lang w:val="en-GB" w:eastAsia="cs-CZ"/>
        </w:rPr>
        <w:t xml:space="preserve">, </w:t>
      </w:r>
      <w:r w:rsidR="00B67973">
        <w:rPr>
          <w:rFonts w:eastAsia="Times New Roman" w:cs="Arial"/>
          <w:i/>
          <w:sz w:val="24"/>
          <w:szCs w:val="24"/>
          <w:lang w:val="en-GB" w:eastAsia="cs-CZ"/>
        </w:rPr>
        <w:t>in process of publication</w:t>
      </w:r>
    </w:p>
    <w:p w:rsidR="00C03D7E" w:rsidRPr="00C03D7E" w:rsidRDefault="00C03D7E" w:rsidP="00047457">
      <w:pPr>
        <w:spacing w:after="0"/>
        <w:jc w:val="both"/>
        <w:rPr>
          <w:sz w:val="28"/>
        </w:rPr>
      </w:pPr>
    </w:p>
    <w:sectPr w:rsidR="00C03D7E" w:rsidRPr="00C03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9A"/>
    <w:rsid w:val="00047457"/>
    <w:rsid w:val="000821DA"/>
    <w:rsid w:val="000A4589"/>
    <w:rsid w:val="000A4ADD"/>
    <w:rsid w:val="00125C8B"/>
    <w:rsid w:val="001828CD"/>
    <w:rsid w:val="001C0C6D"/>
    <w:rsid w:val="001D23F8"/>
    <w:rsid w:val="002D1FAB"/>
    <w:rsid w:val="002F14C3"/>
    <w:rsid w:val="00382712"/>
    <w:rsid w:val="003A3CD4"/>
    <w:rsid w:val="003C4518"/>
    <w:rsid w:val="00492858"/>
    <w:rsid w:val="004C34B1"/>
    <w:rsid w:val="004C3A0B"/>
    <w:rsid w:val="0056619A"/>
    <w:rsid w:val="005C165F"/>
    <w:rsid w:val="005C319C"/>
    <w:rsid w:val="005F050D"/>
    <w:rsid w:val="0061514D"/>
    <w:rsid w:val="00781282"/>
    <w:rsid w:val="00811BF7"/>
    <w:rsid w:val="00837176"/>
    <w:rsid w:val="00846125"/>
    <w:rsid w:val="00906E43"/>
    <w:rsid w:val="00915B16"/>
    <w:rsid w:val="0097664D"/>
    <w:rsid w:val="00A9622A"/>
    <w:rsid w:val="00AD6DCB"/>
    <w:rsid w:val="00AE2FCA"/>
    <w:rsid w:val="00B04BB8"/>
    <w:rsid w:val="00B10FDA"/>
    <w:rsid w:val="00B67973"/>
    <w:rsid w:val="00BA32E3"/>
    <w:rsid w:val="00C03D7E"/>
    <w:rsid w:val="00C9126C"/>
    <w:rsid w:val="00C962D6"/>
    <w:rsid w:val="00CD55F0"/>
    <w:rsid w:val="00D254FE"/>
    <w:rsid w:val="00F00FED"/>
    <w:rsid w:val="00F4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Ustrnul</dc:creator>
  <cp:lastModifiedBy>pinkas</cp:lastModifiedBy>
  <cp:revision>2</cp:revision>
  <dcterms:created xsi:type="dcterms:W3CDTF">2016-05-01T17:10:00Z</dcterms:created>
  <dcterms:modified xsi:type="dcterms:W3CDTF">2016-05-01T17:10:00Z</dcterms:modified>
</cp:coreProperties>
</file>