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22" w:rsidRPr="00C41C29" w:rsidRDefault="00760497">
      <w:pPr>
        <w:rPr>
          <w:rFonts w:ascii="Arial Narrow" w:hAnsi="Arial Narrow"/>
          <w:b/>
          <w:lang w:val="es-ES_tradnl"/>
        </w:rPr>
      </w:pPr>
      <w:r w:rsidRPr="00C41C29">
        <w:rPr>
          <w:rFonts w:ascii="Arial Narrow" w:hAnsi="Arial Narrow"/>
          <w:b/>
          <w:lang w:val="es-ES_tradnl"/>
        </w:rPr>
        <w:t>LOS VIDEOJUEGOS</w:t>
      </w:r>
    </w:p>
    <w:p w:rsidR="00760497" w:rsidRPr="0007227E" w:rsidRDefault="00760497">
      <w:pPr>
        <w:rPr>
          <w:rFonts w:ascii="Arial Narrow" w:hAnsi="Arial Narrow"/>
          <w:lang w:val="es-ES_tradnl"/>
        </w:rPr>
      </w:pPr>
    </w:p>
    <w:p w:rsidR="00AA2C65" w:rsidRDefault="00FA1BE0" w:rsidP="00AA2C65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L</w:t>
      </w:r>
      <w:bookmarkStart w:id="0" w:name="_GoBack"/>
      <w:bookmarkEnd w:id="0"/>
      <w:r w:rsidR="0007227E" w:rsidRPr="0007227E">
        <w:rPr>
          <w:rFonts w:ascii="Arial Narrow" w:hAnsi="Arial Narrow"/>
          <w:lang w:val="es-ES_tradnl"/>
        </w:rPr>
        <w:t xml:space="preserve">os videojuegos cada vez más van adquiriendo mayor importancia en la </w:t>
      </w:r>
      <w:r w:rsidR="0007227E">
        <w:rPr>
          <w:rFonts w:ascii="Arial Narrow" w:hAnsi="Arial Narrow"/>
          <w:lang w:val="es-ES_tradnl"/>
        </w:rPr>
        <w:t>sociedad actual y ya no son sólo una distracción de unos pocos.</w:t>
      </w:r>
      <w:r w:rsidR="00AA2C65">
        <w:rPr>
          <w:rFonts w:ascii="Arial Narrow" w:hAnsi="Arial Narrow"/>
          <w:lang w:val="es-ES_tradnl"/>
        </w:rPr>
        <w:t xml:space="preserve"> Diversos sectores consideran los videojuegos perjudiciales y no dudan en decir que </w:t>
      </w:r>
      <w:r w:rsidR="007E4C7E">
        <w:rPr>
          <w:rFonts w:ascii="Arial Narrow" w:hAnsi="Arial Narrow"/>
          <w:lang w:val="es-ES_tradnl"/>
        </w:rPr>
        <w:t>empe</w:t>
      </w:r>
      <w:r w:rsidR="00AA2C65">
        <w:rPr>
          <w:rFonts w:ascii="Arial Narrow" w:hAnsi="Arial Narrow"/>
          <w:lang w:val="es-ES_tradnl"/>
        </w:rPr>
        <w:t>oran la educación de los niños. Y eso es una gran mentira.</w:t>
      </w:r>
    </w:p>
    <w:p w:rsidR="00C41C29" w:rsidRDefault="00662832" w:rsidP="00AA2C65">
      <w:pPr>
        <w:rPr>
          <w:rFonts w:ascii="Arial Narrow" w:hAnsi="Arial Narrow"/>
          <w:lang w:val="es-ES_tradnl"/>
        </w:rPr>
      </w:pPr>
      <w:r w:rsidRPr="00A735F9">
        <w:rPr>
          <w:rFonts w:ascii="Arial Narrow" w:hAnsi="Arial Narrow"/>
          <w:b/>
          <w:lang w:val="es-ES_tradnl"/>
        </w:rPr>
        <w:t>Por un lado</w:t>
      </w:r>
      <w:r>
        <w:rPr>
          <w:rFonts w:ascii="Arial Narrow" w:hAnsi="Arial Narrow"/>
          <w:lang w:val="es-ES_tradnl"/>
        </w:rPr>
        <w:t xml:space="preserve"> </w:t>
      </w:r>
      <w:r w:rsidR="00AA2C65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 xml:space="preserve">los videojuegos estimulan una parte del cerebro, mejoran la psicomotricidad en los niños y la rapidez mental en los jóvenes. </w:t>
      </w:r>
      <w:r w:rsidRPr="00A735F9">
        <w:rPr>
          <w:rFonts w:ascii="Arial Narrow" w:hAnsi="Arial Narrow"/>
          <w:b/>
          <w:lang w:val="es-ES_tradnl"/>
        </w:rPr>
        <w:t>No obstante</w:t>
      </w:r>
      <w:r>
        <w:rPr>
          <w:rFonts w:ascii="Arial Narrow" w:hAnsi="Arial Narrow"/>
          <w:lang w:val="es-ES_tradnl"/>
        </w:rPr>
        <w:t xml:space="preserve">, pueden ser adictivos como todas las otras formas de ocio. </w:t>
      </w:r>
      <w:r w:rsidRPr="00A735F9">
        <w:rPr>
          <w:rFonts w:ascii="Arial Narrow" w:hAnsi="Arial Narrow"/>
          <w:b/>
          <w:lang w:val="es-ES_tradnl"/>
        </w:rPr>
        <w:t>Es obvio</w:t>
      </w:r>
      <w:r>
        <w:rPr>
          <w:rFonts w:ascii="Arial Narrow" w:hAnsi="Arial Narrow"/>
          <w:lang w:val="es-ES_tradnl"/>
        </w:rPr>
        <w:t xml:space="preserve"> </w:t>
      </w:r>
      <w:r w:rsidRPr="00A735F9">
        <w:rPr>
          <w:rFonts w:ascii="Arial Narrow" w:hAnsi="Arial Narrow"/>
          <w:b/>
          <w:lang w:val="es-ES_tradnl"/>
        </w:rPr>
        <w:t>que</w:t>
      </w:r>
      <w:r>
        <w:rPr>
          <w:rFonts w:ascii="Arial Narrow" w:hAnsi="Arial Narrow"/>
          <w:lang w:val="es-ES_tradnl"/>
        </w:rPr>
        <w:t xml:space="preserve"> si los padres no prestan la atención necesaria que un niño necesita, a este le puede causar daños morales el jugar a videojuegos para mayores de 18 años. </w:t>
      </w:r>
      <w:r w:rsidRPr="00A735F9">
        <w:rPr>
          <w:rFonts w:ascii="Arial Narrow" w:hAnsi="Arial Narrow"/>
          <w:b/>
          <w:lang w:val="es-ES_tradnl"/>
        </w:rPr>
        <w:t>Otro puento en contra</w:t>
      </w:r>
      <w:r>
        <w:rPr>
          <w:rFonts w:ascii="Arial Narrow" w:hAnsi="Arial Narrow"/>
          <w:lang w:val="es-ES_tradnl"/>
        </w:rPr>
        <w:t xml:space="preserve"> es el empeoramiento de la vista debido al exceso de horas delante de la pantalla del televisor o del portátil. </w:t>
      </w:r>
      <w:r w:rsidRPr="00A735F9">
        <w:rPr>
          <w:rFonts w:ascii="Arial Narrow" w:hAnsi="Arial Narrow"/>
          <w:b/>
          <w:lang w:val="es-ES_tradnl"/>
        </w:rPr>
        <w:t>Pero</w:t>
      </w:r>
      <w:r>
        <w:rPr>
          <w:rFonts w:ascii="Arial Narrow" w:hAnsi="Arial Narrow"/>
          <w:lang w:val="es-ES_tradnl"/>
        </w:rPr>
        <w:t xml:space="preserve"> </w:t>
      </w:r>
      <w:r w:rsidRPr="00A735F9">
        <w:rPr>
          <w:rFonts w:ascii="Arial Narrow" w:hAnsi="Arial Narrow"/>
          <w:b/>
          <w:lang w:val="es-ES_tradnl"/>
        </w:rPr>
        <w:t>no es verdad que</w:t>
      </w:r>
      <w:r>
        <w:rPr>
          <w:rFonts w:ascii="Arial Narrow" w:hAnsi="Arial Narrow"/>
          <w:lang w:val="es-ES_tradnl"/>
        </w:rPr>
        <w:t xml:space="preserve"> todo lo que rodea al mundo de los videojuegos sea negativo</w:t>
      </w:r>
      <w:r w:rsidR="00A735F9">
        <w:rPr>
          <w:rFonts w:ascii="Arial Narrow" w:hAnsi="Arial Narrow"/>
          <w:lang w:val="es-ES_tradnl"/>
        </w:rPr>
        <w:t xml:space="preserve">, </w:t>
      </w:r>
      <w:r w:rsidR="00A735F9" w:rsidRPr="00A735F9">
        <w:rPr>
          <w:rFonts w:ascii="Arial Narrow" w:hAnsi="Arial Narrow"/>
          <w:b/>
          <w:lang w:val="es-ES_tradnl"/>
        </w:rPr>
        <w:t>porque</w:t>
      </w:r>
      <w:r w:rsidR="00A735F9">
        <w:rPr>
          <w:rFonts w:ascii="Arial Narrow" w:hAnsi="Arial Narrow"/>
          <w:lang w:val="es-ES_tradnl"/>
        </w:rPr>
        <w:t xml:space="preserve"> hay consolas que ayudan al niño en la perecpción de su alrededor y en la movilidad de las muñecas y de las manos.</w:t>
      </w:r>
      <w:r w:rsidR="003C13F9">
        <w:rPr>
          <w:rFonts w:ascii="Arial Narrow" w:hAnsi="Arial Narrow"/>
          <w:lang w:val="es-ES_tradnl"/>
        </w:rPr>
        <w:t xml:space="preserve"> </w:t>
      </w:r>
      <w:r w:rsidR="003C13F9" w:rsidRPr="007E4C7E">
        <w:rPr>
          <w:rFonts w:ascii="Arial Narrow" w:hAnsi="Arial Narrow"/>
          <w:b/>
          <w:lang w:val="es-ES_tradnl"/>
        </w:rPr>
        <w:t>Y otro punto a favor es que</w:t>
      </w:r>
      <w:r w:rsidR="003C13F9">
        <w:rPr>
          <w:rFonts w:ascii="Arial Narrow" w:hAnsi="Arial Narrow"/>
          <w:lang w:val="es-ES_tradnl"/>
        </w:rPr>
        <w:t xml:space="preserve"> este método les parece a los niños muy divertido.</w:t>
      </w:r>
    </w:p>
    <w:p w:rsidR="00C41C29" w:rsidRDefault="00C41C29" w:rsidP="00AA2C65">
      <w:pPr>
        <w:rPr>
          <w:rFonts w:ascii="Arial Narrow" w:hAnsi="Arial Narrow"/>
          <w:lang w:val="es-ES_tradnl"/>
        </w:rPr>
      </w:pPr>
      <w:r w:rsidRPr="00FE4B66">
        <w:rPr>
          <w:rFonts w:ascii="Arial Narrow" w:hAnsi="Arial Narrow"/>
          <w:b/>
          <w:lang w:val="es-ES_tradnl"/>
        </w:rPr>
        <w:t>En definitiva</w:t>
      </w:r>
      <w:r>
        <w:rPr>
          <w:rFonts w:ascii="Arial Narrow" w:hAnsi="Arial Narrow"/>
          <w:lang w:val="es-ES_tradnl"/>
        </w:rPr>
        <w:t>, las innovaciones son el pan nuestro de cada día y nos ayudan en la vida cotidiana.</w:t>
      </w:r>
      <w:r w:rsidR="00161B06">
        <w:rPr>
          <w:rFonts w:ascii="Arial Narrow" w:hAnsi="Arial Narrow"/>
          <w:lang w:val="es-ES_tradnl"/>
        </w:rPr>
        <w:t xml:space="preserve"> Es decir, son buenas. Los videojuegos son innovaciones importantísimas que cada día aportan novedades que en un futuro próximo nos deparará agradables sorpresas.</w:t>
      </w:r>
      <w:r w:rsidR="00FE4B66">
        <w:rPr>
          <w:rFonts w:ascii="Arial Narrow" w:hAnsi="Arial Narrow"/>
          <w:lang w:val="es-ES_tradnl"/>
        </w:rPr>
        <w:t xml:space="preserve"> </w:t>
      </w:r>
      <w:r w:rsidR="00FE4B66" w:rsidRPr="00FE4B66">
        <w:rPr>
          <w:rFonts w:ascii="Arial Narrow" w:hAnsi="Arial Narrow"/>
          <w:b/>
          <w:lang w:val="es-ES_tradnl"/>
        </w:rPr>
        <w:t>Por lo tanto</w:t>
      </w:r>
      <w:r w:rsidR="00FE4B66">
        <w:rPr>
          <w:rFonts w:ascii="Arial Narrow" w:hAnsi="Arial Narrow"/>
          <w:lang w:val="es-ES_tradnl"/>
        </w:rPr>
        <w:t xml:space="preserve"> debemos desterrar la idea de que los videojuegos sólo están destinados </w:t>
      </w:r>
      <w:r w:rsidR="003B01C0">
        <w:rPr>
          <w:rFonts w:ascii="Arial Narrow" w:hAnsi="Arial Narrow"/>
          <w:lang w:val="es-ES_tradnl"/>
        </w:rPr>
        <w:t>para un sector</w:t>
      </w:r>
      <w:r w:rsidR="00FE4B66">
        <w:rPr>
          <w:rFonts w:ascii="Arial Narrow" w:hAnsi="Arial Narrow"/>
          <w:lang w:val="es-ES_tradnl"/>
        </w:rPr>
        <w:t xml:space="preserve"> de la sociedad.</w:t>
      </w:r>
      <w:r w:rsidR="003B01C0">
        <w:rPr>
          <w:rFonts w:ascii="Arial Narrow" w:hAnsi="Arial Narrow"/>
          <w:lang w:val="es-ES_tradnl"/>
        </w:rPr>
        <w:t xml:space="preserve"> </w:t>
      </w:r>
      <w:r w:rsidR="003B01C0" w:rsidRPr="000C700B">
        <w:rPr>
          <w:rFonts w:ascii="Arial Narrow" w:hAnsi="Arial Narrow"/>
          <w:b/>
          <w:lang w:val="es-ES_tradnl"/>
        </w:rPr>
        <w:t>En conclusión</w:t>
      </w:r>
      <w:r w:rsidR="003B01C0">
        <w:rPr>
          <w:rFonts w:ascii="Arial Narrow" w:hAnsi="Arial Narrow"/>
          <w:lang w:val="es-ES_tradnl"/>
        </w:rPr>
        <w:t>, estarán en el entorno de los seres humanos para siempre.</w:t>
      </w:r>
    </w:p>
    <w:p w:rsidR="000C700B" w:rsidRDefault="000C700B" w:rsidP="00AA2C65">
      <w:pPr>
        <w:rPr>
          <w:rFonts w:ascii="Arial Narrow" w:hAnsi="Arial Narrow"/>
          <w:lang w:val="es-ES_tradnl"/>
        </w:rPr>
      </w:pPr>
    </w:p>
    <w:p w:rsidR="000C700B" w:rsidRDefault="000C700B" w:rsidP="00AA2C65">
      <w:pPr>
        <w:rPr>
          <w:rFonts w:ascii="Arial Narrow" w:hAnsi="Arial Narrow"/>
          <w:lang w:val="es-ES_tradnl"/>
        </w:rPr>
      </w:pPr>
    </w:p>
    <w:p w:rsidR="000C700B" w:rsidRDefault="000C700B" w:rsidP="00AA2C65">
      <w:pPr>
        <w:rPr>
          <w:rFonts w:ascii="Arial Narrow" w:hAnsi="Arial Narrow"/>
          <w:lang w:val="es-ES_tradnl"/>
        </w:rPr>
      </w:pPr>
    </w:p>
    <w:p w:rsidR="000C700B" w:rsidRDefault="000C700B" w:rsidP="00AA2C65">
      <w:pPr>
        <w:rPr>
          <w:rFonts w:ascii="Arial Narrow" w:hAnsi="Arial Narrow"/>
          <w:lang w:val="es-ES_tradnl"/>
        </w:rPr>
      </w:pPr>
    </w:p>
    <w:p w:rsidR="000C700B" w:rsidRDefault="000C700B" w:rsidP="00AA2C65">
      <w:pPr>
        <w:rPr>
          <w:rFonts w:ascii="Arial Narrow" w:hAnsi="Arial Narrow"/>
          <w:lang w:val="es-ES_tradnl"/>
        </w:rPr>
      </w:pPr>
    </w:p>
    <w:p w:rsidR="000C700B" w:rsidRDefault="000C700B" w:rsidP="00AA2C65">
      <w:pPr>
        <w:rPr>
          <w:rFonts w:ascii="Arial Narrow" w:hAnsi="Arial Narrow"/>
          <w:lang w:val="es-ES_tradnl"/>
        </w:rPr>
      </w:pPr>
    </w:p>
    <w:p w:rsidR="000C700B" w:rsidRDefault="000C700B" w:rsidP="00AA2C65">
      <w:pPr>
        <w:rPr>
          <w:rFonts w:ascii="Arial Narrow" w:hAnsi="Arial Narrow"/>
          <w:lang w:val="es-ES_tradnl"/>
        </w:rPr>
      </w:pPr>
    </w:p>
    <w:p w:rsidR="000C700B" w:rsidRPr="00B43BA2" w:rsidRDefault="000C700B" w:rsidP="000C700B">
      <w:pPr>
        <w:rPr>
          <w:rFonts w:ascii="Arial Narrow" w:hAnsi="Arial Narrow"/>
          <w:sz w:val="20"/>
          <w:szCs w:val="20"/>
          <w:u w:val="single"/>
          <w:lang w:val="es-ES_tradnl"/>
        </w:rPr>
      </w:pPr>
      <w:r w:rsidRPr="00B43BA2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Adaptado de: </w:t>
      </w:r>
      <w:r w:rsidRPr="00B43BA2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br/>
      </w:r>
      <w:hyperlink r:id="rId4" w:history="1">
        <w:r w:rsidRPr="00B43BA2">
          <w:rPr>
            <w:rStyle w:val="Hypertextovodkaz"/>
            <w:rFonts w:ascii="Arial Narrow" w:hAnsi="Arial Narrow"/>
            <w:color w:val="auto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B43BA2">
        <w:rPr>
          <w:rStyle w:val="Hypertextovodkaz"/>
          <w:rFonts w:ascii="Arial Narrow" w:hAnsi="Arial Narrow"/>
          <w:color w:val="auto"/>
          <w:sz w:val="20"/>
          <w:szCs w:val="20"/>
          <w:lang w:val="es-ES_tradnl"/>
        </w:rPr>
        <w:br/>
      </w:r>
      <w:r w:rsidRPr="00B43BA2">
        <w:rPr>
          <w:rFonts w:ascii="Arial Narrow" w:hAnsi="Arial Narrow"/>
          <w:sz w:val="20"/>
          <w:szCs w:val="20"/>
          <w:u w:val="single"/>
          <w:lang w:val="es-ES_tradnl"/>
        </w:rPr>
        <w:t>http://justificaturespuesta.com/ejemplo-de-texto-argumentativo-con-una-tesis/</w:t>
      </w:r>
    </w:p>
    <w:p w:rsidR="000C700B" w:rsidRPr="0007227E" w:rsidRDefault="000C700B" w:rsidP="00AA2C65">
      <w:pPr>
        <w:rPr>
          <w:rFonts w:ascii="Arial Narrow" w:hAnsi="Arial Narrow"/>
          <w:lang w:val="es-ES_tradnl"/>
        </w:rPr>
      </w:pPr>
    </w:p>
    <w:sectPr w:rsidR="000C700B" w:rsidRPr="0007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7"/>
    <w:rsid w:val="0007227E"/>
    <w:rsid w:val="000C700B"/>
    <w:rsid w:val="00161B06"/>
    <w:rsid w:val="003B01C0"/>
    <w:rsid w:val="003C13F9"/>
    <w:rsid w:val="00662832"/>
    <w:rsid w:val="00760497"/>
    <w:rsid w:val="007E4C7E"/>
    <w:rsid w:val="00A735F9"/>
    <w:rsid w:val="00AA2C65"/>
    <w:rsid w:val="00C05122"/>
    <w:rsid w:val="00C41C29"/>
    <w:rsid w:val="00FA1BE0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03FA"/>
  <w15:chartTrackingRefBased/>
  <w15:docId w15:val="{B4B2B994-EAB0-4609-958A-7FBAC501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stificaturespuesta.com/texto-argumentativo-plantilla-y-ejemplo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13</cp:revision>
  <dcterms:created xsi:type="dcterms:W3CDTF">2017-04-27T19:26:00Z</dcterms:created>
  <dcterms:modified xsi:type="dcterms:W3CDTF">2017-04-28T04:39:00Z</dcterms:modified>
</cp:coreProperties>
</file>