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7A9" w:rsidRDefault="00DF4EE3" w:rsidP="00DF4EE3">
      <w:pPr>
        <w:jc w:val="center"/>
        <w:rPr>
          <w:rFonts w:ascii="Arial" w:hAnsi="Arial" w:cs="Arial"/>
          <w:b/>
          <w:sz w:val="28"/>
          <w:szCs w:val="28"/>
        </w:rPr>
      </w:pPr>
      <w:bookmarkStart w:id="0" w:name="_GoBack"/>
      <w:bookmarkEnd w:id="0"/>
      <w:proofErr w:type="spellStart"/>
      <w:r w:rsidRPr="009D129C">
        <w:rPr>
          <w:rFonts w:ascii="Arial" w:hAnsi="Arial" w:cs="Arial"/>
          <w:b/>
          <w:sz w:val="28"/>
          <w:szCs w:val="28"/>
        </w:rPr>
        <w:t>Analysis</w:t>
      </w:r>
      <w:proofErr w:type="spellEnd"/>
      <w:r w:rsidRPr="009D129C">
        <w:rPr>
          <w:rFonts w:ascii="Arial" w:hAnsi="Arial" w:cs="Arial"/>
          <w:b/>
          <w:sz w:val="28"/>
          <w:szCs w:val="28"/>
        </w:rPr>
        <w:t xml:space="preserve"> </w:t>
      </w:r>
      <w:proofErr w:type="spellStart"/>
      <w:r w:rsidRPr="009D129C">
        <w:rPr>
          <w:rFonts w:ascii="Arial" w:hAnsi="Arial" w:cs="Arial"/>
          <w:b/>
          <w:sz w:val="28"/>
          <w:szCs w:val="28"/>
        </w:rPr>
        <w:t>of</w:t>
      </w:r>
      <w:proofErr w:type="spellEnd"/>
      <w:r w:rsidRPr="009D129C">
        <w:rPr>
          <w:rFonts w:ascii="Arial" w:hAnsi="Arial" w:cs="Arial"/>
          <w:b/>
          <w:sz w:val="28"/>
          <w:szCs w:val="28"/>
        </w:rPr>
        <w:t xml:space="preserve"> </w:t>
      </w:r>
      <w:proofErr w:type="spellStart"/>
      <w:r w:rsidRPr="009D129C">
        <w:rPr>
          <w:rFonts w:ascii="Arial" w:hAnsi="Arial" w:cs="Arial"/>
          <w:b/>
          <w:sz w:val="28"/>
          <w:szCs w:val="28"/>
        </w:rPr>
        <w:t>Saccharides</w:t>
      </w:r>
      <w:proofErr w:type="spellEnd"/>
      <w:r w:rsidRPr="009D129C">
        <w:rPr>
          <w:rFonts w:ascii="Arial" w:hAnsi="Arial" w:cs="Arial"/>
          <w:b/>
          <w:sz w:val="28"/>
          <w:szCs w:val="28"/>
        </w:rPr>
        <w:t xml:space="preserve"> </w:t>
      </w:r>
      <w:proofErr w:type="spellStart"/>
      <w:r w:rsidRPr="009D129C">
        <w:rPr>
          <w:rFonts w:ascii="Arial" w:hAnsi="Arial" w:cs="Arial"/>
          <w:b/>
          <w:sz w:val="28"/>
          <w:szCs w:val="28"/>
        </w:rPr>
        <w:t>Derivatized</w:t>
      </w:r>
      <w:proofErr w:type="spellEnd"/>
      <w:r w:rsidRPr="009D129C">
        <w:rPr>
          <w:rFonts w:ascii="Arial" w:hAnsi="Arial" w:cs="Arial"/>
          <w:b/>
          <w:sz w:val="28"/>
          <w:szCs w:val="28"/>
        </w:rPr>
        <w:t xml:space="preserve"> by </w:t>
      </w:r>
      <w:proofErr w:type="spellStart"/>
      <w:r w:rsidRPr="009D129C">
        <w:rPr>
          <w:rFonts w:ascii="Arial" w:hAnsi="Arial" w:cs="Arial"/>
          <w:b/>
          <w:sz w:val="28"/>
          <w:szCs w:val="28"/>
        </w:rPr>
        <w:t>Labels</w:t>
      </w:r>
      <w:proofErr w:type="spellEnd"/>
      <w:r w:rsidRPr="009D129C">
        <w:rPr>
          <w:rFonts w:ascii="Arial" w:hAnsi="Arial" w:cs="Arial"/>
          <w:b/>
          <w:sz w:val="28"/>
          <w:szCs w:val="28"/>
        </w:rPr>
        <w:t xml:space="preserve"> </w:t>
      </w:r>
      <w:proofErr w:type="spellStart"/>
      <w:r w:rsidRPr="009D129C">
        <w:rPr>
          <w:rFonts w:ascii="Arial" w:hAnsi="Arial" w:cs="Arial"/>
          <w:b/>
          <w:sz w:val="28"/>
          <w:szCs w:val="28"/>
        </w:rPr>
        <w:t>with</w:t>
      </w:r>
      <w:proofErr w:type="spellEnd"/>
      <w:r w:rsidRPr="009D129C">
        <w:rPr>
          <w:rFonts w:ascii="Arial" w:hAnsi="Arial" w:cs="Arial"/>
          <w:b/>
          <w:sz w:val="28"/>
          <w:szCs w:val="28"/>
        </w:rPr>
        <w:t xml:space="preserve"> Positive </w:t>
      </w:r>
      <w:proofErr w:type="spellStart"/>
      <w:r w:rsidRPr="009D129C">
        <w:rPr>
          <w:rFonts w:ascii="Arial" w:hAnsi="Arial" w:cs="Arial"/>
          <w:b/>
          <w:sz w:val="28"/>
          <w:szCs w:val="28"/>
        </w:rPr>
        <w:t>Charges</w:t>
      </w:r>
      <w:proofErr w:type="spellEnd"/>
    </w:p>
    <w:p w:rsidR="00335B7D" w:rsidRPr="009D129C" w:rsidRDefault="00335B7D" w:rsidP="00DF4EE3">
      <w:pPr>
        <w:jc w:val="center"/>
        <w:rPr>
          <w:rFonts w:ascii="Arial" w:hAnsi="Arial" w:cs="Arial"/>
          <w:b/>
          <w:sz w:val="28"/>
          <w:szCs w:val="28"/>
        </w:rPr>
      </w:pPr>
    </w:p>
    <w:p w:rsidR="00DF4EE3" w:rsidRDefault="00DF4EE3" w:rsidP="00DF4EE3">
      <w:pPr>
        <w:jc w:val="center"/>
        <w:rPr>
          <w:rFonts w:ascii="Arial" w:hAnsi="Arial" w:cs="Arial"/>
          <w:sz w:val="28"/>
          <w:szCs w:val="28"/>
          <w:vertAlign w:val="superscript"/>
        </w:rPr>
      </w:pPr>
      <w:r w:rsidRPr="00DF4EE3">
        <w:rPr>
          <w:rFonts w:ascii="Arial" w:hAnsi="Arial" w:cs="Arial"/>
          <w:sz w:val="28"/>
          <w:szCs w:val="28"/>
        </w:rPr>
        <w:t xml:space="preserve">Jan </w:t>
      </w:r>
      <w:proofErr w:type="spellStart"/>
      <w:r w:rsidRPr="00DF4EE3">
        <w:rPr>
          <w:rFonts w:ascii="Arial" w:hAnsi="Arial" w:cs="Arial"/>
          <w:sz w:val="28"/>
          <w:szCs w:val="28"/>
        </w:rPr>
        <w:t>Partyka</w:t>
      </w:r>
      <w:r w:rsidR="00075948">
        <w:rPr>
          <w:rFonts w:ascii="Arial" w:hAnsi="Arial" w:cs="Arial"/>
          <w:sz w:val="28"/>
          <w:szCs w:val="28"/>
          <w:vertAlign w:val="superscript"/>
        </w:rPr>
        <w:t>a,b</w:t>
      </w:r>
      <w:proofErr w:type="spellEnd"/>
      <w:r w:rsidR="00075948">
        <w:rPr>
          <w:rFonts w:ascii="Arial" w:hAnsi="Arial" w:cs="Arial"/>
          <w:sz w:val="28"/>
          <w:szCs w:val="28"/>
        </w:rPr>
        <w:t xml:space="preserve">, František </w:t>
      </w:r>
      <w:proofErr w:type="spellStart"/>
      <w:r w:rsidR="00075948">
        <w:rPr>
          <w:rFonts w:ascii="Arial" w:hAnsi="Arial" w:cs="Arial"/>
          <w:sz w:val="28"/>
          <w:szCs w:val="28"/>
        </w:rPr>
        <w:t>Foret</w:t>
      </w:r>
      <w:r w:rsidR="00075948">
        <w:rPr>
          <w:rFonts w:ascii="Arial" w:hAnsi="Arial" w:cs="Arial"/>
          <w:sz w:val="28"/>
          <w:szCs w:val="28"/>
          <w:vertAlign w:val="superscript"/>
        </w:rPr>
        <w:t>b</w:t>
      </w:r>
      <w:proofErr w:type="spellEnd"/>
    </w:p>
    <w:p w:rsidR="00075948" w:rsidRPr="00075948" w:rsidRDefault="00075948" w:rsidP="00075948">
      <w:pPr>
        <w:jc w:val="center"/>
        <w:rPr>
          <w:rFonts w:ascii="GulliverIT" w:eastAsia="GulliverRM" w:hAnsi="GulliverIT" w:cs="GulliverIT"/>
          <w:sz w:val="18"/>
          <w:szCs w:val="18"/>
        </w:rPr>
      </w:pPr>
      <w:r w:rsidRPr="00075948">
        <w:rPr>
          <w:rFonts w:ascii="GulliverIT" w:eastAsia="GulliverRM" w:hAnsi="GulliverIT" w:cs="GulliverIT"/>
          <w:sz w:val="18"/>
          <w:szCs w:val="18"/>
          <w:vertAlign w:val="superscript"/>
        </w:rPr>
        <w:t xml:space="preserve">a </w:t>
      </w:r>
      <w:r w:rsidRPr="00075948">
        <w:rPr>
          <w:rFonts w:ascii="GulliverIT" w:eastAsia="GulliverRM" w:hAnsi="GulliverIT" w:cs="GulliverIT"/>
          <w:sz w:val="18"/>
          <w:szCs w:val="18"/>
        </w:rPr>
        <w:t xml:space="preserve">Department </w:t>
      </w:r>
      <w:proofErr w:type="spellStart"/>
      <w:r w:rsidRPr="00075948">
        <w:rPr>
          <w:rFonts w:ascii="GulliverIT" w:eastAsia="GulliverRM" w:hAnsi="GulliverIT" w:cs="GulliverIT"/>
          <w:sz w:val="18"/>
          <w:szCs w:val="18"/>
        </w:rPr>
        <w:t>of</w:t>
      </w:r>
      <w:proofErr w:type="spellEnd"/>
      <w:r w:rsidRPr="00075948">
        <w:rPr>
          <w:rFonts w:ascii="GulliverIT" w:eastAsia="GulliverRM" w:hAnsi="GulliverIT" w:cs="GulliverIT"/>
          <w:sz w:val="18"/>
          <w:szCs w:val="18"/>
        </w:rPr>
        <w:t xml:space="preserve"> </w:t>
      </w:r>
      <w:proofErr w:type="spellStart"/>
      <w:r w:rsidRPr="00075948">
        <w:rPr>
          <w:rFonts w:ascii="GulliverIT" w:eastAsia="GulliverRM" w:hAnsi="GulliverIT" w:cs="GulliverIT"/>
          <w:sz w:val="18"/>
          <w:szCs w:val="18"/>
        </w:rPr>
        <w:t>Chemistry</w:t>
      </w:r>
      <w:proofErr w:type="spellEnd"/>
      <w:r w:rsidRPr="00075948">
        <w:rPr>
          <w:rFonts w:ascii="GulliverIT" w:eastAsia="GulliverRM" w:hAnsi="GulliverIT" w:cs="GulliverIT"/>
          <w:sz w:val="18"/>
          <w:szCs w:val="18"/>
        </w:rPr>
        <w:t xml:space="preserve">, </w:t>
      </w:r>
      <w:proofErr w:type="spellStart"/>
      <w:r w:rsidRPr="00075948">
        <w:rPr>
          <w:rFonts w:ascii="GulliverIT" w:eastAsia="GulliverRM" w:hAnsi="GulliverIT" w:cs="GulliverIT"/>
          <w:sz w:val="18"/>
          <w:szCs w:val="18"/>
        </w:rPr>
        <w:t>Faculty</w:t>
      </w:r>
      <w:proofErr w:type="spellEnd"/>
      <w:r w:rsidRPr="00075948">
        <w:rPr>
          <w:rFonts w:ascii="GulliverIT" w:eastAsia="GulliverRM" w:hAnsi="GulliverIT" w:cs="GulliverIT"/>
          <w:sz w:val="18"/>
          <w:szCs w:val="18"/>
        </w:rPr>
        <w:t xml:space="preserve"> </w:t>
      </w:r>
      <w:proofErr w:type="spellStart"/>
      <w:r w:rsidRPr="00075948">
        <w:rPr>
          <w:rFonts w:ascii="GulliverIT" w:eastAsia="GulliverRM" w:hAnsi="GulliverIT" w:cs="GulliverIT"/>
          <w:sz w:val="18"/>
          <w:szCs w:val="18"/>
        </w:rPr>
        <w:t>of</w:t>
      </w:r>
      <w:proofErr w:type="spellEnd"/>
      <w:r w:rsidRPr="00075948">
        <w:rPr>
          <w:rFonts w:ascii="GulliverIT" w:eastAsia="GulliverRM" w:hAnsi="GulliverIT" w:cs="GulliverIT"/>
          <w:sz w:val="18"/>
          <w:szCs w:val="18"/>
        </w:rPr>
        <w:t xml:space="preserve"> Science, Masaryk University, Kamenice 5, 62500 Brno, Czech Republic</w:t>
      </w:r>
    </w:p>
    <w:p w:rsidR="00075948" w:rsidRPr="00075948" w:rsidRDefault="00075948" w:rsidP="00075948">
      <w:pPr>
        <w:jc w:val="center"/>
        <w:rPr>
          <w:rFonts w:ascii="GulliverIT" w:eastAsia="GulliverRM" w:hAnsi="GulliverIT" w:cs="GulliverIT"/>
          <w:sz w:val="18"/>
          <w:szCs w:val="18"/>
        </w:rPr>
      </w:pPr>
      <w:r w:rsidRPr="00075948">
        <w:rPr>
          <w:rFonts w:ascii="GulliverIT" w:eastAsia="GulliverRM" w:hAnsi="GulliverIT" w:cs="GulliverIT"/>
          <w:sz w:val="18"/>
          <w:szCs w:val="18"/>
          <w:vertAlign w:val="superscript"/>
        </w:rPr>
        <w:t xml:space="preserve">b </w:t>
      </w:r>
      <w:r w:rsidRPr="00075948">
        <w:rPr>
          <w:rFonts w:ascii="GulliverIT" w:eastAsia="GulliverRM" w:hAnsi="GulliverIT" w:cs="GulliverIT"/>
          <w:sz w:val="18"/>
          <w:szCs w:val="18"/>
        </w:rPr>
        <w:t xml:space="preserve">Institute </w:t>
      </w:r>
      <w:proofErr w:type="spellStart"/>
      <w:r w:rsidRPr="00075948">
        <w:rPr>
          <w:rFonts w:ascii="GulliverIT" w:eastAsia="GulliverRM" w:hAnsi="GulliverIT" w:cs="GulliverIT"/>
          <w:sz w:val="18"/>
          <w:szCs w:val="18"/>
        </w:rPr>
        <w:t>of</w:t>
      </w:r>
      <w:proofErr w:type="spellEnd"/>
      <w:r w:rsidRPr="00075948">
        <w:rPr>
          <w:rFonts w:ascii="GulliverIT" w:eastAsia="GulliverRM" w:hAnsi="GulliverIT" w:cs="GulliverIT"/>
          <w:sz w:val="18"/>
          <w:szCs w:val="18"/>
        </w:rPr>
        <w:t xml:space="preserve"> </w:t>
      </w:r>
      <w:proofErr w:type="spellStart"/>
      <w:r w:rsidRPr="00075948">
        <w:rPr>
          <w:rFonts w:ascii="GulliverIT" w:eastAsia="GulliverRM" w:hAnsi="GulliverIT" w:cs="GulliverIT"/>
          <w:sz w:val="18"/>
          <w:szCs w:val="18"/>
        </w:rPr>
        <w:t>A</w:t>
      </w:r>
      <w:r w:rsidR="006F0AFE">
        <w:rPr>
          <w:rFonts w:ascii="GulliverIT" w:eastAsia="GulliverRM" w:hAnsi="GulliverIT" w:cs="GulliverIT"/>
          <w:sz w:val="18"/>
          <w:szCs w:val="18"/>
        </w:rPr>
        <w:t>nalytical</w:t>
      </w:r>
      <w:proofErr w:type="spellEnd"/>
      <w:r w:rsidR="006F0AFE">
        <w:rPr>
          <w:rFonts w:ascii="GulliverIT" w:eastAsia="GulliverRM" w:hAnsi="GulliverIT" w:cs="GulliverIT"/>
          <w:sz w:val="18"/>
          <w:szCs w:val="18"/>
        </w:rPr>
        <w:t xml:space="preserve"> </w:t>
      </w:r>
      <w:proofErr w:type="spellStart"/>
      <w:r w:rsidR="006F0AFE">
        <w:rPr>
          <w:rFonts w:ascii="GulliverIT" w:eastAsia="GulliverRM" w:hAnsi="GulliverIT" w:cs="GulliverIT"/>
          <w:sz w:val="18"/>
          <w:szCs w:val="18"/>
        </w:rPr>
        <w:t>Chemistry</w:t>
      </w:r>
      <w:proofErr w:type="spellEnd"/>
      <w:r w:rsidR="006F0AFE">
        <w:rPr>
          <w:rFonts w:ascii="GulliverIT" w:eastAsia="GulliverRM" w:hAnsi="GulliverIT" w:cs="GulliverIT"/>
          <w:sz w:val="18"/>
          <w:szCs w:val="18"/>
        </w:rPr>
        <w:t xml:space="preserve"> </w:t>
      </w:r>
      <w:proofErr w:type="spellStart"/>
      <w:r w:rsidR="006F0AFE">
        <w:rPr>
          <w:rFonts w:ascii="GulliverIT" w:eastAsia="GulliverRM" w:hAnsi="GulliverIT" w:cs="GulliverIT"/>
          <w:sz w:val="18"/>
          <w:szCs w:val="18"/>
        </w:rPr>
        <w:t>of</w:t>
      </w:r>
      <w:proofErr w:type="spellEnd"/>
      <w:r w:rsidR="006F0AFE">
        <w:rPr>
          <w:rFonts w:ascii="GulliverIT" w:eastAsia="GulliverRM" w:hAnsi="GulliverIT" w:cs="GulliverIT"/>
          <w:sz w:val="18"/>
          <w:szCs w:val="18"/>
        </w:rPr>
        <w:t xml:space="preserve"> </w:t>
      </w:r>
      <w:proofErr w:type="spellStart"/>
      <w:r w:rsidR="006F0AFE">
        <w:rPr>
          <w:rFonts w:ascii="GulliverIT" w:eastAsia="GulliverRM" w:hAnsi="GulliverIT" w:cs="GulliverIT"/>
          <w:sz w:val="18"/>
          <w:szCs w:val="18"/>
        </w:rPr>
        <w:t>the</w:t>
      </w:r>
      <w:proofErr w:type="spellEnd"/>
      <w:r w:rsidR="006F0AFE">
        <w:rPr>
          <w:rFonts w:ascii="GulliverIT" w:eastAsia="GulliverRM" w:hAnsi="GulliverIT" w:cs="GulliverIT"/>
          <w:sz w:val="18"/>
          <w:szCs w:val="18"/>
        </w:rPr>
        <w:t xml:space="preserve"> CAS</w:t>
      </w:r>
      <w:r w:rsidRPr="00075948">
        <w:rPr>
          <w:rFonts w:ascii="GulliverIT" w:eastAsia="GulliverRM" w:hAnsi="GulliverIT" w:cs="GulliverIT"/>
          <w:sz w:val="18"/>
          <w:szCs w:val="18"/>
        </w:rPr>
        <w:t xml:space="preserve">, </w:t>
      </w:r>
      <w:proofErr w:type="spellStart"/>
      <w:proofErr w:type="gramStart"/>
      <w:r w:rsidRPr="00075948">
        <w:rPr>
          <w:rFonts w:ascii="GulliverIT" w:eastAsia="GulliverRM" w:hAnsi="GulliverIT" w:cs="GulliverIT"/>
          <w:sz w:val="18"/>
          <w:szCs w:val="18"/>
        </w:rPr>
        <w:t>v.v.</w:t>
      </w:r>
      <w:proofErr w:type="gramEnd"/>
      <w:r w:rsidRPr="00075948">
        <w:rPr>
          <w:rFonts w:ascii="GulliverIT" w:eastAsia="GulliverRM" w:hAnsi="GulliverIT" w:cs="GulliverIT"/>
          <w:sz w:val="18"/>
          <w:szCs w:val="18"/>
        </w:rPr>
        <w:t>i</w:t>
      </w:r>
      <w:proofErr w:type="spellEnd"/>
      <w:r w:rsidRPr="00075948">
        <w:rPr>
          <w:rFonts w:ascii="GulliverIT" w:eastAsia="GulliverRM" w:hAnsi="GulliverIT" w:cs="GulliverIT"/>
          <w:sz w:val="18"/>
          <w:szCs w:val="18"/>
        </w:rPr>
        <w:t xml:space="preserve">., </w:t>
      </w:r>
      <w:proofErr w:type="spellStart"/>
      <w:r w:rsidRPr="00075948">
        <w:rPr>
          <w:rFonts w:ascii="GulliverIT" w:eastAsia="GulliverRM" w:hAnsi="GulliverIT" w:cs="GulliverIT"/>
          <w:sz w:val="18"/>
          <w:szCs w:val="18"/>
        </w:rPr>
        <w:t>Veveri</w:t>
      </w:r>
      <w:proofErr w:type="spellEnd"/>
      <w:r w:rsidRPr="00075948">
        <w:rPr>
          <w:rFonts w:ascii="GulliverIT" w:eastAsia="GulliverRM" w:hAnsi="GulliverIT" w:cs="GulliverIT"/>
          <w:sz w:val="18"/>
          <w:szCs w:val="18"/>
        </w:rPr>
        <w:t xml:space="preserve"> 97, 60200 Brno, Czech Republic</w:t>
      </w:r>
    </w:p>
    <w:p w:rsidR="00DF4EE3" w:rsidRPr="00DF4EE3" w:rsidRDefault="00DF4EE3" w:rsidP="00DF4EE3">
      <w:pPr>
        <w:jc w:val="center"/>
        <w:rPr>
          <w:rFonts w:ascii="Arial" w:hAnsi="Arial" w:cs="Arial"/>
          <w:sz w:val="28"/>
          <w:szCs w:val="28"/>
        </w:rPr>
      </w:pPr>
    </w:p>
    <w:p w:rsidR="00DF4EE3" w:rsidRDefault="00DF4EE3" w:rsidP="00DF4EE3">
      <w:pPr>
        <w:spacing w:line="360" w:lineRule="auto"/>
        <w:jc w:val="both"/>
        <w:rPr>
          <w:rFonts w:ascii="Arial" w:hAnsi="Arial" w:cs="Arial"/>
          <w:sz w:val="24"/>
          <w:szCs w:val="24"/>
          <w:lang w:val="en-US"/>
        </w:rPr>
      </w:pPr>
      <w:r w:rsidRPr="009D129C">
        <w:rPr>
          <w:rFonts w:ascii="Arial" w:hAnsi="Arial" w:cs="Arial"/>
          <w:sz w:val="24"/>
          <w:szCs w:val="24"/>
          <w:lang w:val="en-US"/>
        </w:rPr>
        <w:t xml:space="preserve">The analysis of oligosaccharides and especially the analysis of </w:t>
      </w:r>
      <w:proofErr w:type="spellStart"/>
      <w:r w:rsidRPr="009D129C">
        <w:rPr>
          <w:rFonts w:ascii="Arial" w:hAnsi="Arial" w:cs="Arial"/>
          <w:sz w:val="24"/>
          <w:szCs w:val="24"/>
          <w:lang w:val="en-US"/>
        </w:rPr>
        <w:t>glycans</w:t>
      </w:r>
      <w:proofErr w:type="spellEnd"/>
      <w:r w:rsidRPr="009D129C">
        <w:rPr>
          <w:rFonts w:ascii="Arial" w:hAnsi="Arial" w:cs="Arial"/>
          <w:sz w:val="24"/>
          <w:szCs w:val="24"/>
          <w:lang w:val="en-US"/>
        </w:rPr>
        <w:t xml:space="preserve"> play a significant role in current bioanalytical chemistry. Due to the complex structure of the glycan samples the analysis usually requires an efficient separation technique. Capillary electrophoresis with mass spectrometry detection represents an emerging powerful tool for this task. Labeling of oligosaccharides by </w:t>
      </w:r>
      <w:r w:rsidR="009A1683">
        <w:rPr>
          <w:rFonts w:ascii="Arial" w:hAnsi="Arial" w:cs="Arial"/>
          <w:sz w:val="24"/>
          <w:szCs w:val="24"/>
          <w:lang w:val="en-US"/>
        </w:rPr>
        <w:t>2-a</w:t>
      </w:r>
      <w:r w:rsidR="00343474">
        <w:rPr>
          <w:rFonts w:ascii="Arial" w:hAnsi="Arial" w:cs="Arial"/>
          <w:sz w:val="24"/>
          <w:szCs w:val="24"/>
          <w:lang w:val="en-US"/>
        </w:rPr>
        <w:t>minoethyltrimethyl</w:t>
      </w:r>
      <w:r w:rsidR="009A1683">
        <w:rPr>
          <w:rFonts w:ascii="Arial" w:hAnsi="Arial" w:cs="Arial"/>
          <w:sz w:val="24"/>
          <w:szCs w:val="24"/>
          <w:lang w:val="en-US"/>
        </w:rPr>
        <w:t>-</w:t>
      </w:r>
      <w:r w:rsidR="00343474">
        <w:rPr>
          <w:rFonts w:ascii="Arial" w:hAnsi="Arial" w:cs="Arial"/>
          <w:sz w:val="24"/>
          <w:szCs w:val="24"/>
          <w:lang w:val="en-US"/>
        </w:rPr>
        <w:t xml:space="preserve">ammonium chloride </w:t>
      </w:r>
      <w:r w:rsidRPr="009D129C">
        <w:rPr>
          <w:rFonts w:ascii="Arial" w:hAnsi="Arial" w:cs="Arial"/>
          <w:sz w:val="24"/>
          <w:szCs w:val="24"/>
          <w:lang w:val="en-US"/>
        </w:rPr>
        <w:t xml:space="preserve">(AETMA) with </w:t>
      </w:r>
      <w:r w:rsidR="00502885">
        <w:rPr>
          <w:rFonts w:ascii="Arial" w:hAnsi="Arial" w:cs="Arial"/>
          <w:sz w:val="24"/>
          <w:szCs w:val="24"/>
          <w:lang w:val="en-US"/>
        </w:rPr>
        <w:t xml:space="preserve">a </w:t>
      </w:r>
      <w:r w:rsidRPr="009D129C">
        <w:rPr>
          <w:rFonts w:ascii="Arial" w:hAnsi="Arial" w:cs="Arial"/>
          <w:sz w:val="24"/>
          <w:szCs w:val="24"/>
          <w:lang w:val="en-US"/>
        </w:rPr>
        <w:t xml:space="preserve">permanent positive charge allows highly efficient separation in capillary electrophoresis as well as </w:t>
      </w:r>
      <w:r w:rsidR="00502885">
        <w:rPr>
          <w:rFonts w:ascii="Arial" w:hAnsi="Arial" w:cs="Arial"/>
          <w:sz w:val="24"/>
          <w:szCs w:val="24"/>
          <w:lang w:val="en-US"/>
        </w:rPr>
        <w:t>highly sensitive</w:t>
      </w:r>
      <w:r w:rsidRPr="009D129C">
        <w:rPr>
          <w:rFonts w:ascii="Arial" w:hAnsi="Arial" w:cs="Arial"/>
          <w:sz w:val="24"/>
          <w:szCs w:val="24"/>
          <w:lang w:val="en-US"/>
        </w:rPr>
        <w:t xml:space="preserve"> detection by </w:t>
      </w:r>
      <w:r w:rsidR="00502885">
        <w:rPr>
          <w:rFonts w:ascii="Arial" w:hAnsi="Arial" w:cs="Arial"/>
          <w:sz w:val="24"/>
          <w:szCs w:val="24"/>
          <w:lang w:val="en-US"/>
        </w:rPr>
        <w:t>ESI/MS</w:t>
      </w:r>
      <w:r w:rsidRPr="009D129C">
        <w:rPr>
          <w:rFonts w:ascii="Arial" w:hAnsi="Arial" w:cs="Arial"/>
          <w:sz w:val="24"/>
          <w:szCs w:val="24"/>
          <w:lang w:val="en-US"/>
        </w:rPr>
        <w:t xml:space="preserve"> in </w:t>
      </w:r>
      <w:r w:rsidR="00502885">
        <w:rPr>
          <w:rFonts w:ascii="Arial" w:hAnsi="Arial" w:cs="Arial"/>
          <w:sz w:val="24"/>
          <w:szCs w:val="24"/>
          <w:lang w:val="en-US"/>
        </w:rPr>
        <w:t>the positive</w:t>
      </w:r>
      <w:r w:rsidRPr="009D129C">
        <w:rPr>
          <w:rFonts w:ascii="Arial" w:hAnsi="Arial" w:cs="Arial"/>
          <w:sz w:val="24"/>
          <w:szCs w:val="24"/>
          <w:lang w:val="en-US"/>
        </w:rPr>
        <w:t xml:space="preserve"> </w:t>
      </w:r>
      <w:r w:rsidR="00502885">
        <w:rPr>
          <w:rFonts w:ascii="Arial" w:hAnsi="Arial" w:cs="Arial"/>
          <w:sz w:val="24"/>
          <w:szCs w:val="24"/>
          <w:lang w:val="en-US"/>
        </w:rPr>
        <w:t>ion mode</w:t>
      </w:r>
      <w:r w:rsidRPr="009D129C">
        <w:rPr>
          <w:rFonts w:ascii="Arial" w:hAnsi="Arial" w:cs="Arial"/>
          <w:sz w:val="24"/>
          <w:szCs w:val="24"/>
          <w:lang w:val="en-US"/>
        </w:rPr>
        <w:t xml:space="preserve"> [1].</w:t>
      </w:r>
      <w:r w:rsidR="009D129C">
        <w:rPr>
          <w:rFonts w:ascii="Arial" w:hAnsi="Arial" w:cs="Arial"/>
          <w:sz w:val="24"/>
          <w:szCs w:val="24"/>
          <w:lang w:val="en-US"/>
        </w:rPr>
        <w:t xml:space="preserve"> Moreover, </w:t>
      </w:r>
      <w:r w:rsidR="00502885">
        <w:rPr>
          <w:rFonts w:ascii="Arial" w:hAnsi="Arial" w:cs="Arial"/>
          <w:sz w:val="24"/>
          <w:szCs w:val="24"/>
          <w:lang w:val="en-US"/>
        </w:rPr>
        <w:t xml:space="preserve">an </w:t>
      </w:r>
      <w:r w:rsidR="009D129C">
        <w:rPr>
          <w:rFonts w:ascii="Arial" w:hAnsi="Arial" w:cs="Arial"/>
          <w:sz w:val="24"/>
          <w:szCs w:val="24"/>
          <w:lang w:val="en-US"/>
        </w:rPr>
        <w:t>a</w:t>
      </w:r>
      <w:r w:rsidR="009D129C" w:rsidRPr="009D129C">
        <w:rPr>
          <w:rFonts w:ascii="Arial" w:hAnsi="Arial" w:cs="Arial"/>
          <w:sz w:val="24"/>
          <w:szCs w:val="24"/>
          <w:lang w:val="en-US"/>
        </w:rPr>
        <w:t xml:space="preserve">ttachment of a small molecule with </w:t>
      </w:r>
      <w:r w:rsidR="00502885">
        <w:rPr>
          <w:rFonts w:ascii="Arial" w:hAnsi="Arial" w:cs="Arial"/>
          <w:sz w:val="24"/>
          <w:szCs w:val="24"/>
          <w:lang w:val="en-US"/>
        </w:rPr>
        <w:t xml:space="preserve">the </w:t>
      </w:r>
      <w:r w:rsidR="009D129C" w:rsidRPr="009D129C">
        <w:rPr>
          <w:rFonts w:ascii="Arial" w:hAnsi="Arial" w:cs="Arial"/>
          <w:sz w:val="24"/>
          <w:szCs w:val="24"/>
          <w:lang w:val="en-US"/>
        </w:rPr>
        <w:t xml:space="preserve">high number of positive charges should provide fast migration in the </w:t>
      </w:r>
      <w:r w:rsidR="00502885">
        <w:rPr>
          <w:rFonts w:ascii="Arial" w:hAnsi="Arial" w:cs="Arial"/>
          <w:sz w:val="24"/>
          <w:szCs w:val="24"/>
          <w:lang w:val="en-US"/>
        </w:rPr>
        <w:t>capillary zone electrophoresis.</w:t>
      </w:r>
    </w:p>
    <w:p w:rsidR="009D129C" w:rsidRPr="009D129C" w:rsidRDefault="009D129C" w:rsidP="009D129C">
      <w:pPr>
        <w:spacing w:line="360" w:lineRule="auto"/>
        <w:jc w:val="both"/>
        <w:rPr>
          <w:rFonts w:ascii="Arial" w:hAnsi="Arial" w:cs="Arial"/>
          <w:sz w:val="24"/>
          <w:szCs w:val="24"/>
          <w:lang w:val="en-US"/>
        </w:rPr>
      </w:pPr>
      <w:r w:rsidRPr="009D129C">
        <w:rPr>
          <w:rFonts w:ascii="Arial" w:hAnsi="Arial" w:cs="Arial"/>
          <w:sz w:val="24"/>
          <w:szCs w:val="24"/>
          <w:lang w:val="en-US"/>
        </w:rPr>
        <w:t xml:space="preserve">We have studied various </w:t>
      </w:r>
      <w:r w:rsidR="000F003D">
        <w:rPr>
          <w:rFonts w:ascii="Arial" w:hAnsi="Arial" w:cs="Arial"/>
          <w:sz w:val="24"/>
          <w:szCs w:val="24"/>
          <w:lang w:val="en-US"/>
        </w:rPr>
        <w:t xml:space="preserve">promising </w:t>
      </w:r>
      <w:proofErr w:type="spellStart"/>
      <w:r>
        <w:rPr>
          <w:rFonts w:ascii="Arial" w:hAnsi="Arial" w:cs="Arial"/>
          <w:sz w:val="24"/>
          <w:szCs w:val="24"/>
          <w:lang w:val="en-US"/>
        </w:rPr>
        <w:t>derivatizing</w:t>
      </w:r>
      <w:proofErr w:type="spellEnd"/>
      <w:r>
        <w:rPr>
          <w:rFonts w:ascii="Arial" w:hAnsi="Arial" w:cs="Arial"/>
          <w:sz w:val="24"/>
          <w:szCs w:val="24"/>
          <w:lang w:val="en-US"/>
        </w:rPr>
        <w:t xml:space="preserve"> agents such as AETMA, </w:t>
      </w:r>
      <w:r w:rsidRPr="009D129C">
        <w:rPr>
          <w:rFonts w:ascii="Arial" w:hAnsi="Arial" w:cs="Arial"/>
          <w:sz w:val="24"/>
          <w:szCs w:val="24"/>
          <w:lang w:val="en-US"/>
        </w:rPr>
        <w:t>amino</w:t>
      </w:r>
      <w:r w:rsidR="00C229C9">
        <w:rPr>
          <w:rFonts w:ascii="Arial" w:hAnsi="Arial" w:cs="Arial"/>
          <w:sz w:val="24"/>
          <w:szCs w:val="24"/>
          <w:lang w:val="en-US"/>
        </w:rPr>
        <w:t xml:space="preserve"> </w:t>
      </w:r>
      <w:r w:rsidRPr="009D129C">
        <w:rPr>
          <w:rFonts w:ascii="Arial" w:hAnsi="Arial" w:cs="Arial"/>
          <w:sz w:val="24"/>
          <w:szCs w:val="24"/>
          <w:lang w:val="en-US"/>
        </w:rPr>
        <w:t xml:space="preserve">acids </w:t>
      </w:r>
      <w:proofErr w:type="gramStart"/>
      <w:r w:rsidRPr="009D129C">
        <w:rPr>
          <w:rFonts w:ascii="Arial" w:hAnsi="Arial" w:cs="Arial"/>
          <w:sz w:val="24"/>
          <w:szCs w:val="24"/>
          <w:lang w:val="en-US"/>
        </w:rPr>
        <w:t>and</w:t>
      </w:r>
      <w:proofErr w:type="gramEnd"/>
      <w:r w:rsidRPr="009D129C">
        <w:rPr>
          <w:rFonts w:ascii="Arial" w:hAnsi="Arial" w:cs="Arial"/>
          <w:sz w:val="24"/>
          <w:szCs w:val="24"/>
          <w:lang w:val="en-US"/>
        </w:rPr>
        <w:t xml:space="preserve"> peptides as alternative labels for saccharide analysis. </w:t>
      </w:r>
      <w:proofErr w:type="spellStart"/>
      <w:r w:rsidRPr="009D129C">
        <w:rPr>
          <w:rFonts w:ascii="Arial" w:hAnsi="Arial" w:cs="Arial"/>
          <w:sz w:val="24"/>
          <w:szCs w:val="24"/>
        </w:rPr>
        <w:t>The</w:t>
      </w:r>
      <w:proofErr w:type="spellEnd"/>
      <w:r w:rsidRPr="009D129C">
        <w:rPr>
          <w:rFonts w:ascii="Arial" w:hAnsi="Arial" w:cs="Arial"/>
          <w:sz w:val="24"/>
          <w:szCs w:val="24"/>
        </w:rPr>
        <w:t xml:space="preserve"> </w:t>
      </w:r>
      <w:r w:rsidR="000F003D">
        <w:rPr>
          <w:rFonts w:ascii="Arial" w:hAnsi="Arial" w:cs="Arial"/>
          <w:sz w:val="24"/>
          <w:szCs w:val="24"/>
        </w:rPr>
        <w:t>AETMA-</w:t>
      </w:r>
      <w:proofErr w:type="spellStart"/>
      <w:r w:rsidR="000F003D">
        <w:rPr>
          <w:rFonts w:ascii="Arial" w:hAnsi="Arial" w:cs="Arial"/>
          <w:sz w:val="24"/>
          <w:szCs w:val="24"/>
        </w:rPr>
        <w:t>labeled</w:t>
      </w:r>
      <w:proofErr w:type="spellEnd"/>
      <w:r w:rsidR="000F003D">
        <w:rPr>
          <w:rFonts w:ascii="Arial" w:hAnsi="Arial" w:cs="Arial"/>
          <w:sz w:val="24"/>
          <w:szCs w:val="24"/>
        </w:rPr>
        <w:t xml:space="preserve"> </w:t>
      </w:r>
      <w:proofErr w:type="spellStart"/>
      <w:r w:rsidRPr="009D129C">
        <w:rPr>
          <w:rFonts w:ascii="Arial" w:hAnsi="Arial" w:cs="Arial"/>
          <w:sz w:val="24"/>
          <w:szCs w:val="24"/>
        </w:rPr>
        <w:t>saccharides</w:t>
      </w:r>
      <w:proofErr w:type="spellEnd"/>
      <w:r w:rsidRPr="009D129C">
        <w:rPr>
          <w:rFonts w:ascii="Arial" w:hAnsi="Arial" w:cs="Arial"/>
          <w:sz w:val="24"/>
          <w:szCs w:val="24"/>
        </w:rPr>
        <w:t xml:space="preserve"> </w:t>
      </w:r>
      <w:proofErr w:type="spellStart"/>
      <w:r w:rsidRPr="009D129C">
        <w:rPr>
          <w:rFonts w:ascii="Arial" w:hAnsi="Arial" w:cs="Arial"/>
          <w:sz w:val="24"/>
          <w:szCs w:val="24"/>
        </w:rPr>
        <w:t>with</w:t>
      </w:r>
      <w:proofErr w:type="spellEnd"/>
      <w:r w:rsidRPr="009D129C">
        <w:rPr>
          <w:rFonts w:ascii="Arial" w:hAnsi="Arial" w:cs="Arial"/>
          <w:sz w:val="24"/>
          <w:szCs w:val="24"/>
        </w:rPr>
        <w:t xml:space="preserve"> </w:t>
      </w:r>
      <w:r w:rsidR="00C229C9">
        <w:rPr>
          <w:rFonts w:ascii="Arial" w:hAnsi="Arial" w:cs="Arial"/>
          <w:sz w:val="24"/>
          <w:szCs w:val="24"/>
        </w:rPr>
        <w:t xml:space="preserve">a </w:t>
      </w:r>
      <w:r w:rsidRPr="009D129C">
        <w:rPr>
          <w:rFonts w:ascii="Arial" w:hAnsi="Arial" w:cs="Arial"/>
          <w:sz w:val="24"/>
          <w:szCs w:val="24"/>
        </w:rPr>
        <w:t xml:space="preserve">permanent positive </w:t>
      </w:r>
      <w:proofErr w:type="spellStart"/>
      <w:r w:rsidRPr="009D129C">
        <w:rPr>
          <w:rFonts w:ascii="Arial" w:hAnsi="Arial" w:cs="Arial"/>
          <w:sz w:val="24"/>
          <w:szCs w:val="24"/>
        </w:rPr>
        <w:t>charge</w:t>
      </w:r>
      <w:proofErr w:type="spellEnd"/>
      <w:r w:rsidRPr="009D129C">
        <w:rPr>
          <w:rFonts w:ascii="Arial" w:hAnsi="Arial" w:cs="Arial"/>
          <w:sz w:val="24"/>
          <w:szCs w:val="24"/>
        </w:rPr>
        <w:t xml:space="preserve"> </w:t>
      </w:r>
      <w:proofErr w:type="spellStart"/>
      <w:r w:rsidRPr="009D129C">
        <w:rPr>
          <w:rFonts w:ascii="Arial" w:hAnsi="Arial" w:cs="Arial"/>
          <w:sz w:val="24"/>
          <w:szCs w:val="24"/>
        </w:rPr>
        <w:t>migrate</w:t>
      </w:r>
      <w:proofErr w:type="spellEnd"/>
      <w:r w:rsidRPr="009D129C">
        <w:rPr>
          <w:rFonts w:ascii="Arial" w:hAnsi="Arial" w:cs="Arial"/>
          <w:sz w:val="24"/>
          <w:szCs w:val="24"/>
        </w:rPr>
        <w:t xml:space="preserve"> as </w:t>
      </w:r>
      <w:proofErr w:type="spellStart"/>
      <w:r w:rsidRPr="009D129C">
        <w:rPr>
          <w:rFonts w:ascii="Arial" w:hAnsi="Arial" w:cs="Arial"/>
          <w:sz w:val="24"/>
          <w:szCs w:val="24"/>
        </w:rPr>
        <w:t>cations</w:t>
      </w:r>
      <w:proofErr w:type="spellEnd"/>
      <w:r w:rsidRPr="009D129C">
        <w:rPr>
          <w:rFonts w:ascii="Arial" w:hAnsi="Arial" w:cs="Arial"/>
          <w:sz w:val="24"/>
          <w:szCs w:val="24"/>
        </w:rPr>
        <w:t xml:space="preserve"> in </w:t>
      </w:r>
      <w:proofErr w:type="spellStart"/>
      <w:r w:rsidRPr="009D129C">
        <w:rPr>
          <w:rFonts w:ascii="Arial" w:hAnsi="Arial" w:cs="Arial"/>
          <w:sz w:val="24"/>
          <w:szCs w:val="24"/>
        </w:rPr>
        <w:t>capillary</w:t>
      </w:r>
      <w:proofErr w:type="spellEnd"/>
      <w:r w:rsidRPr="009D129C">
        <w:rPr>
          <w:rFonts w:ascii="Arial" w:hAnsi="Arial" w:cs="Arial"/>
          <w:sz w:val="24"/>
          <w:szCs w:val="24"/>
        </w:rPr>
        <w:t xml:space="preserve"> </w:t>
      </w:r>
      <w:proofErr w:type="spellStart"/>
      <w:r w:rsidRPr="009D129C">
        <w:rPr>
          <w:rFonts w:ascii="Arial" w:hAnsi="Arial" w:cs="Arial"/>
          <w:sz w:val="24"/>
          <w:szCs w:val="24"/>
        </w:rPr>
        <w:t>electrophoresis</w:t>
      </w:r>
      <w:proofErr w:type="spellEnd"/>
      <w:r w:rsidRPr="009D129C">
        <w:rPr>
          <w:rFonts w:ascii="Arial" w:hAnsi="Arial" w:cs="Arial"/>
          <w:sz w:val="24"/>
          <w:szCs w:val="24"/>
        </w:rPr>
        <w:t xml:space="preserve"> and </w:t>
      </w:r>
      <w:proofErr w:type="spellStart"/>
      <w:r w:rsidRPr="009D129C">
        <w:rPr>
          <w:rFonts w:ascii="Arial" w:hAnsi="Arial" w:cs="Arial"/>
          <w:sz w:val="24"/>
          <w:szCs w:val="24"/>
        </w:rPr>
        <w:t>thus</w:t>
      </w:r>
      <w:proofErr w:type="spellEnd"/>
      <w:r w:rsidRPr="009D129C">
        <w:rPr>
          <w:rFonts w:ascii="Arial" w:hAnsi="Arial" w:cs="Arial"/>
          <w:sz w:val="24"/>
          <w:szCs w:val="24"/>
        </w:rPr>
        <w:t xml:space="preserve"> </w:t>
      </w:r>
      <w:proofErr w:type="spellStart"/>
      <w:r w:rsidRPr="009D129C">
        <w:rPr>
          <w:rFonts w:ascii="Arial" w:hAnsi="Arial" w:cs="Arial"/>
          <w:sz w:val="24"/>
          <w:szCs w:val="24"/>
        </w:rPr>
        <w:t>it</w:t>
      </w:r>
      <w:proofErr w:type="spellEnd"/>
      <w:r w:rsidRPr="009D129C">
        <w:rPr>
          <w:rFonts w:ascii="Arial" w:hAnsi="Arial" w:cs="Arial"/>
          <w:sz w:val="24"/>
          <w:szCs w:val="24"/>
        </w:rPr>
        <w:t xml:space="preserve"> </w:t>
      </w:r>
      <w:proofErr w:type="spellStart"/>
      <w:r w:rsidR="00C229C9">
        <w:rPr>
          <w:rFonts w:ascii="Arial" w:hAnsi="Arial" w:cs="Arial"/>
          <w:sz w:val="24"/>
          <w:szCs w:val="24"/>
        </w:rPr>
        <w:t>allows</w:t>
      </w:r>
      <w:proofErr w:type="spellEnd"/>
      <w:r w:rsidRPr="009D129C">
        <w:rPr>
          <w:rFonts w:ascii="Arial" w:hAnsi="Arial" w:cs="Arial"/>
          <w:sz w:val="24"/>
          <w:szCs w:val="24"/>
        </w:rPr>
        <w:t xml:space="preserve"> to use </w:t>
      </w:r>
      <w:proofErr w:type="spellStart"/>
      <w:r w:rsidRPr="009D129C">
        <w:rPr>
          <w:rFonts w:ascii="Arial" w:hAnsi="Arial" w:cs="Arial"/>
          <w:sz w:val="24"/>
          <w:szCs w:val="24"/>
        </w:rPr>
        <w:t>transient</w:t>
      </w:r>
      <w:proofErr w:type="spellEnd"/>
      <w:r w:rsidRPr="009D129C">
        <w:rPr>
          <w:rFonts w:ascii="Arial" w:hAnsi="Arial" w:cs="Arial"/>
          <w:sz w:val="24"/>
          <w:szCs w:val="24"/>
        </w:rPr>
        <w:t xml:space="preserve"> </w:t>
      </w:r>
      <w:proofErr w:type="spellStart"/>
      <w:r w:rsidRPr="009D129C">
        <w:rPr>
          <w:rFonts w:ascii="Arial" w:hAnsi="Arial" w:cs="Arial"/>
          <w:sz w:val="24"/>
          <w:szCs w:val="24"/>
        </w:rPr>
        <w:t>isotachophoresis</w:t>
      </w:r>
      <w:proofErr w:type="spellEnd"/>
      <w:r w:rsidRPr="009D129C">
        <w:rPr>
          <w:rFonts w:ascii="Arial" w:hAnsi="Arial" w:cs="Arial"/>
          <w:sz w:val="24"/>
          <w:szCs w:val="24"/>
        </w:rPr>
        <w:t xml:space="preserve"> </w:t>
      </w:r>
      <w:proofErr w:type="spellStart"/>
      <w:r w:rsidRPr="009D129C">
        <w:rPr>
          <w:rFonts w:ascii="Arial" w:hAnsi="Arial" w:cs="Arial"/>
          <w:sz w:val="24"/>
          <w:szCs w:val="24"/>
        </w:rPr>
        <w:t>for</w:t>
      </w:r>
      <w:proofErr w:type="spellEnd"/>
      <w:r w:rsidRPr="009D129C">
        <w:rPr>
          <w:rFonts w:ascii="Arial" w:hAnsi="Arial" w:cs="Arial"/>
          <w:sz w:val="24"/>
          <w:szCs w:val="24"/>
        </w:rPr>
        <w:t xml:space="preserve"> </w:t>
      </w:r>
      <w:proofErr w:type="spellStart"/>
      <w:r w:rsidRPr="009D129C">
        <w:rPr>
          <w:rFonts w:ascii="Arial" w:hAnsi="Arial" w:cs="Arial"/>
          <w:sz w:val="24"/>
          <w:szCs w:val="24"/>
        </w:rPr>
        <w:t>their</w:t>
      </w:r>
      <w:proofErr w:type="spellEnd"/>
      <w:r w:rsidRPr="009D129C">
        <w:rPr>
          <w:rFonts w:ascii="Arial" w:hAnsi="Arial" w:cs="Arial"/>
          <w:sz w:val="24"/>
          <w:szCs w:val="24"/>
        </w:rPr>
        <w:t xml:space="preserve"> </w:t>
      </w:r>
      <w:proofErr w:type="spellStart"/>
      <w:r w:rsidRPr="009D129C">
        <w:rPr>
          <w:rFonts w:ascii="Arial" w:hAnsi="Arial" w:cs="Arial"/>
          <w:sz w:val="24"/>
          <w:szCs w:val="24"/>
        </w:rPr>
        <w:t>preconcentration</w:t>
      </w:r>
      <w:proofErr w:type="spellEnd"/>
      <w:r w:rsidR="000236FD">
        <w:rPr>
          <w:rFonts w:ascii="Arial" w:hAnsi="Arial" w:cs="Arial"/>
          <w:sz w:val="24"/>
          <w:szCs w:val="24"/>
        </w:rPr>
        <w:t xml:space="preserve"> </w:t>
      </w:r>
      <w:r w:rsidR="000236FD">
        <w:rPr>
          <w:rFonts w:ascii="Arial" w:hAnsi="Arial" w:cs="Arial"/>
          <w:sz w:val="24"/>
          <w:szCs w:val="24"/>
          <w:lang w:val="en-US"/>
        </w:rPr>
        <w:t>[2]</w:t>
      </w:r>
      <w:r w:rsidRPr="000236FD">
        <w:rPr>
          <w:rFonts w:ascii="Arial" w:hAnsi="Arial" w:cs="Arial"/>
          <w:sz w:val="24"/>
          <w:szCs w:val="24"/>
        </w:rPr>
        <w:t>.</w:t>
      </w:r>
      <w:r w:rsidRPr="000236FD">
        <w:rPr>
          <w:rFonts w:ascii="Arial" w:hAnsi="Arial" w:cs="Arial"/>
          <w:sz w:val="24"/>
          <w:szCs w:val="24"/>
          <w:lang w:val="en-US"/>
        </w:rPr>
        <w:t xml:space="preserve"> </w:t>
      </w:r>
      <w:proofErr w:type="spellStart"/>
      <w:r w:rsidR="00C229C9">
        <w:rPr>
          <w:rFonts w:ascii="Arial" w:hAnsi="Arial" w:cs="Arial"/>
          <w:sz w:val="24"/>
          <w:szCs w:val="24"/>
        </w:rPr>
        <w:t>Due</w:t>
      </w:r>
      <w:proofErr w:type="spellEnd"/>
      <w:r w:rsidR="000236FD" w:rsidRPr="000236FD">
        <w:rPr>
          <w:rFonts w:ascii="Arial" w:hAnsi="Arial" w:cs="Arial"/>
          <w:sz w:val="24"/>
          <w:szCs w:val="24"/>
        </w:rPr>
        <w:t xml:space="preserve"> to </w:t>
      </w:r>
      <w:proofErr w:type="spellStart"/>
      <w:r w:rsidR="000236FD" w:rsidRPr="000236FD">
        <w:rPr>
          <w:rFonts w:ascii="Arial" w:hAnsi="Arial" w:cs="Arial"/>
          <w:sz w:val="24"/>
          <w:szCs w:val="24"/>
        </w:rPr>
        <w:t>this</w:t>
      </w:r>
      <w:proofErr w:type="spellEnd"/>
      <w:r w:rsidR="000236FD" w:rsidRPr="000236FD">
        <w:rPr>
          <w:rFonts w:ascii="Arial" w:hAnsi="Arial" w:cs="Arial"/>
          <w:sz w:val="24"/>
          <w:szCs w:val="24"/>
        </w:rPr>
        <w:t xml:space="preserve"> </w:t>
      </w:r>
      <w:proofErr w:type="spellStart"/>
      <w:r w:rsidR="000236FD" w:rsidRPr="000236FD">
        <w:rPr>
          <w:rFonts w:ascii="Arial" w:hAnsi="Arial" w:cs="Arial"/>
          <w:sz w:val="24"/>
          <w:szCs w:val="24"/>
        </w:rPr>
        <w:t>approach</w:t>
      </w:r>
      <w:proofErr w:type="spellEnd"/>
      <w:r w:rsidR="000236FD" w:rsidRPr="000236FD">
        <w:rPr>
          <w:rFonts w:ascii="Arial" w:hAnsi="Arial" w:cs="Arial"/>
          <w:sz w:val="24"/>
          <w:szCs w:val="24"/>
        </w:rPr>
        <w:t xml:space="preserve"> </w:t>
      </w:r>
      <w:proofErr w:type="spellStart"/>
      <w:r w:rsidR="00C229C9">
        <w:rPr>
          <w:rFonts w:ascii="Arial" w:hAnsi="Arial" w:cs="Arial"/>
          <w:sz w:val="24"/>
          <w:szCs w:val="24"/>
        </w:rPr>
        <w:t>the</w:t>
      </w:r>
      <w:proofErr w:type="spellEnd"/>
      <w:r w:rsidR="00C229C9">
        <w:rPr>
          <w:rFonts w:ascii="Arial" w:hAnsi="Arial" w:cs="Arial"/>
          <w:sz w:val="24"/>
          <w:szCs w:val="24"/>
        </w:rPr>
        <w:t xml:space="preserve"> </w:t>
      </w:r>
      <w:proofErr w:type="spellStart"/>
      <w:r w:rsidR="000236FD" w:rsidRPr="000236FD">
        <w:rPr>
          <w:rFonts w:ascii="Arial" w:hAnsi="Arial" w:cs="Arial"/>
          <w:sz w:val="24"/>
          <w:szCs w:val="24"/>
        </w:rPr>
        <w:t>saccharides</w:t>
      </w:r>
      <w:proofErr w:type="spellEnd"/>
      <w:r w:rsidR="000236FD" w:rsidRPr="000236FD">
        <w:rPr>
          <w:rFonts w:ascii="Arial" w:hAnsi="Arial" w:cs="Arial"/>
          <w:sz w:val="24"/>
          <w:szCs w:val="24"/>
        </w:rPr>
        <w:t xml:space="preserve"> </w:t>
      </w:r>
      <w:proofErr w:type="spellStart"/>
      <w:r w:rsidR="000236FD" w:rsidRPr="000236FD">
        <w:rPr>
          <w:rFonts w:ascii="Arial" w:hAnsi="Arial" w:cs="Arial"/>
          <w:sz w:val="24"/>
          <w:szCs w:val="24"/>
        </w:rPr>
        <w:t>from</w:t>
      </w:r>
      <w:proofErr w:type="spellEnd"/>
      <w:r w:rsidR="000236FD" w:rsidRPr="000236FD">
        <w:rPr>
          <w:rFonts w:ascii="Arial" w:hAnsi="Arial" w:cs="Arial"/>
          <w:sz w:val="24"/>
          <w:szCs w:val="24"/>
        </w:rPr>
        <w:t xml:space="preserve"> </w:t>
      </w:r>
      <w:proofErr w:type="spellStart"/>
      <w:r w:rsidR="000236FD" w:rsidRPr="000236FD">
        <w:rPr>
          <w:rFonts w:ascii="Arial" w:hAnsi="Arial" w:cs="Arial"/>
          <w:sz w:val="24"/>
          <w:szCs w:val="24"/>
        </w:rPr>
        <w:t>glycoproteins</w:t>
      </w:r>
      <w:proofErr w:type="spellEnd"/>
      <w:r w:rsidR="000236FD" w:rsidRPr="000236FD">
        <w:rPr>
          <w:rFonts w:ascii="Arial" w:hAnsi="Arial" w:cs="Arial"/>
          <w:sz w:val="24"/>
          <w:szCs w:val="24"/>
        </w:rPr>
        <w:t xml:space="preserve"> </w:t>
      </w:r>
      <w:proofErr w:type="spellStart"/>
      <w:r w:rsidR="000236FD" w:rsidRPr="000236FD">
        <w:rPr>
          <w:rFonts w:ascii="Arial" w:hAnsi="Arial" w:cs="Arial"/>
          <w:sz w:val="24"/>
          <w:szCs w:val="24"/>
        </w:rPr>
        <w:t>occurring</w:t>
      </w:r>
      <w:proofErr w:type="spellEnd"/>
      <w:r w:rsidR="000236FD" w:rsidRPr="000236FD">
        <w:rPr>
          <w:rFonts w:ascii="Arial" w:hAnsi="Arial" w:cs="Arial"/>
          <w:sz w:val="24"/>
          <w:szCs w:val="24"/>
        </w:rPr>
        <w:t xml:space="preserve"> in </w:t>
      </w:r>
      <w:proofErr w:type="spellStart"/>
      <w:r w:rsidR="000236FD" w:rsidRPr="000236FD">
        <w:rPr>
          <w:rFonts w:ascii="Arial" w:hAnsi="Arial" w:cs="Arial"/>
          <w:sz w:val="24"/>
          <w:szCs w:val="24"/>
        </w:rPr>
        <w:t>low</w:t>
      </w:r>
      <w:proofErr w:type="spellEnd"/>
      <w:r w:rsidR="000236FD" w:rsidRPr="000236FD">
        <w:rPr>
          <w:rFonts w:ascii="Arial" w:hAnsi="Arial" w:cs="Arial"/>
          <w:sz w:val="24"/>
          <w:szCs w:val="24"/>
        </w:rPr>
        <w:t xml:space="preserve"> </w:t>
      </w:r>
      <w:proofErr w:type="spellStart"/>
      <w:r w:rsidR="000236FD" w:rsidRPr="000236FD">
        <w:rPr>
          <w:rFonts w:ascii="Arial" w:hAnsi="Arial" w:cs="Arial"/>
          <w:sz w:val="24"/>
          <w:szCs w:val="24"/>
        </w:rPr>
        <w:t>concentrations</w:t>
      </w:r>
      <w:proofErr w:type="spellEnd"/>
      <w:r w:rsidR="00C229C9">
        <w:rPr>
          <w:rFonts w:ascii="Arial" w:hAnsi="Arial" w:cs="Arial"/>
          <w:sz w:val="24"/>
          <w:szCs w:val="24"/>
        </w:rPr>
        <w:t xml:space="preserve"> </w:t>
      </w:r>
      <w:proofErr w:type="spellStart"/>
      <w:r w:rsidR="00C229C9">
        <w:rPr>
          <w:rFonts w:ascii="Arial" w:hAnsi="Arial" w:cs="Arial"/>
          <w:sz w:val="24"/>
          <w:szCs w:val="24"/>
        </w:rPr>
        <w:t>can</w:t>
      </w:r>
      <w:proofErr w:type="spellEnd"/>
      <w:r w:rsidR="00C229C9">
        <w:rPr>
          <w:rFonts w:ascii="Arial" w:hAnsi="Arial" w:cs="Arial"/>
          <w:sz w:val="24"/>
          <w:szCs w:val="24"/>
        </w:rPr>
        <w:t xml:space="preserve"> </w:t>
      </w:r>
      <w:proofErr w:type="spellStart"/>
      <w:r w:rsidR="00C229C9">
        <w:rPr>
          <w:rFonts w:ascii="Arial" w:hAnsi="Arial" w:cs="Arial"/>
          <w:sz w:val="24"/>
          <w:szCs w:val="24"/>
        </w:rPr>
        <w:t>be</w:t>
      </w:r>
      <w:proofErr w:type="spellEnd"/>
      <w:r w:rsidR="00C229C9">
        <w:rPr>
          <w:rFonts w:ascii="Arial" w:hAnsi="Arial" w:cs="Arial"/>
          <w:sz w:val="24"/>
          <w:szCs w:val="24"/>
        </w:rPr>
        <w:t xml:space="preserve"> </w:t>
      </w:r>
      <w:proofErr w:type="spellStart"/>
      <w:r w:rsidR="00C229C9">
        <w:rPr>
          <w:rFonts w:ascii="Arial" w:hAnsi="Arial" w:cs="Arial"/>
          <w:sz w:val="24"/>
          <w:szCs w:val="24"/>
        </w:rPr>
        <w:t>analyzed</w:t>
      </w:r>
      <w:proofErr w:type="spellEnd"/>
      <w:r w:rsidR="00C229C9">
        <w:rPr>
          <w:rFonts w:ascii="Arial" w:hAnsi="Arial" w:cs="Arial"/>
          <w:sz w:val="24"/>
          <w:szCs w:val="24"/>
        </w:rPr>
        <w:t xml:space="preserve"> and </w:t>
      </w:r>
      <w:proofErr w:type="spellStart"/>
      <w:r w:rsidR="00C229C9">
        <w:rPr>
          <w:rFonts w:ascii="Arial" w:hAnsi="Arial" w:cs="Arial"/>
          <w:sz w:val="24"/>
          <w:szCs w:val="24"/>
        </w:rPr>
        <w:t>identified</w:t>
      </w:r>
      <w:proofErr w:type="spellEnd"/>
      <w:r w:rsidR="000236FD" w:rsidRPr="000236FD">
        <w:rPr>
          <w:rFonts w:ascii="Arial" w:hAnsi="Arial" w:cs="Arial"/>
          <w:sz w:val="24"/>
          <w:szCs w:val="24"/>
        </w:rPr>
        <w:t>.</w:t>
      </w:r>
      <w:r w:rsidR="000236FD">
        <w:rPr>
          <w:rFonts w:ascii="Arial" w:hAnsi="Arial" w:cs="Arial"/>
          <w:sz w:val="24"/>
          <w:szCs w:val="24"/>
        </w:rPr>
        <w:t xml:space="preserve"> </w:t>
      </w:r>
      <w:r w:rsidRPr="009D129C">
        <w:rPr>
          <w:rFonts w:ascii="Arial" w:hAnsi="Arial" w:cs="Arial"/>
          <w:sz w:val="24"/>
          <w:szCs w:val="24"/>
          <w:lang w:val="en-US"/>
        </w:rPr>
        <w:t xml:space="preserve">The </w:t>
      </w:r>
      <w:proofErr w:type="spellStart"/>
      <w:r w:rsidRPr="009D129C">
        <w:rPr>
          <w:rFonts w:ascii="Arial" w:hAnsi="Arial" w:cs="Arial"/>
          <w:sz w:val="24"/>
          <w:szCs w:val="24"/>
          <w:lang w:val="en-US"/>
        </w:rPr>
        <w:t>hexahistidine</w:t>
      </w:r>
      <w:proofErr w:type="spellEnd"/>
      <w:r w:rsidR="00C229C9">
        <w:rPr>
          <w:rFonts w:ascii="Arial" w:hAnsi="Arial" w:cs="Arial"/>
          <w:sz w:val="24"/>
          <w:szCs w:val="24"/>
          <w:lang w:val="en-US"/>
        </w:rPr>
        <w:t xml:space="preserve"> (</w:t>
      </w:r>
      <w:proofErr w:type="spellStart"/>
      <w:r w:rsidR="00C229C9">
        <w:rPr>
          <w:rFonts w:ascii="Arial" w:hAnsi="Arial" w:cs="Arial"/>
          <w:sz w:val="24"/>
          <w:szCs w:val="24"/>
          <w:lang w:val="en-US"/>
        </w:rPr>
        <w:t>HisTag</w:t>
      </w:r>
      <w:proofErr w:type="spellEnd"/>
      <w:r w:rsidR="00C229C9">
        <w:rPr>
          <w:rFonts w:ascii="Arial" w:hAnsi="Arial" w:cs="Arial"/>
          <w:sz w:val="24"/>
          <w:szCs w:val="24"/>
          <w:lang w:val="en-US"/>
        </w:rPr>
        <w:t>)</w:t>
      </w:r>
      <w:r w:rsidRPr="009D129C">
        <w:rPr>
          <w:rFonts w:ascii="Arial" w:hAnsi="Arial" w:cs="Arial"/>
          <w:sz w:val="24"/>
          <w:szCs w:val="24"/>
          <w:lang w:val="en-US"/>
        </w:rPr>
        <w:t xml:space="preserve"> label allows </w:t>
      </w:r>
      <w:r w:rsidR="008901C7">
        <w:rPr>
          <w:rFonts w:ascii="Arial" w:hAnsi="Arial" w:cs="Arial"/>
          <w:sz w:val="24"/>
          <w:szCs w:val="24"/>
          <w:lang w:val="en-US"/>
        </w:rPr>
        <w:t>further shortening</w:t>
      </w:r>
      <w:r w:rsidRPr="009D129C">
        <w:rPr>
          <w:rFonts w:ascii="Arial" w:hAnsi="Arial" w:cs="Arial"/>
          <w:sz w:val="24"/>
          <w:szCs w:val="24"/>
          <w:lang w:val="en-US"/>
        </w:rPr>
        <w:t xml:space="preserve"> </w:t>
      </w:r>
      <w:r w:rsidR="008901C7">
        <w:rPr>
          <w:rFonts w:ascii="Arial" w:hAnsi="Arial" w:cs="Arial"/>
          <w:sz w:val="24"/>
          <w:szCs w:val="24"/>
          <w:lang w:val="en-US"/>
        </w:rPr>
        <w:t xml:space="preserve">of the </w:t>
      </w:r>
      <w:r w:rsidRPr="009D129C">
        <w:rPr>
          <w:rFonts w:ascii="Arial" w:hAnsi="Arial" w:cs="Arial"/>
          <w:sz w:val="24"/>
          <w:szCs w:val="24"/>
          <w:lang w:val="en-US"/>
        </w:rPr>
        <w:t>analysis</w:t>
      </w:r>
      <w:r w:rsidR="008901C7">
        <w:rPr>
          <w:rFonts w:ascii="Arial" w:hAnsi="Arial" w:cs="Arial"/>
          <w:sz w:val="24"/>
          <w:szCs w:val="24"/>
          <w:lang w:val="en-US"/>
        </w:rPr>
        <w:t xml:space="preserve"> time</w:t>
      </w:r>
      <w:r w:rsidRPr="009D129C">
        <w:rPr>
          <w:rFonts w:ascii="Arial" w:hAnsi="Arial" w:cs="Arial"/>
          <w:sz w:val="24"/>
          <w:szCs w:val="24"/>
          <w:lang w:val="en-US"/>
        </w:rPr>
        <w:t xml:space="preserve"> by capillary zone electrophoresis thanks to</w:t>
      </w:r>
      <w:r w:rsidR="008901C7">
        <w:rPr>
          <w:rFonts w:ascii="Arial" w:hAnsi="Arial" w:cs="Arial"/>
          <w:sz w:val="24"/>
          <w:szCs w:val="24"/>
          <w:lang w:val="en-US"/>
        </w:rPr>
        <w:t xml:space="preserve"> the</w:t>
      </w:r>
      <w:r w:rsidRPr="009D129C">
        <w:rPr>
          <w:rFonts w:ascii="Arial" w:hAnsi="Arial" w:cs="Arial"/>
          <w:sz w:val="24"/>
          <w:szCs w:val="24"/>
          <w:lang w:val="en-US"/>
        </w:rPr>
        <w:t xml:space="preserve"> hig</w:t>
      </w:r>
      <w:r w:rsidR="008901C7">
        <w:rPr>
          <w:rFonts w:ascii="Arial" w:hAnsi="Arial" w:cs="Arial"/>
          <w:sz w:val="24"/>
          <w:szCs w:val="24"/>
          <w:lang w:val="en-US"/>
        </w:rPr>
        <w:t xml:space="preserve">h number of positive charges in the </w:t>
      </w:r>
      <w:proofErr w:type="spellStart"/>
      <w:r w:rsidR="008901C7">
        <w:rPr>
          <w:rFonts w:ascii="Arial" w:hAnsi="Arial" w:cs="Arial"/>
          <w:sz w:val="24"/>
          <w:szCs w:val="24"/>
          <w:lang w:val="en-US"/>
        </w:rPr>
        <w:t>HisTag</w:t>
      </w:r>
      <w:proofErr w:type="spellEnd"/>
      <w:r w:rsidRPr="009D129C">
        <w:rPr>
          <w:rFonts w:ascii="Arial" w:hAnsi="Arial" w:cs="Arial"/>
          <w:sz w:val="24"/>
          <w:szCs w:val="24"/>
          <w:lang w:val="en-US"/>
        </w:rPr>
        <w:t xml:space="preserve"> molecules. </w:t>
      </w:r>
      <w:r w:rsidR="008901C7">
        <w:rPr>
          <w:rFonts w:ascii="Arial" w:hAnsi="Arial" w:cs="Arial"/>
          <w:sz w:val="24"/>
          <w:szCs w:val="24"/>
          <w:lang w:val="en-US"/>
        </w:rPr>
        <w:t>T</w:t>
      </w:r>
      <w:r w:rsidRPr="009D129C">
        <w:rPr>
          <w:rFonts w:ascii="Arial" w:hAnsi="Arial" w:cs="Arial"/>
          <w:sz w:val="24"/>
          <w:szCs w:val="24"/>
          <w:lang w:val="en-US"/>
        </w:rPr>
        <w:t>he analysis requires two or three times shorter separation time</w:t>
      </w:r>
      <w:r w:rsidR="008901C7">
        <w:rPr>
          <w:rFonts w:ascii="Arial" w:hAnsi="Arial" w:cs="Arial"/>
          <w:sz w:val="24"/>
          <w:szCs w:val="24"/>
          <w:lang w:val="en-US"/>
        </w:rPr>
        <w:t xml:space="preserve"> in comparison to </w:t>
      </w:r>
      <w:r w:rsidRPr="009D129C">
        <w:rPr>
          <w:rFonts w:ascii="Arial" w:hAnsi="Arial" w:cs="Arial"/>
          <w:sz w:val="24"/>
          <w:szCs w:val="24"/>
          <w:lang w:val="en-US"/>
        </w:rPr>
        <w:t xml:space="preserve">analysis of oligosaccharides tagged by </w:t>
      </w:r>
      <w:r w:rsidR="008901C7">
        <w:rPr>
          <w:rFonts w:ascii="Arial" w:hAnsi="Arial" w:cs="Arial"/>
          <w:sz w:val="24"/>
          <w:szCs w:val="24"/>
          <w:lang w:val="en-US"/>
        </w:rPr>
        <w:t>AETMA or single amino acids</w:t>
      </w:r>
      <w:r w:rsidRPr="009D129C">
        <w:rPr>
          <w:rFonts w:ascii="Arial" w:hAnsi="Arial" w:cs="Arial"/>
          <w:sz w:val="24"/>
          <w:szCs w:val="24"/>
          <w:lang w:val="en-US"/>
        </w:rPr>
        <w:t>.</w:t>
      </w:r>
    </w:p>
    <w:p w:rsidR="000236FD" w:rsidRDefault="000236FD" w:rsidP="00DF4EE3">
      <w:pPr>
        <w:spacing w:line="360" w:lineRule="auto"/>
        <w:jc w:val="both"/>
        <w:rPr>
          <w:rFonts w:ascii="Arial" w:hAnsi="Arial" w:cs="Arial"/>
          <w:sz w:val="24"/>
          <w:szCs w:val="24"/>
          <w:lang w:val="en-US"/>
        </w:rPr>
      </w:pPr>
    </w:p>
    <w:p w:rsidR="000236FD" w:rsidRPr="000236FD" w:rsidRDefault="000236FD" w:rsidP="000236FD">
      <w:pPr>
        <w:autoSpaceDE w:val="0"/>
        <w:autoSpaceDN w:val="0"/>
        <w:adjustRightInd w:val="0"/>
        <w:rPr>
          <w:rFonts w:ascii="Arial" w:hAnsi="Arial" w:cs="Arial"/>
          <w:szCs w:val="24"/>
        </w:rPr>
      </w:pPr>
      <w:r w:rsidRPr="000236FD">
        <w:rPr>
          <w:rFonts w:ascii="Arial" w:hAnsi="Arial" w:cs="Arial"/>
          <w:szCs w:val="24"/>
        </w:rPr>
        <w:t xml:space="preserve">[1] </w:t>
      </w:r>
      <w:proofErr w:type="spellStart"/>
      <w:r w:rsidRPr="000236FD">
        <w:rPr>
          <w:rFonts w:ascii="Arial" w:hAnsi="Arial" w:cs="Arial"/>
          <w:szCs w:val="24"/>
        </w:rPr>
        <w:t>Unterieser</w:t>
      </w:r>
      <w:proofErr w:type="spellEnd"/>
      <w:r w:rsidRPr="000236FD">
        <w:rPr>
          <w:rFonts w:ascii="Arial" w:hAnsi="Arial" w:cs="Arial"/>
          <w:szCs w:val="24"/>
        </w:rPr>
        <w:t xml:space="preserve"> I, </w:t>
      </w:r>
      <w:proofErr w:type="spellStart"/>
      <w:r w:rsidRPr="000236FD">
        <w:rPr>
          <w:rFonts w:ascii="Arial" w:hAnsi="Arial" w:cs="Arial"/>
          <w:szCs w:val="24"/>
        </w:rPr>
        <w:t>Mischnick</w:t>
      </w:r>
      <w:proofErr w:type="spellEnd"/>
      <w:r w:rsidRPr="000236FD">
        <w:rPr>
          <w:rFonts w:ascii="Arial" w:hAnsi="Arial" w:cs="Arial"/>
          <w:szCs w:val="24"/>
        </w:rPr>
        <w:t xml:space="preserve"> P. </w:t>
      </w:r>
      <w:proofErr w:type="spellStart"/>
      <w:r w:rsidRPr="000236FD">
        <w:rPr>
          <w:rFonts w:ascii="Arial" w:hAnsi="Arial" w:cs="Arial"/>
          <w:iCs/>
          <w:szCs w:val="24"/>
        </w:rPr>
        <w:t>Carbohydrate</w:t>
      </w:r>
      <w:proofErr w:type="spellEnd"/>
      <w:r w:rsidRPr="000236FD">
        <w:rPr>
          <w:rFonts w:ascii="Arial" w:hAnsi="Arial" w:cs="Arial"/>
          <w:iCs/>
          <w:szCs w:val="24"/>
        </w:rPr>
        <w:t xml:space="preserve"> </w:t>
      </w:r>
      <w:proofErr w:type="spellStart"/>
      <w:r w:rsidRPr="000236FD">
        <w:rPr>
          <w:rFonts w:ascii="Arial" w:hAnsi="Arial" w:cs="Arial"/>
          <w:iCs/>
          <w:szCs w:val="24"/>
        </w:rPr>
        <w:t>Research</w:t>
      </w:r>
      <w:proofErr w:type="spellEnd"/>
      <w:r w:rsidRPr="000236FD">
        <w:rPr>
          <w:rFonts w:ascii="Arial" w:hAnsi="Arial" w:cs="Arial"/>
          <w:iCs/>
          <w:szCs w:val="24"/>
        </w:rPr>
        <w:t xml:space="preserve"> </w:t>
      </w:r>
      <w:r w:rsidRPr="000236FD">
        <w:rPr>
          <w:rFonts w:ascii="Arial" w:hAnsi="Arial" w:cs="Arial"/>
          <w:szCs w:val="24"/>
        </w:rPr>
        <w:t xml:space="preserve">2011, </w:t>
      </w:r>
      <w:r w:rsidRPr="000236FD">
        <w:rPr>
          <w:rFonts w:ascii="Arial" w:hAnsi="Arial" w:cs="Arial"/>
          <w:iCs/>
          <w:szCs w:val="24"/>
        </w:rPr>
        <w:t>346</w:t>
      </w:r>
      <w:r w:rsidRPr="000236FD">
        <w:rPr>
          <w:rFonts w:ascii="Arial" w:hAnsi="Arial" w:cs="Arial"/>
          <w:szCs w:val="24"/>
        </w:rPr>
        <w:t>, 68-75.</w:t>
      </w:r>
    </w:p>
    <w:p w:rsidR="000236FD" w:rsidRPr="009D129C" w:rsidRDefault="000236FD" w:rsidP="00075948">
      <w:pPr>
        <w:autoSpaceDE w:val="0"/>
        <w:autoSpaceDN w:val="0"/>
        <w:adjustRightInd w:val="0"/>
        <w:rPr>
          <w:rFonts w:ascii="Arial" w:hAnsi="Arial" w:cs="Arial"/>
          <w:sz w:val="24"/>
          <w:szCs w:val="24"/>
          <w:lang w:val="en-US"/>
        </w:rPr>
      </w:pPr>
      <w:r w:rsidRPr="000236FD">
        <w:rPr>
          <w:rFonts w:ascii="Arial" w:hAnsi="Arial" w:cs="Arial"/>
          <w:szCs w:val="24"/>
        </w:rPr>
        <w:t xml:space="preserve">[2] Partyka J, </w:t>
      </w:r>
      <w:proofErr w:type="spellStart"/>
      <w:r w:rsidRPr="000236FD">
        <w:rPr>
          <w:rFonts w:ascii="Arial" w:hAnsi="Arial" w:cs="Arial"/>
          <w:szCs w:val="24"/>
        </w:rPr>
        <w:t>Foret</w:t>
      </w:r>
      <w:proofErr w:type="spellEnd"/>
      <w:r w:rsidRPr="000236FD">
        <w:rPr>
          <w:rFonts w:ascii="Arial" w:hAnsi="Arial" w:cs="Arial"/>
          <w:szCs w:val="24"/>
        </w:rPr>
        <w:t xml:space="preserve"> F. </w:t>
      </w:r>
      <w:proofErr w:type="spellStart"/>
      <w:r w:rsidRPr="000236FD">
        <w:rPr>
          <w:rFonts w:ascii="Arial" w:hAnsi="Arial" w:cs="Arial"/>
          <w:iCs/>
          <w:szCs w:val="24"/>
        </w:rPr>
        <w:t>Journal</w:t>
      </w:r>
      <w:proofErr w:type="spellEnd"/>
      <w:r w:rsidRPr="000236FD">
        <w:rPr>
          <w:rFonts w:ascii="Arial" w:hAnsi="Arial" w:cs="Arial"/>
          <w:iCs/>
          <w:szCs w:val="24"/>
        </w:rPr>
        <w:t xml:space="preserve"> </w:t>
      </w:r>
      <w:proofErr w:type="spellStart"/>
      <w:r w:rsidRPr="000236FD">
        <w:rPr>
          <w:rFonts w:ascii="Arial" w:hAnsi="Arial" w:cs="Arial"/>
          <w:iCs/>
          <w:szCs w:val="24"/>
        </w:rPr>
        <w:t>of</w:t>
      </w:r>
      <w:proofErr w:type="spellEnd"/>
      <w:r w:rsidRPr="000236FD">
        <w:rPr>
          <w:rFonts w:ascii="Arial" w:hAnsi="Arial" w:cs="Arial"/>
          <w:iCs/>
          <w:szCs w:val="24"/>
        </w:rPr>
        <w:t xml:space="preserve"> </w:t>
      </w:r>
      <w:proofErr w:type="spellStart"/>
      <w:r w:rsidRPr="000236FD">
        <w:rPr>
          <w:rFonts w:ascii="Arial" w:hAnsi="Arial" w:cs="Arial"/>
          <w:iCs/>
          <w:szCs w:val="24"/>
        </w:rPr>
        <w:t>Chromatography</w:t>
      </w:r>
      <w:proofErr w:type="spellEnd"/>
      <w:r w:rsidRPr="000236FD">
        <w:rPr>
          <w:rFonts w:ascii="Arial" w:hAnsi="Arial" w:cs="Arial"/>
          <w:iCs/>
          <w:szCs w:val="24"/>
        </w:rPr>
        <w:t xml:space="preserve"> A </w:t>
      </w:r>
      <w:r w:rsidRPr="000236FD">
        <w:rPr>
          <w:rFonts w:ascii="Arial" w:hAnsi="Arial" w:cs="Arial"/>
          <w:szCs w:val="24"/>
        </w:rPr>
        <w:t xml:space="preserve">2012, </w:t>
      </w:r>
      <w:r w:rsidRPr="000236FD">
        <w:rPr>
          <w:rFonts w:ascii="Arial" w:hAnsi="Arial" w:cs="Arial"/>
          <w:iCs/>
          <w:szCs w:val="24"/>
        </w:rPr>
        <w:t>1267</w:t>
      </w:r>
      <w:r w:rsidRPr="000236FD">
        <w:rPr>
          <w:rFonts w:ascii="Arial" w:hAnsi="Arial" w:cs="Arial"/>
          <w:szCs w:val="24"/>
        </w:rPr>
        <w:t>, 116-120.</w:t>
      </w:r>
    </w:p>
    <w:sectPr w:rsidR="000236FD" w:rsidRPr="009D12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ulliverIT">
    <w:panose1 w:val="00000000000000000000"/>
    <w:charset w:val="EE"/>
    <w:family w:val="auto"/>
    <w:notTrueType/>
    <w:pitch w:val="default"/>
    <w:sig w:usb0="00000005" w:usb1="00000000" w:usb2="00000000" w:usb3="00000000" w:csb0="00000002" w:csb1="00000000"/>
  </w:font>
  <w:font w:name="GulliverRM">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E3"/>
    <w:rsid w:val="000236FD"/>
    <w:rsid w:val="00075948"/>
    <w:rsid w:val="000F003D"/>
    <w:rsid w:val="00335B7D"/>
    <w:rsid w:val="00343474"/>
    <w:rsid w:val="00502885"/>
    <w:rsid w:val="006F0AFE"/>
    <w:rsid w:val="0071271F"/>
    <w:rsid w:val="00763930"/>
    <w:rsid w:val="008901C7"/>
    <w:rsid w:val="009467A9"/>
    <w:rsid w:val="009A1683"/>
    <w:rsid w:val="009D129C"/>
    <w:rsid w:val="00C229C9"/>
    <w:rsid w:val="00DF4E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759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594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759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5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pinkas</cp:lastModifiedBy>
  <cp:revision>2</cp:revision>
  <cp:lastPrinted>2017-03-16T08:09:00Z</cp:lastPrinted>
  <dcterms:created xsi:type="dcterms:W3CDTF">2017-03-16T08:46:00Z</dcterms:created>
  <dcterms:modified xsi:type="dcterms:W3CDTF">2017-03-16T08:46:00Z</dcterms:modified>
</cp:coreProperties>
</file>