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EE2FA9" w:rsidRPr="004535BA" w:rsidTr="00CC739B">
        <w:tc>
          <w:tcPr>
            <w:tcW w:w="9212" w:type="dxa"/>
            <w:gridSpan w:val="2"/>
            <w:shd w:val="clear" w:color="auto" w:fill="F3F3F3"/>
          </w:tcPr>
          <w:p w:rsidR="00EE2FA9" w:rsidRPr="004535BA" w:rsidRDefault="00EE2FA9" w:rsidP="0083124A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83124A">
              <w:rPr>
                <w:b/>
                <w:bCs/>
              </w:rPr>
              <w:t xml:space="preserve">    </w:t>
            </w:r>
          </w:p>
        </w:tc>
      </w:tr>
      <w:tr w:rsidR="00EE2FA9" w:rsidRPr="004535BA" w:rsidTr="00CC739B">
        <w:tc>
          <w:tcPr>
            <w:tcW w:w="4606" w:type="dxa"/>
            <w:shd w:val="clear" w:color="auto" w:fill="F3F3F3"/>
          </w:tcPr>
          <w:p w:rsidR="00EE2FA9" w:rsidRPr="004535BA" w:rsidRDefault="00EE2FA9" w:rsidP="00CC739B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83124A">
              <w:rPr>
                <w:b/>
                <w:bCs/>
              </w:rPr>
              <w:t xml:space="preserve">    </w:t>
            </w:r>
          </w:p>
        </w:tc>
        <w:tc>
          <w:tcPr>
            <w:tcW w:w="4606" w:type="dxa"/>
            <w:shd w:val="clear" w:color="auto" w:fill="F3F3F3"/>
          </w:tcPr>
          <w:p w:rsidR="00EE2FA9" w:rsidRPr="004535BA" w:rsidRDefault="003513EF" w:rsidP="00CC739B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EE2FA9" w:rsidRPr="004535BA">
              <w:rPr>
                <w:b/>
                <w:bCs/>
              </w:rPr>
              <w:t>atum provedení:</w:t>
            </w:r>
            <w:r w:rsidR="0083124A">
              <w:rPr>
                <w:b/>
                <w:bCs/>
              </w:rPr>
              <w:t xml:space="preserve">    </w:t>
            </w:r>
          </w:p>
        </w:tc>
      </w:tr>
    </w:tbl>
    <w:p w:rsidR="00A94CDE" w:rsidRPr="00E235FC" w:rsidRDefault="00A94CDE" w:rsidP="00310D92">
      <w:pPr>
        <w:spacing w:line="360" w:lineRule="auto"/>
        <w:rPr>
          <w:sz w:val="24"/>
          <w:szCs w:val="24"/>
        </w:rPr>
      </w:pPr>
    </w:p>
    <w:p w:rsidR="00EE2FA9" w:rsidRPr="00EE2FA9" w:rsidRDefault="00EE2FA9" w:rsidP="003513EF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CC739B" w:rsidRDefault="00CC739B" w:rsidP="003513EF">
      <w:pPr>
        <w:spacing w:line="360" w:lineRule="auto"/>
        <w:jc w:val="both"/>
      </w:pPr>
      <w:r>
        <w:t>Pro stanovení koncentrace proteinů lze využít několik metod. Koncentraci lze stanovit buď přímo z absorpce ultrafialového (UV) světla nebo nepřímo kolorimetricky chemickou reakcí aminokyselinových zbytků v polypeptidovém řetězci bílkovin s vhodným činidlem, které po reakci změní barvu.</w:t>
      </w:r>
    </w:p>
    <w:p w:rsidR="00CC739B" w:rsidRPr="00CC739B" w:rsidRDefault="00CC739B" w:rsidP="003513EF">
      <w:pPr>
        <w:spacing w:after="0" w:line="360" w:lineRule="auto"/>
        <w:jc w:val="both"/>
        <w:rPr>
          <w:b/>
          <w:i/>
          <w:sz w:val="28"/>
        </w:rPr>
      </w:pPr>
      <w:r w:rsidRPr="00CC739B">
        <w:rPr>
          <w:b/>
          <w:i/>
          <w:sz w:val="28"/>
        </w:rPr>
        <w:t>Stanovení koncentrace proteinů z absorpce UV světla</w:t>
      </w:r>
    </w:p>
    <w:p w:rsidR="000F6A5F" w:rsidRDefault="00CC739B" w:rsidP="003513EF">
      <w:pPr>
        <w:spacing w:line="360" w:lineRule="auto"/>
        <w:ind w:firstLine="426"/>
        <w:jc w:val="both"/>
      </w:pPr>
      <w:r>
        <w:t>Tato metoda je založena na skutečnosti, že dvě aromatické aminokyseliny, tyrosin a tryptofan, mají absorpční max</w:t>
      </w:r>
      <w:r w:rsidR="00551866">
        <w:t xml:space="preserve">imum kolem 280 </w:t>
      </w:r>
      <w:proofErr w:type="spellStart"/>
      <w:r>
        <w:t>nm</w:t>
      </w:r>
      <w:proofErr w:type="spellEnd"/>
      <w:r>
        <w:t xml:space="preserve">. Hlavní výhodou této metody je její rychlost a jednoduchost. Vzhledem k tomu, že u této metody měření koncentrace proteinů není potřeba žádná </w:t>
      </w:r>
      <w:r w:rsidR="00551866">
        <w:t>chemická</w:t>
      </w:r>
      <w:r>
        <w:t xml:space="preserve"> reakce</w:t>
      </w:r>
      <w:r w:rsidR="00551866">
        <w:t>,</w:t>
      </w:r>
      <w:r>
        <w:t xml:space="preserve"> je </w:t>
      </w:r>
      <w:r w:rsidR="00551866">
        <w:t xml:space="preserve">široce používána pro detekci proteinů nebo peptidů v rámci chromatografické separace.   </w:t>
      </w:r>
      <w:r>
        <w:t xml:space="preserve"> </w:t>
      </w:r>
      <w:r w:rsidR="00551866">
        <w:t xml:space="preserve">Vzhledem k tomu, že jednotlivé proteiny obsahují různý poměr aromatických aminokyselin, je pro nutné při </w:t>
      </w:r>
      <w:r>
        <w:t>přímém měření absorpce znát extinkční koeficient</w:t>
      </w:r>
      <w:r w:rsidR="00551866">
        <w:t xml:space="preserve"> proteinu</w:t>
      </w:r>
      <w:r>
        <w:t xml:space="preserve"> při dané vlnové délce. Metoda je proto výhodnější pro čisté proteiny než pro jejich směsi. Absorbanci lze měřit buď při 280 </w:t>
      </w:r>
      <w:proofErr w:type="spellStart"/>
      <w:r>
        <w:t>nm</w:t>
      </w:r>
      <w:proofErr w:type="spellEnd"/>
      <w:r>
        <w:t xml:space="preserve"> (absorpce aromatických aminokyselin tryptofanu, tyrosinu) nebo při 205 </w:t>
      </w:r>
      <w:proofErr w:type="spellStart"/>
      <w:r>
        <w:t>nm</w:t>
      </w:r>
      <w:proofErr w:type="spellEnd"/>
      <w:r>
        <w:t xml:space="preserve"> (absorpce peptidových vazeb). </w:t>
      </w:r>
      <w:r w:rsidR="00551866">
        <w:t>Je nutné si rovněž uvědomit, že v</w:t>
      </w:r>
      <w:r>
        <w:t>šech</w:t>
      </w:r>
      <w:r w:rsidR="00551866">
        <w:t>ny chemické látky absorbující při</w:t>
      </w:r>
      <w:r>
        <w:t xml:space="preserve"> daných vlnových délkách budou ovlivňovat výsledky měření. </w:t>
      </w:r>
      <w:r w:rsidR="00551866">
        <w:t xml:space="preserve">Hlavní interferující látkou absorbující při 280 </w:t>
      </w:r>
      <w:proofErr w:type="spellStart"/>
      <w:r w:rsidR="00551866">
        <w:t>nm</w:t>
      </w:r>
      <w:proofErr w:type="spellEnd"/>
      <w:r w:rsidR="00551866">
        <w:t xml:space="preserve"> bývá nukleová kyselina, která má sice absorpční maximum při 260 </w:t>
      </w:r>
      <w:proofErr w:type="spellStart"/>
      <w:r w:rsidR="00551866">
        <w:t>nm</w:t>
      </w:r>
      <w:proofErr w:type="spellEnd"/>
      <w:r w:rsidR="00551866">
        <w:t xml:space="preserve">, ale její absorpce při 280 </w:t>
      </w:r>
      <w:proofErr w:type="spellStart"/>
      <w:r w:rsidR="00551866">
        <w:t>nm</w:t>
      </w:r>
      <w:proofErr w:type="spellEnd"/>
      <w:r w:rsidR="00551866">
        <w:t xml:space="preserve"> je stále nezanedbatelná. V tomto případě pro </w:t>
      </w:r>
      <w:r w:rsidR="000F6A5F">
        <w:t>přímé UV stanovení</w:t>
      </w:r>
      <w:r w:rsidR="00551866">
        <w:t xml:space="preserve"> koncentrace používáme vzorec zahrnující </w:t>
      </w:r>
      <w:proofErr w:type="spellStart"/>
      <w:r w:rsidR="000F6A5F">
        <w:t>Warburg</w:t>
      </w:r>
      <w:proofErr w:type="spellEnd"/>
      <w:r w:rsidR="000F6A5F">
        <w:t>-</w:t>
      </w:r>
      <w:r w:rsidR="00551866" w:rsidRPr="00551866">
        <w:t xml:space="preserve">Christian </w:t>
      </w:r>
      <w:proofErr w:type="gramStart"/>
      <w:r w:rsidR="00551866">
        <w:t>korekci  způsobenou</w:t>
      </w:r>
      <w:proofErr w:type="gramEnd"/>
      <w:r w:rsidR="00551866">
        <w:t xml:space="preserve"> nukleovou  </w:t>
      </w:r>
      <w:r w:rsidR="000F6A5F">
        <w:t xml:space="preserve">kyselinou: </w:t>
      </w:r>
    </w:p>
    <w:p w:rsidR="00CC739B" w:rsidRPr="004E4711" w:rsidRDefault="00CC739B" w:rsidP="003513EF">
      <w:pPr>
        <w:spacing w:line="360" w:lineRule="auto"/>
        <w:jc w:val="center"/>
      </w:pPr>
      <w:r>
        <w:t>c [mg.ml</w:t>
      </w:r>
      <w:r w:rsidRPr="007A7538">
        <w:rPr>
          <w:vertAlign w:val="superscript"/>
        </w:rPr>
        <w:t>-1</w:t>
      </w:r>
      <w:r w:rsidR="000F6A5F">
        <w:t>] = 1,</w:t>
      </w:r>
      <w:r>
        <w:t xml:space="preserve">55 </w:t>
      </w:r>
      <w:r w:rsidRPr="00084183">
        <w:t>×</w:t>
      </w:r>
      <w:r>
        <w:t xml:space="preserve"> A</w:t>
      </w:r>
      <w:r w:rsidRPr="006A43F1">
        <w:rPr>
          <w:vertAlign w:val="subscript"/>
        </w:rPr>
        <w:t>280</w:t>
      </w:r>
      <w:r w:rsidR="00551866">
        <w:rPr>
          <w:vertAlign w:val="subscript"/>
        </w:rPr>
        <w:t xml:space="preserve"> </w:t>
      </w:r>
      <w:r w:rsidR="000F6A5F">
        <w:t>– 0,</w:t>
      </w:r>
      <w:r>
        <w:t xml:space="preserve">76 </w:t>
      </w:r>
      <w:r w:rsidRPr="00084183">
        <w:t>×</w:t>
      </w:r>
      <w:r>
        <w:t xml:space="preserve"> A</w:t>
      </w:r>
      <w:r w:rsidRPr="006A43F1">
        <w:rPr>
          <w:vertAlign w:val="subscript"/>
        </w:rPr>
        <w:t>260</w:t>
      </w:r>
      <w:r w:rsidR="004E4711">
        <w:rPr>
          <w:vertAlign w:val="subscript"/>
        </w:rPr>
        <w:t xml:space="preserve"> </w:t>
      </w:r>
      <w:r w:rsidR="003513EF">
        <w:rPr>
          <w:vertAlign w:val="subscript"/>
        </w:rPr>
        <w:t xml:space="preserve"> </w:t>
      </w:r>
      <w:r w:rsidR="004E4711">
        <w:t>(1)</w:t>
      </w:r>
    </w:p>
    <w:p w:rsidR="00CC739B" w:rsidRDefault="00CC739B" w:rsidP="003513EF">
      <w:pPr>
        <w:spacing w:line="360" w:lineRule="auto"/>
        <w:jc w:val="both"/>
      </w:pPr>
      <w:r>
        <w:t xml:space="preserve">Při znalosti aminokyselinového složení je </w:t>
      </w:r>
      <w:r w:rsidR="000F6A5F">
        <w:t xml:space="preserve">poté </w:t>
      </w:r>
      <w:r>
        <w:t xml:space="preserve">možné spočítat molární absorpční koeficient proteinu </w:t>
      </w:r>
      <w:r w:rsidRPr="00084183">
        <w:rPr>
          <w:rFonts w:ascii="Symbol" w:hAnsi="Symbol"/>
        </w:rPr>
        <w:t></w:t>
      </w:r>
      <w:r w:rsidRPr="00084183">
        <w:rPr>
          <w:vertAlign w:val="subscript"/>
        </w:rPr>
        <w:t>280</w:t>
      </w:r>
      <w:r>
        <w:t xml:space="preserve"> a následně dle </w:t>
      </w:r>
      <w:proofErr w:type="spellStart"/>
      <w:r>
        <w:t>Lamber</w:t>
      </w:r>
      <w:proofErr w:type="spellEnd"/>
      <w:r>
        <w:t>-Beerova zákona i k</w:t>
      </w:r>
      <w:r w:rsidR="000F6A5F">
        <w:t>oncentraci příslušného proteinu:</w:t>
      </w:r>
    </w:p>
    <w:p w:rsidR="000F6A5F" w:rsidRDefault="00CC739B" w:rsidP="003513EF">
      <w:pPr>
        <w:spacing w:line="360" w:lineRule="auto"/>
        <w:jc w:val="center"/>
      </w:pPr>
      <w:r w:rsidRPr="000F6A5F">
        <w:rPr>
          <w:rFonts w:ascii="Symbol" w:hAnsi="Symbol"/>
          <w:sz w:val="24"/>
        </w:rPr>
        <w:t></w:t>
      </w:r>
      <w:r w:rsidRPr="000F6A5F">
        <w:rPr>
          <w:sz w:val="24"/>
          <w:vertAlign w:val="subscript"/>
        </w:rPr>
        <w:t>280</w:t>
      </w:r>
      <w:r w:rsidRPr="000F6A5F">
        <w:rPr>
          <w:sz w:val="24"/>
        </w:rPr>
        <w:t xml:space="preserve"> </w:t>
      </w:r>
      <w:r>
        <w:t>[</w:t>
      </w:r>
      <w:r w:rsidRPr="007A7538">
        <w:t>M</w:t>
      </w:r>
      <w:r w:rsidRPr="007A7538">
        <w:rPr>
          <w:vertAlign w:val="superscript"/>
        </w:rPr>
        <w:t>-1</w:t>
      </w:r>
      <w:r w:rsidRPr="007A7538">
        <w:t>.cm</w:t>
      </w:r>
      <w:r w:rsidRPr="007A7538">
        <w:rPr>
          <w:vertAlign w:val="superscript"/>
        </w:rPr>
        <w:t>-1</w:t>
      </w:r>
      <w:r>
        <w:t xml:space="preserve">] = </w:t>
      </w:r>
      <w:proofErr w:type="spellStart"/>
      <w:r>
        <w:t>nW</w:t>
      </w:r>
      <w:proofErr w:type="spellEnd"/>
      <w:r>
        <w:t xml:space="preserve"> </w:t>
      </w:r>
      <w:r w:rsidRPr="00084183">
        <w:t>×</w:t>
      </w:r>
      <w:r>
        <w:t xml:space="preserve"> 5500 + </w:t>
      </w:r>
      <w:proofErr w:type="spellStart"/>
      <w:r>
        <w:t>nY</w:t>
      </w:r>
      <w:proofErr w:type="spellEnd"/>
      <w:r>
        <w:t xml:space="preserve"> </w:t>
      </w:r>
      <w:r w:rsidRPr="00084183">
        <w:t>×</w:t>
      </w:r>
      <w:r w:rsidR="000F6A5F">
        <w:t xml:space="preserve"> </w:t>
      </w:r>
      <w:proofErr w:type="gramStart"/>
      <w:r w:rsidR="000F6A5F">
        <w:t>1490</w:t>
      </w:r>
      <w:r w:rsidR="004E4711">
        <w:t xml:space="preserve"> </w:t>
      </w:r>
      <w:r w:rsidR="003513EF">
        <w:t xml:space="preserve"> </w:t>
      </w:r>
      <w:r w:rsidR="004E4711">
        <w:t>(2)</w:t>
      </w:r>
      <w:proofErr w:type="gramEnd"/>
    </w:p>
    <w:p w:rsidR="00CC739B" w:rsidRDefault="000F6A5F" w:rsidP="003513EF">
      <w:pPr>
        <w:spacing w:after="0" w:line="360" w:lineRule="auto"/>
        <w:ind w:firstLine="2552"/>
        <w:jc w:val="both"/>
      </w:pPr>
      <w:proofErr w:type="spellStart"/>
      <w:r>
        <w:t>nW</w:t>
      </w:r>
      <w:proofErr w:type="spellEnd"/>
      <w:r>
        <w:t xml:space="preserve"> – počet zbytků</w:t>
      </w:r>
      <w:r w:rsidR="003513EF">
        <w:t xml:space="preserve"> </w:t>
      </w:r>
      <w:proofErr w:type="spellStart"/>
      <w:r w:rsidR="003513EF">
        <w:t>tryprofanu</w:t>
      </w:r>
      <w:proofErr w:type="spellEnd"/>
    </w:p>
    <w:p w:rsidR="000F6A5F" w:rsidRDefault="000F6A5F" w:rsidP="003513EF">
      <w:pPr>
        <w:spacing w:after="0" w:line="360" w:lineRule="auto"/>
        <w:ind w:firstLine="2552"/>
        <w:jc w:val="both"/>
      </w:pPr>
      <w:proofErr w:type="spellStart"/>
      <w:r>
        <w:t>nY</w:t>
      </w:r>
      <w:proofErr w:type="spellEnd"/>
      <w:r>
        <w:t xml:space="preserve"> - počet zbytků</w:t>
      </w:r>
      <w:r w:rsidR="003513EF">
        <w:t xml:space="preserve"> tyrosinu</w:t>
      </w:r>
    </w:p>
    <w:p w:rsidR="000F6A5F" w:rsidRDefault="000F6A5F" w:rsidP="003513EF">
      <w:pPr>
        <w:spacing w:line="360" w:lineRule="auto"/>
        <w:jc w:val="both"/>
      </w:pPr>
    </w:p>
    <w:p w:rsidR="000F6A5F" w:rsidRPr="000F6A5F" w:rsidRDefault="000F6A5F" w:rsidP="003513EF">
      <w:pPr>
        <w:spacing w:after="0" w:line="360" w:lineRule="auto"/>
        <w:jc w:val="both"/>
        <w:rPr>
          <w:b/>
          <w:i/>
          <w:sz w:val="28"/>
        </w:rPr>
      </w:pPr>
      <w:r w:rsidRPr="000F6A5F">
        <w:rPr>
          <w:b/>
          <w:i/>
          <w:sz w:val="28"/>
        </w:rPr>
        <w:lastRenderedPageBreak/>
        <w:t xml:space="preserve">Stanovení koncentrace proteinů </w:t>
      </w:r>
      <w:proofErr w:type="spellStart"/>
      <w:r w:rsidRPr="000F6A5F">
        <w:rPr>
          <w:b/>
          <w:i/>
          <w:sz w:val="28"/>
        </w:rPr>
        <w:t>Lowryho</w:t>
      </w:r>
      <w:proofErr w:type="spellEnd"/>
      <w:r w:rsidRPr="000F6A5F">
        <w:rPr>
          <w:b/>
          <w:i/>
          <w:sz w:val="28"/>
        </w:rPr>
        <w:t xml:space="preserve"> metodou</w:t>
      </w:r>
    </w:p>
    <w:p w:rsidR="000F6A5F" w:rsidRDefault="000F6A5F" w:rsidP="003513EF">
      <w:pPr>
        <w:spacing w:line="360" w:lineRule="auto"/>
        <w:ind w:firstLine="426"/>
        <w:jc w:val="both"/>
      </w:pPr>
      <w:proofErr w:type="spellStart"/>
      <w:proofErr w:type="gramStart"/>
      <w:r>
        <w:t>Lowryho</w:t>
      </w:r>
      <w:proofErr w:type="spellEnd"/>
      <w:r>
        <w:t xml:space="preserve">  metoda</w:t>
      </w:r>
      <w:proofErr w:type="gramEnd"/>
      <w:r>
        <w:t xml:space="preserve"> </w:t>
      </w:r>
      <w:r w:rsidR="00BA71CC">
        <w:t xml:space="preserve">je založena na </w:t>
      </w:r>
      <w:proofErr w:type="spellStart"/>
      <w:r w:rsidR="00BA71CC">
        <w:t>Biuretově</w:t>
      </w:r>
      <w:proofErr w:type="spellEnd"/>
      <w:r w:rsidR="00BA71CC">
        <w:t xml:space="preserve"> reakci, využívající </w:t>
      </w:r>
      <w:proofErr w:type="spellStart"/>
      <w:r w:rsidR="00BA71CC">
        <w:t>chelataci</w:t>
      </w:r>
      <w:proofErr w:type="spellEnd"/>
      <w:r w:rsidR="00BA71CC">
        <w:t xml:space="preserve"> měďnatého iontu imidovými skupinami peptidové vazby v polypeptidovém řetězci proteinu v alkalickém pH za vzniku červeno-fialový komplex a reakci s </w:t>
      </w:r>
      <w:proofErr w:type="spellStart"/>
      <w:r w:rsidR="00BA71CC">
        <w:t>Folin-Ciocalteau</w:t>
      </w:r>
      <w:proofErr w:type="spellEnd"/>
      <w:r w:rsidR="00BA71CC">
        <w:t xml:space="preserve"> činidlem. </w:t>
      </w:r>
      <w:proofErr w:type="spellStart"/>
      <w:r>
        <w:t>Folin-Ciocalteauovo</w:t>
      </w:r>
      <w:proofErr w:type="spellEnd"/>
      <w:r>
        <w:t xml:space="preserve"> činidlo obsahuje kyseliny  </w:t>
      </w:r>
      <w:proofErr w:type="spellStart"/>
      <w:r>
        <w:t>fosfomolybdenové</w:t>
      </w:r>
      <w:proofErr w:type="spellEnd"/>
      <w:r>
        <w:t xml:space="preserve">  a  </w:t>
      </w:r>
      <w:proofErr w:type="spellStart"/>
      <w:r>
        <w:t>fosfowolframové</w:t>
      </w:r>
      <w:proofErr w:type="spellEnd"/>
      <w:r>
        <w:t xml:space="preserve">, které se redukují  </w:t>
      </w:r>
      <w:proofErr w:type="spellStart"/>
      <w:r>
        <w:t>tyrosinovými</w:t>
      </w:r>
      <w:proofErr w:type="spellEnd"/>
      <w:r>
        <w:t xml:space="preserve">  zbytky proteinů a barví se modře. </w:t>
      </w:r>
      <w:proofErr w:type="spellStart"/>
      <w:r w:rsidR="005F734F">
        <w:t>Lowryho</w:t>
      </w:r>
      <w:proofErr w:type="spellEnd"/>
      <w:r w:rsidR="005F734F">
        <w:t xml:space="preserve"> metoda se vyznačuje oproti </w:t>
      </w:r>
      <w:proofErr w:type="spellStart"/>
      <w:r w:rsidR="005F734F">
        <w:t>biuretové</w:t>
      </w:r>
      <w:proofErr w:type="spellEnd"/>
      <w:r w:rsidR="005F734F">
        <w:t xml:space="preserve"> metodě vyšší citlivostí, je však </w:t>
      </w:r>
      <w:r>
        <w:t xml:space="preserve">citlivá na změny v pH, </w:t>
      </w:r>
      <w:r w:rsidR="005F734F">
        <w:t xml:space="preserve">kdy </w:t>
      </w:r>
      <w:r>
        <w:t>pH reakční směsi by mělo být drženo v mezích 10</w:t>
      </w:r>
      <w:r w:rsidR="005F734F">
        <w:t>,0</w:t>
      </w:r>
      <w:r>
        <w:t>-10</w:t>
      </w:r>
      <w:r w:rsidR="005F734F">
        <w:t>,</w:t>
      </w:r>
      <w:r>
        <w:t>5.</w:t>
      </w:r>
      <w:r w:rsidR="00BA71CC">
        <w:t xml:space="preserve"> </w:t>
      </w:r>
      <w:r>
        <w:t>Nevýhodou metody je</w:t>
      </w:r>
      <w:r w:rsidR="00BA71CC">
        <w:t xml:space="preserve"> tak</w:t>
      </w:r>
      <w:r>
        <w:t xml:space="preserve"> úzký interval pH reakční směsi, ve kterém je použitelná</w:t>
      </w:r>
      <w:r w:rsidR="00BA71CC">
        <w:t>, avšak po</w:t>
      </w:r>
      <w:r>
        <w:t>užití</w:t>
      </w:r>
      <w:r w:rsidR="00BA71CC">
        <w:t>m</w:t>
      </w:r>
      <w:r>
        <w:t xml:space="preserve"> malých objemů vzorku (relativně vůči objemu reakční směsi) lze tuto nevýhodu odstranit. </w:t>
      </w:r>
    </w:p>
    <w:p w:rsidR="005F734F" w:rsidRPr="005F734F" w:rsidRDefault="005F734F" w:rsidP="003513EF">
      <w:pPr>
        <w:spacing w:after="0" w:line="360" w:lineRule="auto"/>
        <w:jc w:val="both"/>
        <w:rPr>
          <w:b/>
          <w:i/>
          <w:sz w:val="28"/>
        </w:rPr>
      </w:pPr>
      <w:r w:rsidRPr="005F734F">
        <w:rPr>
          <w:b/>
          <w:i/>
          <w:sz w:val="28"/>
        </w:rPr>
        <w:t>Stanovení kon</w:t>
      </w:r>
      <w:r>
        <w:rPr>
          <w:b/>
          <w:i/>
          <w:sz w:val="28"/>
        </w:rPr>
        <w:t xml:space="preserve">centrace proteinů dle </w:t>
      </w:r>
      <w:proofErr w:type="spellStart"/>
      <w:r>
        <w:rPr>
          <w:b/>
          <w:i/>
          <w:sz w:val="28"/>
        </w:rPr>
        <w:t>Bradforda</w:t>
      </w:r>
      <w:proofErr w:type="spellEnd"/>
    </w:p>
    <w:p w:rsidR="000F6A5F" w:rsidRDefault="005F734F" w:rsidP="003513EF">
      <w:pPr>
        <w:spacing w:line="360" w:lineRule="auto"/>
        <w:ind w:firstLine="426"/>
        <w:jc w:val="both"/>
      </w:pPr>
      <w:r>
        <w:t xml:space="preserve">Metoda je založena na interakci proteinů s barvou </w:t>
      </w:r>
      <w:proofErr w:type="spellStart"/>
      <w:r>
        <w:t>Coomassie</w:t>
      </w:r>
      <w:proofErr w:type="spellEnd"/>
      <w:r>
        <w:t xml:space="preserve"> </w:t>
      </w:r>
      <w:proofErr w:type="spellStart"/>
      <w:r>
        <w:t>Brilliant</w:t>
      </w:r>
      <w:proofErr w:type="spellEnd"/>
      <w:r>
        <w:t xml:space="preserve"> Blue G-250 (CBB) v kyselém prostředí. Při navázání barvy na protein se mění barva roztoku z červeno-hnědé na modrou, přičemž dochází k posunu absorpčního maxima barvy ze 465 </w:t>
      </w:r>
      <w:proofErr w:type="spellStart"/>
      <w:r>
        <w:t>nm</w:t>
      </w:r>
      <w:proofErr w:type="spellEnd"/>
      <w:r>
        <w:t xml:space="preserve"> na 610 </w:t>
      </w:r>
      <w:proofErr w:type="spellStart"/>
      <w:r>
        <w:t>nm</w:t>
      </w:r>
      <w:proofErr w:type="spellEnd"/>
      <w:r>
        <w:t xml:space="preserve">. Nejvyšší rozdíl absorpčních maxim jednotlivých forem barvy je při 595 </w:t>
      </w:r>
      <w:proofErr w:type="spellStart"/>
      <w:r>
        <w:t>nm</w:t>
      </w:r>
      <w:proofErr w:type="spellEnd"/>
      <w:r>
        <w:t>, což je také ideální vlnová délka pro měření. Za změnu barvy jsou zodpovědné převážně některé bazické aminokyseliny v polypeptidovém řetězci (</w:t>
      </w:r>
      <w:proofErr w:type="spellStart"/>
      <w:r>
        <w:t>Lys</w:t>
      </w:r>
      <w:proofErr w:type="spellEnd"/>
      <w:r>
        <w:t xml:space="preserve">, Arg, His). Dále k vazbě na protein přispívají i van der </w:t>
      </w:r>
      <w:proofErr w:type="spellStart"/>
      <w:r>
        <w:t>Waalsovy</w:t>
      </w:r>
      <w:proofErr w:type="spellEnd"/>
      <w:r>
        <w:t xml:space="preserve"> síly a hydrofobní interakce.  Množství navázané CBB  na protein je přibližně přímo úměrné množství pozitivních nábojů na molekule proteinu.  Volné aminokyseliny, peptidy a nízkomolekulární proteiny s barvou neinteragují.</w:t>
      </w:r>
    </w:p>
    <w:p w:rsidR="003513EF" w:rsidRDefault="003513EF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177713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t xml:space="preserve">PRAKTICKÁ ČÁST </w:t>
      </w:r>
    </w:p>
    <w:p w:rsidR="003513EF" w:rsidRPr="00EE2FA9" w:rsidRDefault="003513EF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177713" w:rsidRPr="00EE2FA9" w:rsidRDefault="00177713" w:rsidP="005F734F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A. </w:t>
      </w:r>
      <w:r w:rsidR="007566A8" w:rsidRPr="007566A8">
        <w:rPr>
          <w:rFonts w:eastAsia="UniversLTStd-Light" w:cs="UniversLTStd-Light"/>
          <w:b/>
          <w:i/>
          <w:color w:val="000000"/>
          <w:sz w:val="28"/>
          <w:szCs w:val="28"/>
        </w:rPr>
        <w:t>Stanovení koncentrace proteinů z absorpce UV světla</w:t>
      </w:r>
    </w:p>
    <w:p w:rsidR="00177713" w:rsidRPr="003513EF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6"/>
          <w:szCs w:val="26"/>
          <w:u w:val="single"/>
        </w:rPr>
      </w:pPr>
      <w:r w:rsidRPr="003513EF">
        <w:rPr>
          <w:rFonts w:eastAsia="UniversLTStd-Light" w:cs="UniversLTStd-Light"/>
          <w:i/>
          <w:color w:val="000000"/>
          <w:sz w:val="26"/>
          <w:szCs w:val="26"/>
          <w:u w:val="single"/>
        </w:rPr>
        <w:t>Postup práce:</w:t>
      </w:r>
    </w:p>
    <w:p w:rsidR="004E4711" w:rsidRPr="003513EF" w:rsidRDefault="004E4711" w:rsidP="004E4711">
      <w:pPr>
        <w:pStyle w:val="Odstavecseseznamem"/>
        <w:numPr>
          <w:ilvl w:val="0"/>
          <w:numId w:val="4"/>
        </w:numPr>
        <w:spacing w:line="360" w:lineRule="auto"/>
        <w:jc w:val="both"/>
      </w:pPr>
      <w:proofErr w:type="spellStart"/>
      <w:r w:rsidRPr="003513EF">
        <w:t>Napipetujte</w:t>
      </w:r>
      <w:proofErr w:type="spellEnd"/>
      <w:r w:rsidRPr="003513EF">
        <w:t xml:space="preserve"> 1 ml neznámého vzorku 1 a 2 do UV měřící kyvety a změřte absorbanci roztoku při 280 </w:t>
      </w:r>
      <w:proofErr w:type="spellStart"/>
      <w:r w:rsidRPr="003513EF">
        <w:t>nm</w:t>
      </w:r>
      <w:proofErr w:type="spellEnd"/>
      <w:r w:rsidRPr="003513EF">
        <w:t xml:space="preserve"> a 260 </w:t>
      </w:r>
      <w:proofErr w:type="spellStart"/>
      <w:r w:rsidRPr="003513EF">
        <w:t>nm</w:t>
      </w:r>
      <w:proofErr w:type="spellEnd"/>
      <w:r w:rsidRPr="003513EF">
        <w:t xml:space="preserve"> proti blanku, kterým bude destilovaná voda. </w:t>
      </w:r>
    </w:p>
    <w:p w:rsidR="004E4711" w:rsidRPr="003513EF" w:rsidRDefault="004E4711" w:rsidP="004E4711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6"/>
          <w:szCs w:val="26"/>
          <w:u w:val="single"/>
        </w:rPr>
      </w:pPr>
      <w:r w:rsidRPr="003513EF">
        <w:rPr>
          <w:rFonts w:eastAsia="UniversLTStd-Light" w:cs="UniversLTStd-Light"/>
          <w:i/>
          <w:color w:val="000000"/>
          <w:sz w:val="26"/>
          <w:szCs w:val="26"/>
          <w:u w:val="single"/>
        </w:rPr>
        <w:t>Výpočty:</w:t>
      </w:r>
    </w:p>
    <w:p w:rsidR="004E4711" w:rsidRDefault="004E4711" w:rsidP="004E4711">
      <w:pPr>
        <w:pStyle w:val="Odstavecseseznamem"/>
        <w:spacing w:line="360" w:lineRule="auto"/>
        <w:jc w:val="both"/>
      </w:pPr>
      <w:r w:rsidRPr="003513EF">
        <w:t xml:space="preserve">Určete koncentrace (mg/ml) neznámých vzorků 1 a 2 z Lambert-Beerova zákona dle rovnice (2), když v neznámém vzorku 1 jsou 3 zbytky tryptofanu a 10 zbytků tyrosinu (ovaalbumin) v neznámém vzorku 2 je 6 zbytků tryptofanu a 3 zbytky tyrosinu (lysozym). </w:t>
      </w:r>
    </w:p>
    <w:p w:rsidR="00A5692F" w:rsidRPr="003513EF" w:rsidRDefault="00A5692F" w:rsidP="004E4711">
      <w:pPr>
        <w:pStyle w:val="Odstavecseseznamem"/>
        <w:spacing w:line="360" w:lineRule="auto"/>
        <w:jc w:val="both"/>
      </w:pPr>
    </w:p>
    <w:p w:rsidR="004E4711" w:rsidRPr="003513EF" w:rsidRDefault="004E4711" w:rsidP="004E4711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6"/>
          <w:szCs w:val="26"/>
          <w:u w:val="single"/>
        </w:rPr>
      </w:pPr>
      <w:r w:rsidRPr="003513EF">
        <w:rPr>
          <w:rFonts w:eastAsia="UniversLTStd-Light" w:cs="UniversLTStd-Light"/>
          <w:i/>
          <w:color w:val="000000"/>
          <w:sz w:val="26"/>
          <w:szCs w:val="26"/>
          <w:u w:val="single"/>
        </w:rPr>
        <w:t>Výsledky:</w:t>
      </w:r>
    </w:p>
    <w:p w:rsidR="004E4711" w:rsidRDefault="004E4711" w:rsidP="004E471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384"/>
        <w:gridCol w:w="1447"/>
        <w:gridCol w:w="1701"/>
        <w:gridCol w:w="1701"/>
      </w:tblGrid>
      <w:tr w:rsidR="004E4711" w:rsidTr="00681F34">
        <w:trPr>
          <w:jc w:val="center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4E4711" w:rsidRPr="003513EF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:rsidR="004E4711" w:rsidRPr="003513EF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Cs w:val="24"/>
              </w:rPr>
            </w:pPr>
            <w:r w:rsidRPr="003513EF">
              <w:rPr>
                <w:rFonts w:eastAsia="UniversLTStd-Light" w:cs="UniversLTStd-Light"/>
                <w:b/>
                <w:color w:val="000000"/>
                <w:szCs w:val="24"/>
              </w:rPr>
              <w:t>A</w:t>
            </w:r>
            <w:r w:rsidRPr="003513EF">
              <w:rPr>
                <w:rFonts w:eastAsia="UniversLTStd-Light" w:cs="UniversLTStd-Light"/>
                <w:b/>
                <w:color w:val="000000"/>
                <w:szCs w:val="24"/>
                <w:vertAlign w:val="subscript"/>
              </w:rPr>
              <w:t>280</w:t>
            </w:r>
          </w:p>
        </w:tc>
        <w:tc>
          <w:tcPr>
            <w:tcW w:w="1447" w:type="dxa"/>
            <w:tcBorders>
              <w:bottom w:val="single" w:sz="4" w:space="0" w:color="000000" w:themeColor="text1"/>
            </w:tcBorders>
            <w:vAlign w:val="center"/>
          </w:tcPr>
          <w:p w:rsidR="004E4711" w:rsidRPr="003513EF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Cs w:val="24"/>
              </w:rPr>
            </w:pPr>
            <w:r w:rsidRPr="003513EF">
              <w:rPr>
                <w:rFonts w:eastAsia="UniversLTStd-Light" w:cs="UniversLTStd-Light"/>
                <w:b/>
                <w:color w:val="000000"/>
                <w:szCs w:val="24"/>
              </w:rPr>
              <w:t>A</w:t>
            </w:r>
            <w:r w:rsidRPr="003513EF">
              <w:rPr>
                <w:rFonts w:eastAsia="UniversLTStd-Light" w:cs="UniversLTStd-Light"/>
                <w:b/>
                <w:color w:val="000000"/>
                <w:szCs w:val="24"/>
                <w:vertAlign w:val="subscript"/>
              </w:rPr>
              <w:t>260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4E4711" w:rsidRPr="003513EF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Cs w:val="24"/>
              </w:rPr>
            </w:pPr>
            <w:r w:rsidRPr="003513EF">
              <w:rPr>
                <w:rFonts w:eastAsia="UniversLTStd-Light" w:cs="UniversLTStd-Light"/>
                <w:b/>
                <w:color w:val="000000"/>
                <w:szCs w:val="24"/>
              </w:rPr>
              <w:t xml:space="preserve">c (mg/ml) dle rovnice </w:t>
            </w:r>
            <w:r w:rsidR="007566A8" w:rsidRPr="003513EF">
              <w:rPr>
                <w:rFonts w:eastAsia="UniversLTStd-Light" w:cs="UniversLTStd-Light"/>
                <w:b/>
                <w:color w:val="000000"/>
                <w:szCs w:val="24"/>
              </w:rPr>
              <w:t>(</w:t>
            </w:r>
            <w:r w:rsidRPr="003513EF">
              <w:rPr>
                <w:rFonts w:eastAsia="UniversLTStd-Light" w:cs="UniversLTStd-Light"/>
                <w:b/>
                <w:color w:val="000000"/>
                <w:szCs w:val="24"/>
              </w:rPr>
              <w:t>1</w:t>
            </w:r>
            <w:r w:rsidR="007566A8" w:rsidRPr="003513EF">
              <w:rPr>
                <w:rFonts w:eastAsia="UniversLTStd-Light" w:cs="UniversLTStd-Light"/>
                <w:b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E4711" w:rsidRPr="003513EF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Cs w:val="24"/>
              </w:rPr>
            </w:pPr>
            <w:r w:rsidRPr="003513EF">
              <w:rPr>
                <w:rFonts w:eastAsia="UniversLTStd-Light" w:cs="UniversLTStd-Light"/>
                <w:b/>
                <w:color w:val="000000"/>
                <w:szCs w:val="24"/>
              </w:rPr>
              <w:t xml:space="preserve">c (mg/ml) dle rovnice </w:t>
            </w:r>
            <w:r w:rsidR="007566A8" w:rsidRPr="003513EF">
              <w:rPr>
                <w:rFonts w:eastAsia="UniversLTStd-Light" w:cs="UniversLTStd-Light"/>
                <w:b/>
                <w:color w:val="000000"/>
                <w:szCs w:val="24"/>
              </w:rPr>
              <w:t>(</w:t>
            </w:r>
            <w:r w:rsidRPr="003513EF">
              <w:rPr>
                <w:rFonts w:eastAsia="UniversLTStd-Light" w:cs="UniversLTStd-Light"/>
                <w:b/>
                <w:color w:val="000000"/>
                <w:szCs w:val="24"/>
              </w:rPr>
              <w:t>2</w:t>
            </w:r>
            <w:r w:rsidR="007566A8" w:rsidRPr="003513EF">
              <w:rPr>
                <w:rFonts w:eastAsia="UniversLTStd-Light" w:cs="UniversLTStd-Light"/>
                <w:b/>
                <w:color w:val="000000"/>
                <w:szCs w:val="24"/>
              </w:rPr>
              <w:t>)</w:t>
            </w:r>
          </w:p>
        </w:tc>
      </w:tr>
      <w:tr w:rsidR="004E4711" w:rsidTr="004E4711">
        <w:trPr>
          <w:trHeight w:val="492"/>
          <w:jc w:val="center"/>
        </w:trPr>
        <w:tc>
          <w:tcPr>
            <w:tcW w:w="1384" w:type="dxa"/>
            <w:shd w:val="clear" w:color="auto" w:fill="EEECE1" w:themeFill="background2"/>
            <w:vAlign w:val="center"/>
          </w:tcPr>
          <w:p w:rsidR="004E4711" w:rsidRPr="003513EF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</w:rPr>
            </w:pPr>
            <w:permStart w:id="2062838897" w:edGrp="everyone" w:colFirst="1" w:colLast="1"/>
            <w:permStart w:id="2056537212" w:edGrp="everyone" w:colFirst="2" w:colLast="2"/>
            <w:permStart w:id="1104760851" w:edGrp="everyone" w:colFirst="3" w:colLast="3"/>
            <w:permStart w:id="1415141637" w:edGrp="everyone" w:colFirst="4" w:colLast="4"/>
            <w:r w:rsidRPr="003513EF">
              <w:rPr>
                <w:rFonts w:eastAsia="UniversLTStd-Light" w:cs="UniversLTStd-Light"/>
                <w:b/>
                <w:color w:val="000000"/>
              </w:rPr>
              <w:t>Vzorek 1</w:t>
            </w:r>
          </w:p>
        </w:tc>
        <w:tc>
          <w:tcPr>
            <w:tcW w:w="1384" w:type="dxa"/>
            <w:shd w:val="clear" w:color="auto" w:fill="EEECE1" w:themeFill="background2"/>
            <w:vAlign w:val="center"/>
          </w:tcPr>
          <w:p w:rsidR="004E4711" w:rsidRPr="003513EF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  <w:tc>
          <w:tcPr>
            <w:tcW w:w="1447" w:type="dxa"/>
            <w:shd w:val="clear" w:color="auto" w:fill="EEECE1" w:themeFill="background2"/>
            <w:vAlign w:val="center"/>
          </w:tcPr>
          <w:p w:rsidR="004E4711" w:rsidRPr="003513EF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E4711" w:rsidRPr="003513EF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E4711" w:rsidRPr="003513EF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</w:tr>
      <w:tr w:rsidR="004E4711" w:rsidTr="004E4711">
        <w:trPr>
          <w:trHeight w:val="492"/>
          <w:jc w:val="center"/>
        </w:trPr>
        <w:tc>
          <w:tcPr>
            <w:tcW w:w="1384" w:type="dxa"/>
            <w:shd w:val="clear" w:color="auto" w:fill="EEECE1" w:themeFill="background2"/>
            <w:vAlign w:val="center"/>
          </w:tcPr>
          <w:p w:rsidR="004E4711" w:rsidRPr="003513EF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</w:rPr>
            </w:pPr>
            <w:permStart w:id="435561834" w:edGrp="everyone" w:colFirst="1" w:colLast="1"/>
            <w:permStart w:id="1737112402" w:edGrp="everyone" w:colFirst="2" w:colLast="2"/>
            <w:permStart w:id="376861860" w:edGrp="everyone" w:colFirst="3" w:colLast="3"/>
            <w:permStart w:id="892757533" w:edGrp="everyone" w:colFirst="4" w:colLast="4"/>
            <w:permEnd w:id="2062838897"/>
            <w:permEnd w:id="2056537212"/>
            <w:permEnd w:id="1104760851"/>
            <w:permEnd w:id="1415141637"/>
            <w:r w:rsidRPr="003513EF">
              <w:rPr>
                <w:rFonts w:eastAsia="UniversLTStd-Light" w:cs="UniversLTStd-Light"/>
                <w:b/>
                <w:color w:val="000000"/>
              </w:rPr>
              <w:t>Vzorek 2</w:t>
            </w:r>
          </w:p>
        </w:tc>
        <w:tc>
          <w:tcPr>
            <w:tcW w:w="1384" w:type="dxa"/>
            <w:shd w:val="clear" w:color="auto" w:fill="EEECE1" w:themeFill="background2"/>
            <w:vAlign w:val="center"/>
          </w:tcPr>
          <w:p w:rsidR="004E4711" w:rsidRPr="003513EF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  <w:tc>
          <w:tcPr>
            <w:tcW w:w="1447" w:type="dxa"/>
            <w:shd w:val="clear" w:color="auto" w:fill="EEECE1" w:themeFill="background2"/>
            <w:vAlign w:val="center"/>
          </w:tcPr>
          <w:p w:rsidR="004E4711" w:rsidRPr="003513EF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E4711" w:rsidRPr="003513EF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E4711" w:rsidRPr="003513EF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</w:tr>
      <w:permEnd w:id="435561834"/>
      <w:permEnd w:id="1737112402"/>
      <w:permEnd w:id="376861860"/>
      <w:permEnd w:id="892757533"/>
    </w:tbl>
    <w:p w:rsidR="003513EF" w:rsidRDefault="003513EF" w:rsidP="004E471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4E4711" w:rsidRDefault="00D00091" w:rsidP="004E471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172720</wp:posOffset>
                </wp:positionV>
                <wp:extent cx="5678805" cy="3243580"/>
                <wp:effectExtent l="6985" t="12700" r="10160" b="1079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324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711" w:rsidRPr="003513EF" w:rsidRDefault="004E4711" w:rsidP="004E4711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3513EF">
                              <w:rPr>
                                <w:b/>
                              </w:rPr>
                              <w:t>Porovnejte výsledk</w:t>
                            </w:r>
                            <w:r w:rsidR="007566A8" w:rsidRPr="003513EF">
                              <w:rPr>
                                <w:b/>
                              </w:rPr>
                              <w:t>y</w:t>
                            </w:r>
                            <w:r w:rsidRPr="003513EF">
                              <w:rPr>
                                <w:b/>
                              </w:rPr>
                              <w:t xml:space="preserve"> koncentrace proteinů vypočtených dle rovnic (1) a (2)</w:t>
                            </w:r>
                            <w:r w:rsidRPr="003513EF">
                              <w:rPr>
                                <w:b/>
                                <w:szCs w:val="24"/>
                              </w:rPr>
                              <w:t>:</w:t>
                            </w:r>
                          </w:p>
                          <w:p w:rsidR="004E4711" w:rsidRPr="003513EF" w:rsidRDefault="004E4711" w:rsidP="004E4711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3513EF"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  <w:permStart w:id="192418850" w:edGrp="everyone"/>
                          </w:p>
                          <w:p w:rsidR="004E4711" w:rsidRPr="003513EF" w:rsidRDefault="004E4711" w:rsidP="004E471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4E4711" w:rsidRPr="003513EF" w:rsidRDefault="004E4711" w:rsidP="004E471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E4711" w:rsidRPr="003513EF" w:rsidRDefault="004E4711" w:rsidP="004E471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E4711" w:rsidRPr="003513EF" w:rsidRDefault="004E4711" w:rsidP="004E471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E4711" w:rsidRPr="003513EF" w:rsidRDefault="004E4711" w:rsidP="004E471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566A8" w:rsidRPr="003513EF" w:rsidRDefault="007566A8" w:rsidP="004E471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566A8" w:rsidRPr="003513EF" w:rsidRDefault="007566A8" w:rsidP="004E471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566A8" w:rsidRPr="003513EF" w:rsidRDefault="007566A8" w:rsidP="004E4711">
                            <w:pPr>
                              <w:rPr>
                                <w:sz w:val="20"/>
                              </w:rPr>
                            </w:pPr>
                          </w:p>
                          <w:permEnd w:id="192418850"/>
                          <w:p w:rsidR="004E4711" w:rsidRDefault="004E4711" w:rsidP="004E4711"/>
                          <w:p w:rsidR="004E4711" w:rsidRDefault="004E4711" w:rsidP="004E4711"/>
                          <w:p w:rsidR="004E4711" w:rsidRDefault="004E4711" w:rsidP="004E4711"/>
                          <w:p w:rsidR="004E4711" w:rsidRDefault="004E4711" w:rsidP="004E4711"/>
                          <w:p w:rsidR="004E4711" w:rsidRDefault="004E4711" w:rsidP="004E4711"/>
                          <w:p w:rsidR="004E4711" w:rsidRDefault="004E4711" w:rsidP="004E4711"/>
                          <w:p w:rsidR="004E4711" w:rsidRDefault="004E4711" w:rsidP="004E4711"/>
                          <w:p w:rsidR="004E4711" w:rsidRDefault="004E4711" w:rsidP="004E4711"/>
                          <w:p w:rsidR="004E4711" w:rsidRDefault="004E4711" w:rsidP="004E4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.8pt;margin-top:13.6pt;width:447.15pt;height:255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">
                <v:textbox>
                  <w:txbxContent>
                    <w:p w:rsidR="004E4711" w:rsidRPr="003513EF" w:rsidRDefault="004E4711" w:rsidP="004E4711">
                      <w:pPr>
                        <w:rPr>
                          <w:b/>
                          <w:szCs w:val="24"/>
                        </w:rPr>
                      </w:pPr>
                      <w:r w:rsidRPr="003513EF">
                        <w:rPr>
                          <w:b/>
                        </w:rPr>
                        <w:t>Porovnejte výsledk</w:t>
                      </w:r>
                      <w:r w:rsidR="007566A8" w:rsidRPr="003513EF">
                        <w:rPr>
                          <w:b/>
                        </w:rPr>
                        <w:t>y</w:t>
                      </w:r>
                      <w:r w:rsidRPr="003513EF">
                        <w:rPr>
                          <w:b/>
                        </w:rPr>
                        <w:t xml:space="preserve"> koncentrace proteinů vypočtených dle rovnic (1) a (2)</w:t>
                      </w:r>
                      <w:r w:rsidRPr="003513EF">
                        <w:rPr>
                          <w:b/>
                          <w:szCs w:val="24"/>
                        </w:rPr>
                        <w:t>:</w:t>
                      </w:r>
                    </w:p>
                    <w:p w:rsidR="004E4711" w:rsidRPr="003513EF" w:rsidRDefault="004E4711" w:rsidP="004E4711">
                      <w:pPr>
                        <w:rPr>
                          <w:b/>
                          <w:szCs w:val="24"/>
                        </w:rPr>
                      </w:pPr>
                      <w:r w:rsidRPr="003513EF">
                        <w:rPr>
                          <w:b/>
                          <w:szCs w:val="24"/>
                        </w:rPr>
                        <w:t xml:space="preserve">   </w:t>
                      </w:r>
                      <w:permStart w:id="192418850" w:edGrp="everyone"/>
                    </w:p>
                    <w:p w:rsidR="004E4711" w:rsidRPr="003513EF" w:rsidRDefault="004E4711" w:rsidP="004E4711">
                      <w:pPr>
                        <w:rPr>
                          <w:szCs w:val="24"/>
                        </w:rPr>
                      </w:pPr>
                    </w:p>
                    <w:p w:rsidR="004E4711" w:rsidRPr="003513EF" w:rsidRDefault="004E4711" w:rsidP="004E4711">
                      <w:pPr>
                        <w:rPr>
                          <w:sz w:val="20"/>
                        </w:rPr>
                      </w:pPr>
                    </w:p>
                    <w:p w:rsidR="004E4711" w:rsidRPr="003513EF" w:rsidRDefault="004E4711" w:rsidP="004E4711">
                      <w:pPr>
                        <w:rPr>
                          <w:sz w:val="20"/>
                        </w:rPr>
                      </w:pPr>
                    </w:p>
                    <w:p w:rsidR="004E4711" w:rsidRPr="003513EF" w:rsidRDefault="004E4711" w:rsidP="004E4711">
                      <w:pPr>
                        <w:rPr>
                          <w:sz w:val="20"/>
                        </w:rPr>
                      </w:pPr>
                    </w:p>
                    <w:p w:rsidR="004E4711" w:rsidRPr="003513EF" w:rsidRDefault="004E4711" w:rsidP="004E4711">
                      <w:pPr>
                        <w:rPr>
                          <w:sz w:val="20"/>
                        </w:rPr>
                      </w:pPr>
                    </w:p>
                    <w:p w:rsidR="007566A8" w:rsidRPr="003513EF" w:rsidRDefault="007566A8" w:rsidP="004E4711">
                      <w:pPr>
                        <w:rPr>
                          <w:sz w:val="20"/>
                        </w:rPr>
                      </w:pPr>
                    </w:p>
                    <w:p w:rsidR="007566A8" w:rsidRPr="003513EF" w:rsidRDefault="007566A8" w:rsidP="004E4711">
                      <w:pPr>
                        <w:rPr>
                          <w:sz w:val="20"/>
                        </w:rPr>
                      </w:pPr>
                    </w:p>
                    <w:p w:rsidR="007566A8" w:rsidRPr="003513EF" w:rsidRDefault="007566A8" w:rsidP="004E4711">
                      <w:pPr>
                        <w:rPr>
                          <w:sz w:val="20"/>
                        </w:rPr>
                      </w:pPr>
                    </w:p>
                    <w:permEnd w:id="192418850"/>
                    <w:p w:rsidR="004E4711" w:rsidRDefault="004E4711" w:rsidP="004E4711"/>
                    <w:p w:rsidR="004E4711" w:rsidRDefault="004E4711" w:rsidP="004E4711"/>
                    <w:p w:rsidR="004E4711" w:rsidRDefault="004E4711" w:rsidP="004E4711"/>
                    <w:p w:rsidR="004E4711" w:rsidRDefault="004E4711" w:rsidP="004E4711"/>
                    <w:p w:rsidR="004E4711" w:rsidRDefault="004E4711" w:rsidP="004E4711"/>
                    <w:p w:rsidR="004E4711" w:rsidRDefault="004E4711" w:rsidP="004E4711"/>
                    <w:p w:rsidR="004E4711" w:rsidRDefault="004E4711" w:rsidP="004E4711"/>
                    <w:p w:rsidR="004E4711" w:rsidRDefault="004E4711" w:rsidP="004E4711"/>
                    <w:p w:rsidR="004E4711" w:rsidRDefault="004E4711" w:rsidP="004E4711"/>
                  </w:txbxContent>
                </v:textbox>
              </v:shape>
            </w:pict>
          </mc:Fallback>
        </mc:AlternateContent>
      </w:r>
    </w:p>
    <w:p w:rsidR="004E4711" w:rsidRDefault="004E4711" w:rsidP="004E4711">
      <w:pPr>
        <w:spacing w:line="360" w:lineRule="auto"/>
        <w:jc w:val="both"/>
        <w:rPr>
          <w:sz w:val="24"/>
        </w:rPr>
      </w:pPr>
    </w:p>
    <w:p w:rsidR="004E4711" w:rsidRDefault="004E4711" w:rsidP="004E4711">
      <w:pPr>
        <w:spacing w:line="360" w:lineRule="auto"/>
        <w:jc w:val="both"/>
        <w:rPr>
          <w:sz w:val="24"/>
        </w:rPr>
      </w:pPr>
    </w:p>
    <w:p w:rsidR="004E4711" w:rsidRDefault="004E4711" w:rsidP="004E4711">
      <w:pPr>
        <w:spacing w:line="360" w:lineRule="auto"/>
        <w:jc w:val="both"/>
        <w:rPr>
          <w:sz w:val="24"/>
        </w:rPr>
      </w:pPr>
    </w:p>
    <w:p w:rsidR="004E4711" w:rsidRDefault="004E4711" w:rsidP="004E4711">
      <w:pPr>
        <w:spacing w:line="360" w:lineRule="auto"/>
        <w:jc w:val="both"/>
        <w:rPr>
          <w:sz w:val="24"/>
        </w:rPr>
      </w:pPr>
    </w:p>
    <w:p w:rsidR="004E4711" w:rsidRDefault="004E4711" w:rsidP="004E4711">
      <w:pPr>
        <w:spacing w:line="360" w:lineRule="auto"/>
        <w:jc w:val="both"/>
        <w:rPr>
          <w:sz w:val="24"/>
        </w:rPr>
      </w:pPr>
    </w:p>
    <w:p w:rsidR="004E4711" w:rsidRDefault="004E4711" w:rsidP="004E4711">
      <w:pPr>
        <w:spacing w:line="360" w:lineRule="auto"/>
        <w:jc w:val="both"/>
        <w:rPr>
          <w:sz w:val="24"/>
        </w:rPr>
      </w:pPr>
    </w:p>
    <w:p w:rsidR="004E4711" w:rsidRDefault="004E4711" w:rsidP="004E4711">
      <w:pPr>
        <w:spacing w:line="360" w:lineRule="auto"/>
        <w:jc w:val="both"/>
        <w:rPr>
          <w:sz w:val="24"/>
        </w:rPr>
      </w:pPr>
    </w:p>
    <w:p w:rsidR="004E4711" w:rsidRDefault="004E4711" w:rsidP="004E4711">
      <w:pPr>
        <w:spacing w:line="360" w:lineRule="auto"/>
        <w:jc w:val="both"/>
        <w:rPr>
          <w:sz w:val="24"/>
        </w:rPr>
      </w:pPr>
    </w:p>
    <w:p w:rsidR="004E4711" w:rsidRDefault="004E4711" w:rsidP="004E4711">
      <w:pPr>
        <w:spacing w:line="360" w:lineRule="auto"/>
        <w:jc w:val="both"/>
        <w:rPr>
          <w:sz w:val="24"/>
        </w:rPr>
      </w:pPr>
    </w:p>
    <w:p w:rsidR="00CD5662" w:rsidRPr="00CD5662" w:rsidRDefault="00CD5662" w:rsidP="00CD566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B</w:t>
      </w: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. </w:t>
      </w:r>
      <w:r w:rsidR="007566A8" w:rsidRPr="00CC739B">
        <w:rPr>
          <w:b/>
          <w:i/>
          <w:sz w:val="28"/>
        </w:rPr>
        <w:t>Stanovení koncentrace proteinů</w:t>
      </w:r>
      <w:r w:rsidR="007566A8">
        <w:rPr>
          <w:b/>
          <w:i/>
          <w:sz w:val="28"/>
        </w:rPr>
        <w:t xml:space="preserve"> </w:t>
      </w:r>
      <w:proofErr w:type="spellStart"/>
      <w:r w:rsidR="007566A8" w:rsidRPr="007566A8">
        <w:rPr>
          <w:b/>
          <w:i/>
          <w:sz w:val="28"/>
        </w:rPr>
        <w:t>Lowryho</w:t>
      </w:r>
      <w:proofErr w:type="spellEnd"/>
      <w:r w:rsidR="007566A8" w:rsidRPr="007566A8">
        <w:rPr>
          <w:b/>
          <w:i/>
          <w:sz w:val="28"/>
        </w:rPr>
        <w:t xml:space="preserve"> metodou</w:t>
      </w:r>
    </w:p>
    <w:p w:rsidR="00CD5662" w:rsidRPr="003513EF" w:rsidRDefault="00CD5662" w:rsidP="00CD566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6"/>
          <w:szCs w:val="26"/>
          <w:u w:val="single"/>
        </w:rPr>
      </w:pPr>
      <w:r w:rsidRPr="003513EF">
        <w:rPr>
          <w:rFonts w:eastAsia="UniversLTStd-Light" w:cs="UniversLTStd-Light"/>
          <w:i/>
          <w:color w:val="000000"/>
          <w:sz w:val="26"/>
          <w:szCs w:val="26"/>
          <w:u w:val="single"/>
        </w:rPr>
        <w:t>Postup práce:</w:t>
      </w:r>
    </w:p>
    <w:p w:rsidR="007566A8" w:rsidRPr="003513EF" w:rsidRDefault="007566A8" w:rsidP="007566A8">
      <w:pPr>
        <w:pStyle w:val="Odstavecseseznamem"/>
        <w:numPr>
          <w:ilvl w:val="0"/>
          <w:numId w:val="13"/>
        </w:numPr>
        <w:jc w:val="both"/>
      </w:pPr>
      <w:r w:rsidRPr="003513EF">
        <w:t>Připravte si sadu 6 kalibračních roztoků do zkumavek dle níže uvedené tabulky</w:t>
      </w:r>
    </w:p>
    <w:tbl>
      <w:tblPr>
        <w:tblStyle w:val="Mkatabulky"/>
        <w:tblW w:w="4928" w:type="dxa"/>
        <w:tblInd w:w="959" w:type="dxa"/>
        <w:tblLook w:val="04A0" w:firstRow="1" w:lastRow="0" w:firstColumn="1" w:lastColumn="0" w:noHBand="0" w:noVBand="1"/>
      </w:tblPr>
      <w:tblGrid>
        <w:gridCol w:w="1809"/>
        <w:gridCol w:w="3119"/>
      </w:tblGrid>
      <w:tr w:rsidR="007566A8" w:rsidRPr="003513EF" w:rsidTr="007566A8">
        <w:tc>
          <w:tcPr>
            <w:tcW w:w="1809" w:type="dxa"/>
            <w:vAlign w:val="center"/>
          </w:tcPr>
          <w:p w:rsidR="007566A8" w:rsidRPr="003513EF" w:rsidRDefault="007566A8" w:rsidP="007566A8">
            <w:pPr>
              <w:spacing w:line="360" w:lineRule="auto"/>
              <w:jc w:val="center"/>
            </w:pPr>
            <w:r w:rsidRPr="003513EF">
              <w:t>Objem vody</w:t>
            </w:r>
          </w:p>
        </w:tc>
        <w:tc>
          <w:tcPr>
            <w:tcW w:w="3119" w:type="dxa"/>
            <w:vAlign w:val="center"/>
          </w:tcPr>
          <w:p w:rsidR="007566A8" w:rsidRPr="003513EF" w:rsidRDefault="007566A8" w:rsidP="007566A8">
            <w:pPr>
              <w:spacing w:line="276" w:lineRule="auto"/>
              <w:jc w:val="center"/>
            </w:pPr>
            <w:r w:rsidRPr="003513EF">
              <w:t xml:space="preserve">Objem zásobního roztoku </w:t>
            </w:r>
            <w:proofErr w:type="spellStart"/>
            <w:r w:rsidRPr="003513EF">
              <w:t>ovalbuminu</w:t>
            </w:r>
            <w:proofErr w:type="spellEnd"/>
            <w:r w:rsidRPr="003513EF">
              <w:t xml:space="preserve"> (8 mg.ml</w:t>
            </w:r>
            <w:r w:rsidRPr="003513EF">
              <w:rPr>
                <w:vertAlign w:val="superscript"/>
              </w:rPr>
              <w:t>-1</w:t>
            </w:r>
            <w:r w:rsidRPr="003513EF">
              <w:t>)</w:t>
            </w:r>
          </w:p>
        </w:tc>
      </w:tr>
      <w:tr w:rsidR="007566A8" w:rsidRPr="003513EF" w:rsidTr="007566A8">
        <w:tc>
          <w:tcPr>
            <w:tcW w:w="1809" w:type="dxa"/>
            <w:vAlign w:val="center"/>
          </w:tcPr>
          <w:p w:rsidR="007566A8" w:rsidRPr="003513EF" w:rsidRDefault="007566A8" w:rsidP="007566A8">
            <w:pPr>
              <w:spacing w:line="360" w:lineRule="auto"/>
              <w:jc w:val="center"/>
            </w:pPr>
            <w:r w:rsidRPr="003513EF">
              <w:t xml:space="preserve">50 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  <w:tc>
          <w:tcPr>
            <w:tcW w:w="3119" w:type="dxa"/>
            <w:vAlign w:val="center"/>
          </w:tcPr>
          <w:p w:rsidR="007566A8" w:rsidRPr="003513EF" w:rsidRDefault="007566A8" w:rsidP="007566A8">
            <w:pPr>
              <w:spacing w:line="360" w:lineRule="auto"/>
              <w:jc w:val="center"/>
            </w:pPr>
            <w:r w:rsidRPr="003513EF">
              <w:t>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</w:tr>
      <w:tr w:rsidR="007566A8" w:rsidRPr="003513EF" w:rsidTr="007566A8">
        <w:tc>
          <w:tcPr>
            <w:tcW w:w="1809" w:type="dxa"/>
            <w:vAlign w:val="center"/>
          </w:tcPr>
          <w:p w:rsidR="007566A8" w:rsidRPr="003513EF" w:rsidRDefault="007566A8" w:rsidP="007566A8">
            <w:pPr>
              <w:spacing w:line="360" w:lineRule="auto"/>
              <w:jc w:val="center"/>
            </w:pPr>
            <w:r w:rsidRPr="003513EF">
              <w:t xml:space="preserve">40 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  <w:tc>
          <w:tcPr>
            <w:tcW w:w="3119" w:type="dxa"/>
            <w:vAlign w:val="center"/>
          </w:tcPr>
          <w:p w:rsidR="007566A8" w:rsidRPr="003513EF" w:rsidRDefault="007566A8" w:rsidP="007566A8">
            <w:pPr>
              <w:spacing w:line="360" w:lineRule="auto"/>
              <w:jc w:val="center"/>
            </w:pPr>
            <w:r w:rsidRPr="003513EF">
              <w:t>10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</w:tr>
      <w:tr w:rsidR="007566A8" w:rsidRPr="003513EF" w:rsidTr="007566A8">
        <w:tc>
          <w:tcPr>
            <w:tcW w:w="1809" w:type="dxa"/>
            <w:vAlign w:val="center"/>
          </w:tcPr>
          <w:p w:rsidR="007566A8" w:rsidRPr="003513EF" w:rsidRDefault="007566A8" w:rsidP="007566A8">
            <w:pPr>
              <w:spacing w:line="360" w:lineRule="auto"/>
              <w:jc w:val="center"/>
            </w:pPr>
            <w:r w:rsidRPr="003513EF">
              <w:t>30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  <w:tc>
          <w:tcPr>
            <w:tcW w:w="3119" w:type="dxa"/>
            <w:vAlign w:val="center"/>
          </w:tcPr>
          <w:p w:rsidR="007566A8" w:rsidRPr="003513EF" w:rsidRDefault="007566A8" w:rsidP="007566A8">
            <w:pPr>
              <w:spacing w:line="360" w:lineRule="auto"/>
              <w:jc w:val="center"/>
            </w:pPr>
            <w:r w:rsidRPr="003513EF">
              <w:t>20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</w:tr>
      <w:tr w:rsidR="007566A8" w:rsidRPr="003513EF" w:rsidTr="007566A8">
        <w:tc>
          <w:tcPr>
            <w:tcW w:w="1809" w:type="dxa"/>
            <w:vAlign w:val="center"/>
          </w:tcPr>
          <w:p w:rsidR="007566A8" w:rsidRPr="003513EF" w:rsidRDefault="007566A8" w:rsidP="007566A8">
            <w:pPr>
              <w:spacing w:line="360" w:lineRule="auto"/>
              <w:jc w:val="center"/>
            </w:pPr>
            <w:r w:rsidRPr="003513EF">
              <w:t>20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  <w:tc>
          <w:tcPr>
            <w:tcW w:w="3119" w:type="dxa"/>
            <w:vAlign w:val="center"/>
          </w:tcPr>
          <w:p w:rsidR="007566A8" w:rsidRPr="003513EF" w:rsidRDefault="007566A8" w:rsidP="007566A8">
            <w:pPr>
              <w:spacing w:line="360" w:lineRule="auto"/>
              <w:jc w:val="center"/>
            </w:pPr>
            <w:r w:rsidRPr="003513EF">
              <w:t>30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</w:tr>
      <w:tr w:rsidR="007566A8" w:rsidRPr="003513EF" w:rsidTr="007566A8">
        <w:tc>
          <w:tcPr>
            <w:tcW w:w="1809" w:type="dxa"/>
            <w:vAlign w:val="center"/>
          </w:tcPr>
          <w:p w:rsidR="007566A8" w:rsidRPr="003513EF" w:rsidRDefault="007566A8" w:rsidP="007566A8">
            <w:pPr>
              <w:spacing w:line="360" w:lineRule="auto"/>
              <w:jc w:val="center"/>
            </w:pPr>
            <w:r w:rsidRPr="003513EF">
              <w:t>10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  <w:tc>
          <w:tcPr>
            <w:tcW w:w="3119" w:type="dxa"/>
            <w:vAlign w:val="center"/>
          </w:tcPr>
          <w:p w:rsidR="007566A8" w:rsidRPr="003513EF" w:rsidRDefault="007566A8" w:rsidP="007566A8">
            <w:pPr>
              <w:spacing w:line="360" w:lineRule="auto"/>
              <w:jc w:val="center"/>
            </w:pPr>
            <w:r w:rsidRPr="003513EF">
              <w:t>40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</w:tr>
      <w:tr w:rsidR="007566A8" w:rsidRPr="003513EF" w:rsidTr="007566A8">
        <w:trPr>
          <w:trHeight w:val="70"/>
        </w:trPr>
        <w:tc>
          <w:tcPr>
            <w:tcW w:w="1809" w:type="dxa"/>
            <w:vAlign w:val="center"/>
          </w:tcPr>
          <w:p w:rsidR="007566A8" w:rsidRPr="003513EF" w:rsidRDefault="007566A8" w:rsidP="007566A8">
            <w:pPr>
              <w:spacing w:line="360" w:lineRule="auto"/>
              <w:jc w:val="center"/>
            </w:pPr>
            <w:r w:rsidRPr="003513EF">
              <w:lastRenderedPageBreak/>
              <w:t>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  <w:tc>
          <w:tcPr>
            <w:tcW w:w="3119" w:type="dxa"/>
            <w:vAlign w:val="center"/>
          </w:tcPr>
          <w:p w:rsidR="007566A8" w:rsidRPr="003513EF" w:rsidRDefault="007566A8" w:rsidP="007566A8">
            <w:pPr>
              <w:spacing w:line="360" w:lineRule="auto"/>
              <w:jc w:val="center"/>
            </w:pPr>
            <w:r w:rsidRPr="003513EF">
              <w:t>50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</w:tr>
    </w:tbl>
    <w:p w:rsidR="007566A8" w:rsidRPr="003513EF" w:rsidRDefault="007566A8" w:rsidP="004E376F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3513EF">
        <w:t xml:space="preserve">Do </w:t>
      </w:r>
      <w:r w:rsidR="004E376F" w:rsidRPr="003513EF">
        <w:t>16</w:t>
      </w:r>
      <w:r w:rsidRPr="003513EF">
        <w:t xml:space="preserve"> prázdných 2 ml </w:t>
      </w:r>
      <w:proofErr w:type="spellStart"/>
      <w:r w:rsidRPr="003513EF">
        <w:t>mikrozkumavek</w:t>
      </w:r>
      <w:proofErr w:type="spellEnd"/>
      <w:r w:rsidRPr="003513EF">
        <w:t xml:space="preserve"> přidejte 0.8</w:t>
      </w:r>
      <w:r w:rsidR="00BB2736">
        <w:t>4</w:t>
      </w:r>
      <w:bookmarkStart w:id="0" w:name="_GoBack"/>
      <w:bookmarkEnd w:id="0"/>
      <w:r w:rsidRPr="003513EF">
        <w:t xml:space="preserve"> ml roztoku A (směs 50 ml 2% Na</w:t>
      </w:r>
      <w:r w:rsidRPr="003513EF">
        <w:rPr>
          <w:vertAlign w:val="subscript"/>
        </w:rPr>
        <w:t>2</w:t>
      </w:r>
      <w:r w:rsidRPr="003513EF">
        <w:t>CO</w:t>
      </w:r>
      <w:r w:rsidRPr="003513EF">
        <w:rPr>
          <w:vertAlign w:val="subscript"/>
        </w:rPr>
        <w:t>3</w:t>
      </w:r>
      <w:r w:rsidRPr="003513EF">
        <w:t xml:space="preserve"> a 1ml 0,5% CuSO</w:t>
      </w:r>
      <w:r w:rsidRPr="003513EF">
        <w:rPr>
          <w:vertAlign w:val="subscript"/>
        </w:rPr>
        <w:t>4</w:t>
      </w:r>
      <w:r w:rsidRPr="003513EF">
        <w:t xml:space="preserve"> v 1% vínanu </w:t>
      </w:r>
      <w:proofErr w:type="spellStart"/>
      <w:r w:rsidRPr="003513EF">
        <w:t>sodno</w:t>
      </w:r>
      <w:proofErr w:type="spellEnd"/>
      <w:r w:rsidRPr="003513EF">
        <w:t xml:space="preserve">-draselném) a  50 </w:t>
      </w:r>
      <w:r w:rsidRPr="003513EF">
        <w:rPr>
          <w:rFonts w:ascii="Symbol" w:hAnsi="Symbol"/>
        </w:rPr>
        <w:t></w:t>
      </w:r>
      <w:r w:rsidRPr="003513EF">
        <w:t xml:space="preserve">l 0,1 M </w:t>
      </w:r>
      <w:proofErr w:type="spellStart"/>
      <w:r w:rsidRPr="003513EF">
        <w:t>NaOH</w:t>
      </w:r>
      <w:proofErr w:type="spellEnd"/>
      <w:r w:rsidRPr="003513EF">
        <w:t>.</w:t>
      </w:r>
    </w:p>
    <w:p w:rsidR="007566A8" w:rsidRPr="003513EF" w:rsidRDefault="004E376F" w:rsidP="004E376F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3513EF">
        <w:t xml:space="preserve">Následně přidejte do </w:t>
      </w:r>
      <w:proofErr w:type="spellStart"/>
      <w:r w:rsidRPr="003513EF">
        <w:t>mikrozkumavek</w:t>
      </w:r>
      <w:proofErr w:type="spellEnd"/>
      <w:r w:rsidRPr="003513EF">
        <w:t xml:space="preserve"> </w:t>
      </w:r>
      <w:r w:rsidR="007566A8" w:rsidRPr="003513EF">
        <w:t xml:space="preserve">10 </w:t>
      </w:r>
      <w:r w:rsidR="007566A8" w:rsidRPr="003513EF">
        <w:rPr>
          <w:rFonts w:ascii="Symbol" w:hAnsi="Symbol"/>
        </w:rPr>
        <w:t></w:t>
      </w:r>
      <w:r w:rsidR="007566A8" w:rsidRPr="003513EF">
        <w:t xml:space="preserve">l </w:t>
      </w:r>
      <w:r w:rsidRPr="003513EF">
        <w:t xml:space="preserve">jednotlivých </w:t>
      </w:r>
      <w:r w:rsidR="007566A8" w:rsidRPr="003513EF">
        <w:t>kalibračních roztoků nebo neznámého vzorku 1 nebo 2 a promíchejte na vortexu</w:t>
      </w:r>
      <w:r w:rsidRPr="003513EF">
        <w:t xml:space="preserve">. U každého kalibračního roztoku a </w:t>
      </w:r>
      <w:r w:rsidR="007566A8" w:rsidRPr="003513EF">
        <w:t>vzork</w:t>
      </w:r>
      <w:r w:rsidRPr="003513EF">
        <w:t>u</w:t>
      </w:r>
      <w:r w:rsidR="007566A8" w:rsidRPr="003513EF">
        <w:t xml:space="preserve"> bude měření provedeno dvakrát (viz. </w:t>
      </w:r>
      <w:proofErr w:type="gramStart"/>
      <w:r w:rsidR="007566A8" w:rsidRPr="003513EF">
        <w:t>tabulka</w:t>
      </w:r>
      <w:proofErr w:type="gramEnd"/>
      <w:r w:rsidR="007566A8" w:rsidRPr="003513EF">
        <w:t xml:space="preserve"> ve výsledcích)</w:t>
      </w:r>
    </w:p>
    <w:p w:rsidR="004E376F" w:rsidRPr="003513EF" w:rsidRDefault="004E376F" w:rsidP="004E376F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3513EF">
        <w:t>Reakční směsi nechte inkubovat za laboratorní teploty po dobu 10 minut.</w:t>
      </w:r>
    </w:p>
    <w:p w:rsidR="004E376F" w:rsidRPr="003513EF" w:rsidRDefault="004E376F" w:rsidP="004E376F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3513EF">
        <w:t xml:space="preserve">Následně přidejte 100 </w:t>
      </w:r>
      <w:r w:rsidRPr="003513EF">
        <w:rPr>
          <w:rFonts w:ascii="Symbol" w:hAnsi="Symbol"/>
        </w:rPr>
        <w:t></w:t>
      </w:r>
      <w:r w:rsidRPr="003513EF">
        <w:t xml:space="preserve">l </w:t>
      </w:r>
      <w:proofErr w:type="spellStart"/>
      <w:r w:rsidRPr="003513EF">
        <w:t>Folin-Ciocalteauova</w:t>
      </w:r>
      <w:proofErr w:type="spellEnd"/>
      <w:r w:rsidRPr="003513EF">
        <w:t xml:space="preserve"> činidla (ředění 1:1) a promíchejte na vortexu.</w:t>
      </w:r>
    </w:p>
    <w:p w:rsidR="004E376F" w:rsidRPr="003513EF" w:rsidRDefault="004E376F" w:rsidP="004E376F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3513EF">
        <w:t>Směsi nechte inkubovat za laboratorní teploty po dobu 30 minut.</w:t>
      </w:r>
    </w:p>
    <w:p w:rsidR="007566A8" w:rsidRPr="003513EF" w:rsidRDefault="004E376F" w:rsidP="004E376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UniversLTStd-Light" w:cs="UniversLTStd-Light"/>
          <w:color w:val="000000"/>
          <w:sz w:val="20"/>
        </w:rPr>
      </w:pPr>
      <w:r w:rsidRPr="003513EF">
        <w:t xml:space="preserve">Změřte absorbanci kalibračních roztoků a neznámých vzorků při 750 </w:t>
      </w:r>
      <w:proofErr w:type="spellStart"/>
      <w:r w:rsidRPr="003513EF">
        <w:t>nm</w:t>
      </w:r>
      <w:proofErr w:type="spellEnd"/>
      <w:r w:rsidRPr="003513EF">
        <w:t>, přičemž blank je destilovaná voda. V případě, že absorbance vzorku bude vyšší než 1, řeďte 1:1 vodou a změřte znovu.</w:t>
      </w:r>
    </w:p>
    <w:p w:rsidR="003513EF" w:rsidRPr="003513EF" w:rsidRDefault="003513EF" w:rsidP="003513EF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eastAsia="UniversLTStd-Light" w:cs="UniversLTStd-Light"/>
          <w:color w:val="000000"/>
          <w:sz w:val="20"/>
        </w:rPr>
      </w:pPr>
    </w:p>
    <w:p w:rsidR="004E376F" w:rsidRPr="003513EF" w:rsidRDefault="004E376F" w:rsidP="004E376F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6"/>
          <w:szCs w:val="26"/>
          <w:u w:val="single"/>
        </w:rPr>
      </w:pPr>
      <w:r w:rsidRPr="003513EF">
        <w:rPr>
          <w:rFonts w:eastAsia="UniversLTStd-Light" w:cs="UniversLTStd-Light"/>
          <w:i/>
          <w:color w:val="000000"/>
          <w:sz w:val="26"/>
          <w:szCs w:val="26"/>
          <w:u w:val="single"/>
        </w:rPr>
        <w:t>Výsledky:</w:t>
      </w:r>
    </w:p>
    <w:p w:rsidR="004E376F" w:rsidRPr="003513EF" w:rsidRDefault="004E376F" w:rsidP="006874E0">
      <w:pPr>
        <w:pStyle w:val="Odstavecseseznamem"/>
        <w:numPr>
          <w:ilvl w:val="0"/>
          <w:numId w:val="14"/>
        </w:numPr>
        <w:jc w:val="both"/>
      </w:pPr>
      <w:r w:rsidRPr="003513EF">
        <w:t>Doplňte tabulku: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81"/>
      </w:tblGrid>
      <w:tr w:rsidR="004E376F" w:rsidTr="004E376F">
        <w:tc>
          <w:tcPr>
            <w:tcW w:w="2376" w:type="dxa"/>
            <w:vMerge w:val="restart"/>
          </w:tcPr>
          <w:p w:rsidR="004E376F" w:rsidRPr="003513EF" w:rsidRDefault="004E376F" w:rsidP="004E376F">
            <w:pPr>
              <w:spacing w:line="276" w:lineRule="auto"/>
              <w:jc w:val="center"/>
              <w:rPr>
                <w:b/>
              </w:rPr>
            </w:pPr>
            <w:r w:rsidRPr="003513EF">
              <w:rPr>
                <w:b/>
              </w:rPr>
              <w:t xml:space="preserve">Výsledná koncentrace </w:t>
            </w:r>
            <w:proofErr w:type="spellStart"/>
            <w:r w:rsidRPr="003513EF">
              <w:rPr>
                <w:b/>
              </w:rPr>
              <w:t>ovalbuminu</w:t>
            </w:r>
            <w:proofErr w:type="spellEnd"/>
            <w:r w:rsidRPr="003513EF">
              <w:rPr>
                <w:b/>
              </w:rPr>
              <w:t xml:space="preserve"> (</w:t>
            </w:r>
            <w:r w:rsidRPr="003513EF">
              <w:rPr>
                <w:rFonts w:ascii="Symbol" w:hAnsi="Symbol"/>
                <w:b/>
              </w:rPr>
              <w:t></w:t>
            </w:r>
            <w:r w:rsidRPr="003513EF">
              <w:rPr>
                <w:b/>
              </w:rPr>
              <w:t>g.ml</w:t>
            </w:r>
            <w:r w:rsidRPr="003513EF">
              <w:rPr>
                <w:b/>
                <w:vertAlign w:val="superscript"/>
              </w:rPr>
              <w:t>-1</w:t>
            </w:r>
            <w:r w:rsidRPr="003513EF">
              <w:rPr>
                <w:b/>
              </w:rPr>
              <w:t>)</w:t>
            </w:r>
          </w:p>
        </w:tc>
        <w:tc>
          <w:tcPr>
            <w:tcW w:w="3833" w:type="dxa"/>
            <w:gridSpan w:val="3"/>
          </w:tcPr>
          <w:p w:rsidR="004E376F" w:rsidRPr="003513EF" w:rsidRDefault="004E376F" w:rsidP="004E376F">
            <w:pPr>
              <w:spacing w:line="276" w:lineRule="auto"/>
              <w:jc w:val="center"/>
              <w:rPr>
                <w:b/>
              </w:rPr>
            </w:pPr>
            <w:r w:rsidRPr="003513EF">
              <w:rPr>
                <w:b/>
              </w:rPr>
              <w:t>A</w:t>
            </w:r>
            <w:r w:rsidRPr="003513EF">
              <w:rPr>
                <w:b/>
                <w:vertAlign w:val="subscript"/>
              </w:rPr>
              <w:t>750</w:t>
            </w:r>
          </w:p>
        </w:tc>
      </w:tr>
      <w:tr w:rsidR="004E376F" w:rsidTr="004E376F">
        <w:tc>
          <w:tcPr>
            <w:tcW w:w="2376" w:type="dxa"/>
            <w:vMerge/>
          </w:tcPr>
          <w:p w:rsidR="004E376F" w:rsidRPr="003513EF" w:rsidRDefault="004E376F" w:rsidP="004E376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E376F" w:rsidRPr="003513EF" w:rsidRDefault="004E376F" w:rsidP="004E376F">
            <w:pPr>
              <w:spacing w:line="276" w:lineRule="auto"/>
              <w:jc w:val="center"/>
              <w:rPr>
                <w:b/>
              </w:rPr>
            </w:pPr>
            <w:r w:rsidRPr="003513EF">
              <w:rPr>
                <w:b/>
              </w:rPr>
              <w:t>1.</w:t>
            </w:r>
          </w:p>
        </w:tc>
        <w:tc>
          <w:tcPr>
            <w:tcW w:w="1276" w:type="dxa"/>
          </w:tcPr>
          <w:p w:rsidR="004E376F" w:rsidRPr="003513EF" w:rsidRDefault="004E376F" w:rsidP="004E376F">
            <w:pPr>
              <w:spacing w:line="276" w:lineRule="auto"/>
              <w:jc w:val="center"/>
              <w:rPr>
                <w:b/>
              </w:rPr>
            </w:pPr>
            <w:r w:rsidRPr="003513EF">
              <w:rPr>
                <w:b/>
              </w:rPr>
              <w:t>2.</w:t>
            </w:r>
          </w:p>
        </w:tc>
        <w:tc>
          <w:tcPr>
            <w:tcW w:w="1281" w:type="dxa"/>
          </w:tcPr>
          <w:p w:rsidR="004E376F" w:rsidRPr="003513EF" w:rsidRDefault="004E376F" w:rsidP="004E376F">
            <w:pPr>
              <w:spacing w:line="276" w:lineRule="auto"/>
              <w:jc w:val="center"/>
              <w:rPr>
                <w:b/>
              </w:rPr>
            </w:pPr>
            <w:r w:rsidRPr="003513EF">
              <w:rPr>
                <w:b/>
              </w:rPr>
              <w:t>Průměr</w:t>
            </w:r>
          </w:p>
        </w:tc>
      </w:tr>
      <w:tr w:rsidR="004E376F" w:rsidTr="004E376F">
        <w:tc>
          <w:tcPr>
            <w:tcW w:w="2376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  <w:permStart w:id="1774788048" w:edGrp="everyone" w:colFirst="1" w:colLast="1"/>
            <w:permStart w:id="1184175096" w:edGrp="everyone" w:colFirst="2" w:colLast="2"/>
            <w:permStart w:id="1546418623" w:edGrp="everyone" w:colFirst="3" w:colLast="3"/>
            <w:permStart w:id="1792622955" w:edGrp="everyone" w:colFirst="0" w:colLast="0"/>
          </w:p>
        </w:tc>
        <w:tc>
          <w:tcPr>
            <w:tcW w:w="1276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  <w:tc>
          <w:tcPr>
            <w:tcW w:w="1281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</w:tr>
      <w:tr w:rsidR="004E376F" w:rsidTr="004E376F">
        <w:tc>
          <w:tcPr>
            <w:tcW w:w="2376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  <w:permStart w:id="16079877" w:edGrp="everyone" w:colFirst="1" w:colLast="1"/>
            <w:permStart w:id="1551593281" w:edGrp="everyone" w:colFirst="2" w:colLast="2"/>
            <w:permStart w:id="450571870" w:edGrp="everyone" w:colFirst="3" w:colLast="3"/>
            <w:permStart w:id="237897528" w:edGrp="everyone" w:colFirst="0" w:colLast="0"/>
            <w:permEnd w:id="1774788048"/>
            <w:permEnd w:id="1184175096"/>
            <w:permEnd w:id="1546418623"/>
            <w:permEnd w:id="1792622955"/>
          </w:p>
        </w:tc>
        <w:tc>
          <w:tcPr>
            <w:tcW w:w="1276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  <w:tc>
          <w:tcPr>
            <w:tcW w:w="1281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</w:tr>
      <w:tr w:rsidR="004E376F" w:rsidTr="004E376F">
        <w:tc>
          <w:tcPr>
            <w:tcW w:w="2376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  <w:permStart w:id="40647663" w:edGrp="everyone" w:colFirst="1" w:colLast="1"/>
            <w:permStart w:id="590744146" w:edGrp="everyone" w:colFirst="2" w:colLast="2"/>
            <w:permStart w:id="1964316335" w:edGrp="everyone" w:colFirst="3" w:colLast="3"/>
            <w:permStart w:id="1122332677" w:edGrp="everyone" w:colFirst="0" w:colLast="0"/>
            <w:permEnd w:id="16079877"/>
            <w:permEnd w:id="1551593281"/>
            <w:permEnd w:id="450571870"/>
            <w:permEnd w:id="237897528"/>
          </w:p>
        </w:tc>
        <w:tc>
          <w:tcPr>
            <w:tcW w:w="1276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  <w:tc>
          <w:tcPr>
            <w:tcW w:w="1281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</w:tr>
      <w:tr w:rsidR="004E376F" w:rsidTr="004E376F">
        <w:tc>
          <w:tcPr>
            <w:tcW w:w="2376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  <w:permStart w:id="1734417615" w:edGrp="everyone" w:colFirst="1" w:colLast="1"/>
            <w:permStart w:id="1363489857" w:edGrp="everyone" w:colFirst="2" w:colLast="2"/>
            <w:permStart w:id="342430360" w:edGrp="everyone" w:colFirst="3" w:colLast="3"/>
            <w:permStart w:id="1575438065" w:edGrp="everyone" w:colFirst="0" w:colLast="0"/>
            <w:permEnd w:id="40647663"/>
            <w:permEnd w:id="590744146"/>
            <w:permEnd w:id="1964316335"/>
            <w:permEnd w:id="1122332677"/>
          </w:p>
        </w:tc>
        <w:tc>
          <w:tcPr>
            <w:tcW w:w="1276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  <w:tc>
          <w:tcPr>
            <w:tcW w:w="1281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</w:tr>
      <w:tr w:rsidR="004E376F" w:rsidTr="004E376F">
        <w:trPr>
          <w:trHeight w:val="70"/>
        </w:trPr>
        <w:tc>
          <w:tcPr>
            <w:tcW w:w="2376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  <w:permStart w:id="1845765768" w:edGrp="everyone" w:colFirst="1" w:colLast="1"/>
            <w:permStart w:id="820931478" w:edGrp="everyone" w:colFirst="2" w:colLast="2"/>
            <w:permStart w:id="636638634" w:edGrp="everyone" w:colFirst="3" w:colLast="3"/>
            <w:permStart w:id="1367434311" w:edGrp="everyone" w:colFirst="0" w:colLast="0"/>
            <w:permEnd w:id="1734417615"/>
            <w:permEnd w:id="1363489857"/>
            <w:permEnd w:id="342430360"/>
            <w:permEnd w:id="1575438065"/>
          </w:p>
        </w:tc>
        <w:tc>
          <w:tcPr>
            <w:tcW w:w="1276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  <w:tc>
          <w:tcPr>
            <w:tcW w:w="1281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</w:tr>
      <w:tr w:rsidR="004E376F" w:rsidTr="004E376F">
        <w:trPr>
          <w:trHeight w:val="70"/>
        </w:trPr>
        <w:tc>
          <w:tcPr>
            <w:tcW w:w="2376" w:type="dxa"/>
          </w:tcPr>
          <w:p w:rsidR="004E376F" w:rsidRPr="003513EF" w:rsidRDefault="004E376F" w:rsidP="004E376F">
            <w:pPr>
              <w:spacing w:line="360" w:lineRule="auto"/>
              <w:jc w:val="center"/>
              <w:rPr>
                <w:b/>
              </w:rPr>
            </w:pPr>
            <w:permStart w:id="1661405133" w:edGrp="everyone" w:colFirst="1" w:colLast="1"/>
            <w:permStart w:id="2138325843" w:edGrp="everyone" w:colFirst="2" w:colLast="2"/>
            <w:permStart w:id="996762575" w:edGrp="everyone" w:colFirst="3" w:colLast="3"/>
            <w:permEnd w:id="1845765768"/>
            <w:permEnd w:id="820931478"/>
            <w:permEnd w:id="636638634"/>
            <w:permEnd w:id="1367434311"/>
          </w:p>
        </w:tc>
        <w:tc>
          <w:tcPr>
            <w:tcW w:w="1276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  <w:tc>
          <w:tcPr>
            <w:tcW w:w="1281" w:type="dxa"/>
            <w:vAlign w:val="center"/>
          </w:tcPr>
          <w:p w:rsidR="004E376F" w:rsidRPr="003513EF" w:rsidRDefault="004E376F" w:rsidP="004E376F">
            <w:pPr>
              <w:spacing w:line="360" w:lineRule="auto"/>
              <w:jc w:val="center"/>
            </w:pPr>
          </w:p>
        </w:tc>
      </w:tr>
      <w:tr w:rsidR="00495F11" w:rsidTr="004E376F">
        <w:trPr>
          <w:trHeight w:val="70"/>
        </w:trPr>
        <w:tc>
          <w:tcPr>
            <w:tcW w:w="2376" w:type="dxa"/>
          </w:tcPr>
          <w:p w:rsidR="00495F11" w:rsidRPr="003513EF" w:rsidRDefault="00495F11" w:rsidP="004B2F15">
            <w:pPr>
              <w:spacing w:line="360" w:lineRule="auto"/>
              <w:jc w:val="center"/>
              <w:rPr>
                <w:b/>
              </w:rPr>
            </w:pPr>
            <w:permStart w:id="60384062" w:edGrp="everyone" w:colFirst="1" w:colLast="1"/>
            <w:permStart w:id="416229502" w:edGrp="everyone" w:colFirst="2" w:colLast="2"/>
            <w:permStart w:id="2096133687" w:edGrp="everyone" w:colFirst="3" w:colLast="3"/>
            <w:permEnd w:id="1661405133"/>
            <w:permEnd w:id="2138325843"/>
            <w:permEnd w:id="996762575"/>
            <w:r w:rsidRPr="003513EF">
              <w:rPr>
                <w:b/>
              </w:rPr>
              <w:t>Vzorek 1</w:t>
            </w:r>
          </w:p>
        </w:tc>
        <w:tc>
          <w:tcPr>
            <w:tcW w:w="1276" w:type="dxa"/>
            <w:vAlign w:val="center"/>
          </w:tcPr>
          <w:p w:rsidR="00495F11" w:rsidRPr="003513EF" w:rsidRDefault="00495F11" w:rsidP="004B2F15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495F11" w:rsidRPr="003513EF" w:rsidRDefault="00495F11" w:rsidP="004B2F15">
            <w:pPr>
              <w:spacing w:line="360" w:lineRule="auto"/>
              <w:jc w:val="center"/>
            </w:pPr>
          </w:p>
        </w:tc>
        <w:tc>
          <w:tcPr>
            <w:tcW w:w="1281" w:type="dxa"/>
            <w:vAlign w:val="center"/>
          </w:tcPr>
          <w:p w:rsidR="00495F11" w:rsidRPr="003513EF" w:rsidRDefault="00495F11" w:rsidP="004B2F15">
            <w:pPr>
              <w:spacing w:line="360" w:lineRule="auto"/>
              <w:jc w:val="center"/>
            </w:pPr>
          </w:p>
        </w:tc>
      </w:tr>
      <w:permEnd w:id="60384062"/>
      <w:permEnd w:id="416229502"/>
      <w:permEnd w:id="2096133687"/>
      <w:tr w:rsidR="00495F11" w:rsidRPr="003513EF" w:rsidTr="004B2F15">
        <w:trPr>
          <w:trHeight w:val="70"/>
        </w:trPr>
        <w:tc>
          <w:tcPr>
            <w:tcW w:w="2376" w:type="dxa"/>
          </w:tcPr>
          <w:p w:rsidR="00495F11" w:rsidRPr="003513EF" w:rsidRDefault="00495F11" w:rsidP="004B2F15">
            <w:pPr>
              <w:spacing w:line="360" w:lineRule="auto"/>
              <w:jc w:val="center"/>
              <w:rPr>
                <w:b/>
              </w:rPr>
            </w:pPr>
            <w:r w:rsidRPr="003513EF">
              <w:rPr>
                <w:b/>
              </w:rPr>
              <w:t>Vzorek 2</w:t>
            </w:r>
          </w:p>
        </w:tc>
        <w:tc>
          <w:tcPr>
            <w:tcW w:w="1276" w:type="dxa"/>
            <w:vAlign w:val="center"/>
          </w:tcPr>
          <w:p w:rsidR="00495F11" w:rsidRPr="003513EF" w:rsidRDefault="00495F11" w:rsidP="004B2F15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495F11" w:rsidRPr="003513EF" w:rsidRDefault="00495F11" w:rsidP="004B2F15">
            <w:pPr>
              <w:spacing w:line="360" w:lineRule="auto"/>
              <w:jc w:val="center"/>
            </w:pPr>
          </w:p>
        </w:tc>
        <w:tc>
          <w:tcPr>
            <w:tcW w:w="1281" w:type="dxa"/>
            <w:vAlign w:val="center"/>
          </w:tcPr>
          <w:p w:rsidR="00495F11" w:rsidRPr="003513EF" w:rsidRDefault="00495F11" w:rsidP="004B2F15">
            <w:pPr>
              <w:spacing w:line="360" w:lineRule="auto"/>
              <w:jc w:val="center"/>
            </w:pPr>
          </w:p>
        </w:tc>
      </w:tr>
    </w:tbl>
    <w:p w:rsidR="004E376F" w:rsidRDefault="004E376F" w:rsidP="004E376F">
      <w:pPr>
        <w:pStyle w:val="Odstavecseseznamem"/>
      </w:pPr>
    </w:p>
    <w:p w:rsidR="007566A8" w:rsidRDefault="007566A8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A5692F" w:rsidRDefault="00A5692F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Pr="003513EF" w:rsidRDefault="006874E0" w:rsidP="006874E0">
      <w:pPr>
        <w:pStyle w:val="Odstavecseseznamem"/>
        <w:numPr>
          <w:ilvl w:val="0"/>
          <w:numId w:val="14"/>
        </w:numPr>
        <w:jc w:val="both"/>
      </w:pPr>
      <w:r w:rsidRPr="003513EF">
        <w:t xml:space="preserve">Sestrojte kalibrační křivku pro </w:t>
      </w:r>
      <w:proofErr w:type="spellStart"/>
      <w:r w:rsidRPr="003513EF">
        <w:t>ovalbumin</w:t>
      </w:r>
      <w:proofErr w:type="spellEnd"/>
      <w:r w:rsidRPr="003513EF">
        <w:t xml:space="preserve"> (závislost A</w:t>
      </w:r>
      <w:r w:rsidRPr="003513EF">
        <w:rPr>
          <w:vertAlign w:val="subscript"/>
        </w:rPr>
        <w:t>750</w:t>
      </w:r>
      <w:r w:rsidRPr="003513EF">
        <w:t xml:space="preserve"> na koncentraci </w:t>
      </w:r>
      <w:proofErr w:type="spellStart"/>
      <w:r w:rsidRPr="003513EF">
        <w:t>ovalbuminu</w:t>
      </w:r>
      <w:proofErr w:type="spellEnd"/>
      <w:r w:rsidRPr="003513EF">
        <w:t xml:space="preserve"> v </w:t>
      </w:r>
      <w:r w:rsidRPr="003513EF">
        <w:rPr>
          <w:rFonts w:ascii="Symbol" w:hAnsi="Symbol"/>
        </w:rPr>
        <w:t></w:t>
      </w:r>
      <w:r w:rsidRPr="003513EF">
        <w:t>g.ml</w:t>
      </w:r>
      <w:r w:rsidRPr="003513EF">
        <w:rPr>
          <w:vertAlign w:val="superscript"/>
        </w:rPr>
        <w:t>-1</w:t>
      </w:r>
      <w:r w:rsidRPr="003513EF">
        <w:t>), kdy body včetně 0 proložte regresní přímkou (lineární regrese):</w:t>
      </w:r>
    </w:p>
    <w:p w:rsidR="006874E0" w:rsidRDefault="00D00091" w:rsidP="006874E0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69215</wp:posOffset>
                </wp:positionV>
                <wp:extent cx="5678805" cy="4286250"/>
                <wp:effectExtent l="6985" t="10795" r="10160" b="825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4E0" w:rsidRPr="00310D92" w:rsidRDefault="006874E0" w:rsidP="006874E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ermStart w:id="1123836081" w:edGrp="everyone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6874E0" w:rsidRPr="000F6281" w:rsidRDefault="006874E0" w:rsidP="0068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ermEnd w:id="1123836081"/>
                          <w:p w:rsidR="006874E0" w:rsidRDefault="006874E0" w:rsidP="006874E0"/>
                          <w:p w:rsidR="006874E0" w:rsidRDefault="006874E0" w:rsidP="006874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.55pt;margin-top:5.45pt;width:447.15pt;height:3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">
                <v:textbox>
                  <w:txbxContent>
                    <w:p w:rsidR="006874E0" w:rsidRPr="00310D92" w:rsidRDefault="006874E0" w:rsidP="006874E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ermStart w:id="1123836081" w:edGrp="everyone"/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6874E0" w:rsidRPr="000F6281" w:rsidRDefault="006874E0" w:rsidP="006874E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ermEnd w:id="1123836081"/>
                    <w:p w:rsidR="006874E0" w:rsidRDefault="006874E0" w:rsidP="006874E0"/>
                    <w:p w:rsidR="006874E0" w:rsidRDefault="006874E0" w:rsidP="006874E0"/>
                  </w:txbxContent>
                </v:textbox>
              </v:shape>
            </w:pict>
          </mc:Fallback>
        </mc:AlternateContent>
      </w:r>
    </w:p>
    <w:p w:rsidR="006874E0" w:rsidRDefault="006874E0" w:rsidP="006874E0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6874E0" w:rsidRDefault="006874E0" w:rsidP="006874E0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6874E0" w:rsidRDefault="006874E0" w:rsidP="006874E0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6874E0" w:rsidRDefault="006874E0" w:rsidP="006874E0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6874E0" w:rsidRDefault="006874E0" w:rsidP="006874E0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Pr="003513EF" w:rsidRDefault="00D00091" w:rsidP="006874E0">
      <w:pPr>
        <w:pStyle w:val="Odstavecseseznamem"/>
        <w:numPr>
          <w:ilvl w:val="0"/>
          <w:numId w:val="14"/>
        </w:numPr>
        <w:jc w:val="both"/>
      </w:pPr>
      <w:r w:rsidRPr="003513EF">
        <w:rPr>
          <w:rFonts w:eastAsia="UniversLTStd-Light" w:cs="UniversLTStd-Light"/>
          <w:noProof/>
          <w:color w:val="000000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505460</wp:posOffset>
                </wp:positionV>
                <wp:extent cx="5678805" cy="2769870"/>
                <wp:effectExtent l="6985" t="11430" r="10160" b="952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276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4E0" w:rsidRPr="003513EF" w:rsidRDefault="006874E0" w:rsidP="006874E0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3513EF">
                              <w:rPr>
                                <w:b/>
                              </w:rPr>
                              <w:t xml:space="preserve">Vzájemně porovnejte zjištěné koncentrace </w:t>
                            </w:r>
                            <w:proofErr w:type="gramStart"/>
                            <w:r w:rsidRPr="003513EF">
                              <w:rPr>
                                <w:b/>
                              </w:rPr>
                              <w:t>proteinu  v neznámém</w:t>
                            </w:r>
                            <w:proofErr w:type="gramEnd"/>
                            <w:r w:rsidRPr="003513EF">
                              <w:rPr>
                                <w:b/>
                              </w:rPr>
                              <w:t xml:space="preserve"> vzorku 1 a 2:</w:t>
                            </w:r>
                          </w:p>
                          <w:p w:rsidR="006874E0" w:rsidRPr="003513EF" w:rsidRDefault="006874E0" w:rsidP="006874E0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permStart w:id="770768903" w:edGrp="everyone"/>
                          </w:p>
                          <w:p w:rsidR="006874E0" w:rsidRPr="003513EF" w:rsidRDefault="006874E0" w:rsidP="006874E0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6874E0" w:rsidRPr="003513EF" w:rsidRDefault="006874E0" w:rsidP="006874E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74E0" w:rsidRPr="003513EF" w:rsidRDefault="006874E0" w:rsidP="006874E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74E0" w:rsidRPr="003513EF" w:rsidRDefault="006874E0" w:rsidP="006874E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74E0" w:rsidRPr="003513EF" w:rsidRDefault="006874E0" w:rsidP="006874E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74E0" w:rsidRPr="003513EF" w:rsidRDefault="006874E0" w:rsidP="006874E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74E0" w:rsidRPr="003513EF" w:rsidRDefault="006874E0" w:rsidP="006874E0">
                            <w:pPr>
                              <w:rPr>
                                <w:sz w:val="20"/>
                              </w:rPr>
                            </w:pPr>
                          </w:p>
                          <w:permEnd w:id="770768903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.55pt;margin-top:39.8pt;width:447.15pt;height:2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">
                <v:textbox>
                  <w:txbxContent>
                    <w:p w:rsidR="006874E0" w:rsidRPr="003513EF" w:rsidRDefault="006874E0" w:rsidP="006874E0">
                      <w:pPr>
                        <w:rPr>
                          <w:b/>
                          <w:szCs w:val="24"/>
                        </w:rPr>
                      </w:pPr>
                      <w:r w:rsidRPr="003513EF">
                        <w:rPr>
                          <w:b/>
                        </w:rPr>
                        <w:t xml:space="preserve">Vzájemně porovnejte zjištěné koncentrace </w:t>
                      </w:r>
                      <w:proofErr w:type="gramStart"/>
                      <w:r w:rsidRPr="003513EF">
                        <w:rPr>
                          <w:b/>
                        </w:rPr>
                        <w:t>proteinu  v neznámém</w:t>
                      </w:r>
                      <w:proofErr w:type="gramEnd"/>
                      <w:r w:rsidRPr="003513EF">
                        <w:rPr>
                          <w:b/>
                        </w:rPr>
                        <w:t xml:space="preserve"> vzorku 1 a 2:</w:t>
                      </w:r>
                    </w:p>
                    <w:p w:rsidR="006874E0" w:rsidRPr="003513EF" w:rsidRDefault="006874E0" w:rsidP="006874E0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permStart w:id="770768903" w:edGrp="everyone"/>
                    </w:p>
                    <w:p w:rsidR="006874E0" w:rsidRPr="003513EF" w:rsidRDefault="006874E0" w:rsidP="006874E0">
                      <w:pPr>
                        <w:rPr>
                          <w:szCs w:val="24"/>
                        </w:rPr>
                      </w:pPr>
                    </w:p>
                    <w:p w:rsidR="006874E0" w:rsidRPr="003513EF" w:rsidRDefault="006874E0" w:rsidP="006874E0">
                      <w:pPr>
                        <w:rPr>
                          <w:sz w:val="20"/>
                        </w:rPr>
                      </w:pPr>
                    </w:p>
                    <w:p w:rsidR="006874E0" w:rsidRPr="003513EF" w:rsidRDefault="006874E0" w:rsidP="006874E0">
                      <w:pPr>
                        <w:rPr>
                          <w:sz w:val="20"/>
                        </w:rPr>
                      </w:pPr>
                    </w:p>
                    <w:p w:rsidR="006874E0" w:rsidRPr="003513EF" w:rsidRDefault="006874E0" w:rsidP="006874E0">
                      <w:pPr>
                        <w:rPr>
                          <w:sz w:val="20"/>
                        </w:rPr>
                      </w:pPr>
                    </w:p>
                    <w:p w:rsidR="006874E0" w:rsidRPr="003513EF" w:rsidRDefault="006874E0" w:rsidP="006874E0">
                      <w:pPr>
                        <w:rPr>
                          <w:sz w:val="20"/>
                        </w:rPr>
                      </w:pPr>
                    </w:p>
                    <w:p w:rsidR="006874E0" w:rsidRPr="003513EF" w:rsidRDefault="006874E0" w:rsidP="006874E0">
                      <w:pPr>
                        <w:rPr>
                          <w:sz w:val="20"/>
                        </w:rPr>
                      </w:pPr>
                    </w:p>
                    <w:p w:rsidR="006874E0" w:rsidRPr="003513EF" w:rsidRDefault="006874E0" w:rsidP="006874E0">
                      <w:pPr>
                        <w:rPr>
                          <w:sz w:val="20"/>
                        </w:rPr>
                      </w:pPr>
                    </w:p>
                    <w:permEnd w:id="770768903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</w:txbxContent>
                </v:textbox>
              </v:shape>
            </w:pict>
          </mc:Fallback>
        </mc:AlternateContent>
      </w:r>
      <w:r w:rsidR="006874E0" w:rsidRPr="003513EF">
        <w:t>Z kalibrační přímky odečtěte koncentraci proteinu v neznámém vzorku 1 a 2 (</w:t>
      </w:r>
      <w:r w:rsidR="006874E0" w:rsidRPr="003513EF">
        <w:rPr>
          <w:rFonts w:ascii="Symbol" w:hAnsi="Symbol"/>
        </w:rPr>
        <w:t></w:t>
      </w:r>
      <w:r w:rsidR="006874E0" w:rsidRPr="003513EF">
        <w:t>g.ml</w:t>
      </w:r>
      <w:r w:rsidR="006874E0" w:rsidRPr="003513EF">
        <w:rPr>
          <w:vertAlign w:val="superscript"/>
        </w:rPr>
        <w:t>-1</w:t>
      </w:r>
      <w:r w:rsidR="006874E0" w:rsidRPr="003513EF">
        <w:t>) a doplňte do tabulky.</w:t>
      </w: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7566A8" w:rsidRDefault="007566A8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235FC" w:rsidRPr="00EE2FA9" w:rsidRDefault="00CD5662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C</w:t>
      </w:r>
      <w:r w:rsidR="00E235FC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. </w:t>
      </w:r>
      <w:r w:rsidR="006874E0" w:rsidRPr="00CC739B">
        <w:rPr>
          <w:b/>
          <w:i/>
          <w:sz w:val="28"/>
        </w:rPr>
        <w:t>Stanovení koncentrace proteinů</w:t>
      </w:r>
      <w:r w:rsidR="006874E0">
        <w:rPr>
          <w:b/>
          <w:i/>
          <w:sz w:val="28"/>
        </w:rPr>
        <w:t xml:space="preserve"> m</w:t>
      </w:r>
      <w:r w:rsidR="006874E0" w:rsidRPr="007566A8">
        <w:rPr>
          <w:b/>
          <w:i/>
          <w:sz w:val="28"/>
        </w:rPr>
        <w:t>etodou</w:t>
      </w:r>
      <w:r w:rsidR="006874E0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</w:t>
      </w:r>
      <w:r w:rsidR="006874E0">
        <w:rPr>
          <w:rFonts w:eastAsia="UniversLTStd-Light" w:cs="UniversLTStd-Light"/>
          <w:b/>
          <w:i/>
          <w:color w:val="000000"/>
          <w:sz w:val="28"/>
          <w:szCs w:val="28"/>
        </w:rPr>
        <w:t>d</w:t>
      </w:r>
      <w:r w:rsidR="00310D9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>l</w:t>
      </w:r>
      <w:r w:rsidR="006874E0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e </w:t>
      </w:r>
      <w:proofErr w:type="spellStart"/>
      <w:r w:rsidR="006874E0">
        <w:rPr>
          <w:rFonts w:eastAsia="UniversLTStd-Light" w:cs="UniversLTStd-Light"/>
          <w:b/>
          <w:i/>
          <w:color w:val="000000"/>
          <w:sz w:val="28"/>
          <w:szCs w:val="28"/>
        </w:rPr>
        <w:t>Bradforda</w:t>
      </w:r>
      <w:proofErr w:type="spellEnd"/>
    </w:p>
    <w:p w:rsidR="00E235FC" w:rsidRPr="00310D92" w:rsidRDefault="00E235FC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E235FC" w:rsidRPr="003513EF" w:rsidRDefault="00E235FC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6"/>
          <w:szCs w:val="26"/>
          <w:u w:val="single"/>
        </w:rPr>
      </w:pPr>
      <w:r w:rsidRPr="003513EF">
        <w:rPr>
          <w:rFonts w:eastAsia="UniversLTStd-Light" w:cs="UniversLTStd-Light"/>
          <w:i/>
          <w:color w:val="000000"/>
          <w:sz w:val="26"/>
          <w:szCs w:val="26"/>
          <w:u w:val="single"/>
        </w:rPr>
        <w:t>Postup práce:</w:t>
      </w:r>
    </w:p>
    <w:p w:rsidR="006874E0" w:rsidRPr="003513EF" w:rsidRDefault="006874E0" w:rsidP="006874E0">
      <w:pPr>
        <w:pStyle w:val="Odstavecseseznamem"/>
        <w:numPr>
          <w:ilvl w:val="0"/>
          <w:numId w:val="16"/>
        </w:numPr>
        <w:jc w:val="both"/>
      </w:pPr>
      <w:r w:rsidRPr="003513EF">
        <w:t xml:space="preserve">Připravte si sadu </w:t>
      </w:r>
      <w:r w:rsidR="00495F11">
        <w:t>7</w:t>
      </w:r>
      <w:r w:rsidRPr="003513EF">
        <w:t xml:space="preserve"> kalibračních roztoků do zkumavek dle níže uvedené tabulky</w:t>
      </w:r>
    </w:p>
    <w:tbl>
      <w:tblPr>
        <w:tblStyle w:val="Mkatabulky"/>
        <w:tblW w:w="4928" w:type="dxa"/>
        <w:tblInd w:w="959" w:type="dxa"/>
        <w:tblLook w:val="04A0" w:firstRow="1" w:lastRow="0" w:firstColumn="1" w:lastColumn="0" w:noHBand="0" w:noVBand="1"/>
      </w:tblPr>
      <w:tblGrid>
        <w:gridCol w:w="1809"/>
        <w:gridCol w:w="3119"/>
      </w:tblGrid>
      <w:tr w:rsidR="006874E0" w:rsidRPr="003513EF" w:rsidTr="000D0755">
        <w:tc>
          <w:tcPr>
            <w:tcW w:w="1809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  <w:r w:rsidRPr="003513EF">
              <w:t>Objem vody</w:t>
            </w:r>
          </w:p>
        </w:tc>
        <w:tc>
          <w:tcPr>
            <w:tcW w:w="3119" w:type="dxa"/>
            <w:vAlign w:val="center"/>
          </w:tcPr>
          <w:p w:rsidR="006874E0" w:rsidRPr="003513EF" w:rsidRDefault="006874E0" w:rsidP="000D0755">
            <w:pPr>
              <w:spacing w:line="276" w:lineRule="auto"/>
              <w:jc w:val="center"/>
            </w:pPr>
            <w:r w:rsidRPr="003513EF">
              <w:t xml:space="preserve">Objem zásobního roztoku </w:t>
            </w:r>
            <w:proofErr w:type="spellStart"/>
            <w:r w:rsidRPr="003513EF">
              <w:t>ovalbuminu</w:t>
            </w:r>
            <w:proofErr w:type="spellEnd"/>
            <w:r w:rsidRPr="003513EF">
              <w:t xml:space="preserve"> (0,8 mg.ml</w:t>
            </w:r>
            <w:r w:rsidRPr="003513EF">
              <w:rPr>
                <w:vertAlign w:val="superscript"/>
              </w:rPr>
              <w:t>-1</w:t>
            </w:r>
            <w:r w:rsidRPr="003513EF">
              <w:t>)</w:t>
            </w:r>
          </w:p>
        </w:tc>
      </w:tr>
      <w:tr w:rsidR="006874E0" w:rsidRPr="003513EF" w:rsidTr="00AC7F73">
        <w:tc>
          <w:tcPr>
            <w:tcW w:w="1809" w:type="dxa"/>
          </w:tcPr>
          <w:p w:rsidR="006874E0" w:rsidRPr="003513EF" w:rsidRDefault="006874E0" w:rsidP="006874E0">
            <w:pPr>
              <w:spacing w:line="360" w:lineRule="auto"/>
              <w:jc w:val="center"/>
            </w:pPr>
            <w:r w:rsidRPr="003513EF">
              <w:t xml:space="preserve">200 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  <w:tc>
          <w:tcPr>
            <w:tcW w:w="3119" w:type="dxa"/>
          </w:tcPr>
          <w:p w:rsidR="006874E0" w:rsidRPr="003513EF" w:rsidRDefault="006874E0" w:rsidP="006874E0">
            <w:pPr>
              <w:spacing w:line="360" w:lineRule="auto"/>
              <w:jc w:val="center"/>
            </w:pPr>
            <w:r w:rsidRPr="003513EF">
              <w:t>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</w:tr>
      <w:tr w:rsidR="006874E0" w:rsidRPr="003513EF" w:rsidTr="00AC7F73">
        <w:tc>
          <w:tcPr>
            <w:tcW w:w="1809" w:type="dxa"/>
          </w:tcPr>
          <w:p w:rsidR="006874E0" w:rsidRPr="003513EF" w:rsidRDefault="006874E0" w:rsidP="006874E0">
            <w:pPr>
              <w:spacing w:line="360" w:lineRule="auto"/>
              <w:jc w:val="center"/>
            </w:pPr>
            <w:r w:rsidRPr="003513EF">
              <w:t xml:space="preserve">180 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  <w:tc>
          <w:tcPr>
            <w:tcW w:w="3119" w:type="dxa"/>
          </w:tcPr>
          <w:p w:rsidR="006874E0" w:rsidRPr="003513EF" w:rsidRDefault="006874E0" w:rsidP="006874E0">
            <w:pPr>
              <w:spacing w:line="360" w:lineRule="auto"/>
              <w:jc w:val="center"/>
            </w:pPr>
            <w:r w:rsidRPr="003513EF">
              <w:t>20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</w:tr>
      <w:tr w:rsidR="006874E0" w:rsidRPr="003513EF" w:rsidTr="00AC7F73">
        <w:tc>
          <w:tcPr>
            <w:tcW w:w="1809" w:type="dxa"/>
          </w:tcPr>
          <w:p w:rsidR="006874E0" w:rsidRPr="003513EF" w:rsidRDefault="006874E0" w:rsidP="006874E0">
            <w:pPr>
              <w:spacing w:line="360" w:lineRule="auto"/>
              <w:jc w:val="center"/>
            </w:pPr>
            <w:r w:rsidRPr="003513EF">
              <w:t>160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  <w:tc>
          <w:tcPr>
            <w:tcW w:w="3119" w:type="dxa"/>
          </w:tcPr>
          <w:p w:rsidR="006874E0" w:rsidRPr="003513EF" w:rsidRDefault="006874E0" w:rsidP="006874E0">
            <w:pPr>
              <w:spacing w:line="360" w:lineRule="auto"/>
              <w:jc w:val="center"/>
            </w:pPr>
            <w:r w:rsidRPr="003513EF">
              <w:t>40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</w:tr>
      <w:tr w:rsidR="006874E0" w:rsidRPr="003513EF" w:rsidTr="00AC7F73">
        <w:tc>
          <w:tcPr>
            <w:tcW w:w="1809" w:type="dxa"/>
          </w:tcPr>
          <w:p w:rsidR="006874E0" w:rsidRPr="003513EF" w:rsidRDefault="006874E0" w:rsidP="006874E0">
            <w:pPr>
              <w:spacing w:line="360" w:lineRule="auto"/>
              <w:jc w:val="center"/>
            </w:pPr>
            <w:r w:rsidRPr="003513EF">
              <w:t>140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  <w:tc>
          <w:tcPr>
            <w:tcW w:w="3119" w:type="dxa"/>
          </w:tcPr>
          <w:p w:rsidR="006874E0" w:rsidRPr="003513EF" w:rsidRDefault="006874E0" w:rsidP="006874E0">
            <w:pPr>
              <w:spacing w:line="360" w:lineRule="auto"/>
              <w:jc w:val="center"/>
            </w:pPr>
            <w:r w:rsidRPr="003513EF">
              <w:t>60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</w:tr>
      <w:tr w:rsidR="006874E0" w:rsidRPr="003513EF" w:rsidTr="00AC7F73">
        <w:tc>
          <w:tcPr>
            <w:tcW w:w="1809" w:type="dxa"/>
          </w:tcPr>
          <w:p w:rsidR="006874E0" w:rsidRPr="003513EF" w:rsidRDefault="006874E0" w:rsidP="006874E0">
            <w:pPr>
              <w:spacing w:line="360" w:lineRule="auto"/>
              <w:jc w:val="center"/>
            </w:pPr>
            <w:r w:rsidRPr="003513EF">
              <w:t>120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  <w:tc>
          <w:tcPr>
            <w:tcW w:w="3119" w:type="dxa"/>
          </w:tcPr>
          <w:p w:rsidR="006874E0" w:rsidRPr="003513EF" w:rsidRDefault="006874E0" w:rsidP="006874E0">
            <w:pPr>
              <w:spacing w:line="360" w:lineRule="auto"/>
              <w:jc w:val="center"/>
            </w:pPr>
            <w:r w:rsidRPr="003513EF">
              <w:t>80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</w:tr>
      <w:tr w:rsidR="006874E0" w:rsidRPr="003513EF" w:rsidTr="00AC7F73">
        <w:trPr>
          <w:trHeight w:val="70"/>
        </w:trPr>
        <w:tc>
          <w:tcPr>
            <w:tcW w:w="1809" w:type="dxa"/>
          </w:tcPr>
          <w:p w:rsidR="006874E0" w:rsidRPr="003513EF" w:rsidRDefault="006874E0" w:rsidP="006874E0">
            <w:pPr>
              <w:spacing w:line="360" w:lineRule="auto"/>
              <w:jc w:val="center"/>
            </w:pPr>
            <w:r w:rsidRPr="003513EF">
              <w:t>100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  <w:tc>
          <w:tcPr>
            <w:tcW w:w="3119" w:type="dxa"/>
          </w:tcPr>
          <w:p w:rsidR="006874E0" w:rsidRPr="003513EF" w:rsidRDefault="006874E0" w:rsidP="006874E0">
            <w:pPr>
              <w:spacing w:line="360" w:lineRule="auto"/>
              <w:jc w:val="center"/>
            </w:pPr>
            <w:r w:rsidRPr="003513EF">
              <w:t>100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</w:tr>
      <w:tr w:rsidR="006874E0" w:rsidRPr="003513EF" w:rsidTr="00AC7F73">
        <w:trPr>
          <w:trHeight w:val="70"/>
        </w:trPr>
        <w:tc>
          <w:tcPr>
            <w:tcW w:w="1809" w:type="dxa"/>
          </w:tcPr>
          <w:p w:rsidR="006874E0" w:rsidRPr="003513EF" w:rsidRDefault="006874E0" w:rsidP="006874E0">
            <w:pPr>
              <w:spacing w:line="360" w:lineRule="auto"/>
              <w:jc w:val="center"/>
            </w:pPr>
            <w:r w:rsidRPr="003513EF">
              <w:t>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  <w:tc>
          <w:tcPr>
            <w:tcW w:w="3119" w:type="dxa"/>
          </w:tcPr>
          <w:p w:rsidR="006874E0" w:rsidRPr="003513EF" w:rsidRDefault="006874E0" w:rsidP="006874E0">
            <w:pPr>
              <w:spacing w:line="360" w:lineRule="auto"/>
              <w:jc w:val="center"/>
            </w:pPr>
            <w:r w:rsidRPr="003513EF">
              <w:t>200</w:t>
            </w:r>
            <w:r w:rsidRPr="003513EF">
              <w:rPr>
                <w:rFonts w:ascii="Symbol" w:hAnsi="Symbol"/>
              </w:rPr>
              <w:t></w:t>
            </w:r>
            <w:r w:rsidRPr="003513EF">
              <w:rPr>
                <w:rFonts w:ascii="Symbol" w:hAnsi="Symbol"/>
              </w:rPr>
              <w:t></w:t>
            </w:r>
            <w:r w:rsidRPr="003513EF">
              <w:t>l</w:t>
            </w:r>
          </w:p>
        </w:tc>
      </w:tr>
    </w:tbl>
    <w:p w:rsidR="006874E0" w:rsidRPr="003513EF" w:rsidRDefault="006874E0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4"/>
          <w:szCs w:val="28"/>
          <w:u w:val="single"/>
        </w:rPr>
      </w:pPr>
    </w:p>
    <w:p w:rsidR="006874E0" w:rsidRPr="003513EF" w:rsidRDefault="006874E0" w:rsidP="006874E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szCs w:val="24"/>
        </w:rPr>
      </w:pPr>
      <w:r w:rsidRPr="003513EF">
        <w:rPr>
          <w:szCs w:val="24"/>
        </w:rPr>
        <w:t>Do 1</w:t>
      </w:r>
      <w:r w:rsidR="00495F11">
        <w:rPr>
          <w:szCs w:val="24"/>
        </w:rPr>
        <w:t>8</w:t>
      </w:r>
      <w:r w:rsidRPr="003513EF">
        <w:rPr>
          <w:szCs w:val="24"/>
        </w:rPr>
        <w:t xml:space="preserve"> prázdných 2 ml </w:t>
      </w:r>
      <w:proofErr w:type="spellStart"/>
      <w:r w:rsidRPr="003513EF">
        <w:rPr>
          <w:szCs w:val="24"/>
        </w:rPr>
        <w:t>mikrozkumavek</w:t>
      </w:r>
      <w:proofErr w:type="spellEnd"/>
      <w:r w:rsidRPr="003513EF">
        <w:rPr>
          <w:szCs w:val="24"/>
        </w:rPr>
        <w:t xml:space="preserve"> přidejte 0.95 ml činidla dle </w:t>
      </w:r>
      <w:proofErr w:type="spellStart"/>
      <w:r w:rsidRPr="003513EF">
        <w:rPr>
          <w:szCs w:val="24"/>
        </w:rPr>
        <w:t>Bradforda</w:t>
      </w:r>
      <w:proofErr w:type="spellEnd"/>
      <w:r w:rsidRPr="003513EF">
        <w:rPr>
          <w:szCs w:val="24"/>
        </w:rPr>
        <w:t>.</w:t>
      </w:r>
    </w:p>
    <w:p w:rsidR="006874E0" w:rsidRPr="003513EF" w:rsidRDefault="006874E0" w:rsidP="006874E0">
      <w:pPr>
        <w:pStyle w:val="Odstavecseseznamem"/>
        <w:numPr>
          <w:ilvl w:val="0"/>
          <w:numId w:val="16"/>
        </w:numPr>
        <w:spacing w:after="0" w:line="360" w:lineRule="auto"/>
        <w:jc w:val="both"/>
      </w:pPr>
      <w:r w:rsidRPr="003513EF">
        <w:t xml:space="preserve">Následně přidejte do </w:t>
      </w:r>
      <w:proofErr w:type="spellStart"/>
      <w:r w:rsidRPr="003513EF">
        <w:t>mikrozkumavek</w:t>
      </w:r>
      <w:proofErr w:type="spellEnd"/>
      <w:r w:rsidRPr="003513EF">
        <w:t xml:space="preserve"> 50 </w:t>
      </w:r>
      <w:r w:rsidRPr="003513EF">
        <w:rPr>
          <w:rFonts w:ascii="Symbol" w:hAnsi="Symbol"/>
        </w:rPr>
        <w:t></w:t>
      </w:r>
      <w:r w:rsidRPr="003513EF">
        <w:t xml:space="preserve">l jednotlivých kalibračních roztoků nebo neznámého vzorku 1 nebo 2 a promíchejte na vortexu. U každého kalibračního roztoku a vzorku bude měření provedeno dvakrát (viz. </w:t>
      </w:r>
      <w:proofErr w:type="gramStart"/>
      <w:r w:rsidRPr="003513EF">
        <w:t>tabulka</w:t>
      </w:r>
      <w:proofErr w:type="gramEnd"/>
      <w:r w:rsidRPr="003513EF">
        <w:t xml:space="preserve"> ve výsledcích)</w:t>
      </w:r>
    </w:p>
    <w:p w:rsidR="006874E0" w:rsidRPr="003513EF" w:rsidRDefault="006874E0" w:rsidP="006874E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szCs w:val="24"/>
        </w:rPr>
      </w:pPr>
      <w:r w:rsidRPr="003513EF">
        <w:rPr>
          <w:szCs w:val="24"/>
        </w:rPr>
        <w:t>Směsi nechte inkubovat za laboratorní teploty po dobu 5 minut</w:t>
      </w:r>
    </w:p>
    <w:p w:rsidR="006874E0" w:rsidRDefault="006874E0" w:rsidP="006874E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szCs w:val="24"/>
        </w:rPr>
      </w:pPr>
      <w:r w:rsidRPr="003513EF">
        <w:rPr>
          <w:szCs w:val="24"/>
        </w:rPr>
        <w:t xml:space="preserve">Změřte absorbanci kalibračních roztoků a neznámých vzorků při 595 </w:t>
      </w:r>
      <w:proofErr w:type="spellStart"/>
      <w:r w:rsidRPr="003513EF">
        <w:rPr>
          <w:szCs w:val="24"/>
        </w:rPr>
        <w:t>nm</w:t>
      </w:r>
      <w:proofErr w:type="spellEnd"/>
      <w:r w:rsidRPr="003513EF">
        <w:rPr>
          <w:szCs w:val="24"/>
        </w:rPr>
        <w:t xml:space="preserve">, přičemž blank je destilovaná voda. V případě, že absorbance vzorku bude vyšší než 1, řeďte 1:1 vodou a změřte znovu. </w:t>
      </w:r>
    </w:p>
    <w:p w:rsidR="00D00091" w:rsidRPr="003513EF" w:rsidRDefault="00D00091" w:rsidP="00D00091">
      <w:pPr>
        <w:pStyle w:val="Odstavecseseznamem"/>
        <w:spacing w:after="0" w:line="360" w:lineRule="auto"/>
        <w:jc w:val="both"/>
        <w:rPr>
          <w:szCs w:val="24"/>
        </w:rPr>
      </w:pPr>
    </w:p>
    <w:p w:rsidR="006874E0" w:rsidRPr="003513EF" w:rsidRDefault="006874E0" w:rsidP="006874E0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6"/>
          <w:szCs w:val="26"/>
          <w:u w:val="single"/>
        </w:rPr>
      </w:pPr>
      <w:r w:rsidRPr="003513EF">
        <w:rPr>
          <w:rFonts w:eastAsia="UniversLTStd-Light" w:cs="UniversLTStd-Light"/>
          <w:i/>
          <w:color w:val="000000"/>
          <w:sz w:val="26"/>
          <w:szCs w:val="26"/>
          <w:u w:val="single"/>
        </w:rPr>
        <w:t>Výsledky:</w:t>
      </w:r>
    </w:p>
    <w:p w:rsidR="006874E0" w:rsidRPr="003513EF" w:rsidRDefault="006874E0" w:rsidP="006874E0">
      <w:pPr>
        <w:pStyle w:val="Odstavecseseznamem"/>
        <w:numPr>
          <w:ilvl w:val="0"/>
          <w:numId w:val="17"/>
        </w:numPr>
        <w:jc w:val="both"/>
      </w:pPr>
      <w:r w:rsidRPr="003513EF">
        <w:t>Doplňte tabulku: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81"/>
      </w:tblGrid>
      <w:tr w:rsidR="006874E0" w:rsidRPr="003513EF" w:rsidTr="000D0755">
        <w:tc>
          <w:tcPr>
            <w:tcW w:w="2376" w:type="dxa"/>
            <w:vMerge w:val="restart"/>
          </w:tcPr>
          <w:p w:rsidR="006874E0" w:rsidRPr="003513EF" w:rsidRDefault="006874E0" w:rsidP="000D0755">
            <w:pPr>
              <w:spacing w:line="276" w:lineRule="auto"/>
              <w:jc w:val="center"/>
            </w:pPr>
            <w:r w:rsidRPr="003513EF">
              <w:t xml:space="preserve">Výsledná koncentrace </w:t>
            </w:r>
            <w:proofErr w:type="spellStart"/>
            <w:r w:rsidRPr="003513EF">
              <w:t>ovalbuminu</w:t>
            </w:r>
            <w:proofErr w:type="spellEnd"/>
            <w:r w:rsidRPr="003513EF">
              <w:t xml:space="preserve"> (</w:t>
            </w:r>
            <w:r w:rsidRPr="003513EF">
              <w:rPr>
                <w:rFonts w:ascii="Symbol" w:hAnsi="Symbol"/>
              </w:rPr>
              <w:t></w:t>
            </w:r>
            <w:r w:rsidRPr="003513EF">
              <w:t>g.ml</w:t>
            </w:r>
            <w:r w:rsidRPr="003513EF">
              <w:rPr>
                <w:vertAlign w:val="superscript"/>
              </w:rPr>
              <w:t>-1</w:t>
            </w:r>
            <w:r w:rsidRPr="003513EF">
              <w:t>)</w:t>
            </w:r>
          </w:p>
        </w:tc>
        <w:tc>
          <w:tcPr>
            <w:tcW w:w="3833" w:type="dxa"/>
            <w:gridSpan w:val="3"/>
          </w:tcPr>
          <w:p w:rsidR="006874E0" w:rsidRPr="003513EF" w:rsidRDefault="006874E0" w:rsidP="00495F11">
            <w:pPr>
              <w:spacing w:line="276" w:lineRule="auto"/>
              <w:jc w:val="center"/>
            </w:pPr>
            <w:r w:rsidRPr="003513EF">
              <w:t>A</w:t>
            </w:r>
            <w:r w:rsidR="00495F11">
              <w:rPr>
                <w:vertAlign w:val="subscript"/>
              </w:rPr>
              <w:t>595</w:t>
            </w:r>
          </w:p>
        </w:tc>
      </w:tr>
      <w:tr w:rsidR="006874E0" w:rsidRPr="003513EF" w:rsidTr="000D0755">
        <w:tc>
          <w:tcPr>
            <w:tcW w:w="2376" w:type="dxa"/>
            <w:vMerge/>
          </w:tcPr>
          <w:p w:rsidR="006874E0" w:rsidRPr="003513EF" w:rsidRDefault="006874E0" w:rsidP="000D07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6874E0" w:rsidRPr="003513EF" w:rsidRDefault="006874E0" w:rsidP="000D0755">
            <w:pPr>
              <w:spacing w:line="276" w:lineRule="auto"/>
              <w:jc w:val="center"/>
            </w:pPr>
            <w:r w:rsidRPr="003513EF">
              <w:t>1.</w:t>
            </w:r>
          </w:p>
        </w:tc>
        <w:tc>
          <w:tcPr>
            <w:tcW w:w="1276" w:type="dxa"/>
          </w:tcPr>
          <w:p w:rsidR="006874E0" w:rsidRPr="003513EF" w:rsidRDefault="006874E0" w:rsidP="000D0755">
            <w:pPr>
              <w:spacing w:line="276" w:lineRule="auto"/>
              <w:jc w:val="center"/>
            </w:pPr>
            <w:r w:rsidRPr="003513EF">
              <w:t>2.</w:t>
            </w:r>
          </w:p>
        </w:tc>
        <w:tc>
          <w:tcPr>
            <w:tcW w:w="1281" w:type="dxa"/>
          </w:tcPr>
          <w:p w:rsidR="006874E0" w:rsidRPr="003513EF" w:rsidRDefault="006874E0" w:rsidP="000D0755">
            <w:pPr>
              <w:spacing w:line="276" w:lineRule="auto"/>
              <w:jc w:val="center"/>
            </w:pPr>
            <w:r w:rsidRPr="003513EF">
              <w:t>Průměr</w:t>
            </w:r>
          </w:p>
        </w:tc>
      </w:tr>
      <w:tr w:rsidR="006874E0" w:rsidRPr="003513EF" w:rsidTr="000D0755">
        <w:tc>
          <w:tcPr>
            <w:tcW w:w="23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  <w:permStart w:id="1864122818" w:edGrp="everyone" w:colFirst="1" w:colLast="1"/>
            <w:permStart w:id="1362126392" w:edGrp="everyone" w:colFirst="2" w:colLast="2"/>
            <w:permStart w:id="1398697065" w:edGrp="everyone" w:colFirst="3" w:colLast="3"/>
            <w:permStart w:id="201066786" w:edGrp="everyone" w:colFirst="0" w:colLast="0"/>
          </w:p>
        </w:tc>
        <w:tc>
          <w:tcPr>
            <w:tcW w:w="12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  <w:tc>
          <w:tcPr>
            <w:tcW w:w="1281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</w:tr>
      <w:tr w:rsidR="006874E0" w:rsidRPr="003513EF" w:rsidTr="000D0755">
        <w:tc>
          <w:tcPr>
            <w:tcW w:w="23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  <w:permStart w:id="638611050" w:edGrp="everyone" w:colFirst="1" w:colLast="1"/>
            <w:permStart w:id="1222734480" w:edGrp="everyone" w:colFirst="2" w:colLast="2"/>
            <w:permStart w:id="498935073" w:edGrp="everyone" w:colFirst="3" w:colLast="3"/>
            <w:permStart w:id="1896096205" w:edGrp="everyone" w:colFirst="0" w:colLast="0"/>
            <w:permEnd w:id="1864122818"/>
            <w:permEnd w:id="1362126392"/>
            <w:permEnd w:id="1398697065"/>
            <w:permEnd w:id="201066786"/>
          </w:p>
        </w:tc>
        <w:tc>
          <w:tcPr>
            <w:tcW w:w="12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  <w:tc>
          <w:tcPr>
            <w:tcW w:w="1281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</w:tr>
      <w:tr w:rsidR="006874E0" w:rsidRPr="003513EF" w:rsidTr="000D0755">
        <w:tc>
          <w:tcPr>
            <w:tcW w:w="23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  <w:permStart w:id="1555724541" w:edGrp="everyone" w:colFirst="1" w:colLast="1"/>
            <w:permStart w:id="1482822889" w:edGrp="everyone" w:colFirst="2" w:colLast="2"/>
            <w:permStart w:id="1549498531" w:edGrp="everyone" w:colFirst="3" w:colLast="3"/>
            <w:permStart w:id="2050051273" w:edGrp="everyone" w:colFirst="0" w:colLast="0"/>
            <w:permEnd w:id="638611050"/>
            <w:permEnd w:id="1222734480"/>
            <w:permEnd w:id="498935073"/>
            <w:permEnd w:id="1896096205"/>
          </w:p>
        </w:tc>
        <w:tc>
          <w:tcPr>
            <w:tcW w:w="12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  <w:tc>
          <w:tcPr>
            <w:tcW w:w="1281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</w:tr>
      <w:tr w:rsidR="006874E0" w:rsidRPr="003513EF" w:rsidTr="000D0755">
        <w:tc>
          <w:tcPr>
            <w:tcW w:w="23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  <w:permStart w:id="680097730" w:edGrp="everyone" w:colFirst="1" w:colLast="1"/>
            <w:permStart w:id="432626984" w:edGrp="everyone" w:colFirst="2" w:colLast="2"/>
            <w:permStart w:id="1556900366" w:edGrp="everyone" w:colFirst="3" w:colLast="3"/>
            <w:permStart w:id="81348378" w:edGrp="everyone" w:colFirst="0" w:colLast="0"/>
            <w:permEnd w:id="1555724541"/>
            <w:permEnd w:id="1482822889"/>
            <w:permEnd w:id="1549498531"/>
            <w:permEnd w:id="2050051273"/>
          </w:p>
        </w:tc>
        <w:tc>
          <w:tcPr>
            <w:tcW w:w="12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  <w:tc>
          <w:tcPr>
            <w:tcW w:w="1281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</w:tr>
      <w:tr w:rsidR="006874E0" w:rsidRPr="003513EF" w:rsidTr="000D0755">
        <w:trPr>
          <w:trHeight w:val="70"/>
        </w:trPr>
        <w:tc>
          <w:tcPr>
            <w:tcW w:w="23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  <w:permStart w:id="512373900" w:edGrp="everyone" w:colFirst="1" w:colLast="1"/>
            <w:permStart w:id="1600150759" w:edGrp="everyone" w:colFirst="2" w:colLast="2"/>
            <w:permStart w:id="2132885911" w:edGrp="everyone" w:colFirst="3" w:colLast="3"/>
            <w:permStart w:id="260989087" w:edGrp="everyone" w:colFirst="0" w:colLast="0"/>
            <w:permEnd w:id="680097730"/>
            <w:permEnd w:id="432626984"/>
            <w:permEnd w:id="1556900366"/>
            <w:permEnd w:id="81348378"/>
          </w:p>
        </w:tc>
        <w:tc>
          <w:tcPr>
            <w:tcW w:w="12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  <w:tc>
          <w:tcPr>
            <w:tcW w:w="1281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</w:tr>
      <w:tr w:rsidR="006874E0" w:rsidRPr="003513EF" w:rsidTr="000D0755">
        <w:trPr>
          <w:trHeight w:val="70"/>
        </w:trPr>
        <w:tc>
          <w:tcPr>
            <w:tcW w:w="23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  <w:permStart w:id="317092421" w:edGrp="everyone" w:colFirst="0" w:colLast="0"/>
            <w:permStart w:id="2098741785" w:edGrp="everyone" w:colFirst="1" w:colLast="1"/>
            <w:permStart w:id="1020615860" w:edGrp="everyone" w:colFirst="2" w:colLast="2"/>
            <w:permStart w:id="385549198" w:edGrp="everyone" w:colFirst="3" w:colLast="3"/>
            <w:permEnd w:id="512373900"/>
            <w:permEnd w:id="1600150759"/>
            <w:permEnd w:id="2132885911"/>
            <w:permEnd w:id="260989087"/>
          </w:p>
        </w:tc>
        <w:tc>
          <w:tcPr>
            <w:tcW w:w="12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  <w:tc>
          <w:tcPr>
            <w:tcW w:w="1281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</w:tr>
      <w:tr w:rsidR="006874E0" w:rsidRPr="003513EF" w:rsidTr="000D0755">
        <w:trPr>
          <w:trHeight w:val="70"/>
        </w:trPr>
        <w:tc>
          <w:tcPr>
            <w:tcW w:w="2376" w:type="dxa"/>
          </w:tcPr>
          <w:p w:rsidR="006874E0" w:rsidRPr="003513EF" w:rsidRDefault="006874E0" w:rsidP="000D0755">
            <w:pPr>
              <w:spacing w:line="360" w:lineRule="auto"/>
              <w:jc w:val="center"/>
            </w:pPr>
            <w:permStart w:id="657284743" w:edGrp="everyone" w:colFirst="1" w:colLast="1"/>
            <w:permStart w:id="1938365857" w:edGrp="everyone" w:colFirst="2" w:colLast="2"/>
            <w:permStart w:id="1012083165" w:edGrp="everyone" w:colFirst="3" w:colLast="3"/>
            <w:permEnd w:id="317092421"/>
            <w:permEnd w:id="2098741785"/>
            <w:permEnd w:id="1020615860"/>
            <w:permEnd w:id="385549198"/>
          </w:p>
        </w:tc>
        <w:tc>
          <w:tcPr>
            <w:tcW w:w="12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  <w:tc>
          <w:tcPr>
            <w:tcW w:w="1281" w:type="dxa"/>
            <w:vAlign w:val="center"/>
          </w:tcPr>
          <w:p w:rsidR="006874E0" w:rsidRPr="003513EF" w:rsidRDefault="006874E0" w:rsidP="000D0755">
            <w:pPr>
              <w:spacing w:line="360" w:lineRule="auto"/>
              <w:jc w:val="center"/>
            </w:pPr>
          </w:p>
        </w:tc>
      </w:tr>
      <w:tr w:rsidR="00495F11" w:rsidRPr="003513EF" w:rsidTr="000D0755">
        <w:trPr>
          <w:trHeight w:val="70"/>
        </w:trPr>
        <w:tc>
          <w:tcPr>
            <w:tcW w:w="2376" w:type="dxa"/>
          </w:tcPr>
          <w:p w:rsidR="00495F11" w:rsidRPr="003513EF" w:rsidRDefault="00495F11" w:rsidP="004B2F15">
            <w:pPr>
              <w:spacing w:line="360" w:lineRule="auto"/>
              <w:jc w:val="center"/>
            </w:pPr>
            <w:permStart w:id="1138848230" w:edGrp="everyone" w:colFirst="1" w:colLast="1"/>
            <w:permStart w:id="1129207308" w:edGrp="everyone" w:colFirst="2" w:colLast="2"/>
            <w:permStart w:id="32917605" w:edGrp="everyone" w:colFirst="3" w:colLast="3"/>
            <w:permEnd w:id="657284743"/>
            <w:permEnd w:id="1938365857"/>
            <w:permEnd w:id="1012083165"/>
            <w:r w:rsidRPr="003513EF">
              <w:t>Vzorek 1</w:t>
            </w:r>
          </w:p>
        </w:tc>
        <w:tc>
          <w:tcPr>
            <w:tcW w:w="1276" w:type="dxa"/>
            <w:vAlign w:val="center"/>
          </w:tcPr>
          <w:p w:rsidR="00495F11" w:rsidRPr="003513EF" w:rsidRDefault="00495F11" w:rsidP="004B2F15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495F11" w:rsidRPr="003513EF" w:rsidRDefault="00495F11" w:rsidP="004B2F15">
            <w:pPr>
              <w:spacing w:line="360" w:lineRule="auto"/>
              <w:jc w:val="center"/>
            </w:pPr>
          </w:p>
        </w:tc>
        <w:tc>
          <w:tcPr>
            <w:tcW w:w="1281" w:type="dxa"/>
            <w:vAlign w:val="center"/>
          </w:tcPr>
          <w:p w:rsidR="00495F11" w:rsidRPr="003513EF" w:rsidRDefault="00495F11" w:rsidP="004B2F15">
            <w:pPr>
              <w:spacing w:line="360" w:lineRule="auto"/>
              <w:jc w:val="center"/>
            </w:pPr>
          </w:p>
        </w:tc>
      </w:tr>
      <w:permEnd w:id="1138848230"/>
      <w:permEnd w:id="1129207308"/>
      <w:permEnd w:id="32917605"/>
      <w:tr w:rsidR="00495F11" w:rsidRPr="003513EF" w:rsidTr="004B2F15">
        <w:trPr>
          <w:trHeight w:val="70"/>
        </w:trPr>
        <w:tc>
          <w:tcPr>
            <w:tcW w:w="2376" w:type="dxa"/>
          </w:tcPr>
          <w:p w:rsidR="00495F11" w:rsidRPr="003513EF" w:rsidRDefault="00495F11" w:rsidP="004B2F15">
            <w:pPr>
              <w:spacing w:line="360" w:lineRule="auto"/>
              <w:jc w:val="center"/>
            </w:pPr>
            <w:r w:rsidRPr="003513EF">
              <w:t>Vzorek 2</w:t>
            </w:r>
          </w:p>
        </w:tc>
        <w:tc>
          <w:tcPr>
            <w:tcW w:w="1276" w:type="dxa"/>
            <w:vAlign w:val="center"/>
          </w:tcPr>
          <w:p w:rsidR="00495F11" w:rsidRPr="003513EF" w:rsidRDefault="00495F11" w:rsidP="004B2F15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495F11" w:rsidRPr="003513EF" w:rsidRDefault="00495F11" w:rsidP="004B2F15">
            <w:pPr>
              <w:spacing w:line="360" w:lineRule="auto"/>
              <w:jc w:val="center"/>
            </w:pPr>
          </w:p>
        </w:tc>
        <w:tc>
          <w:tcPr>
            <w:tcW w:w="1281" w:type="dxa"/>
            <w:vAlign w:val="center"/>
          </w:tcPr>
          <w:p w:rsidR="00495F11" w:rsidRPr="003513EF" w:rsidRDefault="00495F11" w:rsidP="004B2F15">
            <w:pPr>
              <w:spacing w:line="360" w:lineRule="auto"/>
              <w:jc w:val="center"/>
            </w:pPr>
          </w:p>
        </w:tc>
      </w:tr>
    </w:tbl>
    <w:p w:rsidR="006874E0" w:rsidRPr="003513EF" w:rsidRDefault="006874E0" w:rsidP="006874E0">
      <w:pPr>
        <w:pStyle w:val="Odstavecseseznamem"/>
        <w:rPr>
          <w:sz w:val="20"/>
        </w:rPr>
      </w:pPr>
    </w:p>
    <w:p w:rsidR="003513EF" w:rsidRPr="00D00091" w:rsidRDefault="003513EF" w:rsidP="003513EF">
      <w:pPr>
        <w:pStyle w:val="Odstavecseseznamem"/>
        <w:numPr>
          <w:ilvl w:val="0"/>
          <w:numId w:val="17"/>
        </w:numPr>
        <w:jc w:val="both"/>
      </w:pPr>
      <w:r w:rsidRPr="00D00091">
        <w:t xml:space="preserve">Sestrojte kalibrační křivku pro </w:t>
      </w:r>
      <w:proofErr w:type="spellStart"/>
      <w:r w:rsidRPr="00D00091">
        <w:t>ovalbumin</w:t>
      </w:r>
      <w:proofErr w:type="spellEnd"/>
      <w:r w:rsidRPr="00D00091">
        <w:t xml:space="preserve"> (závislost A</w:t>
      </w:r>
      <w:r w:rsidRPr="00D00091">
        <w:rPr>
          <w:vertAlign w:val="subscript"/>
        </w:rPr>
        <w:t>595</w:t>
      </w:r>
      <w:r w:rsidRPr="00D00091">
        <w:t xml:space="preserve"> na koncentraci </w:t>
      </w:r>
      <w:proofErr w:type="spellStart"/>
      <w:r w:rsidRPr="00D00091">
        <w:t>ovalbuminu</w:t>
      </w:r>
      <w:proofErr w:type="spellEnd"/>
      <w:r w:rsidRPr="00D00091">
        <w:t xml:space="preserve"> v </w:t>
      </w:r>
      <w:r w:rsidRPr="00D00091">
        <w:rPr>
          <w:rFonts w:ascii="Symbol" w:hAnsi="Symbol"/>
        </w:rPr>
        <w:t></w:t>
      </w:r>
      <w:r w:rsidRPr="00D00091">
        <w:t>g.ml</w:t>
      </w:r>
      <w:r w:rsidRPr="00D00091">
        <w:rPr>
          <w:vertAlign w:val="superscript"/>
        </w:rPr>
        <w:t>-1</w:t>
      </w:r>
      <w:r w:rsidRPr="00D00091">
        <w:t>), kdy body včetně 0 proložte regresní přímkou (lineární regrese):</w:t>
      </w:r>
    </w:p>
    <w:p w:rsidR="003513EF" w:rsidRDefault="00D00091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69215</wp:posOffset>
                </wp:positionV>
                <wp:extent cx="5678805" cy="3961765"/>
                <wp:effectExtent l="6985" t="10160" r="1016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396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EF" w:rsidRPr="00D00091" w:rsidRDefault="003513EF" w:rsidP="003513EF">
                            <w:pPr>
                              <w:rPr>
                                <w:b/>
                                <w:szCs w:val="24"/>
                              </w:rPr>
                            </w:pPr>
                            <w:permStart w:id="793142553" w:edGrp="everyone"/>
                            <w:r w:rsidRPr="00D00091"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</w:p>
                          <w:p w:rsidR="003513EF" w:rsidRPr="00D00091" w:rsidRDefault="003513EF" w:rsidP="003513EF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ermEnd w:id="793142553"/>
                          <w:p w:rsidR="003513EF" w:rsidRDefault="003513EF" w:rsidP="003513EF"/>
                          <w:p w:rsidR="003513EF" w:rsidRDefault="003513EF" w:rsidP="00351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.55pt;margin-top:5.45pt;width:447.15pt;height:311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">
                <v:textbox>
                  <w:txbxContent>
                    <w:p w:rsidR="003513EF" w:rsidRPr="00D00091" w:rsidRDefault="003513EF" w:rsidP="003513EF">
                      <w:pPr>
                        <w:rPr>
                          <w:b/>
                          <w:szCs w:val="24"/>
                        </w:rPr>
                      </w:pPr>
                      <w:permStart w:id="793142553" w:edGrp="everyone"/>
                      <w:r w:rsidRPr="00D00091">
                        <w:rPr>
                          <w:b/>
                          <w:szCs w:val="24"/>
                        </w:rPr>
                        <w:t xml:space="preserve">   </w:t>
                      </w:r>
                    </w:p>
                    <w:p w:rsidR="003513EF" w:rsidRPr="00D00091" w:rsidRDefault="003513EF" w:rsidP="003513EF">
                      <w:pPr>
                        <w:rPr>
                          <w:szCs w:val="24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ermEnd w:id="793142553"/>
                    <w:p w:rsidR="003513EF" w:rsidRDefault="003513EF" w:rsidP="003513EF"/>
                    <w:p w:rsidR="003513EF" w:rsidRDefault="003513EF" w:rsidP="003513EF"/>
                  </w:txbxContent>
                </v:textbox>
              </v:shape>
            </w:pict>
          </mc:Fallback>
        </mc:AlternateContent>
      </w: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pStyle w:val="Odstavecseseznamem"/>
        <w:numPr>
          <w:ilvl w:val="0"/>
          <w:numId w:val="17"/>
        </w:numPr>
        <w:jc w:val="both"/>
      </w:pPr>
      <w:r w:rsidRPr="00D00091">
        <w:t>Z kalibrační přímky odečtěte koncentraci proteinu v neznámém vzorku 1 a 2 (</w:t>
      </w:r>
      <w:r w:rsidRPr="00D00091">
        <w:rPr>
          <w:rFonts w:ascii="Symbol" w:hAnsi="Symbol"/>
        </w:rPr>
        <w:t></w:t>
      </w:r>
      <w:r w:rsidRPr="00D00091">
        <w:t>g.ml</w:t>
      </w:r>
      <w:r w:rsidRPr="00D00091">
        <w:rPr>
          <w:vertAlign w:val="superscript"/>
        </w:rPr>
        <w:t>-1</w:t>
      </w:r>
      <w:r w:rsidRPr="00D00091">
        <w:t>) a doplňte do tabulky.</w:t>
      </w:r>
    </w:p>
    <w:p w:rsidR="00D00091" w:rsidRDefault="00D00091" w:rsidP="00D00091">
      <w:pPr>
        <w:pStyle w:val="Odstavecseseznamem"/>
        <w:ind w:left="502"/>
        <w:jc w:val="both"/>
      </w:pPr>
    </w:p>
    <w:p w:rsidR="00D00091" w:rsidRDefault="00D00091" w:rsidP="00D00091">
      <w:pPr>
        <w:pStyle w:val="Odstavecseseznamem"/>
        <w:ind w:left="502"/>
        <w:jc w:val="both"/>
      </w:pPr>
    </w:p>
    <w:p w:rsidR="00D00091" w:rsidRDefault="00D00091" w:rsidP="00D00091">
      <w:pPr>
        <w:pStyle w:val="Odstavecseseznamem"/>
        <w:ind w:left="502"/>
        <w:jc w:val="both"/>
      </w:pPr>
    </w:p>
    <w:p w:rsidR="00D00091" w:rsidRDefault="00D00091" w:rsidP="00D00091">
      <w:pPr>
        <w:pStyle w:val="Odstavecseseznamem"/>
        <w:ind w:left="502"/>
        <w:jc w:val="both"/>
      </w:pPr>
    </w:p>
    <w:p w:rsidR="00D00091" w:rsidRDefault="00D00091" w:rsidP="00D00091">
      <w:pPr>
        <w:pStyle w:val="Odstavecseseznamem"/>
        <w:ind w:left="502"/>
        <w:jc w:val="both"/>
      </w:pPr>
    </w:p>
    <w:p w:rsidR="00D00091" w:rsidRDefault="00D00091" w:rsidP="00D00091">
      <w:pPr>
        <w:pStyle w:val="Odstavecseseznamem"/>
        <w:ind w:left="502"/>
        <w:jc w:val="both"/>
      </w:pPr>
    </w:p>
    <w:p w:rsidR="00D00091" w:rsidRDefault="00D00091" w:rsidP="00D00091">
      <w:pPr>
        <w:pStyle w:val="Odstavecseseznamem"/>
        <w:ind w:left="502"/>
        <w:jc w:val="both"/>
      </w:pPr>
    </w:p>
    <w:p w:rsidR="00D00091" w:rsidRDefault="00D00091" w:rsidP="00D00091">
      <w:pPr>
        <w:pStyle w:val="Odstavecseseznamem"/>
        <w:ind w:left="502"/>
        <w:jc w:val="both"/>
      </w:pPr>
    </w:p>
    <w:p w:rsidR="00D00091" w:rsidRDefault="00D00091" w:rsidP="00D00091">
      <w:pPr>
        <w:pStyle w:val="Odstavecseseznamem"/>
        <w:ind w:left="502"/>
        <w:jc w:val="both"/>
      </w:pPr>
    </w:p>
    <w:p w:rsidR="00D00091" w:rsidRPr="00D00091" w:rsidRDefault="00D00091" w:rsidP="00D00091">
      <w:pPr>
        <w:pStyle w:val="Odstavecseseznamem"/>
        <w:ind w:left="502"/>
        <w:jc w:val="both"/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D00091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  <w:r w:rsidRPr="00D00091">
        <w:rPr>
          <w:rFonts w:eastAsia="UniversLTStd-Light" w:cs="UniversLTStd-Light"/>
          <w:noProof/>
          <w:color w:val="000000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-147955</wp:posOffset>
                </wp:positionV>
                <wp:extent cx="5678805" cy="2778760"/>
                <wp:effectExtent l="6985" t="9525" r="10160" b="1206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277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EF" w:rsidRPr="00D00091" w:rsidRDefault="003513EF" w:rsidP="003513EF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D00091">
                              <w:rPr>
                                <w:b/>
                              </w:rPr>
                              <w:t xml:space="preserve">Vzájemně porovnejte zjištěné koncentrace </w:t>
                            </w:r>
                            <w:proofErr w:type="gramStart"/>
                            <w:r w:rsidRPr="00D00091">
                              <w:rPr>
                                <w:b/>
                              </w:rPr>
                              <w:t>proteinu  v neznámém</w:t>
                            </w:r>
                            <w:proofErr w:type="gramEnd"/>
                            <w:r w:rsidRPr="00D00091">
                              <w:rPr>
                                <w:b/>
                              </w:rPr>
                              <w:t xml:space="preserve"> vzorku 1 a 2:</w:t>
                            </w:r>
                          </w:p>
                          <w:p w:rsidR="003513EF" w:rsidRPr="00D00091" w:rsidRDefault="003513EF" w:rsidP="003513EF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permStart w:id="1494368812" w:edGrp="everyone"/>
                          </w:p>
                          <w:p w:rsidR="003513EF" w:rsidRPr="00D00091" w:rsidRDefault="003513EF" w:rsidP="003513EF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ermEnd w:id="1494368812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.55pt;margin-top:-11.65pt;width:447.15pt;height:218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">
                <v:textbox>
                  <w:txbxContent>
                    <w:p w:rsidR="003513EF" w:rsidRPr="00D00091" w:rsidRDefault="003513EF" w:rsidP="003513EF">
                      <w:pPr>
                        <w:rPr>
                          <w:b/>
                          <w:szCs w:val="24"/>
                        </w:rPr>
                      </w:pPr>
                      <w:r w:rsidRPr="00D00091">
                        <w:rPr>
                          <w:b/>
                        </w:rPr>
                        <w:t xml:space="preserve">Vzájemně porovnejte zjištěné koncentrace </w:t>
                      </w:r>
                      <w:proofErr w:type="gramStart"/>
                      <w:r w:rsidRPr="00D00091">
                        <w:rPr>
                          <w:b/>
                        </w:rPr>
                        <w:t>proteinu  v neznámém</w:t>
                      </w:r>
                      <w:proofErr w:type="gramEnd"/>
                      <w:r w:rsidRPr="00D00091">
                        <w:rPr>
                          <w:b/>
                        </w:rPr>
                        <w:t xml:space="preserve"> vzorku 1 a 2:</w:t>
                      </w:r>
                    </w:p>
                    <w:p w:rsidR="003513EF" w:rsidRPr="00D00091" w:rsidRDefault="003513EF" w:rsidP="003513EF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permStart w:id="1494368812" w:edGrp="everyone"/>
                    </w:p>
                    <w:p w:rsidR="003513EF" w:rsidRPr="00D00091" w:rsidRDefault="003513EF" w:rsidP="003513EF">
                      <w:pPr>
                        <w:rPr>
                          <w:szCs w:val="24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ermEnd w:id="1494368812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</w:txbxContent>
                </v:textbox>
              </v:shape>
            </w:pict>
          </mc:Fallback>
        </mc:AlternateContent>
      </w: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Pr="00EE2FA9" w:rsidRDefault="00D00091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>
        <w:rPr>
          <w:rFonts w:eastAsia="UniversLTStd-Light" w:cs="UniversLTStd-Light"/>
          <w:i/>
          <w:noProof/>
          <w:color w:val="000000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95250</wp:posOffset>
                </wp:positionV>
                <wp:extent cx="5678805" cy="4528185"/>
                <wp:effectExtent l="6985" t="9525" r="10160" b="571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452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EF" w:rsidRPr="00D00091" w:rsidRDefault="003513EF" w:rsidP="003513EF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D00091">
                              <w:rPr>
                                <w:b/>
                              </w:rPr>
                              <w:t>Porovnejte výsledky pro neznámé vzorky zjištěné podle různých metod:</w:t>
                            </w:r>
                          </w:p>
                          <w:p w:rsidR="003513EF" w:rsidRPr="00D00091" w:rsidRDefault="003513EF" w:rsidP="003513EF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permStart w:id="540367411" w:edGrp="everyone"/>
                          </w:p>
                          <w:p w:rsidR="003513EF" w:rsidRPr="00D00091" w:rsidRDefault="003513EF" w:rsidP="003513EF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ermEnd w:id="540367411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3.55pt;margin-top:7.5pt;width:447.15pt;height:356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">
                <v:textbox>
                  <w:txbxContent>
                    <w:p w:rsidR="003513EF" w:rsidRPr="00D00091" w:rsidRDefault="003513EF" w:rsidP="003513EF">
                      <w:pPr>
                        <w:rPr>
                          <w:b/>
                          <w:szCs w:val="24"/>
                        </w:rPr>
                      </w:pPr>
                      <w:r w:rsidRPr="00D00091">
                        <w:rPr>
                          <w:b/>
                        </w:rPr>
                        <w:t>Porovnejte výsledky pro neznámé vzorky zjištěné podle různých metod:</w:t>
                      </w:r>
                    </w:p>
                    <w:p w:rsidR="003513EF" w:rsidRPr="00D00091" w:rsidRDefault="003513EF" w:rsidP="003513EF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permStart w:id="540367411" w:edGrp="everyone"/>
                    </w:p>
                    <w:p w:rsidR="003513EF" w:rsidRPr="00D00091" w:rsidRDefault="003513EF" w:rsidP="003513EF">
                      <w:pPr>
                        <w:rPr>
                          <w:szCs w:val="24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ermEnd w:id="540367411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</w:txbxContent>
                </v:textbox>
              </v:shape>
            </w:pict>
          </mc:Fallback>
        </mc:AlternateContent>
      </w:r>
    </w:p>
    <w:sectPr w:rsidR="006874E0" w:rsidRPr="00EE2FA9" w:rsidSect="007462B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4C" w:rsidRDefault="00F2674C" w:rsidP="00EE2FA9">
      <w:pPr>
        <w:spacing w:after="0" w:line="240" w:lineRule="auto"/>
      </w:pPr>
      <w:r>
        <w:separator/>
      </w:r>
    </w:p>
  </w:endnote>
  <w:endnote w:type="continuationSeparator" w:id="0">
    <w:p w:rsidR="00F2674C" w:rsidRDefault="00F2674C" w:rsidP="00EE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9B" w:rsidRDefault="00D00091">
    <w:pPr>
      <w:pStyle w:val="Zpat"/>
    </w:pPr>
    <w:r>
      <w:rPr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-60960</wp:posOffset>
              </wp:positionV>
              <wp:extent cx="5695950" cy="0"/>
              <wp:effectExtent l="9525" t="9525" r="9525" b="952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7BB28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-4.8pt;width:44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"/>
          </w:pict>
        </mc:Fallback>
      </mc:AlternateContent>
    </w:r>
    <w:r w:rsidR="00CC739B" w:rsidRPr="00EE2FA9">
      <w:rPr>
        <w:i/>
      </w:rPr>
      <w:t>Laboratorní technika</w:t>
    </w:r>
    <w:r w:rsidR="00CC739B">
      <w:tab/>
    </w:r>
    <w:r w:rsidR="00CC739B">
      <w:tab/>
    </w:r>
    <w:r w:rsidR="00CC739B">
      <w:fldChar w:fldCharType="begin"/>
    </w:r>
    <w:r w:rsidR="00CC739B">
      <w:instrText xml:space="preserve"> PAGE   \* MERGEFORMAT </w:instrText>
    </w:r>
    <w:r w:rsidR="00CC739B">
      <w:fldChar w:fldCharType="separate"/>
    </w:r>
    <w:r w:rsidR="00BB2736">
      <w:rPr>
        <w:noProof/>
      </w:rPr>
      <w:t>4</w:t>
    </w:r>
    <w:r w:rsidR="00CC739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4C" w:rsidRDefault="00F2674C" w:rsidP="00EE2FA9">
      <w:pPr>
        <w:spacing w:after="0" w:line="240" w:lineRule="auto"/>
      </w:pPr>
      <w:r>
        <w:separator/>
      </w:r>
    </w:p>
  </w:footnote>
  <w:footnote w:type="continuationSeparator" w:id="0">
    <w:p w:rsidR="00F2674C" w:rsidRDefault="00F2674C" w:rsidP="00EE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9B" w:rsidRDefault="00CC739B" w:rsidP="00EE2FA9">
    <w:pPr>
      <w:pStyle w:val="Zhlav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Úloha </w:t>
    </w:r>
    <w:proofErr w:type="gramStart"/>
    <w:r>
      <w:rPr>
        <w:i/>
        <w:sz w:val="20"/>
        <w:szCs w:val="20"/>
      </w:rPr>
      <w:t>č.7</w:t>
    </w:r>
    <w:proofErr w:type="gramEnd"/>
  </w:p>
  <w:p w:rsidR="00CC739B" w:rsidRPr="00AD6005" w:rsidRDefault="00CC739B" w:rsidP="00EE2FA9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 w:rsidRPr="00CC739B">
      <w:rPr>
        <w:i/>
        <w:sz w:val="20"/>
        <w:szCs w:val="20"/>
      </w:rPr>
      <w:t>Stanovení koncentrace proteinů</w:t>
    </w:r>
  </w:p>
  <w:p w:rsidR="00CC739B" w:rsidRDefault="00CC739B">
    <w:pPr>
      <w:pStyle w:val="Zhlav"/>
    </w:pPr>
  </w:p>
  <w:p w:rsidR="00CC739B" w:rsidRDefault="00CC73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2FD"/>
    <w:multiLevelType w:val="hybridMultilevel"/>
    <w:tmpl w:val="5CDE0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152D4"/>
    <w:multiLevelType w:val="hybridMultilevel"/>
    <w:tmpl w:val="4C34DD08"/>
    <w:lvl w:ilvl="0" w:tplc="6CFA4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60C7F"/>
    <w:multiLevelType w:val="hybridMultilevel"/>
    <w:tmpl w:val="5AC6F31A"/>
    <w:lvl w:ilvl="0" w:tplc="4DAACC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155B7A"/>
    <w:multiLevelType w:val="hybridMultilevel"/>
    <w:tmpl w:val="D092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C3631"/>
    <w:multiLevelType w:val="hybridMultilevel"/>
    <w:tmpl w:val="7CE252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F12874"/>
    <w:multiLevelType w:val="hybridMultilevel"/>
    <w:tmpl w:val="D8945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A1787"/>
    <w:multiLevelType w:val="hybridMultilevel"/>
    <w:tmpl w:val="D7DA4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E7FE2"/>
    <w:multiLevelType w:val="hybridMultilevel"/>
    <w:tmpl w:val="70144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97438"/>
    <w:multiLevelType w:val="hybridMultilevel"/>
    <w:tmpl w:val="5AC6F31A"/>
    <w:lvl w:ilvl="0" w:tplc="4DAACC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874A05"/>
    <w:multiLevelType w:val="hybridMultilevel"/>
    <w:tmpl w:val="5AC6F31A"/>
    <w:lvl w:ilvl="0" w:tplc="4DAACC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41E6C85"/>
    <w:multiLevelType w:val="hybridMultilevel"/>
    <w:tmpl w:val="5AC6F31A"/>
    <w:lvl w:ilvl="0" w:tplc="4DAACC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4790EAB"/>
    <w:multiLevelType w:val="hybridMultilevel"/>
    <w:tmpl w:val="D9FC5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F346F"/>
    <w:multiLevelType w:val="hybridMultilevel"/>
    <w:tmpl w:val="3CE69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C3B13"/>
    <w:multiLevelType w:val="hybridMultilevel"/>
    <w:tmpl w:val="E2C2E71A"/>
    <w:lvl w:ilvl="0" w:tplc="FD9CCF0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0008D"/>
    <w:multiLevelType w:val="hybridMultilevel"/>
    <w:tmpl w:val="33908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90C75"/>
    <w:multiLevelType w:val="hybridMultilevel"/>
    <w:tmpl w:val="3CE69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A76B7"/>
    <w:multiLevelType w:val="hybridMultilevel"/>
    <w:tmpl w:val="4E72E1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0A119AF"/>
    <w:multiLevelType w:val="hybridMultilevel"/>
    <w:tmpl w:val="B0AAE432"/>
    <w:lvl w:ilvl="0" w:tplc="E0D60E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D3C45"/>
    <w:multiLevelType w:val="hybridMultilevel"/>
    <w:tmpl w:val="D9FC5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5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0"/>
  </w:num>
  <w:num w:numId="10">
    <w:abstractNumId w:val="16"/>
  </w:num>
  <w:num w:numId="11">
    <w:abstractNumId w:val="7"/>
  </w:num>
  <w:num w:numId="12">
    <w:abstractNumId w:val="14"/>
  </w:num>
  <w:num w:numId="13">
    <w:abstractNumId w:val="18"/>
  </w:num>
  <w:num w:numId="14">
    <w:abstractNumId w:val="2"/>
  </w:num>
  <w:num w:numId="15">
    <w:abstractNumId w:val="9"/>
  </w:num>
  <w:num w:numId="16">
    <w:abstractNumId w:val="11"/>
  </w:num>
  <w:num w:numId="17">
    <w:abstractNumId w:val="8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A7"/>
    <w:rsid w:val="000757A2"/>
    <w:rsid w:val="000F6A5F"/>
    <w:rsid w:val="00177713"/>
    <w:rsid w:val="001B6170"/>
    <w:rsid w:val="001F77D4"/>
    <w:rsid w:val="0023577B"/>
    <w:rsid w:val="00243BB2"/>
    <w:rsid w:val="00252028"/>
    <w:rsid w:val="002643D1"/>
    <w:rsid w:val="002F2AF3"/>
    <w:rsid w:val="00310D92"/>
    <w:rsid w:val="003117DC"/>
    <w:rsid w:val="003513EF"/>
    <w:rsid w:val="003775F7"/>
    <w:rsid w:val="00385160"/>
    <w:rsid w:val="003D6FDA"/>
    <w:rsid w:val="003F7C3F"/>
    <w:rsid w:val="00477DDE"/>
    <w:rsid w:val="00495F11"/>
    <w:rsid w:val="0049745C"/>
    <w:rsid w:val="004C5407"/>
    <w:rsid w:val="004E376F"/>
    <w:rsid w:val="004E3CD7"/>
    <w:rsid w:val="004E4711"/>
    <w:rsid w:val="00551866"/>
    <w:rsid w:val="005711B9"/>
    <w:rsid w:val="005801DC"/>
    <w:rsid w:val="00585A0D"/>
    <w:rsid w:val="005A2522"/>
    <w:rsid w:val="005A6FE8"/>
    <w:rsid w:val="005B5437"/>
    <w:rsid w:val="005F734F"/>
    <w:rsid w:val="00641FC2"/>
    <w:rsid w:val="006654D5"/>
    <w:rsid w:val="006874E0"/>
    <w:rsid w:val="00705E60"/>
    <w:rsid w:val="007462B7"/>
    <w:rsid w:val="007566A8"/>
    <w:rsid w:val="007C50EF"/>
    <w:rsid w:val="007F0A35"/>
    <w:rsid w:val="008060D9"/>
    <w:rsid w:val="0083124A"/>
    <w:rsid w:val="008947E6"/>
    <w:rsid w:val="00A5692F"/>
    <w:rsid w:val="00A708FF"/>
    <w:rsid w:val="00A72593"/>
    <w:rsid w:val="00A72AC1"/>
    <w:rsid w:val="00A94CDE"/>
    <w:rsid w:val="00AE425B"/>
    <w:rsid w:val="00B17106"/>
    <w:rsid w:val="00BA71CC"/>
    <w:rsid w:val="00BB2736"/>
    <w:rsid w:val="00BC1E2A"/>
    <w:rsid w:val="00BC2449"/>
    <w:rsid w:val="00C528AB"/>
    <w:rsid w:val="00C55267"/>
    <w:rsid w:val="00CB5DD8"/>
    <w:rsid w:val="00CC264A"/>
    <w:rsid w:val="00CC739B"/>
    <w:rsid w:val="00CD1B6C"/>
    <w:rsid w:val="00CD5662"/>
    <w:rsid w:val="00CE4F25"/>
    <w:rsid w:val="00D00091"/>
    <w:rsid w:val="00D1670E"/>
    <w:rsid w:val="00D300A7"/>
    <w:rsid w:val="00D3504A"/>
    <w:rsid w:val="00D77A31"/>
    <w:rsid w:val="00E235FC"/>
    <w:rsid w:val="00E67A18"/>
    <w:rsid w:val="00EA2898"/>
    <w:rsid w:val="00EE2FA9"/>
    <w:rsid w:val="00EF649E"/>
    <w:rsid w:val="00F122E7"/>
    <w:rsid w:val="00F2674C"/>
    <w:rsid w:val="00F84302"/>
    <w:rsid w:val="00FA5941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2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267"/>
    <w:pPr>
      <w:ind w:left="720"/>
      <w:contextualSpacing/>
    </w:pPr>
  </w:style>
  <w:style w:type="table" w:styleId="Mkatabulky">
    <w:name w:val="Table Grid"/>
    <w:basedOn w:val="Normlntabulka"/>
    <w:uiPriority w:val="59"/>
    <w:rsid w:val="00385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ednseznam11">
    <w:name w:val="Střední seznam 11"/>
    <w:basedOn w:val="Normlntabulka"/>
    <w:uiPriority w:val="65"/>
    <w:rsid w:val="003851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1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7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7A18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EE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FA9"/>
  </w:style>
  <w:style w:type="paragraph" w:styleId="Zpat">
    <w:name w:val="footer"/>
    <w:basedOn w:val="Normln"/>
    <w:link w:val="ZpatChar"/>
    <w:uiPriority w:val="99"/>
    <w:unhideWhenUsed/>
    <w:rsid w:val="00EE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FA9"/>
  </w:style>
  <w:style w:type="character" w:styleId="Zvraznn">
    <w:name w:val="Emphasis"/>
    <w:basedOn w:val="Standardnpsmoodstavce"/>
    <w:uiPriority w:val="20"/>
    <w:qFormat/>
    <w:rsid w:val="00CC73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2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267"/>
    <w:pPr>
      <w:ind w:left="720"/>
      <w:contextualSpacing/>
    </w:pPr>
  </w:style>
  <w:style w:type="table" w:styleId="Mkatabulky">
    <w:name w:val="Table Grid"/>
    <w:basedOn w:val="Normlntabulka"/>
    <w:uiPriority w:val="59"/>
    <w:rsid w:val="00385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ednseznam11">
    <w:name w:val="Střední seznam 11"/>
    <w:basedOn w:val="Normlntabulka"/>
    <w:uiPriority w:val="65"/>
    <w:rsid w:val="003851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1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7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7A18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EE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FA9"/>
  </w:style>
  <w:style w:type="paragraph" w:styleId="Zpat">
    <w:name w:val="footer"/>
    <w:basedOn w:val="Normln"/>
    <w:link w:val="ZpatChar"/>
    <w:uiPriority w:val="99"/>
    <w:unhideWhenUsed/>
    <w:rsid w:val="00EE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FA9"/>
  </w:style>
  <w:style w:type="character" w:styleId="Zvraznn">
    <w:name w:val="Emphasis"/>
    <w:basedOn w:val="Standardnpsmoodstavce"/>
    <w:uiPriority w:val="20"/>
    <w:qFormat/>
    <w:rsid w:val="00CC7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AED14-219B-4046-AD96-B04EEA59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1020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Departement of Biochemistry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Lochman</dc:creator>
  <cp:lastModifiedBy>V</cp:lastModifiedBy>
  <cp:revision>3</cp:revision>
  <dcterms:created xsi:type="dcterms:W3CDTF">2018-04-24T09:33:00Z</dcterms:created>
  <dcterms:modified xsi:type="dcterms:W3CDTF">2018-04-24T09:34:00Z</dcterms:modified>
</cp:coreProperties>
</file>