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6" w:rsidRPr="00D21A01" w:rsidRDefault="00465406" w:rsidP="00465406">
      <w:pPr>
        <w:pStyle w:val="Nadpis1"/>
        <w:spacing w:after="0" w:line="240" w:lineRule="auto"/>
        <w:rPr>
          <w:rFonts w:ascii="Times New Roman" w:hAnsi="Times New Roman"/>
          <w:szCs w:val="28"/>
        </w:rPr>
      </w:pPr>
      <w:r w:rsidRPr="00D21A01">
        <w:rPr>
          <w:rFonts w:ascii="Times New Roman" w:hAnsi="Times New Roman"/>
          <w:caps/>
          <w:szCs w:val="28"/>
        </w:rPr>
        <w:t>15</w:t>
      </w:r>
      <w:r w:rsidR="00D21A01" w:rsidRPr="00D21A01">
        <w:rPr>
          <w:rFonts w:ascii="Times New Roman" w:hAnsi="Times New Roman"/>
          <w:caps/>
          <w:szCs w:val="28"/>
        </w:rPr>
        <w:t xml:space="preserve">. </w:t>
      </w:r>
      <w:r w:rsidR="00CB585E">
        <w:rPr>
          <w:rFonts w:ascii="Times New Roman" w:hAnsi="Times New Roman"/>
          <w:caps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A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G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N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O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M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T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R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I</w:t>
      </w:r>
      <w:r w:rsidR="00D21A01">
        <w:rPr>
          <w:rFonts w:ascii="Times New Roman" w:hAnsi="Times New Roman"/>
          <w:szCs w:val="28"/>
        </w:rPr>
        <w:t xml:space="preserve"> </w:t>
      </w:r>
      <w:r w:rsidRPr="00D21A01">
        <w:rPr>
          <w:rFonts w:ascii="Times New Roman" w:hAnsi="Times New Roman"/>
          <w:szCs w:val="28"/>
        </w:rPr>
        <w:t>E</w:t>
      </w:r>
    </w:p>
    <w:p w:rsidR="00465406" w:rsidRPr="0067403E" w:rsidRDefault="00465406" w:rsidP="006E1996">
      <w:pPr>
        <w:pStyle w:val="Nadpis1"/>
        <w:spacing w:line="360" w:lineRule="auto"/>
        <w:rPr>
          <w:rFonts w:ascii="Times New Roman" w:hAnsi="Times New Roman"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Při srážecích titracích dochází vzájemnou reakcí halogenidu X</w:t>
      </w:r>
      <w:r w:rsidRPr="00E72AE2">
        <w:rPr>
          <w:i/>
          <w:vertAlign w:val="superscript"/>
        </w:rPr>
        <w:t>-</w:t>
      </w:r>
      <w:r w:rsidRPr="00E72AE2">
        <w:rPr>
          <w:i/>
        </w:rPr>
        <w:t xml:space="preserve"> a kationtu </w:t>
      </w:r>
      <w:proofErr w:type="spellStart"/>
      <w:r w:rsidRPr="00E72AE2">
        <w:rPr>
          <w:i/>
        </w:rPr>
        <w:t>Ag</w:t>
      </w:r>
      <w:proofErr w:type="spellEnd"/>
      <w:r w:rsidRPr="00E72AE2">
        <w:rPr>
          <w:i/>
          <w:vertAlign w:val="superscript"/>
        </w:rPr>
        <w:t>+</w:t>
      </w:r>
      <w:r w:rsidRPr="00E72AE2">
        <w:rPr>
          <w:i/>
        </w:rPr>
        <w:t xml:space="preserve"> k tvorbě málo rozpustného halogenidu stříbra podle </w:t>
      </w:r>
      <w:proofErr w:type="gramStart"/>
      <w:r w:rsidRPr="00E72AE2">
        <w:rPr>
          <w:i/>
        </w:rPr>
        <w:t>rovnice :</w:t>
      </w:r>
      <w:proofErr w:type="gramEnd"/>
    </w:p>
    <w:p w:rsidR="00465406" w:rsidRPr="00E72AE2" w:rsidRDefault="004B278E" w:rsidP="00465406">
      <w:pPr>
        <w:spacing w:line="240" w:lineRule="auto"/>
        <w:jc w:val="center"/>
        <w:rPr>
          <w:i/>
          <w:sz w:val="20"/>
        </w:rPr>
      </w:pPr>
      <w:r w:rsidRPr="00E72AE2">
        <w:rPr>
          <w:i/>
          <w:noProof/>
          <w:sz w:val="20"/>
        </w:rPr>
        <w:drawing>
          <wp:inline distT="0" distB="0" distL="0" distR="0">
            <wp:extent cx="1968500" cy="228600"/>
            <wp:effectExtent l="19050" t="0" r="0" b="0"/>
            <wp:docPr id="249" name="obráze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6" w:rsidRPr="00E72AE2" w:rsidRDefault="00465406" w:rsidP="00465406">
      <w:pPr>
        <w:spacing w:line="240" w:lineRule="auto"/>
        <w:jc w:val="center"/>
        <w:rPr>
          <w:i/>
          <w:sz w:val="20"/>
        </w:rPr>
      </w:pP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  <w:r w:rsidRPr="00E72AE2">
        <w:rPr>
          <w:i/>
        </w:rPr>
        <w:t>V bodě ekvivalence jsou v roztoku vedle sraženiny halogenidu stříbrného i volné ionty halogenidové a stříbrné, jejichž rovnovážná koncentrace je definována součinem rozpustnosti Ks(</w:t>
      </w:r>
      <w:proofErr w:type="spellStart"/>
      <w:r w:rsidRPr="00E72AE2">
        <w:rPr>
          <w:i/>
        </w:rPr>
        <w:t>AgX</w:t>
      </w:r>
      <w:proofErr w:type="spellEnd"/>
      <w:r w:rsidRPr="00E72AE2">
        <w:rPr>
          <w:i/>
        </w:rPr>
        <w:t>) vzniklé soli.</w:t>
      </w:r>
    </w:p>
    <w:p w:rsidR="00465406" w:rsidRPr="00E72AE2" w:rsidRDefault="00465406" w:rsidP="00465406">
      <w:pPr>
        <w:pStyle w:val="txtchem"/>
        <w:spacing w:before="0" w:line="240" w:lineRule="auto"/>
        <w:rPr>
          <w:i/>
        </w:rPr>
      </w:pPr>
    </w:p>
    <w:p w:rsidR="00465406" w:rsidRPr="00CB585E" w:rsidRDefault="00465406" w:rsidP="00465406">
      <w:pPr>
        <w:pStyle w:val="Nadpis2"/>
        <w:numPr>
          <w:ilvl w:val="0"/>
          <w:numId w:val="0"/>
        </w:numPr>
        <w:spacing w:before="120" w:after="0"/>
        <w:ind w:left="703" w:hanging="703"/>
        <w:rPr>
          <w:rFonts w:ascii="Times New Roman" w:hAnsi="Times New Roman"/>
          <w:i w:val="0"/>
          <w:kern w:val="0"/>
          <w:sz w:val="24"/>
          <w:szCs w:val="24"/>
        </w:rPr>
      </w:pPr>
      <w:proofErr w:type="gramStart"/>
      <w:r w:rsidRPr="00CB585E">
        <w:rPr>
          <w:rFonts w:ascii="Times New Roman" w:hAnsi="Times New Roman"/>
          <w:i w:val="0"/>
          <w:kern w:val="0"/>
          <w:sz w:val="24"/>
          <w:szCs w:val="24"/>
        </w:rPr>
        <w:t>15.1</w:t>
      </w:r>
      <w:proofErr w:type="gramEnd"/>
      <w:r w:rsidRPr="00CB585E">
        <w:rPr>
          <w:rFonts w:ascii="Times New Roman" w:hAnsi="Times New Roman"/>
          <w:i w:val="0"/>
          <w:kern w:val="0"/>
          <w:sz w:val="24"/>
          <w:szCs w:val="24"/>
        </w:rPr>
        <w:t>.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ab/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Poten</w:t>
      </w:r>
      <w:r w:rsidR="00CB585E">
        <w:rPr>
          <w:rFonts w:ascii="Times New Roman" w:hAnsi="Times New Roman"/>
          <w:i w:val="0"/>
          <w:kern w:val="0"/>
          <w:sz w:val="24"/>
          <w:szCs w:val="24"/>
        </w:rPr>
        <w:t>c</w:t>
      </w:r>
      <w:r w:rsidR="00CB585E" w:rsidRPr="00CB585E">
        <w:rPr>
          <w:rFonts w:ascii="Times New Roman" w:hAnsi="Times New Roman"/>
          <w:i w:val="0"/>
          <w:kern w:val="0"/>
          <w:sz w:val="24"/>
          <w:szCs w:val="24"/>
        </w:rPr>
        <w:t>iometrické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stanovení titru odm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>ěrného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roztoku </w:t>
      </w:r>
      <w:smartTag w:uri="urn:schemas-microsoft-com:office:smarttags" w:element="metricconverter">
        <w:smartTagPr>
          <w:attr w:name="ProductID" w:val="0,05 M"/>
        </w:smartTagPr>
        <w:r w:rsidRPr="00CB585E">
          <w:rPr>
            <w:rFonts w:ascii="Times New Roman" w:hAnsi="Times New Roman"/>
            <w:i w:val="0"/>
            <w:kern w:val="0"/>
            <w:sz w:val="24"/>
            <w:szCs w:val="24"/>
          </w:rPr>
          <w:t>0,05 M</w:t>
        </w:r>
      </w:smartTag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AgNO</w:t>
      </w:r>
      <w:r w:rsidRPr="00CB585E">
        <w:rPr>
          <w:rFonts w:ascii="Times New Roman" w:hAnsi="Times New Roman"/>
          <w:i w:val="0"/>
          <w:kern w:val="0"/>
          <w:sz w:val="24"/>
          <w:szCs w:val="24"/>
          <w:vertAlign w:val="subscript"/>
        </w:rPr>
        <w:t>3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  na stand</w:t>
      </w:r>
      <w:r w:rsidR="00E72AE2">
        <w:rPr>
          <w:rFonts w:ascii="Times New Roman" w:hAnsi="Times New Roman"/>
          <w:i w:val="0"/>
          <w:kern w:val="0"/>
          <w:sz w:val="24"/>
          <w:szCs w:val="24"/>
        </w:rPr>
        <w:t xml:space="preserve">ardní </w:t>
      </w:r>
      <w:r w:rsidRPr="00CB585E">
        <w:rPr>
          <w:rFonts w:ascii="Times New Roman" w:hAnsi="Times New Roman"/>
          <w:i w:val="0"/>
          <w:kern w:val="0"/>
          <w:sz w:val="24"/>
          <w:szCs w:val="24"/>
        </w:rPr>
        <w:t xml:space="preserve">roztok </w:t>
      </w:r>
      <w:proofErr w:type="spellStart"/>
      <w:r w:rsidRPr="00CB585E">
        <w:rPr>
          <w:rFonts w:ascii="Times New Roman" w:hAnsi="Times New Roman"/>
          <w:i w:val="0"/>
          <w:kern w:val="0"/>
          <w:sz w:val="24"/>
          <w:szCs w:val="24"/>
        </w:rPr>
        <w:t>NaCl</w:t>
      </w:r>
      <w:proofErr w:type="spellEnd"/>
      <w:r w:rsidR="00CB585E">
        <w:rPr>
          <w:rFonts w:ascii="Times New Roman" w:hAnsi="Times New Roman"/>
          <w:i w:val="0"/>
          <w:kern w:val="0"/>
          <w:sz w:val="24"/>
          <w:szCs w:val="24"/>
        </w:rPr>
        <w:t xml:space="preserve"> (standardizace)</w:t>
      </w:r>
    </w:p>
    <w:p w:rsidR="00465406" w:rsidRPr="00970823" w:rsidRDefault="00465406" w:rsidP="00465406">
      <w:pPr>
        <w:pStyle w:val="Zkladntext"/>
        <w:spacing w:after="0"/>
        <w:rPr>
          <w:sz w:val="20"/>
        </w:rPr>
      </w:pPr>
    </w:p>
    <w:p w:rsidR="00465406" w:rsidRPr="00E72AE2" w:rsidRDefault="00465406" w:rsidP="00CB585E">
      <w:pPr>
        <w:pStyle w:val="txtchem"/>
        <w:spacing w:line="240" w:lineRule="auto"/>
        <w:rPr>
          <w:i/>
        </w:rPr>
      </w:pPr>
      <w:r w:rsidRPr="00E72AE2">
        <w:rPr>
          <w:i/>
        </w:rPr>
        <w:t xml:space="preserve">Při potenciometrické indikaci u srážecích </w:t>
      </w:r>
      <w:proofErr w:type="spellStart"/>
      <w:r w:rsidRPr="00E72AE2">
        <w:rPr>
          <w:i/>
        </w:rPr>
        <w:t>argentometrických</w:t>
      </w:r>
      <w:proofErr w:type="spellEnd"/>
      <w:r w:rsidRPr="00E72AE2">
        <w:rPr>
          <w:i/>
        </w:rPr>
        <w:t xml:space="preserve"> titrací se v průběhu titrace měří změny potenciálu indikační stříbrné elektrody v soustavě článku se srovnávací </w:t>
      </w:r>
      <w:proofErr w:type="spellStart"/>
      <w:r w:rsidRPr="00E72AE2">
        <w:rPr>
          <w:i/>
        </w:rPr>
        <w:t>referentní</w:t>
      </w:r>
      <w:proofErr w:type="spellEnd"/>
      <w:r w:rsidRPr="00E72AE2">
        <w:rPr>
          <w:i/>
        </w:rPr>
        <w:t xml:space="preserve"> elektrodou (nasycená kalomelová elektroda s kapalinovým můstkem KNO</w:t>
      </w:r>
      <w:r w:rsidRPr="00E72AE2">
        <w:rPr>
          <w:i/>
          <w:vertAlign w:val="subscript"/>
        </w:rPr>
        <w:t>3</w:t>
      </w:r>
      <w:r w:rsidRPr="00E72AE2">
        <w:rPr>
          <w:i/>
        </w:rPr>
        <w:t xml:space="preserve"> nebo </w:t>
      </w:r>
      <w:proofErr w:type="spellStart"/>
      <w:r w:rsidRPr="00E72AE2">
        <w:rPr>
          <w:i/>
        </w:rPr>
        <w:t>merkurosulfátová</w:t>
      </w:r>
      <w:proofErr w:type="spellEnd"/>
      <w:r w:rsidRPr="00E72AE2">
        <w:rPr>
          <w:i/>
        </w:rPr>
        <w:t xml:space="preserve"> elektroda). Potenciometrem se měří rozdíl potenciálů obou elektrod jako napětí elektrochemického článku. V</w:t>
      </w:r>
      <w:r w:rsidR="00C0755E" w:rsidRPr="00E72AE2">
        <w:rPr>
          <w:i/>
        </w:rPr>
        <w:t> </w:t>
      </w:r>
      <w:r w:rsidRPr="00E72AE2">
        <w:rPr>
          <w:i/>
        </w:rPr>
        <w:t xml:space="preserve">bodě ekvivalence, kdy je změna potenciálu největší, dochází k tzv. potenciálovému skoku. Z polohy inflexního bodu na potenciometrické křivce v potenciálovém skoku se na ose x odečte spotřeba titračního činidla </w:t>
      </w:r>
      <w:proofErr w:type="spellStart"/>
      <w:r w:rsidRPr="00E72AE2">
        <w:rPr>
          <w:i/>
        </w:rPr>
        <w:t>V</w:t>
      </w:r>
      <w:r w:rsidRPr="00E72AE2">
        <w:rPr>
          <w:i/>
          <w:vertAlign w:val="subscript"/>
        </w:rPr>
        <w:t>ekv</w:t>
      </w:r>
      <w:proofErr w:type="spellEnd"/>
      <w:r w:rsidRPr="00E72AE2">
        <w:rPr>
          <w:i/>
        </w:rPr>
        <w:t>.</w:t>
      </w:r>
    </w:p>
    <w:p w:rsidR="00465406" w:rsidRPr="00CB585E" w:rsidRDefault="00465406" w:rsidP="00465406">
      <w:pPr>
        <w:pStyle w:val="ncvtext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BD201B" w:rsidRPr="008176D6" w:rsidRDefault="00BD201B" w:rsidP="00BD201B">
      <w:pPr>
        <w:pStyle w:val="Odstavecseseznamem"/>
        <w:spacing w:line="240" w:lineRule="auto"/>
        <w:ind w:left="0"/>
        <w:jc w:val="left"/>
        <w:rPr>
          <w:sz w:val="28"/>
          <w:szCs w:val="28"/>
        </w:rPr>
      </w:pPr>
      <w:r w:rsidRPr="00BD201B">
        <w:rPr>
          <w:i/>
          <w:sz w:val="20"/>
        </w:rPr>
        <w:t xml:space="preserve">K  dávkování </w:t>
      </w:r>
      <w:r>
        <w:rPr>
          <w:i/>
          <w:sz w:val="20"/>
        </w:rPr>
        <w:t>odměrného roztoku dusičnanu stříbrného slouží automatická byret, k</w:t>
      </w:r>
      <w:r w:rsidRPr="00BD201B">
        <w:rPr>
          <w:i/>
          <w:sz w:val="20"/>
        </w:rPr>
        <w:t xml:space="preserve"> vyhodnocení titrace grafický programovací jazyk </w:t>
      </w:r>
      <w:proofErr w:type="spellStart"/>
      <w:r w:rsidRPr="00BD201B">
        <w:rPr>
          <w:i/>
          <w:sz w:val="20"/>
        </w:rPr>
        <w:t>LabVIEW</w:t>
      </w:r>
      <w:proofErr w:type="spellEnd"/>
      <w:r w:rsidRPr="00BD201B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Pr="00BD201B">
        <w:rPr>
          <w:i/>
          <w:sz w:val="20"/>
        </w:rPr>
        <w:t xml:space="preserve"> Standardizace se provádí na standardní roztok </w:t>
      </w:r>
      <w:proofErr w:type="spellStart"/>
      <w:r w:rsidRPr="00BD201B">
        <w:rPr>
          <w:i/>
          <w:sz w:val="20"/>
        </w:rPr>
        <w:t>NaCl</w:t>
      </w:r>
      <w:proofErr w:type="spellEnd"/>
      <w:r w:rsidRPr="00BD201B">
        <w:rPr>
          <w:i/>
          <w:sz w:val="20"/>
        </w:rPr>
        <w:t xml:space="preserve">. </w:t>
      </w:r>
    </w:p>
    <w:p w:rsidR="00465406" w:rsidRDefault="00465406" w:rsidP="00465406">
      <w:pPr>
        <w:pStyle w:val="ncvtext"/>
        <w:rPr>
          <w:i/>
        </w:rPr>
      </w:pPr>
    </w:p>
    <w:p w:rsidR="00C9312F" w:rsidRPr="00E72AE2" w:rsidRDefault="00C9312F" w:rsidP="00C9312F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</w:t>
      </w:r>
      <w:r w:rsidR="002B31A1">
        <w:rPr>
          <w:b/>
          <w:sz w:val="22"/>
          <w:szCs w:val="22"/>
        </w:rPr>
        <w:t xml:space="preserve"> standardu</w:t>
      </w:r>
      <w:r w:rsidRPr="00E72AE2">
        <w:rPr>
          <w:b/>
          <w:sz w:val="22"/>
          <w:szCs w:val="22"/>
        </w:rPr>
        <w:t>:</w:t>
      </w:r>
    </w:p>
    <w:p w:rsidR="00AA6D71" w:rsidRDefault="002B31A1" w:rsidP="002B31A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 w:rsidRPr="002B31A1">
        <w:rPr>
          <w:sz w:val="20"/>
        </w:rPr>
        <w:t>Na analytických vahách odvážit s přesností na jednu desetinu mg přibližně</w:t>
      </w:r>
      <w:r>
        <w:t xml:space="preserve"> </w:t>
      </w:r>
      <w:r>
        <w:rPr>
          <w:sz w:val="20"/>
        </w:rPr>
        <w:t xml:space="preserve">292 mg </w:t>
      </w:r>
      <w:proofErr w:type="spellStart"/>
      <w:r w:rsidRPr="00E72AE2">
        <w:rPr>
          <w:sz w:val="20"/>
        </w:rPr>
        <w:t>NaCl</w:t>
      </w:r>
      <w:proofErr w:type="spellEnd"/>
      <w:r w:rsidR="00AA6D71">
        <w:rPr>
          <w:sz w:val="20"/>
        </w:rPr>
        <w:t>.</w:t>
      </w:r>
      <w:r w:rsidRPr="002B31A1">
        <w:rPr>
          <w:sz w:val="20"/>
        </w:rPr>
        <w:t xml:space="preserve"> </w:t>
      </w:r>
    </w:p>
    <w:p w:rsidR="002B31A1" w:rsidRDefault="002B31A1" w:rsidP="00AA6D71">
      <w:pPr>
        <w:pStyle w:val="Odstavecseseznamem"/>
        <w:spacing w:before="120" w:line="240" w:lineRule="atLeast"/>
        <w:ind w:left="360"/>
        <w:jc w:val="left"/>
        <w:rPr>
          <w:sz w:val="20"/>
        </w:rPr>
      </w:pPr>
      <w:r w:rsidRPr="00E72AE2">
        <w:rPr>
          <w:sz w:val="20"/>
        </w:rPr>
        <w:t>M(</w:t>
      </w:r>
      <w:proofErr w:type="spellStart"/>
      <w:r w:rsidRPr="00E72AE2">
        <w:rPr>
          <w:sz w:val="20"/>
        </w:rPr>
        <w:t>NaCl</w:t>
      </w:r>
      <w:proofErr w:type="spellEnd"/>
      <w:r w:rsidRPr="00E72AE2">
        <w:rPr>
          <w:sz w:val="20"/>
        </w:rPr>
        <w:t>) = 58,443 g/mol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proofErr w:type="gramStart"/>
      <w:r>
        <w:rPr>
          <w:sz w:val="20"/>
        </w:rPr>
        <w:t>N</w:t>
      </w:r>
      <w:r w:rsidRPr="00E72AE2">
        <w:rPr>
          <w:sz w:val="20"/>
        </w:rPr>
        <w:t xml:space="preserve">avážku </w:t>
      </w:r>
      <w:r>
        <w:rPr>
          <w:sz w:val="20"/>
        </w:rPr>
        <w:t xml:space="preserve"> </w:t>
      </w:r>
      <w:r w:rsidRPr="00E72AE2">
        <w:rPr>
          <w:sz w:val="20"/>
        </w:rPr>
        <w:t>rozpustit</w:t>
      </w:r>
      <w:proofErr w:type="gramEnd"/>
      <w:r w:rsidRPr="00E72AE2">
        <w:rPr>
          <w:sz w:val="20"/>
        </w:rPr>
        <w:t xml:space="preserve"> v 25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, poté</w:t>
      </w:r>
      <w:r w:rsidRPr="00AA6D71">
        <w:rPr>
          <w:sz w:val="20"/>
        </w:rPr>
        <w:t xml:space="preserve"> </w:t>
      </w:r>
      <w:r w:rsidRPr="00E72AE2">
        <w:rPr>
          <w:sz w:val="20"/>
        </w:rPr>
        <w:t xml:space="preserve">převést do </w:t>
      </w:r>
      <w:r>
        <w:rPr>
          <w:sz w:val="20"/>
        </w:rPr>
        <w:t xml:space="preserve">odměrné baňky o </w:t>
      </w:r>
      <w:r w:rsidRPr="00E72AE2">
        <w:rPr>
          <w:sz w:val="20"/>
        </w:rPr>
        <w:t>V</w:t>
      </w:r>
      <w:r w:rsidRPr="00E72AE2">
        <w:rPr>
          <w:sz w:val="20"/>
          <w:vertAlign w:val="subscript"/>
        </w:rPr>
        <w:t>0</w:t>
      </w:r>
      <w:r w:rsidRPr="00E72AE2">
        <w:rPr>
          <w:sz w:val="20"/>
        </w:rPr>
        <w:t xml:space="preserve"> = 100 ml, doplnit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 xml:space="preserve"> po rysku</w:t>
      </w:r>
    </w:p>
    <w:p w:rsid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953E07" w:rsidRPr="00AA6D71" w:rsidRDefault="00AA6D71" w:rsidP="00AA6D71">
      <w:pPr>
        <w:pStyle w:val="Odstavecseseznamem"/>
        <w:numPr>
          <w:ilvl w:val="0"/>
          <w:numId w:val="12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="00953E07" w:rsidRPr="00AA6D71">
        <w:rPr>
          <w:sz w:val="20"/>
        </w:rPr>
        <w:t>itraci provést 2</w:t>
      </w:r>
      <w:r>
        <w:rPr>
          <w:sz w:val="20"/>
        </w:rPr>
        <w:t>×</w:t>
      </w:r>
      <w:r w:rsidR="00F24009" w:rsidRPr="00AA6D71">
        <w:rPr>
          <w:sz w:val="20"/>
        </w:rPr>
        <w:t xml:space="preserve">  </w:t>
      </w:r>
      <w:r w:rsidR="00DA4844" w:rsidRPr="00AA6D71">
        <w:rPr>
          <w:sz w:val="20"/>
        </w:rPr>
        <w:t xml:space="preserve">(titraci ukončit po přídavku dvojnásobného množství odměrného roztoku, než je množství odpovídající </w:t>
      </w:r>
      <w:proofErr w:type="spellStart"/>
      <w:r w:rsidR="00DA4844" w:rsidRPr="00AA6D71">
        <w:rPr>
          <w:sz w:val="20"/>
        </w:rPr>
        <w:t>V</w:t>
      </w:r>
      <w:r w:rsidR="00DA4844" w:rsidRPr="00AA6D71">
        <w:rPr>
          <w:sz w:val="20"/>
          <w:vertAlign w:val="subscript"/>
        </w:rPr>
        <w:t>ekv</w:t>
      </w:r>
      <w:proofErr w:type="spellEnd"/>
      <w:r w:rsidR="00484F01" w:rsidRPr="00AA6D71">
        <w:rPr>
          <w:sz w:val="20"/>
        </w:rPr>
        <w:t>)</w:t>
      </w:r>
    </w:p>
    <w:p w:rsidR="00953E07" w:rsidRDefault="00953E07" w:rsidP="00465406">
      <w:pPr>
        <w:pStyle w:val="ncvtext"/>
        <w:ind w:firstLine="0"/>
        <w:jc w:val="both"/>
      </w:pPr>
    </w:p>
    <w:p w:rsidR="00465406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první titrace slouží k vymezení oblasti potenciálového skoku (titrační činidlo přidávat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1 ml, zaznamenávat změnu napětí v </w:t>
      </w:r>
      <w:proofErr w:type="spellStart"/>
      <w:r w:rsidRPr="00E72AE2">
        <w:rPr>
          <w:i/>
          <w:sz w:val="20"/>
        </w:rPr>
        <w:t>mV</w:t>
      </w:r>
      <w:proofErr w:type="spellEnd"/>
      <w:r w:rsidRPr="00E72AE2">
        <w:rPr>
          <w:i/>
          <w:sz w:val="20"/>
        </w:rPr>
        <w:t>)</w:t>
      </w:r>
    </w:p>
    <w:p w:rsidR="00953E07" w:rsidRPr="00E72AE2" w:rsidRDefault="00953E07" w:rsidP="00F9362D">
      <w:pPr>
        <w:pStyle w:val="ncvtext"/>
        <w:numPr>
          <w:ilvl w:val="0"/>
          <w:numId w:val="5"/>
        </w:numPr>
        <w:jc w:val="both"/>
        <w:rPr>
          <w:i/>
          <w:sz w:val="20"/>
        </w:rPr>
      </w:pPr>
      <w:r w:rsidRPr="00E72AE2">
        <w:rPr>
          <w:i/>
          <w:sz w:val="20"/>
        </w:rPr>
        <w:t xml:space="preserve">druhá titrace – v oblasti potenciálového skoku v rozpětí </w:t>
      </w:r>
      <w:r w:rsidRPr="00E72AE2">
        <w:rPr>
          <w:i/>
          <w:sz w:val="20"/>
        </w:rPr>
        <w:sym w:font="Symbol" w:char="F0B1"/>
      </w:r>
      <w:r w:rsidRPr="00E72AE2">
        <w:rPr>
          <w:i/>
          <w:sz w:val="20"/>
        </w:rPr>
        <w:t xml:space="preserve"> 1,5 ml přidávat titrační činidlo po </w:t>
      </w:r>
      <w:r w:rsidRPr="00E72AE2">
        <w:rPr>
          <w:i/>
          <w:sz w:val="20"/>
        </w:rPr>
        <w:sym w:font="Symbol" w:char="F044"/>
      </w:r>
      <w:r w:rsidRPr="00E72AE2">
        <w:rPr>
          <w:i/>
          <w:sz w:val="20"/>
        </w:rPr>
        <w:t>V = 0,1 ml zaznamenávat změnu napětí v </w:t>
      </w:r>
      <w:proofErr w:type="spellStart"/>
      <w:r w:rsidRPr="00E72AE2">
        <w:rPr>
          <w:i/>
          <w:sz w:val="20"/>
        </w:rPr>
        <w:t>mV</w:t>
      </w:r>
      <w:proofErr w:type="spellEnd"/>
      <w:r w:rsidRPr="00E72AE2">
        <w:rPr>
          <w:i/>
          <w:sz w:val="20"/>
        </w:rPr>
        <w:t>)</w:t>
      </w:r>
    </w:p>
    <w:p w:rsidR="00953E07" w:rsidRPr="00E72AE2" w:rsidRDefault="00953E07" w:rsidP="00953E07">
      <w:pPr>
        <w:pStyle w:val="ncvtext"/>
        <w:ind w:left="720" w:firstLine="0"/>
        <w:jc w:val="both"/>
        <w:rPr>
          <w:sz w:val="20"/>
        </w:rPr>
      </w:pPr>
    </w:p>
    <w:p w:rsidR="00465406" w:rsidRPr="00E72AE2" w:rsidRDefault="00D649AD" w:rsidP="00465406">
      <w:pPr>
        <w:spacing w:line="240" w:lineRule="auto"/>
        <w:rPr>
          <w:sz w:val="22"/>
          <w:szCs w:val="22"/>
        </w:rPr>
      </w:pPr>
      <w:r w:rsidRPr="00E72AE2">
        <w:rPr>
          <w:b/>
          <w:sz w:val="22"/>
          <w:szCs w:val="22"/>
        </w:rPr>
        <w:t>Práce s automatickou byretou:</w:t>
      </w:r>
    </w:p>
    <w:p w:rsidR="00D649AD" w:rsidRDefault="00D649AD" w:rsidP="00465406">
      <w:pPr>
        <w:spacing w:line="240" w:lineRule="auto"/>
        <w:rPr>
          <w:sz w:val="22"/>
        </w:rPr>
      </w:pP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Zapnout automatickou byretu tlačítkem </w:t>
      </w:r>
      <w:r w:rsidRPr="00E72AE2">
        <w:rPr>
          <w:i/>
          <w:sz w:val="20"/>
        </w:rPr>
        <w:t>MAINS</w:t>
      </w:r>
      <w:r w:rsidRPr="00E72AE2">
        <w:rPr>
          <w:sz w:val="20"/>
        </w:rPr>
        <w:t xml:space="preserve"> na předním panelu.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Byretu naplnit otočením levého nasávacího šroubu doprava (zkontrolovat zda je přívodní hadička ponořena v roztoku 0,05M AgNO</w:t>
      </w:r>
      <w:r w:rsidRPr="00E72AE2">
        <w:rPr>
          <w:sz w:val="20"/>
          <w:vertAlign w:val="subscript"/>
        </w:rPr>
        <w:t>3</w:t>
      </w:r>
      <w:r w:rsidRPr="00E72AE2">
        <w:rPr>
          <w:sz w:val="20"/>
        </w:rPr>
        <w:t>).</w:t>
      </w:r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Přepnout nasávací šroub do polohy „</w:t>
      </w:r>
      <w:r w:rsidRPr="00484F01">
        <w:rPr>
          <w:i/>
          <w:sz w:val="20"/>
        </w:rPr>
        <w:t>Dávkování titračního činidla</w:t>
      </w:r>
      <w:r w:rsidRPr="00E72AE2">
        <w:rPr>
          <w:sz w:val="20"/>
        </w:rPr>
        <w:t>“ otočením doleva.</w:t>
      </w:r>
    </w:p>
    <w:p w:rsidR="00D649AD" w:rsidRPr="00055ADA" w:rsidRDefault="00D649AD" w:rsidP="00055ADA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Na předním panelu přístroje nastavit rychlost dávkování tlačítkem </w:t>
      </w:r>
      <w:r w:rsidRPr="00E72AE2">
        <w:rPr>
          <w:i/>
          <w:sz w:val="20"/>
        </w:rPr>
        <w:t>SPEED</w:t>
      </w:r>
      <w:r w:rsidRPr="00E72AE2">
        <w:rPr>
          <w:sz w:val="20"/>
        </w:rPr>
        <w:t xml:space="preserve"> </w:t>
      </w:r>
      <w:r w:rsidR="00484F01">
        <w:rPr>
          <w:sz w:val="20"/>
        </w:rPr>
        <w:t xml:space="preserve"> </w:t>
      </w:r>
      <w:proofErr w:type="gramStart"/>
      <w:r w:rsidRPr="00055ADA">
        <w:rPr>
          <w:sz w:val="20"/>
        </w:rPr>
        <w:t>na  5.</w:t>
      </w:r>
      <w:proofErr w:type="gramEnd"/>
    </w:p>
    <w:p w:rsidR="00D649AD" w:rsidRPr="00E72AE2" w:rsidRDefault="00D649AD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>Nastavit objem dávkování 0,1 ml stlačením modrého tlačítka (100 µl).</w:t>
      </w:r>
    </w:p>
    <w:p w:rsidR="00D649AD" w:rsidRPr="00E72AE2" w:rsidRDefault="00DA4844" w:rsidP="00F9362D">
      <w:pPr>
        <w:pStyle w:val="Odstavecseseznamem"/>
        <w:numPr>
          <w:ilvl w:val="0"/>
          <w:numId w:val="6"/>
        </w:numPr>
        <w:spacing w:line="240" w:lineRule="auto"/>
        <w:rPr>
          <w:sz w:val="20"/>
        </w:rPr>
      </w:pPr>
      <w:r w:rsidRPr="00E72AE2">
        <w:rPr>
          <w:sz w:val="20"/>
        </w:rPr>
        <w:t xml:space="preserve">Provést titraci pomocí bílého tlačítka </w:t>
      </w:r>
      <w:r w:rsidRPr="00E72AE2">
        <w:rPr>
          <w:i/>
          <w:sz w:val="20"/>
        </w:rPr>
        <w:t>START</w:t>
      </w:r>
      <w:r w:rsidRPr="00E72AE2">
        <w:rPr>
          <w:sz w:val="20"/>
        </w:rPr>
        <w:t>.</w:t>
      </w:r>
    </w:p>
    <w:p w:rsidR="00AD4679" w:rsidRDefault="00AD4679" w:rsidP="00DA4844">
      <w:pPr>
        <w:spacing w:line="240" w:lineRule="auto"/>
        <w:rPr>
          <w:b/>
          <w:sz w:val="22"/>
        </w:rPr>
      </w:pPr>
    </w:p>
    <w:p w:rsidR="00DA4844" w:rsidRDefault="00BD201B" w:rsidP="00DA4844">
      <w:pPr>
        <w:spacing w:line="240" w:lineRule="auto"/>
        <w:rPr>
          <w:b/>
          <w:sz w:val="22"/>
          <w:szCs w:val="22"/>
        </w:rPr>
      </w:pPr>
      <w:proofErr w:type="spellStart"/>
      <w:r w:rsidRPr="00BD201B">
        <w:rPr>
          <w:b/>
          <w:sz w:val="22"/>
        </w:rPr>
        <w:t>LabVIEW</w:t>
      </w:r>
      <w:proofErr w:type="spellEnd"/>
      <w:r w:rsidRPr="00BD201B">
        <w:rPr>
          <w:b/>
          <w:sz w:val="22"/>
        </w:rPr>
        <w:t>- Standardizace odměrného roztoku</w:t>
      </w:r>
      <w:r w:rsidR="00DA4844" w:rsidRPr="00E72AE2">
        <w:rPr>
          <w:b/>
          <w:sz w:val="22"/>
          <w:szCs w:val="22"/>
        </w:rPr>
        <w:t>:</w:t>
      </w:r>
    </w:p>
    <w:p w:rsidR="00BD201B" w:rsidRDefault="00BD201B" w:rsidP="00DA4844">
      <w:pPr>
        <w:spacing w:line="240" w:lineRule="auto"/>
        <w:rPr>
          <w:b/>
          <w:sz w:val="22"/>
          <w:szCs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spellStart"/>
      <w:r w:rsidRPr="00B44530">
        <w:rPr>
          <w:i/>
          <w:sz w:val="20"/>
        </w:rPr>
        <w:t>Argentometrie</w:t>
      </w:r>
      <w:proofErr w:type="spellEnd"/>
      <w:r w:rsidRPr="00B44530">
        <w:rPr>
          <w:sz w:val="20"/>
        </w:rPr>
        <w:t xml:space="preserve"> v PC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Zapnout propojovací modul zeleným tlačítkem, dojde k rozsvícení </w:t>
      </w:r>
      <w:r w:rsidR="00055ADA">
        <w:rPr>
          <w:sz w:val="20"/>
        </w:rPr>
        <w:t xml:space="preserve">oranžové </w:t>
      </w:r>
      <w:r w:rsidRPr="00B44530">
        <w:rPr>
          <w:sz w:val="20"/>
        </w:rPr>
        <w:t>kontrolky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lastRenderedPageBreak/>
        <w:t>Elektrody ponořit do roztoku, zapnout míchačku, ponořit hadičku dávkovače</w:t>
      </w:r>
      <w:r w:rsidR="00055ADA">
        <w:rPr>
          <w:sz w:val="20"/>
        </w:rPr>
        <w:t xml:space="preserve"> (</w:t>
      </w:r>
      <w:r w:rsidR="00055ADA" w:rsidRPr="00E72AE2">
        <w:rPr>
          <w:sz w:val="20"/>
        </w:rPr>
        <w:t>automatick</w:t>
      </w:r>
      <w:r w:rsidR="00055ADA">
        <w:rPr>
          <w:sz w:val="20"/>
        </w:rPr>
        <w:t>é</w:t>
      </w:r>
      <w:r w:rsidR="00055ADA" w:rsidRPr="00E72AE2">
        <w:rPr>
          <w:sz w:val="20"/>
        </w:rPr>
        <w:t xml:space="preserve"> byret</w:t>
      </w:r>
      <w:r w:rsidR="00055ADA">
        <w:rPr>
          <w:sz w:val="20"/>
        </w:rPr>
        <w:t>y)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Spustit program </w:t>
      </w:r>
      <w:proofErr w:type="gramStart"/>
      <w:r w:rsidRPr="00B44530">
        <w:rPr>
          <w:sz w:val="20"/>
        </w:rPr>
        <w:t>stlačením  ikony</w:t>
      </w:r>
      <w:proofErr w:type="gramEnd"/>
      <w:r w:rsidRPr="00B44530">
        <w:rPr>
          <w:sz w:val="20"/>
        </w:rPr>
        <w:t xml:space="preserve"> </w:t>
      </w:r>
      <w:r w:rsidRPr="00055ADA">
        <w:rPr>
          <w:i/>
          <w:sz w:val="20"/>
        </w:rPr>
        <w:t>Start</w:t>
      </w:r>
      <w:r w:rsidRPr="00B44530">
        <w:rPr>
          <w:sz w:val="20"/>
        </w:rPr>
        <w:t xml:space="preserve"> </w:t>
      </w:r>
      <w:r w:rsidRPr="00B44530">
        <w:rPr>
          <w:noProof/>
          <w:sz w:val="20"/>
        </w:rPr>
        <w:drawing>
          <wp:inline distT="0" distB="0" distL="0" distR="0">
            <wp:extent cx="218440" cy="2279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(17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30">
        <w:rPr>
          <w:sz w:val="20"/>
        </w:rPr>
        <w:t xml:space="preserve"> 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396875</wp:posOffset>
            </wp:positionV>
            <wp:extent cx="3028950" cy="2237740"/>
            <wp:effectExtent l="1905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f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530">
        <w:rPr>
          <w:sz w:val="20"/>
        </w:rPr>
        <w:t>V</w:t>
      </w:r>
      <w:r w:rsidR="00B44530" w:rsidRPr="00B44530">
        <w:rPr>
          <w:sz w:val="20"/>
        </w:rPr>
        <w:t> </w:t>
      </w:r>
      <w:r w:rsidRPr="00B44530">
        <w:rPr>
          <w:sz w:val="20"/>
        </w:rPr>
        <w:t>ok</w:t>
      </w:r>
      <w:r w:rsidR="00B44530" w:rsidRPr="00B44530">
        <w:rPr>
          <w:sz w:val="20"/>
        </w:rPr>
        <w:t>ně s </w:t>
      </w:r>
      <w:proofErr w:type="gramStart"/>
      <w:r w:rsidR="00B44530" w:rsidRPr="00B44530">
        <w:rPr>
          <w:sz w:val="20"/>
        </w:rPr>
        <w:t xml:space="preserve">názvem 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 xml:space="preserve">E (V) </w:t>
      </w:r>
      <w:r w:rsidRPr="00B44530">
        <w:rPr>
          <w:sz w:val="20"/>
        </w:rPr>
        <w:t>se</w:t>
      </w:r>
      <w:proofErr w:type="gramEnd"/>
      <w:r w:rsidRPr="00B44530">
        <w:rPr>
          <w:sz w:val="20"/>
        </w:rPr>
        <w:t xml:space="preserve"> objeví hodnota naměřenéh</w:t>
      </w:r>
      <w:r w:rsidR="00B44530" w:rsidRPr="00B44530">
        <w:rPr>
          <w:sz w:val="20"/>
        </w:rPr>
        <w:t>o potenciálu. S</w:t>
      </w:r>
      <w:r w:rsidRPr="00B44530">
        <w:rPr>
          <w:sz w:val="20"/>
        </w:rPr>
        <w:t xml:space="preserve">tiskem tlačítka </w:t>
      </w:r>
      <w:r w:rsidRPr="00B44530">
        <w:rPr>
          <w:i/>
          <w:sz w:val="20"/>
        </w:rPr>
        <w:t>Načíst</w:t>
      </w:r>
      <w:r w:rsidRPr="00B44530">
        <w:rPr>
          <w:sz w:val="20"/>
        </w:rPr>
        <w:t xml:space="preserve"> </w:t>
      </w:r>
      <w:r w:rsidRPr="00B44530">
        <w:rPr>
          <w:i/>
          <w:sz w:val="20"/>
        </w:rPr>
        <w:t>do tabulky</w:t>
      </w:r>
      <w:r w:rsidRPr="00B44530">
        <w:rPr>
          <w:sz w:val="20"/>
        </w:rPr>
        <w:t xml:space="preserve"> </w:t>
      </w:r>
      <w:r w:rsidR="00055ADA">
        <w:rPr>
          <w:sz w:val="20"/>
        </w:rPr>
        <w:t>za</w:t>
      </w:r>
      <w:r w:rsidRPr="00B44530">
        <w:rPr>
          <w:sz w:val="20"/>
        </w:rPr>
        <w:t>psat tuto hodnotu do tabulky</w:t>
      </w:r>
      <w:r w:rsidR="00B44530" w:rsidRPr="00B44530">
        <w:rPr>
          <w:sz w:val="20"/>
        </w:rPr>
        <w:t xml:space="preserve"> (</w:t>
      </w:r>
      <w:r w:rsidRPr="00B44530">
        <w:rPr>
          <w:sz w:val="20"/>
        </w:rPr>
        <w:t xml:space="preserve">hodnota potenciálu při objemu 0 </w:t>
      </w:r>
      <w:r w:rsidR="00B44530" w:rsidRPr="00B44530">
        <w:rPr>
          <w:sz w:val="20"/>
        </w:rPr>
        <w:t>ml)</w:t>
      </w:r>
    </w:p>
    <w:p w:rsidR="00BD201B" w:rsidRPr="000D5D68" w:rsidRDefault="00BD201B" w:rsidP="00BD201B">
      <w:pPr>
        <w:pStyle w:val="Odstavecseseznamem"/>
        <w:spacing w:line="240" w:lineRule="auto"/>
        <w:ind w:left="786"/>
        <w:rPr>
          <w:sz w:val="22"/>
        </w:rPr>
      </w:pP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Pomocí automatické byrety přidat do roztoku 1 ml </w:t>
      </w:r>
      <w:proofErr w:type="spellStart"/>
      <w:r w:rsidRPr="00B44530">
        <w:rPr>
          <w:sz w:val="20"/>
        </w:rPr>
        <w:t>AgN</w:t>
      </w:r>
      <m:oMath>
        <w:proofErr w:type="spellEnd"/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3</m:t>
            </m:r>
          </m:sub>
        </m:sSub>
      </m:oMath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44530">
        <w:rPr>
          <w:sz w:val="20"/>
        </w:rPr>
        <w:t xml:space="preserve">Počkat na ustálení potenciálu, </w:t>
      </w:r>
      <w:r w:rsidR="00B44530">
        <w:rPr>
          <w:sz w:val="20"/>
        </w:rPr>
        <w:t xml:space="preserve">poté </w:t>
      </w:r>
      <w:r w:rsidRPr="00B44530">
        <w:rPr>
          <w:sz w:val="20"/>
        </w:rPr>
        <w:t xml:space="preserve">načíst hodnotu potenciálu do tabulky (naskočí upozornění </w:t>
      </w:r>
      <w:r w:rsidR="00B44530" w:rsidRPr="00B44530">
        <w:rPr>
          <w:i/>
          <w:sz w:val="20"/>
        </w:rPr>
        <w:t>P</w:t>
      </w:r>
      <w:r w:rsidRPr="00B44530">
        <w:rPr>
          <w:i/>
          <w:sz w:val="20"/>
        </w:rPr>
        <w:t>očkat na ustálení potenciálu</w:t>
      </w:r>
      <w:r w:rsidRPr="00B44530">
        <w:rPr>
          <w:sz w:val="20"/>
        </w:rPr>
        <w:t xml:space="preserve">, </w:t>
      </w:r>
      <w:proofErr w:type="spellStart"/>
      <w:r w:rsidRPr="00B44530">
        <w:rPr>
          <w:sz w:val="20"/>
        </w:rPr>
        <w:t>odkliknout</w:t>
      </w:r>
      <w:proofErr w:type="spellEnd"/>
      <w:r w:rsidRPr="00B44530">
        <w:rPr>
          <w:sz w:val="20"/>
        </w:rPr>
        <w:t xml:space="preserve"> </w:t>
      </w:r>
      <w:r w:rsidRPr="00B44530">
        <w:rPr>
          <w:i/>
          <w:sz w:val="20"/>
        </w:rPr>
        <w:t>OK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  <w:u w:val="single"/>
        </w:rPr>
      </w:pPr>
      <w:r w:rsidRPr="00B44530">
        <w:rPr>
          <w:sz w:val="20"/>
        </w:rPr>
        <w:t>Pokračovat s přidáváním odm</w:t>
      </w:r>
      <w:r w:rsidR="00B44530">
        <w:rPr>
          <w:sz w:val="20"/>
        </w:rPr>
        <w:t xml:space="preserve">ěrného roztoku po 1 </w:t>
      </w:r>
      <w:proofErr w:type="gramStart"/>
      <w:r w:rsidR="00B44530">
        <w:rPr>
          <w:sz w:val="20"/>
        </w:rPr>
        <w:t xml:space="preserve">ml, </w:t>
      </w:r>
      <w:r w:rsidRPr="00B44530">
        <w:rPr>
          <w:sz w:val="20"/>
        </w:rPr>
        <w:t xml:space="preserve"> načítat</w:t>
      </w:r>
      <w:proofErr w:type="gramEnd"/>
      <w:r w:rsidRPr="00B44530">
        <w:rPr>
          <w:sz w:val="20"/>
        </w:rPr>
        <w:t xml:space="preserve"> </w:t>
      </w:r>
      <w:r w:rsidR="00B44530">
        <w:rPr>
          <w:sz w:val="20"/>
        </w:rPr>
        <w:t xml:space="preserve">jednotlivé </w:t>
      </w:r>
      <w:r w:rsidRPr="00B44530">
        <w:rPr>
          <w:sz w:val="20"/>
        </w:rPr>
        <w:t xml:space="preserve">hodnoty do tabulky (pokud se stane, že jako hodnota potenciálu naskočí 0, musí se počkat na odezvu měřícího zařízení, </w:t>
      </w:r>
      <w:r w:rsidR="00B44530">
        <w:rPr>
          <w:sz w:val="20"/>
        </w:rPr>
        <w:t xml:space="preserve">tj. </w:t>
      </w:r>
      <w:r w:rsidRPr="00B44530">
        <w:rPr>
          <w:b/>
          <w:sz w:val="20"/>
        </w:rPr>
        <w:t xml:space="preserve">nezaznamenávat </w:t>
      </w:r>
      <w:r w:rsidR="00055ADA">
        <w:rPr>
          <w:b/>
          <w:sz w:val="20"/>
        </w:rPr>
        <w:t xml:space="preserve">hodnotu 0 </w:t>
      </w:r>
      <w:r w:rsidRPr="00B44530">
        <w:rPr>
          <w:b/>
          <w:sz w:val="20"/>
        </w:rPr>
        <w:t>do tabulk</w:t>
      </w:r>
      <w:r w:rsidR="00055ADA">
        <w:rPr>
          <w:b/>
          <w:sz w:val="20"/>
        </w:rPr>
        <w:t>y</w:t>
      </w:r>
      <w:r w:rsidRPr="00B44530">
        <w:rPr>
          <w:sz w:val="20"/>
        </w:rPr>
        <w:t>)</w:t>
      </w:r>
    </w:p>
    <w:p w:rsidR="00BD201B" w:rsidRPr="00B44530" w:rsidRDefault="00BD201B" w:rsidP="00F9362D">
      <w:pPr>
        <w:pStyle w:val="Odstavecseseznamem"/>
        <w:numPr>
          <w:ilvl w:val="0"/>
          <w:numId w:val="7"/>
        </w:numPr>
        <w:spacing w:line="240" w:lineRule="auto"/>
        <w:rPr>
          <w:i/>
          <w:sz w:val="20"/>
        </w:rPr>
      </w:pPr>
      <w:r w:rsidRPr="00C16D03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427990</wp:posOffset>
            </wp:positionV>
            <wp:extent cx="3019425" cy="2496185"/>
            <wp:effectExtent l="19050" t="0" r="952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tr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C16D03">
        <w:rPr>
          <w:noProof/>
          <w:sz w:val="20"/>
        </w:rPr>
        <w:t>Po přídavku přibližně</w:t>
      </w:r>
      <w:r w:rsidRPr="00C16D03">
        <w:rPr>
          <w:sz w:val="20"/>
        </w:rPr>
        <w:t xml:space="preserve"> 20 ml přídavku odměrného</w:t>
      </w:r>
      <w:r w:rsidRPr="00B44530">
        <w:rPr>
          <w:sz w:val="20"/>
        </w:rPr>
        <w:t xml:space="preserve"> roztoku, načíst graf titrační křivky pomocí tlačítka </w:t>
      </w:r>
      <w:r w:rsidRPr="00B44530">
        <w:rPr>
          <w:i/>
          <w:sz w:val="20"/>
        </w:rPr>
        <w:t>Načíst graf</w:t>
      </w:r>
      <w:r w:rsidR="00B44530">
        <w:rPr>
          <w:sz w:val="20"/>
        </w:rPr>
        <w:t>.</w:t>
      </w:r>
    </w:p>
    <w:p w:rsidR="00B44530" w:rsidRPr="00B44530" w:rsidRDefault="00B44530" w:rsidP="00B44530">
      <w:pPr>
        <w:pStyle w:val="Odstavecseseznamem"/>
        <w:spacing w:line="240" w:lineRule="auto"/>
        <w:ind w:left="786"/>
        <w:rPr>
          <w:i/>
          <w:sz w:val="20"/>
        </w:rPr>
      </w:pPr>
    </w:p>
    <w:p w:rsidR="00B44530" w:rsidRPr="00B44530" w:rsidRDefault="00055ADA" w:rsidP="00055ADA">
      <w:pPr>
        <w:pStyle w:val="Odstavecseseznamem"/>
        <w:numPr>
          <w:ilvl w:val="0"/>
          <w:numId w:val="7"/>
        </w:numPr>
        <w:spacing w:line="240" w:lineRule="auto"/>
        <w:ind w:right="28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415290</wp:posOffset>
            </wp:positionV>
            <wp:extent cx="5276850" cy="1733550"/>
            <wp:effectExtent l="19050" t="0" r="0" b="0"/>
            <wp:wrapTopAndBottom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8765131_10203366944211283_1752757046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530" w:rsidRPr="00B44530">
        <w:rPr>
          <w:sz w:val="20"/>
        </w:rPr>
        <w:t>Přejít k</w:t>
      </w:r>
      <w:r>
        <w:rPr>
          <w:sz w:val="20"/>
        </w:rPr>
        <w:t xml:space="preserve"> části programu </w:t>
      </w:r>
      <w:r w:rsidRPr="00055ADA">
        <w:rPr>
          <w:i/>
          <w:sz w:val="20"/>
        </w:rPr>
        <w:t>V</w:t>
      </w:r>
      <w:r w:rsidR="00B44530" w:rsidRPr="00055ADA">
        <w:rPr>
          <w:i/>
          <w:sz w:val="20"/>
        </w:rPr>
        <w:t>yhodnocení titrace.</w:t>
      </w:r>
      <w:r w:rsidR="00B44530">
        <w:rPr>
          <w:sz w:val="20"/>
        </w:rPr>
        <w:t xml:space="preserve"> S</w:t>
      </w:r>
      <w:r w:rsidR="00B44530" w:rsidRPr="00B44530">
        <w:rPr>
          <w:sz w:val="20"/>
        </w:rPr>
        <w:t xml:space="preserve">tisknutím tlačítka </w:t>
      </w:r>
      <w:r w:rsidR="00B44530" w:rsidRPr="00B44530">
        <w:rPr>
          <w:i/>
          <w:sz w:val="20"/>
        </w:rPr>
        <w:t>Vyhodnotit</w:t>
      </w:r>
      <w:r w:rsidR="00B44530" w:rsidRPr="00B44530">
        <w:rPr>
          <w:sz w:val="20"/>
        </w:rPr>
        <w:t xml:space="preserve"> (2×) se vypočítá objem bodu ekvivalence </w:t>
      </w:r>
      <w:r w:rsidR="00B44530" w:rsidRPr="00B44530">
        <w:rPr>
          <w:i/>
          <w:sz w:val="20"/>
        </w:rPr>
        <w:t xml:space="preserve">V1 </w:t>
      </w:r>
      <w:r w:rsidR="00B44530" w:rsidRPr="00B44530">
        <w:rPr>
          <w:sz w:val="20"/>
        </w:rPr>
        <w:t xml:space="preserve">a načtou grafy první a druhé derivace (pravá hodnota </w:t>
      </w:r>
      <w:r w:rsidR="00B44530" w:rsidRPr="00B44530">
        <w:rPr>
          <w:i/>
          <w:sz w:val="20"/>
        </w:rPr>
        <w:t>V1</w:t>
      </w:r>
      <w:r w:rsidR="00B44530" w:rsidRPr="00B44530">
        <w:rPr>
          <w:sz w:val="20"/>
        </w:rPr>
        <w:t xml:space="preserve"> je přesnější)</w:t>
      </w:r>
    </w:p>
    <w:p w:rsidR="00B44530" w:rsidRPr="00B44530" w:rsidRDefault="00B4453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lastRenderedPageBreak/>
        <w:t xml:space="preserve">Po vyplnění </w:t>
      </w:r>
      <w:proofErr w:type="gramStart"/>
      <w:r>
        <w:rPr>
          <w:noProof/>
          <w:sz w:val="20"/>
        </w:rPr>
        <w:t xml:space="preserve">jednotlivých  </w:t>
      </w:r>
      <w:r>
        <w:rPr>
          <w:sz w:val="20"/>
        </w:rPr>
        <w:t>oken</w:t>
      </w:r>
      <w:proofErr w:type="gramEnd"/>
      <w:r w:rsidRPr="00B44530">
        <w:rPr>
          <w:sz w:val="20"/>
        </w:rPr>
        <w:t xml:space="preserve"> </w:t>
      </w:r>
      <w:r w:rsidR="00055ADA">
        <w:rPr>
          <w:sz w:val="20"/>
        </w:rPr>
        <w:t xml:space="preserve">výpočtů odpovídajícími </w:t>
      </w:r>
      <w:r>
        <w:rPr>
          <w:sz w:val="20"/>
        </w:rPr>
        <w:t>údaji</w:t>
      </w:r>
      <w:r w:rsidRPr="00B44530">
        <w:rPr>
          <w:sz w:val="20"/>
        </w:rPr>
        <w:t xml:space="preserve"> pomocí tlačítka </w:t>
      </w:r>
      <w:r w:rsidRPr="00B44530">
        <w:rPr>
          <w:i/>
          <w:sz w:val="20"/>
        </w:rPr>
        <w:t>Vypočítat</w:t>
      </w:r>
      <w:r w:rsidRPr="00B44530">
        <w:rPr>
          <w:sz w:val="20"/>
        </w:rPr>
        <w:t xml:space="preserve"> zjistit hodnotu koncentrace </w:t>
      </w:r>
      <w:r>
        <w:rPr>
          <w:sz w:val="20"/>
        </w:rPr>
        <w:t>odměrného roztoku AgNO</w:t>
      </w:r>
      <w:r w:rsidRPr="00B44530">
        <w:rPr>
          <w:sz w:val="20"/>
          <w:vertAlign w:val="subscript"/>
        </w:rPr>
        <w:t>3</w:t>
      </w:r>
      <w:r>
        <w:rPr>
          <w:sz w:val="20"/>
        </w:rPr>
        <w:t xml:space="preserve"> </w:t>
      </w:r>
      <w:r w:rsidRPr="00B44530">
        <w:rPr>
          <w:sz w:val="20"/>
        </w:rPr>
        <w:t>v mol/l.</w:t>
      </w:r>
    </w:p>
    <w:p w:rsidR="00B44530" w:rsidRDefault="00055ADA" w:rsidP="00B44530">
      <w:pPr>
        <w:pStyle w:val="Odstavecseseznamem"/>
        <w:spacing w:line="240" w:lineRule="auto"/>
        <w:ind w:left="786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179705</wp:posOffset>
            </wp:positionV>
            <wp:extent cx="5267325" cy="1285875"/>
            <wp:effectExtent l="19050" t="0" r="9525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nímek obrazovky (73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B90902">
        <w:rPr>
          <w:sz w:val="20"/>
        </w:rPr>
        <w:t xml:space="preserve">Vypočítané hodnoty koncentrace a objem ekvivalence </w:t>
      </w:r>
      <w:r>
        <w:rPr>
          <w:sz w:val="20"/>
        </w:rPr>
        <w:t xml:space="preserve">je potřeba </w:t>
      </w:r>
      <w:r w:rsidR="000E1418">
        <w:rPr>
          <w:sz w:val="20"/>
        </w:rPr>
        <w:t>zaznamenat do laboratorního deníku.</w:t>
      </w: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 w:rsidR="000E1418">
        <w:rPr>
          <w:sz w:val="20"/>
        </w:rPr>
        <w:t>pře</w:t>
      </w:r>
      <w:r>
        <w:rPr>
          <w:sz w:val="20"/>
        </w:rPr>
        <w:t xml:space="preserve">kopírovat </w:t>
      </w:r>
      <w:r w:rsidR="000E1418"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 w:rsidR="000E1418"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 w:rsidR="000E1418"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 w:rsidR="000E1418"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</w:t>
      </w:r>
      <w:proofErr w:type="gramStart"/>
      <w:r w:rsidRPr="00EE1E00">
        <w:rPr>
          <w:sz w:val="20"/>
        </w:rPr>
        <w:t>souboru .</w:t>
      </w:r>
      <w:proofErr w:type="spellStart"/>
      <w:r w:rsidRPr="00EE1E00">
        <w:rPr>
          <w:sz w:val="20"/>
        </w:rPr>
        <w:t>txt</w:t>
      </w:r>
      <w:proofErr w:type="spellEnd"/>
      <w:proofErr w:type="gramEnd"/>
      <w:r w:rsidRPr="00EE1E00">
        <w:rPr>
          <w:sz w:val="20"/>
        </w:rPr>
        <w:t xml:space="preserve">. </w:t>
      </w:r>
    </w:p>
    <w:p w:rsidR="00EE1E00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287655</wp:posOffset>
            </wp:positionV>
            <wp:extent cx="3308985" cy="952500"/>
            <wp:effectExtent l="19050" t="0" r="5715" b="0"/>
            <wp:wrapTopAndBottom/>
            <wp:docPr id="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ímek obrazovky (63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E00">
        <w:rPr>
          <w:sz w:val="20"/>
        </w:rPr>
        <w:t xml:space="preserve">Ukončit měření stiskem ikony Stop </w:t>
      </w:r>
      <w:r w:rsidRPr="00B90902">
        <w:rPr>
          <w:i/>
          <w:noProof/>
          <w:sz w:val="20"/>
        </w:rPr>
        <w:drawing>
          <wp:inline distT="0" distB="0" distL="0" distR="0">
            <wp:extent cx="200053" cy="219106"/>
            <wp:effectExtent l="0" t="0" r="9525" b="9525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00" w:rsidRPr="00EE1E00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EE1E00" w:rsidRPr="00B90902" w:rsidRDefault="00EE1E00" w:rsidP="00F9362D">
      <w:pPr>
        <w:pStyle w:val="Odstavecseseznamem"/>
        <w:numPr>
          <w:ilvl w:val="0"/>
          <w:numId w:val="7"/>
        </w:numPr>
        <w:spacing w:line="240" w:lineRule="auto"/>
        <w:rPr>
          <w:sz w:val="20"/>
        </w:rPr>
      </w:pPr>
      <w:r>
        <w:rPr>
          <w:sz w:val="20"/>
        </w:rPr>
        <w:t>Měření provedeme 2×. Při druhém měřen proměřit okolí</w:t>
      </w:r>
      <w:r w:rsidRPr="00B90902">
        <w:rPr>
          <w:sz w:val="20"/>
        </w:rPr>
        <w:t xml:space="preserve"> bodu ekvivalence </w:t>
      </w:r>
      <w:r w:rsidR="00AD4679">
        <w:rPr>
          <w:sz w:val="20"/>
        </w:rPr>
        <w:t xml:space="preserve">při </w:t>
      </w:r>
      <w:r w:rsidRPr="00B90902">
        <w:rPr>
          <w:sz w:val="20"/>
        </w:rPr>
        <w:t>dávkování 0,1 ml</w:t>
      </w:r>
      <w:r w:rsidR="00AD4679">
        <w:rPr>
          <w:sz w:val="20"/>
        </w:rPr>
        <w:t>.</w:t>
      </w:r>
    </w:p>
    <w:p w:rsidR="00EE1E00" w:rsidRPr="00B90902" w:rsidRDefault="00EE1E00" w:rsidP="00EE1E00">
      <w:pPr>
        <w:pStyle w:val="Odstavecseseznamem"/>
        <w:spacing w:line="240" w:lineRule="auto"/>
        <w:ind w:left="786"/>
        <w:rPr>
          <w:sz w:val="20"/>
        </w:rPr>
      </w:pPr>
    </w:p>
    <w:p w:rsidR="00720BAC" w:rsidRPr="00E72AE2" w:rsidRDefault="00720BAC" w:rsidP="00AA6D71">
      <w:pPr>
        <w:spacing w:before="120" w:line="240" w:lineRule="atLeast"/>
        <w:jc w:val="left"/>
        <w:rPr>
          <w:sz w:val="22"/>
          <w:szCs w:val="22"/>
        </w:rPr>
      </w:pPr>
      <w:r w:rsidRPr="00E72AE2">
        <w:rPr>
          <w:b/>
          <w:sz w:val="22"/>
          <w:szCs w:val="22"/>
        </w:rPr>
        <w:t>Určování ekvivalenčního bodu potenciometrické titrace</w:t>
      </w:r>
    </w:p>
    <w:p w:rsidR="00720BAC" w:rsidRPr="00E72AE2" w:rsidRDefault="00720BAC" w:rsidP="00AA6D71">
      <w:pPr>
        <w:pStyle w:val="txtchem"/>
        <w:spacing w:line="240" w:lineRule="auto"/>
        <w:ind w:firstLine="709"/>
      </w:pPr>
      <w:r w:rsidRPr="00E72AE2">
        <w:t xml:space="preserve">Bod ekvivalence lze určit: a) graficky – metodou tří rovnoběžek </w:t>
      </w:r>
    </w:p>
    <w:p w:rsidR="00720BAC" w:rsidRPr="00E72AE2" w:rsidRDefault="00720BAC" w:rsidP="00AA6D71">
      <w:pPr>
        <w:pStyle w:val="txtchem"/>
        <w:spacing w:line="240" w:lineRule="auto"/>
      </w:pPr>
      <w:r>
        <w:tab/>
      </w:r>
      <w:r>
        <w:tab/>
      </w:r>
      <w:r>
        <w:tab/>
        <w:t xml:space="preserve"> </w:t>
      </w:r>
      <w:r w:rsidR="000E1418">
        <w:tab/>
      </w:r>
      <w:r w:rsidRPr="00E72AE2">
        <w:t>b) početně</w:t>
      </w:r>
    </w:p>
    <w:p w:rsidR="00720BAC" w:rsidRPr="00E72AE2" w:rsidRDefault="00720BAC" w:rsidP="00AA6D71">
      <w:pPr>
        <w:spacing w:line="240" w:lineRule="auto"/>
        <w:rPr>
          <w:sz w:val="20"/>
        </w:rPr>
      </w:pPr>
    </w:p>
    <w:p w:rsidR="00720BAC" w:rsidRPr="00E72AE2" w:rsidRDefault="00720BAC" w:rsidP="00AA6D71">
      <w:pPr>
        <w:spacing w:before="120" w:line="240" w:lineRule="auto"/>
        <w:ind w:left="709"/>
        <w:rPr>
          <w:b/>
          <w:caps/>
          <w:sz w:val="20"/>
        </w:rPr>
      </w:pPr>
      <w:r w:rsidRPr="00E72AE2">
        <w:rPr>
          <w:b/>
          <w:caps/>
          <w:sz w:val="20"/>
        </w:rPr>
        <w:t>Grafické vyhodnocení</w:t>
      </w:r>
      <w:r w:rsidRPr="00E72AE2">
        <w:rPr>
          <w:b/>
          <w:caps/>
          <w:sz w:val="20"/>
        </w:rPr>
        <w:tab/>
      </w:r>
    </w:p>
    <w:p w:rsidR="00720BAC" w:rsidRPr="00E72AE2" w:rsidRDefault="00720BAC" w:rsidP="00AA6D71">
      <w:pPr>
        <w:pStyle w:val="txtchem"/>
        <w:spacing w:line="240" w:lineRule="auto"/>
        <w:ind w:left="709"/>
      </w:pPr>
      <w:r w:rsidRPr="00E72AE2">
        <w:t>V </w:t>
      </w:r>
      <w:r w:rsidRPr="00E72AE2">
        <w:rPr>
          <w:i/>
          <w:iCs/>
        </w:rPr>
        <w:t> Excelu</w:t>
      </w:r>
      <w:r w:rsidRPr="00E72AE2">
        <w:t xml:space="preserve"> sestrojit graf - titrační křivku, tj. závislost napětí U na objemu přidávaného titračního činidla </w:t>
      </w:r>
      <w:proofErr w:type="spellStart"/>
      <w:r w:rsidRPr="00E72AE2">
        <w:t>V</w:t>
      </w:r>
      <w:r w:rsidRPr="00E72AE2">
        <w:rPr>
          <w:vertAlign w:val="subscript"/>
        </w:rPr>
        <w:t>AgNO</w:t>
      </w:r>
      <w:proofErr w:type="spellEnd"/>
      <w:r w:rsidRPr="00E72AE2">
        <w:rPr>
          <w:position w:val="-2"/>
          <w:vertAlign w:val="subscript"/>
        </w:rPr>
        <w:t>3</w:t>
      </w:r>
      <w:r w:rsidRPr="00E72AE2">
        <w:t>. Grafické určení bodu ekvivalence provést proložením dvou rovnoběžek vodorovnými částmi potenciometrické křivky, rozpůlením vzdálenosti mezi nimi, proložením třetí rovnoběžky získaným středem a určením průsečíku této třetí rovnoběžky s titrační křivkou.</w:t>
      </w:r>
    </w:p>
    <w:p w:rsidR="00720BAC" w:rsidRPr="00E72AE2" w:rsidRDefault="00720BAC" w:rsidP="00AA6D71">
      <w:pPr>
        <w:spacing w:before="120" w:line="240" w:lineRule="auto"/>
        <w:ind w:left="708"/>
        <w:rPr>
          <w:b/>
          <w:caps/>
          <w:sz w:val="20"/>
        </w:rPr>
      </w:pPr>
      <w:r w:rsidRPr="00E72AE2">
        <w:rPr>
          <w:b/>
          <w:caps/>
          <w:sz w:val="20"/>
        </w:rPr>
        <w:t>Početní metodA určování inflexního bodu titrační křivky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Objem činidla odpovídající inflexnímu bodu titrační křivky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rPr>
          <w:position w:val="-6"/>
        </w:rPr>
        <w:t xml:space="preserve"> </w:t>
      </w:r>
      <w:r w:rsidRPr="00E72AE2">
        <w:t xml:space="preserve">stanovit pomocí 2. diferencí následujícím způsobem. </w:t>
      </w:r>
    </w:p>
    <w:p w:rsidR="00720BAC" w:rsidRPr="00E72AE2" w:rsidRDefault="00720BAC" w:rsidP="00AA6D71">
      <w:pPr>
        <w:pStyle w:val="txtchem"/>
        <w:ind w:left="708"/>
      </w:pPr>
      <w:r w:rsidRPr="00E72AE2">
        <w:t xml:space="preserve">Z naměřených hodnot </w:t>
      </w:r>
      <w:proofErr w:type="gramStart"/>
      <w:r w:rsidRPr="00E72AE2">
        <w:t>sestavit  tabulku</w:t>
      </w:r>
      <w:proofErr w:type="gramEnd"/>
      <w:r w:rsidRPr="00E72AE2">
        <w:t>:</w:t>
      </w:r>
    </w:p>
    <w:p w:rsidR="00720BAC" w:rsidRPr="00E72AE2" w:rsidRDefault="00720BAC" w:rsidP="00AA6D71">
      <w:pPr>
        <w:pStyle w:val="txtchem"/>
        <w:spacing w:before="0" w:line="240" w:lineRule="auto"/>
        <w:ind w:left="709"/>
      </w:pPr>
    </w:p>
    <w:tbl>
      <w:tblPr>
        <w:tblW w:w="0" w:type="auto"/>
        <w:jc w:val="right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320"/>
        <w:gridCol w:w="1392"/>
        <w:gridCol w:w="1368"/>
        <w:gridCol w:w="1440"/>
        <w:gridCol w:w="1462"/>
      </w:tblGrid>
      <w:tr w:rsidR="00720BAC" w:rsidRPr="00E72AE2" w:rsidTr="00AA6D71">
        <w:trPr>
          <w:trHeight w:val="705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 xml:space="preserve">V </w:t>
            </w:r>
          </w:p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0,05 M AgNO</w:t>
            </w:r>
            <w:r w:rsidRPr="00E72AE2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392" w:type="dxa"/>
          </w:tcPr>
          <w:p w:rsidR="00720BAC" w:rsidRPr="00E72AE2" w:rsidRDefault="000E1418" w:rsidP="00C16D0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8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</w:p>
        </w:tc>
        <w:tc>
          <w:tcPr>
            <w:tcW w:w="1440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</w:rPr>
              <w:t>/</w:t>
            </w:r>
            <w:r w:rsidRPr="00E72AE2">
              <w:rPr>
                <w:sz w:val="18"/>
                <w:szCs w:val="18"/>
              </w:rPr>
              <w:sym w:font="Symbol" w:char="F044"/>
            </w:r>
            <w:r w:rsidRPr="00E72AE2">
              <w:rPr>
                <w:sz w:val="18"/>
                <w:szCs w:val="18"/>
              </w:rPr>
              <w:t>V</w:t>
            </w:r>
          </w:p>
        </w:tc>
        <w:tc>
          <w:tcPr>
            <w:tcW w:w="1462" w:type="dxa"/>
          </w:tcPr>
          <w:p w:rsidR="00720BAC" w:rsidRPr="00E72AE2" w:rsidRDefault="00720BAC" w:rsidP="000E1418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sym w:font="Symbol" w:char="F044"/>
            </w:r>
            <w:r w:rsidR="000E1418">
              <w:rPr>
                <w:sz w:val="18"/>
                <w:szCs w:val="18"/>
              </w:rPr>
              <w:t>E</w:t>
            </w:r>
            <w:r w:rsidRPr="00E72AE2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720BAC" w:rsidRPr="00E72AE2" w:rsidTr="00AA6D71">
        <w:trPr>
          <w:trHeight w:val="171"/>
          <w:jc w:val="right"/>
        </w:trPr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2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r w:rsidRPr="00E72AE2">
              <w:rPr>
                <w:sz w:val="18"/>
                <w:szCs w:val="18"/>
              </w:rPr>
              <w:t>ml</w:t>
            </w:r>
          </w:p>
        </w:tc>
        <w:tc>
          <w:tcPr>
            <w:tcW w:w="139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368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1440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  <w:r w:rsidRPr="00E72AE2">
              <w:rPr>
                <w:sz w:val="18"/>
                <w:szCs w:val="18"/>
              </w:rPr>
              <w:t>/ml</w:t>
            </w:r>
          </w:p>
        </w:tc>
        <w:tc>
          <w:tcPr>
            <w:tcW w:w="1462" w:type="dxa"/>
          </w:tcPr>
          <w:p w:rsidR="00720BAC" w:rsidRPr="00E72AE2" w:rsidRDefault="00720BAC" w:rsidP="00C16D03">
            <w:pPr>
              <w:spacing w:before="120"/>
              <w:jc w:val="center"/>
              <w:rPr>
                <w:sz w:val="18"/>
                <w:szCs w:val="18"/>
              </w:rPr>
            </w:pPr>
            <w:proofErr w:type="spellStart"/>
            <w:r w:rsidRPr="00E72AE2">
              <w:rPr>
                <w:sz w:val="18"/>
                <w:szCs w:val="18"/>
              </w:rPr>
              <w:t>mV</w:t>
            </w:r>
            <w:proofErr w:type="spellEnd"/>
          </w:p>
        </w:tc>
      </w:tr>
    </w:tbl>
    <w:p w:rsidR="00720BAC" w:rsidRPr="00E72AE2" w:rsidRDefault="00720BAC" w:rsidP="00AA6D71">
      <w:pPr>
        <w:pStyle w:val="txtchem"/>
        <w:spacing w:before="0"/>
        <w:ind w:left="708"/>
        <w:rPr>
          <w:sz w:val="18"/>
          <w:szCs w:val="18"/>
        </w:rPr>
      </w:pPr>
    </w:p>
    <w:p w:rsidR="00720BAC" w:rsidRPr="00E72AE2" w:rsidRDefault="00720BAC" w:rsidP="00AA6D71">
      <w:pPr>
        <w:pStyle w:val="txtchem"/>
        <w:spacing w:before="0"/>
        <w:ind w:left="708"/>
      </w:pPr>
      <w:r w:rsidRPr="00E72AE2">
        <w:t>Závislost (</w:t>
      </w:r>
      <w:r w:rsidRPr="00E72AE2">
        <w:sym w:font="Symbol" w:char="F044"/>
      </w:r>
      <w:proofErr w:type="gramStart"/>
      <w:r w:rsidRPr="00E72AE2">
        <w:t>U</w:t>
      </w:r>
      <w:r w:rsidRPr="00E72AE2">
        <w:rPr>
          <w:vertAlign w:val="subscript"/>
        </w:rPr>
        <w:t>2</w:t>
      </w:r>
      <w:r w:rsidRPr="00E72AE2">
        <w:t>/</w:t>
      </w:r>
      <w:r w:rsidRPr="00E72AE2">
        <w:sym w:font="Symbol" w:char="F044"/>
      </w:r>
      <w:r w:rsidRPr="00E72AE2">
        <w:t>V)</w:t>
      </w:r>
      <w:r w:rsidRPr="00E72AE2">
        <w:rPr>
          <w:vertAlign w:val="superscript"/>
        </w:rPr>
        <w:t>2</w:t>
      </w:r>
      <w:r w:rsidRPr="00E72AE2">
        <w:t xml:space="preserve"> = f(V) nabývá</w:t>
      </w:r>
      <w:proofErr w:type="gramEnd"/>
      <w:r w:rsidRPr="00E72AE2">
        <w:t xml:space="preserve"> v inflexním bodě nulové hodnoty. Spotřebu </w:t>
      </w:r>
      <w:proofErr w:type="spellStart"/>
      <w:r w:rsidRPr="00E72AE2">
        <w:t>V</w:t>
      </w:r>
      <w:r w:rsidRPr="00E72AE2">
        <w:rPr>
          <w:vertAlign w:val="subscript"/>
        </w:rPr>
        <w:t>ekv</w:t>
      </w:r>
      <w:proofErr w:type="spellEnd"/>
      <w:r w:rsidRPr="00E72AE2">
        <w:t xml:space="preserve"> odpovídající této nulové hodnotě </w:t>
      </w:r>
      <w:proofErr w:type="gramStart"/>
      <w:r w:rsidRPr="00E72AE2">
        <w:t>vypočítat s  použitím</w:t>
      </w:r>
      <w:proofErr w:type="gramEnd"/>
      <w:r w:rsidRPr="00E72AE2">
        <w:t xml:space="preserve"> poslední kladné a prvé záporné hodnoty 2. diference podle vztahu: </w:t>
      </w:r>
    </w:p>
    <w:p w:rsidR="00720BAC" w:rsidRDefault="00E85AED" w:rsidP="00AA6D71">
      <w:pPr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margin-left:179.4pt;margin-top:9.15pt;width:106.8pt;height:33.5pt;z-index:251667456" fillcolor="window">
            <v:imagedata r:id="rId16" o:title=""/>
            <w10:wrap type="square"/>
          </v:shape>
          <o:OLEObject Type="Embed" ProgID="Equation.3" ShapeID="_x0000_s1290" DrawAspect="Content" ObjectID="_1563622434" r:id="rId17"/>
        </w:pict>
      </w:r>
    </w:p>
    <w:p w:rsidR="00720BAC" w:rsidRDefault="00720BAC" w:rsidP="00AA6D71">
      <w:pPr>
        <w:rPr>
          <w:sz w:val="20"/>
        </w:rPr>
      </w:pPr>
    </w:p>
    <w:p w:rsidR="00720BAC" w:rsidRPr="00E72AE2" w:rsidRDefault="00720BAC" w:rsidP="00720BAC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E72AE2">
        <w:rPr>
          <w:i/>
          <w:sz w:val="18"/>
          <w:szCs w:val="18"/>
        </w:rPr>
        <w:lastRenderedPageBreak/>
        <w:t>kde</w:t>
      </w:r>
      <w:r w:rsidRPr="00E72AE2">
        <w:rPr>
          <w:sz w:val="18"/>
          <w:szCs w:val="18"/>
        </w:rPr>
        <w:t xml:space="preserve">:  </w:t>
      </w:r>
      <w:r w:rsidR="002B31A1">
        <w:rPr>
          <w:sz w:val="18"/>
          <w:szCs w:val="18"/>
        </w:rPr>
        <w:tab/>
      </w:r>
      <w:proofErr w:type="spellStart"/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bscript"/>
        </w:rPr>
        <w:t>ekv</w:t>
      </w:r>
      <w:proofErr w:type="spellEnd"/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>je objem činidla v ml odpovídající inflexnímu bodu titrační křivky,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t>V</w:t>
      </w:r>
      <w:r w:rsidRPr="00E72AE2">
        <w:rPr>
          <w:i/>
          <w:sz w:val="18"/>
          <w:szCs w:val="18"/>
          <w:vertAlign w:val="superscript"/>
        </w:rPr>
        <w:t>+</w:t>
      </w:r>
      <w:r w:rsidRPr="00E72AE2">
        <w:rPr>
          <w:sz w:val="18"/>
          <w:szCs w:val="18"/>
          <w:vertAlign w:val="superscript"/>
        </w:rPr>
        <w:t xml:space="preserve"> </w:t>
      </w:r>
      <w:r w:rsidRPr="00E72AE2">
        <w:rPr>
          <w:position w:val="-6"/>
          <w:sz w:val="18"/>
          <w:szCs w:val="18"/>
        </w:rPr>
        <w:t xml:space="preserve"> </w:t>
      </w:r>
      <w:r w:rsidRPr="00E72AE2">
        <w:rPr>
          <w:sz w:val="18"/>
          <w:szCs w:val="18"/>
        </w:rPr>
        <w:t xml:space="preserve">je objem činidla v ml odpovídající poslední kladné 2. diferenci napětí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>,</w:t>
      </w:r>
    </w:p>
    <w:p w:rsidR="00720BAC" w:rsidRPr="00E72AE2" w:rsidRDefault="00720BAC" w:rsidP="00720BAC">
      <w:pPr>
        <w:pStyle w:val="txtchem"/>
        <w:spacing w:before="0" w:line="240" w:lineRule="auto"/>
        <w:ind w:left="720" w:firstLine="360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="002B31A1">
        <w:rPr>
          <w:i/>
          <w:sz w:val="18"/>
          <w:szCs w:val="18"/>
        </w:rPr>
        <w:tab/>
      </w:r>
      <w:r w:rsidRPr="00E72AE2">
        <w:rPr>
          <w:i/>
          <w:sz w:val="18"/>
          <w:szCs w:val="18"/>
        </w:rPr>
        <w:sym w:font="Symbol" w:char="F044"/>
      </w:r>
      <w:r w:rsidRPr="00E72AE2">
        <w:rPr>
          <w:i/>
          <w:sz w:val="18"/>
          <w:szCs w:val="18"/>
        </w:rPr>
        <w:t>V</w:t>
      </w:r>
      <w:r w:rsidRPr="00E72AE2">
        <w:rPr>
          <w:sz w:val="18"/>
          <w:szCs w:val="18"/>
        </w:rPr>
        <w:t xml:space="preserve"> </w:t>
      </w:r>
      <w:proofErr w:type="gramStart"/>
      <w:r w:rsidRPr="00E72AE2">
        <w:rPr>
          <w:sz w:val="18"/>
          <w:szCs w:val="18"/>
        </w:rPr>
        <w:t>je</w:t>
      </w:r>
      <w:proofErr w:type="gramEnd"/>
      <w:r w:rsidRPr="00E72AE2">
        <w:rPr>
          <w:sz w:val="18"/>
          <w:szCs w:val="18"/>
        </w:rPr>
        <w:t xml:space="preserve"> konstantní přídavek činidla v ml, který se  přidává v oblasti ekvivalenčního bodu,</w:t>
      </w:r>
    </w:p>
    <w:p w:rsidR="00720BAC" w:rsidRPr="00E72AE2" w:rsidRDefault="00720BAC" w:rsidP="002B31A1">
      <w:pPr>
        <w:pStyle w:val="txtchem"/>
        <w:spacing w:before="0" w:line="240" w:lineRule="auto"/>
        <w:ind w:left="720" w:firstLine="698"/>
        <w:rPr>
          <w:sz w:val="18"/>
          <w:szCs w:val="18"/>
        </w:rPr>
      </w:pPr>
      <w:r w:rsidRPr="00E72AE2">
        <w:rPr>
          <w:i/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+</w:t>
      </w:r>
      <w:smartTag w:uri="urn:schemas-microsoft-com:office:smarttags" w:element="metricconverter">
        <w:smartTagPr>
          <w:attr w:name="ProductID" w:val="2 a"/>
        </w:smartTagPr>
        <w:r w:rsidRPr="00E72AE2">
          <w:rPr>
            <w:i/>
            <w:sz w:val="18"/>
            <w:szCs w:val="18"/>
            <w:vertAlign w:val="subscript"/>
          </w:rPr>
          <w:t>2</w:t>
        </w:r>
        <w:r w:rsidRPr="00E72AE2">
          <w:rPr>
            <w:sz w:val="18"/>
            <w:szCs w:val="18"/>
          </w:rPr>
          <w:t xml:space="preserve"> a</w:t>
        </w:r>
      </w:smartTag>
      <w:r w:rsidRPr="00E72AE2">
        <w:rPr>
          <w:sz w:val="18"/>
          <w:szCs w:val="18"/>
        </w:rPr>
        <w:t xml:space="preserve"> </w:t>
      </w:r>
      <w:r w:rsidRPr="00E72AE2">
        <w:rPr>
          <w:i/>
          <w:sz w:val="18"/>
          <w:szCs w:val="18"/>
        </w:rPr>
        <w:sym w:font="Symbol" w:char="F044"/>
      </w:r>
      <w:r w:rsidR="000E1418">
        <w:rPr>
          <w:i/>
          <w:sz w:val="18"/>
          <w:szCs w:val="18"/>
        </w:rPr>
        <w:t>E</w:t>
      </w:r>
      <w:r w:rsidRPr="00E72AE2">
        <w:rPr>
          <w:i/>
          <w:sz w:val="18"/>
          <w:szCs w:val="18"/>
          <w:vertAlign w:val="superscript"/>
        </w:rPr>
        <w:t>-</w:t>
      </w:r>
      <w:r w:rsidRPr="00E72AE2">
        <w:rPr>
          <w:i/>
          <w:sz w:val="18"/>
          <w:szCs w:val="18"/>
          <w:vertAlign w:val="subscript"/>
        </w:rPr>
        <w:t>2</w:t>
      </w:r>
      <w:r w:rsidRPr="00E72AE2">
        <w:rPr>
          <w:sz w:val="18"/>
          <w:szCs w:val="18"/>
        </w:rPr>
        <w:t xml:space="preserve"> jsou poslední kladná a první záporná 2. diference </w:t>
      </w:r>
      <w:r w:rsidR="000E1418">
        <w:rPr>
          <w:i/>
          <w:sz w:val="18"/>
          <w:szCs w:val="18"/>
        </w:rPr>
        <w:t>E</w:t>
      </w:r>
      <w:r w:rsidRPr="00E72AE2">
        <w:rPr>
          <w:sz w:val="18"/>
          <w:szCs w:val="18"/>
        </w:rPr>
        <w:t>.</w:t>
      </w:r>
    </w:p>
    <w:p w:rsidR="00720BAC" w:rsidRDefault="00720BAC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B90902" w:rsidRPr="00E72AE2" w:rsidRDefault="00B90902" w:rsidP="00B90902">
      <w:pPr>
        <w:pStyle w:val="txtchem"/>
        <w:spacing w:before="0" w:line="240" w:lineRule="auto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Výpočet přesné koncentrace odměrného roztoku AgNO</w:t>
      </w:r>
      <w:r w:rsidRPr="00E72AE2">
        <w:rPr>
          <w:b/>
          <w:sz w:val="22"/>
          <w:szCs w:val="22"/>
          <w:vertAlign w:val="subscript"/>
        </w:rPr>
        <w:t>3</w:t>
      </w:r>
      <w:r w:rsidRPr="00E72AE2">
        <w:rPr>
          <w:b/>
          <w:sz w:val="22"/>
          <w:szCs w:val="22"/>
        </w:rPr>
        <w:t>:</w:t>
      </w:r>
    </w:p>
    <w:p w:rsidR="00B90902" w:rsidRPr="008176D6" w:rsidRDefault="00B90902" w:rsidP="00B90902">
      <w:pPr>
        <w:pStyle w:val="txtchem"/>
        <w:spacing w:before="0" w:line="240" w:lineRule="auto"/>
        <w:rPr>
          <w:b/>
          <w:sz w:val="24"/>
          <w:szCs w:val="24"/>
        </w:rPr>
      </w:pPr>
    </w:p>
    <w:p w:rsidR="00B90902" w:rsidRPr="008176D6" w:rsidRDefault="00B90902" w:rsidP="00B90902">
      <w:pPr>
        <w:jc w:val="center"/>
        <w:rPr>
          <w:b/>
          <w:szCs w:val="24"/>
        </w:rPr>
      </w:pPr>
      <w:r w:rsidRPr="008176D6">
        <w:rPr>
          <w:b/>
          <w:bCs/>
          <w:position w:val="-30"/>
          <w:sz w:val="28"/>
          <w:szCs w:val="28"/>
        </w:rPr>
        <w:object w:dxaOrig="3340" w:dyaOrig="720">
          <v:shape id="_x0000_i1025" type="#_x0000_t75" style="width:165pt;height:29.25pt" o:ole="">
            <v:imagedata r:id="rId18" o:title=""/>
          </v:shape>
          <o:OLEObject Type="Embed" ProgID="Equation.3" ShapeID="_x0000_i1025" DrawAspect="Content" ObjectID="_1563622430" r:id="rId19"/>
        </w:object>
      </w:r>
    </w:p>
    <w:p w:rsidR="00B90902" w:rsidRDefault="00B90902" w:rsidP="00720BAC">
      <w:pPr>
        <w:pStyle w:val="txtchem"/>
        <w:spacing w:before="0" w:line="240" w:lineRule="auto"/>
        <w:ind w:left="786"/>
        <w:rPr>
          <w:b/>
          <w:sz w:val="22"/>
          <w:szCs w:val="22"/>
        </w:rPr>
      </w:pPr>
    </w:p>
    <w:p w:rsidR="00EE1E00" w:rsidRDefault="00B90902" w:rsidP="00EE1E00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 w:rsidR="00EE1E00"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 w:rsidR="00EE1E00" w:rsidRPr="00EE1E00">
        <w:rPr>
          <w:i/>
          <w:sz w:val="18"/>
          <w:szCs w:val="18"/>
        </w:rPr>
        <w:t>m(</w:t>
      </w:r>
      <w:proofErr w:type="spellStart"/>
      <w:r w:rsidR="00EE1E00" w:rsidRPr="00EE1E00">
        <w:rPr>
          <w:i/>
          <w:sz w:val="18"/>
          <w:szCs w:val="18"/>
        </w:rPr>
        <w:t>NaCl</w:t>
      </w:r>
      <w:proofErr w:type="spellEnd"/>
      <w:proofErr w:type="gramEnd"/>
      <w:r w:rsidR="00EE1E00" w:rsidRPr="00EE1E00">
        <w:rPr>
          <w:i/>
          <w:sz w:val="18"/>
          <w:szCs w:val="18"/>
        </w:rPr>
        <w:t>)</w:t>
      </w:r>
      <w:r w:rsidR="00EE1E00">
        <w:rPr>
          <w:sz w:val="18"/>
          <w:szCs w:val="18"/>
        </w:rPr>
        <w:t xml:space="preserve"> </w:t>
      </w:r>
      <w:r w:rsidR="00720BAC" w:rsidRPr="00B90902">
        <w:rPr>
          <w:rFonts w:eastAsiaTheme="minorEastAsia"/>
          <w:sz w:val="20"/>
        </w:rPr>
        <w:t>je navážka chloridu sodného</w:t>
      </w:r>
      <w:r w:rsidR="00EE1E00">
        <w:rPr>
          <w:rFonts w:eastAsiaTheme="minorEastAsia"/>
          <w:sz w:val="20"/>
        </w:rPr>
        <w:t xml:space="preserve">; </w:t>
      </w:r>
    </w:p>
    <w:p w:rsidR="00720BAC" w:rsidRPr="00B90902" w:rsidRDefault="00EE1E00" w:rsidP="00EE1E00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EE1E00">
        <w:rPr>
          <w:rFonts w:eastAsiaTheme="minorEastAsia"/>
          <w:i/>
          <w:sz w:val="20"/>
        </w:rPr>
        <w:t>M(</w:t>
      </w:r>
      <w:proofErr w:type="spellStart"/>
      <w:r w:rsidRPr="00EE1E00">
        <w:rPr>
          <w:rFonts w:eastAsiaTheme="minorEastAsia"/>
          <w:i/>
          <w:sz w:val="20"/>
        </w:rPr>
        <w:t>NaCl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molární hmotnost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pipetovaný objem roztoku chloridu sodného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20BAC" w:rsidRPr="00B90902" w:rsidRDefault="00EE1E00" w:rsidP="00EE1E00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="00720BAC" w:rsidRPr="00B90902">
        <w:rPr>
          <w:rFonts w:eastAsiaTheme="minorEastAsia"/>
          <w:sz w:val="20"/>
        </w:rPr>
        <w:t xml:space="preserve">je vypočtený bod ekvivalence </w:t>
      </w:r>
    </w:p>
    <w:p w:rsidR="00720BAC" w:rsidRPr="00B90902" w:rsidRDefault="00720BAC" w:rsidP="00720BAC">
      <w:pPr>
        <w:pStyle w:val="Odstavecseseznamem"/>
        <w:spacing w:line="240" w:lineRule="auto"/>
        <w:ind w:left="786"/>
        <w:rPr>
          <w:sz w:val="20"/>
        </w:rPr>
      </w:pPr>
    </w:p>
    <w:p w:rsidR="00465406" w:rsidRPr="00B90902" w:rsidRDefault="00465406" w:rsidP="00465406">
      <w:pPr>
        <w:pStyle w:val="txtchem"/>
        <w:spacing w:before="0" w:line="240" w:lineRule="auto"/>
      </w:pPr>
    </w:p>
    <w:p w:rsidR="00F12DD5" w:rsidRDefault="008176D6" w:rsidP="008176D6">
      <w:pPr>
        <w:spacing w:before="120" w:line="240" w:lineRule="atLeast"/>
        <w:rPr>
          <w:szCs w:val="24"/>
        </w:rPr>
      </w:pPr>
      <w:proofErr w:type="gramStart"/>
      <w:r>
        <w:rPr>
          <w:b/>
          <w:szCs w:val="24"/>
        </w:rPr>
        <w:t>15.2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chloridů v neznámém vzorku</w:t>
      </w:r>
      <w:r w:rsidR="00F12DD5" w:rsidRPr="00F12DD5">
        <w:rPr>
          <w:szCs w:val="24"/>
        </w:rPr>
        <w:t xml:space="preserve"> </w:t>
      </w:r>
      <w:r w:rsidR="00F12DD5">
        <w:rPr>
          <w:szCs w:val="24"/>
        </w:rPr>
        <w:tab/>
      </w:r>
      <w:r w:rsidR="00F12DD5">
        <w:rPr>
          <w:szCs w:val="24"/>
        </w:rPr>
        <w:tab/>
      </w:r>
      <w:r w:rsidR="00F12DD5">
        <w:rPr>
          <w:szCs w:val="24"/>
        </w:rPr>
        <w:tab/>
      </w:r>
    </w:p>
    <w:p w:rsidR="00F12DD5" w:rsidRDefault="00F12DD5" w:rsidP="008176D6">
      <w:pPr>
        <w:spacing w:before="120" w:line="240" w:lineRule="atLeast"/>
        <w:rPr>
          <w:szCs w:val="24"/>
        </w:rPr>
      </w:pPr>
    </w:p>
    <w:p w:rsidR="00AD4679" w:rsidRDefault="00AD4679" w:rsidP="00AD4679">
      <w:pPr>
        <w:spacing w:before="120" w:line="240" w:lineRule="atLeast"/>
        <w:rPr>
          <w:i/>
          <w:sz w:val="20"/>
        </w:rPr>
      </w:pPr>
      <w:r w:rsidRPr="00AD4679">
        <w:rPr>
          <w:i/>
          <w:sz w:val="20"/>
        </w:rPr>
        <w:t xml:space="preserve">Chloridy </w:t>
      </w:r>
      <w:r>
        <w:rPr>
          <w:i/>
          <w:sz w:val="20"/>
        </w:rPr>
        <w:t xml:space="preserve">(stanovení pomocí </w:t>
      </w:r>
      <w:proofErr w:type="spellStart"/>
      <w:r w:rsidRPr="00AD4679">
        <w:rPr>
          <w:i/>
          <w:sz w:val="20"/>
        </w:rPr>
        <w:t>argentomet</w:t>
      </w:r>
      <w:r>
        <w:rPr>
          <w:i/>
          <w:sz w:val="20"/>
        </w:rPr>
        <w:t>rické</w:t>
      </w:r>
      <w:proofErr w:type="spellEnd"/>
      <w:r>
        <w:rPr>
          <w:i/>
          <w:sz w:val="20"/>
        </w:rPr>
        <w:t xml:space="preserve"> titrace v programu </w:t>
      </w:r>
      <w:proofErr w:type="spellStart"/>
      <w:r>
        <w:rPr>
          <w:i/>
          <w:sz w:val="20"/>
        </w:rPr>
        <w:t>LabVIE</w:t>
      </w:r>
      <w:r w:rsidR="002B31A1">
        <w:rPr>
          <w:i/>
          <w:sz w:val="20"/>
        </w:rPr>
        <w:t>W</w:t>
      </w:r>
      <w:proofErr w:type="spellEnd"/>
      <w:r>
        <w:rPr>
          <w:i/>
          <w:sz w:val="20"/>
        </w:rPr>
        <w:t xml:space="preserve">) </w:t>
      </w:r>
      <w:r w:rsidRPr="00AD4679">
        <w:rPr>
          <w:i/>
          <w:sz w:val="20"/>
        </w:rPr>
        <w:t>reagují se stříbrnými ionty za vzniku bílé sraženiny chloridu stříbrného.</w:t>
      </w:r>
    </w:p>
    <w:p w:rsidR="00AD4679" w:rsidRDefault="00E85AED" w:rsidP="00AD4679">
      <w:pPr>
        <w:spacing w:before="120" w:line="240" w:lineRule="atLeast"/>
        <w:jc w:val="center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  <w:pict>
          <v:group id="_x0000_s1305" editas="canvas" style="width:163.95pt;height:24.3pt;mso-position-horizontal-relative:char;mso-position-vertical-relative:line" coordsize="3279,486">
            <o:lock v:ext="edit" aspectratio="t"/>
            <v:shape id="_x0000_s1304" type="#_x0000_t75" style="position:absolute;width:3279;height:486" o:preferrelative="f">
              <v:fill o:detectmouseclick="t"/>
              <v:path o:extrusionok="t" o:connecttype="none"/>
              <o:lock v:ext="edit" text="t"/>
            </v:shape>
            <v:rect id="_x0000_s1306" style="position:absolute;top:57;width:294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Ag</w:t>
                    </w:r>
                  </w:p>
                </w:txbxContent>
              </v:textbox>
            </v:rect>
            <v:rect id="_x0000_s1307" style="position:absolute;left:314;top:12;width:136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08" style="position:absolute;left:459;top:57;width:723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 xml:space="preserve">   +   </w:t>
                    </w:r>
                    <w:proofErr w:type="spellStart"/>
                    <w:r>
                      <w:rPr>
                        <w:color w:val="000000"/>
                        <w:szCs w:val="24"/>
                        <w:lang w:val="en-US"/>
                      </w:rPr>
                      <w:t>Cl</w:t>
                    </w:r>
                    <w:proofErr w:type="spellEnd"/>
                  </w:p>
                </w:txbxContent>
              </v:textbox>
            </v:rect>
            <v:rect id="_x0000_s1309" style="position:absolute;left:1176;top:12;width:80;height:414;mso-wrap-style:none" filled="f" stroked="f">
              <v:textbox style="mso-fit-shape-to-text:t" inset="0,0,0,0">
                <w:txbxContent>
                  <w:p w:rsidR="006C546C" w:rsidRDefault="006C546C">
                    <w:r>
                      <w:rPr>
                        <w:color w:val="000000"/>
                        <w:szCs w:val="24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314" style="position:absolute;left:2638;top:72;width:641;height:414;mso-wrap-style:none" filled="f" stroked="f">
              <v:textbox style="mso-fit-shape-to-text:t" inset="0,0,0,0">
                <w:txbxContent>
                  <w:p w:rsidR="006C546C" w:rsidRDefault="006C546C">
                    <w:proofErr w:type="spellStart"/>
                    <w:r>
                      <w:rPr>
                        <w:color w:val="000000"/>
                        <w:szCs w:val="24"/>
                        <w:lang w:val="en-US"/>
                      </w:rPr>
                      <w:t>AgCl</w:t>
                    </w:r>
                    <w:proofErr w:type="spellEnd"/>
                    <w:r>
                      <w:rPr>
                        <w:color w:val="000000"/>
                        <w:szCs w:val="24"/>
                        <w:lang w:val="en-US"/>
                      </w:rPr>
                      <w:t>↓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6" type="#_x0000_t32" style="position:absolute;left:1447;top:219;width:945;height:0" o:connectortype="straight">
              <v:stroke endarrow="block"/>
            </v:shape>
            <w10:wrap type="none"/>
            <w10:anchorlock/>
          </v:group>
        </w:pict>
      </w:r>
    </w:p>
    <w:p w:rsidR="00C16D03" w:rsidRPr="00E72AE2" w:rsidRDefault="00C16D03" w:rsidP="00C16D03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AD4679" w:rsidRPr="00C16D03" w:rsidRDefault="00AA6D71" w:rsidP="00F9362D">
      <w:pPr>
        <w:pStyle w:val="Odstavecseseznamem"/>
        <w:numPr>
          <w:ilvl w:val="0"/>
          <w:numId w:val="8"/>
        </w:numPr>
        <w:spacing w:before="120" w:line="240" w:lineRule="atLeast"/>
        <w:rPr>
          <w:sz w:val="20"/>
        </w:rPr>
      </w:pPr>
      <w:r>
        <w:rPr>
          <w:sz w:val="20"/>
        </w:rPr>
        <w:t>V</w:t>
      </w:r>
      <w:r w:rsidR="00AD4679" w:rsidRPr="00C16D03">
        <w:rPr>
          <w:sz w:val="20"/>
        </w:rPr>
        <w:t xml:space="preserve">zorek v odměrné baňce doplnit po rysku destilovanou vodou </w:t>
      </w:r>
    </w:p>
    <w:p w:rsid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 xml:space="preserve">Z takto připraveného roztoku pipetovat </w:t>
      </w:r>
      <w:r w:rsidRPr="00E72AE2">
        <w:rPr>
          <w:sz w:val="20"/>
        </w:rPr>
        <w:t>10</w:t>
      </w:r>
      <w:r>
        <w:rPr>
          <w:sz w:val="20"/>
        </w:rPr>
        <w:t xml:space="preserve"> ml do vysoké kádinky na 150 ml, vložit </w:t>
      </w:r>
      <w:r w:rsidRPr="00E72AE2">
        <w:rPr>
          <w:sz w:val="20"/>
        </w:rPr>
        <w:t>teflonové míchadlo</w:t>
      </w:r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zředit </w:t>
      </w:r>
      <w:r w:rsidRPr="00E72AE2">
        <w:rPr>
          <w:sz w:val="20"/>
        </w:rPr>
        <w:t xml:space="preserve">90 ml </w:t>
      </w:r>
      <w:proofErr w:type="spellStart"/>
      <w:r w:rsidRPr="00E72AE2">
        <w:rPr>
          <w:sz w:val="20"/>
        </w:rPr>
        <w:t>dest</w:t>
      </w:r>
      <w:proofErr w:type="spellEnd"/>
      <w:r w:rsidRPr="00E72AE2">
        <w:rPr>
          <w:sz w:val="20"/>
        </w:rPr>
        <w:t>. H</w:t>
      </w:r>
      <w:r w:rsidRPr="00E72AE2">
        <w:rPr>
          <w:sz w:val="20"/>
          <w:vertAlign w:val="subscript"/>
        </w:rPr>
        <w:t>2</w:t>
      </w:r>
      <w:r w:rsidRPr="00E72AE2">
        <w:rPr>
          <w:sz w:val="20"/>
        </w:rPr>
        <w:t>O</w:t>
      </w:r>
      <w:r>
        <w:rPr>
          <w:sz w:val="20"/>
        </w:rPr>
        <w:t>.</w:t>
      </w:r>
    </w:p>
    <w:p w:rsidR="00AA6D71" w:rsidRPr="00AA6D71" w:rsidRDefault="00AA6D71" w:rsidP="00AA6D71">
      <w:pPr>
        <w:pStyle w:val="Odstavecseseznamem"/>
        <w:numPr>
          <w:ilvl w:val="0"/>
          <w:numId w:val="8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AD4679" w:rsidRPr="00C16D03" w:rsidRDefault="00AD4679" w:rsidP="00AD4679">
      <w:pPr>
        <w:pStyle w:val="Odstavecseseznamem"/>
        <w:spacing w:before="120" w:line="240" w:lineRule="atLeast"/>
        <w:ind w:left="1080"/>
        <w:rPr>
          <w:sz w:val="20"/>
        </w:rPr>
      </w:pPr>
    </w:p>
    <w:p w:rsidR="00C16D03" w:rsidRDefault="00C16D03" w:rsidP="00AD4679">
      <w:pPr>
        <w:spacing w:line="240" w:lineRule="auto"/>
        <w:ind w:left="360"/>
        <w:rPr>
          <w:b/>
          <w:sz w:val="20"/>
        </w:rPr>
      </w:pPr>
      <w:proofErr w:type="gramStart"/>
      <w:r>
        <w:rPr>
          <w:b/>
          <w:sz w:val="20"/>
        </w:rPr>
        <w:t xml:space="preserve">Stanovení  </w:t>
      </w:r>
      <w:r w:rsidRPr="00C16D03">
        <w:rPr>
          <w:b/>
          <w:sz w:val="20"/>
        </w:rPr>
        <w:t>neznám</w:t>
      </w:r>
      <w:r>
        <w:rPr>
          <w:b/>
          <w:sz w:val="20"/>
        </w:rPr>
        <w:t>ého</w:t>
      </w:r>
      <w:proofErr w:type="gramEnd"/>
      <w:r w:rsidRPr="00C16D03">
        <w:rPr>
          <w:b/>
          <w:sz w:val="20"/>
        </w:rPr>
        <w:t xml:space="preserve"> vzor</w:t>
      </w:r>
      <w:r>
        <w:rPr>
          <w:b/>
          <w:sz w:val="20"/>
        </w:rPr>
        <w:t>ku</w:t>
      </w:r>
      <w:r w:rsidRPr="00C16D03">
        <w:rPr>
          <w:b/>
          <w:sz w:val="20"/>
        </w:rPr>
        <w:t xml:space="preserve"> chloridů</w:t>
      </w:r>
      <w:r>
        <w:rPr>
          <w:b/>
          <w:sz w:val="20"/>
        </w:rPr>
        <w:t xml:space="preserve"> pomocí programu </w:t>
      </w:r>
      <w:proofErr w:type="spellStart"/>
      <w:r w:rsidR="00AD4679" w:rsidRPr="00C16D03">
        <w:rPr>
          <w:b/>
          <w:sz w:val="20"/>
        </w:rPr>
        <w:t>LabVIEW</w:t>
      </w:r>
      <w:proofErr w:type="spellEnd"/>
      <w:r>
        <w:rPr>
          <w:b/>
          <w:sz w:val="20"/>
        </w:rPr>
        <w:t>:</w:t>
      </w:r>
    </w:p>
    <w:p w:rsidR="00AD4679" w:rsidRPr="00C16D03" w:rsidRDefault="00AD4679" w:rsidP="00AD4679">
      <w:pPr>
        <w:spacing w:line="240" w:lineRule="auto"/>
        <w:ind w:left="360"/>
        <w:rPr>
          <w:b/>
          <w:sz w:val="20"/>
        </w:rPr>
      </w:pPr>
      <w:r w:rsidRPr="00C16D03">
        <w:rPr>
          <w:b/>
          <w:sz w:val="20"/>
        </w:rPr>
        <w:t xml:space="preserve"> </w:t>
      </w:r>
    </w:p>
    <w:p w:rsidR="00AD4679" w:rsidRPr="00C16D03" w:rsidRDefault="00AA6D71" w:rsidP="00F9362D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="00AD4679" w:rsidRPr="00C16D03">
        <w:rPr>
          <w:sz w:val="20"/>
        </w:rPr>
        <w:t xml:space="preserve">pustit program </w:t>
      </w:r>
      <w:proofErr w:type="spellStart"/>
      <w:r w:rsidR="00C16D03" w:rsidRPr="00C16D03">
        <w:rPr>
          <w:i/>
          <w:sz w:val="20"/>
        </w:rPr>
        <w:t>A</w:t>
      </w:r>
      <w:r w:rsidR="00AD4679" w:rsidRPr="00C16D03">
        <w:rPr>
          <w:i/>
          <w:sz w:val="20"/>
        </w:rPr>
        <w:t>rgentometrie</w:t>
      </w:r>
      <w:proofErr w:type="spellEnd"/>
      <w:r w:rsidR="00AD4679"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AA6D71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 xml:space="preserve">Jednotlivé kroky opakovat dle předchozího měření, </w:t>
      </w:r>
      <w:r>
        <w:rPr>
          <w:sz w:val="20"/>
        </w:rPr>
        <w:t>v</w:t>
      </w:r>
      <w:r w:rsidR="00C16D03" w:rsidRPr="00AA6D71">
        <w:rPr>
          <w:sz w:val="20"/>
        </w:rPr>
        <w:t>ždy p</w:t>
      </w:r>
      <w:r w:rsidR="00AD4679" w:rsidRPr="00AA6D71">
        <w:rPr>
          <w:sz w:val="20"/>
        </w:rPr>
        <w:t xml:space="preserve">očkat na ustálení potenciálu, </w:t>
      </w:r>
      <w:r w:rsidR="00C16D03" w:rsidRPr="00AA6D71">
        <w:rPr>
          <w:sz w:val="20"/>
        </w:rPr>
        <w:t xml:space="preserve">poté </w:t>
      </w:r>
      <w:r w:rsidR="00AD4679" w:rsidRPr="00AA6D71">
        <w:rPr>
          <w:sz w:val="20"/>
        </w:rPr>
        <w:t xml:space="preserve">načíst hodnotu potenciálu do tabulky (naskočí upozornění </w:t>
      </w:r>
      <w:r w:rsidRPr="00AA6D71">
        <w:rPr>
          <w:i/>
          <w:sz w:val="20"/>
        </w:rPr>
        <w:t>P</w:t>
      </w:r>
      <w:r w:rsidR="00AD4679" w:rsidRPr="00AA6D71">
        <w:rPr>
          <w:i/>
          <w:sz w:val="20"/>
        </w:rPr>
        <w:t>očkat na ustálení potenciálu</w:t>
      </w:r>
      <w:r w:rsidR="00AD4679" w:rsidRPr="00AA6D71">
        <w:rPr>
          <w:sz w:val="20"/>
        </w:rPr>
        <w:t xml:space="preserve">, </w:t>
      </w:r>
      <w:proofErr w:type="spellStart"/>
      <w:r w:rsidR="00AD4679" w:rsidRPr="00AA6D71">
        <w:rPr>
          <w:sz w:val="20"/>
        </w:rPr>
        <w:t>odkliknout</w:t>
      </w:r>
      <w:proofErr w:type="spellEnd"/>
      <w:r w:rsidR="00AD4679" w:rsidRPr="00AA6D71">
        <w:rPr>
          <w:sz w:val="20"/>
        </w:rPr>
        <w:t xml:space="preserve"> </w:t>
      </w:r>
      <w:r w:rsidR="00AD4679" w:rsidRPr="00AA6D71">
        <w:rPr>
          <w:i/>
          <w:sz w:val="20"/>
        </w:rPr>
        <w:t>OK</w:t>
      </w:r>
      <w:r w:rsidR="00AD4679" w:rsidRPr="00AA6D71">
        <w:rPr>
          <w:sz w:val="20"/>
        </w:rPr>
        <w:t>)</w:t>
      </w:r>
    </w:p>
    <w:p w:rsidR="006C546C" w:rsidRP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T</w:t>
      </w:r>
      <w:r w:rsidRPr="006C546C">
        <w:rPr>
          <w:sz w:val="20"/>
        </w:rPr>
        <w:t xml:space="preserve">itraci ukončit po přídavku dvojnásobného množství odměrného roztoku, než je množství odpovídající </w:t>
      </w:r>
      <w:proofErr w:type="spellStart"/>
      <w:r w:rsidRPr="006C546C">
        <w:rPr>
          <w:sz w:val="20"/>
        </w:rPr>
        <w:t>V</w:t>
      </w:r>
      <w:r w:rsidRPr="006C546C">
        <w:rPr>
          <w:sz w:val="20"/>
          <w:vertAlign w:val="subscript"/>
        </w:rPr>
        <w:t>ekv</w:t>
      </w:r>
      <w:proofErr w:type="spellEnd"/>
    </w:p>
    <w:p w:rsidR="006C546C" w:rsidRDefault="00C16D03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 w:rsidR="006C546C"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>.</w:t>
      </w:r>
      <w:r w:rsidR="006C546C" w:rsidRPr="006C546C">
        <w:rPr>
          <w:sz w:val="20"/>
        </w:rPr>
        <w:t xml:space="preserve">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="00AD4679" w:rsidRPr="006C546C">
        <w:rPr>
          <w:sz w:val="20"/>
        </w:rPr>
        <w:t xml:space="preserve">řejít k vyhodnocení titrace, stisknutím tlačítka </w:t>
      </w:r>
      <w:r w:rsidR="00AD4679" w:rsidRPr="006C546C">
        <w:rPr>
          <w:i/>
          <w:sz w:val="20"/>
        </w:rPr>
        <w:t>Vyhodnotit</w:t>
      </w:r>
      <w:r w:rsidR="00AD4679" w:rsidRPr="006C546C">
        <w:rPr>
          <w:sz w:val="20"/>
        </w:rPr>
        <w:t xml:space="preserve"> (2×) se vypočítá objem bodu ekvivalence </w:t>
      </w:r>
      <w:r w:rsidR="00AD4679" w:rsidRPr="006C546C">
        <w:rPr>
          <w:i/>
          <w:sz w:val="20"/>
        </w:rPr>
        <w:t xml:space="preserve">V1 </w:t>
      </w:r>
      <w:r w:rsidR="00AD4679" w:rsidRPr="006C546C">
        <w:rPr>
          <w:sz w:val="20"/>
        </w:rPr>
        <w:t xml:space="preserve">a načtou grafy první a druhé derivace (pravá hodnota </w:t>
      </w:r>
      <w:r w:rsidR="00AD4679" w:rsidRPr="006C546C">
        <w:rPr>
          <w:i/>
          <w:sz w:val="20"/>
        </w:rPr>
        <w:t>V1</w:t>
      </w:r>
      <w:r w:rsidR="00AD4679" w:rsidRPr="006C546C">
        <w:rPr>
          <w:sz w:val="20"/>
        </w:rPr>
        <w:t xml:space="preserve"> je přesnější)</w:t>
      </w:r>
    </w:p>
    <w:p w:rsid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560705</wp:posOffset>
            </wp:positionV>
            <wp:extent cx="3895725" cy="1095375"/>
            <wp:effectExtent l="19050" t="0" r="9525" b="0"/>
            <wp:wrapTopAndBottom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ímek obrazovky (75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03" w:rsidRPr="006C546C">
        <w:rPr>
          <w:noProof/>
          <w:sz w:val="20"/>
        </w:rPr>
        <w:t xml:space="preserve">Po vyplnění </w:t>
      </w:r>
      <w:proofErr w:type="gramStart"/>
      <w:r w:rsidR="00C16D03" w:rsidRPr="006C546C">
        <w:rPr>
          <w:noProof/>
          <w:sz w:val="20"/>
        </w:rPr>
        <w:t xml:space="preserve">jednotlivých  </w:t>
      </w:r>
      <w:r w:rsidR="00C16D03" w:rsidRPr="006C546C">
        <w:rPr>
          <w:sz w:val="20"/>
        </w:rPr>
        <w:t>oken</w:t>
      </w:r>
      <w:proofErr w:type="gramEnd"/>
      <w:r w:rsidR="00C16D03" w:rsidRPr="006C546C">
        <w:rPr>
          <w:sz w:val="20"/>
        </w:rPr>
        <w:t xml:space="preserve"> odpovídajícími údaji </w:t>
      </w:r>
      <w:r w:rsidR="00C16D03" w:rsidRPr="006C546C">
        <w:rPr>
          <w:noProof/>
          <w:sz w:val="20"/>
        </w:rPr>
        <w:t xml:space="preserve">provést výpočet hmotnosti chloridů </w:t>
      </w:r>
      <w:r w:rsidR="00AD4679" w:rsidRPr="006C546C">
        <w:rPr>
          <w:noProof/>
          <w:sz w:val="20"/>
        </w:rPr>
        <w:t xml:space="preserve">(jako koncentraci odměrného roztoku vložíme hodnotu opsanou z předchozí </w:t>
      </w:r>
      <w:r w:rsidRPr="006C546C">
        <w:rPr>
          <w:noProof/>
          <w:sz w:val="20"/>
        </w:rPr>
        <w:t xml:space="preserve">části </w:t>
      </w:r>
      <w:r w:rsidR="00AD4679" w:rsidRPr="006C546C">
        <w:rPr>
          <w:noProof/>
          <w:sz w:val="20"/>
        </w:rPr>
        <w:t>úlohy)</w:t>
      </w:r>
      <w:r w:rsidR="00C16D03" w:rsidRPr="006C546C">
        <w:rPr>
          <w:noProof/>
          <w:sz w:val="20"/>
        </w:rPr>
        <w:t xml:space="preserve"> </w:t>
      </w:r>
      <w:r w:rsidR="00C16D03" w:rsidRPr="006C546C">
        <w:rPr>
          <w:sz w:val="20"/>
        </w:rPr>
        <w:t xml:space="preserve">pomocí tlačítka </w:t>
      </w:r>
      <w:r w:rsidR="00C16D03" w:rsidRPr="006C546C">
        <w:rPr>
          <w:i/>
          <w:sz w:val="20"/>
        </w:rPr>
        <w:t>Vypočítat.</w:t>
      </w:r>
      <w:r w:rsidRPr="006C546C">
        <w:rPr>
          <w:i/>
          <w:sz w:val="20"/>
        </w:rPr>
        <w:t xml:space="preserve"> </w:t>
      </w:r>
    </w:p>
    <w:p w:rsidR="00746189" w:rsidRDefault="00AD467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lastRenderedPageBreak/>
        <w:t xml:space="preserve">Vypočítané hodnoty </w:t>
      </w:r>
      <w:r w:rsidR="00746189" w:rsidRPr="006C546C">
        <w:rPr>
          <w:noProof/>
          <w:sz w:val="20"/>
        </w:rPr>
        <w:t>je potřeba si</w:t>
      </w:r>
      <w:r w:rsidRPr="006C546C">
        <w:rPr>
          <w:noProof/>
          <w:sz w:val="20"/>
        </w:rPr>
        <w:t xml:space="preserve"> opsat</w:t>
      </w:r>
      <w:r w:rsidR="006C546C">
        <w:rPr>
          <w:noProof/>
          <w:sz w:val="20"/>
        </w:rPr>
        <w:t xml:space="preserve"> do laboratorního deníku</w:t>
      </w:r>
    </w:p>
    <w:p w:rsidR="006C546C" w:rsidRPr="00B90902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</w:t>
      </w:r>
      <w:proofErr w:type="gramStart"/>
      <w:r w:rsidRPr="00EE1E00">
        <w:rPr>
          <w:sz w:val="20"/>
        </w:rPr>
        <w:t>souboru .</w:t>
      </w:r>
      <w:proofErr w:type="spellStart"/>
      <w:r w:rsidRPr="00EE1E00">
        <w:rPr>
          <w:sz w:val="20"/>
        </w:rPr>
        <w:t>txt</w:t>
      </w:r>
      <w:proofErr w:type="spellEnd"/>
      <w:proofErr w:type="gramEnd"/>
      <w:r w:rsidRPr="00EE1E00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9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5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189" w:rsidRPr="006C546C" w:rsidRDefault="00746189" w:rsidP="006C546C">
      <w:pPr>
        <w:pStyle w:val="Odstavecseseznamem"/>
        <w:numPr>
          <w:ilvl w:val="0"/>
          <w:numId w:val="9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 proměřit okolí bodu ekvivalence při dávkování 0,1 ml.</w:t>
      </w:r>
    </w:p>
    <w:p w:rsidR="00746189" w:rsidRPr="00B90902" w:rsidRDefault="00746189" w:rsidP="00746189">
      <w:pPr>
        <w:pStyle w:val="Odstavecseseznamem"/>
        <w:spacing w:line="240" w:lineRule="auto"/>
        <w:ind w:left="786"/>
        <w:rPr>
          <w:sz w:val="20"/>
        </w:rPr>
      </w:pPr>
    </w:p>
    <w:p w:rsidR="00F12DD5" w:rsidRDefault="00F12DD5" w:rsidP="00F12DD5">
      <w:pPr>
        <w:spacing w:before="120" w:line="240" w:lineRule="auto"/>
        <w:rPr>
          <w:b/>
          <w:caps/>
          <w:sz w:val="20"/>
        </w:rPr>
      </w:pPr>
      <w:r w:rsidRPr="00E72AE2">
        <w:rPr>
          <w:b/>
          <w:sz w:val="22"/>
          <w:szCs w:val="22"/>
        </w:rPr>
        <w:t>Výpočet obsahu Cl v neznámém vzorku:</w:t>
      </w:r>
      <w:r w:rsidRPr="00E72AE2">
        <w:rPr>
          <w:sz w:val="22"/>
          <w:szCs w:val="22"/>
        </w:rPr>
        <w:t xml:space="preserve"> </w:t>
      </w:r>
      <w:r w:rsidRPr="00E72AE2">
        <w:rPr>
          <w:sz w:val="22"/>
          <w:szCs w:val="22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  <w:r w:rsidR="00AB5722">
        <w:rPr>
          <w:szCs w:val="24"/>
        </w:rPr>
        <w:tab/>
      </w:r>
    </w:p>
    <w:p w:rsidR="00F12DD5" w:rsidRDefault="00F12DD5" w:rsidP="00465406">
      <w:pPr>
        <w:spacing w:before="120" w:line="240" w:lineRule="auto"/>
        <w:ind w:left="709"/>
        <w:rPr>
          <w:b/>
          <w:caps/>
          <w:sz w:val="20"/>
        </w:rPr>
      </w:pPr>
    </w:p>
    <w:p w:rsidR="00F12DD5" w:rsidRDefault="00E72AE2" w:rsidP="00F12DD5">
      <w:pPr>
        <w:spacing w:before="120" w:line="240" w:lineRule="auto"/>
        <w:ind w:left="709"/>
        <w:jc w:val="center"/>
        <w:rPr>
          <w:b/>
          <w:caps/>
          <w:sz w:val="20"/>
        </w:rPr>
      </w:pPr>
      <w:r w:rsidRPr="00F12DD5">
        <w:rPr>
          <w:b/>
          <w:bCs/>
          <w:position w:val="-32"/>
          <w:sz w:val="28"/>
          <w:szCs w:val="28"/>
        </w:rPr>
        <w:object w:dxaOrig="3680" w:dyaOrig="700">
          <v:shape id="_x0000_i1026" type="#_x0000_t75" style="width:181.5pt;height:27.75pt" o:ole="">
            <v:imagedata r:id="rId21" o:title=""/>
          </v:shape>
          <o:OLEObject Type="Embed" ProgID="Equation.3" ShapeID="_x0000_i1026" DrawAspect="Content" ObjectID="_1563622431" r:id="rId22"/>
        </w:object>
      </w:r>
    </w:p>
    <w:p w:rsidR="00746189" w:rsidRDefault="00746189" w:rsidP="00746189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proofErr w:type="gramEnd"/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746189" w:rsidRPr="00B90902" w:rsidRDefault="00746189" w:rsidP="00746189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proofErr w:type="spellStart"/>
      <w:r>
        <w:rPr>
          <w:rFonts w:eastAsiaTheme="minorEastAsia"/>
          <w:i/>
          <w:sz w:val="20"/>
        </w:rPr>
        <w:t>N</w:t>
      </w:r>
      <w:r w:rsidRPr="00EE1E00">
        <w:rPr>
          <w:rFonts w:eastAsiaTheme="minorEastAsia"/>
          <w:i/>
          <w:sz w:val="20"/>
        </w:rPr>
        <w:t>Cl</w:t>
      </w:r>
      <w:proofErr w:type="spellEnd"/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</w:t>
      </w:r>
      <w:r w:rsidR="006C546C">
        <w:rPr>
          <w:rFonts w:eastAsiaTheme="minorEastAsia"/>
          <w:sz w:val="20"/>
        </w:rPr>
        <w:t xml:space="preserve">, </w:t>
      </w:r>
      <w:r w:rsidR="006C546C" w:rsidRPr="00E72AE2">
        <w:rPr>
          <w:sz w:val="20"/>
        </w:rPr>
        <w:t>M(Cl) = 35,453 g/mol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pipetovaný objem roztoku chloridu</w:t>
      </w:r>
      <w:r>
        <w:rPr>
          <w:rFonts w:eastAsiaTheme="minorEastAsia"/>
          <w:sz w:val="20"/>
        </w:rPr>
        <w:t>;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746189" w:rsidRDefault="00746189" w:rsidP="00746189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ekv</w:t>
      </w:r>
      <w:proofErr w:type="spellEnd"/>
      <w:r w:rsidRPr="00EE1E00">
        <w:rPr>
          <w:rFonts w:eastAsiaTheme="minorEastAsia"/>
          <w:i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vypočtený bod ekvivalence </w:t>
      </w:r>
      <w:r>
        <w:rPr>
          <w:rFonts w:eastAsiaTheme="minorEastAsia"/>
          <w:sz w:val="20"/>
        </w:rPr>
        <w:t>(pro chloridy)</w:t>
      </w:r>
    </w:p>
    <w:p w:rsidR="00746189" w:rsidRPr="00B90902" w:rsidRDefault="00746189" w:rsidP="00746189">
      <w:pPr>
        <w:spacing w:line="240" w:lineRule="auto"/>
        <w:ind w:left="709" w:firstLine="709"/>
        <w:rPr>
          <w:rFonts w:eastAsiaTheme="minorEastAsia"/>
          <w:color w:val="FF0000"/>
          <w:sz w:val="20"/>
        </w:rPr>
      </w:pPr>
    </w:p>
    <w:p w:rsidR="00C9312F" w:rsidRPr="00F6364C" w:rsidRDefault="00C9312F" w:rsidP="00465406">
      <w:pPr>
        <w:jc w:val="center"/>
        <w:rPr>
          <w:sz w:val="20"/>
        </w:rPr>
      </w:pPr>
    </w:p>
    <w:p w:rsidR="00465406" w:rsidRPr="00F6364C" w:rsidRDefault="00AB5722" w:rsidP="00465406">
      <w:pPr>
        <w:rPr>
          <w:sz w:val="20"/>
        </w:rPr>
      </w:pPr>
      <w:proofErr w:type="gramStart"/>
      <w:r>
        <w:rPr>
          <w:b/>
          <w:szCs w:val="24"/>
        </w:rPr>
        <w:t>15.3</w:t>
      </w:r>
      <w:proofErr w:type="gramEnd"/>
      <w:r>
        <w:rPr>
          <w:b/>
          <w:szCs w:val="24"/>
        </w:rPr>
        <w:t>.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Potenciomerické</w:t>
      </w:r>
      <w:proofErr w:type="spellEnd"/>
      <w:r>
        <w:rPr>
          <w:b/>
          <w:szCs w:val="24"/>
        </w:rPr>
        <w:t xml:space="preserve"> stanovení směsi Cl a I v neznámém vzorku</w:t>
      </w:r>
    </w:p>
    <w:p w:rsidR="00465406" w:rsidRDefault="00465406" w:rsidP="00465406">
      <w:pPr>
        <w:rPr>
          <w:sz w:val="20"/>
        </w:rPr>
      </w:pPr>
    </w:p>
    <w:p w:rsidR="00465406" w:rsidRDefault="00465406" w:rsidP="00AB5722">
      <w:pPr>
        <w:pStyle w:val="txtchem"/>
        <w:spacing w:before="0" w:line="240" w:lineRule="auto"/>
        <w:rPr>
          <w:sz w:val="24"/>
          <w:szCs w:val="24"/>
        </w:rPr>
      </w:pPr>
      <w:r w:rsidRPr="00E72AE2">
        <w:rPr>
          <w:i/>
        </w:rPr>
        <w:t xml:space="preserve">Při srážecích titracích s potenciometrickou indikací lze stanovit ionty ve směsích, jestliže se součiny rozpustnosti postupně vznikajících </w:t>
      </w:r>
      <w:proofErr w:type="gramStart"/>
      <w:r w:rsidRPr="00E72AE2">
        <w:rPr>
          <w:i/>
        </w:rPr>
        <w:t>sraženin  liší</w:t>
      </w:r>
      <w:proofErr w:type="gramEnd"/>
      <w:r w:rsidRPr="00E72AE2">
        <w:rPr>
          <w:i/>
        </w:rPr>
        <w:t xml:space="preserve"> řádově alespoň o 10</w:t>
      </w:r>
      <w:r w:rsidR="00AB5722" w:rsidRPr="00E72AE2">
        <w:rPr>
          <w:i/>
          <w:vertAlign w:val="superscript"/>
        </w:rPr>
        <w:t>3</w:t>
      </w:r>
      <w:r w:rsidRPr="00E72AE2">
        <w:rPr>
          <w:i/>
        </w:rPr>
        <w:t>. Na titrační křivce se to projeví oddělenými potenciálovými skoky</w:t>
      </w:r>
      <w:r w:rsidR="003F6F91" w:rsidRPr="003F6F91">
        <w:rPr>
          <w:i/>
        </w:rPr>
        <w:t xml:space="preserve"> a </w:t>
      </w:r>
      <w:proofErr w:type="spellStart"/>
      <w:r w:rsidR="003F6F91">
        <w:rPr>
          <w:i/>
        </w:rPr>
        <w:t>více</w:t>
      </w:r>
      <w:r w:rsidR="003F6F91" w:rsidRPr="003F6F91">
        <w:rPr>
          <w:i/>
        </w:rPr>
        <w:t>esovitým</w:t>
      </w:r>
      <w:proofErr w:type="spellEnd"/>
      <w:r w:rsidR="003F6F91" w:rsidRPr="003F6F91">
        <w:rPr>
          <w:i/>
        </w:rPr>
        <w:t xml:space="preserve"> tvarem</w:t>
      </w:r>
      <w:r w:rsidRPr="003F6F91">
        <w:rPr>
          <w:i/>
        </w:rPr>
        <w:t>.</w:t>
      </w:r>
    </w:p>
    <w:p w:rsidR="003F6F91" w:rsidRDefault="003F6F91" w:rsidP="00AB5722">
      <w:pPr>
        <w:pStyle w:val="txtchem"/>
        <w:spacing w:before="0" w:line="240" w:lineRule="auto"/>
        <w:rPr>
          <w:sz w:val="24"/>
          <w:szCs w:val="24"/>
        </w:rPr>
      </w:pPr>
    </w:p>
    <w:p w:rsidR="00BF2605" w:rsidRPr="00E72AE2" w:rsidRDefault="00BF2605" w:rsidP="00BF2605">
      <w:pPr>
        <w:spacing w:before="120" w:line="240" w:lineRule="atLeast"/>
        <w:rPr>
          <w:b/>
          <w:sz w:val="22"/>
          <w:szCs w:val="22"/>
        </w:rPr>
      </w:pPr>
      <w:r w:rsidRPr="00E72AE2">
        <w:rPr>
          <w:b/>
          <w:sz w:val="22"/>
          <w:szCs w:val="22"/>
        </w:rPr>
        <w:t>Příprava vzorku:</w:t>
      </w:r>
    </w:p>
    <w:p w:rsidR="00BF2605" w:rsidRDefault="00BF2605" w:rsidP="00BF2605">
      <w:pPr>
        <w:spacing w:before="120" w:line="240" w:lineRule="atLeast"/>
        <w:rPr>
          <w:szCs w:val="24"/>
        </w:rPr>
      </w:pP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rPr>
          <w:sz w:val="20"/>
        </w:rPr>
      </w:pPr>
      <w:r w:rsidRPr="006C546C">
        <w:rPr>
          <w:sz w:val="20"/>
        </w:rPr>
        <w:t xml:space="preserve">Vzorek v odměrné baňce doplnit po rysku destilovanou vodou </w:t>
      </w:r>
    </w:p>
    <w:p w:rsidR="006C546C" w:rsidRPr="006C546C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 w:rsidRPr="006C546C">
        <w:rPr>
          <w:sz w:val="20"/>
        </w:rPr>
        <w:t xml:space="preserve">Z takto připraveného roztoku pipetovat 10 ml do vysoké kádinky na 150 ml, vložit teflonové míchadlo </w:t>
      </w:r>
      <w:proofErr w:type="spellStart"/>
      <w:r w:rsidRPr="006C546C">
        <w:rPr>
          <w:sz w:val="20"/>
        </w:rPr>
        <w:t>an</w:t>
      </w:r>
      <w:proofErr w:type="spellEnd"/>
      <w:r w:rsidRPr="006C546C">
        <w:rPr>
          <w:sz w:val="20"/>
        </w:rPr>
        <w:t xml:space="preserve"> zředit 90 ml </w:t>
      </w:r>
      <w:proofErr w:type="spellStart"/>
      <w:r w:rsidRPr="006C546C">
        <w:rPr>
          <w:sz w:val="20"/>
        </w:rPr>
        <w:t>dest</w:t>
      </w:r>
      <w:proofErr w:type="spellEnd"/>
      <w:r w:rsidRPr="006C546C">
        <w:rPr>
          <w:sz w:val="20"/>
        </w:rPr>
        <w:t>. H</w:t>
      </w:r>
      <w:r w:rsidRPr="006C546C">
        <w:rPr>
          <w:sz w:val="20"/>
          <w:vertAlign w:val="subscript"/>
        </w:rPr>
        <w:t>2</w:t>
      </w:r>
      <w:r w:rsidRPr="006C546C">
        <w:rPr>
          <w:sz w:val="20"/>
        </w:rPr>
        <w:t>O.</w:t>
      </w:r>
    </w:p>
    <w:p w:rsidR="006C546C" w:rsidRPr="00AA6D71" w:rsidRDefault="006C546C" w:rsidP="006C546C">
      <w:pPr>
        <w:pStyle w:val="Odstavecseseznamem"/>
        <w:numPr>
          <w:ilvl w:val="0"/>
          <w:numId w:val="14"/>
        </w:numPr>
        <w:spacing w:before="120" w:line="240" w:lineRule="atLeast"/>
        <w:jc w:val="left"/>
        <w:rPr>
          <w:sz w:val="20"/>
        </w:rPr>
      </w:pPr>
      <w:r>
        <w:rPr>
          <w:sz w:val="20"/>
        </w:rPr>
        <w:t>T</w:t>
      </w:r>
      <w:r w:rsidRPr="00AA6D71">
        <w:rPr>
          <w:sz w:val="20"/>
        </w:rPr>
        <w:t>itraci provést 2</w:t>
      </w:r>
      <w:r>
        <w:rPr>
          <w:sz w:val="20"/>
        </w:rPr>
        <w:t>×</w:t>
      </w:r>
      <w:r w:rsidRPr="00AA6D71">
        <w:rPr>
          <w:sz w:val="20"/>
        </w:rPr>
        <w:t xml:space="preserve">  (titraci ukončit po přídavku dvojnásobného množství odměrného roztoku, než je množství odpovídající </w:t>
      </w:r>
      <w:proofErr w:type="spellStart"/>
      <w:r w:rsidRPr="00AA6D71">
        <w:rPr>
          <w:sz w:val="20"/>
        </w:rPr>
        <w:t>V</w:t>
      </w:r>
      <w:r w:rsidRPr="00AA6D71">
        <w:rPr>
          <w:sz w:val="20"/>
          <w:vertAlign w:val="subscript"/>
        </w:rPr>
        <w:t>ekv</w:t>
      </w:r>
      <w:proofErr w:type="spellEnd"/>
      <w:r w:rsidRPr="00AA6D71">
        <w:rPr>
          <w:sz w:val="20"/>
        </w:rPr>
        <w:t>)</w:t>
      </w:r>
    </w:p>
    <w:p w:rsidR="00BF2605" w:rsidRPr="00852B28" w:rsidRDefault="00BF2605" w:rsidP="00BF2605">
      <w:pPr>
        <w:pStyle w:val="ncvtext"/>
        <w:ind w:firstLine="0"/>
        <w:jc w:val="both"/>
        <w:rPr>
          <w:szCs w:val="22"/>
        </w:rPr>
      </w:pPr>
    </w:p>
    <w:p w:rsidR="00BF2605" w:rsidRPr="00E72AE2" w:rsidRDefault="00BF2605" w:rsidP="00BF2605">
      <w:pPr>
        <w:pStyle w:val="txtchem"/>
        <w:spacing w:line="240" w:lineRule="auto"/>
      </w:pPr>
      <w:r w:rsidRPr="00E72AE2">
        <w:t>První inflexní bod na titrační křivce určuje objem titračního činidla V</w:t>
      </w:r>
      <w:r w:rsidRPr="00E72AE2">
        <w:rPr>
          <w:vertAlign w:val="subscript"/>
        </w:rPr>
        <w:t>ekv1</w:t>
      </w:r>
      <w:r w:rsidRPr="00E72AE2">
        <w:t xml:space="preserve"> spotřebovaný na vysrážení jodidů, rozdíl mezi V</w:t>
      </w:r>
      <w:r w:rsidRPr="00E72AE2">
        <w:rPr>
          <w:vertAlign w:val="subscript"/>
        </w:rPr>
        <w:t>ekv2</w:t>
      </w:r>
      <w:r w:rsidRPr="00E72AE2">
        <w:t xml:space="preserve"> a V</w:t>
      </w:r>
      <w:r w:rsidRPr="00E72AE2">
        <w:rPr>
          <w:vertAlign w:val="subscript"/>
        </w:rPr>
        <w:t>ekv1</w:t>
      </w:r>
      <w:r w:rsidRPr="00E72AE2">
        <w:t xml:space="preserve"> určuje objem titračního </w:t>
      </w:r>
      <w:proofErr w:type="gramStart"/>
      <w:r w:rsidRPr="00E72AE2">
        <w:t>činidla  spotřebovaný</w:t>
      </w:r>
      <w:proofErr w:type="gramEnd"/>
      <w:r w:rsidRPr="00E72AE2">
        <w:t xml:space="preserve"> na reakci s chloridovými anionty.</w:t>
      </w:r>
    </w:p>
    <w:p w:rsidR="00BF2605" w:rsidRDefault="00BF2605" w:rsidP="00BF2605">
      <w:pPr>
        <w:spacing w:before="120" w:line="240" w:lineRule="auto"/>
        <w:rPr>
          <w:b/>
          <w:sz w:val="22"/>
          <w:szCs w:val="22"/>
        </w:rPr>
      </w:pPr>
    </w:p>
    <w:p w:rsidR="00BF2605" w:rsidRDefault="00BF2605" w:rsidP="00BF2605">
      <w:pPr>
        <w:pStyle w:val="txtchem"/>
        <w:spacing w:line="240" w:lineRule="auto"/>
        <w:rPr>
          <w:b/>
        </w:rPr>
      </w:pPr>
      <w:proofErr w:type="gramStart"/>
      <w:r>
        <w:rPr>
          <w:b/>
        </w:rPr>
        <w:t xml:space="preserve">Stanovení  </w:t>
      </w:r>
      <w:r w:rsidRPr="00C16D03">
        <w:rPr>
          <w:b/>
        </w:rPr>
        <w:t>neznám</w:t>
      </w:r>
      <w:r>
        <w:rPr>
          <w:b/>
        </w:rPr>
        <w:t>ého</w:t>
      </w:r>
      <w:proofErr w:type="gramEnd"/>
      <w:r w:rsidRPr="00C16D03">
        <w:rPr>
          <w:b/>
        </w:rPr>
        <w:t xml:space="preserve"> vzor</w:t>
      </w:r>
      <w:r>
        <w:rPr>
          <w:b/>
        </w:rPr>
        <w:t>ku</w:t>
      </w:r>
      <w:r w:rsidRPr="00C16D03">
        <w:rPr>
          <w:b/>
        </w:rPr>
        <w:t xml:space="preserve"> chloridů</w:t>
      </w:r>
      <w:r>
        <w:rPr>
          <w:b/>
        </w:rPr>
        <w:t xml:space="preserve"> a jodidů pomocí programu </w:t>
      </w:r>
      <w:proofErr w:type="spellStart"/>
      <w:r w:rsidRPr="00C16D03">
        <w:rPr>
          <w:b/>
        </w:rPr>
        <w:t>LabVIEW</w:t>
      </w:r>
      <w:proofErr w:type="spellEnd"/>
    </w:p>
    <w:p w:rsidR="00BF2605" w:rsidRDefault="00BF2605" w:rsidP="00BF2605">
      <w:pPr>
        <w:pStyle w:val="txtchem"/>
        <w:spacing w:line="240" w:lineRule="auto"/>
        <w:rPr>
          <w:b/>
          <w:sz w:val="22"/>
          <w:szCs w:val="22"/>
        </w:rPr>
      </w:pPr>
    </w:p>
    <w:p w:rsidR="006C546C" w:rsidRPr="00C16D03" w:rsidRDefault="006C546C" w:rsidP="006C546C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Opět s</w:t>
      </w:r>
      <w:r w:rsidRPr="00C16D03">
        <w:rPr>
          <w:sz w:val="20"/>
        </w:rPr>
        <w:t xml:space="preserve">pustit program </w:t>
      </w:r>
      <w:proofErr w:type="spellStart"/>
      <w:r w:rsidRPr="00C16D03">
        <w:rPr>
          <w:i/>
          <w:sz w:val="20"/>
        </w:rPr>
        <w:t>Argentometrie</w:t>
      </w:r>
      <w:proofErr w:type="spellEnd"/>
      <w:r w:rsidRPr="00C16D03">
        <w:rPr>
          <w:sz w:val="20"/>
        </w:rPr>
        <w:t xml:space="preserve"> </w:t>
      </w:r>
      <w:r>
        <w:rPr>
          <w:sz w:val="20"/>
        </w:rPr>
        <w:t>v PC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AA6D71">
        <w:rPr>
          <w:sz w:val="20"/>
        </w:rPr>
        <w:t>Jednotlivé kroky opakovat dle předchozí</w:t>
      </w:r>
      <w:r>
        <w:rPr>
          <w:sz w:val="20"/>
        </w:rPr>
        <w:t>ch</w:t>
      </w:r>
      <w:r w:rsidRPr="00AA6D71">
        <w:rPr>
          <w:sz w:val="20"/>
        </w:rPr>
        <w:t xml:space="preserve"> měření, </w:t>
      </w:r>
      <w:r>
        <w:rPr>
          <w:sz w:val="20"/>
        </w:rPr>
        <w:t>v</w:t>
      </w:r>
      <w:r w:rsidRPr="00AA6D71">
        <w:rPr>
          <w:sz w:val="20"/>
        </w:rPr>
        <w:t xml:space="preserve">ždy počkat na ustálení potenciálu, poté načíst hodnotu potenciálu do tabulky (naskočí upozornění </w:t>
      </w:r>
      <w:r w:rsidRPr="00AA6D71">
        <w:rPr>
          <w:i/>
          <w:sz w:val="20"/>
        </w:rPr>
        <w:t>Počkat na ustálení potenciálu</w:t>
      </w:r>
      <w:r w:rsidRPr="00AA6D71">
        <w:rPr>
          <w:sz w:val="20"/>
        </w:rPr>
        <w:t xml:space="preserve">, </w:t>
      </w:r>
      <w:proofErr w:type="spellStart"/>
      <w:r w:rsidRPr="00AA6D71">
        <w:rPr>
          <w:sz w:val="20"/>
        </w:rPr>
        <w:t>odkliknout</w:t>
      </w:r>
      <w:proofErr w:type="spellEnd"/>
      <w:r w:rsidRPr="00AA6D71">
        <w:rPr>
          <w:sz w:val="20"/>
        </w:rPr>
        <w:t xml:space="preserve"> </w:t>
      </w:r>
      <w:r w:rsidRPr="00AA6D71">
        <w:rPr>
          <w:i/>
          <w:sz w:val="20"/>
        </w:rPr>
        <w:t>OK</w:t>
      </w:r>
      <w:r w:rsidRPr="00AA6D71">
        <w:rPr>
          <w:sz w:val="20"/>
        </w:rPr>
        <w:t>)</w:t>
      </w:r>
    </w:p>
    <w:p w:rsidR="006C546C" w:rsidRPr="00F226C4" w:rsidRDefault="006C546C" w:rsidP="00F226C4">
      <w:pPr>
        <w:pStyle w:val="Odstavecseseznamem"/>
        <w:numPr>
          <w:ilvl w:val="0"/>
          <w:numId w:val="15"/>
        </w:numPr>
        <w:spacing w:line="240" w:lineRule="auto"/>
        <w:rPr>
          <w:sz w:val="20"/>
          <w:u w:val="single"/>
        </w:rPr>
      </w:pPr>
      <w:r w:rsidRPr="00F226C4">
        <w:rPr>
          <w:sz w:val="20"/>
        </w:rPr>
        <w:t xml:space="preserve">Titraci ukončit po přídavku dvojnásobného množství odměrného roztoku, než je množství odpovídající </w:t>
      </w:r>
      <w:proofErr w:type="spellStart"/>
      <w:r w:rsidRPr="00F226C4">
        <w:rPr>
          <w:sz w:val="20"/>
        </w:rPr>
        <w:t>V</w:t>
      </w:r>
      <w:r w:rsidRPr="00F226C4">
        <w:rPr>
          <w:sz w:val="20"/>
          <w:vertAlign w:val="subscript"/>
        </w:rPr>
        <w:t>ekv</w:t>
      </w:r>
      <w:proofErr w:type="spellEnd"/>
      <w:r w:rsidRPr="00F226C4">
        <w:rPr>
          <w:sz w:val="20"/>
        </w:rPr>
        <w:t xml:space="preserve">. </w:t>
      </w:r>
      <w:r w:rsidR="00F226C4" w:rsidRPr="00F226C4">
        <w:rPr>
          <w:sz w:val="20"/>
        </w:rPr>
        <w:t>P</w:t>
      </w:r>
      <w:r w:rsidRPr="00F226C4">
        <w:rPr>
          <w:sz w:val="20"/>
        </w:rPr>
        <w:t xml:space="preserve">okud se stane, že jako hodnota potenciálu naskočí 0, musí se počkat na odezvu měřícího zařízení, tj. </w:t>
      </w:r>
      <w:r w:rsidRPr="00F226C4">
        <w:rPr>
          <w:b/>
          <w:sz w:val="20"/>
        </w:rPr>
        <w:t>nezaznamenávat hodnotu 0 do tabulky</w:t>
      </w:r>
      <w:r w:rsidRPr="00F226C4">
        <w:rPr>
          <w:sz w:val="20"/>
        </w:rPr>
        <w:t>)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noProof/>
          <w:sz w:val="20"/>
        </w:rPr>
        <w:t>Po</w:t>
      </w:r>
      <w:r>
        <w:rPr>
          <w:noProof/>
          <w:sz w:val="20"/>
        </w:rPr>
        <w:t xml:space="preserve">té načíst </w:t>
      </w:r>
      <w:r w:rsidRPr="006C546C">
        <w:rPr>
          <w:sz w:val="20"/>
        </w:rPr>
        <w:t xml:space="preserve">graf titrační křivky pomocí tlačítka </w:t>
      </w:r>
      <w:r w:rsidRPr="006C546C">
        <w:rPr>
          <w:i/>
          <w:sz w:val="20"/>
        </w:rPr>
        <w:t>Načíst graf</w:t>
      </w:r>
      <w:r w:rsidRPr="006C546C">
        <w:rPr>
          <w:sz w:val="20"/>
        </w:rPr>
        <w:t xml:space="preserve">. </w:t>
      </w:r>
    </w:p>
    <w:p w:rsidR="006C546C" w:rsidRDefault="006C546C" w:rsidP="006C546C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>
        <w:rPr>
          <w:sz w:val="20"/>
        </w:rPr>
        <w:t>P</w:t>
      </w:r>
      <w:r w:rsidRPr="006C546C">
        <w:rPr>
          <w:sz w:val="20"/>
        </w:rPr>
        <w:t xml:space="preserve">řejít k vyhodnocení titrace, stisknutím tlačítka </w:t>
      </w:r>
      <w:r w:rsidRPr="006C546C">
        <w:rPr>
          <w:i/>
          <w:sz w:val="20"/>
        </w:rPr>
        <w:t>Vyhodnotit</w:t>
      </w:r>
      <w:r w:rsidRPr="006C546C">
        <w:rPr>
          <w:sz w:val="20"/>
        </w:rPr>
        <w:t xml:space="preserve"> (2×) </w:t>
      </w:r>
      <w:r w:rsidR="00F226C4">
        <w:rPr>
          <w:sz w:val="20"/>
        </w:rPr>
        <w:t xml:space="preserve">se </w:t>
      </w:r>
      <w:r w:rsidR="00F226C4" w:rsidRPr="00BF2605">
        <w:rPr>
          <w:sz w:val="20"/>
        </w:rPr>
        <w:t xml:space="preserve">vypočítá první objem bodu ekvivalence pro jodidy a </w:t>
      </w:r>
      <w:r w:rsidR="00F226C4">
        <w:rPr>
          <w:sz w:val="20"/>
        </w:rPr>
        <w:t xml:space="preserve">zobrazí se </w:t>
      </w:r>
      <w:r w:rsidR="00F226C4" w:rsidRPr="00BF2605">
        <w:rPr>
          <w:sz w:val="20"/>
        </w:rPr>
        <w:t xml:space="preserve">grafy první a druhé derivace. </w:t>
      </w:r>
    </w:p>
    <w:p w:rsidR="00BF2605" w:rsidRPr="00F226C4" w:rsidRDefault="00BF2605" w:rsidP="00F226C4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F226C4">
        <w:rPr>
          <w:sz w:val="20"/>
        </w:rPr>
        <w:t xml:space="preserve">Druhý bod ekvivalence pro chloridy se vypočítá ručně. V tabulce je potřeba najít objem, </w:t>
      </w:r>
      <w:proofErr w:type="gramStart"/>
      <w:r w:rsidR="00F226C4">
        <w:rPr>
          <w:sz w:val="20"/>
        </w:rPr>
        <w:t xml:space="preserve">který </w:t>
      </w:r>
      <w:r w:rsidRPr="00F226C4">
        <w:rPr>
          <w:sz w:val="20"/>
        </w:rPr>
        <w:t xml:space="preserve"> </w:t>
      </w:r>
      <w:r w:rsidR="00F226C4">
        <w:rPr>
          <w:sz w:val="20"/>
        </w:rPr>
        <w:t>odpovídá</w:t>
      </w:r>
      <w:proofErr w:type="gramEnd"/>
      <w:r w:rsidR="00F226C4">
        <w:rPr>
          <w:sz w:val="20"/>
        </w:rPr>
        <w:t xml:space="preserve"> </w:t>
      </w:r>
      <w:r w:rsidRPr="00F226C4">
        <w:rPr>
          <w:sz w:val="20"/>
        </w:rPr>
        <w:t>druh</w:t>
      </w:r>
      <w:r w:rsidR="00F226C4">
        <w:rPr>
          <w:sz w:val="20"/>
        </w:rPr>
        <w:t>ému</w:t>
      </w:r>
      <w:r w:rsidRPr="00F226C4">
        <w:rPr>
          <w:sz w:val="20"/>
        </w:rPr>
        <w:t xml:space="preserve"> bod</w:t>
      </w:r>
      <w:r w:rsidR="00F226C4">
        <w:rPr>
          <w:sz w:val="20"/>
        </w:rPr>
        <w:t>u</w:t>
      </w:r>
      <w:r w:rsidR="00C06A72">
        <w:rPr>
          <w:sz w:val="20"/>
        </w:rPr>
        <w:t xml:space="preserve"> ekvivalence. H</w:t>
      </w:r>
      <w:r w:rsidRPr="00F226C4">
        <w:rPr>
          <w:sz w:val="20"/>
        </w:rPr>
        <w:t xml:space="preserve">odnoty </w:t>
      </w:r>
      <w:r w:rsidR="00C06A72">
        <w:rPr>
          <w:sz w:val="20"/>
        </w:rPr>
        <w:t xml:space="preserve">v okolí tohoto objemu </w:t>
      </w:r>
      <w:r w:rsidR="00F226C4">
        <w:rPr>
          <w:sz w:val="20"/>
        </w:rPr>
        <w:t xml:space="preserve">přepsat </w:t>
      </w:r>
      <w:r w:rsidRPr="00F226C4">
        <w:rPr>
          <w:sz w:val="20"/>
        </w:rPr>
        <w:t xml:space="preserve">do oken pro výpočet druhého bodu ekvivalence (objem i potenciál). Do okna </w:t>
      </w:r>
      <w:r w:rsidRPr="00F226C4">
        <w:rPr>
          <w:i/>
          <w:sz w:val="20"/>
        </w:rPr>
        <w:t>změna V </w:t>
      </w:r>
      <w:r w:rsidRPr="00F226C4">
        <w:rPr>
          <w:sz w:val="20"/>
        </w:rPr>
        <w:t xml:space="preserve">zadat hodnotu kroku (buď 1 </w:t>
      </w:r>
      <w:proofErr w:type="gramStart"/>
      <w:r w:rsidRPr="00F226C4">
        <w:rPr>
          <w:sz w:val="20"/>
        </w:rPr>
        <w:t>ml nebo</w:t>
      </w:r>
      <w:proofErr w:type="gramEnd"/>
      <w:r w:rsidRPr="00F226C4">
        <w:rPr>
          <w:sz w:val="20"/>
        </w:rPr>
        <w:t xml:space="preserve"> </w:t>
      </w:r>
      <w:r w:rsidRPr="00F226C4">
        <w:rPr>
          <w:sz w:val="20"/>
        </w:rPr>
        <w:lastRenderedPageBreak/>
        <w:t xml:space="preserve">0,1 ml). </w:t>
      </w:r>
      <w:r w:rsidR="00C06A72">
        <w:rPr>
          <w:sz w:val="20"/>
        </w:rPr>
        <w:t>Po k</w:t>
      </w:r>
      <w:r w:rsidRPr="00F226C4">
        <w:rPr>
          <w:sz w:val="20"/>
        </w:rPr>
        <w:t>likn</w:t>
      </w:r>
      <w:r w:rsidR="00C06A72">
        <w:rPr>
          <w:sz w:val="20"/>
        </w:rPr>
        <w:t>utí</w:t>
      </w:r>
      <w:r w:rsidRPr="00F226C4">
        <w:rPr>
          <w:sz w:val="20"/>
        </w:rPr>
        <w:t xml:space="preserve"> na </w:t>
      </w:r>
      <w:r w:rsidR="00C06A72">
        <w:rPr>
          <w:sz w:val="20"/>
        </w:rPr>
        <w:t xml:space="preserve">tlačítko </w:t>
      </w:r>
      <w:r w:rsidRPr="00F226C4">
        <w:rPr>
          <w:i/>
          <w:sz w:val="20"/>
        </w:rPr>
        <w:t>Vyhodnotit</w:t>
      </w:r>
      <w:r w:rsidRPr="00F226C4">
        <w:rPr>
          <w:sz w:val="20"/>
        </w:rPr>
        <w:t xml:space="preserve"> </w:t>
      </w:r>
      <w:r w:rsidR="00C06A72">
        <w:rPr>
          <w:sz w:val="20"/>
        </w:rPr>
        <w:t>získáme</w:t>
      </w:r>
      <w:r w:rsidRPr="00F226C4">
        <w:rPr>
          <w:sz w:val="20"/>
        </w:rPr>
        <w:t xml:space="preserve"> hodnoty druhé diference. Z těchto hodnot vybrat zápornou hodnotu následovanou kladnou</w:t>
      </w:r>
      <w:r w:rsidR="00C06A72">
        <w:rPr>
          <w:sz w:val="20"/>
        </w:rPr>
        <w:t>, opsat je</w:t>
      </w:r>
      <w:r w:rsidRPr="00F226C4">
        <w:rPr>
          <w:sz w:val="20"/>
        </w:rPr>
        <w:t xml:space="preserve"> do oken E+, E- ( E- opíšeme 2</w:t>
      </w:r>
      <w:r w:rsidR="00F226C4">
        <w:rPr>
          <w:sz w:val="20"/>
        </w:rPr>
        <w:t>×</w:t>
      </w:r>
      <w:r w:rsidRPr="00F226C4">
        <w:rPr>
          <w:sz w:val="20"/>
        </w:rPr>
        <w:t xml:space="preserve"> bez znaménka). Do okénka V+ zadat hodnotu objemu, ke kterému náleží E+ a E-. Kliknout na tlačítko vyhodnotit 2×</w:t>
      </w:r>
      <w:r w:rsidR="00F226C4">
        <w:rPr>
          <w:sz w:val="20"/>
        </w:rPr>
        <w:t>,</w:t>
      </w:r>
      <w:r w:rsidRPr="00F226C4">
        <w:rPr>
          <w:sz w:val="20"/>
        </w:rPr>
        <w:t xml:space="preserve"> spočítá se druhý bod ekvivalence pro chloridy. Tento výpočet probíhá podle vzorce:</w:t>
      </w:r>
    </w:p>
    <w:p w:rsidR="00BF2605" w:rsidRPr="00BF2605" w:rsidRDefault="00E85AED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pict>
          <v:shape id="_x0000_s1318" type="#_x0000_t75" style="position:absolute;left:0;text-align:left;margin-left:187.65pt;margin-top:5.15pt;width:106.8pt;height:33.5pt;z-index:251692032" fillcolor="window">
            <v:imagedata r:id="rId23" o:title=""/>
            <w10:wrap type="square"/>
          </v:shape>
          <o:OLEObject Type="Embed" ProgID="Equation.3" ShapeID="_x0000_s1318" DrawAspect="Content" ObjectID="_1563622435" r:id="rId24"/>
        </w:pict>
      </w:r>
    </w:p>
    <w:p w:rsidR="00BF2605" w:rsidRPr="00BF2605" w:rsidRDefault="00F226C4" w:rsidP="00BF2605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407670</wp:posOffset>
            </wp:positionV>
            <wp:extent cx="5086350" cy="1605915"/>
            <wp:effectExtent l="19050" t="0" r="0" b="0"/>
            <wp:wrapTopAndBottom/>
            <wp:docPr id="28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nímek obrazovky (65)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6C4" w:rsidRDefault="00F226C4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</w:p>
    <w:p w:rsidR="00BF2605" w:rsidRPr="00BF2605" w:rsidRDefault="00BF2605" w:rsidP="00BF2605">
      <w:pPr>
        <w:pStyle w:val="Odstavecseseznamem"/>
        <w:spacing w:line="240" w:lineRule="auto"/>
        <w:ind w:left="786"/>
        <w:jc w:val="center"/>
        <w:rPr>
          <w:i/>
          <w:sz w:val="20"/>
        </w:rPr>
      </w:pPr>
      <w:r w:rsidRPr="00BF2605">
        <w:rPr>
          <w:i/>
          <w:sz w:val="20"/>
        </w:rPr>
        <w:t>Obrázek: Příklad výpočtu druhého bodu ekvivalence.</w:t>
      </w:r>
    </w:p>
    <w:p w:rsidR="00BF2605" w:rsidRDefault="00BF2605" w:rsidP="00BF2605">
      <w:pPr>
        <w:pStyle w:val="Odstavecseseznamem"/>
        <w:spacing w:line="240" w:lineRule="auto"/>
        <w:ind w:left="786"/>
        <w:rPr>
          <w:sz w:val="22"/>
        </w:rPr>
      </w:pPr>
    </w:p>
    <w:p w:rsidR="00C06A72" w:rsidRDefault="00F226C4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C06A72">
        <w:rPr>
          <w:noProof/>
          <w:sz w:val="20"/>
        </w:rPr>
        <w:t xml:space="preserve">Po vyplnění </w:t>
      </w:r>
      <w:proofErr w:type="gramStart"/>
      <w:r w:rsidRPr="00C06A72">
        <w:rPr>
          <w:noProof/>
          <w:sz w:val="20"/>
        </w:rPr>
        <w:t xml:space="preserve">jednotlivých  </w:t>
      </w:r>
      <w:r w:rsidR="00C06A72" w:rsidRPr="00C06A72">
        <w:rPr>
          <w:sz w:val="20"/>
        </w:rPr>
        <w:t>kolonek</w:t>
      </w:r>
      <w:proofErr w:type="gramEnd"/>
      <w:r w:rsidR="00C06A72" w:rsidRPr="00C06A72">
        <w:rPr>
          <w:sz w:val="20"/>
        </w:rPr>
        <w:t xml:space="preserve"> pro výpočet hmotnosti chloridů a jodidů </w:t>
      </w:r>
      <w:r w:rsidRPr="00C06A72">
        <w:rPr>
          <w:sz w:val="20"/>
        </w:rPr>
        <w:t xml:space="preserve">odpovídajícími údaji pomocí tlačítka </w:t>
      </w:r>
      <w:r w:rsidRPr="00C06A72">
        <w:rPr>
          <w:i/>
          <w:sz w:val="20"/>
        </w:rPr>
        <w:t>Vypočítat</w:t>
      </w:r>
      <w:r w:rsidR="00C06A72" w:rsidRPr="00C06A72">
        <w:rPr>
          <w:i/>
          <w:sz w:val="20"/>
        </w:rPr>
        <w:t xml:space="preserve"> </w:t>
      </w:r>
      <w:r w:rsidR="00C06A72" w:rsidRPr="00C06A72">
        <w:rPr>
          <w:sz w:val="20"/>
        </w:rPr>
        <w:t xml:space="preserve">získáme požadované hodnoty. </w:t>
      </w:r>
    </w:p>
    <w:p w:rsidR="00C06A72" w:rsidRDefault="00C06A72" w:rsidP="00C06A72">
      <w:pPr>
        <w:pStyle w:val="Odstavecseseznamem"/>
        <w:spacing w:line="240" w:lineRule="auto"/>
        <w:ind w:left="78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500380</wp:posOffset>
            </wp:positionH>
            <wp:positionV relativeFrom="paragraph">
              <wp:posOffset>120015</wp:posOffset>
            </wp:positionV>
            <wp:extent cx="3448050" cy="1085850"/>
            <wp:effectExtent l="19050" t="0" r="0" b="0"/>
            <wp:wrapTopAndBottom/>
            <wp:docPr id="29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nímek obrazovky (77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605" w:rsidRPr="00C06A72" w:rsidRDefault="00BF2605" w:rsidP="00C06A72">
      <w:pPr>
        <w:pStyle w:val="Odstavecseseznamem"/>
        <w:spacing w:line="240" w:lineRule="auto"/>
        <w:ind w:left="786"/>
        <w:rPr>
          <w:sz w:val="20"/>
        </w:rPr>
      </w:pPr>
      <w:r w:rsidRPr="00C06A72">
        <w:rPr>
          <w:sz w:val="20"/>
        </w:rPr>
        <w:t>Výpočet probíhá podle rovnic: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I v neznámém vzorku:</w:t>
      </w:r>
      <w:r w:rsidRPr="005731A3">
        <w:rPr>
          <w:sz w:val="20"/>
        </w:rPr>
        <w:t xml:space="preserve"> </w:t>
      </w:r>
      <w:r w:rsidRPr="005731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1A3">
        <w:rPr>
          <w:sz w:val="20"/>
        </w:rPr>
        <w:t>M(I) = 126,9 g/mol</w:t>
      </w:r>
      <w:r w:rsidRPr="005731A3">
        <w:rPr>
          <w:sz w:val="20"/>
        </w:rPr>
        <w:tab/>
      </w:r>
      <w:r w:rsidRPr="005731A3">
        <w:rPr>
          <w:sz w:val="20"/>
        </w:rPr>
        <w:tab/>
      </w:r>
      <w:r w:rsidRPr="005731A3">
        <w:rPr>
          <w:sz w:val="20"/>
        </w:rPr>
        <w:object w:dxaOrig="3500" w:dyaOrig="700">
          <v:shape id="_x0000_i1027" type="#_x0000_t75" style="width:182.25pt;height:30pt" o:ole="">
            <v:imagedata r:id="rId27" o:title=""/>
          </v:shape>
          <o:OLEObject Type="Embed" ProgID="Equation.3" ShapeID="_x0000_i1027" DrawAspect="Content" ObjectID="_1563622432" r:id="rId28"/>
        </w:object>
      </w:r>
      <w:r w:rsidRPr="005731A3">
        <w:rPr>
          <w:sz w:val="20"/>
        </w:rPr>
        <w:t xml:space="preserve"> 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/>
        <w:rPr>
          <w:b/>
          <w:caps/>
          <w:sz w:val="20"/>
        </w:rPr>
      </w:pPr>
      <w:r w:rsidRPr="005731A3">
        <w:rPr>
          <w:b/>
          <w:sz w:val="20"/>
        </w:rPr>
        <w:t>Výpočet obsahu Cl v neznámém vzorku: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5731A3">
        <w:rPr>
          <w:sz w:val="20"/>
        </w:rPr>
        <w:t>M(Cl) = 35,453 g/mol</w:t>
      </w:r>
    </w:p>
    <w:p w:rsidR="005731A3" w:rsidRPr="005731A3" w:rsidRDefault="005731A3" w:rsidP="005731A3">
      <w:pPr>
        <w:pStyle w:val="Odstavecseseznamem"/>
        <w:spacing w:before="120" w:line="240" w:lineRule="auto"/>
        <w:ind w:left="786" w:firstLine="632"/>
        <w:rPr>
          <w:b/>
          <w:caps/>
          <w:sz w:val="20"/>
        </w:rPr>
      </w:pPr>
      <w:r w:rsidRPr="005731A3">
        <w:rPr>
          <w:sz w:val="20"/>
        </w:rPr>
        <w:object w:dxaOrig="4540" w:dyaOrig="700">
          <v:shape id="_x0000_i1028" type="#_x0000_t75" style="width:237.75pt;height:30pt" o:ole="">
            <v:imagedata r:id="rId29" o:title=""/>
          </v:shape>
          <o:OLEObject Type="Embed" ProgID="Equation.3" ShapeID="_x0000_i1028" DrawAspect="Content" ObjectID="_1563622433" r:id="rId30"/>
        </w:object>
      </w:r>
    </w:p>
    <w:p w:rsidR="005731A3" w:rsidRDefault="005731A3" w:rsidP="005731A3">
      <w:pPr>
        <w:pStyle w:val="Odstavecseseznamem"/>
        <w:spacing w:line="240" w:lineRule="auto"/>
        <w:ind w:left="0" w:firstLine="709"/>
        <w:jc w:val="left"/>
        <w:rPr>
          <w:rFonts w:eastAsiaTheme="minorEastAsia"/>
          <w:sz w:val="20"/>
        </w:rPr>
      </w:pPr>
      <w:proofErr w:type="gramStart"/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     </w:t>
      </w:r>
      <w:r w:rsidRPr="001A6D1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 w:rsidRPr="00EE1E0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AgNO</w:t>
      </w:r>
      <w:r>
        <w:rPr>
          <w:i/>
          <w:sz w:val="18"/>
          <w:szCs w:val="18"/>
          <w:vertAlign w:val="subscript"/>
        </w:rPr>
        <w:t>3</w:t>
      </w:r>
      <w:proofErr w:type="gramEnd"/>
      <w:r w:rsidRPr="00EE1E00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90902">
        <w:rPr>
          <w:rFonts w:eastAsiaTheme="minorEastAsia"/>
          <w:sz w:val="20"/>
        </w:rPr>
        <w:t xml:space="preserve">je </w:t>
      </w:r>
      <w:r w:rsidRPr="00746189">
        <w:rPr>
          <w:rFonts w:eastAsiaTheme="minorEastAsia"/>
          <w:sz w:val="20"/>
        </w:rPr>
        <w:t>koncentrace odměrného roztoku dusičnanu stříbrného</w:t>
      </w:r>
      <w:r>
        <w:rPr>
          <w:rFonts w:eastAsiaTheme="minorEastAsia"/>
          <w:sz w:val="20"/>
        </w:rPr>
        <w:t xml:space="preserve">; </w:t>
      </w:r>
    </w:p>
    <w:p w:rsidR="005731A3" w:rsidRDefault="005731A3" w:rsidP="005731A3">
      <w:pPr>
        <w:pStyle w:val="Odstavecseseznamem"/>
        <w:spacing w:line="240" w:lineRule="auto"/>
        <w:ind w:left="0"/>
        <w:jc w:val="left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>
        <w:rPr>
          <w:rFonts w:eastAsiaTheme="minorEastAsia"/>
          <w:i/>
          <w:sz w:val="20"/>
        </w:rPr>
        <w:t>M(</w:t>
      </w:r>
      <w:r w:rsidRPr="00EE1E00">
        <w:rPr>
          <w:rFonts w:eastAsiaTheme="minorEastAsia"/>
          <w:i/>
          <w:sz w:val="20"/>
        </w:rPr>
        <w:t>Cl)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molární hmotnost chlor</w:t>
      </w:r>
      <w:r>
        <w:rPr>
          <w:rFonts w:eastAsiaTheme="minorEastAsia"/>
          <w:sz w:val="20"/>
        </w:rPr>
        <w:t>u;</w:t>
      </w:r>
    </w:p>
    <w:p w:rsidR="005731A3" w:rsidRDefault="005731A3" w:rsidP="005731A3">
      <w:pPr>
        <w:pStyle w:val="Odstavecseseznamem"/>
        <w:spacing w:line="240" w:lineRule="auto"/>
        <w:ind w:left="709" w:firstLine="709"/>
        <w:jc w:val="left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M(I</w:t>
      </w:r>
      <w:r w:rsidRPr="00EE1E00">
        <w:rPr>
          <w:rFonts w:eastAsiaTheme="minorEastAsia"/>
          <w:i/>
          <w:sz w:val="20"/>
        </w:rPr>
        <w:t>)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molární hmotnost </w:t>
      </w:r>
      <w:r>
        <w:rPr>
          <w:rFonts w:eastAsiaTheme="minorEastAsia"/>
          <w:sz w:val="20"/>
        </w:rPr>
        <w:t>jodu;</w:t>
      </w:r>
    </w:p>
    <w:p w:rsidR="005731A3" w:rsidRPr="00B90902" w:rsidRDefault="005731A3" w:rsidP="005731A3">
      <w:pPr>
        <w:spacing w:line="240" w:lineRule="auto"/>
        <w:ind w:left="709" w:firstLine="709"/>
        <w:rPr>
          <w:rFonts w:eastAsiaTheme="minorEastAsia"/>
          <w:sz w:val="20"/>
        </w:rPr>
      </w:pPr>
      <w:proofErr w:type="spellStart"/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pip</w:t>
      </w:r>
      <w:proofErr w:type="spellEnd"/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 xml:space="preserve">je pipetovaný objem </w:t>
      </w:r>
      <w:r>
        <w:rPr>
          <w:rFonts w:eastAsiaTheme="minorEastAsia"/>
          <w:sz w:val="20"/>
        </w:rPr>
        <w:t xml:space="preserve">neznámého </w:t>
      </w:r>
      <w:r w:rsidRPr="00B90902">
        <w:rPr>
          <w:rFonts w:eastAsiaTheme="minorEastAsia"/>
          <w:sz w:val="20"/>
        </w:rPr>
        <w:t>roztoku chlorid</w:t>
      </w:r>
      <w:r>
        <w:rPr>
          <w:rFonts w:eastAsiaTheme="minorEastAsia"/>
          <w:sz w:val="20"/>
        </w:rPr>
        <w:t>ů a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 w:rsidRPr="00EE1E00">
        <w:rPr>
          <w:rFonts w:eastAsiaTheme="minorEastAsia"/>
          <w:i/>
          <w:sz w:val="20"/>
        </w:rPr>
        <w:t>V</w:t>
      </w:r>
      <w:r w:rsidRPr="00EE1E00">
        <w:rPr>
          <w:rFonts w:eastAsiaTheme="minorEastAsia"/>
          <w:i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 </w:t>
      </w:r>
      <w:r w:rsidRPr="00B90902">
        <w:rPr>
          <w:rFonts w:eastAsiaTheme="minorEastAsia"/>
          <w:sz w:val="20"/>
        </w:rPr>
        <w:t>je objem odměrné baňky</w:t>
      </w:r>
      <w:r>
        <w:rPr>
          <w:rFonts w:eastAsiaTheme="minorEastAsia"/>
          <w:sz w:val="20"/>
        </w:rPr>
        <w:t>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ekv1</w:t>
      </w:r>
      <w:r>
        <w:rPr>
          <w:rFonts w:eastAsiaTheme="minorEastAsia"/>
          <w:i/>
          <w:sz w:val="20"/>
          <w:vertAlign w:val="subscript"/>
        </w:rPr>
        <w:t xml:space="preserve">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 jodidů;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>V</w:t>
      </w:r>
      <w:r w:rsidRPr="005731A3">
        <w:rPr>
          <w:rFonts w:eastAsiaTheme="minorEastAsia"/>
          <w:i/>
          <w:sz w:val="20"/>
          <w:vertAlign w:val="subscript"/>
        </w:rPr>
        <w:t>ekv</w:t>
      </w:r>
      <w:r>
        <w:rPr>
          <w:rFonts w:eastAsiaTheme="minorEastAsia"/>
          <w:i/>
          <w:sz w:val="20"/>
          <w:vertAlign w:val="subscript"/>
        </w:rPr>
        <w:t xml:space="preserve">2 </w:t>
      </w:r>
      <w:r w:rsidRPr="005731A3">
        <w:rPr>
          <w:rFonts w:eastAsiaTheme="minorEastAsia"/>
          <w:sz w:val="20"/>
        </w:rPr>
        <w:t>je</w:t>
      </w:r>
      <w:r>
        <w:rPr>
          <w:rFonts w:eastAsiaTheme="minorEastAsia"/>
          <w:sz w:val="20"/>
        </w:rPr>
        <w:t xml:space="preserve"> vypočítaný bod ekvivalence</w:t>
      </w:r>
      <w:r>
        <w:rPr>
          <w:rFonts w:eastAsiaTheme="minorEastAsia"/>
          <w:sz w:val="20"/>
        </w:rPr>
        <w:tab/>
        <w:t xml:space="preserve"> pro chloridy.</w:t>
      </w:r>
    </w:p>
    <w:p w:rsidR="005731A3" w:rsidRDefault="005731A3" w:rsidP="005731A3">
      <w:pPr>
        <w:pStyle w:val="Odstavecseseznamem"/>
        <w:spacing w:line="240" w:lineRule="auto"/>
        <w:ind w:left="786" w:firstLine="632"/>
        <w:rPr>
          <w:rFonts w:eastAsiaTheme="minorEastAsia"/>
          <w:sz w:val="20"/>
        </w:rPr>
      </w:pP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6C546C">
        <w:rPr>
          <w:noProof/>
          <w:sz w:val="20"/>
        </w:rPr>
        <w:t>Vypočítané hodnoty je potřeba si opsat</w:t>
      </w:r>
      <w:r>
        <w:rPr>
          <w:noProof/>
          <w:sz w:val="20"/>
        </w:rPr>
        <w:t xml:space="preserve"> do laboratorního deníku</w:t>
      </w:r>
    </w:p>
    <w:p w:rsidR="00C06A72" w:rsidRPr="00B9090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Poté k</w:t>
      </w:r>
      <w:r w:rsidRPr="00B90902">
        <w:rPr>
          <w:sz w:val="20"/>
        </w:rPr>
        <w:t xml:space="preserve">liknout na graf titrační křivky pravým tlačítkem myši a </w:t>
      </w:r>
      <w:r>
        <w:rPr>
          <w:sz w:val="20"/>
        </w:rPr>
        <w:t xml:space="preserve">překopírovat </w:t>
      </w:r>
      <w:r w:rsidRPr="00B90902">
        <w:rPr>
          <w:sz w:val="20"/>
        </w:rPr>
        <w:t xml:space="preserve">obrázek grafu </w:t>
      </w:r>
      <w:proofErr w:type="gramStart"/>
      <w:r>
        <w:rPr>
          <w:sz w:val="20"/>
        </w:rPr>
        <w:t xml:space="preserve">pomocí </w:t>
      </w:r>
      <w:r w:rsidRPr="00B90902">
        <w:rPr>
          <w:sz w:val="20"/>
        </w:rPr>
        <w:t xml:space="preserve"> </w:t>
      </w:r>
      <w:r w:rsidRPr="00EE1E00">
        <w:rPr>
          <w:i/>
          <w:sz w:val="20"/>
        </w:rPr>
        <w:t>Copy</w:t>
      </w:r>
      <w:proofErr w:type="gramEnd"/>
      <w:r w:rsidRPr="00EE1E00">
        <w:rPr>
          <w:i/>
          <w:sz w:val="20"/>
        </w:rPr>
        <w:t xml:space="preserve"> Data</w:t>
      </w:r>
      <w:r>
        <w:rPr>
          <w:sz w:val="20"/>
        </w:rPr>
        <w:t xml:space="preserve"> </w:t>
      </w:r>
      <w:r w:rsidRPr="00B90902">
        <w:rPr>
          <w:sz w:val="20"/>
        </w:rPr>
        <w:t xml:space="preserve"> do Wordu a uložit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EE1E00">
        <w:rPr>
          <w:sz w:val="20"/>
        </w:rPr>
        <w:t>V části programu</w:t>
      </w:r>
      <w:r>
        <w:rPr>
          <w:sz w:val="20"/>
        </w:rPr>
        <w:t xml:space="preserve"> </w:t>
      </w:r>
      <w:r w:rsidRPr="00EE1E00">
        <w:rPr>
          <w:i/>
          <w:sz w:val="20"/>
        </w:rPr>
        <w:t>Ukončení měření</w:t>
      </w:r>
      <w:r w:rsidRPr="00EE1E00">
        <w:rPr>
          <w:sz w:val="20"/>
        </w:rPr>
        <w:t xml:space="preserve"> naměřená data uložit stisknutím tlačítka </w:t>
      </w:r>
      <w:r w:rsidRPr="00EE1E00">
        <w:rPr>
          <w:i/>
          <w:sz w:val="20"/>
        </w:rPr>
        <w:t>Uložit</w:t>
      </w:r>
      <w:r w:rsidRPr="00EE1E00">
        <w:rPr>
          <w:sz w:val="20"/>
        </w:rPr>
        <w:t xml:space="preserve">, soubor </w:t>
      </w:r>
      <w:r>
        <w:rPr>
          <w:sz w:val="20"/>
        </w:rPr>
        <w:t xml:space="preserve">nejprve </w:t>
      </w:r>
      <w:r w:rsidRPr="00EE1E00">
        <w:rPr>
          <w:sz w:val="20"/>
        </w:rPr>
        <w:t>přejmenovat. Uložený soubor je k nalezení na disku C v </w:t>
      </w:r>
      <w:proofErr w:type="gramStart"/>
      <w:r w:rsidRPr="00EE1E00">
        <w:rPr>
          <w:sz w:val="20"/>
        </w:rPr>
        <w:t>souboru .</w:t>
      </w:r>
      <w:proofErr w:type="spellStart"/>
      <w:r w:rsidRPr="00EE1E00">
        <w:rPr>
          <w:sz w:val="20"/>
        </w:rPr>
        <w:t>txt</w:t>
      </w:r>
      <w:proofErr w:type="spellEnd"/>
      <w:proofErr w:type="gramEnd"/>
      <w:r w:rsidRPr="00EE1E00">
        <w:rPr>
          <w:sz w:val="20"/>
        </w:rPr>
        <w:t xml:space="preserve">. </w:t>
      </w:r>
    </w:p>
    <w:p w:rsidR="00C06A72" w:rsidRDefault="00C06A72" w:rsidP="00C06A72">
      <w:pPr>
        <w:pStyle w:val="Odstavecseseznamem"/>
        <w:numPr>
          <w:ilvl w:val="0"/>
          <w:numId w:val="15"/>
        </w:numPr>
        <w:spacing w:line="240" w:lineRule="auto"/>
        <w:rPr>
          <w:sz w:val="20"/>
        </w:rPr>
      </w:pPr>
      <w:r w:rsidRPr="00746189">
        <w:rPr>
          <w:sz w:val="20"/>
        </w:rPr>
        <w:t xml:space="preserve">Ukončit měření stiskem ikony Stop </w:t>
      </w:r>
      <w:r w:rsidRPr="00746189">
        <w:rPr>
          <w:i/>
          <w:noProof/>
        </w:rPr>
        <w:drawing>
          <wp:inline distT="0" distB="0" distL="0" distR="0">
            <wp:extent cx="200053" cy="219106"/>
            <wp:effectExtent l="0" t="0" r="9525" b="9525"/>
            <wp:docPr id="1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(53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72" w:rsidRPr="006C546C" w:rsidRDefault="00C06A72" w:rsidP="00C06A72">
      <w:pPr>
        <w:pStyle w:val="Odstavecseseznamem"/>
        <w:numPr>
          <w:ilvl w:val="0"/>
          <w:numId w:val="15"/>
        </w:numPr>
        <w:spacing w:line="240" w:lineRule="auto"/>
        <w:ind w:left="782" w:hanging="357"/>
        <w:rPr>
          <w:sz w:val="20"/>
        </w:rPr>
      </w:pPr>
      <w:r w:rsidRPr="006C546C">
        <w:rPr>
          <w:sz w:val="20"/>
        </w:rPr>
        <w:t>Měření provedeme 2×. Při druhém měřen proměřit okolí bodu ekvivalence při dávkování 0,1 ml.</w:t>
      </w:r>
    </w:p>
    <w:p w:rsidR="00BF2605" w:rsidRPr="00D835B7" w:rsidRDefault="00BF2605" w:rsidP="00BF2605">
      <w:pPr>
        <w:pStyle w:val="Odstavecseseznamem"/>
        <w:ind w:left="786"/>
        <w:rPr>
          <w:rFonts w:eastAsiaTheme="minorEastAsia"/>
          <w:color w:val="FF0000"/>
          <w:szCs w:val="24"/>
        </w:rPr>
      </w:pPr>
    </w:p>
    <w:p w:rsidR="00E72AE2" w:rsidRPr="00970102" w:rsidRDefault="00E72AE2" w:rsidP="00E72AE2">
      <w:pPr>
        <w:pStyle w:val="txtchem"/>
        <w:rPr>
          <w:b/>
          <w:sz w:val="24"/>
          <w:szCs w:val="24"/>
        </w:rPr>
      </w:pPr>
      <w:proofErr w:type="gramStart"/>
      <w:r w:rsidRPr="00970102">
        <w:rPr>
          <w:b/>
          <w:sz w:val="24"/>
          <w:szCs w:val="24"/>
        </w:rPr>
        <w:lastRenderedPageBreak/>
        <w:t>15.4</w:t>
      </w:r>
      <w:proofErr w:type="gramEnd"/>
      <w:r w:rsidRPr="00970102">
        <w:rPr>
          <w:b/>
          <w:sz w:val="24"/>
          <w:szCs w:val="24"/>
        </w:rPr>
        <w:t>.</w:t>
      </w:r>
      <w:r w:rsidRPr="00970102">
        <w:rPr>
          <w:b/>
          <w:sz w:val="24"/>
          <w:szCs w:val="24"/>
        </w:rPr>
        <w:tab/>
        <w:t xml:space="preserve">Vyhodnocení analýzy </w:t>
      </w:r>
    </w:p>
    <w:p w:rsidR="00E72AE2" w:rsidRDefault="00E72AE2" w:rsidP="00E72AE2">
      <w:pPr>
        <w:pStyle w:val="txtchem"/>
        <w:spacing w:before="0" w:line="240" w:lineRule="auto"/>
        <w:rPr>
          <w:b/>
          <w:iCs/>
          <w:caps/>
          <w:u w:val="single"/>
        </w:rPr>
      </w:pPr>
    </w:p>
    <w:p w:rsidR="00E72AE2" w:rsidRDefault="00E72AE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  <w:r w:rsidRPr="00970102">
        <w:rPr>
          <w:sz w:val="20"/>
          <w:szCs w:val="24"/>
        </w:rPr>
        <w:t>Při vyhodnocení stanovení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směsi Cl</w:t>
      </w:r>
      <w:r w:rsidRPr="00C06A72">
        <w:rPr>
          <w:sz w:val="20"/>
          <w:szCs w:val="24"/>
          <w:vertAlign w:val="superscript"/>
        </w:rPr>
        <w:t>-</w:t>
      </w:r>
      <w:r w:rsidRPr="00970102">
        <w:rPr>
          <w:sz w:val="20"/>
          <w:szCs w:val="24"/>
        </w:rPr>
        <w:t xml:space="preserve"> a I</w:t>
      </w:r>
      <w:r w:rsidRPr="00C06A72">
        <w:rPr>
          <w:sz w:val="20"/>
          <w:szCs w:val="24"/>
          <w:vertAlign w:val="superscript"/>
        </w:rPr>
        <w:t>- </w:t>
      </w:r>
      <w:r w:rsidRPr="00970102">
        <w:rPr>
          <w:sz w:val="20"/>
          <w:szCs w:val="24"/>
        </w:rPr>
        <w:t>v neznámém vzorku v protokolu do závěru uv</w:t>
      </w:r>
      <w:r w:rsidR="00970102">
        <w:rPr>
          <w:sz w:val="20"/>
          <w:szCs w:val="24"/>
        </w:rPr>
        <w:t>ést</w:t>
      </w:r>
      <w:r w:rsidRPr="00970102">
        <w:rPr>
          <w:sz w:val="20"/>
          <w:szCs w:val="24"/>
        </w:rPr>
        <w:t>:</w:t>
      </w:r>
    </w:p>
    <w:p w:rsidR="00970102" w:rsidRPr="00970102" w:rsidRDefault="00970102" w:rsidP="00E72AE2">
      <w:pPr>
        <w:tabs>
          <w:tab w:val="left" w:pos="960"/>
        </w:tabs>
        <w:spacing w:line="240" w:lineRule="auto"/>
        <w:ind w:left="960" w:hanging="240"/>
        <w:rPr>
          <w:sz w:val="20"/>
          <w:szCs w:val="24"/>
        </w:rPr>
      </w:pPr>
    </w:p>
    <w:p w:rsidR="00E72AE2" w:rsidRPr="00970102" w:rsidRDefault="00E72AE2" w:rsidP="00F9362D">
      <w:pPr>
        <w:pStyle w:val="txtchem"/>
        <w:numPr>
          <w:ilvl w:val="0"/>
          <w:numId w:val="4"/>
        </w:numPr>
        <w:tabs>
          <w:tab w:val="left" w:pos="960"/>
        </w:tabs>
        <w:spacing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Hodnoty nalezených hmotností 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 neznámém vzorku </w:t>
      </w:r>
      <w:proofErr w:type="gramStart"/>
      <w:r w:rsidRPr="00970102">
        <w:rPr>
          <w:b/>
          <w:szCs w:val="24"/>
        </w:rPr>
        <w:t>č.1 v mg</w:t>
      </w:r>
      <w:proofErr w:type="gramEnd"/>
      <w:r w:rsidRPr="00970102">
        <w:rPr>
          <w:b/>
          <w:szCs w:val="24"/>
        </w:rPr>
        <w:t xml:space="preserve"> zaokrouhlené na platný počet míst </w:t>
      </w:r>
      <w:r w:rsidR="00970102">
        <w:rPr>
          <w:b/>
          <w:szCs w:val="24"/>
        </w:rPr>
        <w:t>(početní i grafickou metodou)</w:t>
      </w:r>
      <w:r w:rsidRPr="00970102">
        <w:rPr>
          <w:b/>
          <w:szCs w:val="24"/>
        </w:rPr>
        <w:t>.</w:t>
      </w:r>
    </w:p>
    <w:p w:rsidR="00E72AE2" w:rsidRPr="00970102" w:rsidRDefault="00E72AE2" w:rsidP="00F9362D">
      <w:pPr>
        <w:pStyle w:val="txtchem"/>
        <w:numPr>
          <w:ilvl w:val="0"/>
          <w:numId w:val="4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Hodnoty nalezených hmotností Cl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a I</w:t>
      </w:r>
      <w:r w:rsidRPr="00C06A72">
        <w:rPr>
          <w:b/>
          <w:szCs w:val="24"/>
          <w:vertAlign w:val="superscript"/>
        </w:rPr>
        <w:t>-</w:t>
      </w:r>
      <w:r w:rsidRPr="00970102">
        <w:rPr>
          <w:b/>
          <w:szCs w:val="24"/>
        </w:rPr>
        <w:t xml:space="preserve"> v neznámém vzorku </w:t>
      </w:r>
      <w:proofErr w:type="gramStart"/>
      <w:r w:rsidRPr="00970102">
        <w:rPr>
          <w:b/>
          <w:szCs w:val="24"/>
        </w:rPr>
        <w:t>č.2 v mg</w:t>
      </w:r>
      <w:proofErr w:type="gramEnd"/>
      <w:r w:rsidRPr="00970102">
        <w:rPr>
          <w:b/>
          <w:szCs w:val="24"/>
        </w:rPr>
        <w:t xml:space="preserve"> zaokrouhlené na platný počet míst </w:t>
      </w:r>
      <w:r w:rsidR="00970102">
        <w:rPr>
          <w:b/>
          <w:szCs w:val="24"/>
        </w:rPr>
        <w:t>(početní i grafickou metodou)</w:t>
      </w:r>
      <w:r w:rsidR="00970102" w:rsidRPr="00970102">
        <w:rPr>
          <w:b/>
          <w:szCs w:val="24"/>
        </w:rPr>
        <w:t>.</w:t>
      </w:r>
    </w:p>
    <w:p w:rsidR="00E72AE2" w:rsidRPr="00970102" w:rsidRDefault="00E72AE2" w:rsidP="00F9362D">
      <w:pPr>
        <w:pStyle w:val="txtchem"/>
        <w:numPr>
          <w:ilvl w:val="0"/>
          <w:numId w:val="4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 xml:space="preserve">Srovnání grafické a početní metody určování inflexního bodu při </w:t>
      </w:r>
      <w:proofErr w:type="spellStart"/>
      <w:r w:rsidRPr="00970102">
        <w:rPr>
          <w:b/>
          <w:szCs w:val="24"/>
        </w:rPr>
        <w:t>argentometrickém</w:t>
      </w:r>
      <w:proofErr w:type="spellEnd"/>
      <w:r w:rsidRPr="00970102">
        <w:rPr>
          <w:b/>
          <w:szCs w:val="24"/>
        </w:rPr>
        <w:t xml:space="preserve"> stanovení. </w:t>
      </w:r>
    </w:p>
    <w:p w:rsidR="00E72AE2" w:rsidRPr="00970102" w:rsidRDefault="00E72AE2" w:rsidP="00F9362D">
      <w:pPr>
        <w:pStyle w:val="txtchem"/>
        <w:numPr>
          <w:ilvl w:val="0"/>
          <w:numId w:val="4"/>
        </w:numPr>
        <w:tabs>
          <w:tab w:val="left" w:pos="960"/>
        </w:tabs>
        <w:spacing w:before="0" w:line="240" w:lineRule="auto"/>
        <w:ind w:left="960" w:hanging="240"/>
        <w:rPr>
          <w:b/>
          <w:szCs w:val="24"/>
        </w:rPr>
      </w:pPr>
      <w:r w:rsidRPr="00970102">
        <w:rPr>
          <w:b/>
          <w:szCs w:val="24"/>
        </w:rPr>
        <w:t>Zdůvodnění možného chybného stanovení.</w:t>
      </w:r>
    </w:p>
    <w:p w:rsidR="00E72AE2" w:rsidRDefault="00E72AE2" w:rsidP="00E72AE2">
      <w:pPr>
        <w:pStyle w:val="txtchem"/>
        <w:spacing w:before="0" w:line="240" w:lineRule="auto"/>
        <w:ind w:left="360"/>
        <w:rPr>
          <w:b/>
          <w:szCs w:val="24"/>
        </w:rPr>
      </w:pPr>
    </w:p>
    <w:p w:rsidR="00EE115B" w:rsidRPr="00970102" w:rsidRDefault="00EE115B" w:rsidP="00E72AE2">
      <w:pPr>
        <w:pStyle w:val="txtchem"/>
        <w:spacing w:before="0" w:line="240" w:lineRule="auto"/>
        <w:ind w:left="360"/>
        <w:rPr>
          <w:b/>
          <w:szCs w:val="24"/>
        </w:rPr>
      </w:pPr>
    </w:p>
    <w:sectPr w:rsidR="00EE115B" w:rsidRPr="00970102" w:rsidSect="00C9312F">
      <w:footerReference w:type="even" r:id="rId31"/>
      <w:footerReference w:type="default" r:id="rId32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7B" w:rsidRDefault="0068327B">
      <w:pPr>
        <w:spacing w:line="240" w:lineRule="auto"/>
      </w:pPr>
      <w:r>
        <w:separator/>
      </w:r>
    </w:p>
  </w:endnote>
  <w:endnote w:type="continuationSeparator" w:id="0">
    <w:p w:rsidR="0068327B" w:rsidRDefault="00683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6"/>
      <w:docPartObj>
        <w:docPartGallery w:val="Page Numbers (Bottom of Page)"/>
        <w:docPartUnique/>
      </w:docPartObj>
    </w:sdtPr>
    <w:sdtContent>
      <w:p w:rsidR="006C546C" w:rsidRDefault="006C546C">
        <w:pPr>
          <w:pStyle w:val="Zpat"/>
          <w:jc w:val="center"/>
        </w:pPr>
        <w:fldSimple w:instr=" PAGE   \* MERGEFORMAT ">
          <w:r w:rsidR="00C06A72">
            <w:rPr>
              <w:noProof/>
            </w:rPr>
            <w:t>6</w:t>
          </w:r>
        </w:fldSimple>
      </w:p>
    </w:sdtContent>
  </w:sdt>
  <w:p w:rsidR="006C546C" w:rsidRDefault="006C546C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6957"/>
      <w:docPartObj>
        <w:docPartGallery w:val="Page Numbers (Bottom of Page)"/>
        <w:docPartUnique/>
      </w:docPartObj>
    </w:sdtPr>
    <w:sdtContent>
      <w:p w:rsidR="006C546C" w:rsidRDefault="006C546C">
        <w:pPr>
          <w:pStyle w:val="Zpat"/>
          <w:jc w:val="center"/>
        </w:pPr>
        <w:fldSimple w:instr=" PAGE   \* MERGEFORMAT ">
          <w:r w:rsidR="00C06A72">
            <w:rPr>
              <w:noProof/>
            </w:rPr>
            <w:t>7</w:t>
          </w:r>
        </w:fldSimple>
      </w:p>
    </w:sdtContent>
  </w:sdt>
  <w:p w:rsidR="006C546C" w:rsidRDefault="006C54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7B" w:rsidRDefault="0068327B">
      <w:pPr>
        <w:spacing w:line="240" w:lineRule="auto"/>
      </w:pPr>
      <w:r>
        <w:separator/>
      </w:r>
    </w:p>
  </w:footnote>
  <w:footnote w:type="continuationSeparator" w:id="0">
    <w:p w:rsidR="0068327B" w:rsidRDefault="006832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C15"/>
    <w:multiLevelType w:val="hybridMultilevel"/>
    <w:tmpl w:val="42CCF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12BA"/>
    <w:multiLevelType w:val="hybridMultilevel"/>
    <w:tmpl w:val="5BC87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37CAD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397C"/>
    <w:multiLevelType w:val="hybridMultilevel"/>
    <w:tmpl w:val="E500E3F4"/>
    <w:lvl w:ilvl="0" w:tplc="930A5B1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5D24"/>
    <w:multiLevelType w:val="hybridMultilevel"/>
    <w:tmpl w:val="9844D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949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D6172"/>
    <w:multiLevelType w:val="hybridMultilevel"/>
    <w:tmpl w:val="3EC0D9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861E1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559F"/>
    <w:multiLevelType w:val="hybridMultilevel"/>
    <w:tmpl w:val="F8744724"/>
    <w:lvl w:ilvl="0" w:tplc="AFBE7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1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D5F6114"/>
    <w:multiLevelType w:val="hybridMultilevel"/>
    <w:tmpl w:val="81528502"/>
    <w:lvl w:ilvl="0" w:tplc="1BAA894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pStyle w:val="nvcvod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B1D47"/>
    <w:multiLevelType w:val="hybridMultilevel"/>
    <w:tmpl w:val="A8706EB2"/>
    <w:lvl w:ilvl="0" w:tplc="09E61A8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 w:grammar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5ADA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D2"/>
    <w:rsid w:val="000D0D8C"/>
    <w:rsid w:val="000D177B"/>
    <w:rsid w:val="000D1890"/>
    <w:rsid w:val="000D3CA1"/>
    <w:rsid w:val="000D7B36"/>
    <w:rsid w:val="000E08A7"/>
    <w:rsid w:val="000E1418"/>
    <w:rsid w:val="000E2D08"/>
    <w:rsid w:val="000E45B6"/>
    <w:rsid w:val="000E4925"/>
    <w:rsid w:val="000E59F6"/>
    <w:rsid w:val="000E6962"/>
    <w:rsid w:val="000E6BB4"/>
    <w:rsid w:val="000F1694"/>
    <w:rsid w:val="000F50F6"/>
    <w:rsid w:val="00100051"/>
    <w:rsid w:val="00100244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31A1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1F75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B77C9"/>
    <w:rsid w:val="003C014D"/>
    <w:rsid w:val="003C1705"/>
    <w:rsid w:val="003C46AA"/>
    <w:rsid w:val="003D40DA"/>
    <w:rsid w:val="003D5AF4"/>
    <w:rsid w:val="003D6B2B"/>
    <w:rsid w:val="003D7734"/>
    <w:rsid w:val="003E47B5"/>
    <w:rsid w:val="003E4FC7"/>
    <w:rsid w:val="003F0C3A"/>
    <w:rsid w:val="003F5571"/>
    <w:rsid w:val="003F685E"/>
    <w:rsid w:val="003F6F91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4F01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78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4F6592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00E"/>
    <w:rsid w:val="005679E5"/>
    <w:rsid w:val="00570742"/>
    <w:rsid w:val="005719E1"/>
    <w:rsid w:val="005731A3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19DA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327B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46C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0BAC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46189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351E"/>
    <w:rsid w:val="007D6161"/>
    <w:rsid w:val="007E05B2"/>
    <w:rsid w:val="007E7E5D"/>
    <w:rsid w:val="007F20CF"/>
    <w:rsid w:val="007F27D6"/>
    <w:rsid w:val="007F38C7"/>
    <w:rsid w:val="007F5B8A"/>
    <w:rsid w:val="0080558A"/>
    <w:rsid w:val="00811DC7"/>
    <w:rsid w:val="00814198"/>
    <w:rsid w:val="008176D6"/>
    <w:rsid w:val="00817928"/>
    <w:rsid w:val="0083725B"/>
    <w:rsid w:val="00837E1A"/>
    <w:rsid w:val="00840FF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07"/>
    <w:rsid w:val="00953E57"/>
    <w:rsid w:val="00954BE0"/>
    <w:rsid w:val="00963BD1"/>
    <w:rsid w:val="00964C90"/>
    <w:rsid w:val="00970102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A6D71"/>
    <w:rsid w:val="00AB1C31"/>
    <w:rsid w:val="00AB3F5E"/>
    <w:rsid w:val="00AB4BA1"/>
    <w:rsid w:val="00AB5722"/>
    <w:rsid w:val="00AB65E5"/>
    <w:rsid w:val="00AB73B5"/>
    <w:rsid w:val="00AC2F24"/>
    <w:rsid w:val="00AC52A9"/>
    <w:rsid w:val="00AC6FA3"/>
    <w:rsid w:val="00AD0162"/>
    <w:rsid w:val="00AD2541"/>
    <w:rsid w:val="00AD4679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559E"/>
    <w:rsid w:val="00B27C0A"/>
    <w:rsid w:val="00B321D2"/>
    <w:rsid w:val="00B43D44"/>
    <w:rsid w:val="00B44530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902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201B"/>
    <w:rsid w:val="00BD3A8D"/>
    <w:rsid w:val="00BD581C"/>
    <w:rsid w:val="00BD5FBA"/>
    <w:rsid w:val="00BD67B8"/>
    <w:rsid w:val="00BE39F6"/>
    <w:rsid w:val="00BE3E9C"/>
    <w:rsid w:val="00BF2605"/>
    <w:rsid w:val="00BF3C89"/>
    <w:rsid w:val="00BF3CFF"/>
    <w:rsid w:val="00BF7FF3"/>
    <w:rsid w:val="00C00D0F"/>
    <w:rsid w:val="00C0412F"/>
    <w:rsid w:val="00C04B89"/>
    <w:rsid w:val="00C05C27"/>
    <w:rsid w:val="00C068DD"/>
    <w:rsid w:val="00C06A72"/>
    <w:rsid w:val="00C06F23"/>
    <w:rsid w:val="00C0755E"/>
    <w:rsid w:val="00C0781D"/>
    <w:rsid w:val="00C16052"/>
    <w:rsid w:val="00C16D03"/>
    <w:rsid w:val="00C179DB"/>
    <w:rsid w:val="00C233FB"/>
    <w:rsid w:val="00C25A2E"/>
    <w:rsid w:val="00C307B0"/>
    <w:rsid w:val="00C316B8"/>
    <w:rsid w:val="00C337CA"/>
    <w:rsid w:val="00C33E97"/>
    <w:rsid w:val="00C3568D"/>
    <w:rsid w:val="00C40B6B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312F"/>
    <w:rsid w:val="00C95730"/>
    <w:rsid w:val="00CB0334"/>
    <w:rsid w:val="00CB2F0F"/>
    <w:rsid w:val="00CB35DE"/>
    <w:rsid w:val="00CB585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1A01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49AD"/>
    <w:rsid w:val="00D66943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4844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2A78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2AE2"/>
    <w:rsid w:val="00E7457F"/>
    <w:rsid w:val="00E7692E"/>
    <w:rsid w:val="00E83E59"/>
    <w:rsid w:val="00E840C3"/>
    <w:rsid w:val="00E85AED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15B"/>
    <w:rsid w:val="00EE1240"/>
    <w:rsid w:val="00EE1E0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2DD5"/>
    <w:rsid w:val="00F1422E"/>
    <w:rsid w:val="00F226C4"/>
    <w:rsid w:val="00F22ABA"/>
    <w:rsid w:val="00F239E4"/>
    <w:rsid w:val="00F23AE4"/>
    <w:rsid w:val="00F24009"/>
    <w:rsid w:val="00F26781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2322"/>
    <w:rsid w:val="00F6705A"/>
    <w:rsid w:val="00F73ED9"/>
    <w:rsid w:val="00F744E4"/>
    <w:rsid w:val="00F748B5"/>
    <w:rsid w:val="00F812D0"/>
    <w:rsid w:val="00F90227"/>
    <w:rsid w:val="00F9222C"/>
    <w:rsid w:val="00F9362D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31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66943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66943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66943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66943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66943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link w:val="Nadpis6Char"/>
    <w:qFormat/>
    <w:rsid w:val="00D66943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66943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66943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66943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6943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66943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66943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66943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66943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66943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66943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66943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66943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669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6943"/>
  </w:style>
  <w:style w:type="paragraph" w:styleId="Zhlav">
    <w:name w:val="header"/>
    <w:basedOn w:val="Normln"/>
    <w:link w:val="ZhlavChar"/>
    <w:semiHidden/>
    <w:rsid w:val="00D669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numPr>
        <w:ilvl w:val="8"/>
        <w:numId w:val="2"/>
      </w:numPr>
      <w:spacing w:line="240" w:lineRule="auto"/>
      <w:ind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E00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BF2605"/>
    <w:rPr>
      <w:rFonts w:ascii="Arial" w:hAnsi="Arial"/>
      <w:b/>
      <w:i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C3BE-CC0E-4EBF-9E71-47DA8F3D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12282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18</cp:revision>
  <cp:lastPrinted>2017-08-07T08:42:00Z</cp:lastPrinted>
  <dcterms:created xsi:type="dcterms:W3CDTF">2015-08-26T11:24:00Z</dcterms:created>
  <dcterms:modified xsi:type="dcterms:W3CDTF">2017-08-07T12:47:00Z</dcterms:modified>
</cp:coreProperties>
</file>