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88" w:rsidRPr="001C0F88" w:rsidRDefault="001C0F88" w:rsidP="001C0F88">
      <w:pPr>
        <w:jc w:val="center"/>
        <w:rPr>
          <w:b/>
        </w:rPr>
      </w:pPr>
      <w:r w:rsidRPr="001C0F88">
        <w:rPr>
          <w:b/>
          <w:sz w:val="32"/>
        </w:rPr>
        <w:t>Improving SALD ICP MS Repeatibility Using Cold Plasma Treatment of Substrate</w:t>
      </w:r>
    </w:p>
    <w:p w:rsidR="001C0F88" w:rsidRDefault="001C0F88" w:rsidP="001C0F88">
      <w:pPr>
        <w:jc w:val="center"/>
        <w:rPr>
          <w:b/>
          <w:vertAlign w:val="superscript"/>
        </w:rPr>
      </w:pPr>
      <w:r>
        <w:rPr>
          <w:b/>
        </w:rPr>
        <w:t>Marek Stibo</w:t>
      </w:r>
      <w:bookmarkStart w:id="0" w:name="_GoBack"/>
      <w:bookmarkEnd w:id="0"/>
      <w:r>
        <w:rPr>
          <w:b/>
        </w:rPr>
        <w:t>rek</w:t>
      </w:r>
      <w:r w:rsidR="00766AFF">
        <w:rPr>
          <w:b/>
          <w:vertAlign w:val="superscript"/>
        </w:rPr>
        <w:t>1,</w:t>
      </w:r>
      <w:r>
        <w:rPr>
          <w:b/>
        </w:rPr>
        <w:t>,</w:t>
      </w:r>
      <w:r w:rsidRPr="001C0F88">
        <w:rPr>
          <w:b/>
        </w:rPr>
        <w:t xml:space="preserve"> Masoud Shekargoftar</w:t>
      </w:r>
      <w:r w:rsidR="00766AFF">
        <w:rPr>
          <w:b/>
          <w:vertAlign w:val="superscript"/>
        </w:rPr>
        <w:t>2</w:t>
      </w:r>
      <w:r>
        <w:rPr>
          <w:b/>
        </w:rPr>
        <w:t xml:space="preserve">, </w:t>
      </w:r>
      <w:r w:rsidRPr="001C0F88">
        <w:rPr>
          <w:b/>
        </w:rPr>
        <w:t>Jakub Kelar</w:t>
      </w:r>
      <w:r w:rsidR="00766AFF">
        <w:rPr>
          <w:b/>
          <w:vertAlign w:val="superscript"/>
        </w:rPr>
        <w:t>2</w:t>
      </w:r>
      <w:r w:rsidR="008C06A1">
        <w:rPr>
          <w:b/>
        </w:rPr>
        <w:t>,</w:t>
      </w:r>
      <w:r>
        <w:rPr>
          <w:b/>
        </w:rPr>
        <w:t xml:space="preserve"> </w:t>
      </w:r>
      <w:r w:rsidR="008C06A1" w:rsidRPr="001C0F88">
        <w:rPr>
          <w:b/>
        </w:rPr>
        <w:t>Viktor Kanický</w:t>
      </w:r>
      <w:r w:rsidR="008C06A1">
        <w:rPr>
          <w:b/>
          <w:vertAlign w:val="superscript"/>
        </w:rPr>
        <w:t xml:space="preserve">1,3 </w:t>
      </w:r>
      <w:r>
        <w:rPr>
          <w:b/>
        </w:rPr>
        <w:t>and</w:t>
      </w:r>
      <w:r w:rsidRPr="001C0F88">
        <w:rPr>
          <w:b/>
        </w:rPr>
        <w:t xml:space="preserve"> </w:t>
      </w:r>
      <w:r>
        <w:rPr>
          <w:b/>
        </w:rPr>
        <w:t>Jan Preisler</w:t>
      </w:r>
      <w:r w:rsidR="00766AFF">
        <w:rPr>
          <w:b/>
          <w:vertAlign w:val="superscript"/>
        </w:rPr>
        <w:t>1,3</w:t>
      </w:r>
    </w:p>
    <w:p w:rsidR="004960C5" w:rsidRDefault="004960C5" w:rsidP="001C0F88">
      <w:pPr>
        <w:jc w:val="center"/>
        <w:rPr>
          <w:b/>
          <w:vertAlign w:val="superscript"/>
        </w:rPr>
      </w:pPr>
    </w:p>
    <w:p w:rsidR="004960C5" w:rsidRPr="007E4AD5" w:rsidRDefault="004960C5" w:rsidP="004960C5">
      <w:pPr>
        <w:jc w:val="center"/>
        <w:rPr>
          <w:rFonts w:cs="Calibri"/>
          <w:sz w:val="20"/>
          <w:szCs w:val="20"/>
        </w:rPr>
      </w:pPr>
      <w:r w:rsidRPr="007E4AD5">
        <w:rPr>
          <w:rFonts w:cs="Calibri"/>
          <w:sz w:val="20"/>
          <w:szCs w:val="20"/>
          <w:vertAlign w:val="superscript"/>
        </w:rPr>
        <w:t xml:space="preserve">1 </w:t>
      </w:r>
      <w:r>
        <w:rPr>
          <w:rFonts w:cs="Calibri"/>
          <w:sz w:val="20"/>
          <w:szCs w:val="20"/>
        </w:rPr>
        <w:t>Department of Chemistry, Masaryk University</w:t>
      </w:r>
      <w:r w:rsidRPr="007E4AD5">
        <w:rPr>
          <w:rFonts w:cs="Calibri"/>
          <w:sz w:val="20"/>
          <w:szCs w:val="20"/>
        </w:rPr>
        <w:t xml:space="preserve">, Kamenice 5, 625 00 Brno, </w:t>
      </w:r>
      <w:r>
        <w:rPr>
          <w:rFonts w:cs="Calibri"/>
          <w:sz w:val="20"/>
          <w:szCs w:val="20"/>
        </w:rPr>
        <w:t>Czech Republic</w:t>
      </w:r>
    </w:p>
    <w:p w:rsidR="004960C5" w:rsidRDefault="004960C5" w:rsidP="004960C5">
      <w:pPr>
        <w:jc w:val="center"/>
        <w:rPr>
          <w:rFonts w:cs="Helvetica"/>
          <w:color w:val="000000"/>
          <w:sz w:val="20"/>
          <w:shd w:val="clear" w:color="auto" w:fill="FFFFFF"/>
        </w:rPr>
      </w:pPr>
      <w:r>
        <w:rPr>
          <w:rFonts w:cs="Calibri"/>
          <w:sz w:val="20"/>
          <w:szCs w:val="20"/>
          <w:vertAlign w:val="superscript"/>
        </w:rPr>
        <w:t>2</w:t>
      </w:r>
      <w:r w:rsidRPr="007E4AD5">
        <w:rPr>
          <w:rFonts w:ascii="Helvetica" w:hAnsi="Helvetica" w:cs="Helvetica"/>
          <w:color w:val="000000"/>
          <w:shd w:val="clear" w:color="auto" w:fill="FFFFFF"/>
        </w:rPr>
        <w:t xml:space="preserve"> </w:t>
      </w:r>
      <w:r w:rsidRPr="007E4AD5">
        <w:rPr>
          <w:rFonts w:cs="Helvetica"/>
          <w:color w:val="000000"/>
          <w:sz w:val="20"/>
          <w:shd w:val="clear" w:color="auto" w:fill="FFFFFF"/>
        </w:rPr>
        <w:t>Regional R&amp;D Center for Low-Cost Plasma</w:t>
      </w:r>
      <w:r w:rsidRPr="007E4AD5">
        <w:rPr>
          <w:rFonts w:cs="Helvetica"/>
          <w:color w:val="000000"/>
          <w:sz w:val="20"/>
        </w:rPr>
        <w:t xml:space="preserve"> </w:t>
      </w:r>
      <w:r w:rsidRPr="007E4AD5">
        <w:rPr>
          <w:rFonts w:cs="Helvetica"/>
          <w:color w:val="000000"/>
          <w:sz w:val="20"/>
          <w:shd w:val="clear" w:color="auto" w:fill="FFFFFF"/>
        </w:rPr>
        <w:t xml:space="preserve">and Nanotechnology Surface Modifications, </w:t>
      </w:r>
      <w:r>
        <w:rPr>
          <w:rFonts w:cs="Helvetica"/>
          <w:color w:val="000000"/>
          <w:sz w:val="20"/>
          <w:shd w:val="clear" w:color="auto" w:fill="FFFFFF"/>
        </w:rPr>
        <w:t>Department of Physical Electronics</w:t>
      </w:r>
      <w:r w:rsidRPr="007E4AD5">
        <w:rPr>
          <w:rFonts w:cs="Helvetica"/>
          <w:color w:val="000000"/>
          <w:sz w:val="20"/>
          <w:shd w:val="clear" w:color="auto" w:fill="FFFFFF"/>
        </w:rPr>
        <w:t xml:space="preserve">, Masaryk </w:t>
      </w:r>
      <w:r>
        <w:rPr>
          <w:rFonts w:cs="Helvetica"/>
          <w:color w:val="000000"/>
          <w:sz w:val="20"/>
          <w:shd w:val="clear" w:color="auto" w:fill="FFFFFF"/>
        </w:rPr>
        <w:t>University</w:t>
      </w:r>
      <w:r w:rsidRPr="007E4AD5">
        <w:rPr>
          <w:rFonts w:cs="Helvetica"/>
          <w:color w:val="000000"/>
          <w:sz w:val="20"/>
          <w:shd w:val="clear" w:color="auto" w:fill="FFFFFF"/>
        </w:rPr>
        <w:t xml:space="preserve">, Kotlářská 2, 611 37 Brno, </w:t>
      </w:r>
      <w:r>
        <w:rPr>
          <w:rFonts w:cs="Calibri"/>
          <w:sz w:val="20"/>
          <w:szCs w:val="20"/>
        </w:rPr>
        <w:t>Czech Republic</w:t>
      </w:r>
    </w:p>
    <w:p w:rsidR="004960C5" w:rsidRPr="007E4AD5" w:rsidRDefault="004960C5" w:rsidP="004960C5">
      <w:pPr>
        <w:jc w:val="center"/>
        <w:rPr>
          <w:rFonts w:cs="Calibri"/>
          <w:sz w:val="20"/>
          <w:szCs w:val="20"/>
        </w:rPr>
      </w:pPr>
      <w:r>
        <w:rPr>
          <w:rFonts w:cs="Calibri"/>
          <w:sz w:val="20"/>
          <w:szCs w:val="20"/>
          <w:vertAlign w:val="superscript"/>
        </w:rPr>
        <w:t>3</w:t>
      </w:r>
      <w:r w:rsidRPr="007E4AD5">
        <w:rPr>
          <w:rFonts w:cs="Calibri"/>
          <w:sz w:val="20"/>
          <w:szCs w:val="20"/>
          <w:vertAlign w:val="superscript"/>
        </w:rPr>
        <w:t xml:space="preserve"> </w:t>
      </w:r>
      <w:r w:rsidRPr="007E4AD5">
        <w:rPr>
          <w:rFonts w:cs="Calibri"/>
          <w:sz w:val="20"/>
          <w:szCs w:val="20"/>
        </w:rPr>
        <w:t>CEITEC-</w:t>
      </w:r>
      <w:r>
        <w:rPr>
          <w:rFonts w:cs="Calibri"/>
          <w:sz w:val="20"/>
          <w:szCs w:val="20"/>
        </w:rPr>
        <w:t>Central European Institute of Technology</w:t>
      </w:r>
      <w:r w:rsidRPr="007E4AD5">
        <w:rPr>
          <w:rFonts w:cs="Calibri"/>
          <w:sz w:val="20"/>
          <w:szCs w:val="20"/>
        </w:rPr>
        <w:t xml:space="preserve">, Kamenice 5, 625 00 Brno, </w:t>
      </w:r>
      <w:r>
        <w:rPr>
          <w:rFonts w:cs="Calibri"/>
          <w:sz w:val="20"/>
          <w:szCs w:val="20"/>
        </w:rPr>
        <w:t>Czech Republic</w:t>
      </w:r>
    </w:p>
    <w:p w:rsidR="004960C5" w:rsidRPr="001C0F88" w:rsidRDefault="004960C5" w:rsidP="001C0F88">
      <w:pPr>
        <w:jc w:val="center"/>
        <w:rPr>
          <w:b/>
        </w:rPr>
      </w:pPr>
    </w:p>
    <w:p w:rsidR="001C0F88" w:rsidRDefault="001C0F88" w:rsidP="001C0F88"/>
    <w:p w:rsidR="001C0F88" w:rsidRDefault="001C0F88" w:rsidP="001C0F88">
      <w:pPr>
        <w:autoSpaceDE w:val="0"/>
        <w:autoSpaceDN w:val="0"/>
        <w:adjustRightInd w:val="0"/>
        <w:ind w:right="251"/>
        <w:jc w:val="center"/>
        <w:rPr>
          <w:lang w:val="en-US"/>
        </w:rPr>
      </w:pPr>
      <w:r w:rsidRPr="00953369">
        <w:rPr>
          <w:b/>
          <w:lang w:val="en-US"/>
        </w:rPr>
        <w:t>Keywords</w:t>
      </w:r>
      <w:r w:rsidRPr="00953369">
        <w:rPr>
          <w:lang w:val="en-US"/>
        </w:rPr>
        <w:t xml:space="preserve">: </w:t>
      </w:r>
      <w:r w:rsidRPr="00573123">
        <w:rPr>
          <w:lang w:val="en-US"/>
        </w:rPr>
        <w:t xml:space="preserve">SALD ICP MS, </w:t>
      </w:r>
      <w:r>
        <w:rPr>
          <w:lang w:val="en-US"/>
        </w:rPr>
        <w:t>dried droplet sample, surface modification, p</w:t>
      </w:r>
      <w:r w:rsidRPr="00573123">
        <w:rPr>
          <w:lang w:val="en-US"/>
        </w:rPr>
        <w:t xml:space="preserve">lasma </w:t>
      </w:r>
      <w:r>
        <w:rPr>
          <w:lang w:val="en-US"/>
        </w:rPr>
        <w:t>t</w:t>
      </w:r>
      <w:r w:rsidRPr="00573123">
        <w:rPr>
          <w:lang w:val="en-US"/>
        </w:rPr>
        <w:t>reatment, DCSBD</w:t>
      </w:r>
    </w:p>
    <w:p w:rsidR="001C0F88" w:rsidRPr="00953369" w:rsidRDefault="001C0F88" w:rsidP="001C0F88">
      <w:pPr>
        <w:autoSpaceDE w:val="0"/>
        <w:autoSpaceDN w:val="0"/>
        <w:adjustRightInd w:val="0"/>
        <w:ind w:right="251"/>
        <w:rPr>
          <w:lang w:val="en-US"/>
        </w:rPr>
      </w:pPr>
    </w:p>
    <w:p w:rsidR="001C0F88" w:rsidRPr="00953369" w:rsidRDefault="001C0F88" w:rsidP="001C0F88">
      <w:pPr>
        <w:autoSpaceDE w:val="0"/>
        <w:autoSpaceDN w:val="0"/>
        <w:adjustRightInd w:val="0"/>
        <w:ind w:right="251"/>
        <w:rPr>
          <w:lang w:val="en-US"/>
        </w:rPr>
      </w:pPr>
    </w:p>
    <w:p w:rsidR="001C0F88" w:rsidRPr="004A701D" w:rsidRDefault="001C0F88" w:rsidP="001C0F88">
      <w:pPr>
        <w:rPr>
          <w:b/>
          <w:lang w:val="en-US"/>
        </w:rPr>
      </w:pPr>
      <w:r>
        <w:rPr>
          <w:b/>
          <w:lang w:val="en-US"/>
        </w:rPr>
        <w:t>Introduction:</w:t>
      </w:r>
    </w:p>
    <w:p w:rsidR="001C0F88" w:rsidRPr="00953369" w:rsidRDefault="001C0F88" w:rsidP="001C0F88">
      <w:pPr>
        <w:rPr>
          <w:lang w:val="en-US"/>
        </w:rPr>
      </w:pPr>
      <w:r w:rsidRPr="00573123">
        <w:rPr>
          <w:lang w:val="en-US"/>
        </w:rPr>
        <w:t>Substrate</w:t>
      </w:r>
      <w:r>
        <w:rPr>
          <w:lang w:val="en-US"/>
        </w:rPr>
        <w:t>-a</w:t>
      </w:r>
      <w:r w:rsidRPr="00573123">
        <w:rPr>
          <w:lang w:val="en-US"/>
        </w:rPr>
        <w:t xml:space="preserve">ssisted </w:t>
      </w:r>
      <w:r>
        <w:rPr>
          <w:lang w:val="en-US"/>
        </w:rPr>
        <w:t>l</w:t>
      </w:r>
      <w:r w:rsidRPr="00573123">
        <w:rPr>
          <w:lang w:val="en-US"/>
        </w:rPr>
        <w:t xml:space="preserve">aser </w:t>
      </w:r>
      <w:r>
        <w:rPr>
          <w:lang w:val="en-US"/>
        </w:rPr>
        <w:t>d</w:t>
      </w:r>
      <w:r w:rsidRPr="00573123">
        <w:rPr>
          <w:lang w:val="en-US"/>
        </w:rPr>
        <w:t xml:space="preserve">esorption inductively coupled plasma mass spectrometry (SALD ICP MS) is </w:t>
      </w:r>
      <w:r>
        <w:rPr>
          <w:lang w:val="en-US"/>
        </w:rPr>
        <w:t xml:space="preserve">a technique for inorganic </w:t>
      </w:r>
      <w:r w:rsidRPr="00573123">
        <w:rPr>
          <w:lang w:val="en-US"/>
        </w:rPr>
        <w:t>analy</w:t>
      </w:r>
      <w:r>
        <w:rPr>
          <w:lang w:val="en-US"/>
        </w:rPr>
        <w:t>sis of</w:t>
      </w:r>
      <w:r w:rsidRPr="00573123">
        <w:rPr>
          <w:lang w:val="en-US"/>
        </w:rPr>
        <w:t xml:space="preserve"> liquid samples of sub</w:t>
      </w:r>
      <w:r>
        <w:rPr>
          <w:lang w:val="en-US"/>
        </w:rPr>
        <w:t>-</w:t>
      </w:r>
      <w:r w:rsidRPr="00573123">
        <w:rPr>
          <w:lang w:val="en-US"/>
        </w:rPr>
        <w:t>microlit</w:t>
      </w:r>
      <w:r>
        <w:rPr>
          <w:lang w:val="en-US"/>
        </w:rPr>
        <w:t>e</w:t>
      </w:r>
      <w:r w:rsidRPr="00573123">
        <w:rPr>
          <w:lang w:val="en-US"/>
        </w:rPr>
        <w:t>r volumes in th</w:t>
      </w:r>
      <w:r>
        <w:rPr>
          <w:lang w:val="en-US"/>
        </w:rPr>
        <w:t>e form of dried droplets on suitable plastic</w:t>
      </w:r>
      <w:r w:rsidRPr="00573123">
        <w:rPr>
          <w:lang w:val="en-US"/>
        </w:rPr>
        <w:t xml:space="preserve"> substrate</w:t>
      </w:r>
      <w:r>
        <w:rPr>
          <w:lang w:val="en-US"/>
        </w:rPr>
        <w:t>s</w:t>
      </w:r>
      <w:proofErr w:type="gramStart"/>
      <w:r>
        <w:rPr>
          <w:lang w:val="en-US"/>
        </w:rPr>
        <w:t>.[</w:t>
      </w:r>
      <w:proofErr w:type="gramEnd"/>
      <w:r>
        <w:rPr>
          <w:lang w:val="en-US"/>
        </w:rPr>
        <w:t>1] Here we study influence of aging effects on analysis of cadmium and indium in samples prepared by d</w:t>
      </w:r>
      <w:r w:rsidRPr="00573123">
        <w:rPr>
          <w:lang w:val="en-US"/>
        </w:rPr>
        <w:t xml:space="preserve">iffuse </w:t>
      </w:r>
      <w:r>
        <w:rPr>
          <w:lang w:val="en-US"/>
        </w:rPr>
        <w:t>c</w:t>
      </w:r>
      <w:r w:rsidRPr="00573123">
        <w:rPr>
          <w:lang w:val="en-US"/>
        </w:rPr>
        <w:t xml:space="preserve">oplanar </w:t>
      </w:r>
      <w:r>
        <w:rPr>
          <w:lang w:val="en-US"/>
        </w:rPr>
        <w:t>surface b</w:t>
      </w:r>
      <w:r w:rsidRPr="00573123">
        <w:rPr>
          <w:lang w:val="en-US"/>
        </w:rPr>
        <w:t xml:space="preserve">arrier </w:t>
      </w:r>
      <w:r>
        <w:rPr>
          <w:lang w:val="en-US"/>
        </w:rPr>
        <w:t>d</w:t>
      </w:r>
      <w:r w:rsidRPr="00573123">
        <w:rPr>
          <w:lang w:val="en-US"/>
        </w:rPr>
        <w:t>ischarge (DCSBD)</w:t>
      </w:r>
      <w:r>
        <w:rPr>
          <w:lang w:val="en-US"/>
        </w:rPr>
        <w:t>[2] modification of plastic substrates.</w:t>
      </w:r>
    </w:p>
    <w:p w:rsidR="001C0F88" w:rsidRPr="00953369" w:rsidRDefault="001C0F88" w:rsidP="001C0F88">
      <w:pPr>
        <w:rPr>
          <w:lang w:val="en-US"/>
        </w:rPr>
      </w:pPr>
    </w:p>
    <w:p w:rsidR="001C0F88" w:rsidRDefault="001C0F88" w:rsidP="001C0F88">
      <w:pPr>
        <w:rPr>
          <w:b/>
          <w:lang w:val="en-US"/>
        </w:rPr>
      </w:pPr>
      <w:r w:rsidRPr="00953369">
        <w:rPr>
          <w:b/>
          <w:lang w:val="en-US"/>
        </w:rPr>
        <w:t xml:space="preserve">Methods: </w:t>
      </w:r>
    </w:p>
    <w:p w:rsidR="001C0F88" w:rsidRDefault="001C0F88" w:rsidP="001C0F88">
      <w:pPr>
        <w:rPr>
          <w:lang w:val="en-US"/>
        </w:rPr>
      </w:pPr>
      <w:r>
        <w:rPr>
          <w:lang w:val="en-US"/>
        </w:rPr>
        <w:t xml:space="preserve">A </w:t>
      </w:r>
      <w:r w:rsidRPr="001274B9">
        <w:rPr>
          <w:lang w:val="en-US"/>
        </w:rPr>
        <w:t>DCSBD device (RPS400-Ropla</w:t>
      </w:r>
      <w:r>
        <w:rPr>
          <w:lang w:val="en-US"/>
        </w:rPr>
        <w:t xml:space="preserve">ss plasma system 400 W, </w:t>
      </w:r>
      <w:proofErr w:type="spellStart"/>
      <w:r>
        <w:rPr>
          <w:lang w:val="en-US"/>
        </w:rPr>
        <w:t>Roplass</w:t>
      </w:r>
      <w:proofErr w:type="spellEnd"/>
      <w:r>
        <w:rPr>
          <w:lang w:val="en-US"/>
        </w:rPr>
        <w:t>, Czech Republic</w:t>
      </w:r>
      <w:r w:rsidRPr="001274B9">
        <w:rPr>
          <w:lang w:val="en-US"/>
        </w:rPr>
        <w:t>) was used</w:t>
      </w:r>
      <w:r>
        <w:rPr>
          <w:lang w:val="en-US"/>
        </w:rPr>
        <w:t xml:space="preserve"> for treatment of plastic </w:t>
      </w:r>
      <w:r w:rsidRPr="001274B9">
        <w:rPr>
          <w:lang w:val="en-US"/>
        </w:rPr>
        <w:t>substrate</w:t>
      </w:r>
      <w:r>
        <w:rPr>
          <w:lang w:val="en-US"/>
        </w:rPr>
        <w:t>s</w:t>
      </w:r>
      <w:r w:rsidRPr="001274B9">
        <w:rPr>
          <w:lang w:val="en-US"/>
        </w:rPr>
        <w:t xml:space="preserve"> at </w:t>
      </w:r>
      <w:r>
        <w:rPr>
          <w:lang w:val="en-US"/>
        </w:rPr>
        <w:t>400</w:t>
      </w:r>
      <w:r w:rsidRPr="001274B9">
        <w:rPr>
          <w:lang w:val="en-US"/>
        </w:rPr>
        <w:t xml:space="preserve"> W.</w:t>
      </w:r>
      <w:r>
        <w:rPr>
          <w:lang w:val="en-US"/>
        </w:rPr>
        <w:t xml:space="preserve"> Contact angle of the deposited droplet with Cd and </w:t>
      </w:r>
      <w:proofErr w:type="gramStart"/>
      <w:r>
        <w:rPr>
          <w:lang w:val="en-US"/>
        </w:rPr>
        <w:t>In</w:t>
      </w:r>
      <w:proofErr w:type="gramEnd"/>
      <w:r>
        <w:rPr>
          <w:lang w:val="en-US"/>
        </w:rPr>
        <w:t xml:space="preserve"> was measured using </w:t>
      </w:r>
      <w:r w:rsidRPr="007E0DD6">
        <w:rPr>
          <w:lang w:val="en-US"/>
        </w:rPr>
        <w:t xml:space="preserve">See System E, </w:t>
      </w:r>
      <w:proofErr w:type="spellStart"/>
      <w:r w:rsidRPr="007E0DD6">
        <w:rPr>
          <w:lang w:val="en-US"/>
        </w:rPr>
        <w:t>Advex</w:t>
      </w:r>
      <w:proofErr w:type="spellEnd"/>
      <w:r w:rsidRPr="007E0DD6">
        <w:rPr>
          <w:lang w:val="en-US"/>
        </w:rPr>
        <w:t xml:space="preserve"> Instruments</w:t>
      </w:r>
      <w:r>
        <w:rPr>
          <w:lang w:val="en-US"/>
        </w:rPr>
        <w:t xml:space="preserve">, Czech Republic. Samples were desorbed in </w:t>
      </w:r>
      <w:r w:rsidRPr="001274B9">
        <w:rPr>
          <w:lang w:val="en-US"/>
        </w:rPr>
        <w:t>ablation cell (UP213, New Wave Research</w:t>
      </w:r>
      <w:r>
        <w:rPr>
          <w:lang w:val="en-US"/>
        </w:rPr>
        <w:t>, USA)</w:t>
      </w:r>
      <w:r w:rsidRPr="001274B9">
        <w:rPr>
          <w:lang w:val="en-US"/>
        </w:rPr>
        <w:t xml:space="preserve"> with a 213-nm laser, </w:t>
      </w:r>
      <w:r>
        <w:rPr>
          <w:lang w:val="en-US"/>
        </w:rPr>
        <w:t>and</w:t>
      </w:r>
      <w:r w:rsidRPr="001274B9">
        <w:rPr>
          <w:lang w:val="en-US"/>
        </w:rPr>
        <w:t xml:space="preserve"> </w:t>
      </w:r>
      <w:r>
        <w:rPr>
          <w:lang w:val="en-US"/>
        </w:rPr>
        <w:t xml:space="preserve">content of </w:t>
      </w:r>
      <w:r w:rsidRPr="004A701D">
        <w:rPr>
          <w:vertAlign w:val="superscript"/>
          <w:lang w:val="en-US"/>
        </w:rPr>
        <w:t>111</w:t>
      </w:r>
      <w:r>
        <w:rPr>
          <w:lang w:val="en-US"/>
        </w:rPr>
        <w:t xml:space="preserve">Cd and </w:t>
      </w:r>
      <w:r w:rsidRPr="004A701D">
        <w:rPr>
          <w:vertAlign w:val="superscript"/>
          <w:lang w:val="en-US"/>
        </w:rPr>
        <w:t>115</w:t>
      </w:r>
      <w:r>
        <w:rPr>
          <w:lang w:val="en-US"/>
        </w:rPr>
        <w:t xml:space="preserve">In </w:t>
      </w:r>
      <w:r w:rsidRPr="001274B9">
        <w:rPr>
          <w:lang w:val="en-US"/>
        </w:rPr>
        <w:t>analy</w:t>
      </w:r>
      <w:r>
        <w:rPr>
          <w:lang w:val="en-US"/>
        </w:rPr>
        <w:t>z</w:t>
      </w:r>
      <w:r w:rsidRPr="001274B9">
        <w:rPr>
          <w:lang w:val="en-US"/>
        </w:rPr>
        <w:t xml:space="preserve">ed by </w:t>
      </w:r>
      <w:r>
        <w:rPr>
          <w:lang w:val="en-US"/>
        </w:rPr>
        <w:t>a quadrupole</w:t>
      </w:r>
      <w:r w:rsidRPr="001274B9">
        <w:rPr>
          <w:lang w:val="en-US"/>
        </w:rPr>
        <w:t xml:space="preserve"> ICP mass spectrometer (7500ce ICP-MS, Agilent</w:t>
      </w:r>
      <w:r>
        <w:rPr>
          <w:lang w:val="en-US"/>
        </w:rPr>
        <w:t>, USA</w:t>
      </w:r>
      <w:r w:rsidRPr="001274B9">
        <w:rPr>
          <w:lang w:val="en-US"/>
        </w:rPr>
        <w:t>).</w:t>
      </w:r>
    </w:p>
    <w:p w:rsidR="001C0F88" w:rsidRPr="00953369" w:rsidRDefault="001C0F88" w:rsidP="001C0F88">
      <w:pPr>
        <w:rPr>
          <w:lang w:val="en-US"/>
        </w:rPr>
      </w:pPr>
    </w:p>
    <w:p w:rsidR="001C0F88" w:rsidRPr="00C37368" w:rsidRDefault="001C0F88" w:rsidP="001C0F88">
      <w:pPr>
        <w:rPr>
          <w:b/>
          <w:lang w:val="en-US"/>
        </w:rPr>
      </w:pPr>
      <w:r w:rsidRPr="00C37368">
        <w:rPr>
          <w:b/>
          <w:lang w:val="en-US"/>
        </w:rPr>
        <w:t>Results</w:t>
      </w:r>
      <w:r>
        <w:rPr>
          <w:b/>
          <w:lang w:val="en-US"/>
        </w:rPr>
        <w:t>:</w:t>
      </w:r>
    </w:p>
    <w:p w:rsidR="001C0F88" w:rsidRDefault="001C0F88" w:rsidP="001C0F88">
      <w:pPr>
        <w:rPr>
          <w:lang w:val="en-US"/>
        </w:rPr>
      </w:pPr>
      <w:r>
        <w:rPr>
          <w:lang w:val="en-US"/>
        </w:rPr>
        <w:t xml:space="preserve">Four plastic substrates (polyethylene terephthalate glycol PETG, polyethylene terephthalate PET, polycarbonate PC and styrene-acrylonitrile SAN) were exposed to cold plasma for 1, 5 and 10 s. Droplets of Cd and In solutions in citrate, biological culture medium and cell lysate were deposited </w:t>
      </w:r>
      <w:r w:rsidRPr="004A1AA6">
        <w:rPr>
          <w:lang w:val="en-US"/>
        </w:rPr>
        <w:t xml:space="preserve">in five replicates </w:t>
      </w:r>
      <w:r>
        <w:rPr>
          <w:lang w:val="en-US"/>
        </w:rPr>
        <w:t>immediately, 1, 3, 6 days, 1, 3 or 6 months after the treatment on the plastic substrates. Droplet contact angles as well as size of the generated stains were characterized. Typically, longer treatment of surface substrate resulted in lower contact angle. The stain diameter first increased to a maximum at deposition 1 day after the treatment and then gradually decreased. Also, the longer the surface treatment was, the slower was return to the original state (high contact angle). Using In as an internal standard for determination of Cd significantly reduced RSD, e.g. from ~30 to less than 10 %.</w:t>
      </w:r>
    </w:p>
    <w:p w:rsidR="001C0F88" w:rsidRPr="00953369" w:rsidRDefault="001C0F88" w:rsidP="001C0F88">
      <w:pPr>
        <w:rPr>
          <w:lang w:val="en-US"/>
        </w:rPr>
      </w:pPr>
    </w:p>
    <w:p w:rsidR="001C0F88" w:rsidRDefault="001C0F88" w:rsidP="001C0F88">
      <w:pPr>
        <w:rPr>
          <w:b/>
          <w:lang w:val="en-US"/>
        </w:rPr>
      </w:pPr>
      <w:r>
        <w:rPr>
          <w:b/>
          <w:lang w:val="en-US"/>
        </w:rPr>
        <w:t>Conclusions:</w:t>
      </w:r>
    </w:p>
    <w:p w:rsidR="001C0F88" w:rsidRDefault="001C0F88" w:rsidP="001C0F88">
      <w:pPr>
        <w:rPr>
          <w:lang w:val="en-US"/>
        </w:rPr>
      </w:pPr>
      <w:r>
        <w:rPr>
          <w:lang w:val="en-US"/>
        </w:rPr>
        <w:t>A</w:t>
      </w:r>
      <w:r w:rsidRPr="004A701D">
        <w:rPr>
          <w:lang w:val="en-US"/>
        </w:rPr>
        <w:t>ging of the surface</w:t>
      </w:r>
      <w:r w:rsidRPr="00FD0F12">
        <w:rPr>
          <w:lang w:val="en-US"/>
        </w:rPr>
        <w:t xml:space="preserve"> </w:t>
      </w:r>
      <w:r w:rsidRPr="004A701D">
        <w:rPr>
          <w:lang w:val="en-US"/>
        </w:rPr>
        <w:t>treated</w:t>
      </w:r>
      <w:r>
        <w:rPr>
          <w:lang w:val="en-US"/>
        </w:rPr>
        <w:t xml:space="preserve"> by </w:t>
      </w:r>
      <w:r w:rsidRPr="004A701D">
        <w:rPr>
          <w:lang w:val="en-US"/>
        </w:rPr>
        <w:t>DCSBD</w:t>
      </w:r>
      <w:r>
        <w:rPr>
          <w:lang w:val="en-US"/>
        </w:rPr>
        <w:t xml:space="preserve"> has been monitored using physical methods and related to SALD ICP MS of samples prepared on the surface. The initial experiments show significant changes in contact angle, stain size and SALD ICP MS response. Using an internal standard</w:t>
      </w:r>
      <w:r w:rsidRPr="004A701D">
        <w:rPr>
          <w:lang w:val="en-US"/>
        </w:rPr>
        <w:t xml:space="preserve">, RSD values were reduced to </w:t>
      </w:r>
      <w:r>
        <w:rPr>
          <w:lang w:val="en-US"/>
        </w:rPr>
        <w:t>&lt;</w:t>
      </w:r>
      <w:r w:rsidRPr="004A701D">
        <w:rPr>
          <w:lang w:val="en-US"/>
        </w:rPr>
        <w:t>10 %.</w:t>
      </w:r>
      <w:r>
        <w:rPr>
          <w:lang w:val="en-US"/>
        </w:rPr>
        <w:t xml:space="preserve"> A half-year monitoring is under progress; a procedure for surface treatment and sample preparation will be recommended after completing the entire set of analysis. </w:t>
      </w:r>
    </w:p>
    <w:p w:rsidR="001C0F88" w:rsidRPr="00953369" w:rsidRDefault="001C0F88" w:rsidP="001C0F88">
      <w:pPr>
        <w:rPr>
          <w:lang w:val="en-US"/>
        </w:rPr>
      </w:pPr>
    </w:p>
    <w:p w:rsidR="001C0F88" w:rsidRPr="00C37368" w:rsidRDefault="001C0F88" w:rsidP="001C0F88">
      <w:pPr>
        <w:rPr>
          <w:b/>
          <w:lang w:val="en-US"/>
        </w:rPr>
      </w:pPr>
      <w:r w:rsidRPr="00C37368">
        <w:rPr>
          <w:b/>
          <w:lang w:val="en-US"/>
        </w:rPr>
        <w:t xml:space="preserve">Novel Aspect: </w:t>
      </w:r>
    </w:p>
    <w:p w:rsidR="001C0F88" w:rsidRPr="00953369" w:rsidRDefault="001C0F88" w:rsidP="001C0F88">
      <w:pPr>
        <w:rPr>
          <w:lang w:val="en-US"/>
        </w:rPr>
      </w:pPr>
      <w:proofErr w:type="gramStart"/>
      <w:r>
        <w:rPr>
          <w:lang w:val="en-US"/>
        </w:rPr>
        <w:t>Substrate surface treatment by DCSBD for dried droplet preparation.</w:t>
      </w:r>
      <w:proofErr w:type="gramEnd"/>
      <w:r>
        <w:rPr>
          <w:lang w:val="en-US"/>
        </w:rPr>
        <w:t xml:space="preserve"> </w:t>
      </w:r>
      <w:proofErr w:type="gramStart"/>
      <w:r>
        <w:rPr>
          <w:lang w:val="en-US"/>
        </w:rPr>
        <w:t>Systematic characterization of surface aging and its consequences for SALD ICP MS reproducibility.</w:t>
      </w:r>
      <w:proofErr w:type="gramEnd"/>
    </w:p>
    <w:p w:rsidR="001C0F88" w:rsidRPr="00953369" w:rsidRDefault="001C0F88" w:rsidP="001C0F88">
      <w:pPr>
        <w:rPr>
          <w:lang w:val="en-US"/>
        </w:rPr>
      </w:pPr>
    </w:p>
    <w:p w:rsidR="001C0F88" w:rsidRPr="004A701D" w:rsidRDefault="001C0F88" w:rsidP="001C0F88">
      <w:pPr>
        <w:rPr>
          <w:b/>
          <w:lang w:val="en-US"/>
        </w:rPr>
      </w:pPr>
      <w:r w:rsidRPr="004A701D">
        <w:rPr>
          <w:b/>
          <w:lang w:val="en-US"/>
        </w:rPr>
        <w:t>References</w:t>
      </w:r>
      <w:r>
        <w:rPr>
          <w:b/>
          <w:lang w:val="en-US"/>
        </w:rPr>
        <w:t>:</w:t>
      </w:r>
    </w:p>
    <w:p w:rsidR="001C0F88" w:rsidRPr="00953369" w:rsidRDefault="001C0F88" w:rsidP="001C0F88">
      <w:pPr>
        <w:rPr>
          <w:lang w:val="en-US"/>
        </w:rPr>
      </w:pPr>
    </w:p>
    <w:p w:rsidR="001C0F88" w:rsidRDefault="001C0F88" w:rsidP="001C0F88">
      <w:pPr>
        <w:tabs>
          <w:tab w:val="left" w:pos="426"/>
        </w:tabs>
        <w:rPr>
          <w:lang w:val="en-US"/>
        </w:rPr>
      </w:pPr>
      <w:r w:rsidRPr="00953369">
        <w:rPr>
          <w:lang w:val="en-US"/>
        </w:rPr>
        <w:t>1.</w:t>
      </w:r>
      <w:r w:rsidRPr="00953369">
        <w:rPr>
          <w:lang w:val="en-US"/>
        </w:rPr>
        <w:tab/>
      </w:r>
      <w:proofErr w:type="spellStart"/>
      <w:r w:rsidRPr="004A701D">
        <w:rPr>
          <w:lang w:val="en-US"/>
        </w:rPr>
        <w:t>Peš</w:t>
      </w:r>
      <w:proofErr w:type="spellEnd"/>
      <w:r w:rsidRPr="004A701D">
        <w:rPr>
          <w:lang w:val="en-US"/>
        </w:rPr>
        <w:t xml:space="preserve"> O.</w:t>
      </w:r>
      <w:r>
        <w:rPr>
          <w:lang w:val="en-US"/>
        </w:rPr>
        <w:t>,</w:t>
      </w:r>
      <w:r w:rsidRPr="004A701D">
        <w:rPr>
          <w:lang w:val="en-US"/>
        </w:rPr>
        <w:t xml:space="preserve"> </w:t>
      </w:r>
      <w:proofErr w:type="spellStart"/>
      <w:r w:rsidRPr="004A701D">
        <w:rPr>
          <w:lang w:val="en-US"/>
        </w:rPr>
        <w:t>Jungová</w:t>
      </w:r>
      <w:proofErr w:type="spellEnd"/>
      <w:r w:rsidRPr="004A701D">
        <w:rPr>
          <w:lang w:val="en-US"/>
        </w:rPr>
        <w:t xml:space="preserve"> P.</w:t>
      </w:r>
      <w:r>
        <w:rPr>
          <w:lang w:val="en-US"/>
        </w:rPr>
        <w:t>,</w:t>
      </w:r>
      <w:r w:rsidRPr="004A701D">
        <w:rPr>
          <w:lang w:val="en-US"/>
        </w:rPr>
        <w:t xml:space="preserve"> </w:t>
      </w:r>
      <w:proofErr w:type="spellStart"/>
      <w:r w:rsidRPr="004A701D">
        <w:rPr>
          <w:lang w:val="en-US"/>
        </w:rPr>
        <w:t>Vyhnánek</w:t>
      </w:r>
      <w:proofErr w:type="spellEnd"/>
      <w:r w:rsidRPr="004A701D">
        <w:rPr>
          <w:lang w:val="en-US"/>
        </w:rPr>
        <w:t xml:space="preserve"> R.</w:t>
      </w:r>
      <w:r>
        <w:rPr>
          <w:lang w:val="en-US"/>
        </w:rPr>
        <w:t>,</w:t>
      </w:r>
      <w:r w:rsidRPr="004A701D">
        <w:rPr>
          <w:lang w:val="en-US"/>
        </w:rPr>
        <w:t xml:space="preserve"> </w:t>
      </w:r>
      <w:proofErr w:type="spellStart"/>
      <w:r w:rsidRPr="004A701D">
        <w:rPr>
          <w:lang w:val="en-US"/>
        </w:rPr>
        <w:t>Vaculovič</w:t>
      </w:r>
      <w:proofErr w:type="spellEnd"/>
      <w:r w:rsidRPr="004A701D">
        <w:rPr>
          <w:lang w:val="en-US"/>
        </w:rPr>
        <w:t xml:space="preserve"> T</w:t>
      </w:r>
      <w:r>
        <w:rPr>
          <w:lang w:val="en-US"/>
        </w:rPr>
        <w:t xml:space="preserve">., </w:t>
      </w:r>
      <w:proofErr w:type="spellStart"/>
      <w:r>
        <w:rPr>
          <w:lang w:val="en-US"/>
        </w:rPr>
        <w:t>Kanický</w:t>
      </w:r>
      <w:proofErr w:type="spellEnd"/>
      <w:r>
        <w:rPr>
          <w:lang w:val="en-US"/>
        </w:rPr>
        <w:t xml:space="preserve"> V., </w:t>
      </w:r>
      <w:proofErr w:type="spellStart"/>
      <w:r>
        <w:rPr>
          <w:lang w:val="en-US"/>
        </w:rPr>
        <w:t>Preisler</w:t>
      </w:r>
      <w:proofErr w:type="spellEnd"/>
      <w:r>
        <w:rPr>
          <w:lang w:val="en-US"/>
        </w:rPr>
        <w:t xml:space="preserve"> J., </w:t>
      </w:r>
      <w:r w:rsidRPr="004A701D">
        <w:rPr>
          <w:i/>
          <w:lang w:val="en-US"/>
        </w:rPr>
        <w:t xml:space="preserve">Anal. </w:t>
      </w:r>
      <w:proofErr w:type="gramStart"/>
      <w:r w:rsidRPr="004A701D">
        <w:rPr>
          <w:i/>
          <w:lang w:val="en-US"/>
        </w:rPr>
        <w:t>Chem.</w:t>
      </w:r>
      <w:r w:rsidRPr="004A701D">
        <w:rPr>
          <w:lang w:val="en-US"/>
        </w:rPr>
        <w:t xml:space="preserve"> 80, 8725</w:t>
      </w:r>
      <w:r>
        <w:rPr>
          <w:lang w:val="en-US"/>
        </w:rPr>
        <w:t xml:space="preserve"> (2008).</w:t>
      </w:r>
      <w:proofErr w:type="gramEnd"/>
      <w:r w:rsidRPr="00FD0F12">
        <w:rPr>
          <w:lang w:val="en-US"/>
        </w:rPr>
        <w:t xml:space="preserve"> </w:t>
      </w:r>
    </w:p>
    <w:p w:rsidR="001C0F88" w:rsidRDefault="001C0F88" w:rsidP="001C0F88">
      <w:pPr>
        <w:tabs>
          <w:tab w:val="left" w:pos="426"/>
        </w:tabs>
        <w:rPr>
          <w:lang w:val="en-US"/>
        </w:rPr>
      </w:pPr>
      <w:r>
        <w:rPr>
          <w:lang w:val="en-US"/>
        </w:rPr>
        <w:t xml:space="preserve">2. </w:t>
      </w:r>
      <w:r>
        <w:rPr>
          <w:lang w:val="en-US"/>
        </w:rPr>
        <w:tab/>
      </w:r>
      <w:proofErr w:type="spellStart"/>
      <w:r w:rsidRPr="008E1A89">
        <w:rPr>
          <w:lang w:val="en-US"/>
        </w:rPr>
        <w:t>Černák</w:t>
      </w:r>
      <w:proofErr w:type="spellEnd"/>
      <w:r w:rsidRPr="008E1A89">
        <w:rPr>
          <w:lang w:val="en-US"/>
        </w:rPr>
        <w:t xml:space="preserve"> M.</w:t>
      </w:r>
      <w:r>
        <w:rPr>
          <w:lang w:val="en-US"/>
        </w:rPr>
        <w:t>,</w:t>
      </w:r>
      <w:r w:rsidRPr="008E1A89">
        <w:rPr>
          <w:lang w:val="en-US"/>
        </w:rPr>
        <w:t xml:space="preserve"> </w:t>
      </w:r>
      <w:proofErr w:type="spellStart"/>
      <w:r w:rsidRPr="008E1A89">
        <w:rPr>
          <w:lang w:val="en-US"/>
        </w:rPr>
        <w:t>Černáková</w:t>
      </w:r>
      <w:proofErr w:type="spellEnd"/>
      <w:r w:rsidRPr="008E1A89">
        <w:rPr>
          <w:lang w:val="en-US"/>
        </w:rPr>
        <w:t xml:space="preserve"> L’.</w:t>
      </w:r>
      <w:r>
        <w:rPr>
          <w:lang w:val="en-US"/>
        </w:rPr>
        <w:t>,</w:t>
      </w:r>
      <w:r w:rsidRPr="008E1A89">
        <w:rPr>
          <w:lang w:val="en-US"/>
        </w:rPr>
        <w:t xml:space="preserve"> </w:t>
      </w:r>
      <w:proofErr w:type="spellStart"/>
      <w:r w:rsidRPr="008E1A89">
        <w:rPr>
          <w:lang w:val="en-US"/>
        </w:rPr>
        <w:t>Hudec</w:t>
      </w:r>
      <w:proofErr w:type="spellEnd"/>
      <w:r w:rsidRPr="008E1A89">
        <w:rPr>
          <w:lang w:val="en-US"/>
        </w:rPr>
        <w:t xml:space="preserve"> I.</w:t>
      </w:r>
      <w:r>
        <w:rPr>
          <w:lang w:val="en-US"/>
        </w:rPr>
        <w:t>,</w:t>
      </w:r>
      <w:r w:rsidRPr="008E1A89">
        <w:rPr>
          <w:lang w:val="en-US"/>
        </w:rPr>
        <w:t xml:space="preserve"> </w:t>
      </w:r>
      <w:proofErr w:type="spellStart"/>
      <w:r w:rsidRPr="008E1A89">
        <w:rPr>
          <w:lang w:val="en-US"/>
        </w:rPr>
        <w:t>Kováčik</w:t>
      </w:r>
      <w:proofErr w:type="spellEnd"/>
      <w:r>
        <w:rPr>
          <w:lang w:val="en-US"/>
        </w:rPr>
        <w:t xml:space="preserve"> D.,</w:t>
      </w:r>
      <w:r w:rsidRPr="008E1A89">
        <w:rPr>
          <w:lang w:val="en-US"/>
        </w:rPr>
        <w:t xml:space="preserve"> </w:t>
      </w:r>
      <w:proofErr w:type="spellStart"/>
      <w:r w:rsidRPr="008E1A89">
        <w:rPr>
          <w:lang w:val="en-US"/>
        </w:rPr>
        <w:t>Zahoranová</w:t>
      </w:r>
      <w:proofErr w:type="spellEnd"/>
      <w:r w:rsidRPr="008E1A89">
        <w:rPr>
          <w:lang w:val="en-US"/>
        </w:rPr>
        <w:t xml:space="preserve"> A.</w:t>
      </w:r>
      <w:r>
        <w:rPr>
          <w:lang w:val="en-US"/>
        </w:rPr>
        <w:t>,</w:t>
      </w:r>
      <w:r w:rsidRPr="008E1A89">
        <w:rPr>
          <w:lang w:val="en-US"/>
        </w:rPr>
        <w:t xml:space="preserve"> </w:t>
      </w:r>
      <w:r>
        <w:rPr>
          <w:lang w:val="en-US"/>
        </w:rPr>
        <w:t xml:space="preserve">Eur. Phys. J.-Appl. Phys. </w:t>
      </w:r>
      <w:r w:rsidRPr="008E1A89">
        <w:rPr>
          <w:lang w:val="en-US"/>
        </w:rPr>
        <w:t>47, 1</w:t>
      </w:r>
      <w:r>
        <w:rPr>
          <w:lang w:val="en-US"/>
        </w:rPr>
        <w:t xml:space="preserve"> (2009).</w:t>
      </w:r>
    </w:p>
    <w:p w:rsidR="001C0F88" w:rsidRDefault="001C0F88" w:rsidP="001C0F88">
      <w:pPr>
        <w:tabs>
          <w:tab w:val="left" w:pos="426"/>
        </w:tabs>
        <w:rPr>
          <w:lang w:val="en-US"/>
        </w:rPr>
      </w:pPr>
    </w:p>
    <w:p w:rsidR="001C0F88" w:rsidRPr="0063598E" w:rsidRDefault="001C0F88" w:rsidP="001C0F88">
      <w:pPr>
        <w:tabs>
          <w:tab w:val="left" w:pos="426"/>
        </w:tabs>
        <w:rPr>
          <w:lang w:val="en-US"/>
        </w:rPr>
      </w:pPr>
      <w:r w:rsidRPr="001D0A7B">
        <w:rPr>
          <w:lang w:val="en-US"/>
        </w:rPr>
        <w:t>We acknowledge the financial support of t</w:t>
      </w:r>
      <w:r>
        <w:rPr>
          <w:lang w:val="en-US"/>
        </w:rPr>
        <w:t>he Czech Science Foundation (GA</w:t>
      </w:r>
      <w:r w:rsidRPr="001D0A7B">
        <w:rPr>
          <w:lang w:val="en-US"/>
        </w:rPr>
        <w:t xml:space="preserve">18-16583S) and </w:t>
      </w:r>
      <w:r w:rsidRPr="008E1A89">
        <w:rPr>
          <w:lang w:val="en-US"/>
        </w:rPr>
        <w:t>the Ministry of Education, Youth and Sports of the Czech Republic under the project CEITEC 2020 (LQ1601).</w:t>
      </w:r>
    </w:p>
    <w:p w:rsidR="00990B46" w:rsidRDefault="00990B46"/>
    <w:sectPr w:rsidR="00990B46" w:rsidSect="001C0F88">
      <w:pgSz w:w="11906" w:h="16838"/>
      <w:pgMar w:top="993" w:right="1134" w:bottom="567" w:left="1134"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96" w:rsidRDefault="00A21C96" w:rsidP="001C0F88">
      <w:r>
        <w:separator/>
      </w:r>
    </w:p>
  </w:endnote>
  <w:endnote w:type="continuationSeparator" w:id="0">
    <w:p w:rsidR="00A21C96" w:rsidRDefault="00A21C96" w:rsidP="001C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96" w:rsidRDefault="00A21C96" w:rsidP="001C0F88">
      <w:r>
        <w:separator/>
      </w:r>
    </w:p>
  </w:footnote>
  <w:footnote w:type="continuationSeparator" w:id="0">
    <w:p w:rsidR="00A21C96" w:rsidRDefault="00A21C96" w:rsidP="001C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wNDA1NzcyMbIwMjRV0lEKTi0uzszPAykwrAUAT/RXXywAAAA="/>
  </w:docVars>
  <w:rsids>
    <w:rsidRoot w:val="001C0F88"/>
    <w:rsid w:val="001C0F88"/>
    <w:rsid w:val="00420DD6"/>
    <w:rsid w:val="004960C5"/>
    <w:rsid w:val="00766AFF"/>
    <w:rsid w:val="008C06A1"/>
    <w:rsid w:val="008E4D8C"/>
    <w:rsid w:val="00990B46"/>
    <w:rsid w:val="00A21C96"/>
    <w:rsid w:val="00A26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F88"/>
    <w:pPr>
      <w:spacing w:after="0" w:line="240" w:lineRule="auto"/>
      <w:jc w:val="both"/>
    </w:pPr>
    <w:rPr>
      <w:rFonts w:ascii="Calibri" w:eastAsia="Calibri" w:hAnsi="Calibri" w:cs="Times New Roman"/>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0F88"/>
    <w:pPr>
      <w:tabs>
        <w:tab w:val="center" w:pos="4819"/>
        <w:tab w:val="right" w:pos="9638"/>
      </w:tabs>
      <w:jc w:val="left"/>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C0F88"/>
    <w:rPr>
      <w:lang w:val="it-IT"/>
    </w:rPr>
  </w:style>
  <w:style w:type="paragraph" w:styleId="Zpat">
    <w:name w:val="footer"/>
    <w:basedOn w:val="Normln"/>
    <w:link w:val="ZpatChar"/>
    <w:uiPriority w:val="99"/>
    <w:unhideWhenUsed/>
    <w:rsid w:val="001C0F88"/>
    <w:pPr>
      <w:tabs>
        <w:tab w:val="center" w:pos="4703"/>
        <w:tab w:val="right" w:pos="9406"/>
      </w:tabs>
    </w:pPr>
  </w:style>
  <w:style w:type="character" w:customStyle="1" w:styleId="ZpatChar">
    <w:name w:val="Zápatí Char"/>
    <w:basedOn w:val="Standardnpsmoodstavce"/>
    <w:link w:val="Zpat"/>
    <w:uiPriority w:val="99"/>
    <w:rsid w:val="001C0F88"/>
    <w:rPr>
      <w:rFonts w:ascii="Calibri" w:eastAsia="Calibri" w:hAnsi="Calibri"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F88"/>
    <w:pPr>
      <w:spacing w:after="0" w:line="240" w:lineRule="auto"/>
      <w:jc w:val="both"/>
    </w:pPr>
    <w:rPr>
      <w:rFonts w:ascii="Calibri" w:eastAsia="Calibri" w:hAnsi="Calibri" w:cs="Times New Roman"/>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0F88"/>
    <w:pPr>
      <w:tabs>
        <w:tab w:val="center" w:pos="4819"/>
        <w:tab w:val="right" w:pos="9638"/>
      </w:tabs>
      <w:jc w:val="left"/>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C0F88"/>
    <w:rPr>
      <w:lang w:val="it-IT"/>
    </w:rPr>
  </w:style>
  <w:style w:type="paragraph" w:styleId="Zpat">
    <w:name w:val="footer"/>
    <w:basedOn w:val="Normln"/>
    <w:link w:val="ZpatChar"/>
    <w:uiPriority w:val="99"/>
    <w:unhideWhenUsed/>
    <w:rsid w:val="001C0F88"/>
    <w:pPr>
      <w:tabs>
        <w:tab w:val="center" w:pos="4703"/>
        <w:tab w:val="right" w:pos="9406"/>
      </w:tabs>
    </w:pPr>
  </w:style>
  <w:style w:type="character" w:customStyle="1" w:styleId="ZpatChar">
    <w:name w:val="Zápatí Char"/>
    <w:basedOn w:val="Standardnpsmoodstavce"/>
    <w:link w:val="Zpat"/>
    <w:uiPriority w:val="99"/>
    <w:rsid w:val="001C0F88"/>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3035</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Stiborek</dc:creator>
  <cp:lastModifiedBy>pinkas</cp:lastModifiedBy>
  <cp:revision>2</cp:revision>
  <dcterms:created xsi:type="dcterms:W3CDTF">2019-05-01T19:40:00Z</dcterms:created>
  <dcterms:modified xsi:type="dcterms:W3CDTF">2019-05-01T19:40:00Z</dcterms:modified>
</cp:coreProperties>
</file>