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84DF8" w14:textId="77777777" w:rsidR="002F7325" w:rsidRPr="00411A3E" w:rsidRDefault="002F7325" w:rsidP="002F7325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1) Kvalitativní elementární analýza</w:t>
      </w:r>
    </w:p>
    <w:p w14:paraId="2F9423E6" w14:textId="77777777" w:rsidR="002F7325" w:rsidRPr="00411A3E" w:rsidRDefault="002F7325" w:rsidP="002F732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>Která vybraná rozpouštědla se používají ke zjištění skupin rozpustnosti?</w:t>
      </w:r>
    </w:p>
    <w:p w14:paraId="6131EB52" w14:textId="77777777" w:rsidR="002F7325" w:rsidRPr="00411A3E" w:rsidRDefault="002F7325" w:rsidP="002F732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>Jakým způsobem lze dokázat organicky vázanou síru?</w:t>
      </w:r>
    </w:p>
    <w:p w14:paraId="531D8E8A" w14:textId="77777777" w:rsidR="002F7325" w:rsidRPr="00411A3E" w:rsidRDefault="002F7325" w:rsidP="002F732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 xml:space="preserve">Co jsou </w:t>
      </w:r>
      <w:proofErr w:type="spellStart"/>
      <w:r w:rsidRPr="00411A3E">
        <w:rPr>
          <w:rFonts w:ascii="Times New Roman" w:hAnsi="Times New Roman" w:cs="Times New Roman"/>
          <w:sz w:val="24"/>
          <w:szCs w:val="24"/>
        </w:rPr>
        <w:t>Ilosvayovo</w:t>
      </w:r>
      <w:proofErr w:type="spellEnd"/>
      <w:r w:rsidRPr="00411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A3E">
        <w:rPr>
          <w:rFonts w:ascii="Times New Roman" w:hAnsi="Times New Roman" w:cs="Times New Roman"/>
          <w:sz w:val="24"/>
          <w:szCs w:val="24"/>
        </w:rPr>
        <w:t>Tollensovo</w:t>
      </w:r>
      <w:proofErr w:type="spellEnd"/>
      <w:r w:rsidRPr="00411A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1A3E">
        <w:rPr>
          <w:rFonts w:ascii="Times New Roman" w:hAnsi="Times New Roman" w:cs="Times New Roman"/>
          <w:sz w:val="24"/>
          <w:szCs w:val="24"/>
        </w:rPr>
        <w:t>Nesslerovo</w:t>
      </w:r>
      <w:proofErr w:type="spellEnd"/>
      <w:r w:rsidRPr="00411A3E">
        <w:rPr>
          <w:rFonts w:ascii="Times New Roman" w:hAnsi="Times New Roman" w:cs="Times New Roman"/>
          <w:sz w:val="24"/>
          <w:szCs w:val="24"/>
        </w:rPr>
        <w:t xml:space="preserve"> činidlo, k čemu se používají a jakou změnu pozorujeme v pozitivním př</w:t>
      </w:r>
      <w:r w:rsidR="00411A3E">
        <w:rPr>
          <w:rFonts w:ascii="Times New Roman" w:hAnsi="Times New Roman" w:cs="Times New Roman"/>
          <w:sz w:val="24"/>
          <w:szCs w:val="24"/>
        </w:rPr>
        <w:t>í</w:t>
      </w:r>
      <w:r w:rsidRPr="00411A3E">
        <w:rPr>
          <w:rFonts w:ascii="Times New Roman" w:hAnsi="Times New Roman" w:cs="Times New Roman"/>
          <w:sz w:val="24"/>
          <w:szCs w:val="24"/>
        </w:rPr>
        <w:t>pad</w:t>
      </w:r>
      <w:r w:rsidR="00411A3E">
        <w:rPr>
          <w:rFonts w:ascii="Times New Roman" w:hAnsi="Times New Roman" w:cs="Times New Roman"/>
          <w:sz w:val="24"/>
          <w:szCs w:val="24"/>
        </w:rPr>
        <w:t>ě</w:t>
      </w:r>
      <w:r w:rsidRPr="00411A3E">
        <w:rPr>
          <w:rFonts w:ascii="Times New Roman" w:hAnsi="Times New Roman" w:cs="Times New Roman"/>
          <w:sz w:val="24"/>
          <w:szCs w:val="24"/>
        </w:rPr>
        <w:t xml:space="preserve"> po jejich aplikaci?</w:t>
      </w:r>
    </w:p>
    <w:p w14:paraId="2FF23799" w14:textId="1366F926" w:rsidR="002F7325" w:rsidRDefault="002F7325" w:rsidP="00411A3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>Které fyzikální veličiny mohou sloužit k identifikaci organických látek a jakým způsobem</w:t>
      </w:r>
      <w:r w:rsidR="00411A3E">
        <w:rPr>
          <w:rFonts w:ascii="Times New Roman" w:hAnsi="Times New Roman" w:cs="Times New Roman"/>
          <w:sz w:val="24"/>
          <w:szCs w:val="24"/>
        </w:rPr>
        <w:t xml:space="preserve"> </w:t>
      </w:r>
      <w:r w:rsidRPr="00411A3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411A3E">
        <w:rPr>
          <w:rFonts w:ascii="Times New Roman" w:hAnsi="Times New Roman" w:cs="Times New Roman"/>
          <w:sz w:val="24"/>
          <w:szCs w:val="24"/>
        </w:rPr>
        <w:t>zjištují</w:t>
      </w:r>
      <w:proofErr w:type="spellEnd"/>
      <w:r w:rsidRPr="00411A3E">
        <w:rPr>
          <w:rFonts w:ascii="Times New Roman" w:hAnsi="Times New Roman" w:cs="Times New Roman"/>
          <w:sz w:val="24"/>
          <w:szCs w:val="24"/>
        </w:rPr>
        <w:t>?</w:t>
      </w:r>
    </w:p>
    <w:p w14:paraId="7070DB54" w14:textId="03E7B8BA" w:rsidR="00A037BB" w:rsidRDefault="00A037BB" w:rsidP="00411A3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BB">
        <w:rPr>
          <w:rFonts w:ascii="Times New Roman" w:hAnsi="Times New Roman" w:cs="Times New Roman"/>
          <w:sz w:val="24"/>
          <w:szCs w:val="24"/>
        </w:rPr>
        <w:t xml:space="preserve">Při kvantitativní analýze bylo spáleno </w:t>
      </w:r>
      <w:r w:rsidR="00BC2D69">
        <w:rPr>
          <w:rFonts w:ascii="Times New Roman" w:hAnsi="Times New Roman" w:cs="Times New Roman"/>
          <w:sz w:val="24"/>
          <w:szCs w:val="24"/>
        </w:rPr>
        <w:t>90</w:t>
      </w:r>
      <w:r w:rsidRPr="00A037BB">
        <w:rPr>
          <w:rFonts w:ascii="Times New Roman" w:hAnsi="Times New Roman" w:cs="Times New Roman"/>
          <w:sz w:val="24"/>
          <w:szCs w:val="24"/>
        </w:rPr>
        <w:t xml:space="preserve"> mg látky. Vzniklo </w:t>
      </w:r>
      <w:r w:rsidR="00BC2D69">
        <w:rPr>
          <w:rFonts w:ascii="Times New Roman" w:hAnsi="Times New Roman" w:cs="Times New Roman"/>
          <w:sz w:val="24"/>
          <w:szCs w:val="24"/>
        </w:rPr>
        <w:t>120</w:t>
      </w:r>
      <w:r w:rsidRPr="00A037BB">
        <w:rPr>
          <w:rFonts w:ascii="Times New Roman" w:hAnsi="Times New Roman" w:cs="Times New Roman"/>
          <w:sz w:val="24"/>
          <w:szCs w:val="24"/>
        </w:rPr>
        <w:t xml:space="preserve">,8 mg oxidu uhličitého a </w:t>
      </w:r>
      <w:r w:rsidR="00BC2D69">
        <w:rPr>
          <w:rFonts w:ascii="Times New Roman" w:hAnsi="Times New Roman" w:cs="Times New Roman"/>
          <w:sz w:val="24"/>
          <w:szCs w:val="24"/>
        </w:rPr>
        <w:t>62,5</w:t>
      </w:r>
      <w:r w:rsidRPr="00A037BB">
        <w:rPr>
          <w:rFonts w:ascii="Times New Roman" w:hAnsi="Times New Roman" w:cs="Times New Roman"/>
          <w:sz w:val="24"/>
          <w:szCs w:val="24"/>
        </w:rPr>
        <w:t xml:space="preserve"> mg vody</w:t>
      </w:r>
      <w:r w:rsidR="00D374F8">
        <w:rPr>
          <w:rFonts w:ascii="Times New Roman" w:hAnsi="Times New Roman" w:cs="Times New Roman"/>
          <w:sz w:val="24"/>
          <w:szCs w:val="24"/>
        </w:rPr>
        <w:t xml:space="preserve"> (</w:t>
      </w:r>
      <w:r w:rsidR="00D374F8" w:rsidRPr="00D374F8">
        <w:rPr>
          <w:rFonts w:ascii="Times New Roman" w:hAnsi="Times New Roman" w:cs="Times New Roman"/>
          <w:sz w:val="24"/>
          <w:szCs w:val="24"/>
        </w:rPr>
        <w:t>Při spalování látky probíhají reakce: C + O</w:t>
      </w:r>
      <w:r w:rsidR="00D374F8" w:rsidRPr="00D374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374F8" w:rsidRPr="00D374F8">
        <w:rPr>
          <w:rFonts w:ascii="Times New Roman" w:hAnsi="Times New Roman" w:cs="Times New Roman"/>
          <w:sz w:val="24"/>
          <w:szCs w:val="24"/>
        </w:rPr>
        <w:t>→CO</w:t>
      </w:r>
      <w:r w:rsidR="00D374F8" w:rsidRPr="00D374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374F8" w:rsidRPr="00D374F8">
        <w:rPr>
          <w:rFonts w:ascii="Times New Roman" w:hAnsi="Times New Roman" w:cs="Times New Roman"/>
          <w:sz w:val="24"/>
          <w:szCs w:val="24"/>
        </w:rPr>
        <w:t xml:space="preserve"> </w:t>
      </w:r>
      <w:r w:rsidR="00D374F8">
        <w:rPr>
          <w:rFonts w:ascii="Times New Roman" w:hAnsi="Times New Roman" w:cs="Times New Roman"/>
          <w:sz w:val="24"/>
          <w:szCs w:val="24"/>
        </w:rPr>
        <w:t xml:space="preserve">; </w:t>
      </w:r>
      <w:r w:rsidR="00D374F8" w:rsidRPr="00D374F8">
        <w:rPr>
          <w:rFonts w:ascii="Times New Roman" w:hAnsi="Times New Roman" w:cs="Times New Roman"/>
          <w:sz w:val="24"/>
          <w:szCs w:val="24"/>
        </w:rPr>
        <w:t>2 H</w:t>
      </w:r>
      <w:r w:rsidR="00D374F8" w:rsidRPr="00D374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374F8" w:rsidRPr="00D374F8">
        <w:rPr>
          <w:rFonts w:ascii="Times New Roman" w:hAnsi="Times New Roman" w:cs="Times New Roman"/>
          <w:sz w:val="24"/>
          <w:szCs w:val="24"/>
        </w:rPr>
        <w:t xml:space="preserve"> + O</w:t>
      </w:r>
      <w:r w:rsidR="00D374F8" w:rsidRPr="00D374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374F8" w:rsidRPr="00D374F8">
        <w:rPr>
          <w:rFonts w:ascii="Times New Roman" w:hAnsi="Times New Roman" w:cs="Times New Roman"/>
          <w:sz w:val="24"/>
          <w:szCs w:val="24"/>
        </w:rPr>
        <w:t xml:space="preserve"> →2 H</w:t>
      </w:r>
      <w:r w:rsidR="00D374F8" w:rsidRPr="00D374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374F8" w:rsidRPr="00D374F8">
        <w:rPr>
          <w:rFonts w:ascii="Times New Roman" w:hAnsi="Times New Roman" w:cs="Times New Roman"/>
          <w:sz w:val="24"/>
          <w:szCs w:val="24"/>
        </w:rPr>
        <w:t>O</w:t>
      </w:r>
      <w:r w:rsidR="00D374F8">
        <w:rPr>
          <w:rFonts w:ascii="Times New Roman" w:hAnsi="Times New Roman" w:cs="Times New Roman"/>
          <w:sz w:val="24"/>
          <w:szCs w:val="24"/>
        </w:rPr>
        <w:t>)</w:t>
      </w:r>
      <w:r w:rsidR="005A42CA">
        <w:rPr>
          <w:rFonts w:ascii="Times New Roman" w:hAnsi="Times New Roman" w:cs="Times New Roman"/>
          <w:sz w:val="24"/>
          <w:szCs w:val="24"/>
        </w:rPr>
        <w:t xml:space="preserve">. Kolik mg a % </w:t>
      </w:r>
      <w:r w:rsidR="00C504A9">
        <w:rPr>
          <w:rFonts w:ascii="Times New Roman" w:hAnsi="Times New Roman" w:cs="Times New Roman"/>
          <w:sz w:val="24"/>
          <w:szCs w:val="24"/>
        </w:rPr>
        <w:t>C a H obsahovala původní látka?</w:t>
      </w:r>
      <w:r w:rsidR="00104AEC">
        <w:rPr>
          <w:rFonts w:ascii="Times New Roman" w:hAnsi="Times New Roman" w:cs="Times New Roman"/>
          <w:sz w:val="24"/>
          <w:szCs w:val="24"/>
        </w:rPr>
        <w:t xml:space="preserve"> Atomové hmotnosti uvedeny v příkladu 2</w:t>
      </w:r>
      <w:r w:rsidR="0018145B">
        <w:rPr>
          <w:rFonts w:ascii="Times New Roman" w:hAnsi="Times New Roman" w:cs="Times New Roman"/>
          <w:sz w:val="24"/>
          <w:szCs w:val="24"/>
        </w:rPr>
        <w:t>.d.</w:t>
      </w:r>
      <w:r w:rsidR="00C504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BBEE5" w14:textId="77777777" w:rsidR="00411A3E" w:rsidRPr="00411A3E" w:rsidRDefault="00411A3E" w:rsidP="00411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760FC" w14:textId="77777777" w:rsidR="00411A3E" w:rsidRDefault="00411A3E" w:rsidP="00411A3E">
      <w:pPr>
        <w:spacing w:after="12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2</w:t>
      </w:r>
      <w:r w:rsidRPr="004C1C79">
        <w:rPr>
          <w:rFonts w:ascii="Times New Roman" w:hAnsi="Times New Roman" w:cs="Times New Roman"/>
          <w:color w:val="222222"/>
          <w:shd w:val="clear" w:color="auto" w:fill="FFFFFF"/>
        </w:rPr>
        <w:t xml:space="preserve">) Stanovení uhlíku a vodíku </w:t>
      </w:r>
      <w:proofErr w:type="spellStart"/>
      <w:r w:rsidRPr="004C1C79">
        <w:rPr>
          <w:rFonts w:ascii="Times New Roman" w:hAnsi="Times New Roman" w:cs="Times New Roman"/>
          <w:color w:val="222222"/>
          <w:shd w:val="clear" w:color="auto" w:fill="FFFFFF"/>
        </w:rPr>
        <w:t>Liebigovou</w:t>
      </w:r>
      <w:proofErr w:type="spellEnd"/>
      <w:r w:rsidRPr="004C1C79">
        <w:rPr>
          <w:rFonts w:ascii="Times New Roman" w:hAnsi="Times New Roman" w:cs="Times New Roman"/>
          <w:color w:val="222222"/>
          <w:shd w:val="clear" w:color="auto" w:fill="FFFFFF"/>
        </w:rPr>
        <w:t xml:space="preserve"> metodou</w:t>
      </w:r>
    </w:p>
    <w:p w14:paraId="35807EE3" w14:textId="14667CB5" w:rsidR="00411A3E" w:rsidRPr="003779F7" w:rsidRDefault="00411A3E" w:rsidP="00411A3E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3779F7">
        <w:rPr>
          <w:rFonts w:ascii="Times New Roman" w:hAnsi="Times New Roman" w:cs="Times New Roman"/>
          <w:color w:val="222222"/>
          <w:shd w:val="clear" w:color="auto" w:fill="FFFFFF"/>
        </w:rPr>
        <w:t xml:space="preserve">Vysvětlete princip </w:t>
      </w:r>
      <w:proofErr w:type="spellStart"/>
      <w:r w:rsidRPr="003779F7">
        <w:rPr>
          <w:rFonts w:ascii="Times New Roman" w:hAnsi="Times New Roman" w:cs="Times New Roman"/>
        </w:rPr>
        <w:t>Liebigov</w:t>
      </w:r>
      <w:r w:rsidR="006147F2">
        <w:rPr>
          <w:rFonts w:ascii="Times New Roman" w:hAnsi="Times New Roman" w:cs="Times New Roman"/>
        </w:rPr>
        <w:t>y</w:t>
      </w:r>
      <w:proofErr w:type="spellEnd"/>
      <w:r w:rsidRPr="003779F7">
        <w:rPr>
          <w:rFonts w:ascii="Times New Roman" w:hAnsi="Times New Roman" w:cs="Times New Roman"/>
        </w:rPr>
        <w:t xml:space="preserve"> metody</w:t>
      </w:r>
    </w:p>
    <w:p w14:paraId="1D908E0D" w14:textId="77777777" w:rsidR="00411A3E" w:rsidRDefault="00411A3E" w:rsidP="00411A3E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Co to je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anhydron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askarit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 k čemu se používají?</w:t>
      </w:r>
    </w:p>
    <w:p w14:paraId="4DA65C6B" w14:textId="456D761D" w:rsidR="00411A3E" w:rsidRDefault="00411A3E" w:rsidP="00411A3E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Ovlivňuje analýzu obsah N, S ve vzorku? Pokud ano jak se tomu dá zabránit</w:t>
      </w:r>
      <w:r w:rsidR="00ED7863">
        <w:rPr>
          <w:rFonts w:ascii="Times New Roman" w:hAnsi="Times New Roman" w:cs="Times New Roman"/>
          <w:color w:val="222222"/>
          <w:shd w:val="clear" w:color="auto" w:fill="FFFFFF"/>
        </w:rPr>
        <w:t>?</w:t>
      </w:r>
    </w:p>
    <w:p w14:paraId="02344A98" w14:textId="3BE7F330" w:rsidR="005F3201" w:rsidRDefault="00411A3E" w:rsidP="005F3201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Organická látka obsahuje </w:t>
      </w:r>
      <w:r w:rsidR="00501E6A" w:rsidRPr="00501E6A">
        <w:rPr>
          <w:rFonts w:ascii="Times New Roman" w:hAnsi="Times New Roman" w:cs="Times New Roman"/>
          <w:color w:val="222222"/>
          <w:shd w:val="clear" w:color="auto" w:fill="FFFFFF"/>
        </w:rPr>
        <w:t>40,2 % C, 7,3 % H, 7,8 % N</w:t>
      </w:r>
      <w:r w:rsidR="00501E6A">
        <w:rPr>
          <w:rFonts w:ascii="Times New Roman" w:hAnsi="Times New Roman" w:cs="Times New Roman"/>
          <w:color w:val="222222"/>
          <w:shd w:val="clear" w:color="auto" w:fill="FFFFFF"/>
        </w:rPr>
        <w:t>, zbytek tvoří O</w:t>
      </w:r>
      <w:r>
        <w:rPr>
          <w:rFonts w:ascii="Times New Roman" w:hAnsi="Times New Roman" w:cs="Times New Roman"/>
          <w:color w:val="222222"/>
          <w:shd w:val="clear" w:color="auto" w:fill="FFFFFF"/>
        </w:rPr>
        <w:t>. Jaký je její stechiometrický vzorec? O jakou látku se jedná? Ar(C) = 12.01, Ar(H) = 1.0</w:t>
      </w:r>
      <w:r w:rsidR="00C504A9">
        <w:rPr>
          <w:rFonts w:ascii="Times New Roman" w:hAnsi="Times New Roman" w:cs="Times New Roman"/>
          <w:color w:val="222222"/>
          <w:shd w:val="clear" w:color="auto" w:fill="FFFFFF"/>
        </w:rPr>
        <w:t>1</w:t>
      </w:r>
      <w:r>
        <w:rPr>
          <w:rFonts w:ascii="Times New Roman" w:hAnsi="Times New Roman" w:cs="Times New Roman"/>
          <w:color w:val="222222"/>
          <w:shd w:val="clear" w:color="auto" w:fill="FFFFFF"/>
        </w:rPr>
        <w:t>, Ar(N) = 58.44</w:t>
      </w:r>
      <w:r w:rsidR="00BE4620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A251FB">
        <w:rPr>
          <w:rFonts w:ascii="Times New Roman" w:hAnsi="Times New Roman" w:cs="Times New Roman"/>
          <w:color w:val="222222"/>
          <w:shd w:val="clear" w:color="auto" w:fill="FFFFFF"/>
        </w:rPr>
        <w:t xml:space="preserve"> Ar(O) = 16.00</w:t>
      </w:r>
      <w:r w:rsidR="00C504A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2B1E54E7" w14:textId="77777777" w:rsidR="00411A3E" w:rsidRPr="00411A3E" w:rsidRDefault="00411A3E" w:rsidP="00411A3E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5ABF7CA" w14:textId="77777777" w:rsidR="00650899" w:rsidRPr="00411A3E" w:rsidRDefault="00B608E9" w:rsidP="00650899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 w:rsidR="00FD53B9"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 w:rsidR="00650899"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Stanovení dusíku </w:t>
      </w:r>
      <w:proofErr w:type="spellStart"/>
      <w:r w:rsidR="00650899"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Kjeldahlovou</w:t>
      </w:r>
      <w:proofErr w:type="spellEnd"/>
      <w:r w:rsidR="00650899"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metodou</w:t>
      </w:r>
    </w:p>
    <w:p w14:paraId="714DD101" w14:textId="55B899B7" w:rsidR="00650899" w:rsidRPr="00411A3E" w:rsidRDefault="00ED7863" w:rsidP="00650899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Vysvětlete princip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Kjeldahlovy</w:t>
      </w:r>
      <w:proofErr w:type="spellEnd"/>
      <w:r w:rsidR="00650899"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metody</w:t>
      </w:r>
    </w:p>
    <w:p w14:paraId="5157FE49" w14:textId="77777777" w:rsidR="00650899" w:rsidRPr="00411A3E" w:rsidRDefault="00650899" w:rsidP="00650899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Vysvětlete princip titrace na </w:t>
      </w:r>
      <w:proofErr w:type="spellStart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fenolftatalein</w:t>
      </w:r>
      <w:proofErr w:type="spellEnd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(barevná indikace)</w:t>
      </w:r>
    </w:p>
    <w:p w14:paraId="37C31827" w14:textId="56564FA1" w:rsidR="00650899" w:rsidRPr="00411A3E" w:rsidRDefault="00650899" w:rsidP="00650899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stanovení dusíku (</w:t>
      </w:r>
      <w:proofErr w:type="spellStart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Kjeldahlovou</w:t>
      </w:r>
      <w:proofErr w:type="spellEnd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metodou) bylo naváženo 0</w:t>
      </w:r>
      <w:r w:rsidR="00ED78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D59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70</w:t>
      </w: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52 g neznámého vzorku. Veškerý dusík v této látce byl převeden na amoniak. Ten byl následně z reakční soustavy vytěsněn koncentrovaným roztokem </w:t>
      </w:r>
      <w:proofErr w:type="spellStart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NaOH</w:t>
      </w:r>
      <w:proofErr w:type="spellEnd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Amoniak byl jímán do předlohy s 50 cm</w:t>
      </w: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</w:t>
      </w: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826D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0</w:t>
      </w:r>
      <w:r w:rsidR="00ED78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26D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10054</w:t>
      </w: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 </w:t>
      </w:r>
      <w:proofErr w:type="spellStart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HCl</w:t>
      </w:r>
      <w:proofErr w:type="spellEnd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Zbývající </w:t>
      </w:r>
      <w:proofErr w:type="spellStart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HCl</w:t>
      </w:r>
      <w:proofErr w:type="spellEnd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byla titrována 0.10105M roztokem </w:t>
      </w:r>
      <w:proofErr w:type="spellStart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NaOH</w:t>
      </w:r>
      <w:proofErr w:type="spellEnd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jehož spotřeba byla 2</w:t>
      </w:r>
      <w:r w:rsidR="004130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="00ED786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130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cm</w:t>
      </w: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3</w:t>
      </w: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Jaký byl % obsah dusíku ve vzorku?</w:t>
      </w:r>
    </w:p>
    <w:p w14:paraId="52825DA5" w14:textId="77777777" w:rsidR="00650899" w:rsidRPr="00411A3E" w:rsidRDefault="00650899" w:rsidP="00650899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E4F55BC" w14:textId="77777777" w:rsidR="00650899" w:rsidRPr="00411A3E" w:rsidRDefault="00650899" w:rsidP="00650899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5-7) Stanovení síry</w:t>
      </w:r>
    </w:p>
    <w:p w14:paraId="7499027B" w14:textId="77777777" w:rsidR="00650899" w:rsidRPr="00411A3E" w:rsidRDefault="00650899" w:rsidP="0065089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Popište metodu, která se v tomto cvičení používá pro stanovení Síry</w:t>
      </w:r>
    </w:p>
    <w:p w14:paraId="2D012C2F" w14:textId="77777777" w:rsidR="00650899" w:rsidRPr="00411A3E" w:rsidRDefault="00650899" w:rsidP="0065089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Jaký je princip titračního stanovení síranových iontů?</w:t>
      </w:r>
    </w:p>
    <w:p w14:paraId="2108D886" w14:textId="77777777" w:rsidR="00650899" w:rsidRPr="00411A3E" w:rsidRDefault="00650899" w:rsidP="0065089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 jakého důvodu je nutná standardizace odměrného roztoku </w:t>
      </w:r>
      <w:proofErr w:type="spellStart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NaOH</w:t>
      </w:r>
      <w:proofErr w:type="spellEnd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? Jaká látka se používá pro jeho standardizaci? </w:t>
      </w:r>
    </w:p>
    <w:p w14:paraId="6B675129" w14:textId="77777777" w:rsidR="00650899" w:rsidRPr="00411A3E" w:rsidRDefault="00650899" w:rsidP="0065089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>Napište, co je kvalitativní a co kvantitativní charakteristikou v </w:t>
      </w:r>
      <w:proofErr w:type="spellStart"/>
      <w:r w:rsidRPr="00411A3E">
        <w:rPr>
          <w:rFonts w:ascii="Times New Roman" w:hAnsi="Times New Roman" w:cs="Times New Roman"/>
          <w:sz w:val="24"/>
          <w:szCs w:val="24"/>
        </w:rPr>
        <w:t>izotachoforetickém</w:t>
      </w:r>
      <w:proofErr w:type="spellEnd"/>
      <w:r w:rsidRPr="00411A3E">
        <w:rPr>
          <w:rFonts w:ascii="Times New Roman" w:hAnsi="Times New Roman" w:cs="Times New Roman"/>
          <w:sz w:val="24"/>
          <w:szCs w:val="24"/>
        </w:rPr>
        <w:t xml:space="preserve"> záznamu.</w:t>
      </w:r>
    </w:p>
    <w:p w14:paraId="75A192D8" w14:textId="77777777" w:rsidR="00650899" w:rsidRPr="00411A3E" w:rsidRDefault="00650899" w:rsidP="0065089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>Mohou být při ITP separovány zároveň anionty i kationty v rámci jedné analýzy? Vysvětlete.</w:t>
      </w:r>
    </w:p>
    <w:p w14:paraId="528B5989" w14:textId="1957B088" w:rsidR="00650899" w:rsidRDefault="00650899" w:rsidP="0065089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>Kolik g dihydrátu kyseliny šťavelové bylo naváženo, když při standardizaci 0.1 mol.dm</w:t>
      </w:r>
      <w:r w:rsidRPr="00411A3E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411A3E">
        <w:rPr>
          <w:rFonts w:ascii="Times New Roman" w:hAnsi="Times New Roman" w:cs="Times New Roman"/>
          <w:sz w:val="24"/>
          <w:szCs w:val="24"/>
        </w:rPr>
        <w:t xml:space="preserve"> roztoku </w:t>
      </w:r>
      <w:proofErr w:type="spellStart"/>
      <w:r w:rsidRPr="00411A3E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411A3E">
        <w:rPr>
          <w:rFonts w:ascii="Times New Roman" w:hAnsi="Times New Roman" w:cs="Times New Roman"/>
          <w:sz w:val="24"/>
          <w:szCs w:val="24"/>
        </w:rPr>
        <w:t xml:space="preserve"> byla spotřeba 1</w:t>
      </w:r>
      <w:r w:rsidR="007A50E0">
        <w:rPr>
          <w:rFonts w:ascii="Times New Roman" w:hAnsi="Times New Roman" w:cs="Times New Roman"/>
          <w:sz w:val="24"/>
          <w:szCs w:val="24"/>
        </w:rPr>
        <w:t>6</w:t>
      </w:r>
      <w:r w:rsidRPr="00411A3E">
        <w:rPr>
          <w:rFonts w:ascii="Times New Roman" w:hAnsi="Times New Roman" w:cs="Times New Roman"/>
          <w:sz w:val="24"/>
          <w:szCs w:val="24"/>
        </w:rPr>
        <w:t>.2 cm</w:t>
      </w:r>
      <w:r w:rsidRPr="00411A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A5D88">
        <w:rPr>
          <w:rFonts w:ascii="Times New Roman" w:hAnsi="Times New Roman" w:cs="Times New Roman"/>
          <w:sz w:val="24"/>
          <w:szCs w:val="24"/>
        </w:rPr>
        <w:t>?</w:t>
      </w:r>
    </w:p>
    <w:p w14:paraId="68B7671E" w14:textId="77777777" w:rsidR="00FA5D88" w:rsidRPr="00FA5D88" w:rsidRDefault="00FA5D88" w:rsidP="00FA5D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809E2" w14:textId="77777777" w:rsidR="00FD53B9" w:rsidRPr="00411A3E" w:rsidRDefault="00DD7839" w:rsidP="00FD53B9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r w:rsidR="00FD53B9"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411A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Voltametrie</w:t>
      </w:r>
      <w:proofErr w:type="spellEnd"/>
    </w:p>
    <w:p w14:paraId="067FC7E5" w14:textId="7CB42E8C" w:rsidR="00FD53B9" w:rsidRPr="00411A3E" w:rsidRDefault="006926AC" w:rsidP="00FD53B9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>Popište</w:t>
      </w:r>
      <w:r w:rsidR="004D2D1E">
        <w:rPr>
          <w:rFonts w:ascii="Times New Roman" w:hAnsi="Times New Roman" w:cs="Times New Roman"/>
          <w:sz w:val="24"/>
          <w:szCs w:val="24"/>
        </w:rPr>
        <w:t>,</w:t>
      </w:r>
      <w:r w:rsidRPr="00411A3E">
        <w:rPr>
          <w:rFonts w:ascii="Times New Roman" w:hAnsi="Times New Roman" w:cs="Times New Roman"/>
          <w:sz w:val="24"/>
          <w:szCs w:val="24"/>
        </w:rPr>
        <w:t xml:space="preserve"> z čeho se skládá elektrochemický článek </w:t>
      </w:r>
    </w:p>
    <w:p w14:paraId="6F2456C9" w14:textId="276A9F3B" w:rsidR="006926AC" w:rsidRPr="00411A3E" w:rsidRDefault="006926AC" w:rsidP="00FD53B9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 xml:space="preserve">Jaký je rozdíl mezi </w:t>
      </w:r>
      <w:proofErr w:type="spellStart"/>
      <w:r w:rsidRPr="00411A3E">
        <w:rPr>
          <w:rFonts w:ascii="Times New Roman" w:hAnsi="Times New Roman" w:cs="Times New Roman"/>
          <w:sz w:val="24"/>
          <w:szCs w:val="24"/>
        </w:rPr>
        <w:t>referentní</w:t>
      </w:r>
      <w:proofErr w:type="spellEnd"/>
      <w:r w:rsidRPr="00411A3E">
        <w:rPr>
          <w:rFonts w:ascii="Times New Roman" w:hAnsi="Times New Roman" w:cs="Times New Roman"/>
          <w:sz w:val="24"/>
          <w:szCs w:val="24"/>
        </w:rPr>
        <w:t xml:space="preserve"> a pracovní elektrodou</w:t>
      </w:r>
      <w:r w:rsidR="004D2D1E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14:paraId="60224F80" w14:textId="77777777" w:rsidR="006926AC" w:rsidRPr="00411A3E" w:rsidRDefault="006926AC" w:rsidP="00FD53B9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 xml:space="preserve">Vyjmenujte alespoň 3 metody, které se řadí do </w:t>
      </w:r>
      <w:proofErr w:type="spellStart"/>
      <w:r w:rsidRPr="00411A3E">
        <w:rPr>
          <w:rFonts w:ascii="Times New Roman" w:hAnsi="Times New Roman" w:cs="Times New Roman"/>
          <w:sz w:val="24"/>
          <w:szCs w:val="24"/>
        </w:rPr>
        <w:t>voltametrie</w:t>
      </w:r>
      <w:proofErr w:type="spellEnd"/>
    </w:p>
    <w:p w14:paraId="18E422A8" w14:textId="3F3B4613" w:rsidR="00FD53B9" w:rsidRPr="001B5BD0" w:rsidRDefault="006926AC" w:rsidP="001B5BD0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3E">
        <w:rPr>
          <w:rFonts w:ascii="Times New Roman" w:hAnsi="Times New Roman" w:cs="Times New Roman"/>
          <w:sz w:val="24"/>
          <w:szCs w:val="24"/>
        </w:rPr>
        <w:t xml:space="preserve">Popište </w:t>
      </w:r>
      <w:proofErr w:type="spellStart"/>
      <w:r w:rsidR="00DD7839" w:rsidRPr="00411A3E">
        <w:rPr>
          <w:rFonts w:ascii="Times New Roman" w:hAnsi="Times New Roman" w:cs="Times New Roman"/>
          <w:sz w:val="24"/>
          <w:szCs w:val="24"/>
        </w:rPr>
        <w:t>Nernstovu</w:t>
      </w:r>
      <w:proofErr w:type="spellEnd"/>
      <w:r w:rsidR="00DD7839" w:rsidRPr="00411A3E">
        <w:rPr>
          <w:rFonts w:ascii="Times New Roman" w:hAnsi="Times New Roman" w:cs="Times New Roman"/>
          <w:sz w:val="24"/>
          <w:szCs w:val="24"/>
        </w:rPr>
        <w:t xml:space="preserve"> rovnici</w:t>
      </w:r>
    </w:p>
    <w:sectPr w:rsidR="00FD53B9" w:rsidRPr="001B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CC5"/>
    <w:multiLevelType w:val="hybridMultilevel"/>
    <w:tmpl w:val="156070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1FBA"/>
    <w:multiLevelType w:val="hybridMultilevel"/>
    <w:tmpl w:val="C96CF1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B708D"/>
    <w:multiLevelType w:val="hybridMultilevel"/>
    <w:tmpl w:val="215ABD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6E11"/>
    <w:multiLevelType w:val="hybridMultilevel"/>
    <w:tmpl w:val="A94C4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D02E8"/>
    <w:multiLevelType w:val="hybridMultilevel"/>
    <w:tmpl w:val="53D8F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4D3C"/>
    <w:multiLevelType w:val="hybridMultilevel"/>
    <w:tmpl w:val="E362A9C2"/>
    <w:lvl w:ilvl="0" w:tplc="441C3C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E4DBE"/>
    <w:multiLevelType w:val="hybridMultilevel"/>
    <w:tmpl w:val="83B4F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F3363"/>
    <w:multiLevelType w:val="hybridMultilevel"/>
    <w:tmpl w:val="B2FCD9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520A9"/>
    <w:multiLevelType w:val="hybridMultilevel"/>
    <w:tmpl w:val="78942A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55C3"/>
    <w:multiLevelType w:val="hybridMultilevel"/>
    <w:tmpl w:val="28DCD6A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391CC2"/>
    <w:multiLevelType w:val="hybridMultilevel"/>
    <w:tmpl w:val="EBF836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B9"/>
    <w:rsid w:val="0004165F"/>
    <w:rsid w:val="00104AEC"/>
    <w:rsid w:val="00127000"/>
    <w:rsid w:val="0018145B"/>
    <w:rsid w:val="001B5BD0"/>
    <w:rsid w:val="002F7325"/>
    <w:rsid w:val="00411A3E"/>
    <w:rsid w:val="004130BD"/>
    <w:rsid w:val="004D2D1E"/>
    <w:rsid w:val="00501E6A"/>
    <w:rsid w:val="005A42CA"/>
    <w:rsid w:val="005F3201"/>
    <w:rsid w:val="006147F2"/>
    <w:rsid w:val="00650899"/>
    <w:rsid w:val="006926AC"/>
    <w:rsid w:val="007A50E0"/>
    <w:rsid w:val="00826D63"/>
    <w:rsid w:val="00A037BB"/>
    <w:rsid w:val="00A251FB"/>
    <w:rsid w:val="00AD595A"/>
    <w:rsid w:val="00B608E9"/>
    <w:rsid w:val="00BC2D69"/>
    <w:rsid w:val="00BE4620"/>
    <w:rsid w:val="00C504A9"/>
    <w:rsid w:val="00D374F8"/>
    <w:rsid w:val="00DD7839"/>
    <w:rsid w:val="00ED7863"/>
    <w:rsid w:val="00FA5D88"/>
    <w:rsid w:val="00F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9784"/>
  <w15:chartTrackingRefBased/>
  <w15:docId w15:val="{C7159EA2-93FD-4B96-BC55-DA50FEB0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3B9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Pečinka</dc:creator>
  <cp:keywords/>
  <dc:description/>
  <cp:lastModifiedBy>User</cp:lastModifiedBy>
  <cp:revision>23</cp:revision>
  <dcterms:created xsi:type="dcterms:W3CDTF">2021-04-22T08:52:00Z</dcterms:created>
  <dcterms:modified xsi:type="dcterms:W3CDTF">2021-04-22T15:47:00Z</dcterms:modified>
</cp:coreProperties>
</file>