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36" w:rsidRPr="00930B36" w:rsidRDefault="00930B36" w:rsidP="00930B36">
      <w:pPr>
        <w:spacing w:after="0"/>
        <w:jc w:val="both"/>
        <w:rPr>
          <w:rFonts w:ascii="Times New Roman" w:hAnsi="Times New Roman" w:cs="Times New Roman"/>
          <w:b/>
        </w:rPr>
      </w:pPr>
      <w:r w:rsidRPr="00930B36">
        <w:rPr>
          <w:rFonts w:ascii="Times New Roman" w:hAnsi="Times New Roman" w:cs="Times New Roman"/>
          <w:b/>
        </w:rPr>
        <w:t>Jihomoravský kraj</w:t>
      </w:r>
    </w:p>
    <w:p w:rsidR="00DF65E4" w:rsidRDefault="001C6AA5" w:rsidP="0028387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30B36">
        <w:rPr>
          <w:rFonts w:ascii="Times New Roman" w:hAnsi="Times New Roman" w:cs="Times New Roman"/>
        </w:rPr>
        <w:t xml:space="preserve">Pro Jihomoravský kraj </w:t>
      </w:r>
      <w:r w:rsidR="00930B36">
        <w:rPr>
          <w:rFonts w:ascii="Times New Roman" w:hAnsi="Times New Roman" w:cs="Times New Roman"/>
        </w:rPr>
        <w:t xml:space="preserve">byly analyzovány dva dokumenty regionálně politického zaměření, a to pro aktuální a budoucí období, zatím nikoliv materiál územního plánování. </w:t>
      </w:r>
      <w:r w:rsidR="004B49E7" w:rsidRPr="004B49E7">
        <w:rPr>
          <w:rFonts w:ascii="Times New Roman" w:hAnsi="Times New Roman" w:cs="Times New Roman"/>
          <w:b/>
          <w:i/>
        </w:rPr>
        <w:t>Program rozvoje Jihomoravského kraje 2018-2021</w:t>
      </w:r>
      <w:r w:rsidR="004B49E7">
        <w:rPr>
          <w:rFonts w:ascii="Times New Roman" w:hAnsi="Times New Roman" w:cs="Times New Roman"/>
        </w:rPr>
        <w:t xml:space="preserve"> (2018) je pátým realizačním dokumentem Strategie rozvoje Jihomoravského kraje 2020 (2012, schválené pod názvem Aktualizace strategické vize SRJMK 2020). Dokument definuje čtyři globální cíle, vycházející z hlavních problémů a v korelaci se čtyřmi prioritami, rozvedené do 21 </w:t>
      </w:r>
      <w:r w:rsidR="00283871">
        <w:rPr>
          <w:rFonts w:ascii="Times New Roman" w:hAnsi="Times New Roman" w:cs="Times New Roman"/>
        </w:rPr>
        <w:t xml:space="preserve">dílčích problémů, </w:t>
      </w:r>
      <w:r w:rsidR="004B49E7">
        <w:rPr>
          <w:rFonts w:ascii="Times New Roman" w:hAnsi="Times New Roman" w:cs="Times New Roman"/>
        </w:rPr>
        <w:t xml:space="preserve">specifických </w:t>
      </w:r>
      <w:r w:rsidR="00283871">
        <w:rPr>
          <w:rFonts w:ascii="Times New Roman" w:hAnsi="Times New Roman" w:cs="Times New Roman"/>
        </w:rPr>
        <w:t>cílů resp. opatření.</w:t>
      </w:r>
      <w:r w:rsidR="004B49E7">
        <w:rPr>
          <w:rFonts w:ascii="Times New Roman" w:hAnsi="Times New Roman" w:cs="Times New Roman"/>
        </w:rPr>
        <w:t xml:space="preserve"> </w:t>
      </w:r>
      <w:r w:rsidR="00283871">
        <w:rPr>
          <w:rFonts w:ascii="Times New Roman" w:hAnsi="Times New Roman" w:cs="Times New Roman"/>
        </w:rPr>
        <w:t xml:space="preserve">Na základě analýzy plnění v letech </w:t>
      </w:r>
      <w:r w:rsidR="00283871" w:rsidRPr="005C28B4">
        <w:rPr>
          <w:rFonts w:ascii="Times New Roman" w:hAnsi="Times New Roman" w:cs="Times New Roman"/>
          <w:highlight w:val="cyan"/>
        </w:rPr>
        <w:t>2014-2016(2017)</w:t>
      </w:r>
      <w:r w:rsidR="00283871">
        <w:rPr>
          <w:rFonts w:ascii="Times New Roman" w:hAnsi="Times New Roman" w:cs="Times New Roman"/>
        </w:rPr>
        <w:t xml:space="preserve"> prostřednictvím 185 aktivit byla nejlépe </w:t>
      </w:r>
      <w:r w:rsidR="00283871" w:rsidRPr="005C28B4">
        <w:rPr>
          <w:rFonts w:ascii="Times New Roman" w:hAnsi="Times New Roman" w:cs="Times New Roman"/>
          <w:highlight w:val="cyan"/>
        </w:rPr>
        <w:t>hodnocena</w:t>
      </w:r>
      <w:r w:rsidR="00283871">
        <w:rPr>
          <w:rFonts w:ascii="Times New Roman" w:hAnsi="Times New Roman" w:cs="Times New Roman"/>
        </w:rPr>
        <w:t xml:space="preserve"> priorita 3 Rozvoj páteřní infrastruktury a dopravního napojení kraje (78 %), naopak </w:t>
      </w:r>
      <w:r w:rsidR="00283871" w:rsidRPr="005C28B4">
        <w:rPr>
          <w:rFonts w:ascii="Times New Roman" w:hAnsi="Times New Roman" w:cs="Times New Roman"/>
          <w:highlight w:val="cyan"/>
        </w:rPr>
        <w:t>nejhůře Dlouhodobá životaschopnost znevýhodněných částí kraje</w:t>
      </w:r>
      <w:r w:rsidR="00283871">
        <w:rPr>
          <w:rFonts w:ascii="Times New Roman" w:hAnsi="Times New Roman" w:cs="Times New Roman"/>
        </w:rPr>
        <w:t xml:space="preserve"> (60 %). Z populačního vývoje lze – při sledování za SO ORP, celkem 21 – připomenout </w:t>
      </w:r>
      <w:r w:rsidR="00283871" w:rsidRPr="005C28B4">
        <w:rPr>
          <w:rFonts w:ascii="Times New Roman" w:hAnsi="Times New Roman" w:cs="Times New Roman"/>
          <w:highlight w:val="cyan"/>
        </w:rPr>
        <w:t xml:space="preserve">nárůst heterogenity/disparit, např. indexem stáří. </w:t>
      </w:r>
      <w:r w:rsidR="00DF65E4" w:rsidRPr="005C28B4">
        <w:rPr>
          <w:rFonts w:ascii="Times New Roman" w:hAnsi="Times New Roman" w:cs="Times New Roman"/>
          <w:highlight w:val="cyan"/>
        </w:rPr>
        <w:t>Za zmínku stojí rovněž přirozený úbytek obyvatelstva,</w:t>
      </w:r>
      <w:r w:rsidR="00DF65E4">
        <w:rPr>
          <w:rFonts w:ascii="Times New Roman" w:hAnsi="Times New Roman" w:cs="Times New Roman"/>
        </w:rPr>
        <w:t xml:space="preserve"> výhradně v jihozápadní až jihovýchodní periferii. V okrese Hodonín, s SO ORP Veselí nad Moravou, Hodonín a Kyjov, je to podpořeno odlivem obyvatelstva migrací.</w:t>
      </w:r>
    </w:p>
    <w:p w:rsidR="00563611" w:rsidRDefault="00DF65E4" w:rsidP="0028387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Kapitola Profil kraje uvádí zasazení </w:t>
      </w:r>
      <w:proofErr w:type="spellStart"/>
      <w:r>
        <w:rPr>
          <w:rFonts w:ascii="Times New Roman" w:hAnsi="Times New Roman" w:cs="Times New Roman"/>
        </w:rPr>
        <w:t>JMk</w:t>
      </w:r>
      <w:proofErr w:type="spellEnd"/>
      <w:r>
        <w:rPr>
          <w:rFonts w:ascii="Times New Roman" w:hAnsi="Times New Roman" w:cs="Times New Roman"/>
        </w:rPr>
        <w:t xml:space="preserve"> do národního resp. mezinárodního územního (správního) kontextu: jedná se o </w:t>
      </w:r>
      <w:r w:rsidRPr="005C28B4">
        <w:rPr>
          <w:rFonts w:ascii="Times New Roman" w:hAnsi="Times New Roman" w:cs="Times New Roman"/>
          <w:highlight w:val="cyan"/>
        </w:rPr>
        <w:t xml:space="preserve">příhraniční region sousedící s rakouskou spolkovou zemí </w:t>
      </w:r>
      <w:proofErr w:type="spellStart"/>
      <w:r w:rsidRPr="005C28B4">
        <w:rPr>
          <w:rFonts w:ascii="Times New Roman" w:hAnsi="Times New Roman" w:cs="Times New Roman"/>
          <w:highlight w:val="cyan"/>
        </w:rPr>
        <w:t>Niederösterreich</w:t>
      </w:r>
      <w:proofErr w:type="spellEnd"/>
      <w:r w:rsidRPr="005C28B4">
        <w:rPr>
          <w:rFonts w:ascii="Times New Roman" w:hAnsi="Times New Roman" w:cs="Times New Roman"/>
          <w:highlight w:val="cyan"/>
        </w:rPr>
        <w:t xml:space="preserve"> a slovenskými kraji Trnavským</w:t>
      </w:r>
      <w:r w:rsidR="005C28B4" w:rsidRPr="005C28B4">
        <w:rPr>
          <w:rFonts w:ascii="Times New Roman" w:hAnsi="Times New Roman" w:cs="Times New Roman"/>
          <w:highlight w:val="cyan"/>
        </w:rPr>
        <w:t xml:space="preserve"> </w:t>
      </w:r>
      <w:r w:rsidRPr="005C28B4">
        <w:rPr>
          <w:rFonts w:ascii="Times New Roman" w:hAnsi="Times New Roman" w:cs="Times New Roman"/>
          <w:highlight w:val="cyan"/>
        </w:rPr>
        <w:t xml:space="preserve">a Trenčianským, uvnitř státu pak s pěti vyššími územně samosprávnými jednotkami (kraji JČ, </w:t>
      </w:r>
      <w:proofErr w:type="spellStart"/>
      <w:r w:rsidRPr="005C28B4">
        <w:rPr>
          <w:rFonts w:ascii="Times New Roman" w:hAnsi="Times New Roman" w:cs="Times New Roman"/>
          <w:highlight w:val="cyan"/>
        </w:rPr>
        <w:t>Vys</w:t>
      </w:r>
      <w:proofErr w:type="spellEnd"/>
      <w:r w:rsidRPr="005C28B4">
        <w:rPr>
          <w:rFonts w:ascii="Times New Roman" w:hAnsi="Times New Roman" w:cs="Times New Roman"/>
          <w:highlight w:val="cyan"/>
        </w:rPr>
        <w:t xml:space="preserve">, PU, Ol, </w:t>
      </w:r>
      <w:proofErr w:type="spellStart"/>
      <w:r w:rsidRPr="005C28B4">
        <w:rPr>
          <w:rFonts w:ascii="Times New Roman" w:hAnsi="Times New Roman" w:cs="Times New Roman"/>
          <w:highlight w:val="cyan"/>
        </w:rPr>
        <w:t>Zl</w:t>
      </w:r>
      <w:proofErr w:type="spellEnd"/>
      <w:r w:rsidRPr="005C28B4">
        <w:rPr>
          <w:rFonts w:ascii="Times New Roman" w:hAnsi="Times New Roman" w:cs="Times New Roman"/>
          <w:highlight w:val="cyan"/>
        </w:rPr>
        <w:t>).</w:t>
      </w:r>
      <w:r>
        <w:rPr>
          <w:rFonts w:ascii="Times New Roman" w:hAnsi="Times New Roman" w:cs="Times New Roman"/>
        </w:rPr>
        <w:t xml:space="preserve"> Vzhledem k řešené proble</w:t>
      </w:r>
      <w:r w:rsidR="005F5FCA">
        <w:rPr>
          <w:rFonts w:ascii="Times New Roman" w:hAnsi="Times New Roman" w:cs="Times New Roman"/>
        </w:rPr>
        <w:t xml:space="preserve">matice považujeme za podstatné </w:t>
      </w:r>
      <w:r w:rsidR="005F5FCA" w:rsidRPr="005C28B4">
        <w:rPr>
          <w:rFonts w:ascii="Times New Roman" w:hAnsi="Times New Roman" w:cs="Times New Roman"/>
          <w:highlight w:val="cyan"/>
        </w:rPr>
        <w:t>existenci Integrovaného dopravního systému Jihomoravského kraje (IDSJMK), pokrývajícího nejen celé území kraje, ale zasahuje do okolních krajů i rakouského příhraničí.</w:t>
      </w:r>
      <w:r w:rsidR="005F5FCA">
        <w:rPr>
          <w:rFonts w:ascii="Times New Roman" w:hAnsi="Times New Roman" w:cs="Times New Roman"/>
        </w:rPr>
        <w:t xml:space="preserve"> V té souvislosti se v dokumentu konstatuje, že </w:t>
      </w:r>
      <w:r w:rsidR="005F5FCA" w:rsidRPr="005C28B4">
        <w:rPr>
          <w:rFonts w:ascii="Times New Roman" w:hAnsi="Times New Roman" w:cs="Times New Roman"/>
          <w:highlight w:val="cyan"/>
        </w:rPr>
        <w:t>„v místech, kde je doprava zajištěna minimálně silnicí I. třídy nebo železnicím je rozvoj (lidských zdrojů) mnohem rychlejší než v okrajových oblastech kraje“</w:t>
      </w:r>
      <w:r w:rsidR="005F5FCA">
        <w:rPr>
          <w:rFonts w:ascii="Times New Roman" w:hAnsi="Times New Roman" w:cs="Times New Roman"/>
        </w:rPr>
        <w:t xml:space="preserve"> (s. 25).</w:t>
      </w:r>
    </w:p>
    <w:p w:rsidR="00C02DC5" w:rsidRDefault="00FD2ED8" w:rsidP="0028387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pohledu mezinárodního cestovního ruchu je vyzdvižena cykloturistika, jmenovitě Euro </w:t>
      </w:r>
      <w:proofErr w:type="spellStart"/>
      <w:r>
        <w:rPr>
          <w:rFonts w:ascii="Times New Roman" w:hAnsi="Times New Roman" w:cs="Times New Roman"/>
        </w:rPr>
        <w:t>Velo</w:t>
      </w:r>
      <w:proofErr w:type="spellEnd"/>
      <w:r>
        <w:rPr>
          <w:rFonts w:ascii="Times New Roman" w:hAnsi="Times New Roman" w:cs="Times New Roman"/>
        </w:rPr>
        <w:t xml:space="preserve"> 4, 9, a 13, Moravsko-slezská dálková trasa, </w:t>
      </w:r>
      <w:proofErr w:type="spellStart"/>
      <w:r>
        <w:rPr>
          <w:rFonts w:ascii="Times New Roman" w:hAnsi="Times New Roman" w:cs="Times New Roman"/>
        </w:rPr>
        <w:t>Greenways</w:t>
      </w:r>
      <w:proofErr w:type="spellEnd"/>
      <w:r>
        <w:rPr>
          <w:rFonts w:ascii="Times New Roman" w:hAnsi="Times New Roman" w:cs="Times New Roman"/>
        </w:rPr>
        <w:t>, Jantarová stezka, cyklotrasa Brno-Vídeň.</w:t>
      </w:r>
      <w:r w:rsidR="00563611">
        <w:rPr>
          <w:rFonts w:ascii="Times New Roman" w:hAnsi="Times New Roman" w:cs="Times New Roman"/>
        </w:rPr>
        <w:t xml:space="preserve"> V podkapitole Cestovní ruch se zdůrazňuje zachovalá příroda Národního parku Podyjí, podmíněná mj. hraničním pásmem před rokem 1989, jakož i návaznost již dříve vyhlášeného NP </w:t>
      </w:r>
      <w:proofErr w:type="spellStart"/>
      <w:r w:rsidR="00563611">
        <w:rPr>
          <w:rFonts w:ascii="Times New Roman" w:hAnsi="Times New Roman" w:cs="Times New Roman"/>
        </w:rPr>
        <w:t>Thayatal</w:t>
      </w:r>
      <w:proofErr w:type="spellEnd"/>
      <w:r w:rsidR="00563611">
        <w:rPr>
          <w:rFonts w:ascii="Times New Roman" w:hAnsi="Times New Roman" w:cs="Times New Roman"/>
        </w:rPr>
        <w:t xml:space="preserve"> na rakouské straně. Rovněž turistická oblast Slovácko se vyznačuje „přeshraničním“ charakterem – na území </w:t>
      </w:r>
      <w:proofErr w:type="spellStart"/>
      <w:r w:rsidR="00563611">
        <w:rPr>
          <w:rFonts w:ascii="Times New Roman" w:hAnsi="Times New Roman" w:cs="Times New Roman"/>
        </w:rPr>
        <w:t>JMk</w:t>
      </w:r>
      <w:proofErr w:type="spellEnd"/>
      <w:r w:rsidR="00563611">
        <w:rPr>
          <w:rFonts w:ascii="Times New Roman" w:hAnsi="Times New Roman" w:cs="Times New Roman"/>
        </w:rPr>
        <w:t xml:space="preserve"> a </w:t>
      </w:r>
      <w:proofErr w:type="spellStart"/>
      <w:r w:rsidR="00563611">
        <w:rPr>
          <w:rFonts w:ascii="Times New Roman" w:hAnsi="Times New Roman" w:cs="Times New Roman"/>
        </w:rPr>
        <w:t>Zlk</w:t>
      </w:r>
      <w:proofErr w:type="spellEnd"/>
      <w:r w:rsidR="00563611">
        <w:rPr>
          <w:rFonts w:ascii="Times New Roman" w:hAnsi="Times New Roman" w:cs="Times New Roman"/>
        </w:rPr>
        <w:t>, přičemž kraje se navzájem podporují, finanční prostředky lze však investovat pouze na území příslušného kraje (s. 47). Jako negativum lze vnímat špatnou jazykovou vybavenost pracovníků v cestovním ruchu, zejména německým jazykem.</w:t>
      </w:r>
    </w:p>
    <w:p w:rsidR="00597C38" w:rsidRDefault="00563611" w:rsidP="005636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C28B4">
        <w:rPr>
          <w:rFonts w:ascii="Times New Roman" w:hAnsi="Times New Roman" w:cs="Times New Roman"/>
          <w:highlight w:val="cyan"/>
        </w:rPr>
        <w:t>Ve zdravotnictví</w:t>
      </w:r>
      <w:r>
        <w:rPr>
          <w:rFonts w:ascii="Times New Roman" w:hAnsi="Times New Roman" w:cs="Times New Roman"/>
        </w:rPr>
        <w:t xml:space="preserve"> se za problém – vzhledem k nepříznivé věkové struktuře lékařů – označuje aktuální i budoucí dostupnost, což se týká především </w:t>
      </w:r>
      <w:r w:rsidRPr="005C28B4">
        <w:rPr>
          <w:rFonts w:ascii="Times New Roman" w:hAnsi="Times New Roman" w:cs="Times New Roman"/>
          <w:highlight w:val="cyan"/>
        </w:rPr>
        <w:t>okrajových částí kraje.</w:t>
      </w:r>
      <w:r w:rsidR="00994EF7">
        <w:rPr>
          <w:rFonts w:ascii="Times New Roman" w:hAnsi="Times New Roman" w:cs="Times New Roman"/>
        </w:rPr>
        <w:t xml:space="preserve"> Jednoznačně pozitivně lze hodnotit systém umožňující přeshraniční spolupráci v oblasti Zdravotnické záchranné služby mezi Jihomoravským krajem a spolkovou zemí Dolní Rakousko. </w:t>
      </w:r>
    </w:p>
    <w:p w:rsidR="00563611" w:rsidRDefault="00994EF7" w:rsidP="0056361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hlediska dopravní dostupnosti patří kraj, zejm. díky Brnu jako druhého nejvýznamnějšího dopravního uzlu v Česku, k nejlépe zajištěným regionům. Krajem procházejí dopravní sítě nadregionálního významu (celostátního, středoevropského), mj. tři trasy transevropské dopravní sítě TEN-T</w:t>
      </w:r>
      <w:r w:rsidR="00597C38">
        <w:rPr>
          <w:rFonts w:ascii="Times New Roman" w:hAnsi="Times New Roman" w:cs="Times New Roman"/>
        </w:rPr>
        <w:t xml:space="preserve"> (s. 63)</w:t>
      </w:r>
      <w:r>
        <w:rPr>
          <w:rFonts w:ascii="Times New Roman" w:hAnsi="Times New Roman" w:cs="Times New Roman"/>
        </w:rPr>
        <w:t>.</w:t>
      </w:r>
      <w:r w:rsidR="00597C38">
        <w:rPr>
          <w:rFonts w:ascii="Times New Roman" w:hAnsi="Times New Roman" w:cs="Times New Roman"/>
        </w:rPr>
        <w:t xml:space="preserve"> Konstatována je </w:t>
      </w:r>
      <w:r w:rsidR="00597C38" w:rsidRPr="005C28B4">
        <w:rPr>
          <w:rFonts w:ascii="Times New Roman" w:hAnsi="Times New Roman" w:cs="Times New Roman"/>
          <w:highlight w:val="cyan"/>
        </w:rPr>
        <w:t>absence dálničního propojení na Vídeň prostřednictvím D52.</w:t>
      </w:r>
      <w:r w:rsidR="00597C38">
        <w:rPr>
          <w:rFonts w:ascii="Times New Roman" w:hAnsi="Times New Roman" w:cs="Times New Roman"/>
        </w:rPr>
        <w:t xml:space="preserve"> V železniční dopravě </w:t>
      </w:r>
      <w:proofErr w:type="spellStart"/>
      <w:r w:rsidR="00597C38">
        <w:rPr>
          <w:rFonts w:ascii="Times New Roman" w:hAnsi="Times New Roman" w:cs="Times New Roman"/>
        </w:rPr>
        <w:t>JMk</w:t>
      </w:r>
      <w:proofErr w:type="spellEnd"/>
      <w:r w:rsidR="00597C38">
        <w:rPr>
          <w:rFonts w:ascii="Times New Roman" w:hAnsi="Times New Roman" w:cs="Times New Roman"/>
        </w:rPr>
        <w:t xml:space="preserve"> leží na křižovatce Baltsko-jadranského koridoru s Východním a </w:t>
      </w:r>
      <w:proofErr w:type="spellStart"/>
      <w:r w:rsidR="00597C38">
        <w:rPr>
          <w:rFonts w:ascii="Times New Roman" w:hAnsi="Times New Roman" w:cs="Times New Roman"/>
        </w:rPr>
        <w:t>východostředomořským</w:t>
      </w:r>
      <w:proofErr w:type="spellEnd"/>
      <w:r w:rsidR="00597C38">
        <w:rPr>
          <w:rFonts w:ascii="Times New Roman" w:hAnsi="Times New Roman" w:cs="Times New Roman"/>
        </w:rPr>
        <w:t xml:space="preserve"> koridorem z revidované politiky TEN-T. Přes okres Hodonín prochází </w:t>
      </w:r>
      <w:r w:rsidR="00597C38" w:rsidRPr="005C28B4">
        <w:rPr>
          <w:rFonts w:ascii="Times New Roman" w:hAnsi="Times New Roman" w:cs="Times New Roman"/>
          <w:highlight w:val="cyan"/>
        </w:rPr>
        <w:t>Baťův kanál (Otrokovice – Rohatec),</w:t>
      </w:r>
      <w:r w:rsidR="00597C38">
        <w:rPr>
          <w:rFonts w:ascii="Times New Roman" w:hAnsi="Times New Roman" w:cs="Times New Roman"/>
        </w:rPr>
        <w:t xml:space="preserve"> dnes využíván pro turistiku, nicméně potenciálně patří mezi dopravně významné využitelné vodní cesty. Jižní části kraje mají – spolu s přiléhajícími rakouskými regiony – velmi dobré geografické podmínky pro rozvoj jezdecké turistiky. Za účelem odvedení kamionové dopravy mezi Českem a Slovenskem z centra Hodonína byl vybudován hraniční přechod Sudoměřice – Skalka.</w:t>
      </w:r>
    </w:p>
    <w:p w:rsidR="00821836" w:rsidRDefault="00821836" w:rsidP="00563611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podkapitole Správa území se vyzdvihuje v rámci územní spolupráce </w:t>
      </w:r>
      <w:r w:rsidRPr="005C28B4">
        <w:rPr>
          <w:rFonts w:ascii="Times New Roman" w:hAnsi="Times New Roman" w:cs="Times New Roman"/>
          <w:highlight w:val="cyan"/>
        </w:rPr>
        <w:t>důležitost přeshraniční spolupráce, a to jak na regionální úrovni (se sousedními kraji), tak na lokální úrovni (vč. spolupráce s partnery na druhé straně /státní/ hranice).</w:t>
      </w:r>
      <w:r>
        <w:rPr>
          <w:rFonts w:ascii="Times New Roman" w:hAnsi="Times New Roman" w:cs="Times New Roman"/>
        </w:rPr>
        <w:t xml:space="preserve"> Těžit z toho mohou zejm. odlehlé (periferní) části kraje, </w:t>
      </w:r>
      <w:r>
        <w:rPr>
          <w:rFonts w:ascii="Times New Roman" w:hAnsi="Times New Roman" w:cs="Times New Roman"/>
        </w:rPr>
        <w:lastRenderedPageBreak/>
        <w:t xml:space="preserve">např. jedná-li se o projekty generující pracovní místa. V části Územní disparity a znevýhodněné oblasti kraje, pojaté přes SO ORP, se řešená problematika periferií nevyskytuje. Ojediněle je pak zastoupena ve Shrnutí názorů významných aktérů (celkem 15 subjektů vč. tří vysokých škol): „Kraj by se měl </w:t>
      </w:r>
      <w:r w:rsidRPr="005C28B4">
        <w:rPr>
          <w:rFonts w:ascii="Times New Roman" w:hAnsi="Times New Roman" w:cs="Times New Roman"/>
          <w:highlight w:val="cyan"/>
        </w:rPr>
        <w:t>zaměřit na řešení propadu periferií (definovat parametry kvality života, které by měl kraj garantovat v rámci celého kraje</w:t>
      </w:r>
      <w:r w:rsidR="00806D80" w:rsidRPr="005C28B4">
        <w:rPr>
          <w:rFonts w:ascii="Times New Roman" w:hAnsi="Times New Roman" w:cs="Times New Roman"/>
          <w:highlight w:val="cyan"/>
        </w:rPr>
        <w:t>“</w:t>
      </w:r>
      <w:r w:rsidR="00806D80">
        <w:rPr>
          <w:rFonts w:ascii="Times New Roman" w:hAnsi="Times New Roman" w:cs="Times New Roman"/>
        </w:rPr>
        <w:t xml:space="preserve"> (s. 96).</w:t>
      </w:r>
    </w:p>
    <w:p w:rsidR="00AF69A7" w:rsidRDefault="00AF69A7" w:rsidP="00AF69A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F69A7">
        <w:rPr>
          <w:rFonts w:ascii="Times New Roman" w:hAnsi="Times New Roman" w:cs="Times New Roman"/>
        </w:rPr>
        <w:t xml:space="preserve">Vize, uvozující Návrhovou část, v souladu se </w:t>
      </w:r>
      <w:r w:rsidRPr="000673A4">
        <w:rPr>
          <w:rFonts w:ascii="Times New Roman" w:hAnsi="Times New Roman" w:cs="Times New Roman"/>
          <w:i/>
        </w:rPr>
        <w:t>Strategie rozvoje Jihomoravského kraje 2020</w:t>
      </w:r>
      <w:r w:rsidRPr="00AF69A7">
        <w:rPr>
          <w:rFonts w:ascii="Times New Roman" w:hAnsi="Times New Roman" w:cs="Times New Roman"/>
        </w:rPr>
        <w:t xml:space="preserve"> je založena na </w:t>
      </w:r>
      <w:r>
        <w:rPr>
          <w:rFonts w:ascii="Times New Roman" w:hAnsi="Times New Roman" w:cs="Times New Roman"/>
        </w:rPr>
        <w:t>čtyřech</w:t>
      </w:r>
      <w:r w:rsidRPr="00AF69A7">
        <w:rPr>
          <w:rFonts w:ascii="Times New Roman" w:hAnsi="Times New Roman" w:cs="Times New Roman"/>
        </w:rPr>
        <w:t xml:space="preserve"> pilířích</w:t>
      </w:r>
      <w:r>
        <w:rPr>
          <w:rFonts w:ascii="Times New Roman" w:hAnsi="Times New Roman" w:cs="Times New Roman"/>
        </w:rPr>
        <w:t>, přičemž právě poslední je označen</w:t>
      </w:r>
      <w:r w:rsidRPr="00AF69A7">
        <w:rPr>
          <w:rFonts w:ascii="Times New Roman" w:hAnsi="Times New Roman" w:cs="Times New Roman"/>
        </w:rPr>
        <w:t xml:space="preserve"> Vyvážený rozvoj území kraje</w:t>
      </w:r>
      <w:r>
        <w:rPr>
          <w:rFonts w:ascii="Times New Roman" w:hAnsi="Times New Roman" w:cs="Times New Roman"/>
        </w:rPr>
        <w:t>. Konstatuje se, že „s</w:t>
      </w:r>
      <w:r w:rsidRPr="00AF69A7">
        <w:rPr>
          <w:rFonts w:ascii="Times New Roman" w:hAnsi="Times New Roman" w:cs="Times New Roman"/>
        </w:rPr>
        <w:t>nížení územních disparit rozvoje územních částí kraje zahrnuje eliminaci příkrých rozdílů</w:t>
      </w:r>
      <w:r>
        <w:rPr>
          <w:rFonts w:ascii="Times New Roman" w:hAnsi="Times New Roman" w:cs="Times New Roman"/>
        </w:rPr>
        <w:t xml:space="preserve"> </w:t>
      </w:r>
      <w:r w:rsidRPr="00AF69A7">
        <w:rPr>
          <w:rFonts w:ascii="Times New Roman" w:hAnsi="Times New Roman" w:cs="Times New Roman"/>
        </w:rPr>
        <w:t>v ekonomické výkonnosti a životní úrovni mezi jádrem kraje a jeho periferními, resp.</w:t>
      </w:r>
      <w:r>
        <w:rPr>
          <w:rFonts w:ascii="Times New Roman" w:hAnsi="Times New Roman" w:cs="Times New Roman"/>
        </w:rPr>
        <w:t xml:space="preserve"> </w:t>
      </w:r>
      <w:r w:rsidRPr="00AF69A7">
        <w:rPr>
          <w:rFonts w:ascii="Times New Roman" w:hAnsi="Times New Roman" w:cs="Times New Roman"/>
        </w:rPr>
        <w:t>venkovskými částmi, povede k růstu efektivity a udržitelnosti ekonomického rozvoje kraje a ke</w:t>
      </w:r>
      <w:r>
        <w:rPr>
          <w:rFonts w:ascii="Times New Roman" w:hAnsi="Times New Roman" w:cs="Times New Roman"/>
        </w:rPr>
        <w:t xml:space="preserve"> </w:t>
      </w:r>
      <w:r w:rsidRPr="00AF69A7">
        <w:rPr>
          <w:rFonts w:ascii="Times New Roman" w:hAnsi="Times New Roman" w:cs="Times New Roman"/>
        </w:rPr>
        <w:t>stabilizaci jeho populace a sídelní struktury. Méně rozvinuté oblasti kraje budou v</w:t>
      </w:r>
      <w:r>
        <w:rPr>
          <w:rFonts w:ascii="Times New Roman" w:hAnsi="Times New Roman" w:cs="Times New Roman"/>
        </w:rPr>
        <w:t> </w:t>
      </w:r>
      <w:r w:rsidRPr="00AF69A7">
        <w:rPr>
          <w:rFonts w:ascii="Times New Roman" w:hAnsi="Times New Roman" w:cs="Times New Roman"/>
        </w:rPr>
        <w:t>maximální</w:t>
      </w:r>
      <w:r>
        <w:rPr>
          <w:rFonts w:ascii="Times New Roman" w:hAnsi="Times New Roman" w:cs="Times New Roman"/>
        </w:rPr>
        <w:t xml:space="preserve"> </w:t>
      </w:r>
      <w:r w:rsidRPr="00AF69A7">
        <w:rPr>
          <w:rFonts w:ascii="Times New Roman" w:hAnsi="Times New Roman" w:cs="Times New Roman"/>
        </w:rPr>
        <w:t>míře participovat na přenosu inovačních procesů do vlastní ekonomické základny, dojde ke zlepšení dopravního</w:t>
      </w:r>
      <w:r>
        <w:rPr>
          <w:rFonts w:ascii="Times New Roman" w:hAnsi="Times New Roman" w:cs="Times New Roman"/>
        </w:rPr>
        <w:t xml:space="preserve"> </w:t>
      </w:r>
      <w:r w:rsidRPr="00AF69A7">
        <w:rPr>
          <w:rFonts w:ascii="Times New Roman" w:hAnsi="Times New Roman" w:cs="Times New Roman"/>
        </w:rPr>
        <w:t>napojení těchto územních částí kraje a zlepšení kvality a dostupnosti některých dlouhodobě</w:t>
      </w:r>
      <w:r>
        <w:rPr>
          <w:rFonts w:ascii="Times New Roman" w:hAnsi="Times New Roman" w:cs="Times New Roman"/>
        </w:rPr>
        <w:t xml:space="preserve"> </w:t>
      </w:r>
      <w:r w:rsidRPr="00AF69A7">
        <w:rPr>
          <w:rFonts w:ascii="Times New Roman" w:hAnsi="Times New Roman" w:cs="Times New Roman"/>
        </w:rPr>
        <w:t>podfinancovaných složek technické i sociální infrastruktury</w:t>
      </w:r>
      <w:r>
        <w:rPr>
          <w:rFonts w:ascii="Times New Roman" w:hAnsi="Times New Roman" w:cs="Times New Roman"/>
        </w:rPr>
        <w:t>“ (s. 108)</w:t>
      </w:r>
      <w:r w:rsidRPr="00AF69A7">
        <w:rPr>
          <w:rFonts w:ascii="Times New Roman" w:hAnsi="Times New Roman" w:cs="Times New Roman"/>
        </w:rPr>
        <w:t>.</w:t>
      </w:r>
    </w:p>
    <w:p w:rsidR="00AF69A7" w:rsidRDefault="00AF69A7" w:rsidP="00AF69A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733"/>
      </w:tblGrid>
      <w:tr w:rsidR="00AF69A7" w:rsidRPr="000673A4" w:rsidTr="000673A4">
        <w:tc>
          <w:tcPr>
            <w:tcW w:w="2518" w:type="dxa"/>
          </w:tcPr>
          <w:p w:rsidR="00AF69A7" w:rsidRPr="000673A4" w:rsidRDefault="000673A4" w:rsidP="00AF69A7">
            <w:pPr>
              <w:jc w:val="both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Globální cíle SRJMK</w:t>
            </w:r>
          </w:p>
        </w:tc>
        <w:tc>
          <w:tcPr>
            <w:tcW w:w="4961" w:type="dxa"/>
          </w:tcPr>
          <w:p w:rsidR="00AF69A7" w:rsidRPr="000673A4" w:rsidRDefault="000673A4" w:rsidP="00AF69A7">
            <w:pPr>
              <w:jc w:val="both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Specifické cíle SRJMK</w:t>
            </w:r>
          </w:p>
        </w:tc>
        <w:tc>
          <w:tcPr>
            <w:tcW w:w="1733" w:type="dxa"/>
          </w:tcPr>
          <w:p w:rsidR="000673A4" w:rsidRPr="000673A4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Priorita SRJMK</w:t>
            </w:r>
          </w:p>
          <w:p w:rsidR="00AF69A7" w:rsidRPr="000673A4" w:rsidRDefault="00AF69A7" w:rsidP="00AF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9A7" w:rsidRPr="000673A4" w:rsidTr="000673A4">
        <w:tc>
          <w:tcPr>
            <w:tcW w:w="2518" w:type="dxa"/>
          </w:tcPr>
          <w:p w:rsidR="000673A4" w:rsidRPr="000673A4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Stabilizovat znevýhodněné části</w:t>
            </w:r>
          </w:p>
          <w:p w:rsidR="000673A4" w:rsidRPr="000673A4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kraje z hlediska jejich vybavenosti,</w:t>
            </w:r>
          </w:p>
          <w:p w:rsidR="000673A4" w:rsidRPr="000673A4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ekonomického a sociálního</w:t>
            </w:r>
          </w:p>
          <w:p w:rsidR="000673A4" w:rsidRPr="000673A4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rozvoje a využití krajiny</w:t>
            </w:r>
          </w:p>
          <w:p w:rsidR="000673A4" w:rsidRPr="000673A4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Zajistit adekvátní a ekonomicky udržitelnou</w:t>
            </w:r>
          </w:p>
          <w:p w:rsidR="000673A4" w:rsidRPr="000673A4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vybavenost území veřejnými službami</w:t>
            </w:r>
          </w:p>
          <w:p w:rsidR="00AF69A7" w:rsidRPr="000673A4" w:rsidRDefault="00AF69A7" w:rsidP="00AF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673A4" w:rsidRPr="000673A4" w:rsidRDefault="000673A4" w:rsidP="000673A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Zvýšit kvalitu a kompetenci místní samosprávy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jako základního předpokladu a současně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nástroje řešení problému zaostávání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znevýhodněných částí kraje</w:t>
            </w:r>
          </w:p>
          <w:p w:rsidR="000673A4" w:rsidRPr="000673A4" w:rsidRDefault="000673A4" w:rsidP="000673A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Zvýšit konkurenceschopnost místních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podnikatelů a jejich napojení na vnější trhy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a rozšířit nabídku pracovních příležitostí</w:t>
            </w:r>
          </w:p>
          <w:p w:rsidR="000673A4" w:rsidRPr="000673A4" w:rsidRDefault="000673A4" w:rsidP="000673A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Zkvalitnit napojení na regionální a nadregionální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rozvojová centra a osy a infrastrukturní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vybavenost měst a obcí</w:t>
            </w:r>
          </w:p>
          <w:p w:rsidR="000673A4" w:rsidRPr="000673A4" w:rsidRDefault="000673A4" w:rsidP="000673A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Stabilizovat krajinu s ohledem na její produkční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funkci i z hlediska jejích přírodních hodnot a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zvýšit udržitelnost, konkurenceschopnost a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image zemědělství jako strategického odvětví</w:t>
            </w:r>
          </w:p>
          <w:p w:rsidR="000673A4" w:rsidRPr="000673A4" w:rsidRDefault="000673A4" w:rsidP="000673A4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z hlediska místní ekonomiky (vč. navazujících</w:t>
            </w:r>
          </w:p>
          <w:p w:rsidR="00AF69A7" w:rsidRPr="000673A4" w:rsidRDefault="000673A4" w:rsidP="000673A4">
            <w:pPr>
              <w:pStyle w:val="Odstavecseseznamem"/>
              <w:ind w:left="317"/>
              <w:jc w:val="both"/>
              <w:rPr>
                <w:rFonts w:ascii="Times New Roman" w:hAnsi="Times New Roman" w:cs="Times New Roman"/>
              </w:rPr>
            </w:pPr>
            <w:r w:rsidRPr="000673A4">
              <w:rPr>
                <w:rFonts w:ascii="Times New Roman" w:hAnsi="Times New Roman" w:cs="Times New Roman"/>
              </w:rPr>
              <w:t>odvětví) i péče o krajinu</w:t>
            </w:r>
          </w:p>
        </w:tc>
        <w:tc>
          <w:tcPr>
            <w:tcW w:w="1733" w:type="dxa"/>
          </w:tcPr>
          <w:p w:rsidR="000673A4" w:rsidRPr="00BA4F02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cyan"/>
              </w:rPr>
            </w:pPr>
            <w:r w:rsidRPr="00BA4F02">
              <w:rPr>
                <w:rFonts w:ascii="Times New Roman" w:hAnsi="Times New Roman" w:cs="Times New Roman"/>
                <w:highlight w:val="cyan"/>
              </w:rPr>
              <w:t>Priorita 4:</w:t>
            </w:r>
          </w:p>
          <w:p w:rsidR="000673A4" w:rsidRPr="00BA4F02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cyan"/>
              </w:rPr>
            </w:pPr>
            <w:r w:rsidRPr="00BA4F02">
              <w:rPr>
                <w:rFonts w:ascii="Times New Roman" w:hAnsi="Times New Roman" w:cs="Times New Roman"/>
                <w:highlight w:val="cyan"/>
              </w:rPr>
              <w:t>Dlouhodobá</w:t>
            </w:r>
          </w:p>
          <w:p w:rsidR="000673A4" w:rsidRPr="00BA4F02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cyan"/>
              </w:rPr>
            </w:pPr>
            <w:r w:rsidRPr="00BA4F02">
              <w:rPr>
                <w:rFonts w:ascii="Times New Roman" w:hAnsi="Times New Roman" w:cs="Times New Roman"/>
                <w:highlight w:val="cyan"/>
              </w:rPr>
              <w:t>životaschopnost</w:t>
            </w:r>
          </w:p>
          <w:p w:rsidR="000673A4" w:rsidRPr="00BA4F02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cyan"/>
              </w:rPr>
            </w:pPr>
            <w:r w:rsidRPr="00BA4F02">
              <w:rPr>
                <w:rFonts w:ascii="Times New Roman" w:hAnsi="Times New Roman" w:cs="Times New Roman"/>
                <w:highlight w:val="cyan"/>
              </w:rPr>
              <w:t>znevýhodněných</w:t>
            </w:r>
          </w:p>
          <w:p w:rsidR="000673A4" w:rsidRPr="000673A4" w:rsidRDefault="000673A4" w:rsidP="00067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F02">
              <w:rPr>
                <w:rFonts w:ascii="Times New Roman" w:hAnsi="Times New Roman" w:cs="Times New Roman"/>
                <w:highlight w:val="cyan"/>
              </w:rPr>
              <w:t>částí kraje</w:t>
            </w:r>
          </w:p>
          <w:p w:rsidR="00AF69A7" w:rsidRPr="000673A4" w:rsidRDefault="00AF69A7" w:rsidP="00AF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69A7" w:rsidRPr="000673A4" w:rsidRDefault="00AF69A7" w:rsidP="000673A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C43F30" w:rsidRPr="00FE6B51" w:rsidRDefault="008B072B" w:rsidP="008B072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Aktivity významněji řešící</w:t>
      </w:r>
      <w:r w:rsidR="00C43F30" w:rsidRPr="00FE6B51">
        <w:rPr>
          <w:rFonts w:ascii="Times New Roman" w:hAnsi="Times New Roman" w:cs="Times New Roman"/>
        </w:rPr>
        <w:t xml:space="preserve"> rozvoj okrajových regionů</w:t>
      </w:r>
      <w:r>
        <w:rPr>
          <w:rFonts w:ascii="Times New Roman" w:hAnsi="Times New Roman" w:cs="Times New Roman"/>
        </w:rPr>
        <w:t xml:space="preserve"> jsou v dokumentu zpracovány v přehledu, zde jej uvádíme v plném znění (s. 164):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43F30" w:rsidTr="008B072B">
        <w:tc>
          <w:tcPr>
            <w:tcW w:w="3652" w:type="dxa"/>
          </w:tcPr>
          <w:p w:rsidR="00C43F30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Aktivita</w:t>
            </w:r>
          </w:p>
        </w:tc>
        <w:tc>
          <w:tcPr>
            <w:tcW w:w="5560" w:type="dxa"/>
          </w:tcPr>
          <w:p w:rsidR="00C43F30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Řešení okrajových regionů</w:t>
            </w:r>
          </w:p>
        </w:tc>
      </w:tr>
      <w:tr w:rsidR="00C43F30" w:rsidTr="008B072B">
        <w:tc>
          <w:tcPr>
            <w:tcW w:w="3652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1.2.3 Realizace Plánu dopravní obslužnosti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JMK pro období let 2017–2021</w:t>
            </w:r>
          </w:p>
          <w:p w:rsidR="00C43F30" w:rsidRDefault="00C43F30" w:rsidP="00CE2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Ve vztahu k udržení života na venkově a také 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zlepšení dostupnosti volnočasových aktivit bude</w:t>
            </w:r>
          </w:p>
          <w:p w:rsidR="00C43F30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 xml:space="preserve">věnována pozornost </w:t>
            </w:r>
            <w:r w:rsidRPr="00BA4F02">
              <w:rPr>
                <w:rFonts w:ascii="Times New Roman" w:hAnsi="Times New Roman" w:cs="Times New Roman"/>
                <w:highlight w:val="cyan"/>
              </w:rPr>
              <w:t>udržení veřejné dopravy do menších obcí</w:t>
            </w:r>
            <w:r w:rsidRPr="00FE6B51">
              <w:rPr>
                <w:rFonts w:ascii="Times New Roman" w:hAnsi="Times New Roman" w:cs="Times New Roman"/>
              </w:rPr>
              <w:t xml:space="preserve"> v okrajových částech dne a o víkendu,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zachování a rozvoj nočních spojů mezi Brnem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významnými obcemi kraje</w:t>
            </w:r>
          </w:p>
        </w:tc>
      </w:tr>
      <w:tr w:rsidR="00C43F30" w:rsidTr="008B072B">
        <w:tc>
          <w:tcPr>
            <w:tcW w:w="3652" w:type="dxa"/>
          </w:tcPr>
          <w:p w:rsidR="00C43F30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1.3.4 Koordinace rozvoje informační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infrastruktury</w:t>
            </w:r>
          </w:p>
        </w:tc>
        <w:tc>
          <w:tcPr>
            <w:tcW w:w="5560" w:type="dxa"/>
          </w:tcPr>
          <w:p w:rsidR="00C43F30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Podpora zavádění vysokorychlostního internetu 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malých obcích</w:t>
            </w:r>
          </w:p>
        </w:tc>
      </w:tr>
      <w:tr w:rsidR="00C43F30" w:rsidTr="008B072B">
        <w:tc>
          <w:tcPr>
            <w:tcW w:w="3652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2.3.3 Podpora zajištění zdravotní péče 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obcích</w:t>
            </w:r>
          </w:p>
          <w:p w:rsidR="00C43F30" w:rsidRDefault="00C43F30" w:rsidP="00CE2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43F30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Rozšíření ordinačních hodin, případně i zřízení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nových ordinací lékařů – především v těch obcích či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regionech, kde zdravotní péče chybí nebo 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obtížně dopravně dostupná</w:t>
            </w:r>
          </w:p>
        </w:tc>
      </w:tr>
      <w:tr w:rsidR="00C43F30" w:rsidTr="008B072B">
        <w:tc>
          <w:tcPr>
            <w:tcW w:w="3652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2.5.1 Podpora vybavenosti venkovských obcí</w:t>
            </w:r>
          </w:p>
        </w:tc>
        <w:tc>
          <w:tcPr>
            <w:tcW w:w="5560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Podpora zajištění veřejných služeb obcemi</w:t>
            </w:r>
          </w:p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Zlepšení stavu budov obcí sloužících veřejným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službám</w:t>
            </w:r>
          </w:p>
        </w:tc>
      </w:tr>
      <w:tr w:rsidR="00C43F30" w:rsidTr="008B072B">
        <w:tc>
          <w:tcPr>
            <w:tcW w:w="3652" w:type="dxa"/>
          </w:tcPr>
          <w:p w:rsidR="00C43F30" w:rsidRPr="00FE6B51" w:rsidRDefault="00C43F30" w:rsidP="008B072B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2.5.2 Podpora specifických řešení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lastRenderedPageBreak/>
              <w:t>komerčních služeb v malých obcích</w:t>
            </w:r>
          </w:p>
        </w:tc>
        <w:tc>
          <w:tcPr>
            <w:tcW w:w="5560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lastRenderedPageBreak/>
              <w:t>Zajištění dostatečné vybavenosti maloobchodem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 xml:space="preserve">službami </w:t>
            </w:r>
            <w:r w:rsidRPr="00FE6B51">
              <w:rPr>
                <w:rFonts w:ascii="Times New Roman" w:hAnsi="Times New Roman" w:cs="Times New Roman"/>
              </w:rPr>
              <w:lastRenderedPageBreak/>
              <w:t>i v menších obcích Jihomoravského kraje</w:t>
            </w:r>
          </w:p>
        </w:tc>
      </w:tr>
      <w:tr w:rsidR="00C43F30" w:rsidTr="008B072B">
        <w:tc>
          <w:tcPr>
            <w:tcW w:w="3652" w:type="dxa"/>
          </w:tcPr>
          <w:p w:rsidR="00C43F30" w:rsidRPr="00BA4F02" w:rsidRDefault="00C43F30" w:rsidP="00CE2C47">
            <w:pPr>
              <w:rPr>
                <w:rFonts w:ascii="Times New Roman" w:hAnsi="Times New Roman" w:cs="Times New Roman"/>
                <w:highlight w:val="cyan"/>
              </w:rPr>
            </w:pPr>
            <w:r w:rsidRPr="00BA4F02">
              <w:rPr>
                <w:rFonts w:ascii="Times New Roman" w:hAnsi="Times New Roman" w:cs="Times New Roman"/>
                <w:highlight w:val="cyan"/>
              </w:rPr>
              <w:lastRenderedPageBreak/>
              <w:t>2.6.4 Rozvoj přeshraniční spolupráce</w:t>
            </w:r>
          </w:p>
          <w:p w:rsidR="00C43F30" w:rsidRPr="00BA4F02" w:rsidRDefault="00C43F30" w:rsidP="00CE2C47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560" w:type="dxa"/>
          </w:tcPr>
          <w:p w:rsidR="00C43F30" w:rsidRPr="00BA4F02" w:rsidRDefault="00C43F30" w:rsidP="00CE2C47">
            <w:pPr>
              <w:rPr>
                <w:rFonts w:ascii="Times New Roman" w:hAnsi="Times New Roman" w:cs="Times New Roman"/>
                <w:highlight w:val="cyan"/>
              </w:rPr>
            </w:pPr>
            <w:r w:rsidRPr="00BA4F02">
              <w:rPr>
                <w:rFonts w:ascii="Times New Roman" w:hAnsi="Times New Roman" w:cs="Times New Roman"/>
                <w:highlight w:val="cyan"/>
              </w:rPr>
              <w:t>Komunikace s okolními regiony, vytipování témat spolupráce na krajské i lokální úrovni, podpora</w:t>
            </w:r>
            <w:r w:rsidR="008B072B" w:rsidRPr="00BA4F02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Pr="00BA4F02">
              <w:rPr>
                <w:rFonts w:ascii="Times New Roman" w:hAnsi="Times New Roman" w:cs="Times New Roman"/>
                <w:highlight w:val="cyan"/>
              </w:rPr>
              <w:t>spolupráce lokálních aktérů</w:t>
            </w:r>
          </w:p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BA4F02">
              <w:rPr>
                <w:rFonts w:ascii="Times New Roman" w:hAnsi="Times New Roman" w:cs="Times New Roman"/>
                <w:highlight w:val="cyan"/>
              </w:rPr>
              <w:t>Důraz na uplatnění při rozvoji okrajových regionů</w:t>
            </w:r>
          </w:p>
        </w:tc>
      </w:tr>
      <w:tr w:rsidR="00C43F30" w:rsidTr="008B072B">
        <w:tc>
          <w:tcPr>
            <w:tcW w:w="3652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4.1.2 Podpora malého a středního podnikání</w:t>
            </w:r>
          </w:p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Realizace podpůrných informačních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poradenských činností pro podnikatele</w:t>
            </w:r>
          </w:p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Usnadnění zahájení podnikání</w:t>
            </w:r>
          </w:p>
        </w:tc>
      </w:tr>
      <w:tr w:rsidR="00C43F30" w:rsidTr="008B072B">
        <w:tc>
          <w:tcPr>
            <w:tcW w:w="3652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4.1.3 Podpora příchodu investorů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okrajových částí kraje</w:t>
            </w:r>
          </w:p>
        </w:tc>
        <w:tc>
          <w:tcPr>
            <w:tcW w:w="5560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Podpora lokalizace nových podniků v</w:t>
            </w:r>
            <w:r>
              <w:rPr>
                <w:rFonts w:ascii="Times New Roman" w:hAnsi="Times New Roman" w:cs="Times New Roman"/>
              </w:rPr>
              <w:t> </w:t>
            </w:r>
            <w:r w:rsidRPr="00FE6B51">
              <w:rPr>
                <w:rFonts w:ascii="Times New Roman" w:hAnsi="Times New Roman" w:cs="Times New Roman"/>
              </w:rPr>
              <w:t>oblastech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kraje s vyšším podílem nezaměstnaných osob</w:t>
            </w:r>
          </w:p>
        </w:tc>
      </w:tr>
      <w:tr w:rsidR="00C43F30" w:rsidTr="008B072B">
        <w:tc>
          <w:tcPr>
            <w:tcW w:w="3652" w:type="dxa"/>
          </w:tcPr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4.1.4 Podpora konkurenceschopnosti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zemědělství</w:t>
            </w:r>
          </w:p>
          <w:p w:rsidR="00C43F30" w:rsidRPr="00FE6B51" w:rsidRDefault="00C43F30" w:rsidP="00CE2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43F30" w:rsidRPr="00FE6B51" w:rsidRDefault="00C43F30" w:rsidP="008B072B">
            <w:pPr>
              <w:rPr>
                <w:rFonts w:ascii="Times New Roman" w:hAnsi="Times New Roman" w:cs="Times New Roman"/>
              </w:rPr>
            </w:pPr>
            <w:r w:rsidRPr="00FE6B51">
              <w:rPr>
                <w:rFonts w:ascii="Times New Roman" w:hAnsi="Times New Roman" w:cs="Times New Roman"/>
              </w:rPr>
              <w:t>Podpora vinařství a vinohradnictví, podpora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včelařství, podpora a propagace produktů místních</w:t>
            </w:r>
            <w:r w:rsidR="008B072B"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výrobců a zpracovatelů, podpora digitalizace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zemědělství, podpora rodinných firem v</w:t>
            </w:r>
            <w:r w:rsidR="008B072B">
              <w:rPr>
                <w:rFonts w:ascii="Times New Roman" w:hAnsi="Times New Roman" w:cs="Times New Roman"/>
              </w:rPr>
              <w:t> </w:t>
            </w:r>
            <w:r w:rsidRPr="00FE6B51">
              <w:rPr>
                <w:rFonts w:ascii="Times New Roman" w:hAnsi="Times New Roman" w:cs="Times New Roman"/>
              </w:rPr>
              <w:t>oblasti</w:t>
            </w:r>
            <w:r w:rsidR="008B072B"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zemědělství, podpora sociálního zemědělství,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B51">
              <w:rPr>
                <w:rFonts w:ascii="Times New Roman" w:hAnsi="Times New Roman" w:cs="Times New Roman"/>
              </w:rPr>
              <w:t>podpora agroturistiky</w:t>
            </w:r>
          </w:p>
        </w:tc>
      </w:tr>
    </w:tbl>
    <w:p w:rsidR="00445E21" w:rsidRDefault="00445E21" w:rsidP="00445E21">
      <w:pPr>
        <w:rPr>
          <w:rFonts w:ascii="Times New Roman" w:hAnsi="Times New Roman" w:cs="Times New Roman"/>
        </w:rPr>
      </w:pPr>
    </w:p>
    <w:p w:rsidR="00445E21" w:rsidRDefault="008B072B" w:rsidP="008B072B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z aktivit je dále rozvedena v jednotné struktuře, modelově lze představit </w:t>
      </w:r>
      <w:r w:rsidR="00445E21" w:rsidRPr="00445E21">
        <w:rPr>
          <w:rFonts w:ascii="Times New Roman" w:hAnsi="Times New Roman" w:cs="Times New Roman"/>
        </w:rPr>
        <w:t>Rozvoj přeshraniční spolupráce</w:t>
      </w:r>
      <w:r>
        <w:rPr>
          <w:rFonts w:ascii="Times New Roman" w:hAnsi="Times New Roman" w:cs="Times New Roman"/>
        </w:rPr>
        <w:t>. Jejím cílem je p</w:t>
      </w:r>
      <w:r w:rsidR="00445E21" w:rsidRPr="00445E21">
        <w:rPr>
          <w:rFonts w:ascii="Times New Roman" w:hAnsi="Times New Roman" w:cs="Times New Roman"/>
        </w:rPr>
        <w:t xml:space="preserve">osílit vazby </w:t>
      </w:r>
      <w:proofErr w:type="spellStart"/>
      <w:r w:rsidR="00445E21" w:rsidRPr="00445E2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Mk</w:t>
      </w:r>
      <w:proofErr w:type="spellEnd"/>
      <w:r w:rsidR="00445E21" w:rsidRPr="00445E21">
        <w:rPr>
          <w:rFonts w:ascii="Times New Roman" w:hAnsi="Times New Roman" w:cs="Times New Roman"/>
        </w:rPr>
        <w:t xml:space="preserve"> na slovenské a rakouské regiony i na</w:t>
      </w:r>
      <w:r>
        <w:rPr>
          <w:rFonts w:ascii="Times New Roman" w:hAnsi="Times New Roman" w:cs="Times New Roman"/>
        </w:rPr>
        <w:t xml:space="preserve"> </w:t>
      </w:r>
      <w:r w:rsidR="00445E21" w:rsidRPr="00445E21">
        <w:rPr>
          <w:rFonts w:ascii="Times New Roman" w:hAnsi="Times New Roman" w:cs="Times New Roman"/>
        </w:rPr>
        <w:t>okolní kraje</w:t>
      </w:r>
      <w:r>
        <w:rPr>
          <w:rFonts w:ascii="Times New Roman" w:hAnsi="Times New Roman" w:cs="Times New Roman"/>
        </w:rPr>
        <w:t>, mj. se zmiňuje</w:t>
      </w:r>
      <w:r w:rsidR="00445E21" w:rsidRPr="00445E21">
        <w:rPr>
          <w:rFonts w:ascii="Times New Roman" w:hAnsi="Times New Roman" w:cs="Times New Roman"/>
        </w:rPr>
        <w:t xml:space="preserve"> oblast dopravy (KORDIS provozuje několik</w:t>
      </w:r>
      <w:r>
        <w:rPr>
          <w:rFonts w:ascii="Times New Roman" w:hAnsi="Times New Roman" w:cs="Times New Roman"/>
        </w:rPr>
        <w:t xml:space="preserve"> </w:t>
      </w:r>
      <w:r w:rsidR="00445E21" w:rsidRPr="00445E21">
        <w:rPr>
          <w:rFonts w:ascii="Times New Roman" w:hAnsi="Times New Roman" w:cs="Times New Roman"/>
        </w:rPr>
        <w:t>přeshraničních linek, jedna z nich je dotována rakouskou stranou).</w:t>
      </w:r>
      <w:r>
        <w:rPr>
          <w:rFonts w:ascii="Times New Roman" w:hAnsi="Times New Roman" w:cs="Times New Roman"/>
        </w:rPr>
        <w:t xml:space="preserve"> Z</w:t>
      </w:r>
      <w:r w:rsidR="00445E21" w:rsidRPr="00445E21">
        <w:rPr>
          <w:rFonts w:ascii="Times New Roman" w:hAnsi="Times New Roman" w:cs="Times New Roman"/>
        </w:rPr>
        <w:t>apojení kraje</w:t>
      </w:r>
      <w:r>
        <w:rPr>
          <w:rFonts w:ascii="Times New Roman" w:hAnsi="Times New Roman" w:cs="Times New Roman"/>
        </w:rPr>
        <w:t xml:space="preserve"> spočívá v </w:t>
      </w:r>
      <w:r w:rsidRPr="00BA4F02">
        <w:rPr>
          <w:rFonts w:ascii="Times New Roman" w:hAnsi="Times New Roman" w:cs="Times New Roman"/>
          <w:highlight w:val="cyan"/>
        </w:rPr>
        <w:t>realizaci</w:t>
      </w:r>
      <w:r w:rsidR="00445E21" w:rsidRPr="00BA4F02">
        <w:rPr>
          <w:rFonts w:ascii="Times New Roman" w:hAnsi="Times New Roman" w:cs="Times New Roman"/>
          <w:highlight w:val="cyan"/>
        </w:rPr>
        <w:t xml:space="preserve"> společných projektů</w:t>
      </w:r>
      <w:r w:rsidRPr="00BA4F02">
        <w:rPr>
          <w:rFonts w:ascii="Times New Roman" w:hAnsi="Times New Roman" w:cs="Times New Roman"/>
          <w:highlight w:val="cyan"/>
        </w:rPr>
        <w:t>, p</w:t>
      </w:r>
      <w:r w:rsidR="00445E21" w:rsidRPr="00BA4F02">
        <w:rPr>
          <w:rFonts w:ascii="Times New Roman" w:hAnsi="Times New Roman" w:cs="Times New Roman"/>
          <w:highlight w:val="cyan"/>
        </w:rPr>
        <w:t>ředávání zkušeností</w:t>
      </w:r>
      <w:r w:rsidRPr="00BA4F02">
        <w:rPr>
          <w:rFonts w:ascii="Times New Roman" w:hAnsi="Times New Roman" w:cs="Times New Roman"/>
          <w:highlight w:val="cyan"/>
        </w:rPr>
        <w:t xml:space="preserve"> a i</w:t>
      </w:r>
      <w:r w:rsidR="00445E21" w:rsidRPr="00BA4F02">
        <w:rPr>
          <w:rFonts w:ascii="Times New Roman" w:hAnsi="Times New Roman" w:cs="Times New Roman"/>
          <w:highlight w:val="cyan"/>
        </w:rPr>
        <w:t>niciac</w:t>
      </w:r>
      <w:r w:rsidRPr="00BA4F02">
        <w:rPr>
          <w:rFonts w:ascii="Times New Roman" w:hAnsi="Times New Roman" w:cs="Times New Roman"/>
          <w:highlight w:val="cyan"/>
        </w:rPr>
        <w:t>i</w:t>
      </w:r>
      <w:r w:rsidR="00445E21" w:rsidRPr="00BA4F02">
        <w:rPr>
          <w:rFonts w:ascii="Times New Roman" w:hAnsi="Times New Roman" w:cs="Times New Roman"/>
          <w:highlight w:val="cyan"/>
        </w:rPr>
        <w:t xml:space="preserve"> spolupráce subjektů v blízkosti hranice</w:t>
      </w:r>
      <w:r w:rsidRPr="00BA4F02">
        <w:rPr>
          <w:rFonts w:ascii="Times New Roman" w:hAnsi="Times New Roman" w:cs="Times New Roman"/>
          <w:highlight w:val="cyan"/>
        </w:rPr>
        <w:t>.</w:t>
      </w:r>
      <w:r>
        <w:rPr>
          <w:rFonts w:ascii="Times New Roman" w:hAnsi="Times New Roman" w:cs="Times New Roman"/>
        </w:rPr>
        <w:t xml:space="preserve"> Uvedeny jsou rovněž i</w:t>
      </w:r>
      <w:r w:rsidR="00445E21" w:rsidRPr="00445E21">
        <w:rPr>
          <w:rFonts w:ascii="Times New Roman" w:hAnsi="Times New Roman" w:cs="Times New Roman"/>
        </w:rPr>
        <w:t>ndikátory výstupů</w:t>
      </w:r>
      <w:r>
        <w:rPr>
          <w:rFonts w:ascii="Times New Roman" w:hAnsi="Times New Roman" w:cs="Times New Roman"/>
        </w:rPr>
        <w:t xml:space="preserve"> (p</w:t>
      </w:r>
      <w:r w:rsidR="00445E21" w:rsidRPr="00445E21">
        <w:rPr>
          <w:rFonts w:ascii="Times New Roman" w:hAnsi="Times New Roman" w:cs="Times New Roman"/>
        </w:rPr>
        <w:t>očet projektů přeshraniční spolupráce v</w:t>
      </w:r>
      <w:r>
        <w:rPr>
          <w:rFonts w:ascii="Times New Roman" w:hAnsi="Times New Roman" w:cs="Times New Roman"/>
        </w:rPr>
        <w:t> </w:t>
      </w:r>
      <w:r w:rsidR="00445E21" w:rsidRPr="00445E21">
        <w:rPr>
          <w:rFonts w:ascii="Times New Roman" w:hAnsi="Times New Roman" w:cs="Times New Roman"/>
        </w:rPr>
        <w:t>kraji</w:t>
      </w:r>
      <w:r>
        <w:rPr>
          <w:rFonts w:ascii="Times New Roman" w:hAnsi="Times New Roman" w:cs="Times New Roman"/>
        </w:rPr>
        <w:t>, p</w:t>
      </w:r>
      <w:r w:rsidR="00445E21" w:rsidRPr="00445E21">
        <w:rPr>
          <w:rFonts w:ascii="Times New Roman" w:hAnsi="Times New Roman" w:cs="Times New Roman"/>
        </w:rPr>
        <w:t>očet uskutečněných akcí kraje ve spolupráci se zahraničním partnerem</w:t>
      </w:r>
      <w:r>
        <w:rPr>
          <w:rFonts w:ascii="Times New Roman" w:hAnsi="Times New Roman" w:cs="Times New Roman"/>
        </w:rPr>
        <w:t>) a z</w:t>
      </w:r>
      <w:r w:rsidR="00445E21" w:rsidRPr="00445E21">
        <w:rPr>
          <w:rFonts w:ascii="Times New Roman" w:hAnsi="Times New Roman" w:cs="Times New Roman"/>
        </w:rPr>
        <w:t>droje financování</w:t>
      </w:r>
      <w:r>
        <w:rPr>
          <w:rFonts w:ascii="Times New Roman" w:hAnsi="Times New Roman" w:cs="Times New Roman"/>
        </w:rPr>
        <w:t xml:space="preserve"> (r</w:t>
      </w:r>
      <w:r w:rsidR="00445E21" w:rsidRPr="00445E21">
        <w:rPr>
          <w:rFonts w:ascii="Times New Roman" w:hAnsi="Times New Roman" w:cs="Times New Roman"/>
        </w:rPr>
        <w:t>ozpočet kraje, rozpočty obcí, fondy EU (Interreg V-A Rakousko-Česká</w:t>
      </w:r>
      <w:r>
        <w:rPr>
          <w:rFonts w:ascii="Times New Roman" w:hAnsi="Times New Roman" w:cs="Times New Roman"/>
        </w:rPr>
        <w:t xml:space="preserve"> </w:t>
      </w:r>
      <w:r w:rsidR="00445E21" w:rsidRPr="00445E21"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</w:rPr>
        <w:t xml:space="preserve"> a</w:t>
      </w:r>
      <w:r w:rsidR="00445E21" w:rsidRPr="00445E21">
        <w:rPr>
          <w:rFonts w:ascii="Times New Roman" w:hAnsi="Times New Roman" w:cs="Times New Roman"/>
        </w:rPr>
        <w:t xml:space="preserve"> Interreg V-A Slovensko-Česká republika)</w:t>
      </w:r>
      <w:r>
        <w:rPr>
          <w:rFonts w:ascii="Times New Roman" w:hAnsi="Times New Roman" w:cs="Times New Roman"/>
        </w:rPr>
        <w:t>, přičemž tato priorita je označena jako vysoká.</w:t>
      </w:r>
    </w:p>
    <w:p w:rsidR="008B072B" w:rsidRDefault="008B072B" w:rsidP="008B072B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62902" w:rsidRDefault="00806D80" w:rsidP="008B072B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současnosti platným základním koncepčním dokumentem je </w:t>
      </w:r>
      <w:r w:rsidRPr="00806D80">
        <w:rPr>
          <w:rFonts w:ascii="Times New Roman" w:hAnsi="Times New Roman" w:cs="Times New Roman"/>
          <w:b/>
          <w:i/>
        </w:rPr>
        <w:t>Strategie rozvoje Jihomoravského kraje 2021+</w:t>
      </w:r>
      <w:r>
        <w:rPr>
          <w:rFonts w:ascii="Times New Roman" w:hAnsi="Times New Roman" w:cs="Times New Roman"/>
        </w:rPr>
        <w:t xml:space="preserve"> (2019), členěná na část analytickou, strategickou, implementační, pilotní projektové záměry a komunikační plán. </w:t>
      </w:r>
      <w:r w:rsidR="00107EA4">
        <w:rPr>
          <w:rFonts w:ascii="Times New Roman" w:hAnsi="Times New Roman" w:cs="Times New Roman"/>
        </w:rPr>
        <w:t xml:space="preserve">Přeshraniční aspekty se objevují poprvé (a tradičně) </w:t>
      </w:r>
      <w:r w:rsidR="00107EA4" w:rsidRPr="00BA4F02">
        <w:rPr>
          <w:rFonts w:ascii="Times New Roman" w:hAnsi="Times New Roman" w:cs="Times New Roman"/>
          <w:highlight w:val="cyan"/>
        </w:rPr>
        <w:t>při řešení dopravy a dopravní infrastruktury</w:t>
      </w:r>
      <w:r w:rsidR="00107EA4">
        <w:rPr>
          <w:rFonts w:ascii="Times New Roman" w:hAnsi="Times New Roman" w:cs="Times New Roman"/>
        </w:rPr>
        <w:t xml:space="preserve"> (s. 56): klíčový význam dálnice D1 (spojení s Prahou a s kraji ve východní a severní části Moravy), neméně (?) významná D2 propojující Brno a Bratislavu, ale i plánovaná výstavba D43 z Brna přes Kuřim do Moravské Třebové, D55 z Břeclavi přes Hodonín do Olomouce a dostavba D52 v úseku z Pohořelic přes Mikulov ke státní hranici s Rakouskem (vesměs jako součásti TEN-T). Mezi páteřní železniční celostátní tratě procházející územím </w:t>
      </w:r>
      <w:proofErr w:type="spellStart"/>
      <w:r w:rsidR="00107EA4">
        <w:rPr>
          <w:rFonts w:ascii="Times New Roman" w:hAnsi="Times New Roman" w:cs="Times New Roman"/>
        </w:rPr>
        <w:t>JMk</w:t>
      </w:r>
      <w:proofErr w:type="spellEnd"/>
      <w:r w:rsidR="00107EA4">
        <w:rPr>
          <w:rFonts w:ascii="Times New Roman" w:hAnsi="Times New Roman" w:cs="Times New Roman"/>
        </w:rPr>
        <w:t xml:space="preserve"> patří trať č. 260 z Prahy (</w:t>
      </w:r>
      <w:proofErr w:type="spellStart"/>
      <w:r w:rsidR="00107EA4">
        <w:rPr>
          <w:rFonts w:ascii="Times New Roman" w:hAnsi="Times New Roman" w:cs="Times New Roman"/>
        </w:rPr>
        <w:t>Střčk</w:t>
      </w:r>
      <w:proofErr w:type="spellEnd"/>
      <w:r w:rsidR="00107EA4">
        <w:rPr>
          <w:rFonts w:ascii="Times New Roman" w:hAnsi="Times New Roman" w:cs="Times New Roman"/>
        </w:rPr>
        <w:t xml:space="preserve">) do Brna, č. 250 z Brna do </w:t>
      </w:r>
      <w:proofErr w:type="spellStart"/>
      <w:r w:rsidR="00107EA4">
        <w:rPr>
          <w:rFonts w:ascii="Times New Roman" w:hAnsi="Times New Roman" w:cs="Times New Roman"/>
        </w:rPr>
        <w:t>Kút</w:t>
      </w:r>
      <w:proofErr w:type="spellEnd"/>
      <w:r w:rsidR="00107EA4">
        <w:rPr>
          <w:rFonts w:ascii="Times New Roman" w:hAnsi="Times New Roman" w:cs="Times New Roman"/>
        </w:rPr>
        <w:t xml:space="preserve"> (SK), č. 300 z Brna do Přerova (</w:t>
      </w:r>
      <w:proofErr w:type="spellStart"/>
      <w:r w:rsidR="00107EA4">
        <w:rPr>
          <w:rFonts w:ascii="Times New Roman" w:hAnsi="Times New Roman" w:cs="Times New Roman"/>
        </w:rPr>
        <w:t>Olk</w:t>
      </w:r>
      <w:proofErr w:type="spellEnd"/>
      <w:r w:rsidR="00762902">
        <w:rPr>
          <w:rFonts w:ascii="Times New Roman" w:hAnsi="Times New Roman" w:cs="Times New Roman"/>
        </w:rPr>
        <w:t>) a č. 330 z Břeclavi do Přerova (</w:t>
      </w:r>
      <w:proofErr w:type="spellStart"/>
      <w:r w:rsidR="00762902">
        <w:rPr>
          <w:rFonts w:ascii="Times New Roman" w:hAnsi="Times New Roman" w:cs="Times New Roman"/>
        </w:rPr>
        <w:t>Olk</w:t>
      </w:r>
      <w:proofErr w:type="spellEnd"/>
      <w:r w:rsidR="00762902">
        <w:rPr>
          <w:rFonts w:ascii="Times New Roman" w:hAnsi="Times New Roman" w:cs="Times New Roman"/>
        </w:rPr>
        <w:t xml:space="preserve">), vesměs – až na úsek z Křenovic horního nádraží k hranicím Olomouckého kraje – dvoukolejné a elektrifikované a součást TEN-T. Oproti předchozímu dokumentu (období) je </w:t>
      </w:r>
      <w:r w:rsidR="00762902" w:rsidRPr="00BA4F02">
        <w:rPr>
          <w:rFonts w:ascii="Times New Roman" w:hAnsi="Times New Roman" w:cs="Times New Roman"/>
          <w:highlight w:val="cyan"/>
        </w:rPr>
        <w:t>detailněji popsána cyklistická doprava</w:t>
      </w:r>
      <w:r w:rsidR="008A5BA8">
        <w:rPr>
          <w:rFonts w:ascii="Times New Roman" w:hAnsi="Times New Roman" w:cs="Times New Roman"/>
        </w:rPr>
        <w:t xml:space="preserve"> (s. 65)</w:t>
      </w:r>
      <w:r w:rsidR="00762902">
        <w:rPr>
          <w:rFonts w:ascii="Times New Roman" w:hAnsi="Times New Roman" w:cs="Times New Roman"/>
        </w:rPr>
        <w:t xml:space="preserve">: </w:t>
      </w:r>
    </w:p>
    <w:p w:rsidR="00D17222" w:rsidRPr="00D17222" w:rsidRDefault="00762902" w:rsidP="00D17222">
      <w:pPr>
        <w:pStyle w:val="Odstavecseseznamem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17222">
        <w:rPr>
          <w:rFonts w:ascii="Times New Roman" w:hAnsi="Times New Roman" w:cs="Times New Roman"/>
        </w:rPr>
        <w:t xml:space="preserve">Euro </w:t>
      </w:r>
      <w:proofErr w:type="spellStart"/>
      <w:r w:rsidRPr="00D17222">
        <w:rPr>
          <w:rFonts w:ascii="Times New Roman" w:hAnsi="Times New Roman" w:cs="Times New Roman"/>
        </w:rPr>
        <w:t>Velo</w:t>
      </w:r>
      <w:proofErr w:type="spellEnd"/>
      <w:r w:rsidRPr="00D17222">
        <w:rPr>
          <w:rFonts w:ascii="Times New Roman" w:hAnsi="Times New Roman" w:cs="Times New Roman"/>
        </w:rPr>
        <w:t xml:space="preserve"> 4 (</w:t>
      </w:r>
      <w:proofErr w:type="spellStart"/>
      <w:r w:rsidRPr="00D17222">
        <w:rPr>
          <w:rFonts w:ascii="Times New Roman" w:hAnsi="Times New Roman" w:cs="Times New Roman"/>
        </w:rPr>
        <w:t>Central</w:t>
      </w:r>
      <w:proofErr w:type="spellEnd"/>
      <w:r w:rsidRPr="00D17222">
        <w:rPr>
          <w:rFonts w:ascii="Times New Roman" w:hAnsi="Times New Roman" w:cs="Times New Roman"/>
        </w:rPr>
        <w:t xml:space="preserve"> </w:t>
      </w:r>
      <w:proofErr w:type="spellStart"/>
      <w:r w:rsidRPr="00D17222">
        <w:rPr>
          <w:rFonts w:ascii="Times New Roman" w:hAnsi="Times New Roman" w:cs="Times New Roman"/>
        </w:rPr>
        <w:t>Europe</w:t>
      </w:r>
      <w:proofErr w:type="spellEnd"/>
      <w:r w:rsidRPr="00D17222">
        <w:rPr>
          <w:rFonts w:ascii="Times New Roman" w:hAnsi="Times New Roman" w:cs="Times New Roman"/>
        </w:rPr>
        <w:t xml:space="preserve"> Route)</w:t>
      </w:r>
      <w:r w:rsidR="00D17222" w:rsidRPr="00D17222">
        <w:rPr>
          <w:rFonts w:ascii="Times New Roman" w:hAnsi="Times New Roman" w:cs="Times New Roman"/>
        </w:rPr>
        <w:t xml:space="preserve"> s úsekem 210 km ze Zlínského kraje do Kraje Vysočina;</w:t>
      </w:r>
      <w:r w:rsidRPr="00D17222">
        <w:rPr>
          <w:rFonts w:ascii="Times New Roman" w:hAnsi="Times New Roman" w:cs="Times New Roman"/>
        </w:rPr>
        <w:t xml:space="preserve"> </w:t>
      </w:r>
      <w:r w:rsidR="00D17222" w:rsidRPr="00D17222">
        <w:rPr>
          <w:rFonts w:ascii="Times New Roman" w:hAnsi="Times New Roman" w:cs="Times New Roman"/>
        </w:rPr>
        <w:t xml:space="preserve">EV </w:t>
      </w:r>
      <w:r w:rsidRPr="00D17222">
        <w:rPr>
          <w:rFonts w:ascii="Times New Roman" w:hAnsi="Times New Roman" w:cs="Times New Roman"/>
        </w:rPr>
        <w:t>9</w:t>
      </w:r>
      <w:r w:rsidR="00D17222" w:rsidRPr="00D17222">
        <w:rPr>
          <w:rFonts w:ascii="Times New Roman" w:hAnsi="Times New Roman" w:cs="Times New Roman"/>
        </w:rPr>
        <w:t xml:space="preserve"> (</w:t>
      </w:r>
      <w:proofErr w:type="spellStart"/>
      <w:r w:rsidR="00D17222" w:rsidRPr="00D17222">
        <w:rPr>
          <w:rFonts w:ascii="Times New Roman" w:hAnsi="Times New Roman" w:cs="Times New Roman"/>
        </w:rPr>
        <w:t>Baltic</w:t>
      </w:r>
      <w:proofErr w:type="spellEnd"/>
      <w:r w:rsidR="00D17222" w:rsidRPr="00D17222">
        <w:rPr>
          <w:rFonts w:ascii="Times New Roman" w:hAnsi="Times New Roman" w:cs="Times New Roman"/>
        </w:rPr>
        <w:t xml:space="preserve"> – </w:t>
      </w:r>
      <w:proofErr w:type="spellStart"/>
      <w:r w:rsidR="00D17222" w:rsidRPr="00D17222">
        <w:rPr>
          <w:rFonts w:ascii="Times New Roman" w:hAnsi="Times New Roman" w:cs="Times New Roman"/>
        </w:rPr>
        <w:t>Adriatic</w:t>
      </w:r>
      <w:proofErr w:type="spellEnd"/>
      <w:r w:rsidR="00D17222" w:rsidRPr="00D17222">
        <w:rPr>
          <w:rFonts w:ascii="Times New Roman" w:hAnsi="Times New Roman" w:cs="Times New Roman"/>
        </w:rPr>
        <w:t>) 218 km mezi Olomouckým krajem a Rakouskem</w:t>
      </w:r>
      <w:r w:rsidRPr="00D17222">
        <w:rPr>
          <w:rFonts w:ascii="Times New Roman" w:hAnsi="Times New Roman" w:cs="Times New Roman"/>
        </w:rPr>
        <w:t xml:space="preserve">, a </w:t>
      </w:r>
      <w:r w:rsidR="00D17222" w:rsidRPr="00D17222">
        <w:rPr>
          <w:rFonts w:ascii="Times New Roman" w:hAnsi="Times New Roman" w:cs="Times New Roman"/>
        </w:rPr>
        <w:t xml:space="preserve">EV </w:t>
      </w:r>
      <w:r w:rsidRPr="00D17222">
        <w:rPr>
          <w:rFonts w:ascii="Times New Roman" w:hAnsi="Times New Roman" w:cs="Times New Roman"/>
        </w:rPr>
        <w:t>13</w:t>
      </w:r>
      <w:r w:rsidR="00D17222" w:rsidRPr="00D17222">
        <w:rPr>
          <w:rFonts w:ascii="Times New Roman" w:hAnsi="Times New Roman" w:cs="Times New Roman"/>
        </w:rPr>
        <w:t xml:space="preserve"> (Iron </w:t>
      </w:r>
      <w:proofErr w:type="spellStart"/>
      <w:r w:rsidR="00D17222" w:rsidRPr="00D17222">
        <w:rPr>
          <w:rFonts w:ascii="Times New Roman" w:hAnsi="Times New Roman" w:cs="Times New Roman"/>
        </w:rPr>
        <w:t>Curtain</w:t>
      </w:r>
      <w:proofErr w:type="spellEnd"/>
      <w:r w:rsidR="00D17222" w:rsidRPr="00D17222">
        <w:rPr>
          <w:rFonts w:ascii="Times New Roman" w:hAnsi="Times New Roman" w:cs="Times New Roman"/>
        </w:rPr>
        <w:t xml:space="preserve"> </w:t>
      </w:r>
      <w:proofErr w:type="spellStart"/>
      <w:r w:rsidR="00D17222" w:rsidRPr="00D17222">
        <w:rPr>
          <w:rFonts w:ascii="Times New Roman" w:hAnsi="Times New Roman" w:cs="Times New Roman"/>
        </w:rPr>
        <w:t>Trail</w:t>
      </w:r>
      <w:proofErr w:type="spellEnd"/>
      <w:r w:rsidR="00D17222" w:rsidRPr="00D17222">
        <w:rPr>
          <w:rFonts w:ascii="Times New Roman" w:hAnsi="Times New Roman" w:cs="Times New Roman"/>
        </w:rPr>
        <w:t>)</w:t>
      </w:r>
      <w:r w:rsidRPr="00D17222">
        <w:rPr>
          <w:rFonts w:ascii="Times New Roman" w:hAnsi="Times New Roman" w:cs="Times New Roman"/>
        </w:rPr>
        <w:t>,</w:t>
      </w:r>
      <w:r w:rsidR="00D17222" w:rsidRPr="00D17222">
        <w:rPr>
          <w:rFonts w:ascii="Times New Roman" w:hAnsi="Times New Roman" w:cs="Times New Roman"/>
        </w:rPr>
        <w:t xml:space="preserve"> procházející 136 km česko-rakouským pomezím z Jihočeského kraje směrem na východ;</w:t>
      </w:r>
    </w:p>
    <w:p w:rsidR="00D17222" w:rsidRDefault="00762902" w:rsidP="00D17222">
      <w:pPr>
        <w:pStyle w:val="Odstavecseseznamem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17222">
        <w:rPr>
          <w:rFonts w:ascii="Times New Roman" w:hAnsi="Times New Roman" w:cs="Times New Roman"/>
        </w:rPr>
        <w:t xml:space="preserve">Moravsko-slezská dálková trasa, </w:t>
      </w:r>
      <w:r w:rsidR="00D17222">
        <w:rPr>
          <w:rFonts w:ascii="Times New Roman" w:hAnsi="Times New Roman" w:cs="Times New Roman"/>
        </w:rPr>
        <w:t>93 km z Břeclavi do Veselí nad Moravou a dále do Zlínského kraje;</w:t>
      </w:r>
    </w:p>
    <w:p w:rsidR="00CC3A84" w:rsidRDefault="00762902" w:rsidP="00D17222">
      <w:pPr>
        <w:pStyle w:val="Odstavecseseznamem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D17222">
        <w:rPr>
          <w:rFonts w:ascii="Times New Roman" w:hAnsi="Times New Roman" w:cs="Times New Roman"/>
        </w:rPr>
        <w:t>Greenways</w:t>
      </w:r>
      <w:proofErr w:type="spellEnd"/>
      <w:r w:rsidRPr="00D17222">
        <w:rPr>
          <w:rFonts w:ascii="Times New Roman" w:hAnsi="Times New Roman" w:cs="Times New Roman"/>
        </w:rPr>
        <w:t xml:space="preserve">, </w:t>
      </w:r>
      <w:r w:rsidR="00CC3A84">
        <w:rPr>
          <w:rFonts w:ascii="Times New Roman" w:hAnsi="Times New Roman" w:cs="Times New Roman"/>
        </w:rPr>
        <w:t>dva úseky z trasy Krakov-Morava-Vídeň a Praha-Vídeň;</w:t>
      </w:r>
    </w:p>
    <w:p w:rsidR="00806D80" w:rsidRPr="008A29BF" w:rsidRDefault="00762902" w:rsidP="00D17222">
      <w:pPr>
        <w:pStyle w:val="Odstavecseseznamem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8A29BF">
        <w:rPr>
          <w:rFonts w:ascii="Times New Roman" w:hAnsi="Times New Roman" w:cs="Times New Roman"/>
        </w:rPr>
        <w:t>Jantarová stezka, cyklotrasa Brno-Vídeň</w:t>
      </w:r>
      <w:r w:rsidR="008A29BF" w:rsidRPr="008A29BF">
        <w:rPr>
          <w:rFonts w:ascii="Times New Roman" w:hAnsi="Times New Roman" w:cs="Times New Roman"/>
        </w:rPr>
        <w:t>, na území kraje 93 km;</w:t>
      </w:r>
    </w:p>
    <w:p w:rsidR="008A29BF" w:rsidRDefault="008A29BF" w:rsidP="00D17222">
      <w:pPr>
        <w:pStyle w:val="Odstavecseseznamem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Beskydsko-karpatská magistrála, 41 km;</w:t>
      </w:r>
    </w:p>
    <w:p w:rsidR="008A29BF" w:rsidRDefault="008A29BF" w:rsidP="00D17222">
      <w:pPr>
        <w:pStyle w:val="Odstavecseseznamem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Svitavská stezka, do </w:t>
      </w:r>
      <w:proofErr w:type="spellStart"/>
      <w:proofErr w:type="gramStart"/>
      <w:r>
        <w:rPr>
          <w:rFonts w:ascii="Times New Roman" w:hAnsi="Times New Roman" w:cs="Times New Roman"/>
        </w:rPr>
        <w:t>PUk</w:t>
      </w:r>
      <w:proofErr w:type="spellEnd"/>
      <w:proofErr w:type="gramEnd"/>
      <w:r>
        <w:rPr>
          <w:rFonts w:ascii="Times New Roman" w:hAnsi="Times New Roman" w:cs="Times New Roman"/>
        </w:rPr>
        <w:t xml:space="preserve"> v délce 43 km.</w:t>
      </w:r>
    </w:p>
    <w:p w:rsidR="00EB1EC7" w:rsidRDefault="008A5BA8" w:rsidP="00CA388D">
      <w:pPr>
        <w:spacing w:after="0"/>
        <w:jc w:val="both"/>
        <w:rPr>
          <w:rFonts w:ascii="Times New Roman" w:hAnsi="Times New Roman" w:cs="Times New Roman"/>
        </w:rPr>
      </w:pPr>
      <w:r w:rsidRPr="00BA4F02">
        <w:rPr>
          <w:rFonts w:ascii="Times New Roman" w:hAnsi="Times New Roman" w:cs="Times New Roman"/>
          <w:highlight w:val="cyan"/>
        </w:rPr>
        <w:t>Již v předchozím dokumentu uváděný IDS JMK, vedle propojení všech 735 obcí kraje, obsluhuje 41 obcí z okolních krajů a 16 obcí v sousedních státech (9 AT, 7 SK).</w:t>
      </w:r>
      <w:r>
        <w:rPr>
          <w:rFonts w:ascii="Times New Roman" w:hAnsi="Times New Roman" w:cs="Times New Roman"/>
        </w:rPr>
        <w:t xml:space="preserve"> </w:t>
      </w:r>
    </w:p>
    <w:p w:rsidR="00CA388D" w:rsidRDefault="008A5BA8" w:rsidP="00EB1EC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 technické infrastruktury resp. </w:t>
      </w:r>
      <w:r w:rsidRPr="00BA4F02">
        <w:rPr>
          <w:rFonts w:ascii="Times New Roman" w:hAnsi="Times New Roman" w:cs="Times New Roman"/>
          <w:highlight w:val="cyan"/>
        </w:rPr>
        <w:t>vodního hospodářství</w:t>
      </w:r>
      <w:r>
        <w:rPr>
          <w:rFonts w:ascii="Times New Roman" w:hAnsi="Times New Roman" w:cs="Times New Roman"/>
        </w:rPr>
        <w:t xml:space="preserve"> se zmiňuje, že jímací území (JÚ) Velké Opatovice je zdrojem pitné vody pro skupinový vodovod Drahanská vrchovina, zásobující také území </w:t>
      </w:r>
      <w:proofErr w:type="spellStart"/>
      <w:r>
        <w:rPr>
          <w:rFonts w:ascii="Times New Roman" w:hAnsi="Times New Roman" w:cs="Times New Roman"/>
        </w:rPr>
        <w:t>Olk</w:t>
      </w:r>
      <w:proofErr w:type="spellEnd"/>
      <w:r>
        <w:rPr>
          <w:rFonts w:ascii="Times New Roman" w:hAnsi="Times New Roman" w:cs="Times New Roman"/>
        </w:rPr>
        <w:t>, konkrétně okres Prostějov. JÚ Bzenec, který je největším zdrojem vody v kraji, hrozí v současnosti jeho narušení v </w:t>
      </w:r>
      <w:r w:rsidR="00EB1EC7">
        <w:rPr>
          <w:rFonts w:ascii="Times New Roman" w:hAnsi="Times New Roman" w:cs="Times New Roman"/>
        </w:rPr>
        <w:t>souvisl</w:t>
      </w:r>
      <w:r>
        <w:rPr>
          <w:rFonts w:ascii="Times New Roman" w:hAnsi="Times New Roman" w:cs="Times New Roman"/>
        </w:rPr>
        <w:t>o</w:t>
      </w:r>
      <w:r w:rsidR="00EB1EC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ti s plánovanou těžbou štěrkopísků na pomezí Jihomoravského a Zlínského kraje.</w:t>
      </w:r>
      <w:r w:rsidR="00EB1EC7">
        <w:rPr>
          <w:rFonts w:ascii="Times New Roman" w:hAnsi="Times New Roman" w:cs="Times New Roman"/>
        </w:rPr>
        <w:t xml:space="preserve"> Voda z Vranovské přehrady zásobuje také vodovod Vranov-Moravské Budějovice-Dukovany, je významným zdrojem pitné vody pro okres Třebíč (</w:t>
      </w:r>
      <w:proofErr w:type="spellStart"/>
      <w:r w:rsidR="00EB1EC7">
        <w:rPr>
          <w:rFonts w:ascii="Times New Roman" w:hAnsi="Times New Roman" w:cs="Times New Roman"/>
        </w:rPr>
        <w:t>KVys</w:t>
      </w:r>
      <w:proofErr w:type="spellEnd"/>
      <w:r w:rsidR="00EB1EC7">
        <w:rPr>
          <w:rFonts w:ascii="Times New Roman" w:hAnsi="Times New Roman" w:cs="Times New Roman"/>
        </w:rPr>
        <w:t xml:space="preserve">). Nedaleko </w:t>
      </w:r>
      <w:proofErr w:type="spellStart"/>
      <w:r w:rsidR="00EB1EC7">
        <w:rPr>
          <w:rFonts w:ascii="Times New Roman" w:hAnsi="Times New Roman" w:cs="Times New Roman"/>
        </w:rPr>
        <w:t>Lanžhota</w:t>
      </w:r>
      <w:proofErr w:type="spellEnd"/>
      <w:r w:rsidR="00EB1EC7">
        <w:rPr>
          <w:rFonts w:ascii="Times New Roman" w:hAnsi="Times New Roman" w:cs="Times New Roman"/>
        </w:rPr>
        <w:t xml:space="preserve"> přichází ze Slovenska vysokotlaký plynovod Transgas, dále se větví na jižní a severní větev, obě však směřují dál přes Kraj Vysočina. Součástí strategických projektových záměrů již bylo vybudování teplovodu Dukovany-Brno.</w:t>
      </w:r>
    </w:p>
    <w:p w:rsidR="00EB1EC7" w:rsidRDefault="001D2FBC" w:rsidP="00EB1EC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dalších tématech Odvětvové analýzy se „přeshraniční“ problematika nevyskytuje příliš často. </w:t>
      </w:r>
      <w:r w:rsidR="00EB1EC7">
        <w:rPr>
          <w:rFonts w:ascii="Times New Roman" w:hAnsi="Times New Roman" w:cs="Times New Roman"/>
        </w:rPr>
        <w:t>Více než pětinu vysokoškolských studentů v </w:t>
      </w:r>
      <w:proofErr w:type="spellStart"/>
      <w:r w:rsidR="00EB1EC7">
        <w:rPr>
          <w:rFonts w:ascii="Times New Roman" w:hAnsi="Times New Roman" w:cs="Times New Roman"/>
        </w:rPr>
        <w:t>JMk</w:t>
      </w:r>
      <w:proofErr w:type="spellEnd"/>
      <w:r w:rsidR="00EB1EC7">
        <w:rPr>
          <w:rFonts w:ascii="Times New Roman" w:hAnsi="Times New Roman" w:cs="Times New Roman"/>
        </w:rPr>
        <w:t xml:space="preserve"> resp. Brně tvoří zahraniční studenti, většinu tvoří studenti ze Slovenska.</w:t>
      </w:r>
      <w:r>
        <w:rPr>
          <w:rFonts w:ascii="Times New Roman" w:hAnsi="Times New Roman" w:cs="Times New Roman"/>
        </w:rPr>
        <w:t xml:space="preserve"> V kapitole Rozvoj venkova a zemědělství se uvádí, že „</w:t>
      </w:r>
      <w:r w:rsidRPr="00BA4F02">
        <w:rPr>
          <w:rFonts w:ascii="Times New Roman" w:hAnsi="Times New Roman" w:cs="Times New Roman"/>
          <w:highlight w:val="cyan"/>
        </w:rPr>
        <w:t>venkovské oblasti se rozléhají zejména v okolí krajských hranic (a v oblastech s vysokým podílem orné půdy na rozloze území)</w:t>
      </w:r>
      <w:r>
        <w:rPr>
          <w:rFonts w:ascii="Times New Roman" w:hAnsi="Times New Roman" w:cs="Times New Roman"/>
        </w:rPr>
        <w:t>“ (s. 117). Celkem 26 SO ORP z 34 v </w:t>
      </w:r>
      <w:proofErr w:type="spellStart"/>
      <w:r>
        <w:rPr>
          <w:rFonts w:ascii="Times New Roman" w:hAnsi="Times New Roman" w:cs="Times New Roman"/>
        </w:rPr>
        <w:t>JMk</w:t>
      </w:r>
      <w:proofErr w:type="spellEnd"/>
      <w:r>
        <w:rPr>
          <w:rFonts w:ascii="Times New Roman" w:hAnsi="Times New Roman" w:cs="Times New Roman"/>
        </w:rPr>
        <w:t xml:space="preserve"> se, podle definice OECD, řadí v regionální typologii mezi venkovské. Povrchové vody jsou z území kraje odváděny řekou Moravou, která se na rakousko-slovenském pomezí vlévá do Dunaje.</w:t>
      </w:r>
      <w:r w:rsidR="000E1ECE">
        <w:rPr>
          <w:rFonts w:ascii="Times New Roman" w:hAnsi="Times New Roman" w:cs="Times New Roman"/>
        </w:rPr>
        <w:t xml:space="preserve"> Na kvalitě ovzduší se odráží emise znečišťujících látek z jiných regionů, zejména </w:t>
      </w:r>
      <w:proofErr w:type="spellStart"/>
      <w:r w:rsidR="000E1ECE">
        <w:rPr>
          <w:rFonts w:ascii="Times New Roman" w:hAnsi="Times New Roman" w:cs="Times New Roman"/>
        </w:rPr>
        <w:t>MSk</w:t>
      </w:r>
      <w:proofErr w:type="spellEnd"/>
      <w:r w:rsidR="000E1ECE">
        <w:rPr>
          <w:rFonts w:ascii="Times New Roman" w:hAnsi="Times New Roman" w:cs="Times New Roman"/>
        </w:rPr>
        <w:t xml:space="preserve"> a Polska. V cestovním ruchu byl nejvyšší přírůstek hostů ze zahraničí (mezi léty 2013 a 2018) u hostů ze Slovenska (+ 55 tis., 44 %), s dalším sousedem Rakouskem podstatně méně (13 tis., 30 %). Prostřednictvím cílených marketingových aktivit by bylo možné navýšit tyto počty. </w:t>
      </w:r>
      <w:r w:rsidR="000E1ECE" w:rsidRPr="00BA4F02">
        <w:rPr>
          <w:rFonts w:ascii="Times New Roman" w:hAnsi="Times New Roman" w:cs="Times New Roman"/>
          <w:highlight w:val="cyan"/>
        </w:rPr>
        <w:t>Cestovní ruch, např. vinařský, může přispět obecně ke zlepšení hospodářské situace, zejm. pak v periferních oblastech Znojemska, Břeclavska a Hodonínska.</w:t>
      </w:r>
    </w:p>
    <w:p w:rsidR="00493555" w:rsidRDefault="00493555" w:rsidP="00EB1EC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 této části SRJMK 2021+ tvoří SWOT analýza</w:t>
      </w:r>
      <w:r w:rsidR="0014569D">
        <w:rPr>
          <w:rFonts w:ascii="Times New Roman" w:hAnsi="Times New Roman" w:cs="Times New Roman"/>
        </w:rPr>
        <w:t xml:space="preserve"> (s. 155 a dále)</w:t>
      </w:r>
      <w:r>
        <w:rPr>
          <w:rFonts w:ascii="Times New Roman" w:hAnsi="Times New Roman" w:cs="Times New Roman"/>
        </w:rPr>
        <w:t>:</w:t>
      </w:r>
    </w:p>
    <w:p w:rsidR="0014569D" w:rsidRDefault="0014569D" w:rsidP="00EB1EC7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93555" w:rsidTr="009D00EB">
        <w:tc>
          <w:tcPr>
            <w:tcW w:w="3085" w:type="dxa"/>
          </w:tcPr>
          <w:p w:rsidR="00493555" w:rsidRDefault="00493555" w:rsidP="00BA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Silné stránky</w:t>
            </w:r>
          </w:p>
          <w:p w:rsidR="00493555" w:rsidRDefault="00493555" w:rsidP="00BA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127" w:type="dxa"/>
          </w:tcPr>
          <w:p w:rsidR="00493555" w:rsidRDefault="00493555" w:rsidP="00BA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Slabé stránky</w:t>
            </w:r>
          </w:p>
          <w:p w:rsidR="00493555" w:rsidRPr="00493555" w:rsidRDefault="00493555" w:rsidP="00BA4F02">
            <w:pPr>
              <w:pStyle w:val="Odstavecseseznamem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493555">
              <w:rPr>
                <w:rFonts w:ascii="Times New Roman" w:hAnsi="Times New Roman" w:cs="Times New Roman"/>
              </w:rPr>
              <w:t>existence významných disparit na území kraje</w:t>
            </w:r>
          </w:p>
          <w:p w:rsidR="00493555" w:rsidRPr="00493555" w:rsidRDefault="00493555" w:rsidP="00BA4F02">
            <w:pPr>
              <w:pStyle w:val="Odstavecseseznamem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493555">
              <w:rPr>
                <w:rFonts w:ascii="Times New Roman" w:hAnsi="Times New Roman" w:cs="Times New Roman"/>
              </w:rPr>
              <w:t>vylidňující se některé a periferní a hospodářsky a sociálně ohrožené oblasti</w:t>
            </w:r>
          </w:p>
          <w:p w:rsidR="00493555" w:rsidRDefault="00493555" w:rsidP="00BA4F02">
            <w:pPr>
              <w:pStyle w:val="Odstavecseseznamem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významné disparity v nezaměstnanosti, mzdové úrovni a podnikatelské aktivitě mezi Brnem a okrajovými částmi kraje</w:t>
            </w:r>
          </w:p>
          <w:p w:rsidR="00493555" w:rsidRDefault="00493555" w:rsidP="00BA4F02">
            <w:pPr>
              <w:pStyle w:val="Odstavecseseznamem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vyjížďka ekonomicky aktivních obyvatel za prací do sousedních regionů</w:t>
            </w:r>
          </w:p>
          <w:p w:rsidR="00493555" w:rsidRDefault="00493555" w:rsidP="00BA4F02">
            <w:pPr>
              <w:pStyle w:val="Odstavecseseznamem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špatná dopravní dostupnost v okrajových částech kraje</w:t>
            </w:r>
          </w:p>
          <w:p w:rsidR="00493555" w:rsidRPr="00493555" w:rsidRDefault="00493555" w:rsidP="00BA4F02">
            <w:pPr>
              <w:pStyle w:val="Odstavecseseznamem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nezapočatá výstavba klíčových plánovaných úseků dálnic procházejících krajem</w:t>
            </w:r>
          </w:p>
        </w:tc>
      </w:tr>
      <w:tr w:rsidR="00493555" w:rsidTr="009D00EB">
        <w:tc>
          <w:tcPr>
            <w:tcW w:w="3085" w:type="dxa"/>
          </w:tcPr>
          <w:p w:rsidR="00493555" w:rsidRDefault="00493555" w:rsidP="00BA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Příležitosti</w:t>
            </w:r>
          </w:p>
          <w:p w:rsidR="00493555" w:rsidRPr="0014569D" w:rsidRDefault="00493555" w:rsidP="00BA4F02">
            <w:pPr>
              <w:pStyle w:val="Odstavecseseznamem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4569D">
              <w:rPr>
                <w:rFonts w:ascii="Times New Roman" w:hAnsi="Times New Roman" w:cs="Times New Roman"/>
              </w:rPr>
              <w:t>zvyšující se atraktivita zaměstnavatelů v kraji pro obyvatele ze sousedních regionů</w:t>
            </w:r>
          </w:p>
          <w:p w:rsidR="0014569D" w:rsidRPr="0014569D" w:rsidRDefault="0014569D" w:rsidP="00BA4F02">
            <w:pPr>
              <w:pStyle w:val="Odstavecseseznamem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4569D">
              <w:rPr>
                <w:rFonts w:ascii="Times New Roman" w:hAnsi="Times New Roman" w:cs="Times New Roman"/>
              </w:rPr>
              <w:t>zvýšení atraktivity kraje pro zahraniční hosty a růst jejich počtu</w:t>
            </w:r>
          </w:p>
        </w:tc>
        <w:tc>
          <w:tcPr>
            <w:tcW w:w="6127" w:type="dxa"/>
          </w:tcPr>
          <w:p w:rsidR="00493555" w:rsidRDefault="00493555" w:rsidP="00BA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Hrozby</w:t>
            </w:r>
          </w:p>
          <w:p w:rsidR="00493555" w:rsidRPr="0014569D" w:rsidRDefault="00493555" w:rsidP="00BA4F02">
            <w:pPr>
              <w:pStyle w:val="Odstavecseseznamem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14569D">
              <w:rPr>
                <w:rFonts w:ascii="Times New Roman" w:hAnsi="Times New Roman" w:cs="Times New Roman"/>
              </w:rPr>
              <w:t>zvýšení existujících disparit na území kraje</w:t>
            </w:r>
          </w:p>
          <w:p w:rsidR="00493555" w:rsidRDefault="00493555" w:rsidP="00BA4F02">
            <w:pPr>
              <w:pStyle w:val="Odstavecseseznamem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14569D">
              <w:rPr>
                <w:rFonts w:ascii="Times New Roman" w:hAnsi="Times New Roman" w:cs="Times New Roman"/>
              </w:rPr>
              <w:t>závislost kraje na zdrojích podzemní vody v sousedních regionech a hrozba jejího nedostatku</w:t>
            </w:r>
          </w:p>
          <w:p w:rsidR="0014569D" w:rsidRDefault="0014569D" w:rsidP="00BA4F02">
            <w:pPr>
              <w:pStyle w:val="Odstavecseseznamem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nedostupnost zdravotních a sociálních služeb (ve venkovských oblastech)</w:t>
            </w:r>
          </w:p>
          <w:p w:rsidR="0014569D" w:rsidRDefault="0014569D" w:rsidP="00BA4F02">
            <w:pPr>
              <w:pStyle w:val="Odstavecseseznamem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vylidnění venkovského prostoru</w:t>
            </w:r>
          </w:p>
          <w:p w:rsidR="0014569D" w:rsidRDefault="0014569D" w:rsidP="00BA4F02">
            <w:pPr>
              <w:pStyle w:val="Odstavecseseznamem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problémy plynoucí z přeshraničních aktivit v okolních krajích</w:t>
            </w:r>
          </w:p>
        </w:tc>
      </w:tr>
    </w:tbl>
    <w:p w:rsidR="00493555" w:rsidRDefault="00493555" w:rsidP="00493555">
      <w:pPr>
        <w:spacing w:after="0"/>
        <w:jc w:val="both"/>
        <w:rPr>
          <w:rFonts w:ascii="Times New Roman" w:hAnsi="Times New Roman" w:cs="Times New Roman"/>
        </w:rPr>
      </w:pPr>
    </w:p>
    <w:p w:rsidR="0014569D" w:rsidRDefault="0014569D" w:rsidP="004935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navazující SWOT analýzy, zpracované za správní obvody s pověřeným obecním úřadem (SO POÚ</w:t>
      </w:r>
      <w:r w:rsidR="009D00EB">
        <w:rPr>
          <w:rFonts w:ascii="Times New Roman" w:hAnsi="Times New Roman" w:cs="Times New Roman"/>
        </w:rPr>
        <w:t xml:space="preserve">, </w:t>
      </w:r>
      <w:r w:rsidR="009D00EB" w:rsidRPr="00BA4F02">
        <w:rPr>
          <w:rFonts w:ascii="Times New Roman" w:hAnsi="Times New Roman" w:cs="Times New Roman"/>
          <w:highlight w:val="cyan"/>
        </w:rPr>
        <w:t>celkem 34</w:t>
      </w:r>
      <w:r w:rsidRPr="00BA4F02">
        <w:rPr>
          <w:rFonts w:ascii="Times New Roman" w:hAnsi="Times New Roman" w:cs="Times New Roman"/>
          <w:highlight w:val="cyan"/>
        </w:rPr>
        <w:t>), toto krajské hodnocení doplňujeme o mikroregionální úroveň vybranými zjištěními:</w:t>
      </w:r>
      <w:r>
        <w:rPr>
          <w:rFonts w:ascii="Times New Roman" w:hAnsi="Times New Roman" w:cs="Times New Roman"/>
        </w:rPr>
        <w:t xml:space="preserve"> </w:t>
      </w:r>
    </w:p>
    <w:p w:rsidR="0014569D" w:rsidRPr="00E360F8" w:rsidRDefault="0014569D" w:rsidP="00E360F8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E360F8">
        <w:rPr>
          <w:rFonts w:ascii="Times New Roman" w:hAnsi="Times New Roman" w:cs="Times New Roman"/>
        </w:rPr>
        <w:t>Břeclav: S – dobrá dopravní dostupnost, O – posílení přeshraniční spolupráce</w:t>
      </w:r>
      <w:r w:rsidR="0012457B">
        <w:rPr>
          <w:rFonts w:ascii="Times New Roman" w:hAnsi="Times New Roman" w:cs="Times New Roman"/>
        </w:rPr>
        <w:t>;</w:t>
      </w:r>
    </w:p>
    <w:p w:rsidR="00E360F8" w:rsidRDefault="00E360F8" w:rsidP="00E360F8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E360F8">
        <w:rPr>
          <w:rFonts w:ascii="Times New Roman" w:hAnsi="Times New Roman" w:cs="Times New Roman"/>
        </w:rPr>
        <w:t>Hrušovany nad Jevišovkou: S – blízkost Rakouska (významně se podílí na zaměstnanosti)</w:t>
      </w:r>
      <w:r w:rsidR="0012457B">
        <w:rPr>
          <w:rFonts w:ascii="Times New Roman" w:hAnsi="Times New Roman" w:cs="Times New Roman"/>
        </w:rPr>
        <w:t>;</w:t>
      </w:r>
    </w:p>
    <w:p w:rsidR="0012457B" w:rsidRPr="00BA4F02" w:rsidRDefault="0012457B" w:rsidP="00E360F8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highlight w:val="cyan"/>
        </w:rPr>
      </w:pPr>
      <w:r w:rsidRPr="00BA4F02">
        <w:rPr>
          <w:rFonts w:ascii="Times New Roman" w:hAnsi="Times New Roman" w:cs="Times New Roman"/>
          <w:highlight w:val="cyan"/>
        </w:rPr>
        <w:t>Ivanovice na Hané: S – poloha na rozmezí Vyškova, Kroměříže (</w:t>
      </w:r>
      <w:proofErr w:type="spellStart"/>
      <w:r w:rsidRPr="00BA4F02">
        <w:rPr>
          <w:rFonts w:ascii="Times New Roman" w:hAnsi="Times New Roman" w:cs="Times New Roman"/>
          <w:highlight w:val="cyan"/>
        </w:rPr>
        <w:t>Zlk</w:t>
      </w:r>
      <w:proofErr w:type="spellEnd"/>
      <w:r w:rsidRPr="00BA4F02">
        <w:rPr>
          <w:rFonts w:ascii="Times New Roman" w:hAnsi="Times New Roman" w:cs="Times New Roman"/>
          <w:highlight w:val="cyan"/>
        </w:rPr>
        <w:t>) a Prostějova (</w:t>
      </w:r>
      <w:proofErr w:type="spellStart"/>
      <w:r w:rsidRPr="00BA4F02">
        <w:rPr>
          <w:rFonts w:ascii="Times New Roman" w:hAnsi="Times New Roman" w:cs="Times New Roman"/>
          <w:highlight w:val="cyan"/>
        </w:rPr>
        <w:t>Olk</w:t>
      </w:r>
      <w:proofErr w:type="spellEnd"/>
      <w:r w:rsidRPr="00BA4F02">
        <w:rPr>
          <w:rFonts w:ascii="Times New Roman" w:hAnsi="Times New Roman" w:cs="Times New Roman"/>
          <w:highlight w:val="cyan"/>
        </w:rPr>
        <w:t>);</w:t>
      </w:r>
    </w:p>
    <w:p w:rsidR="0012457B" w:rsidRDefault="0012457B" w:rsidP="00E360F8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Mikulov: W – blízkost Rakouska / vyjížďka kvalifikované pracovní síly za prací, O – dostavba dálnice D52;</w:t>
      </w:r>
    </w:p>
    <w:p w:rsidR="0012457B" w:rsidRDefault="0012457B" w:rsidP="00E360F8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Rousínov: S – dobrá dopravní dostupnost území, prochází trať č. 300 Brno – Přerov (</w:t>
      </w:r>
      <w:proofErr w:type="spellStart"/>
      <w:r>
        <w:rPr>
          <w:rFonts w:ascii="Times New Roman" w:hAnsi="Times New Roman" w:cs="Times New Roman"/>
        </w:rPr>
        <w:t>Olk</w:t>
      </w:r>
      <w:proofErr w:type="spellEnd"/>
      <w:r>
        <w:rPr>
          <w:rFonts w:ascii="Times New Roman" w:hAnsi="Times New Roman" w:cs="Times New Roman"/>
        </w:rPr>
        <w:t>) a dálnice D1;</w:t>
      </w:r>
    </w:p>
    <w:p w:rsidR="0012457B" w:rsidRDefault="0012457B" w:rsidP="00E360F8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Slavkov u Brna: S – dobrá dopravní dostupnost území, prochází trať č. 340 Brno – Vlárský průsmyk (SK);</w:t>
      </w:r>
    </w:p>
    <w:p w:rsidR="0012457B" w:rsidRDefault="0012457B" w:rsidP="00E360F8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Tišnov: S – dobrá dopravní dostupnost území, prochází trať č. 250 Havlíčkův Brod (</w:t>
      </w:r>
      <w:proofErr w:type="spellStart"/>
      <w:r>
        <w:rPr>
          <w:rFonts w:ascii="Times New Roman" w:hAnsi="Times New Roman" w:cs="Times New Roman"/>
        </w:rPr>
        <w:t>KVys</w:t>
      </w:r>
      <w:proofErr w:type="spellEnd"/>
      <w:r>
        <w:rPr>
          <w:rFonts w:ascii="Times New Roman" w:hAnsi="Times New Roman" w:cs="Times New Roman"/>
        </w:rPr>
        <w:t xml:space="preserve">) – </w:t>
      </w:r>
      <w:proofErr w:type="spellStart"/>
      <w:r>
        <w:rPr>
          <w:rFonts w:ascii="Times New Roman" w:hAnsi="Times New Roman" w:cs="Times New Roman"/>
        </w:rPr>
        <w:t>Kúty</w:t>
      </w:r>
      <w:proofErr w:type="spellEnd"/>
      <w:r>
        <w:rPr>
          <w:rFonts w:ascii="Times New Roman" w:hAnsi="Times New Roman" w:cs="Times New Roman"/>
        </w:rPr>
        <w:t xml:space="preserve"> (SK);</w:t>
      </w:r>
    </w:p>
    <w:p w:rsidR="0012457B" w:rsidRDefault="0012457B" w:rsidP="00E360F8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Veselí nad Moravou: S – dobrá dopravní dostupnost území, prochází trať č.</w:t>
      </w:r>
      <w:r w:rsidRPr="00124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340 Brno – Vlárský průsmyk (SK) a silnice I/70;</w:t>
      </w:r>
    </w:p>
    <w:p w:rsidR="009D00EB" w:rsidRPr="009D00EB" w:rsidRDefault="009D00EB" w:rsidP="009D00EB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Vyškov: S –</w:t>
      </w:r>
      <w:r w:rsidRPr="009D00EB">
        <w:rPr>
          <w:rFonts w:ascii="Times New Roman" w:hAnsi="Times New Roman" w:cs="Times New Roman"/>
        </w:rPr>
        <w:t xml:space="preserve"> dobrá dopravní dostupnost území, prochází trať č. 300 Brno – Přerov (</w:t>
      </w:r>
      <w:proofErr w:type="spellStart"/>
      <w:r w:rsidRPr="009D00EB">
        <w:rPr>
          <w:rFonts w:ascii="Times New Roman" w:hAnsi="Times New Roman" w:cs="Times New Roman"/>
        </w:rPr>
        <w:t>Olk</w:t>
      </w:r>
      <w:proofErr w:type="spellEnd"/>
      <w:r w:rsidRPr="009D00EB">
        <w:rPr>
          <w:rFonts w:ascii="Times New Roman" w:hAnsi="Times New Roman" w:cs="Times New Roman"/>
        </w:rPr>
        <w:t>) a dálnice D1;</w:t>
      </w:r>
    </w:p>
    <w:p w:rsidR="009D00EB" w:rsidRDefault="009D00EB" w:rsidP="00E360F8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Znojmo: S – blízkost Rakouska / přeshraniční spolupráce a investice;</w:t>
      </w:r>
    </w:p>
    <w:p w:rsidR="009D00EB" w:rsidRPr="009D00EB" w:rsidRDefault="009D00EB" w:rsidP="009D00EB">
      <w:pPr>
        <w:pStyle w:val="Odstavecseseznamem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Židlochovice: S – </w:t>
      </w:r>
      <w:r w:rsidRPr="009D00EB">
        <w:rPr>
          <w:rFonts w:ascii="Times New Roman" w:hAnsi="Times New Roman" w:cs="Times New Roman"/>
        </w:rPr>
        <w:t>dobrá dopravní dostupnost území, prochází trať č. 250 Havlíčkův Brod (</w:t>
      </w:r>
      <w:proofErr w:type="spellStart"/>
      <w:r w:rsidRPr="009D00EB">
        <w:rPr>
          <w:rFonts w:ascii="Times New Roman" w:hAnsi="Times New Roman" w:cs="Times New Roman"/>
        </w:rPr>
        <w:t>KVys</w:t>
      </w:r>
      <w:proofErr w:type="spellEnd"/>
      <w:r w:rsidRPr="009D00EB">
        <w:rPr>
          <w:rFonts w:ascii="Times New Roman" w:hAnsi="Times New Roman" w:cs="Times New Roman"/>
        </w:rPr>
        <w:t xml:space="preserve">) – </w:t>
      </w:r>
      <w:proofErr w:type="spellStart"/>
      <w:r w:rsidRPr="009D00EB">
        <w:rPr>
          <w:rFonts w:ascii="Times New Roman" w:hAnsi="Times New Roman" w:cs="Times New Roman"/>
        </w:rPr>
        <w:t>Kúty</w:t>
      </w:r>
      <w:proofErr w:type="spellEnd"/>
      <w:r w:rsidRPr="009D00EB">
        <w:rPr>
          <w:rFonts w:ascii="Times New Roman" w:hAnsi="Times New Roman" w:cs="Times New Roman"/>
        </w:rPr>
        <w:t xml:space="preserve"> (SK)</w:t>
      </w:r>
      <w:r>
        <w:rPr>
          <w:rFonts w:ascii="Times New Roman" w:hAnsi="Times New Roman" w:cs="Times New Roman"/>
        </w:rPr>
        <w:t>, dálnice D2 a D52</w:t>
      </w:r>
      <w:r w:rsidRPr="009D00EB">
        <w:rPr>
          <w:rFonts w:ascii="Times New Roman" w:hAnsi="Times New Roman" w:cs="Times New Roman"/>
        </w:rPr>
        <w:t>;</w:t>
      </w:r>
    </w:p>
    <w:p w:rsidR="009D00EB" w:rsidRDefault="009D00EB" w:rsidP="009D00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Shrnutí regionální analýzy je založeno na syntetickém hodnocení prostřednictvím 5 ukazatelů a jejich vážení. Výsledný kartogram (s. 208) identifikuje </w:t>
      </w:r>
      <w:r w:rsidRPr="00BA4F02">
        <w:rPr>
          <w:rFonts w:ascii="Times New Roman" w:hAnsi="Times New Roman" w:cs="Times New Roman"/>
          <w:highlight w:val="cyan"/>
        </w:rPr>
        <w:t>hospodářsky a sociálně ohrožená území, a to jako periferní části kraje na jihozápadě, jihovýchodě, východě a severu.</w:t>
      </w:r>
    </w:p>
    <w:p w:rsidR="009D00EB" w:rsidRDefault="009D00EB" w:rsidP="009D00EB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Projekce budoucího vývoje představuje možné scénáře, laděné realisticky, pesimisticky a optimisticky.</w:t>
      </w:r>
      <w:r w:rsidR="0081581D">
        <w:rPr>
          <w:rFonts w:ascii="Times New Roman" w:hAnsi="Times New Roman" w:cs="Times New Roman"/>
        </w:rPr>
        <w:t xml:space="preserve"> Z realistické varianty lze – pro naše účely – vyjmout pouze poznatek o nárůstu „podílu seniorů a poptávce po zdravotních a sociálních službách, které nebudou dostupné v rámci celého území kraje“ (s. 210). Pesimistická varianta tvrdí, že dojde k odlivu mladších produktivních osob do ekonomicky stabilnějších oblastí kraje nebo ČR, případně do zahraničí (Rakouska) vč. vyjížďky za prací. V postižených regionech se tak urychlí stárnutí obyvatelstva a zhorší se potenciál pro jejich budoucí rozvoj. Problematickou se stane péče o seniory, následkem může být stagnace až pokles naděje dožití krajské populace a celkové zhoršení zdravotního stavu. Konečně </w:t>
      </w:r>
      <w:r w:rsidR="0081581D" w:rsidRPr="00BA4F02">
        <w:rPr>
          <w:rFonts w:ascii="Times New Roman" w:hAnsi="Times New Roman" w:cs="Times New Roman"/>
          <w:highlight w:val="cyan"/>
        </w:rPr>
        <w:t xml:space="preserve">optimistická varianta předpokládá nárůst obyvatel v bývalých sociálně a hospodářsky ohrožených regionech, se zlepšením věkové struktury resp. poklesem podílu seniorů </w:t>
      </w:r>
      <w:r w:rsidR="009513E5" w:rsidRPr="00BA4F02">
        <w:rPr>
          <w:rFonts w:ascii="Times New Roman" w:hAnsi="Times New Roman" w:cs="Times New Roman"/>
          <w:highlight w:val="cyan"/>
        </w:rPr>
        <w:t>budou uspokojeny zdravotnické a sociální služby v celém kraji.</w:t>
      </w:r>
    </w:p>
    <w:p w:rsidR="00846276" w:rsidRDefault="001D43D2" w:rsidP="009D00EB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„Ve Strategické části dokumentu jsou definovány prioritní osy a jejich vize (šest, </w:t>
      </w:r>
      <w:r w:rsidR="00846276">
        <w:rPr>
          <w:rFonts w:ascii="Times New Roman" w:hAnsi="Times New Roman" w:cs="Times New Roman"/>
        </w:rPr>
        <w:t>vycházející ze silných stránek, potenciálu a problémů</w:t>
      </w:r>
      <w:r>
        <w:rPr>
          <w:rFonts w:ascii="Times New Roman" w:hAnsi="Times New Roman" w:cs="Times New Roman"/>
        </w:rPr>
        <w:t xml:space="preserve">), vymezeny specifické cíle a tematická opatření, jejichž realizací má dojít k udržitelnému a vyváženému rozvoji území Jihomoravského kraje“ (s. 2). Z relevantních témat je zastoupena např. </w:t>
      </w:r>
    </w:p>
    <w:p w:rsidR="00846276" w:rsidRPr="00846276" w:rsidRDefault="001D43D2" w:rsidP="00846276">
      <w:pPr>
        <w:pStyle w:val="Odstavecseseznamem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846276">
        <w:rPr>
          <w:rFonts w:ascii="Times New Roman" w:hAnsi="Times New Roman" w:cs="Times New Roman"/>
        </w:rPr>
        <w:t xml:space="preserve">podpora rovného přístupu ke vzdělání a podpora začleňování (integrace) cizinců, </w:t>
      </w:r>
    </w:p>
    <w:p w:rsidR="00846276" w:rsidRPr="00BA4F02" w:rsidRDefault="001D43D2" w:rsidP="00846276">
      <w:pPr>
        <w:pStyle w:val="Odstavecseseznamem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highlight w:val="cyan"/>
        </w:rPr>
      </w:pPr>
      <w:r w:rsidRPr="00BA4F02">
        <w:rPr>
          <w:rFonts w:ascii="Times New Roman" w:hAnsi="Times New Roman" w:cs="Times New Roman"/>
          <w:highlight w:val="cyan"/>
        </w:rPr>
        <w:t xml:space="preserve">zkvalitnění dostupnosti zdravotních služeb v příhraničních oblastech vč. rozvoje přeshraniční spolupráce, </w:t>
      </w:r>
    </w:p>
    <w:p w:rsidR="00846276" w:rsidRDefault="001D43D2" w:rsidP="00846276">
      <w:pPr>
        <w:pStyle w:val="Odstavecseseznamem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846276">
        <w:rPr>
          <w:rFonts w:ascii="Times New Roman" w:hAnsi="Times New Roman" w:cs="Times New Roman"/>
        </w:rPr>
        <w:t>rozvoj návaznosti IDS JMK na sousední regiony, elektrifikace tratě č. 256 Žďár nad Sázavou – Nové Město (</w:t>
      </w:r>
      <w:proofErr w:type="spellStart"/>
      <w:r w:rsidRPr="00846276">
        <w:rPr>
          <w:rFonts w:ascii="Times New Roman" w:hAnsi="Times New Roman" w:cs="Times New Roman"/>
        </w:rPr>
        <w:t>KVys</w:t>
      </w:r>
      <w:proofErr w:type="spellEnd"/>
      <w:r w:rsidRPr="00846276">
        <w:rPr>
          <w:rFonts w:ascii="Times New Roman" w:hAnsi="Times New Roman" w:cs="Times New Roman"/>
        </w:rPr>
        <w:t xml:space="preserve">) – Tišnov, </w:t>
      </w:r>
    </w:p>
    <w:p w:rsidR="00846276" w:rsidRDefault="00846276" w:rsidP="00846276">
      <w:pPr>
        <w:pStyle w:val="Odstavecseseznamem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846276">
        <w:rPr>
          <w:rFonts w:ascii="Times New Roman" w:hAnsi="Times New Roman" w:cs="Times New Roman"/>
        </w:rPr>
        <w:t>vylidnění venkovského prostoru</w:t>
      </w:r>
      <w:r>
        <w:rPr>
          <w:rFonts w:ascii="Times New Roman" w:hAnsi="Times New Roman" w:cs="Times New Roman"/>
        </w:rPr>
        <w:t>, odliv lidského a ekonomického kapitálu mimo region,</w:t>
      </w:r>
    </w:p>
    <w:p w:rsidR="001D43D2" w:rsidRPr="004C6AEE" w:rsidRDefault="00846276" w:rsidP="00846276">
      <w:pPr>
        <w:pStyle w:val="Odstavecseseznamem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highlight w:val="cyan"/>
        </w:rPr>
      </w:pPr>
      <w:r w:rsidRPr="004C6AEE">
        <w:rPr>
          <w:rFonts w:ascii="Times New Roman" w:hAnsi="Times New Roman" w:cs="Times New Roman"/>
          <w:highlight w:val="cyan"/>
        </w:rPr>
        <w:t xml:space="preserve">zvýšení / neřešení existujících (ekonomických, sociálních a technických) disparit v rámci kraje, podpora jejich snižování </w:t>
      </w:r>
      <w:r w:rsidR="00510B14" w:rsidRPr="004C6AEE">
        <w:rPr>
          <w:rFonts w:ascii="Times New Roman" w:hAnsi="Times New Roman" w:cs="Times New Roman"/>
          <w:highlight w:val="cyan"/>
        </w:rPr>
        <w:t>v souladu s koordinací polycentrického rozvoje sídelní struktury kraje, rozvoj hospodářsky a sociálně ohrožených území založit na rozvoji malých a středních podniků</w:t>
      </w:r>
    </w:p>
    <w:p w:rsidR="00846276" w:rsidRDefault="00846276" w:rsidP="00846276">
      <w:pPr>
        <w:pStyle w:val="Odstavecseseznamem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zvyšující se atraktivita zaměstnavatelů, univerzit a vědecko-výzkumných center v kraji pro obyvatele jiných krajů a zahraničních pracovníků, přilákání zahraničních studentů, pedagogů nebo výzkumníků,</w:t>
      </w:r>
    </w:p>
    <w:p w:rsidR="00846276" w:rsidRDefault="00846276" w:rsidP="00846276">
      <w:pPr>
        <w:pStyle w:val="Odstavecseseznamem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expanze na mezinárodní trhy, podpora nadnárodních společností působících v kraji,</w:t>
      </w:r>
    </w:p>
    <w:p w:rsidR="00846276" w:rsidRPr="004C6AEE" w:rsidRDefault="00846276" w:rsidP="00846276">
      <w:pPr>
        <w:pStyle w:val="Odstavecseseznamem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highlight w:val="cyan"/>
        </w:rPr>
      </w:pPr>
      <w:r w:rsidRPr="004C6AEE">
        <w:rPr>
          <w:rFonts w:ascii="Times New Roman" w:hAnsi="Times New Roman" w:cs="Times New Roman"/>
          <w:highlight w:val="cyan"/>
        </w:rPr>
        <w:t>rozvoj spolupráce s okolními regiony vč. přeshraniční a mezinárodní spolupráce při rozvíjení společných témat</w:t>
      </w:r>
      <w:r w:rsidR="00510B14" w:rsidRPr="004C6AEE">
        <w:rPr>
          <w:rFonts w:ascii="Times New Roman" w:hAnsi="Times New Roman" w:cs="Times New Roman"/>
          <w:highlight w:val="cyan"/>
        </w:rPr>
        <w:t>, jmenovitě Integrovaný záchranný systém.</w:t>
      </w:r>
      <w:bookmarkStart w:id="0" w:name="_GoBack"/>
      <w:bookmarkEnd w:id="0"/>
    </w:p>
    <w:sectPr w:rsidR="00846276" w:rsidRPr="004C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B7"/>
    <w:multiLevelType w:val="hybridMultilevel"/>
    <w:tmpl w:val="9E607404"/>
    <w:lvl w:ilvl="0" w:tplc="5FD27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5465"/>
    <w:multiLevelType w:val="hybridMultilevel"/>
    <w:tmpl w:val="DC36A84C"/>
    <w:lvl w:ilvl="0" w:tplc="5FD27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1405"/>
    <w:multiLevelType w:val="hybridMultilevel"/>
    <w:tmpl w:val="82DC9C6C"/>
    <w:lvl w:ilvl="0" w:tplc="5FD27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53F13"/>
    <w:multiLevelType w:val="hybridMultilevel"/>
    <w:tmpl w:val="1242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46525"/>
    <w:multiLevelType w:val="hybridMultilevel"/>
    <w:tmpl w:val="EFFC37A0"/>
    <w:lvl w:ilvl="0" w:tplc="5FD27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D4737"/>
    <w:multiLevelType w:val="hybridMultilevel"/>
    <w:tmpl w:val="84D68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10330"/>
    <w:multiLevelType w:val="hybridMultilevel"/>
    <w:tmpl w:val="7D049B7E"/>
    <w:lvl w:ilvl="0" w:tplc="5FD27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771E2"/>
    <w:multiLevelType w:val="hybridMultilevel"/>
    <w:tmpl w:val="70002244"/>
    <w:lvl w:ilvl="0" w:tplc="5FD27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A10F7"/>
    <w:multiLevelType w:val="hybridMultilevel"/>
    <w:tmpl w:val="1898DBA4"/>
    <w:lvl w:ilvl="0" w:tplc="F60A8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D6B46"/>
    <w:multiLevelType w:val="hybridMultilevel"/>
    <w:tmpl w:val="751AE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6047"/>
    <w:multiLevelType w:val="hybridMultilevel"/>
    <w:tmpl w:val="A6C42B96"/>
    <w:lvl w:ilvl="0" w:tplc="5FD27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97E10"/>
    <w:multiLevelType w:val="hybridMultilevel"/>
    <w:tmpl w:val="E618BF72"/>
    <w:lvl w:ilvl="0" w:tplc="5FD27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C7949"/>
    <w:multiLevelType w:val="hybridMultilevel"/>
    <w:tmpl w:val="7BFC1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32"/>
    <w:rsid w:val="000673A4"/>
    <w:rsid w:val="000E1ECE"/>
    <w:rsid w:val="00107EA4"/>
    <w:rsid w:val="0012457B"/>
    <w:rsid w:val="0014569D"/>
    <w:rsid w:val="00156206"/>
    <w:rsid w:val="001C6AA5"/>
    <w:rsid w:val="001D2FBC"/>
    <w:rsid w:val="001D43D2"/>
    <w:rsid w:val="00283871"/>
    <w:rsid w:val="00445E21"/>
    <w:rsid w:val="00493555"/>
    <w:rsid w:val="004B49E7"/>
    <w:rsid w:val="004C6AEE"/>
    <w:rsid w:val="00510B14"/>
    <w:rsid w:val="00563611"/>
    <w:rsid w:val="00597C38"/>
    <w:rsid w:val="005C28B4"/>
    <w:rsid w:val="005F5FCA"/>
    <w:rsid w:val="00762902"/>
    <w:rsid w:val="00806D80"/>
    <w:rsid w:val="0081581D"/>
    <w:rsid w:val="00821836"/>
    <w:rsid w:val="00846276"/>
    <w:rsid w:val="008A29BF"/>
    <w:rsid w:val="008A5BA8"/>
    <w:rsid w:val="008B072B"/>
    <w:rsid w:val="00930B36"/>
    <w:rsid w:val="009513E5"/>
    <w:rsid w:val="00994EF7"/>
    <w:rsid w:val="009D00EB"/>
    <w:rsid w:val="00A569C0"/>
    <w:rsid w:val="00AF69A7"/>
    <w:rsid w:val="00BA4F02"/>
    <w:rsid w:val="00BD4132"/>
    <w:rsid w:val="00C02DC5"/>
    <w:rsid w:val="00C43F30"/>
    <w:rsid w:val="00CA388D"/>
    <w:rsid w:val="00CC3A84"/>
    <w:rsid w:val="00D17222"/>
    <w:rsid w:val="00DF65E4"/>
    <w:rsid w:val="00E360F8"/>
    <w:rsid w:val="00EB1EC7"/>
    <w:rsid w:val="00FD2ED8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222"/>
    <w:pPr>
      <w:ind w:left="720"/>
      <w:contextualSpacing/>
    </w:pPr>
  </w:style>
  <w:style w:type="table" w:styleId="Mkatabulky">
    <w:name w:val="Table Grid"/>
    <w:basedOn w:val="Normlntabulka"/>
    <w:uiPriority w:val="59"/>
    <w:rsid w:val="0049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222"/>
    <w:pPr>
      <w:ind w:left="720"/>
      <w:contextualSpacing/>
    </w:pPr>
  </w:style>
  <w:style w:type="table" w:styleId="Mkatabulky">
    <w:name w:val="Table Grid"/>
    <w:basedOn w:val="Normlntabulka"/>
    <w:uiPriority w:val="59"/>
    <w:rsid w:val="0049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5</Pages>
  <Words>2601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jerabek</dc:creator>
  <cp:lastModifiedBy>autor</cp:lastModifiedBy>
  <cp:revision>19</cp:revision>
  <dcterms:created xsi:type="dcterms:W3CDTF">2020-11-25T13:36:00Z</dcterms:created>
  <dcterms:modified xsi:type="dcterms:W3CDTF">2022-02-03T07:46:00Z</dcterms:modified>
</cp:coreProperties>
</file>