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B24" w:rsidRDefault="000D0B24"/>
    <w:tbl>
      <w:tblPr>
        <w:tblStyle w:val="Mkatabulky"/>
        <w:tblW w:w="9124" w:type="dxa"/>
        <w:tblLook w:val="04A0" w:firstRow="1" w:lastRow="0" w:firstColumn="1" w:lastColumn="0" w:noHBand="0" w:noVBand="1"/>
      </w:tblPr>
      <w:tblGrid>
        <w:gridCol w:w="1471"/>
        <w:gridCol w:w="4903"/>
        <w:gridCol w:w="1389"/>
        <w:gridCol w:w="1361"/>
      </w:tblGrid>
      <w:tr w:rsidR="00933941" w:rsidTr="001C398E">
        <w:tc>
          <w:tcPr>
            <w:tcW w:w="1471" w:type="dxa"/>
          </w:tcPr>
          <w:p w:rsidR="00933941" w:rsidRPr="00DE3153" w:rsidRDefault="00933941" w:rsidP="00933941">
            <w:pPr>
              <w:tabs>
                <w:tab w:val="left" w:pos="1260"/>
              </w:tabs>
              <w:rPr>
                <w:b/>
              </w:rPr>
            </w:pPr>
          </w:p>
        </w:tc>
        <w:tc>
          <w:tcPr>
            <w:tcW w:w="4903" w:type="dxa"/>
          </w:tcPr>
          <w:p w:rsidR="00933941" w:rsidRDefault="00933941" w:rsidP="00933941">
            <w:pPr>
              <w:tabs>
                <w:tab w:val="left" w:pos="1260"/>
              </w:tabs>
            </w:pPr>
          </w:p>
        </w:tc>
        <w:tc>
          <w:tcPr>
            <w:tcW w:w="1389" w:type="dxa"/>
          </w:tcPr>
          <w:p w:rsidR="00933941" w:rsidRDefault="00933941" w:rsidP="00933941">
            <w:pPr>
              <w:tabs>
                <w:tab w:val="left" w:pos="1260"/>
              </w:tabs>
            </w:pPr>
            <w:r>
              <w:t>11. týden</w:t>
            </w:r>
          </w:p>
        </w:tc>
        <w:tc>
          <w:tcPr>
            <w:tcW w:w="1361" w:type="dxa"/>
          </w:tcPr>
          <w:p w:rsidR="00933941" w:rsidRDefault="00933941" w:rsidP="00933941">
            <w:pPr>
              <w:tabs>
                <w:tab w:val="left" w:pos="1260"/>
              </w:tabs>
            </w:pPr>
            <w:r>
              <w:t>12. týden</w:t>
            </w:r>
          </w:p>
        </w:tc>
      </w:tr>
      <w:tr w:rsidR="00933941" w:rsidTr="001C398E">
        <w:tc>
          <w:tcPr>
            <w:tcW w:w="1471" w:type="dxa"/>
          </w:tcPr>
          <w:p w:rsidR="001C398E" w:rsidRDefault="00933941" w:rsidP="00933941">
            <w:pPr>
              <w:tabs>
                <w:tab w:val="left" w:pos="1260"/>
              </w:tabs>
              <w:rPr>
                <w:b/>
              </w:rPr>
            </w:pPr>
            <w:r w:rsidRPr="00DE3153">
              <w:rPr>
                <w:b/>
              </w:rPr>
              <w:t>Úloha č. 12 Úloha č. 7</w:t>
            </w:r>
          </w:p>
          <w:p w:rsidR="001C398E" w:rsidRPr="001C398E" w:rsidRDefault="001C398E" w:rsidP="001C398E"/>
          <w:p w:rsidR="001C398E" w:rsidRPr="001C398E" w:rsidRDefault="001C398E" w:rsidP="001C398E"/>
          <w:p w:rsidR="001C398E" w:rsidRDefault="001C398E" w:rsidP="001C398E"/>
          <w:p w:rsidR="001C398E" w:rsidRPr="0069078C" w:rsidRDefault="001C398E" w:rsidP="001C398E">
            <w:pPr>
              <w:tabs>
                <w:tab w:val="left" w:pos="1260"/>
              </w:tabs>
              <w:rPr>
                <w:b/>
              </w:rPr>
            </w:pPr>
            <w:r w:rsidRPr="0069078C">
              <w:rPr>
                <w:b/>
              </w:rPr>
              <w:t>Úloha č. 10</w:t>
            </w:r>
          </w:p>
          <w:p w:rsidR="00933941" w:rsidRPr="001C398E" w:rsidRDefault="00933941" w:rsidP="001C398E"/>
        </w:tc>
        <w:tc>
          <w:tcPr>
            <w:tcW w:w="4903" w:type="dxa"/>
          </w:tcPr>
          <w:p w:rsidR="00933941" w:rsidRDefault="00933941" w:rsidP="00933941">
            <w:pPr>
              <w:tabs>
                <w:tab w:val="left" w:pos="1260"/>
              </w:tabs>
            </w:pPr>
            <w:r>
              <w:t xml:space="preserve">Stanovení chloridů iontově </w:t>
            </w:r>
          </w:p>
          <w:p w:rsidR="00933941" w:rsidRDefault="00933941" w:rsidP="00933941">
            <w:pPr>
              <w:tabs>
                <w:tab w:val="left" w:pos="1260"/>
              </w:tabs>
            </w:pPr>
            <w:r>
              <w:t>selektivní elektrodou (</w:t>
            </w:r>
            <w:proofErr w:type="spellStart"/>
            <w:r>
              <w:t>potenciometrie</w:t>
            </w:r>
            <w:proofErr w:type="spellEnd"/>
            <w:r>
              <w:t>)</w:t>
            </w:r>
          </w:p>
          <w:p w:rsidR="00933941" w:rsidRDefault="00933941" w:rsidP="00933941">
            <w:pPr>
              <w:tabs>
                <w:tab w:val="left" w:pos="1260"/>
              </w:tabs>
            </w:pPr>
            <w:r>
              <w:t xml:space="preserve">Měření pH dotykovou elektrodou – papír, kůže, textil, ponornou elektrodou – 0,5M </w:t>
            </w:r>
            <w:proofErr w:type="spellStart"/>
            <w:r>
              <w:t>NaOH</w:t>
            </w:r>
            <w:proofErr w:type="spellEnd"/>
            <w:r>
              <w:t xml:space="preserve">, 0,15M </w:t>
            </w:r>
            <w:proofErr w:type="spellStart"/>
            <w:r>
              <w:t>HCl</w:t>
            </w:r>
            <w:proofErr w:type="spellEnd"/>
          </w:p>
          <w:p w:rsidR="001C398E" w:rsidRPr="00DE3153" w:rsidRDefault="001C398E" w:rsidP="00933941">
            <w:pPr>
              <w:tabs>
                <w:tab w:val="left" w:pos="1260"/>
              </w:tabs>
              <w:rPr>
                <w:vertAlign w:val="subscript"/>
              </w:rPr>
            </w:pPr>
            <w:r w:rsidRPr="0069078C">
              <w:t>Elektrochemické pokovení mosazné elektrody mědí, ověř</w:t>
            </w:r>
            <w:r>
              <w:t>ení platnosti Faradayova zákona</w:t>
            </w:r>
          </w:p>
        </w:tc>
        <w:tc>
          <w:tcPr>
            <w:tcW w:w="1389" w:type="dxa"/>
          </w:tcPr>
          <w:p w:rsidR="00933941" w:rsidRDefault="00933941" w:rsidP="00933941">
            <w:pPr>
              <w:tabs>
                <w:tab w:val="left" w:pos="1260"/>
              </w:tabs>
            </w:pPr>
            <w:proofErr w:type="spellStart"/>
            <w:r>
              <w:t>Bashmanová</w:t>
            </w:r>
            <w:proofErr w:type="spellEnd"/>
          </w:p>
          <w:p w:rsidR="00933941" w:rsidRDefault="00933941" w:rsidP="00933941">
            <w:pPr>
              <w:tabs>
                <w:tab w:val="left" w:pos="1260"/>
              </w:tabs>
            </w:pPr>
            <w:r>
              <w:t>Mrázek</w:t>
            </w:r>
          </w:p>
          <w:p w:rsidR="00933941" w:rsidRDefault="00933941" w:rsidP="00933941">
            <w:pPr>
              <w:tabs>
                <w:tab w:val="left" w:pos="1260"/>
              </w:tabs>
            </w:pPr>
            <w:proofErr w:type="spellStart"/>
            <w:r>
              <w:t>Vostal</w:t>
            </w:r>
            <w:proofErr w:type="spellEnd"/>
          </w:p>
          <w:p w:rsidR="00933941" w:rsidRDefault="00933941" w:rsidP="00933941">
            <w:pPr>
              <w:tabs>
                <w:tab w:val="left" w:pos="1260"/>
              </w:tabs>
            </w:pPr>
            <w:r>
              <w:t>Pilchová</w:t>
            </w:r>
          </w:p>
        </w:tc>
        <w:tc>
          <w:tcPr>
            <w:tcW w:w="1361" w:type="dxa"/>
          </w:tcPr>
          <w:p w:rsidR="00933941" w:rsidRDefault="00933941" w:rsidP="00933941">
            <w:pPr>
              <w:tabs>
                <w:tab w:val="left" w:pos="1260"/>
              </w:tabs>
            </w:pPr>
            <w:proofErr w:type="spellStart"/>
            <w:r>
              <w:t>Píro</w:t>
            </w:r>
            <w:proofErr w:type="spellEnd"/>
          </w:p>
          <w:p w:rsidR="00933941" w:rsidRDefault="00933941" w:rsidP="00933941">
            <w:pPr>
              <w:tabs>
                <w:tab w:val="left" w:pos="1260"/>
              </w:tabs>
            </w:pPr>
            <w:proofErr w:type="spellStart"/>
            <w:r>
              <w:t>Uryčová</w:t>
            </w:r>
            <w:proofErr w:type="spellEnd"/>
          </w:p>
          <w:p w:rsidR="00933941" w:rsidRDefault="00933941" w:rsidP="00933941">
            <w:pPr>
              <w:tabs>
                <w:tab w:val="left" w:pos="1260"/>
              </w:tabs>
            </w:pPr>
            <w:proofErr w:type="spellStart"/>
            <w:r>
              <w:t>Mrhačová</w:t>
            </w:r>
            <w:proofErr w:type="spellEnd"/>
          </w:p>
          <w:p w:rsidR="00933941" w:rsidRDefault="00933941" w:rsidP="00933941">
            <w:pPr>
              <w:tabs>
                <w:tab w:val="left" w:pos="1260"/>
              </w:tabs>
            </w:pPr>
            <w:proofErr w:type="spellStart"/>
            <w:r>
              <w:t>Žwaková</w:t>
            </w:r>
            <w:proofErr w:type="spellEnd"/>
          </w:p>
        </w:tc>
      </w:tr>
      <w:tr w:rsidR="001C398E" w:rsidTr="001C398E">
        <w:tc>
          <w:tcPr>
            <w:tcW w:w="1471" w:type="dxa"/>
          </w:tcPr>
          <w:p w:rsidR="001C398E" w:rsidRPr="003C6F22" w:rsidRDefault="001C398E" w:rsidP="001C398E">
            <w:r w:rsidRPr="00DE3153">
              <w:rPr>
                <w:b/>
              </w:rPr>
              <w:t>Úloha č. 13 Úloha č. 14</w:t>
            </w:r>
          </w:p>
        </w:tc>
        <w:tc>
          <w:tcPr>
            <w:tcW w:w="4903" w:type="dxa"/>
          </w:tcPr>
          <w:p w:rsidR="001C398E" w:rsidRDefault="001C398E" w:rsidP="001C398E">
            <w:pPr>
              <w:tabs>
                <w:tab w:val="left" w:pos="1260"/>
              </w:tabs>
            </w:pPr>
            <w:proofErr w:type="spellStart"/>
            <w:r>
              <w:t>Konduktometrická</w:t>
            </w:r>
            <w:proofErr w:type="spellEnd"/>
            <w:r>
              <w:t xml:space="preserve"> titrace, stanovení koncentrace Cl</w:t>
            </w:r>
            <w:r w:rsidRPr="00DE3153">
              <w:rPr>
                <w:vertAlign w:val="superscript"/>
              </w:rPr>
              <w:t>-</w:t>
            </w:r>
            <w:r>
              <w:t xml:space="preserve"> měřením vodivosti</w:t>
            </w:r>
          </w:p>
          <w:p w:rsidR="001C398E" w:rsidRPr="001032AB" w:rsidRDefault="001C398E" w:rsidP="001C398E">
            <w:pPr>
              <w:tabs>
                <w:tab w:val="left" w:pos="1260"/>
              </w:tabs>
            </w:pPr>
            <w:proofErr w:type="spellStart"/>
            <w:r>
              <w:t>Argentometrie</w:t>
            </w:r>
            <w:proofErr w:type="spellEnd"/>
          </w:p>
        </w:tc>
        <w:tc>
          <w:tcPr>
            <w:tcW w:w="1389" w:type="dxa"/>
          </w:tcPr>
          <w:p w:rsidR="001C398E" w:rsidRDefault="001C398E" w:rsidP="001C398E">
            <w:pPr>
              <w:tabs>
                <w:tab w:val="left" w:pos="1260"/>
              </w:tabs>
            </w:pPr>
            <w:proofErr w:type="spellStart"/>
            <w:r>
              <w:t>Píro</w:t>
            </w:r>
            <w:proofErr w:type="spellEnd"/>
          </w:p>
          <w:p w:rsidR="001C398E" w:rsidRDefault="001C398E" w:rsidP="001C398E">
            <w:pPr>
              <w:tabs>
                <w:tab w:val="left" w:pos="1260"/>
              </w:tabs>
            </w:pPr>
            <w:proofErr w:type="spellStart"/>
            <w:r>
              <w:t>Uryčová</w:t>
            </w:r>
            <w:proofErr w:type="spellEnd"/>
          </w:p>
          <w:p w:rsidR="001C398E" w:rsidRDefault="001C398E" w:rsidP="001C398E">
            <w:pPr>
              <w:tabs>
                <w:tab w:val="left" w:pos="1260"/>
              </w:tabs>
            </w:pPr>
            <w:proofErr w:type="spellStart"/>
            <w:r>
              <w:t>Mrhačová</w:t>
            </w:r>
            <w:proofErr w:type="spellEnd"/>
          </w:p>
          <w:p w:rsidR="001C398E" w:rsidRPr="0069078C" w:rsidRDefault="001C398E" w:rsidP="001C398E">
            <w:pPr>
              <w:autoSpaceDE w:val="0"/>
              <w:autoSpaceDN w:val="0"/>
              <w:adjustRightInd w:val="0"/>
            </w:pPr>
            <w:proofErr w:type="spellStart"/>
            <w:r>
              <w:t>Žwaková</w:t>
            </w:r>
            <w:proofErr w:type="spellEnd"/>
          </w:p>
        </w:tc>
        <w:tc>
          <w:tcPr>
            <w:tcW w:w="1361" w:type="dxa"/>
          </w:tcPr>
          <w:p w:rsidR="001C398E" w:rsidRDefault="001C398E" w:rsidP="001C398E">
            <w:pPr>
              <w:tabs>
                <w:tab w:val="left" w:pos="1260"/>
              </w:tabs>
            </w:pPr>
            <w:proofErr w:type="spellStart"/>
            <w:r>
              <w:t>Bashmanová</w:t>
            </w:r>
            <w:proofErr w:type="spellEnd"/>
          </w:p>
          <w:p w:rsidR="001C398E" w:rsidRDefault="001C398E" w:rsidP="001C398E">
            <w:pPr>
              <w:tabs>
                <w:tab w:val="left" w:pos="1260"/>
              </w:tabs>
            </w:pPr>
            <w:r>
              <w:t>Mrázek</w:t>
            </w:r>
          </w:p>
          <w:p w:rsidR="001C398E" w:rsidRDefault="001C398E" w:rsidP="001C398E">
            <w:pPr>
              <w:tabs>
                <w:tab w:val="left" w:pos="1260"/>
              </w:tabs>
            </w:pPr>
            <w:proofErr w:type="spellStart"/>
            <w:r>
              <w:t>Vostal</w:t>
            </w:r>
            <w:proofErr w:type="spellEnd"/>
          </w:p>
          <w:p w:rsidR="001C398E" w:rsidRPr="0069078C" w:rsidRDefault="001C398E" w:rsidP="001C398E">
            <w:pPr>
              <w:autoSpaceDE w:val="0"/>
              <w:autoSpaceDN w:val="0"/>
              <w:adjustRightInd w:val="0"/>
            </w:pPr>
            <w:r>
              <w:t>Pilchová</w:t>
            </w:r>
          </w:p>
        </w:tc>
      </w:tr>
    </w:tbl>
    <w:p w:rsidR="00933941" w:rsidRDefault="00933941"/>
    <w:p w:rsidR="00933941" w:rsidRDefault="00933941">
      <w:bookmarkStart w:id="0" w:name="_GoBack"/>
      <w:bookmarkEnd w:id="0"/>
    </w:p>
    <w:sectPr w:rsidR="00933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41"/>
    <w:rsid w:val="000D0B24"/>
    <w:rsid w:val="001C398E"/>
    <w:rsid w:val="00933941"/>
    <w:rsid w:val="00D9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3BE5"/>
  <w15:chartTrackingRefBased/>
  <w15:docId w15:val="{B1B3154E-0D72-4D8A-A981-3755922E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33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Mařenka</dc:creator>
  <cp:keywords/>
  <dc:description/>
  <cp:lastModifiedBy>Mařenka</cp:lastModifiedBy>
  <cp:revision>3</cp:revision>
  <dcterms:created xsi:type="dcterms:W3CDTF">2024-04-17T12:46:00Z</dcterms:created>
  <dcterms:modified xsi:type="dcterms:W3CDTF">2024-04-17T12:56:00Z</dcterms:modified>
</cp:coreProperties>
</file>