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12" w:rsidRPr="00A91731" w:rsidRDefault="006E4A12" w:rsidP="00017E0D">
      <w:pPr>
        <w:jc w:val="center"/>
        <w:rPr>
          <w:rFonts w:ascii="Gautami" w:hAnsi="Gautami" w:cs="Gautami"/>
          <w:sz w:val="32"/>
          <w:szCs w:val="32"/>
        </w:rPr>
      </w:pPr>
      <w:r>
        <w:rPr>
          <w:rFonts w:ascii="Gautami" w:hAnsi="Gautami" w:cs="Gautami"/>
          <w:sz w:val="32"/>
          <w:szCs w:val="32"/>
        </w:rPr>
        <w:t xml:space="preserve">JAF3 </w:t>
      </w:r>
      <w:r w:rsidRPr="00A91731">
        <w:rPr>
          <w:rFonts w:ascii="Gautami" w:hAnsi="Gautami" w:cs="Gautami"/>
          <w:sz w:val="32"/>
          <w:szCs w:val="32"/>
        </w:rPr>
        <w:t>Unit 2: WATER</w:t>
      </w:r>
    </w:p>
    <w:p w:rsidR="006E4A12" w:rsidRDefault="006E4A12" w:rsidP="00695743">
      <w:pPr>
        <w:pStyle w:val="ListParagraph"/>
        <w:ind w:left="360"/>
        <w:rPr>
          <w:rStyle w:val="illustration"/>
          <w:rFonts w:ascii="Gautami" w:hAnsi="Gautami" w:cs="Gautami"/>
          <w:b/>
        </w:rPr>
      </w:pPr>
    </w:p>
    <w:p w:rsidR="006E4A12" w:rsidRPr="00695743" w:rsidRDefault="006E4A12" w:rsidP="00695743">
      <w:pPr>
        <w:pStyle w:val="ListParagraph"/>
        <w:ind w:left="360"/>
        <w:rPr>
          <w:rStyle w:val="illustration"/>
          <w:rFonts w:ascii="Gautami" w:hAnsi="Gautami" w:cs="Gautami"/>
          <w:b/>
        </w:rPr>
      </w:pPr>
      <w:r w:rsidRPr="00695743">
        <w:rPr>
          <w:rStyle w:val="illustration"/>
          <w:rFonts w:ascii="Gautami" w:hAnsi="Gautami" w:cs="Gautami"/>
          <w:b/>
        </w:rPr>
        <w:t>Task 1: Do you understand the idioms below?</w:t>
      </w:r>
    </w:p>
    <w:p w:rsidR="006E4A12" w:rsidRPr="00695743" w:rsidRDefault="006E4A12" w:rsidP="00695743">
      <w:pPr>
        <w:pStyle w:val="ListParagraph"/>
        <w:ind w:left="360"/>
        <w:rPr>
          <w:rStyle w:val="illustration"/>
          <w:rFonts w:ascii="Gautami" w:hAnsi="Gautami" w:cs="Gautami"/>
        </w:rPr>
      </w:pPr>
      <w:r w:rsidRPr="00695743">
        <w:rPr>
          <w:rStyle w:val="illustration"/>
          <w:rFonts w:ascii="Gautami" w:hAnsi="Gautami" w:cs="Gautami"/>
        </w:rPr>
        <w:t>A) I can't seem to get my head above water. Work just keeps piling up.</w:t>
      </w:r>
    </w:p>
    <w:p w:rsidR="006E4A12" w:rsidRPr="00695743" w:rsidRDefault="006E4A12" w:rsidP="00695743">
      <w:pPr>
        <w:pStyle w:val="ListParagraph"/>
        <w:ind w:left="360"/>
        <w:rPr>
          <w:rStyle w:val="illustration"/>
          <w:rFonts w:ascii="Gautami" w:hAnsi="Gautami" w:cs="Gautami"/>
        </w:rPr>
      </w:pPr>
      <w:r w:rsidRPr="00695743">
        <w:rPr>
          <w:rStyle w:val="illustration"/>
          <w:rFonts w:ascii="Gautami" w:hAnsi="Gautami" w:cs="Gautami"/>
        </w:rPr>
        <w:t>B) Bill got in deep water in algebra class. The class is too difficult for him, and he's almost failing.</w:t>
      </w:r>
    </w:p>
    <w:p w:rsidR="006E4A12" w:rsidRPr="00695743" w:rsidRDefault="006E4A12" w:rsidP="00695743">
      <w:pPr>
        <w:pStyle w:val="ListParagraph"/>
        <w:ind w:left="360"/>
        <w:rPr>
          <w:rStyle w:val="illustration"/>
          <w:rFonts w:ascii="Gautami" w:hAnsi="Gautami" w:cs="Gautami"/>
        </w:rPr>
      </w:pPr>
      <w:r w:rsidRPr="00695743">
        <w:rPr>
          <w:rStyle w:val="illustration"/>
          <w:rFonts w:ascii="Gautami" w:hAnsi="Gautami" w:cs="Gautami"/>
        </w:rPr>
        <w:t>C) Things were going along quite smoothly until you came along and muddied the water.</w:t>
      </w:r>
    </w:p>
    <w:p w:rsidR="006E4A12" w:rsidRPr="00695743" w:rsidRDefault="006E4A12" w:rsidP="00695743">
      <w:pPr>
        <w:pStyle w:val="ListParagraph"/>
        <w:ind w:left="360"/>
        <w:rPr>
          <w:rStyle w:val="illustration"/>
          <w:rFonts w:ascii="Gautami" w:hAnsi="Gautami" w:cs="Gautami"/>
        </w:rPr>
      </w:pPr>
      <w:r w:rsidRPr="00695743">
        <w:rPr>
          <w:rStyle w:val="illustration"/>
          <w:rFonts w:ascii="Gautami" w:hAnsi="Gautami" w:cs="Gautami"/>
        </w:rPr>
        <w:t>D) George and I were friends once, but that's all water under the bridge now.</w:t>
      </w:r>
    </w:p>
    <w:p w:rsidR="006E4A12" w:rsidRPr="00695743" w:rsidRDefault="006E4A12" w:rsidP="00695743">
      <w:pPr>
        <w:pStyle w:val="ListParagraph"/>
        <w:ind w:left="360"/>
        <w:rPr>
          <w:rStyle w:val="illustration"/>
          <w:rFonts w:ascii="Gautami" w:hAnsi="Gautami" w:cs="Gautami"/>
        </w:rPr>
      </w:pPr>
      <w:r w:rsidRPr="00695743">
        <w:rPr>
          <w:rStyle w:val="illustration"/>
          <w:rFonts w:ascii="Gautami" w:hAnsi="Gautami" w:cs="Gautami"/>
        </w:rPr>
        <w:t>E) You can lead a horse to water, but you can't make it drink.</w:t>
      </w:r>
    </w:p>
    <w:p w:rsidR="006E4A12" w:rsidRPr="00A91731" w:rsidRDefault="006E4A12" w:rsidP="00695743">
      <w:pPr>
        <w:pStyle w:val="ListParagraph"/>
        <w:ind w:left="360"/>
        <w:rPr>
          <w:rStyle w:val="illustration"/>
          <w:rFonts w:ascii="Gautami" w:hAnsi="Gautami" w:cs="Gautami"/>
        </w:rPr>
      </w:pPr>
      <w:r w:rsidRPr="00695743">
        <w:rPr>
          <w:rStyle w:val="illustration"/>
          <w:rFonts w:ascii="Gautami" w:hAnsi="Gautami" w:cs="Gautami"/>
        </w:rPr>
        <w:t>F</w:t>
      </w:r>
      <w:r w:rsidRPr="00A91731">
        <w:rPr>
          <w:rStyle w:val="illustration"/>
          <w:rFonts w:ascii="Gautami" w:hAnsi="Gautami" w:cs="Gautami"/>
        </w:rPr>
        <w:t>) You can't close the airport because one airline has problems - that's just throwing out the baby with the bath water.</w:t>
      </w:r>
    </w:p>
    <w:p w:rsidR="006E4A12" w:rsidRPr="00A91731" w:rsidRDefault="006E4A12" w:rsidP="00695743">
      <w:pPr>
        <w:pStyle w:val="ListParagraph"/>
        <w:ind w:left="360"/>
        <w:rPr>
          <w:rStyle w:val="illustration"/>
          <w:rFonts w:ascii="Gautami" w:hAnsi="Gautami" w:cs="Gautami"/>
        </w:rPr>
      </w:pPr>
      <w:r w:rsidRPr="00A91731">
        <w:rPr>
          <w:rStyle w:val="illustration"/>
          <w:rFonts w:ascii="Gautami" w:hAnsi="Gautami" w:cs="Gautami"/>
        </w:rPr>
        <w:t>G) I think you would like working here, and I'm happy to offer you the job. Come on in, the water's fine.</w:t>
      </w:r>
    </w:p>
    <w:p w:rsidR="006E4A12" w:rsidRPr="00A91731" w:rsidRDefault="006E4A12" w:rsidP="00695743">
      <w:pPr>
        <w:pStyle w:val="ListParagraph"/>
        <w:ind w:left="360"/>
        <w:rPr>
          <w:rStyle w:val="illustration"/>
          <w:rFonts w:ascii="Gautami" w:hAnsi="Gautami" w:cs="Gautami"/>
        </w:rPr>
      </w:pPr>
    </w:p>
    <w:p w:rsidR="006E4A12" w:rsidRPr="00A91731" w:rsidRDefault="006E4A12" w:rsidP="00A91731">
      <w:pPr>
        <w:pStyle w:val="NormalWeb"/>
        <w:ind w:left="360"/>
        <w:rPr>
          <w:rFonts w:ascii="Gautami" w:hAnsi="Gautami" w:cs="Gautami"/>
          <w:b/>
          <w:sz w:val="22"/>
          <w:szCs w:val="22"/>
          <w:lang w:val="en-GB"/>
        </w:rPr>
      </w:pPr>
      <w:r w:rsidRPr="00A91731">
        <w:rPr>
          <w:rFonts w:ascii="Gautami" w:hAnsi="Gautami" w:cs="Gautami"/>
          <w:b/>
          <w:sz w:val="22"/>
          <w:szCs w:val="22"/>
          <w:lang w:val="en-GB"/>
        </w:rPr>
        <w:t>Task 2: Discuss in pairs:</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What do you think about alternative sources of energy, like hydropower?</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Do you try to save water? If so, how do you do it?</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Do you prefer to take a shower or a bath?</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How much water a day do you drink?</w:t>
      </w:r>
      <w:r>
        <w:rPr>
          <w:rFonts w:ascii="Gautami" w:hAnsi="Gautami" w:cs="Gautami"/>
          <w:sz w:val="22"/>
          <w:szCs w:val="22"/>
          <w:lang w:val="en-GB"/>
        </w:rPr>
        <w:t xml:space="preserve"> </w:t>
      </w:r>
      <w:r w:rsidRPr="00A91731">
        <w:rPr>
          <w:rFonts w:ascii="Gautami" w:hAnsi="Gautami" w:cs="Gautami"/>
          <w:sz w:val="22"/>
          <w:szCs w:val="22"/>
          <w:lang w:val="en-GB"/>
        </w:rPr>
        <w:t>Is it bottled or tap water? Still or fizzy?</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Do you like swimming? Why/ why not? If so, how often do you go swimming? Where to?</w:t>
      </w:r>
      <w:r>
        <w:rPr>
          <w:rFonts w:ascii="Gautami" w:hAnsi="Gautami" w:cs="Gautami"/>
          <w:sz w:val="22"/>
          <w:szCs w:val="22"/>
          <w:lang w:val="en-GB"/>
        </w:rPr>
        <w:t xml:space="preserve"> Why is swimming considered beneficial to our health?</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Do you do any other water sports? Which ones?</w:t>
      </w:r>
    </w:p>
    <w:p w:rsidR="006E4A12" w:rsidRPr="00A91731" w:rsidRDefault="006E4A12" w:rsidP="00A91731">
      <w:pPr>
        <w:pStyle w:val="NormalWeb"/>
        <w:numPr>
          <w:ilvl w:val="0"/>
          <w:numId w:val="2"/>
        </w:numPr>
        <w:rPr>
          <w:rFonts w:ascii="Gautami" w:hAnsi="Gautami" w:cs="Gautami"/>
          <w:sz w:val="22"/>
          <w:szCs w:val="22"/>
          <w:lang w:val="en-GB"/>
        </w:rPr>
      </w:pPr>
      <w:r w:rsidRPr="00A91731">
        <w:rPr>
          <w:rFonts w:ascii="Gautami" w:hAnsi="Gautami" w:cs="Gautami"/>
          <w:sz w:val="22"/>
          <w:szCs w:val="22"/>
          <w:lang w:val="en-GB"/>
        </w:rPr>
        <w:t>What is your favourite natural water reservoir (for swimmin</w:t>
      </w:r>
      <w:r>
        <w:rPr>
          <w:rFonts w:ascii="Gautami" w:hAnsi="Gautami" w:cs="Gautami"/>
          <w:sz w:val="22"/>
          <w:szCs w:val="22"/>
          <w:lang w:val="en-GB"/>
        </w:rPr>
        <w:t>g in the summer or walks</w:t>
      </w:r>
      <w:r w:rsidRPr="00A91731">
        <w:rPr>
          <w:rFonts w:ascii="Gautami" w:hAnsi="Gautami" w:cs="Gautami"/>
          <w:sz w:val="22"/>
          <w:szCs w:val="22"/>
          <w:lang w:val="en-GB"/>
        </w:rPr>
        <w:t xml:space="preserve"> or for water sports)?</w:t>
      </w:r>
    </w:p>
    <w:p w:rsidR="006E4A12" w:rsidRPr="00A91731" w:rsidRDefault="006E4A12" w:rsidP="00695743">
      <w:pPr>
        <w:pStyle w:val="ListParagraph"/>
        <w:ind w:left="360"/>
        <w:rPr>
          <w:rFonts w:ascii="Gautami" w:hAnsi="Gautami" w:cs="Gautami"/>
        </w:rPr>
      </w:pPr>
    </w:p>
    <w:p w:rsidR="006E4A12" w:rsidRPr="00A91731" w:rsidRDefault="006E4A12" w:rsidP="00695743">
      <w:pPr>
        <w:pStyle w:val="ListParagraph"/>
        <w:ind w:left="360"/>
        <w:rPr>
          <w:rFonts w:ascii="Gautami" w:hAnsi="Gautami" w:cs="Gautami"/>
          <w:b/>
        </w:rPr>
      </w:pPr>
      <w:r>
        <w:rPr>
          <w:rFonts w:ascii="Gautami" w:hAnsi="Gautami" w:cs="Gautami"/>
          <w:b/>
        </w:rPr>
        <w:t>Task 3</w:t>
      </w:r>
      <w:r w:rsidRPr="00A91731">
        <w:rPr>
          <w:rFonts w:ascii="Gautami" w:hAnsi="Gautami" w:cs="Gautami"/>
          <w:b/>
        </w:rPr>
        <w:t>: Read the quiz below and decide whether the sentences about water properties are true or false:</w:t>
      </w:r>
    </w:p>
    <w:p w:rsidR="006E4A12" w:rsidRPr="00A91731" w:rsidRDefault="006E4A12" w:rsidP="00E42291">
      <w:pPr>
        <w:pStyle w:val="ListParagraph"/>
        <w:ind w:left="360"/>
        <w:rPr>
          <w:rFonts w:ascii="Gautami" w:hAnsi="Gautami" w:cs="Gautami"/>
        </w:rPr>
      </w:pPr>
    </w:p>
    <w:p w:rsidR="006E4A12" w:rsidRPr="00A91731" w:rsidRDefault="006E4A12" w:rsidP="00E42291">
      <w:pPr>
        <w:pStyle w:val="ListParagraph"/>
        <w:numPr>
          <w:ilvl w:val="0"/>
          <w:numId w:val="3"/>
        </w:numPr>
        <w:rPr>
          <w:rFonts w:ascii="Gautami" w:hAnsi="Gautami" w:cs="Gautami"/>
        </w:rPr>
      </w:pPr>
      <w:r w:rsidRPr="00A91731">
        <w:rPr>
          <w:rFonts w:ascii="Gautami" w:hAnsi="Gautami" w:cs="Gautami"/>
        </w:rPr>
        <w:t>Water contracts when it freezes.</w:t>
      </w:r>
    </w:p>
    <w:p w:rsidR="006E4A12" w:rsidRPr="00A91731" w:rsidRDefault="006E4A12" w:rsidP="00E42291">
      <w:pPr>
        <w:pStyle w:val="ListParagraph"/>
        <w:numPr>
          <w:ilvl w:val="0"/>
          <w:numId w:val="3"/>
        </w:numPr>
        <w:rPr>
          <w:rFonts w:ascii="Gautami" w:hAnsi="Gautami" w:cs="Gautami"/>
        </w:rPr>
      </w:pPr>
      <w:r w:rsidRPr="00A91731">
        <w:rPr>
          <w:rFonts w:ascii="Gautami" w:hAnsi="Gautami" w:cs="Gautami"/>
        </w:rPr>
        <w:t>Water has a high surface tension.</w:t>
      </w:r>
    </w:p>
    <w:p w:rsidR="006E4A12" w:rsidRPr="00A91731" w:rsidRDefault="006E4A12" w:rsidP="00E42291">
      <w:pPr>
        <w:pStyle w:val="ListParagraph"/>
        <w:numPr>
          <w:ilvl w:val="0"/>
          <w:numId w:val="3"/>
        </w:numPr>
        <w:rPr>
          <w:rFonts w:ascii="Gautami" w:hAnsi="Gautami" w:cs="Gautami"/>
        </w:rPr>
      </w:pPr>
      <w:r w:rsidRPr="00A91731">
        <w:rPr>
          <w:rFonts w:ascii="Gautami" w:hAnsi="Gautami" w:cs="Gautami"/>
        </w:rPr>
        <w:t>Condensation is water coming out of the air.</w:t>
      </w:r>
    </w:p>
    <w:p w:rsidR="006E4A12" w:rsidRPr="00A91731" w:rsidRDefault="006E4A12" w:rsidP="00E42291">
      <w:pPr>
        <w:pStyle w:val="ListParagraph"/>
        <w:numPr>
          <w:ilvl w:val="0"/>
          <w:numId w:val="3"/>
        </w:numPr>
        <w:rPr>
          <w:rFonts w:ascii="Gautami" w:hAnsi="Gautami" w:cs="Gautami"/>
        </w:rPr>
      </w:pPr>
      <w:r w:rsidRPr="00A91731">
        <w:rPr>
          <w:rFonts w:ascii="Gautami" w:hAnsi="Gautami" w:cs="Gautami"/>
        </w:rPr>
        <w:t>More things can be dissolved in sulphuric acid than in water.</w:t>
      </w:r>
    </w:p>
    <w:p w:rsidR="006E4A12" w:rsidRDefault="006E4A12" w:rsidP="00E42291">
      <w:pPr>
        <w:pStyle w:val="ListParagraph"/>
        <w:numPr>
          <w:ilvl w:val="0"/>
          <w:numId w:val="3"/>
        </w:numPr>
        <w:rPr>
          <w:rFonts w:ascii="Gautami" w:hAnsi="Gautami" w:cs="Gautami"/>
        </w:rPr>
      </w:pPr>
      <w:r w:rsidRPr="00A91731">
        <w:rPr>
          <w:rFonts w:ascii="Gautami" w:hAnsi="Gautami" w:cs="Gautami"/>
        </w:rPr>
        <w:t>Rainwater is the purest form of</w:t>
      </w:r>
      <w:r>
        <w:rPr>
          <w:rFonts w:ascii="Gautami" w:hAnsi="Gautami" w:cs="Gautami"/>
        </w:rPr>
        <w:t xml:space="preserve"> water.</w:t>
      </w:r>
    </w:p>
    <w:p w:rsidR="006E4A12" w:rsidRPr="005A1DE6" w:rsidRDefault="006E4A12" w:rsidP="00E42291">
      <w:pPr>
        <w:pStyle w:val="ListParagraph"/>
        <w:numPr>
          <w:ilvl w:val="0"/>
          <w:numId w:val="3"/>
        </w:numPr>
        <w:rPr>
          <w:rFonts w:ascii="Gautami" w:hAnsi="Gautami" w:cs="Gautami"/>
        </w:rPr>
      </w:pPr>
      <w:r w:rsidRPr="005A1DE6">
        <w:rPr>
          <w:rFonts w:ascii="Gautami" w:hAnsi="Gautami" w:cs="Gautami"/>
        </w:rPr>
        <w:t>Sea water is slightly more basic (the pH value is higher) than most natural fresh water.</w:t>
      </w:r>
    </w:p>
    <w:p w:rsidR="006E4A12" w:rsidRDefault="006E4A12" w:rsidP="00E42291">
      <w:pPr>
        <w:pStyle w:val="ListParagraph"/>
        <w:numPr>
          <w:ilvl w:val="0"/>
          <w:numId w:val="3"/>
        </w:numPr>
        <w:rPr>
          <w:rFonts w:ascii="Gautami" w:hAnsi="Gautami" w:cs="Gautami"/>
        </w:rPr>
      </w:pPr>
      <w:r w:rsidRPr="005A1DE6">
        <w:rPr>
          <w:rFonts w:ascii="Gautami" w:hAnsi="Gautami" w:cs="Gautami"/>
        </w:rPr>
        <w:t>Raindrops are tear-shaped.</w:t>
      </w:r>
    </w:p>
    <w:p w:rsidR="006E4A12" w:rsidRPr="005A1DE6" w:rsidRDefault="006E4A12" w:rsidP="00E42291">
      <w:pPr>
        <w:pStyle w:val="ListParagraph"/>
        <w:numPr>
          <w:ilvl w:val="0"/>
          <w:numId w:val="3"/>
        </w:numPr>
        <w:rPr>
          <w:rFonts w:ascii="Gautami" w:hAnsi="Gautami" w:cs="Gautami"/>
        </w:rPr>
      </w:pPr>
      <w:r>
        <w:rPr>
          <w:rFonts w:ascii="Gautami" w:hAnsi="Gautami" w:cs="Gautami"/>
        </w:rPr>
        <w:t xml:space="preserve">Water boils at a lower temperature at </w:t>
      </w:r>
      <w:smartTag w:uri="urn:schemas-microsoft-com:office:smarttags" w:element="place">
        <w:smartTag w:uri="urn:schemas-microsoft-com:office:smarttags" w:element="City">
          <w:r>
            <w:rPr>
              <w:rFonts w:ascii="Gautami" w:hAnsi="Gautami" w:cs="Gautami"/>
            </w:rPr>
            <w:t>Denver</w:t>
          </w:r>
        </w:smartTag>
      </w:smartTag>
      <w:r>
        <w:rPr>
          <w:rFonts w:ascii="Gautami" w:hAnsi="Gautami" w:cs="Gautami"/>
        </w:rPr>
        <w:t xml:space="preserve"> (</w:t>
      </w:r>
      <w:smartTag w:uri="urn:schemas-microsoft-com:office:smarttags" w:element="State">
        <w:r>
          <w:rPr>
            <w:rFonts w:ascii="Gautami" w:hAnsi="Gautami" w:cs="Gautami"/>
          </w:rPr>
          <w:t>5,000 feet</w:t>
        </w:r>
      </w:smartTag>
      <w:r>
        <w:rPr>
          <w:rFonts w:ascii="Gautami" w:hAnsi="Gautami" w:cs="Gautami"/>
        </w:rPr>
        <w:t xml:space="preserve"> above sea level) than at the beach.</w:t>
      </w:r>
    </w:p>
    <w:p w:rsidR="006E4A12" w:rsidRPr="005A1DE6" w:rsidRDefault="006E4A12" w:rsidP="00E42291">
      <w:pPr>
        <w:pStyle w:val="ListParagraph"/>
        <w:numPr>
          <w:ilvl w:val="0"/>
          <w:numId w:val="3"/>
        </w:numPr>
        <w:rPr>
          <w:rFonts w:ascii="Gautami" w:hAnsi="Gautami" w:cs="Gautami"/>
        </w:rPr>
      </w:pPr>
      <w:r w:rsidRPr="005A1DE6">
        <w:rPr>
          <w:rFonts w:ascii="Gautami" w:hAnsi="Gautami" w:cs="Gautami"/>
          <w:bCs/>
        </w:rPr>
        <w:t>Distilled water</w:t>
      </w:r>
      <w:r w:rsidRPr="005A1DE6">
        <w:rPr>
          <w:rFonts w:ascii="Gautami" w:hAnsi="Gautami" w:cs="Gautami"/>
        </w:rPr>
        <w:t xml:space="preserve"> is </w:t>
      </w:r>
      <w:r>
        <w:rPr>
          <w:rFonts w:ascii="Gautami" w:hAnsi="Gautami" w:cs="Gautami"/>
        </w:rPr>
        <w:t>water th</w:t>
      </w:r>
      <w:r w:rsidRPr="005A1DE6">
        <w:rPr>
          <w:rFonts w:ascii="Gautami" w:hAnsi="Gautami" w:cs="Gautami"/>
        </w:rPr>
        <w:t xml:space="preserve">at has many of its </w:t>
      </w:r>
      <w:r>
        <w:rPr>
          <w:rFonts w:ascii="Gautami" w:hAnsi="Gautami" w:cs="Gautami"/>
        </w:rPr>
        <w:t xml:space="preserve">impurities </w:t>
      </w:r>
      <w:r w:rsidRPr="005A1DE6">
        <w:rPr>
          <w:rFonts w:ascii="Gautami" w:hAnsi="Gautami" w:cs="Gautami"/>
        </w:rPr>
        <w:t xml:space="preserve">removed through </w:t>
      </w:r>
      <w:r>
        <w:rPr>
          <w:rFonts w:ascii="Gautami" w:hAnsi="Gautami" w:cs="Gautami"/>
        </w:rPr>
        <w:t xml:space="preserve">the process of boiling </w:t>
      </w:r>
      <w:r w:rsidRPr="005A1DE6">
        <w:rPr>
          <w:rFonts w:ascii="Gautami" w:hAnsi="Gautami" w:cs="Gautami"/>
        </w:rPr>
        <w:t xml:space="preserve">and then condensing the </w:t>
      </w:r>
      <w:r>
        <w:rPr>
          <w:rFonts w:ascii="Gautami" w:hAnsi="Gautami" w:cs="Gautami"/>
        </w:rPr>
        <w:t xml:space="preserve">steam </w:t>
      </w:r>
      <w:r w:rsidRPr="005A1DE6">
        <w:rPr>
          <w:rFonts w:ascii="Gautami" w:hAnsi="Gautami" w:cs="Gautami"/>
        </w:rPr>
        <w:t>into a clean container.</w:t>
      </w:r>
    </w:p>
    <w:p w:rsidR="006E4A12" w:rsidRPr="00695743" w:rsidRDefault="006E4A12" w:rsidP="00017E0D">
      <w:pPr>
        <w:rPr>
          <w:rFonts w:ascii="Gautami" w:hAnsi="Gautami" w:cs="Gautami"/>
        </w:rPr>
      </w:pPr>
    </w:p>
    <w:p w:rsidR="006E4A12" w:rsidRDefault="006E4A12" w:rsidP="00A91731">
      <w:pPr>
        <w:pStyle w:val="ListParagraph"/>
        <w:ind w:left="360"/>
        <w:rPr>
          <w:rFonts w:ascii="Gautami" w:hAnsi="Gautami" w:cs="Gautami"/>
          <w:b/>
        </w:rPr>
      </w:pPr>
    </w:p>
    <w:p w:rsidR="006E4A12" w:rsidRDefault="006E4A12" w:rsidP="00A91731">
      <w:pPr>
        <w:pStyle w:val="ListParagraph"/>
        <w:ind w:left="360"/>
        <w:rPr>
          <w:rFonts w:ascii="Gautami" w:hAnsi="Gautami" w:cs="Gautami"/>
          <w:b/>
        </w:rPr>
      </w:pPr>
    </w:p>
    <w:p w:rsidR="006E4A12" w:rsidRDefault="006E4A12" w:rsidP="00A91731">
      <w:pPr>
        <w:pStyle w:val="ListParagraph"/>
        <w:ind w:left="360"/>
        <w:rPr>
          <w:rFonts w:ascii="Gautami" w:hAnsi="Gautami" w:cs="Gautami"/>
          <w:b/>
        </w:rPr>
      </w:pPr>
    </w:p>
    <w:p w:rsidR="006E4A12" w:rsidRPr="00695743" w:rsidRDefault="006E4A12" w:rsidP="00A91731">
      <w:pPr>
        <w:pStyle w:val="ListParagraph"/>
        <w:ind w:left="360"/>
        <w:rPr>
          <w:rFonts w:ascii="Gautami" w:hAnsi="Gautami" w:cs="Gautami"/>
        </w:rPr>
      </w:pPr>
      <w:r>
        <w:rPr>
          <w:rFonts w:ascii="Gautami" w:hAnsi="Gautami" w:cs="Gautami"/>
          <w:b/>
        </w:rPr>
        <w:t>Task 4</w:t>
      </w:r>
      <w:r w:rsidRPr="00A91731">
        <w:rPr>
          <w:rFonts w:ascii="Gautami" w:hAnsi="Gautami" w:cs="Gautami"/>
          <w:b/>
        </w:rPr>
        <w:t xml:space="preserve">: </w:t>
      </w:r>
      <w:r>
        <w:rPr>
          <w:rFonts w:ascii="Gautami" w:hAnsi="Gautami" w:cs="Gautami"/>
          <w:b/>
        </w:rPr>
        <w:t xml:space="preserve">Read the text, fill in the gaps with suitable prepositions and </w:t>
      </w:r>
      <w:r w:rsidRPr="00A91731">
        <w:rPr>
          <w:rFonts w:ascii="Gautami" w:hAnsi="Gautami" w:cs="Gautami"/>
          <w:b/>
        </w:rPr>
        <w:t xml:space="preserve">complete the information chart below </w:t>
      </w:r>
      <w:r w:rsidRPr="00695743">
        <w:rPr>
          <w:rFonts w:ascii="Gautami" w:hAnsi="Gautami" w:cs="Gautami"/>
          <w:sz w:val="18"/>
          <w:szCs w:val="18"/>
        </w:rPr>
        <w:t>(adapted from: www.wikipedia.org)</w:t>
      </w:r>
    </w:p>
    <w:tbl>
      <w:tblPr>
        <w:tblW w:w="5280" w:type="dxa"/>
        <w:tblCellMar>
          <w:top w:w="15" w:type="dxa"/>
          <w:left w:w="15" w:type="dxa"/>
          <w:bottom w:w="15" w:type="dxa"/>
          <w:right w:w="15" w:type="dxa"/>
        </w:tblCellMar>
        <w:tblLook w:val="00A0"/>
      </w:tblPr>
      <w:tblGrid>
        <w:gridCol w:w="3343"/>
        <w:gridCol w:w="1937"/>
      </w:tblGrid>
      <w:tr w:rsidR="006E4A12" w:rsidRPr="00695743" w:rsidTr="00017E0D">
        <w:tc>
          <w:tcPr>
            <w:tcW w:w="0" w:type="auto"/>
            <w:gridSpan w:val="2"/>
            <w:shd w:val="clear" w:color="auto" w:fill="F8EABA"/>
            <w:vAlign w:val="center"/>
          </w:tcPr>
          <w:p w:rsidR="006E4A12" w:rsidRPr="00695743" w:rsidRDefault="006E4A12" w:rsidP="00017E0D">
            <w:pPr>
              <w:spacing w:after="0" w:line="240" w:lineRule="auto"/>
              <w:jc w:val="center"/>
              <w:rPr>
                <w:rFonts w:ascii="Gautami" w:hAnsi="Gautami" w:cs="Gautami"/>
                <w:b/>
                <w:bCs/>
              </w:rPr>
            </w:pPr>
            <w:r w:rsidRPr="00695743">
              <w:rPr>
                <w:rFonts w:ascii="Gautami" w:hAnsi="Gautami" w:cs="Gautami"/>
                <w:b/>
                <w:bCs/>
              </w:rPr>
              <w:t>Water (H</w:t>
            </w:r>
            <w:r w:rsidRPr="00695743">
              <w:rPr>
                <w:rFonts w:ascii="Gautami" w:hAnsi="Gautami" w:cs="Gautami"/>
                <w:b/>
                <w:bCs/>
                <w:vertAlign w:val="subscript"/>
              </w:rPr>
              <w:t>2</w:t>
            </w:r>
            <w:r w:rsidRPr="00695743">
              <w:rPr>
                <w:rFonts w:ascii="Gautami" w:hAnsi="Gautami" w:cs="Gautami"/>
                <w:b/>
                <w:bCs/>
              </w:rPr>
              <w:t>O)</w:t>
            </w:r>
          </w:p>
        </w:tc>
      </w:tr>
      <w:tr w:rsidR="006E4A12" w:rsidRPr="00695743" w:rsidTr="00017E0D">
        <w:tc>
          <w:tcPr>
            <w:tcW w:w="0" w:type="auto"/>
            <w:vAlign w:val="center"/>
          </w:tcPr>
          <w:p w:rsidR="006E4A12" w:rsidRPr="00695743" w:rsidRDefault="006E4A12" w:rsidP="00017E0D">
            <w:pPr>
              <w:spacing w:after="0" w:line="240" w:lineRule="auto"/>
              <w:jc w:val="center"/>
              <w:rPr>
                <w:rFonts w:ascii="Gautami" w:hAnsi="Gautami" w:cs="Gautami"/>
                <w:sz w:val="21"/>
                <w:szCs w:val="21"/>
              </w:rPr>
            </w:pPr>
            <w:hyperlink r:id="rId7" w:tooltip="&quot;The water molecule has this basic geometric structure&quot; " w:history="1">
              <w:r w:rsidRPr="0042066D">
                <w:rPr>
                  <w:rFonts w:ascii="Gautami" w:hAnsi="Gautami" w:cs="Gautami"/>
                  <w:noProof/>
                  <w:color w:val="0000FF"/>
                  <w:sz w:val="21"/>
                  <w:szCs w:val="21"/>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http://upload.wikimedia.org/wikipedia/commons/thumb/b/b7/H2O_2D_labelled.svg/135px-H2O_2D_labelled.svg.png" href="http://en.wikipedia.org/wiki/File:H2O_2D_labelled" title="&quot;The water molecule has this basic geometric structure&quot;" style="width:101.25pt;height:44.25pt;visibility:visible" o:button="t">
                    <v:fill o:detectmouseclick="t"/>
                    <v:imagedata r:id="rId8" o:title=""/>
                  </v:shape>
                </w:pict>
              </w:r>
            </w:hyperlink>
          </w:p>
        </w:tc>
        <w:tc>
          <w:tcPr>
            <w:tcW w:w="0" w:type="auto"/>
            <w:vAlign w:val="center"/>
          </w:tcPr>
          <w:p w:rsidR="006E4A12" w:rsidRPr="00695743" w:rsidRDefault="006E4A12" w:rsidP="00017E0D">
            <w:pPr>
              <w:spacing w:after="0" w:line="240" w:lineRule="auto"/>
              <w:jc w:val="center"/>
              <w:rPr>
                <w:rFonts w:ascii="Gautami" w:hAnsi="Gautami" w:cs="Gautami"/>
                <w:sz w:val="21"/>
                <w:szCs w:val="21"/>
              </w:rPr>
            </w:pPr>
            <w:hyperlink r:id="rId9" w:tooltip="&quot;Space filling model of a water molecule&quot; " w:history="1">
              <w:r w:rsidRPr="0042066D">
                <w:rPr>
                  <w:rFonts w:ascii="Gautami" w:hAnsi="Gautami" w:cs="Gautami"/>
                  <w:noProof/>
                  <w:color w:val="0000FF"/>
                  <w:sz w:val="21"/>
                  <w:szCs w:val="21"/>
                  <w:lang w:eastAsia="cs-CZ"/>
                </w:rPr>
                <w:pict>
                  <v:shape id="obrázek 4" o:spid="_x0000_i1026" type="#_x0000_t75" alt="http://upload.wikimedia.org/wikipedia/commons/thumb/1/1c/Water_molecule_3D.svg/106px-Water_molecule_3D.svg.png" href="http://en.wikipedia.org/wiki/File:Water_molecule_3D" title="&quot;Space filling model of a water molecule&quot;" style="width:57.75pt;height:49.5pt;visibility:visible" o:button="t">
                    <v:fill o:detectmouseclick="t"/>
                    <v:imagedata r:id="rId10" o:title=""/>
                  </v:shape>
                </w:pict>
              </w:r>
            </w:hyperlink>
          </w:p>
        </w:tc>
      </w:tr>
      <w:tr w:rsidR="006E4A12" w:rsidRPr="00695743" w:rsidTr="00017E0D">
        <w:tc>
          <w:tcPr>
            <w:tcW w:w="0" w:type="auto"/>
            <w:gridSpan w:val="2"/>
            <w:shd w:val="clear" w:color="auto" w:fill="F8EABA"/>
            <w:vAlign w:val="center"/>
          </w:tcPr>
          <w:p w:rsidR="006E4A12" w:rsidRPr="00695743" w:rsidRDefault="006E4A12" w:rsidP="00017E0D">
            <w:pPr>
              <w:spacing w:after="0" w:line="240" w:lineRule="auto"/>
              <w:jc w:val="center"/>
              <w:rPr>
                <w:rFonts w:ascii="Gautami" w:hAnsi="Gautami" w:cs="Gautami"/>
                <w:b/>
                <w:bCs/>
                <w:sz w:val="21"/>
                <w:szCs w:val="21"/>
              </w:rPr>
            </w:pPr>
            <w:r w:rsidRPr="00695743">
              <w:rPr>
                <w:rFonts w:ascii="Gautami" w:hAnsi="Gautami" w:cs="Gautami"/>
                <w:b/>
                <w:bCs/>
                <w:sz w:val="21"/>
                <w:szCs w:val="21"/>
              </w:rPr>
              <w:t>Properties</w:t>
            </w: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hyperlink r:id="rId11" w:tooltip="Chemical formula" w:history="1">
              <w:r w:rsidRPr="00695743">
                <w:rPr>
                  <w:rFonts w:ascii="Gautami" w:hAnsi="Gautami" w:cs="Gautami"/>
                  <w:color w:val="0000FF"/>
                  <w:sz w:val="21"/>
                  <w:u w:val="single"/>
                </w:rPr>
                <w:t>Molecular formula</w:t>
              </w:r>
            </w:hyperlink>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color w:val="0000FF"/>
                <w:sz w:val="21"/>
                <w:u w:val="single"/>
              </w:rPr>
            </w:pPr>
            <w:hyperlink r:id="rId12" w:tooltip="Molar mass" w:history="1">
              <w:r w:rsidRPr="00695743">
                <w:rPr>
                  <w:rFonts w:ascii="Gautami" w:hAnsi="Gautami" w:cs="Gautami"/>
                  <w:color w:val="0000FF"/>
                  <w:sz w:val="21"/>
                  <w:u w:val="single"/>
                </w:rPr>
                <w:t>Molar mass</w:t>
              </w:r>
            </w:hyperlink>
          </w:p>
          <w:p w:rsidR="006E4A12" w:rsidRPr="00695743" w:rsidRDefault="006E4A12" w:rsidP="00017E0D">
            <w:pPr>
              <w:spacing w:after="0" w:line="240" w:lineRule="auto"/>
              <w:rPr>
                <w:rFonts w:ascii="Gautami" w:hAnsi="Gautami" w:cs="Gautami"/>
                <w:color w:val="0000FF"/>
                <w:sz w:val="21"/>
                <w:u w:val="single"/>
              </w:rPr>
            </w:pPr>
            <w:r w:rsidRPr="00695743">
              <w:rPr>
                <w:rFonts w:ascii="Gautami" w:hAnsi="Gautami" w:cs="Gautami"/>
                <w:color w:val="0000FF"/>
                <w:sz w:val="21"/>
                <w:u w:val="single"/>
              </w:rPr>
              <w:t>Appearance</w:t>
            </w:r>
          </w:p>
          <w:p w:rsidR="006E4A12" w:rsidRPr="00695743" w:rsidRDefault="006E4A12" w:rsidP="00017E0D">
            <w:pPr>
              <w:spacing w:after="0" w:line="240" w:lineRule="auto"/>
              <w:rPr>
                <w:rFonts w:ascii="Gautami" w:hAnsi="Gautami" w:cs="Gautami"/>
                <w:sz w:val="21"/>
                <w:szCs w:val="21"/>
              </w:rPr>
            </w:pPr>
            <w:r w:rsidRPr="00695743">
              <w:rPr>
                <w:rFonts w:ascii="Gautami" w:hAnsi="Gautami" w:cs="Gautami"/>
                <w:color w:val="0000FF"/>
                <w:sz w:val="21"/>
                <w:u w:val="single"/>
              </w:rPr>
              <w:t>Density</w:t>
            </w:r>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u w:val="single"/>
              </w:rPr>
            </w:pPr>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hyperlink r:id="rId13" w:tooltip="Melting point" w:history="1">
              <w:r w:rsidRPr="00695743">
                <w:rPr>
                  <w:rFonts w:ascii="Gautami" w:hAnsi="Gautami" w:cs="Gautami"/>
                  <w:color w:val="0000FF"/>
                  <w:sz w:val="21"/>
                  <w:u w:val="single"/>
                </w:rPr>
                <w:t>Melting point</w:t>
              </w:r>
            </w:hyperlink>
          </w:p>
        </w:tc>
        <w:tc>
          <w:tcPr>
            <w:tcW w:w="0" w:type="auto"/>
            <w:vAlign w:val="center"/>
          </w:tcPr>
          <w:p w:rsidR="006E4A12" w:rsidRPr="00695743" w:rsidRDefault="006E4A12" w:rsidP="00017E0D">
            <w:pPr>
              <w:spacing w:before="100" w:beforeAutospacing="1" w:after="100" w:afterAutospacing="1"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color w:val="0000FF"/>
                <w:sz w:val="21"/>
                <w:u w:val="single"/>
              </w:rPr>
            </w:pPr>
            <w:hyperlink r:id="rId14" w:tooltip="Boiling point" w:history="1">
              <w:r w:rsidRPr="00695743">
                <w:rPr>
                  <w:rFonts w:ascii="Gautami" w:hAnsi="Gautami" w:cs="Gautami"/>
                  <w:color w:val="0000FF"/>
                  <w:sz w:val="21"/>
                  <w:u w:val="single"/>
                </w:rPr>
                <w:t>Boiling point</w:t>
              </w:r>
            </w:hyperlink>
          </w:p>
          <w:p w:rsidR="006E4A12" w:rsidRPr="00695743" w:rsidRDefault="006E4A12" w:rsidP="00017E0D">
            <w:pPr>
              <w:spacing w:after="0" w:line="240" w:lineRule="auto"/>
              <w:rPr>
                <w:rFonts w:ascii="Gautami" w:hAnsi="Gautami" w:cs="Gautami"/>
                <w:color w:val="0000FF"/>
                <w:sz w:val="21"/>
                <w:u w:val="single"/>
              </w:rPr>
            </w:pPr>
            <w:r w:rsidRPr="00695743">
              <w:rPr>
                <w:rFonts w:ascii="Gautami" w:hAnsi="Gautami" w:cs="Gautami"/>
                <w:color w:val="0000FF"/>
                <w:sz w:val="21"/>
                <w:u w:val="single"/>
              </w:rPr>
              <w:t>Conductivity</w:t>
            </w:r>
          </w:p>
          <w:p w:rsidR="006E4A12" w:rsidRPr="00695743" w:rsidRDefault="006E4A12" w:rsidP="00017E0D">
            <w:pPr>
              <w:spacing w:after="0" w:line="240" w:lineRule="auto"/>
              <w:rPr>
                <w:rFonts w:ascii="Gautami" w:hAnsi="Gautami" w:cs="Gautami"/>
                <w:sz w:val="21"/>
                <w:szCs w:val="21"/>
              </w:rPr>
            </w:pPr>
            <w:r w:rsidRPr="00695743">
              <w:rPr>
                <w:rFonts w:ascii="Gautami" w:hAnsi="Gautami" w:cs="Gautami"/>
                <w:color w:val="0000FF"/>
                <w:sz w:val="21"/>
                <w:u w:val="single"/>
              </w:rPr>
              <w:t>Surface tension</w:t>
            </w:r>
          </w:p>
        </w:tc>
        <w:tc>
          <w:tcPr>
            <w:tcW w:w="0" w:type="auto"/>
            <w:vAlign w:val="center"/>
          </w:tcPr>
          <w:p w:rsidR="006E4A12" w:rsidRPr="00695743" w:rsidRDefault="006E4A12" w:rsidP="00017E0D">
            <w:pPr>
              <w:spacing w:before="100" w:beforeAutospacing="1" w:after="100" w:afterAutospacing="1"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color w:val="4F81BD"/>
                <w:u w:val="single"/>
              </w:rPr>
            </w:pPr>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gridSpan w:val="2"/>
            <w:shd w:val="clear" w:color="auto" w:fill="F8EABA"/>
            <w:vAlign w:val="center"/>
          </w:tcPr>
          <w:p w:rsidR="006E4A12" w:rsidRPr="00695743" w:rsidRDefault="006E4A12" w:rsidP="00017E0D">
            <w:pPr>
              <w:spacing w:after="0" w:line="240" w:lineRule="auto"/>
              <w:jc w:val="center"/>
              <w:rPr>
                <w:rFonts w:ascii="Gautami" w:hAnsi="Gautami" w:cs="Gautami"/>
                <w:b/>
                <w:bCs/>
                <w:sz w:val="21"/>
                <w:szCs w:val="21"/>
              </w:rPr>
            </w:pPr>
            <w:r w:rsidRPr="00695743">
              <w:rPr>
                <w:rFonts w:ascii="Gautami" w:hAnsi="Gautami" w:cs="Gautami"/>
                <w:b/>
                <w:bCs/>
                <w:sz w:val="21"/>
                <w:szCs w:val="21"/>
              </w:rPr>
              <w:t>Structure</w:t>
            </w: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hyperlink r:id="rId15" w:tooltip="Crystal structure" w:history="1">
              <w:r w:rsidRPr="00695743">
                <w:rPr>
                  <w:rFonts w:ascii="Gautami" w:hAnsi="Gautami" w:cs="Gautami"/>
                  <w:color w:val="0000FF"/>
                  <w:sz w:val="21"/>
                  <w:u w:val="single"/>
                </w:rPr>
                <w:t>Crystal structure</w:t>
              </w:r>
            </w:hyperlink>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p>
        </w:tc>
        <w:tc>
          <w:tcPr>
            <w:tcW w:w="0" w:type="auto"/>
            <w:vAlign w:val="center"/>
          </w:tcPr>
          <w:p w:rsidR="006E4A12" w:rsidRPr="00695743" w:rsidRDefault="006E4A12" w:rsidP="00017E0D">
            <w:pPr>
              <w:spacing w:after="0" w:line="240" w:lineRule="auto"/>
              <w:rPr>
                <w:rFonts w:ascii="Gautami" w:hAnsi="Gautami" w:cs="Gautami"/>
                <w:sz w:val="21"/>
                <w:szCs w:val="21"/>
              </w:rPr>
            </w:pPr>
          </w:p>
        </w:tc>
      </w:tr>
      <w:tr w:rsidR="006E4A12" w:rsidRPr="00695743" w:rsidTr="00017E0D">
        <w:tc>
          <w:tcPr>
            <w:tcW w:w="0" w:type="auto"/>
            <w:vAlign w:val="center"/>
          </w:tcPr>
          <w:p w:rsidR="006E4A12" w:rsidRPr="00695743" w:rsidRDefault="006E4A12" w:rsidP="00017E0D">
            <w:pPr>
              <w:spacing w:after="0" w:line="240" w:lineRule="auto"/>
              <w:rPr>
                <w:rFonts w:ascii="Gautami" w:hAnsi="Gautami" w:cs="Gautami"/>
                <w:sz w:val="21"/>
                <w:szCs w:val="21"/>
              </w:rPr>
            </w:pPr>
            <w:hyperlink r:id="rId16" w:anchor="Molecular_dipoles" w:tooltip="Dipole" w:history="1">
              <w:r w:rsidRPr="00695743">
                <w:rPr>
                  <w:rFonts w:ascii="Gautami" w:hAnsi="Gautami" w:cs="Gautami"/>
                  <w:color w:val="0000FF"/>
                  <w:sz w:val="21"/>
                  <w:u w:val="single"/>
                </w:rPr>
                <w:t>Dipole moment</w:t>
              </w:r>
            </w:hyperlink>
          </w:p>
        </w:tc>
        <w:tc>
          <w:tcPr>
            <w:tcW w:w="0" w:type="auto"/>
            <w:vAlign w:val="center"/>
          </w:tcPr>
          <w:p w:rsidR="006E4A12" w:rsidRPr="00695743" w:rsidRDefault="006E4A12" w:rsidP="00017E0D">
            <w:pPr>
              <w:spacing w:after="0" w:line="240" w:lineRule="auto"/>
              <w:rPr>
                <w:rFonts w:ascii="Gautami" w:hAnsi="Gautami" w:cs="Gautami"/>
                <w:sz w:val="21"/>
                <w:szCs w:val="21"/>
              </w:rPr>
            </w:pPr>
          </w:p>
        </w:tc>
      </w:tr>
    </w:tbl>
    <w:p w:rsidR="006E4A12" w:rsidRPr="00695743" w:rsidRDefault="006E4A12" w:rsidP="00E50ED4">
      <w:pPr>
        <w:spacing w:before="100" w:beforeAutospacing="1" w:after="100" w:afterAutospacing="1" w:line="240" w:lineRule="auto"/>
        <w:rPr>
          <w:rFonts w:ascii="Gautami" w:hAnsi="Gautami" w:cs="Gautami"/>
        </w:rPr>
      </w:pPr>
      <w:r w:rsidRPr="00695743">
        <w:rPr>
          <w:rFonts w:ascii="Gautami" w:hAnsi="Gautami" w:cs="Gautami"/>
        </w:rPr>
        <w:t xml:space="preserve">Water is the </w:t>
      </w:r>
      <w:hyperlink r:id="rId17" w:tooltip="Chemical substance" w:history="1">
        <w:r w:rsidRPr="00695743">
          <w:rPr>
            <w:rFonts w:ascii="Gautami" w:hAnsi="Gautami" w:cs="Gautami"/>
          </w:rPr>
          <w:t>chemical substance</w:t>
        </w:r>
      </w:hyperlink>
      <w:r w:rsidRPr="00695743">
        <w:rPr>
          <w:rFonts w:ascii="Gautami" w:hAnsi="Gautami" w:cs="Gautami"/>
        </w:rPr>
        <w:t xml:space="preserve"> with </w:t>
      </w:r>
      <w:hyperlink r:id="rId18" w:tooltip="Chemical formula" w:history="1">
        <w:r w:rsidRPr="00695743">
          <w:rPr>
            <w:rFonts w:ascii="Gautami" w:hAnsi="Gautami" w:cs="Gautami"/>
          </w:rPr>
          <w:t>chemical formula</w:t>
        </w:r>
      </w:hyperlink>
      <w:r w:rsidRPr="00695743">
        <w:rPr>
          <w:rFonts w:ascii="Gautami" w:hAnsi="Gautami" w:cs="Gautami"/>
        </w:rPr>
        <w:t xml:space="preserve"> H</w:t>
      </w:r>
      <w:r w:rsidRPr="00695743">
        <w:rPr>
          <w:rFonts w:ascii="Gautami" w:hAnsi="Gautami" w:cs="Gautami"/>
          <w:vertAlign w:val="subscript"/>
        </w:rPr>
        <w:t>2</w:t>
      </w:r>
      <w:r w:rsidRPr="00695743">
        <w:rPr>
          <w:rFonts w:ascii="Gautami" w:hAnsi="Gautami" w:cs="Gautami"/>
        </w:rPr>
        <w:t xml:space="preserve">O: one </w:t>
      </w:r>
      <w:hyperlink r:id="rId19" w:tooltip="Molecule" w:history="1">
        <w:r w:rsidRPr="00695743">
          <w:rPr>
            <w:rFonts w:ascii="Gautami" w:hAnsi="Gautami" w:cs="Gautami"/>
          </w:rPr>
          <w:t>molecule</w:t>
        </w:r>
      </w:hyperlink>
      <w:r w:rsidRPr="00695743">
        <w:rPr>
          <w:rFonts w:ascii="Gautami" w:hAnsi="Gautami" w:cs="Gautami"/>
        </w:rPr>
        <w:t xml:space="preserve"> of water has two </w:t>
      </w:r>
      <w:hyperlink r:id="rId20" w:tooltip="Hydrogen" w:history="1">
        <w:r w:rsidRPr="00695743">
          <w:rPr>
            <w:rFonts w:ascii="Gautami" w:hAnsi="Gautami" w:cs="Gautami"/>
          </w:rPr>
          <w:t>hydrogen</w:t>
        </w:r>
      </w:hyperlink>
      <w:r w:rsidRPr="00695743">
        <w:rPr>
          <w:rFonts w:ascii="Gautami" w:hAnsi="Gautami" w:cs="Gautami"/>
        </w:rPr>
        <w:t xml:space="preserve"> </w:t>
      </w:r>
      <w:hyperlink r:id="rId21" w:tooltip="Atom" w:history="1">
        <w:r w:rsidRPr="00695743">
          <w:rPr>
            <w:rFonts w:ascii="Gautami" w:hAnsi="Gautami" w:cs="Gautami"/>
          </w:rPr>
          <w:t>atoms</w:t>
        </w:r>
      </w:hyperlink>
      <w:r w:rsidRPr="00695743">
        <w:rPr>
          <w:rFonts w:ascii="Gautami" w:hAnsi="Gautami" w:cs="Gautami"/>
        </w:rPr>
        <w:t xml:space="preserve"> </w:t>
      </w:r>
      <w:hyperlink r:id="rId22" w:tooltip="Covalent" w:history="1">
        <w:r w:rsidRPr="00695743">
          <w:rPr>
            <w:rFonts w:ascii="Gautami" w:hAnsi="Gautami" w:cs="Gautami"/>
          </w:rPr>
          <w:t>covalently</w:t>
        </w:r>
      </w:hyperlink>
      <w:r w:rsidRPr="00695743">
        <w:rPr>
          <w:rFonts w:ascii="Gautami" w:hAnsi="Gautami" w:cs="Gautami"/>
        </w:rPr>
        <w:t xml:space="preserve"> </w:t>
      </w:r>
      <w:hyperlink r:id="rId23" w:tooltip="Chemical bond" w:history="1">
        <w:r w:rsidRPr="00695743">
          <w:rPr>
            <w:rFonts w:ascii="Gautami" w:hAnsi="Gautami" w:cs="Gautami"/>
          </w:rPr>
          <w:t>bonded</w:t>
        </w:r>
      </w:hyperlink>
      <w:r w:rsidRPr="00695743">
        <w:rPr>
          <w:rFonts w:ascii="Gautami" w:hAnsi="Gautami" w:cs="Gautami"/>
        </w:rPr>
        <w:t xml:space="preserve"> to a single </w:t>
      </w:r>
      <w:hyperlink r:id="rId24" w:tooltip="Oxygen" w:history="1">
        <w:r w:rsidRPr="00695743">
          <w:rPr>
            <w:rFonts w:ascii="Gautami" w:hAnsi="Gautami" w:cs="Gautami"/>
          </w:rPr>
          <w:t>oxygen</w:t>
        </w:r>
      </w:hyperlink>
      <w:r w:rsidRPr="00695743">
        <w:rPr>
          <w:rFonts w:ascii="Gautami" w:hAnsi="Gautami" w:cs="Gautami"/>
        </w:rPr>
        <w:t xml:space="preserve"> atom. Water is a tasteless, odourless liquid </w:t>
      </w:r>
      <w:r>
        <w:rPr>
          <w:rFonts w:ascii="Gautami" w:hAnsi="Gautami" w:cs="Gautami"/>
        </w:rPr>
        <w:t>_________</w:t>
      </w:r>
      <w:hyperlink r:id="rId25" w:tooltip="Standard conditions" w:history="1">
        <w:r w:rsidRPr="00695743">
          <w:rPr>
            <w:rFonts w:ascii="Gautami" w:hAnsi="Gautami" w:cs="Gautami"/>
          </w:rPr>
          <w:t>ambient temperature and pressure</w:t>
        </w:r>
      </w:hyperlink>
      <w:r w:rsidRPr="00695743">
        <w:rPr>
          <w:rFonts w:ascii="Gautami" w:hAnsi="Gautami" w:cs="Gautami"/>
        </w:rPr>
        <w:t xml:space="preserve">, and appears colourless </w:t>
      </w:r>
      <w:r>
        <w:rPr>
          <w:rFonts w:ascii="Gautami" w:hAnsi="Gautami" w:cs="Gautami"/>
        </w:rPr>
        <w:t>______</w:t>
      </w:r>
      <w:r w:rsidRPr="00695743">
        <w:rPr>
          <w:rFonts w:ascii="Gautami" w:hAnsi="Gautami" w:cs="Gautami"/>
        </w:rPr>
        <w:t xml:space="preserve"> small quantities, although it has its own intrinsic very light blue hue. Ice also appears colourless, and water vapour is essentially invisible </w:t>
      </w:r>
      <w:r>
        <w:rPr>
          <w:rFonts w:ascii="Gautami" w:hAnsi="Gautami" w:cs="Gautami"/>
        </w:rPr>
        <w:t>________</w:t>
      </w:r>
      <w:r w:rsidRPr="00695743">
        <w:rPr>
          <w:rFonts w:ascii="Gautami" w:hAnsi="Gautami" w:cs="Gautami"/>
        </w:rPr>
        <w:t xml:space="preserve"> a gas. </w:t>
      </w:r>
    </w:p>
    <w:p w:rsidR="006E4A12" w:rsidRPr="00695743" w:rsidRDefault="006E4A12" w:rsidP="00E50ED4">
      <w:pPr>
        <w:spacing w:line="240" w:lineRule="auto"/>
        <w:rPr>
          <w:rFonts w:ascii="Gautami" w:hAnsi="Gautami" w:cs="Gautami"/>
        </w:rPr>
      </w:pPr>
      <w:r w:rsidRPr="00695743">
        <w:rPr>
          <w:rFonts w:ascii="Gautami" w:hAnsi="Gautami" w:cs="Gautami"/>
        </w:rPr>
        <w:t>Water is primarily a liquid under standard conditions, which is not p</w:t>
      </w:r>
      <w:r>
        <w:rPr>
          <w:rFonts w:ascii="Gautami" w:hAnsi="Gautami" w:cs="Gautami"/>
        </w:rPr>
        <w:t>redicted from its relationship _________</w:t>
      </w:r>
      <w:r w:rsidRPr="00695743">
        <w:rPr>
          <w:rFonts w:ascii="Gautami" w:hAnsi="Gautami" w:cs="Gautami"/>
        </w:rPr>
        <w:t xml:space="preserve"> other analogous hydrides of the </w:t>
      </w:r>
      <w:hyperlink r:id="rId26" w:tooltip="Chalcogen" w:history="1">
        <w:r w:rsidRPr="00695743">
          <w:rPr>
            <w:rFonts w:ascii="Gautami" w:hAnsi="Gautami" w:cs="Gautami"/>
          </w:rPr>
          <w:t>oxygen family</w:t>
        </w:r>
      </w:hyperlink>
      <w:r w:rsidRPr="00695743">
        <w:rPr>
          <w:rFonts w:ascii="Gautami" w:hAnsi="Gautami" w:cs="Gautami"/>
        </w:rPr>
        <w:t xml:space="preserve"> in the </w:t>
      </w:r>
      <w:hyperlink r:id="rId27" w:tooltip="Periodic table" w:history="1">
        <w:r w:rsidRPr="00695743">
          <w:rPr>
            <w:rFonts w:ascii="Gautami" w:hAnsi="Gautami" w:cs="Gautami"/>
          </w:rPr>
          <w:t>periodic table</w:t>
        </w:r>
      </w:hyperlink>
      <w:r w:rsidRPr="00695743">
        <w:rPr>
          <w:rFonts w:ascii="Gautami" w:hAnsi="Gautami" w:cs="Gautami"/>
        </w:rPr>
        <w:t xml:space="preserve">, which are gases such as </w:t>
      </w:r>
      <w:hyperlink r:id="rId28" w:tooltip="Hydrogen sulfide" w:history="1">
        <w:r w:rsidRPr="00695743">
          <w:rPr>
            <w:rFonts w:ascii="Gautami" w:hAnsi="Gautami" w:cs="Gautami"/>
          </w:rPr>
          <w:t>hydrogen sulphide</w:t>
        </w:r>
      </w:hyperlink>
      <w:r w:rsidRPr="00695743">
        <w:rPr>
          <w:rFonts w:ascii="Gautami" w:hAnsi="Gautami" w:cs="Gautami"/>
        </w:rPr>
        <w:t xml:space="preserve">. The reason that water forms a liquid is that oxygen is more </w:t>
      </w:r>
      <w:hyperlink r:id="rId29" w:tooltip="Electronegative" w:history="1">
        <w:r w:rsidRPr="00695743">
          <w:rPr>
            <w:rFonts w:ascii="Gautami" w:hAnsi="Gautami" w:cs="Gautami"/>
          </w:rPr>
          <w:t>electronegative</w:t>
        </w:r>
      </w:hyperlink>
      <w:r w:rsidRPr="00695743">
        <w:rPr>
          <w:rFonts w:ascii="Gautami" w:hAnsi="Gautami" w:cs="Gautami"/>
        </w:rPr>
        <w:t xml:space="preserve"> than all of these elements </w:t>
      </w:r>
      <w:r>
        <w:rPr>
          <w:rFonts w:ascii="Gautami" w:hAnsi="Gautami" w:cs="Gautami"/>
        </w:rPr>
        <w:t>_______</w:t>
      </w:r>
      <w:r w:rsidRPr="00695743">
        <w:rPr>
          <w:rFonts w:ascii="Gautami" w:hAnsi="Gautami" w:cs="Gautami"/>
        </w:rPr>
        <w:t>the exception of fluorine. Oxygen attracts electrons much more stro</w:t>
      </w:r>
      <w:r>
        <w:rPr>
          <w:rFonts w:ascii="Gautami" w:hAnsi="Gautami" w:cs="Gautami"/>
        </w:rPr>
        <w:t>ngly than hydrogen, resulting ______</w:t>
      </w:r>
      <w:r w:rsidRPr="00695743">
        <w:rPr>
          <w:rFonts w:ascii="Gautami" w:hAnsi="Gautami" w:cs="Gautami"/>
        </w:rPr>
        <w:t xml:space="preserve"> a net positive charge on the hydrogen atoms, and a net negative charge on the oxygen atom. The presence of a charge on each of these atoms gives each water molecule a net </w:t>
      </w:r>
      <w:hyperlink r:id="rId30" w:tooltip="Molecular dipole moment" w:history="1">
        <w:r w:rsidRPr="00695743">
          <w:rPr>
            <w:rFonts w:ascii="Gautami" w:hAnsi="Gautami" w:cs="Gautami"/>
          </w:rPr>
          <w:t>dipole moment</w:t>
        </w:r>
      </w:hyperlink>
      <w:r w:rsidRPr="00695743">
        <w:rPr>
          <w:rFonts w:ascii="Gautami" w:hAnsi="Gautami" w:cs="Gautami"/>
        </w:rPr>
        <w:t xml:space="preserve"> (1.85D). Its molar mass equals 18.01528(33) g/mol.</w:t>
      </w:r>
    </w:p>
    <w:p w:rsidR="006E4A12" w:rsidRPr="00695743" w:rsidRDefault="006E4A12" w:rsidP="00E50ED4">
      <w:pPr>
        <w:spacing w:line="240" w:lineRule="auto"/>
        <w:rPr>
          <w:rFonts w:ascii="Gautami" w:hAnsi="Gautami" w:cs="Gautami"/>
        </w:rPr>
      </w:pPr>
      <w:r w:rsidRPr="00695743">
        <w:rPr>
          <w:rFonts w:ascii="Gautami" w:hAnsi="Gautami" w:cs="Gautami"/>
        </w:rPr>
        <w:t xml:space="preserve">When cooled from </w:t>
      </w:r>
      <w:hyperlink r:id="rId31" w:tooltip="Room temperature" w:history="1">
        <w:r w:rsidRPr="00695743">
          <w:rPr>
            <w:rFonts w:ascii="Gautami" w:hAnsi="Gautami" w:cs="Gautami"/>
          </w:rPr>
          <w:t>room temperature</w:t>
        </w:r>
      </w:hyperlink>
      <w:r w:rsidRPr="00695743">
        <w:rPr>
          <w:rFonts w:ascii="Gautami" w:hAnsi="Gautami" w:cs="Gautami"/>
        </w:rPr>
        <w:t xml:space="preserve"> liquid water becomes increasingly dense, as with other substances, but </w:t>
      </w:r>
      <w:r>
        <w:rPr>
          <w:rFonts w:ascii="Gautami" w:hAnsi="Gautami" w:cs="Gautami"/>
        </w:rPr>
        <w:t xml:space="preserve">at </w:t>
      </w:r>
      <w:r w:rsidRPr="00695743">
        <w:rPr>
          <w:rFonts w:ascii="Gautami" w:hAnsi="Gautami" w:cs="Gautami"/>
        </w:rPr>
        <w:t xml:space="preserve">approximately </w:t>
      </w:r>
      <w:smartTag w:uri="urn:schemas-microsoft-com:office:smarttags" w:element="State">
        <w:r w:rsidRPr="00695743">
          <w:rPr>
            <w:rFonts w:ascii="Gautami" w:hAnsi="Gautami" w:cs="Gautami"/>
          </w:rPr>
          <w:t>4 °C</w:t>
        </w:r>
      </w:smartTag>
      <w:r w:rsidRPr="00695743">
        <w:rPr>
          <w:rFonts w:ascii="Gautami" w:hAnsi="Gautami" w:cs="Gautami"/>
        </w:rPr>
        <w:t xml:space="preserve"> (</w:t>
      </w:r>
      <w:smartTag w:uri="urn:schemas-microsoft-com:office:smarttags" w:element="State">
        <w:r w:rsidRPr="00695743">
          <w:rPr>
            <w:rFonts w:ascii="Gautami" w:hAnsi="Gautami" w:cs="Gautami"/>
          </w:rPr>
          <w:t>39 °F</w:t>
        </w:r>
      </w:smartTag>
      <w:r w:rsidRPr="00695743">
        <w:rPr>
          <w:rFonts w:ascii="Gautami" w:hAnsi="Gautami" w:cs="Gautami"/>
        </w:rPr>
        <w:t xml:space="preserve">), pure water reaches its </w:t>
      </w:r>
      <w:hyperlink r:id="rId32" w:anchor="Water" w:tooltip="Maximum density" w:history="1">
        <w:r w:rsidRPr="00695743">
          <w:rPr>
            <w:rFonts w:ascii="Gautami" w:hAnsi="Gautami" w:cs="Gautami"/>
          </w:rPr>
          <w:t>maximum density</w:t>
        </w:r>
      </w:hyperlink>
      <w:r w:rsidRPr="00695743">
        <w:rPr>
          <w:rFonts w:ascii="Gautami" w:hAnsi="Gautami" w:cs="Gautami"/>
        </w:rPr>
        <w:t xml:space="preserve"> of 1000 kg/m</w:t>
      </w:r>
      <w:r w:rsidRPr="00695743">
        <w:rPr>
          <w:rFonts w:ascii="Gautami" w:hAnsi="Gautami" w:cs="Gautami"/>
          <w:vertAlign w:val="superscript"/>
        </w:rPr>
        <w:t>3</w:t>
      </w:r>
      <w:r w:rsidRPr="00695743">
        <w:rPr>
          <w:rFonts w:ascii="Gautami" w:hAnsi="Gautami" w:cs="Gautami"/>
        </w:rPr>
        <w:t xml:space="preserve">. The solid form of most substances is </w:t>
      </w:r>
      <w:hyperlink r:id="rId33" w:tooltip="Density" w:history="1">
        <w:r w:rsidRPr="00695743">
          <w:rPr>
            <w:rFonts w:ascii="Gautami" w:hAnsi="Gautami" w:cs="Gautami"/>
          </w:rPr>
          <w:t>denser</w:t>
        </w:r>
      </w:hyperlink>
      <w:r w:rsidRPr="00695743">
        <w:rPr>
          <w:rFonts w:ascii="Gautami" w:hAnsi="Gautami" w:cs="Gautami"/>
        </w:rPr>
        <w:t xml:space="preserve"> than the liquid </w:t>
      </w:r>
      <w:hyperlink r:id="rId34" w:tooltip="Phase (matter)" w:history="1">
        <w:r w:rsidRPr="00695743">
          <w:rPr>
            <w:rFonts w:ascii="Gautami" w:hAnsi="Gautami" w:cs="Gautami"/>
          </w:rPr>
          <w:t>phase</w:t>
        </w:r>
      </w:hyperlink>
      <w:r w:rsidRPr="00695743">
        <w:rPr>
          <w:rFonts w:ascii="Gautami" w:hAnsi="Gautami" w:cs="Gautami"/>
        </w:rPr>
        <w:t xml:space="preserve">; thus, a block of most solids will sink in the liquid. However, a block of ice floats in liquid water because ice is </w:t>
      </w:r>
      <w:r w:rsidRPr="00695743">
        <w:rPr>
          <w:rFonts w:ascii="Gautami" w:hAnsi="Gautami" w:cs="Gautami"/>
          <w:i/>
          <w:iCs/>
        </w:rPr>
        <w:t>less</w:t>
      </w:r>
      <w:r w:rsidRPr="00695743">
        <w:rPr>
          <w:rFonts w:ascii="Gautami" w:hAnsi="Gautami" w:cs="Gautami"/>
        </w:rPr>
        <w:t xml:space="preserve"> dense. Upon freezing, the density of water decreases </w:t>
      </w:r>
      <w:r>
        <w:rPr>
          <w:rFonts w:ascii="Gautami" w:hAnsi="Gautami" w:cs="Gautami"/>
        </w:rPr>
        <w:t>________</w:t>
      </w:r>
      <w:r w:rsidRPr="00695743">
        <w:rPr>
          <w:rFonts w:ascii="Gautami" w:hAnsi="Gautami" w:cs="Gautami"/>
        </w:rPr>
        <w:t xml:space="preserve"> about 9% and reaches 917 kg/m</w:t>
      </w:r>
      <w:r w:rsidRPr="00695743">
        <w:rPr>
          <w:rFonts w:ascii="Gautami" w:hAnsi="Gautami" w:cs="Gautami"/>
          <w:vertAlign w:val="superscript"/>
        </w:rPr>
        <w:t>3</w:t>
      </w:r>
      <w:r w:rsidRPr="00695743">
        <w:rPr>
          <w:rFonts w:ascii="Gautami" w:hAnsi="Gautami" w:cs="Gautami"/>
        </w:rPr>
        <w:t xml:space="preserve">. This is due to the 'cooling' of intermolecular vibrations allowing the molecules to form steady hydrogen bonds with their neighbours and thereby gradually locking into positions reminiscent of the </w:t>
      </w:r>
      <w:hyperlink r:id="rId35" w:tooltip="Hexagonal (crystal system)" w:history="1">
        <w:r w:rsidRPr="00695743">
          <w:rPr>
            <w:rFonts w:ascii="Gautami" w:hAnsi="Gautami" w:cs="Gautami"/>
          </w:rPr>
          <w:t>hexagonal</w:t>
        </w:r>
      </w:hyperlink>
      <w:r w:rsidRPr="00695743">
        <w:rPr>
          <w:rFonts w:ascii="Gautami" w:hAnsi="Gautami" w:cs="Gautami"/>
        </w:rPr>
        <w:t xml:space="preserve"> packing achieved upon freezing to </w:t>
      </w:r>
      <w:hyperlink r:id="rId36" w:tooltip="Ice Ih" w:history="1">
        <w:r w:rsidRPr="00695743">
          <w:rPr>
            <w:rFonts w:ascii="Gautami" w:hAnsi="Gautami" w:cs="Gautami"/>
          </w:rPr>
          <w:t>ice I</w:t>
        </w:r>
        <w:r w:rsidRPr="00695743">
          <w:rPr>
            <w:rFonts w:ascii="Gautami" w:hAnsi="Gautami" w:cs="Gautami"/>
            <w:vertAlign w:val="subscript"/>
          </w:rPr>
          <w:t>h</w:t>
        </w:r>
      </w:hyperlink>
      <w:r w:rsidRPr="00695743">
        <w:rPr>
          <w:rFonts w:ascii="Gautami" w:hAnsi="Gautami" w:cs="Gautami"/>
          <w:vertAlign w:val="subscript"/>
        </w:rPr>
        <w:t xml:space="preserve">  </w:t>
      </w:r>
      <w:r w:rsidRPr="00695743">
        <w:rPr>
          <w:rFonts w:ascii="Gautami" w:hAnsi="Gautami" w:cs="Gautami"/>
        </w:rPr>
        <w:t xml:space="preserve">(the hexagonal crystal form of ordinary frozen water). Water also expands significantly as the temperature increases. Water near the boiling point (99.98 °C, 211.97 °F, 373.13 K) is about 96 per cent as dense as water at </w:t>
      </w:r>
      <w:smartTag w:uri="urn:schemas-microsoft-com:office:smarttags" w:element="State">
        <w:r w:rsidRPr="00695743">
          <w:rPr>
            <w:rFonts w:ascii="Gautami" w:hAnsi="Gautami" w:cs="Gautami"/>
          </w:rPr>
          <w:t>4°C</w:t>
        </w:r>
      </w:smartTag>
      <w:r w:rsidRPr="00695743">
        <w:rPr>
          <w:rFonts w:ascii="Gautami" w:hAnsi="Gautami" w:cs="Gautami"/>
        </w:rPr>
        <w:t>.</w:t>
      </w:r>
    </w:p>
    <w:p w:rsidR="006E4A12" w:rsidRPr="00695743" w:rsidRDefault="006E4A12" w:rsidP="00E50ED4">
      <w:pPr>
        <w:spacing w:line="240" w:lineRule="auto"/>
        <w:rPr>
          <w:rFonts w:ascii="Gautami" w:hAnsi="Gautami" w:cs="Gautami"/>
        </w:rPr>
      </w:pPr>
      <w:r w:rsidRPr="00695743">
        <w:rPr>
          <w:rFonts w:ascii="Gautami" w:hAnsi="Gautami" w:cs="Gautami"/>
        </w:rPr>
        <w:t xml:space="preserve">Air </w:t>
      </w:r>
      <w:hyperlink r:id="rId37" w:history="1">
        <w:r w:rsidRPr="00695743">
          <w:rPr>
            <w:rStyle w:val="Hyperlink"/>
            <w:rFonts w:ascii="Gautami" w:hAnsi="Gautami" w:cs="Gautami"/>
            <w:color w:val="auto"/>
            <w:u w:val="none"/>
          </w:rPr>
          <w:t>pressure affects the boiling point of water</w:t>
        </w:r>
      </w:hyperlink>
      <w:r w:rsidRPr="00695743">
        <w:rPr>
          <w:rFonts w:ascii="Gautami" w:hAnsi="Gautami" w:cs="Gautami"/>
        </w:rPr>
        <w:t xml:space="preserve">, which is why it takes longer to boil an egg at </w:t>
      </w:r>
      <w:smartTag w:uri="urn:schemas-microsoft-com:office:smarttags" w:element="State">
        <w:smartTag w:uri="urn:schemas-microsoft-com:office:smarttags" w:element="State">
          <w:r w:rsidRPr="00695743">
            <w:rPr>
              <w:rFonts w:ascii="Gautami" w:hAnsi="Gautami" w:cs="Gautami"/>
            </w:rPr>
            <w:t>Denver</w:t>
          </w:r>
        </w:smartTag>
        <w:r w:rsidRPr="00695743">
          <w:rPr>
            <w:rFonts w:ascii="Gautami" w:hAnsi="Gautami" w:cs="Gautami"/>
          </w:rPr>
          <w:t xml:space="preserve">, </w:t>
        </w:r>
        <w:smartTag w:uri="urn:schemas-microsoft-com:office:smarttags" w:element="State">
          <w:r w:rsidRPr="00695743">
            <w:rPr>
              <w:rFonts w:ascii="Gautami" w:hAnsi="Gautami" w:cs="Gautami"/>
            </w:rPr>
            <w:t>Colorado</w:t>
          </w:r>
        </w:smartTag>
      </w:smartTag>
      <w:r w:rsidRPr="00695743">
        <w:rPr>
          <w:rFonts w:ascii="Gautami" w:hAnsi="Gautami" w:cs="Gautami"/>
        </w:rPr>
        <w:t xml:space="preserve"> than at the beach. At higher altitudes the air pressure is lower, which means that the boiling point of water is lower. Thus, it takes longer to hard-boil an egg. At sea level water boils at </w:t>
      </w:r>
      <w:smartTag w:uri="urn:schemas-microsoft-com:office:smarttags" w:element="State">
        <w:r w:rsidRPr="00695743">
          <w:rPr>
            <w:rFonts w:ascii="Gautami" w:hAnsi="Gautami" w:cs="Gautami"/>
          </w:rPr>
          <w:t>212°F</w:t>
        </w:r>
      </w:smartTag>
      <w:r w:rsidRPr="00695743">
        <w:rPr>
          <w:rFonts w:ascii="Gautami" w:hAnsi="Gautami" w:cs="Gautami"/>
        </w:rPr>
        <w:t xml:space="preserve"> (</w:t>
      </w:r>
      <w:smartTag w:uri="urn:schemas-microsoft-com:office:smarttags" w:element="State">
        <w:r w:rsidRPr="00695743">
          <w:rPr>
            <w:rFonts w:ascii="Gautami" w:hAnsi="Gautami" w:cs="Gautami"/>
          </w:rPr>
          <w:t>100°C</w:t>
        </w:r>
      </w:smartTag>
      <w:r w:rsidRPr="00695743">
        <w:rPr>
          <w:rFonts w:ascii="Gautami" w:hAnsi="Gautami" w:cs="Gautami"/>
        </w:rPr>
        <w:t xml:space="preserve">), while at </w:t>
      </w:r>
      <w:smartTag w:uri="urn:schemas-microsoft-com:office:smarttags" w:element="State">
        <w:r w:rsidRPr="00695743">
          <w:rPr>
            <w:rFonts w:ascii="Gautami" w:hAnsi="Gautami" w:cs="Gautami"/>
          </w:rPr>
          <w:t>5,000 feet</w:t>
        </w:r>
      </w:smartTag>
      <w:r w:rsidRPr="00695743">
        <w:rPr>
          <w:rFonts w:ascii="Gautami" w:hAnsi="Gautami" w:cs="Gautami"/>
        </w:rPr>
        <w:t xml:space="preserve">, water boils at </w:t>
      </w:r>
      <w:smartTag w:uri="urn:schemas-microsoft-com:office:smarttags" w:element="State">
        <w:r w:rsidRPr="00695743">
          <w:rPr>
            <w:rFonts w:ascii="Gautami" w:hAnsi="Gautami" w:cs="Gautami"/>
          </w:rPr>
          <w:t>202.9°F</w:t>
        </w:r>
      </w:smartTag>
      <w:r w:rsidRPr="00695743">
        <w:rPr>
          <w:rFonts w:ascii="Gautami" w:hAnsi="Gautami" w:cs="Gautami"/>
        </w:rPr>
        <w:t xml:space="preserve"> (</w:t>
      </w:r>
      <w:smartTag w:uri="urn:schemas-microsoft-com:office:smarttags" w:element="State">
        <w:r w:rsidRPr="00695743">
          <w:rPr>
            <w:rFonts w:ascii="Gautami" w:hAnsi="Gautami" w:cs="Gautami"/>
          </w:rPr>
          <w:t>94.9 °C</w:t>
        </w:r>
      </w:smartTag>
      <w:r w:rsidRPr="00695743">
        <w:rPr>
          <w:rFonts w:ascii="Gautami" w:hAnsi="Gautami" w:cs="Gautami"/>
        </w:rPr>
        <w:t xml:space="preserve">). The melting point of ice is </w:t>
      </w:r>
      <w:smartTag w:uri="urn:schemas-microsoft-com:office:smarttags" w:element="State">
        <w:r w:rsidRPr="00695743">
          <w:rPr>
            <w:rFonts w:ascii="Gautami" w:hAnsi="Gautami" w:cs="Gautami"/>
          </w:rPr>
          <w:t>0°C</w:t>
        </w:r>
      </w:smartTag>
      <w:r w:rsidRPr="00695743">
        <w:rPr>
          <w:rFonts w:ascii="Gautami" w:hAnsi="Gautami" w:cs="Gautami"/>
        </w:rPr>
        <w:t xml:space="preserve"> (</w:t>
      </w:r>
      <w:smartTag w:uri="urn:schemas-microsoft-com:office:smarttags" w:element="State">
        <w:r w:rsidRPr="00695743">
          <w:rPr>
            <w:rFonts w:ascii="Gautami" w:hAnsi="Gautami" w:cs="Gautami"/>
          </w:rPr>
          <w:t>32°F</w:t>
        </w:r>
      </w:smartTag>
      <w:r w:rsidRPr="00695743">
        <w:rPr>
          <w:rFonts w:ascii="Gautami" w:hAnsi="Gautami" w:cs="Gautami"/>
        </w:rPr>
        <w:t xml:space="preserve">, 273.15°K) at standard pressure, however, pure liquid water can be </w:t>
      </w:r>
      <w:hyperlink r:id="rId38" w:tooltip="Supercooled" w:history="1">
        <w:r w:rsidRPr="00695743">
          <w:rPr>
            <w:rFonts w:ascii="Gautami" w:hAnsi="Gautami" w:cs="Gautami"/>
          </w:rPr>
          <w:t>supercooled</w:t>
        </w:r>
      </w:hyperlink>
      <w:r w:rsidRPr="00695743">
        <w:rPr>
          <w:rFonts w:ascii="Gautami" w:hAnsi="Gautami" w:cs="Gautami"/>
        </w:rPr>
        <w:t xml:space="preserve"> well below that temperature without freezing if the liquid is not mechanically disturbed. It can remain in a fluid state down to its homogeneous </w:t>
      </w:r>
      <w:hyperlink r:id="rId39" w:tooltip="Nucleation" w:history="1">
        <w:r w:rsidRPr="00695743">
          <w:rPr>
            <w:rFonts w:ascii="Gautami" w:hAnsi="Gautami" w:cs="Gautami"/>
          </w:rPr>
          <w:t>nucleation</w:t>
        </w:r>
      </w:hyperlink>
      <w:r w:rsidRPr="00695743">
        <w:rPr>
          <w:rFonts w:ascii="Gautami" w:hAnsi="Gautami" w:cs="Gautami"/>
        </w:rPr>
        <w:t xml:space="preserve"> point of approximately 231°K (−42°C). </w:t>
      </w:r>
    </w:p>
    <w:p w:rsidR="006E4A12" w:rsidRPr="00695743" w:rsidRDefault="006E4A12" w:rsidP="00E50ED4">
      <w:pPr>
        <w:pStyle w:val="NormalWeb"/>
        <w:rPr>
          <w:rFonts w:ascii="Gautami" w:hAnsi="Gautami" w:cs="Gautami"/>
          <w:sz w:val="22"/>
          <w:szCs w:val="22"/>
          <w:lang w:val="en-GB"/>
        </w:rPr>
      </w:pPr>
      <w:r w:rsidRPr="00695743">
        <w:rPr>
          <w:rFonts w:ascii="Gautami" w:hAnsi="Gautami" w:cs="Gautami"/>
          <w:sz w:val="22"/>
          <w:szCs w:val="22"/>
          <w:lang w:val="en-GB"/>
        </w:rPr>
        <w:t xml:space="preserve">Water has a high </w:t>
      </w:r>
      <w:hyperlink r:id="rId40" w:tooltip="Surface tension" w:history="1">
        <w:r w:rsidRPr="00695743">
          <w:rPr>
            <w:rStyle w:val="Hyperlink"/>
            <w:rFonts w:ascii="Gautami" w:hAnsi="Gautami" w:cs="Gautami"/>
            <w:color w:val="auto"/>
            <w:sz w:val="22"/>
            <w:szCs w:val="22"/>
            <w:u w:val="none"/>
            <w:lang w:val="en-GB"/>
          </w:rPr>
          <w:t>surface tension</w:t>
        </w:r>
      </w:hyperlink>
      <w:r w:rsidRPr="00695743">
        <w:rPr>
          <w:rFonts w:ascii="Gautami" w:hAnsi="Gautami" w:cs="Gautami"/>
          <w:sz w:val="22"/>
          <w:szCs w:val="22"/>
          <w:lang w:val="en-GB"/>
        </w:rPr>
        <w:t xml:space="preserve"> of 72.8 mN/m at </w:t>
      </w:r>
      <w:hyperlink r:id="rId41" w:tooltip="Room temperature" w:history="1">
        <w:r w:rsidRPr="00695743">
          <w:rPr>
            <w:rStyle w:val="Hyperlink"/>
            <w:rFonts w:ascii="Gautami" w:hAnsi="Gautami" w:cs="Gautami"/>
            <w:color w:val="auto"/>
            <w:sz w:val="22"/>
            <w:szCs w:val="22"/>
            <w:u w:val="none"/>
            <w:lang w:val="en-GB"/>
          </w:rPr>
          <w:t>room temperature</w:t>
        </w:r>
      </w:hyperlink>
      <w:r w:rsidRPr="00695743">
        <w:rPr>
          <w:rFonts w:ascii="Gautami" w:hAnsi="Gautami" w:cs="Gautami"/>
          <w:sz w:val="22"/>
          <w:szCs w:val="22"/>
          <w:lang w:val="en-GB"/>
        </w:rPr>
        <w:t xml:space="preserve">, caused </w:t>
      </w:r>
      <w:r>
        <w:rPr>
          <w:rFonts w:ascii="Gautami" w:hAnsi="Gautami" w:cs="Gautami"/>
          <w:sz w:val="22"/>
          <w:szCs w:val="22"/>
          <w:lang w:val="en-GB"/>
        </w:rPr>
        <w:t>_______</w:t>
      </w:r>
      <w:r w:rsidRPr="00695743">
        <w:rPr>
          <w:rFonts w:ascii="Gautami" w:hAnsi="Gautami" w:cs="Gautami"/>
          <w:sz w:val="22"/>
          <w:szCs w:val="22"/>
          <w:lang w:val="en-GB"/>
        </w:rPr>
        <w:t xml:space="preserve"> the strong cohesion between water molecules, the highest of the non-metallic liquids. This can be seen when small quantities of water are placed </w:t>
      </w:r>
      <w:r>
        <w:rPr>
          <w:rFonts w:ascii="Gautami" w:hAnsi="Gautami" w:cs="Gautami"/>
          <w:sz w:val="22"/>
          <w:szCs w:val="22"/>
          <w:lang w:val="en-GB"/>
        </w:rPr>
        <w:t>_______</w:t>
      </w:r>
      <w:r w:rsidRPr="00695743">
        <w:rPr>
          <w:rFonts w:ascii="Gautami" w:hAnsi="Gautami" w:cs="Gautami"/>
          <w:sz w:val="22"/>
          <w:szCs w:val="22"/>
          <w:lang w:val="en-GB"/>
        </w:rPr>
        <w:t xml:space="preserve"> a </w:t>
      </w:r>
      <w:hyperlink r:id="rId42" w:tooltip="Sorption" w:history="1">
        <w:r w:rsidRPr="00695743">
          <w:rPr>
            <w:rStyle w:val="Hyperlink"/>
            <w:rFonts w:ascii="Gautami" w:hAnsi="Gautami" w:cs="Gautami"/>
            <w:color w:val="auto"/>
            <w:sz w:val="22"/>
            <w:szCs w:val="22"/>
            <w:u w:val="none"/>
            <w:lang w:val="en-GB"/>
          </w:rPr>
          <w:t>sorption</w:t>
        </w:r>
      </w:hyperlink>
      <w:r w:rsidRPr="00695743">
        <w:rPr>
          <w:rFonts w:ascii="Gautami" w:hAnsi="Gautami" w:cs="Gautami"/>
          <w:sz w:val="22"/>
          <w:szCs w:val="22"/>
          <w:lang w:val="en-GB"/>
        </w:rPr>
        <w:t xml:space="preserve">-free (non-adsorbent and non-absorbent) surface, such as </w:t>
      </w:r>
      <w:hyperlink r:id="rId43" w:tooltip="Polyethylene" w:history="1">
        <w:r w:rsidRPr="00695743">
          <w:rPr>
            <w:rStyle w:val="Hyperlink"/>
            <w:rFonts w:ascii="Gautami" w:hAnsi="Gautami" w:cs="Gautami"/>
            <w:color w:val="auto"/>
            <w:sz w:val="22"/>
            <w:szCs w:val="22"/>
            <w:u w:val="none"/>
            <w:lang w:val="en-GB"/>
          </w:rPr>
          <w:t>polyethylene</w:t>
        </w:r>
      </w:hyperlink>
      <w:r w:rsidRPr="00695743">
        <w:rPr>
          <w:rFonts w:ascii="Gautami" w:hAnsi="Gautami" w:cs="Gautami"/>
          <w:sz w:val="22"/>
          <w:szCs w:val="22"/>
          <w:lang w:val="en-GB"/>
        </w:rPr>
        <w:t xml:space="preserve"> or </w:t>
      </w:r>
      <w:hyperlink r:id="rId44" w:tooltip="Teflon" w:history="1">
        <w:r w:rsidRPr="00695743">
          <w:rPr>
            <w:rStyle w:val="Hyperlink"/>
            <w:rFonts w:ascii="Gautami" w:hAnsi="Gautami" w:cs="Gautami"/>
            <w:color w:val="auto"/>
            <w:sz w:val="22"/>
            <w:szCs w:val="22"/>
            <w:u w:val="none"/>
            <w:lang w:val="en-GB"/>
          </w:rPr>
          <w:t>Teflon</w:t>
        </w:r>
      </w:hyperlink>
      <w:r w:rsidRPr="00695743">
        <w:rPr>
          <w:rFonts w:ascii="Gautami" w:hAnsi="Gautami" w:cs="Gautami"/>
          <w:sz w:val="22"/>
          <w:szCs w:val="22"/>
          <w:lang w:val="en-GB"/>
        </w:rPr>
        <w:t xml:space="preserve">, and the water stays together as drops. Just as significantly, air trapped </w:t>
      </w:r>
      <w:r>
        <w:rPr>
          <w:rFonts w:ascii="Gautami" w:hAnsi="Gautami" w:cs="Gautami"/>
          <w:sz w:val="22"/>
          <w:szCs w:val="22"/>
          <w:lang w:val="en-GB"/>
        </w:rPr>
        <w:t>_______</w:t>
      </w:r>
      <w:r w:rsidRPr="00695743">
        <w:rPr>
          <w:rFonts w:ascii="Gautami" w:hAnsi="Gautami" w:cs="Gautami"/>
          <w:sz w:val="22"/>
          <w:szCs w:val="22"/>
          <w:lang w:val="en-GB"/>
        </w:rPr>
        <w:t xml:space="preserve"> surface disturbances forms bubbles, which sometimes last long enough to transfer gas molecules to the water.</w:t>
      </w:r>
    </w:p>
    <w:p w:rsidR="006E4A12" w:rsidRPr="00695743" w:rsidRDefault="006E4A12" w:rsidP="00E50ED4">
      <w:pPr>
        <w:pStyle w:val="NormalWeb"/>
        <w:rPr>
          <w:rFonts w:ascii="Gautami" w:hAnsi="Gautami" w:cs="Gautami"/>
          <w:sz w:val="22"/>
          <w:szCs w:val="22"/>
          <w:lang w:val="en-GB"/>
        </w:rPr>
      </w:pPr>
      <w:r w:rsidRPr="00695743">
        <w:rPr>
          <w:rFonts w:ascii="Gautami" w:hAnsi="Gautami" w:cs="Gautami"/>
          <w:sz w:val="22"/>
          <w:szCs w:val="22"/>
          <w:lang w:val="en-GB"/>
        </w:rPr>
        <w:t xml:space="preserve">Pure water does not </w:t>
      </w:r>
      <w:hyperlink r:id="rId45" w:history="1">
        <w:r w:rsidRPr="00695743">
          <w:rPr>
            <w:rStyle w:val="Hyperlink"/>
            <w:rFonts w:ascii="Gautami" w:hAnsi="Gautami" w:cs="Gautami"/>
            <w:color w:val="auto"/>
            <w:sz w:val="22"/>
            <w:szCs w:val="22"/>
            <w:u w:val="none"/>
            <w:lang w:val="en-GB"/>
          </w:rPr>
          <w:t>conduct electricity</w:t>
        </w:r>
      </w:hyperlink>
      <w:r w:rsidRPr="00695743">
        <w:rPr>
          <w:rFonts w:ascii="Gautami" w:hAnsi="Gautami" w:cs="Gautami"/>
          <w:sz w:val="22"/>
          <w:szCs w:val="22"/>
          <w:lang w:val="en-GB"/>
        </w:rPr>
        <w:t>. Water becomes a conductor once it starts dissolving substances around it.</w:t>
      </w:r>
    </w:p>
    <w:p w:rsidR="006E4A12" w:rsidRPr="00695743" w:rsidRDefault="006E4A12" w:rsidP="00E50ED4">
      <w:pPr>
        <w:pStyle w:val="NormalWeb"/>
        <w:rPr>
          <w:rFonts w:ascii="Gautami" w:hAnsi="Gautami" w:cs="Gautami"/>
          <w:sz w:val="22"/>
          <w:szCs w:val="22"/>
          <w:lang w:val="en-GB"/>
        </w:rPr>
      </w:pPr>
    </w:p>
    <w:p w:rsidR="006E4A12" w:rsidRPr="0057646B" w:rsidRDefault="006E4A12" w:rsidP="0057646B">
      <w:pPr>
        <w:pStyle w:val="NormalWeb"/>
        <w:rPr>
          <w:rFonts w:ascii="Gautami" w:hAnsi="Gautami" w:cs="Gautami"/>
          <w:b/>
          <w:sz w:val="22"/>
          <w:szCs w:val="22"/>
          <w:lang w:val="en-GB"/>
        </w:rPr>
      </w:pPr>
      <w:r w:rsidRPr="0057646B">
        <w:rPr>
          <w:rFonts w:ascii="Gautami" w:hAnsi="Gautami" w:cs="Gautami"/>
          <w:b/>
          <w:sz w:val="22"/>
          <w:szCs w:val="22"/>
          <w:lang w:val="en-GB"/>
        </w:rPr>
        <w:t>Read the text once again and find words corresponding with these synonyms,  phrases or definitions:</w:t>
      </w:r>
    </w:p>
    <w:p w:rsidR="006E4A12" w:rsidRPr="00695743" w:rsidRDefault="006E4A12" w:rsidP="00F61936">
      <w:pPr>
        <w:pStyle w:val="NormalWeb"/>
        <w:ind w:left="1080"/>
        <w:rPr>
          <w:rFonts w:ascii="Gautami" w:hAnsi="Gautami" w:cs="Gautami"/>
          <w:sz w:val="22"/>
          <w:szCs w:val="22"/>
          <w:lang w:val="en-GB"/>
        </w:rPr>
      </w:pPr>
      <w:r w:rsidRPr="00695743">
        <w:rPr>
          <w:rFonts w:ascii="Gautami" w:hAnsi="Gautami" w:cs="Gautami"/>
          <w:sz w:val="22"/>
          <w:szCs w:val="22"/>
          <w:lang w:val="en-GB"/>
        </w:rPr>
        <w:t>Par.1: circling/rotating; basic/elemental; colour;</w:t>
      </w:r>
    </w:p>
    <w:p w:rsidR="006E4A12" w:rsidRPr="00695743" w:rsidRDefault="006E4A12" w:rsidP="00F61936">
      <w:pPr>
        <w:pStyle w:val="NormalWeb"/>
        <w:ind w:left="1080"/>
        <w:rPr>
          <w:rFonts w:ascii="Gautami" w:hAnsi="Gautami" w:cs="Gautami"/>
          <w:color w:val="333333"/>
          <w:lang w:val="en-GB"/>
        </w:rPr>
      </w:pPr>
      <w:r w:rsidRPr="00695743">
        <w:rPr>
          <w:rFonts w:ascii="Gautami" w:hAnsi="Gautami" w:cs="Gautami"/>
          <w:sz w:val="22"/>
          <w:szCs w:val="22"/>
          <w:lang w:val="en-GB"/>
        </w:rPr>
        <w:t xml:space="preserve">Par.2: mainly; </w:t>
      </w:r>
      <w:r w:rsidRPr="00695743">
        <w:rPr>
          <w:rFonts w:ascii="Gautami" w:hAnsi="Gautami" w:cs="Gautami"/>
          <w:color w:val="333333"/>
          <w:lang w:val="en-GB"/>
        </w:rPr>
        <w:t>a</w:t>
      </w:r>
      <w:r w:rsidRPr="00695743">
        <w:rPr>
          <w:rFonts w:ascii="Gautami" w:hAnsi="Gautami" w:cs="Gautami"/>
          <w:lang w:val="en-GB"/>
        </w:rPr>
        <w:t xml:space="preserve"> </w:t>
      </w:r>
      <w:r w:rsidRPr="00695743">
        <w:rPr>
          <w:rFonts w:ascii="Gautami" w:hAnsi="Gautami" w:cs="Gautami"/>
          <w:color w:val="333333"/>
          <w:lang w:val="en-GB"/>
        </w:rPr>
        <w:t>binary</w:t>
      </w:r>
      <w:r w:rsidRPr="00695743">
        <w:rPr>
          <w:rFonts w:ascii="Gautami" w:hAnsi="Gautami" w:cs="Gautami"/>
          <w:lang w:val="en-GB"/>
        </w:rPr>
        <w:t xml:space="preserve"> </w:t>
      </w:r>
      <w:r w:rsidRPr="00695743">
        <w:rPr>
          <w:rFonts w:ascii="Gautami" w:hAnsi="Gautami" w:cs="Gautami"/>
          <w:color w:val="333333"/>
          <w:lang w:val="en-GB"/>
        </w:rPr>
        <w:t>compound</w:t>
      </w:r>
      <w:r w:rsidRPr="00695743">
        <w:rPr>
          <w:rFonts w:ascii="Gautami" w:hAnsi="Gautami" w:cs="Gautami"/>
          <w:lang w:val="en-GB"/>
        </w:rPr>
        <w:t xml:space="preserve"> formed by hydrogen and another, usually more </w:t>
      </w:r>
      <w:r w:rsidRPr="00695743">
        <w:rPr>
          <w:rFonts w:ascii="Gautami" w:hAnsi="Gautami" w:cs="Gautami"/>
          <w:color w:val="333333"/>
          <w:lang w:val="en-GB"/>
        </w:rPr>
        <w:t>electropositive,</w:t>
      </w:r>
      <w:r w:rsidRPr="00695743">
        <w:rPr>
          <w:rFonts w:ascii="Gautami" w:hAnsi="Gautami" w:cs="Gautami"/>
          <w:lang w:val="en-GB"/>
        </w:rPr>
        <w:t xml:space="preserve"> </w:t>
      </w:r>
      <w:r w:rsidRPr="00695743">
        <w:rPr>
          <w:rFonts w:ascii="Gautami" w:hAnsi="Gautami" w:cs="Gautami"/>
          <w:color w:val="333333"/>
          <w:lang w:val="en-GB"/>
        </w:rPr>
        <w:t>element</w:t>
      </w:r>
      <w:r w:rsidRPr="00695743">
        <w:rPr>
          <w:rFonts w:ascii="Gautami" w:hAnsi="Gautami" w:cs="Gautami"/>
          <w:lang w:val="en-GB"/>
        </w:rPr>
        <w:t xml:space="preserve"> </w:t>
      </w:r>
      <w:r w:rsidRPr="00695743">
        <w:rPr>
          <w:rFonts w:ascii="Gautami" w:hAnsi="Gautami" w:cs="Gautami"/>
          <w:color w:val="333333"/>
          <w:lang w:val="en-GB"/>
        </w:rPr>
        <w:t>or</w:t>
      </w:r>
      <w:r w:rsidRPr="00695743">
        <w:rPr>
          <w:rFonts w:ascii="Gautami" w:hAnsi="Gautami" w:cs="Gautami"/>
          <w:lang w:val="en-GB"/>
        </w:rPr>
        <w:t xml:space="preserve"> </w:t>
      </w:r>
      <w:r w:rsidRPr="00695743">
        <w:rPr>
          <w:rFonts w:ascii="Gautami" w:hAnsi="Gautami" w:cs="Gautami"/>
          <w:color w:val="333333"/>
          <w:lang w:val="en-GB"/>
        </w:rPr>
        <w:t>group; a</w:t>
      </w:r>
      <w:r w:rsidRPr="00695743">
        <w:rPr>
          <w:rFonts w:ascii="Gautami" w:hAnsi="Gautami" w:cs="Gautami"/>
          <w:lang w:val="en-GB"/>
        </w:rPr>
        <w:t xml:space="preserve"> </w:t>
      </w:r>
      <w:r w:rsidRPr="00695743">
        <w:rPr>
          <w:rFonts w:ascii="Gautami" w:hAnsi="Gautami" w:cs="Gautami"/>
          <w:color w:val="333333"/>
          <w:lang w:val="en-GB"/>
        </w:rPr>
        <w:t>compound</w:t>
      </w:r>
      <w:r w:rsidRPr="00695743">
        <w:rPr>
          <w:rFonts w:ascii="Gautami" w:hAnsi="Gautami" w:cs="Gautami"/>
          <w:lang w:val="en-GB"/>
        </w:rPr>
        <w:t xml:space="preserve"> of </w:t>
      </w:r>
      <w:r>
        <w:rPr>
          <w:rFonts w:ascii="Gautami" w:hAnsi="Gautami" w:cs="Gautami"/>
          <w:lang w:val="en-GB"/>
        </w:rPr>
        <w:t>sulph</w:t>
      </w:r>
      <w:r w:rsidRPr="00695743">
        <w:rPr>
          <w:rFonts w:ascii="Gautami" w:hAnsi="Gautami" w:cs="Gautami"/>
          <w:lang w:val="en-GB"/>
        </w:rPr>
        <w:t xml:space="preserve">ur with a more electropositive element or, less </w:t>
      </w:r>
      <w:r w:rsidRPr="00695743">
        <w:rPr>
          <w:rFonts w:ascii="Gautami" w:hAnsi="Gautami" w:cs="Gautami"/>
          <w:color w:val="333333"/>
          <w:lang w:val="en-GB"/>
        </w:rPr>
        <w:t>often,</w:t>
      </w:r>
      <w:r w:rsidRPr="00695743">
        <w:rPr>
          <w:rFonts w:ascii="Gautami" w:hAnsi="Gautami" w:cs="Gautami"/>
          <w:lang w:val="en-GB"/>
        </w:rPr>
        <w:t xml:space="preserve"> </w:t>
      </w:r>
      <w:r w:rsidRPr="00695743">
        <w:rPr>
          <w:rFonts w:ascii="Gautami" w:hAnsi="Gautami" w:cs="Gautami"/>
          <w:color w:val="333333"/>
          <w:lang w:val="en-GB"/>
        </w:rPr>
        <w:t>a</w:t>
      </w:r>
      <w:r w:rsidRPr="00695743">
        <w:rPr>
          <w:rFonts w:ascii="Gautami" w:hAnsi="Gautami" w:cs="Gautami"/>
          <w:lang w:val="en-GB"/>
        </w:rPr>
        <w:t xml:space="preserve"> </w:t>
      </w:r>
      <w:r w:rsidRPr="00695743">
        <w:rPr>
          <w:rFonts w:ascii="Gautami" w:hAnsi="Gautami" w:cs="Gautami"/>
          <w:color w:val="333333"/>
          <w:lang w:val="en-GB"/>
        </w:rPr>
        <w:t xml:space="preserve">group; </w:t>
      </w:r>
    </w:p>
    <w:p w:rsidR="006E4A12" w:rsidRPr="00695743" w:rsidRDefault="006E4A12" w:rsidP="00CF5D11">
      <w:pPr>
        <w:pStyle w:val="NormalWeb"/>
        <w:ind w:left="1080"/>
        <w:rPr>
          <w:rFonts w:ascii="Gautami" w:hAnsi="Gautami" w:cs="Gautami"/>
          <w:color w:val="333333"/>
          <w:lang w:val="en-GB"/>
        </w:rPr>
      </w:pPr>
      <w:r w:rsidRPr="00695743">
        <w:rPr>
          <w:rFonts w:ascii="Gautami" w:hAnsi="Gautami" w:cs="Gautami"/>
          <w:color w:val="333333"/>
          <w:lang w:val="en-GB"/>
        </w:rPr>
        <w:t xml:space="preserve">Par.3: circa; raise on surface; because of; </w:t>
      </w:r>
      <w:r w:rsidRPr="00695743">
        <w:rPr>
          <w:rFonts w:ascii="Gautami" w:hAnsi="Gautami" w:cs="Gautami"/>
          <w:lang w:val="en-GB"/>
        </w:rPr>
        <w:t xml:space="preserve">firmly </w:t>
      </w:r>
      <w:r w:rsidRPr="00695743">
        <w:rPr>
          <w:rFonts w:ascii="Gautami" w:hAnsi="Gautami" w:cs="Gautami"/>
          <w:color w:val="333333"/>
          <w:lang w:val="en-GB"/>
        </w:rPr>
        <w:t>placed</w:t>
      </w:r>
      <w:r w:rsidRPr="00695743">
        <w:rPr>
          <w:rFonts w:ascii="Gautami" w:hAnsi="Gautami" w:cs="Gautami"/>
          <w:lang w:val="en-GB"/>
        </w:rPr>
        <w:t xml:space="preserve"> </w:t>
      </w:r>
      <w:r w:rsidRPr="00695743">
        <w:rPr>
          <w:rFonts w:ascii="Gautami" w:hAnsi="Gautami" w:cs="Gautami"/>
          <w:color w:val="333333"/>
          <w:lang w:val="en-GB"/>
        </w:rPr>
        <w:t>or</w:t>
      </w:r>
      <w:r w:rsidRPr="00695743">
        <w:rPr>
          <w:rFonts w:ascii="Gautami" w:hAnsi="Gautami" w:cs="Gautami"/>
          <w:lang w:val="en-GB"/>
        </w:rPr>
        <w:t xml:space="preserve"> </w:t>
      </w:r>
      <w:r w:rsidRPr="00695743">
        <w:rPr>
          <w:rFonts w:ascii="Gautami" w:hAnsi="Gautami" w:cs="Gautami"/>
          <w:color w:val="333333"/>
          <w:lang w:val="en-GB"/>
        </w:rPr>
        <w:t>fixed; by that/ and so; similar to; enlarge;</w:t>
      </w:r>
    </w:p>
    <w:p w:rsidR="006E4A12" w:rsidRPr="00695743" w:rsidRDefault="006E4A12" w:rsidP="00CF5D11">
      <w:pPr>
        <w:pStyle w:val="NormalWeb"/>
        <w:ind w:left="1080"/>
        <w:rPr>
          <w:rFonts w:ascii="Gautami" w:hAnsi="Gautami" w:cs="Gautami"/>
          <w:color w:val="333333"/>
          <w:lang w:val="en-GB"/>
        </w:rPr>
      </w:pPr>
      <w:r w:rsidRPr="00695743">
        <w:rPr>
          <w:rFonts w:ascii="Gautami" w:hAnsi="Gautami" w:cs="Gautami"/>
          <w:color w:val="333333"/>
          <w:lang w:val="en-GB"/>
        </w:rPr>
        <w:t>Par.4: the</w:t>
      </w:r>
      <w:r w:rsidRPr="00695743">
        <w:rPr>
          <w:rFonts w:ascii="Gautami" w:hAnsi="Gautami" w:cs="Gautami"/>
          <w:lang w:val="en-GB"/>
        </w:rPr>
        <w:t xml:space="preserve"> </w:t>
      </w:r>
      <w:r w:rsidRPr="00695743">
        <w:rPr>
          <w:rFonts w:ascii="Gautami" w:hAnsi="Gautami" w:cs="Gautami"/>
          <w:color w:val="333333"/>
          <w:lang w:val="en-GB"/>
        </w:rPr>
        <w:t>height</w:t>
      </w:r>
      <w:r w:rsidRPr="00695743">
        <w:rPr>
          <w:rFonts w:ascii="Gautami" w:hAnsi="Gautami" w:cs="Gautami"/>
          <w:lang w:val="en-GB"/>
        </w:rPr>
        <w:t xml:space="preserve"> of anything above a given planetary reference </w:t>
      </w:r>
      <w:r w:rsidRPr="00695743">
        <w:rPr>
          <w:rFonts w:ascii="Gautami" w:hAnsi="Gautami" w:cs="Gautami"/>
          <w:color w:val="333333"/>
          <w:lang w:val="en-GB"/>
        </w:rPr>
        <w:t>plane,</w:t>
      </w:r>
      <w:r w:rsidRPr="00695743">
        <w:rPr>
          <w:rFonts w:ascii="Gautami" w:hAnsi="Gautami" w:cs="Gautami"/>
          <w:lang w:val="en-GB"/>
        </w:rPr>
        <w:t xml:space="preserve"> </w:t>
      </w:r>
      <w:r w:rsidRPr="00695743">
        <w:rPr>
          <w:rFonts w:ascii="Gautami" w:hAnsi="Gautami" w:cs="Gautami"/>
          <w:color w:val="333333"/>
          <w:lang w:val="en-GB"/>
        </w:rPr>
        <w:t>especially</w:t>
      </w:r>
      <w:r w:rsidRPr="00695743">
        <w:rPr>
          <w:rFonts w:ascii="Gautami" w:hAnsi="Gautami" w:cs="Gautami"/>
          <w:lang w:val="en-GB"/>
        </w:rPr>
        <w:t xml:space="preserve"> </w:t>
      </w:r>
      <w:r w:rsidRPr="00695743">
        <w:rPr>
          <w:rFonts w:ascii="Gautami" w:hAnsi="Gautami" w:cs="Gautami"/>
          <w:color w:val="333333"/>
          <w:lang w:val="en-GB"/>
        </w:rPr>
        <w:t>above</w:t>
      </w:r>
      <w:r w:rsidRPr="00695743">
        <w:rPr>
          <w:rFonts w:ascii="Gautami" w:hAnsi="Gautami" w:cs="Gautami"/>
          <w:lang w:val="en-GB"/>
        </w:rPr>
        <w:t xml:space="preserve"> sea level on </w:t>
      </w:r>
      <w:r w:rsidRPr="00695743">
        <w:rPr>
          <w:rFonts w:ascii="Gautami" w:hAnsi="Gautami" w:cs="Gautami"/>
          <w:color w:val="333333"/>
          <w:lang w:val="en-GB"/>
        </w:rPr>
        <w:t>earth; composed</w:t>
      </w:r>
      <w:r w:rsidRPr="00695743">
        <w:rPr>
          <w:rFonts w:ascii="Gautami" w:hAnsi="Gautami" w:cs="Gautami"/>
          <w:lang w:val="en-GB"/>
        </w:rPr>
        <w:t xml:space="preserve"> </w:t>
      </w:r>
      <w:r w:rsidRPr="00695743">
        <w:rPr>
          <w:rFonts w:ascii="Gautami" w:hAnsi="Gautami" w:cs="Gautami"/>
          <w:color w:val="333333"/>
          <w:lang w:val="en-GB"/>
        </w:rPr>
        <w:t>of</w:t>
      </w:r>
      <w:r w:rsidRPr="00695743">
        <w:rPr>
          <w:rFonts w:ascii="Gautami" w:hAnsi="Gautami" w:cs="Gautami"/>
          <w:lang w:val="en-GB"/>
        </w:rPr>
        <w:t xml:space="preserve"> </w:t>
      </w:r>
      <w:r w:rsidRPr="00695743">
        <w:rPr>
          <w:rFonts w:ascii="Gautami" w:hAnsi="Gautami" w:cs="Gautami"/>
          <w:color w:val="333333"/>
          <w:lang w:val="en-GB"/>
        </w:rPr>
        <w:t>parts</w:t>
      </w:r>
      <w:r w:rsidRPr="00695743">
        <w:rPr>
          <w:rFonts w:ascii="Gautami" w:hAnsi="Gautami" w:cs="Gautami"/>
          <w:lang w:val="en-GB"/>
        </w:rPr>
        <w:t xml:space="preserve"> or elements that are all of </w:t>
      </w:r>
      <w:r w:rsidRPr="00695743">
        <w:rPr>
          <w:rFonts w:ascii="Gautami" w:hAnsi="Gautami" w:cs="Gautami"/>
          <w:color w:val="333333"/>
          <w:lang w:val="en-GB"/>
        </w:rPr>
        <w:t>the</w:t>
      </w:r>
      <w:r w:rsidRPr="00695743">
        <w:rPr>
          <w:rFonts w:ascii="Gautami" w:hAnsi="Gautami" w:cs="Gautami"/>
          <w:lang w:val="en-GB"/>
        </w:rPr>
        <w:t xml:space="preserve"> </w:t>
      </w:r>
      <w:r w:rsidRPr="00695743">
        <w:rPr>
          <w:rFonts w:ascii="Gautami" w:hAnsi="Gautami" w:cs="Gautami"/>
          <w:color w:val="333333"/>
          <w:lang w:val="en-GB"/>
        </w:rPr>
        <w:t>same</w:t>
      </w:r>
      <w:r w:rsidRPr="00695743">
        <w:rPr>
          <w:rFonts w:ascii="Gautami" w:hAnsi="Gautami" w:cs="Gautami"/>
          <w:lang w:val="en-GB"/>
        </w:rPr>
        <w:t xml:space="preserve"> </w:t>
      </w:r>
      <w:r w:rsidRPr="00695743">
        <w:rPr>
          <w:rFonts w:ascii="Gautami" w:hAnsi="Gautami" w:cs="Gautami"/>
          <w:color w:val="333333"/>
          <w:lang w:val="en-GB"/>
        </w:rPr>
        <w:t xml:space="preserve">kind; </w:t>
      </w:r>
    </w:p>
    <w:p w:rsidR="006E4A12" w:rsidRPr="00695743" w:rsidRDefault="006E4A12" w:rsidP="00CF5D11">
      <w:pPr>
        <w:pStyle w:val="NormalWeb"/>
        <w:ind w:left="1080"/>
        <w:rPr>
          <w:rFonts w:ascii="Gautami" w:hAnsi="Gautami" w:cs="Gautami"/>
          <w:color w:val="333333"/>
          <w:lang w:val="en-GB"/>
        </w:rPr>
      </w:pPr>
      <w:r w:rsidRPr="00695743">
        <w:rPr>
          <w:rFonts w:ascii="Gautami" w:hAnsi="Gautami" w:cs="Gautami"/>
          <w:color w:val="333333"/>
          <w:lang w:val="en-GB"/>
        </w:rPr>
        <w:t>Par.5: the</w:t>
      </w:r>
      <w:r w:rsidRPr="00695743">
        <w:rPr>
          <w:rFonts w:ascii="Gautami" w:hAnsi="Gautami" w:cs="Gautami"/>
          <w:lang w:val="en-GB"/>
        </w:rPr>
        <w:t xml:space="preserve"> </w:t>
      </w:r>
      <w:r w:rsidRPr="00695743">
        <w:rPr>
          <w:rFonts w:ascii="Gautami" w:hAnsi="Gautami" w:cs="Gautami"/>
          <w:color w:val="333333"/>
          <w:lang w:val="en-GB"/>
        </w:rPr>
        <w:t>act</w:t>
      </w:r>
      <w:r w:rsidRPr="00695743">
        <w:rPr>
          <w:rFonts w:ascii="Gautami" w:hAnsi="Gautami" w:cs="Gautami"/>
          <w:lang w:val="en-GB"/>
        </w:rPr>
        <w:t xml:space="preserve"> </w:t>
      </w:r>
      <w:r w:rsidRPr="00695743">
        <w:rPr>
          <w:rFonts w:ascii="Gautami" w:hAnsi="Gautami" w:cs="Gautami"/>
          <w:color w:val="333333"/>
          <w:lang w:val="en-GB"/>
        </w:rPr>
        <w:t>or</w:t>
      </w:r>
      <w:r w:rsidRPr="00695743">
        <w:rPr>
          <w:rFonts w:ascii="Gautami" w:hAnsi="Gautami" w:cs="Gautami"/>
          <w:lang w:val="en-GB"/>
        </w:rPr>
        <w:t xml:space="preserve"> </w:t>
      </w:r>
      <w:r w:rsidRPr="00695743">
        <w:rPr>
          <w:rFonts w:ascii="Gautami" w:hAnsi="Gautami" w:cs="Gautami"/>
          <w:color w:val="333333"/>
          <w:lang w:val="en-GB"/>
        </w:rPr>
        <w:t>state</w:t>
      </w:r>
      <w:r w:rsidRPr="00695743">
        <w:rPr>
          <w:rFonts w:ascii="Gautami" w:hAnsi="Gautami" w:cs="Gautami"/>
          <w:lang w:val="en-GB"/>
        </w:rPr>
        <w:t xml:space="preserve"> of </w:t>
      </w:r>
      <w:r w:rsidRPr="00695743">
        <w:rPr>
          <w:rFonts w:ascii="Gautami" w:hAnsi="Gautami" w:cs="Gautami"/>
          <w:color w:val="333333"/>
          <w:lang w:val="en-GB"/>
        </w:rPr>
        <w:t>uniting,</w:t>
      </w:r>
      <w:r w:rsidRPr="00695743">
        <w:rPr>
          <w:rFonts w:ascii="Gautami" w:hAnsi="Gautami" w:cs="Gautami"/>
          <w:lang w:val="en-GB"/>
        </w:rPr>
        <w:t xml:space="preserve"> </w:t>
      </w:r>
      <w:r w:rsidRPr="00695743">
        <w:rPr>
          <w:rFonts w:ascii="Gautami" w:hAnsi="Gautami" w:cs="Gautami"/>
          <w:color w:val="333333"/>
          <w:lang w:val="en-GB"/>
        </w:rPr>
        <w:t>or</w:t>
      </w:r>
      <w:r w:rsidRPr="00695743">
        <w:rPr>
          <w:rFonts w:ascii="Gautami" w:hAnsi="Gautami" w:cs="Gautami"/>
          <w:lang w:val="en-GB"/>
        </w:rPr>
        <w:t xml:space="preserve"> </w:t>
      </w:r>
      <w:r w:rsidRPr="00695743">
        <w:rPr>
          <w:rFonts w:ascii="Gautami" w:hAnsi="Gautami" w:cs="Gautami"/>
          <w:color w:val="333333"/>
          <w:lang w:val="en-GB"/>
        </w:rPr>
        <w:t>sticking</w:t>
      </w:r>
      <w:r w:rsidRPr="00695743">
        <w:rPr>
          <w:rFonts w:ascii="Gautami" w:hAnsi="Gautami" w:cs="Gautami"/>
          <w:lang w:val="en-GB"/>
        </w:rPr>
        <w:t xml:space="preserve"> together; </w:t>
      </w:r>
      <w:r w:rsidRPr="00695743">
        <w:rPr>
          <w:rFonts w:ascii="Gautami" w:hAnsi="Gautami" w:cs="Gautami"/>
          <w:color w:val="333333"/>
          <w:lang w:val="en-GB"/>
        </w:rPr>
        <w:t>gathering</w:t>
      </w:r>
      <w:r w:rsidRPr="00695743">
        <w:rPr>
          <w:rFonts w:ascii="Gautami" w:hAnsi="Gautami" w:cs="Gautami"/>
          <w:lang w:val="en-GB"/>
        </w:rPr>
        <w:t xml:space="preserve"> </w:t>
      </w:r>
      <w:r w:rsidRPr="00695743">
        <w:rPr>
          <w:rFonts w:ascii="Gautami" w:hAnsi="Gautami" w:cs="Gautami"/>
          <w:color w:val="333333"/>
          <w:lang w:val="en-GB"/>
        </w:rPr>
        <w:t>(a</w:t>
      </w:r>
      <w:r w:rsidRPr="00695743">
        <w:rPr>
          <w:rFonts w:ascii="Gautami" w:hAnsi="Gautami" w:cs="Gautami"/>
          <w:lang w:val="en-GB"/>
        </w:rPr>
        <w:t xml:space="preserve"> </w:t>
      </w:r>
      <w:r w:rsidRPr="00695743">
        <w:rPr>
          <w:rFonts w:ascii="Gautami" w:hAnsi="Gautami" w:cs="Gautami"/>
          <w:color w:val="333333"/>
          <w:lang w:val="en-GB"/>
        </w:rPr>
        <w:t>gas,</w:t>
      </w:r>
      <w:r w:rsidRPr="00695743">
        <w:rPr>
          <w:rFonts w:ascii="Gautami" w:hAnsi="Gautami" w:cs="Gautami"/>
          <w:lang w:val="en-GB"/>
        </w:rPr>
        <w:t xml:space="preserve"> liquid, or dissolved substance) on a surface in a </w:t>
      </w:r>
      <w:r w:rsidRPr="00695743">
        <w:rPr>
          <w:rFonts w:ascii="Gautami" w:hAnsi="Gautami" w:cs="Gautami"/>
          <w:color w:val="333333"/>
          <w:lang w:val="en-GB"/>
        </w:rPr>
        <w:t>condensed</w:t>
      </w:r>
      <w:r w:rsidRPr="00695743">
        <w:rPr>
          <w:rFonts w:ascii="Gautami" w:hAnsi="Gautami" w:cs="Gautami"/>
          <w:lang w:val="en-GB"/>
        </w:rPr>
        <w:t xml:space="preserve"> </w:t>
      </w:r>
      <w:r w:rsidRPr="00695743">
        <w:rPr>
          <w:rFonts w:ascii="Gautami" w:hAnsi="Gautami" w:cs="Gautami"/>
          <w:color w:val="333333"/>
          <w:lang w:val="en-GB"/>
        </w:rPr>
        <w:t>layer; capable of/tending to suck up or soak up;</w:t>
      </w:r>
    </w:p>
    <w:p w:rsidR="006E4A12" w:rsidRPr="00695743" w:rsidRDefault="006E4A12" w:rsidP="00CF5D11">
      <w:pPr>
        <w:pStyle w:val="NormalWeb"/>
        <w:ind w:left="1080"/>
        <w:rPr>
          <w:rFonts w:ascii="Gautami" w:hAnsi="Gautami" w:cs="Gautami"/>
          <w:color w:val="333333"/>
          <w:lang w:val="en-GB"/>
        </w:rPr>
      </w:pPr>
      <w:r w:rsidRPr="00695743">
        <w:rPr>
          <w:rFonts w:ascii="Gautami" w:hAnsi="Gautami" w:cs="Gautami"/>
          <w:color w:val="333333"/>
          <w:lang w:val="en-GB"/>
        </w:rPr>
        <w:t>Par.6: to</w:t>
      </w:r>
      <w:r w:rsidRPr="00695743">
        <w:rPr>
          <w:rFonts w:ascii="Gautami" w:hAnsi="Gautami" w:cs="Gautami"/>
          <w:lang w:val="en-GB"/>
        </w:rPr>
        <w:t xml:space="preserve"> </w:t>
      </w:r>
      <w:r w:rsidRPr="00695743">
        <w:rPr>
          <w:rFonts w:ascii="Gautami" w:hAnsi="Gautami" w:cs="Gautami"/>
          <w:color w:val="333333"/>
          <w:lang w:val="en-GB"/>
        </w:rPr>
        <w:t>serve</w:t>
      </w:r>
      <w:r w:rsidRPr="00695743">
        <w:rPr>
          <w:rFonts w:ascii="Gautami" w:hAnsi="Gautami" w:cs="Gautami"/>
          <w:lang w:val="en-GB"/>
        </w:rPr>
        <w:t xml:space="preserve"> </w:t>
      </w:r>
      <w:r w:rsidRPr="00695743">
        <w:rPr>
          <w:rFonts w:ascii="Gautami" w:hAnsi="Gautami" w:cs="Gautami"/>
          <w:color w:val="333333"/>
          <w:lang w:val="en-GB"/>
        </w:rPr>
        <w:t>as</w:t>
      </w:r>
      <w:r w:rsidRPr="00695743">
        <w:rPr>
          <w:rFonts w:ascii="Gautami" w:hAnsi="Gautami" w:cs="Gautami"/>
          <w:lang w:val="en-GB"/>
        </w:rPr>
        <w:t xml:space="preserve"> a channel or medium; </w:t>
      </w:r>
      <w:r w:rsidRPr="00695743">
        <w:rPr>
          <w:rFonts w:ascii="Gautami" w:hAnsi="Gautami" w:cs="Gautami"/>
          <w:color w:val="333333"/>
          <w:lang w:val="en-GB"/>
        </w:rPr>
        <w:t>to</w:t>
      </w:r>
      <w:r w:rsidRPr="00695743">
        <w:rPr>
          <w:rFonts w:ascii="Gautami" w:hAnsi="Gautami" w:cs="Gautami"/>
          <w:lang w:val="en-GB"/>
        </w:rPr>
        <w:t xml:space="preserve"> </w:t>
      </w:r>
      <w:r w:rsidRPr="00695743">
        <w:rPr>
          <w:rFonts w:ascii="Gautami" w:hAnsi="Gautami" w:cs="Gautami"/>
          <w:color w:val="333333"/>
          <w:lang w:val="en-GB"/>
        </w:rPr>
        <w:t>melt,</w:t>
      </w:r>
      <w:r w:rsidRPr="00695743">
        <w:rPr>
          <w:rFonts w:ascii="Gautami" w:hAnsi="Gautami" w:cs="Gautami"/>
          <w:lang w:val="en-GB"/>
        </w:rPr>
        <w:t xml:space="preserve"> </w:t>
      </w:r>
      <w:r w:rsidRPr="00695743">
        <w:rPr>
          <w:rFonts w:ascii="Gautami" w:hAnsi="Gautami" w:cs="Gautami"/>
          <w:color w:val="333333"/>
          <w:lang w:val="en-GB"/>
        </w:rPr>
        <w:t>liquefy;</w:t>
      </w:r>
    </w:p>
    <w:p w:rsidR="006E4A12" w:rsidRPr="00695743" w:rsidRDefault="006E4A12" w:rsidP="008603BB">
      <w:pPr>
        <w:pStyle w:val="NormalWeb"/>
        <w:rPr>
          <w:rFonts w:ascii="Gautami" w:hAnsi="Gautami" w:cs="Gautami"/>
          <w:color w:val="333333"/>
          <w:lang w:val="en-GB"/>
        </w:rPr>
      </w:pPr>
    </w:p>
    <w:p w:rsidR="006E4A12" w:rsidRDefault="006E4A12" w:rsidP="0057646B">
      <w:pPr>
        <w:pStyle w:val="NormalWeb"/>
        <w:ind w:left="360"/>
        <w:rPr>
          <w:rFonts w:ascii="Gautami" w:hAnsi="Gautami" w:cs="Gautami"/>
          <w:color w:val="333333"/>
          <w:lang w:val="en-GB"/>
        </w:rPr>
      </w:pPr>
    </w:p>
    <w:p w:rsidR="006E4A12" w:rsidRDefault="006E4A12" w:rsidP="0057646B">
      <w:pPr>
        <w:pStyle w:val="NormalWeb"/>
        <w:ind w:left="360"/>
        <w:rPr>
          <w:rFonts w:ascii="Gautami" w:hAnsi="Gautami" w:cs="Gautami"/>
          <w:color w:val="333333"/>
          <w:lang w:val="en-GB"/>
        </w:rPr>
      </w:pPr>
    </w:p>
    <w:p w:rsidR="006E4A12" w:rsidRDefault="006E4A12" w:rsidP="0057646B">
      <w:pPr>
        <w:pStyle w:val="NormalWeb"/>
        <w:ind w:left="360"/>
        <w:rPr>
          <w:rFonts w:ascii="Gautami" w:hAnsi="Gautami" w:cs="Gautami"/>
          <w:color w:val="333333"/>
          <w:lang w:val="en-GB"/>
        </w:rPr>
      </w:pPr>
    </w:p>
    <w:p w:rsidR="006E4A12" w:rsidRDefault="006E4A12" w:rsidP="0057646B">
      <w:pPr>
        <w:pStyle w:val="NormalWeb"/>
        <w:ind w:left="360"/>
        <w:rPr>
          <w:rFonts w:ascii="Gautami" w:hAnsi="Gautami" w:cs="Gautami"/>
          <w:color w:val="333333"/>
          <w:lang w:val="en-GB"/>
        </w:rPr>
      </w:pPr>
    </w:p>
    <w:p w:rsidR="006E4A12" w:rsidRDefault="006E4A12" w:rsidP="0057646B">
      <w:pPr>
        <w:pStyle w:val="NormalWeb"/>
        <w:ind w:left="360"/>
        <w:rPr>
          <w:rFonts w:ascii="Gautami" w:hAnsi="Gautami" w:cs="Gautami"/>
          <w:color w:val="333333"/>
          <w:lang w:val="en-GB"/>
        </w:rPr>
      </w:pPr>
    </w:p>
    <w:p w:rsidR="006E4A12" w:rsidRPr="0057646B" w:rsidRDefault="006E4A12" w:rsidP="0057646B">
      <w:pPr>
        <w:pStyle w:val="NormalWeb"/>
        <w:ind w:left="360"/>
        <w:rPr>
          <w:rFonts w:ascii="Gautami" w:hAnsi="Gautami" w:cs="Gautami"/>
          <w:b/>
          <w:color w:val="333333"/>
          <w:sz w:val="22"/>
          <w:szCs w:val="22"/>
          <w:lang w:val="en-GB"/>
        </w:rPr>
      </w:pPr>
      <w:r w:rsidRPr="0057646B">
        <w:rPr>
          <w:rFonts w:ascii="Gautami" w:hAnsi="Gautami" w:cs="Gautami"/>
          <w:b/>
          <w:color w:val="333333"/>
          <w:sz w:val="22"/>
          <w:szCs w:val="22"/>
          <w:lang w:val="en-GB"/>
        </w:rPr>
        <w:t xml:space="preserve">Task 5: Watch the video (source: </w:t>
      </w:r>
      <w:hyperlink r:id="rId46" w:history="1">
        <w:r w:rsidRPr="0057646B">
          <w:rPr>
            <w:rStyle w:val="Hyperlink"/>
            <w:rFonts w:ascii="Gautami" w:hAnsi="Gautami" w:cs="Gautami"/>
            <w:b/>
            <w:sz w:val="22"/>
            <w:szCs w:val="22"/>
            <w:lang w:val="en-GB"/>
          </w:rPr>
          <w:t>http://www.darvill.clara.net/altenerg/hydro.htm</w:t>
        </w:r>
      </w:hyperlink>
      <w:r w:rsidRPr="0057646B">
        <w:rPr>
          <w:rFonts w:ascii="Gautami" w:hAnsi="Gautami" w:cs="Gautami"/>
          <w:b/>
          <w:color w:val="333333"/>
          <w:sz w:val="22"/>
          <w:szCs w:val="22"/>
          <w:lang w:val="en-GB"/>
        </w:rPr>
        <w:t>) and complete the script with what you can hear.</w:t>
      </w:r>
    </w:p>
    <w:p w:rsidR="006E4A12" w:rsidRPr="0057646B" w:rsidRDefault="006E4A12" w:rsidP="0057646B">
      <w:pPr>
        <w:pStyle w:val="NormalWeb"/>
        <w:spacing w:before="0" w:beforeAutospacing="0" w:after="0" w:afterAutospacing="0"/>
        <w:ind w:left="680"/>
        <w:rPr>
          <w:rFonts w:ascii="Gautami" w:hAnsi="Gautami" w:cs="Gautami"/>
          <w:sz w:val="20"/>
          <w:szCs w:val="20"/>
          <w:lang w:val="en-GB"/>
        </w:rPr>
      </w:pPr>
      <w:r w:rsidRPr="0057646B">
        <w:rPr>
          <w:rFonts w:ascii="Gautami" w:hAnsi="Gautami" w:cs="Gautami"/>
          <w:sz w:val="20"/>
          <w:szCs w:val="20"/>
          <w:lang w:val="en-GB"/>
        </w:rPr>
        <w:t>170 000 cubic metres of water flow past here every minute at</w:t>
      </w:r>
      <w:r>
        <w:rPr>
          <w:rFonts w:ascii="Gautami" w:hAnsi="Gautami" w:cs="Gautami"/>
          <w:sz w:val="20"/>
          <w:szCs w:val="20"/>
          <w:lang w:val="en-GB"/>
        </w:rPr>
        <w:t xml:space="preserve"> almost 60 km/</w:t>
      </w:r>
      <w:r w:rsidRPr="0057646B">
        <w:rPr>
          <w:rFonts w:ascii="Gautami" w:hAnsi="Gautami" w:cs="Gautami"/>
          <w:sz w:val="20"/>
          <w:szCs w:val="20"/>
          <w:lang w:val="en-GB"/>
        </w:rPr>
        <w:t>h, that’s enough water to fill about a hundred thousand 1_______________________ every day. Standing here you can actually feel the power of the water. Harnessing that power is what hydroelectric stations have been designed to do for over a hundred years on Ontario. In essence, they’re factories that convert the energy of falling water into the 2_______________________, or what is commonly called electricity. Electricity that powers the province.</w:t>
      </w:r>
    </w:p>
    <w:p w:rsidR="006E4A12" w:rsidRPr="0057646B" w:rsidRDefault="006E4A12" w:rsidP="0057646B">
      <w:pPr>
        <w:pStyle w:val="NormalWeb"/>
        <w:spacing w:before="0" w:beforeAutospacing="0" w:after="0" w:afterAutospacing="0"/>
        <w:ind w:left="680"/>
        <w:rPr>
          <w:rFonts w:ascii="Gautami" w:hAnsi="Gautami" w:cs="Gautami"/>
          <w:sz w:val="20"/>
          <w:szCs w:val="20"/>
          <w:lang w:val="en-GB"/>
        </w:rPr>
      </w:pPr>
      <w:r w:rsidRPr="0057646B">
        <w:rPr>
          <w:rFonts w:ascii="Gautami" w:hAnsi="Gautami" w:cs="Gautami"/>
          <w:sz w:val="20"/>
          <w:szCs w:val="20"/>
          <w:lang w:val="en-GB"/>
        </w:rPr>
        <w:t>Most hydroelectric stations use either water diverted around the natural 3_____________________, such as a waterfall or rapids or a damn is built acro</w:t>
      </w:r>
      <w:r>
        <w:rPr>
          <w:rFonts w:ascii="Gautami" w:hAnsi="Gautami" w:cs="Gautami"/>
          <w:sz w:val="20"/>
          <w:szCs w:val="20"/>
          <w:lang w:val="en-GB"/>
        </w:rPr>
        <w:t>ss a</w:t>
      </w:r>
      <w:r w:rsidRPr="0057646B">
        <w:rPr>
          <w:rFonts w:ascii="Gautami" w:hAnsi="Gautami" w:cs="Gautami"/>
          <w:sz w:val="20"/>
          <w:szCs w:val="20"/>
          <w:lang w:val="en-GB"/>
        </w:rPr>
        <w:t xml:space="preserve"> river to raise the water level and provide the drop needed to create the 4________________. Water at the higher level is collected in the forebay. It flows through the pl</w:t>
      </w:r>
      <w:r>
        <w:rPr>
          <w:rFonts w:ascii="Gautami" w:hAnsi="Gautami" w:cs="Gautami"/>
          <w:sz w:val="20"/>
          <w:szCs w:val="20"/>
          <w:lang w:val="en-GB"/>
        </w:rPr>
        <w:t xml:space="preserve">ant intake into a pipe called the </w:t>
      </w:r>
      <w:r w:rsidRPr="0057646B">
        <w:rPr>
          <w:rFonts w:ascii="Gautami" w:hAnsi="Gautami" w:cs="Gautami"/>
          <w:sz w:val="20"/>
          <w:szCs w:val="20"/>
          <w:lang w:val="en-GB"/>
        </w:rPr>
        <w:t>penstock, which 5________________ to a turbine water wheel at the lower water level. The water pressure increases as it flows down the penstock. It is this is pressure and flow that drives the turbine that is connected to the generator.</w:t>
      </w:r>
    </w:p>
    <w:p w:rsidR="006E4A12" w:rsidRPr="0057646B" w:rsidRDefault="006E4A12" w:rsidP="0057646B">
      <w:pPr>
        <w:pStyle w:val="NormalWeb"/>
        <w:spacing w:before="0" w:beforeAutospacing="0" w:after="0" w:afterAutospacing="0"/>
        <w:ind w:left="680"/>
        <w:rPr>
          <w:rFonts w:ascii="Gautami" w:hAnsi="Gautami" w:cs="Gautami"/>
          <w:sz w:val="20"/>
          <w:szCs w:val="20"/>
          <w:lang w:val="en-GB"/>
        </w:rPr>
      </w:pPr>
      <w:r w:rsidRPr="0057646B">
        <w:rPr>
          <w:rFonts w:ascii="Gautami" w:hAnsi="Gautami" w:cs="Gautami"/>
          <w:sz w:val="20"/>
          <w:szCs w:val="20"/>
          <w:lang w:val="en-GB"/>
        </w:rPr>
        <w:t xml:space="preserve">Inside the generator is </w:t>
      </w:r>
      <w:r>
        <w:rPr>
          <w:rFonts w:ascii="Gautami" w:hAnsi="Gautami" w:cs="Gautami"/>
          <w:sz w:val="20"/>
          <w:szCs w:val="20"/>
          <w:lang w:val="en-GB"/>
        </w:rPr>
        <w:t xml:space="preserve">the </w:t>
      </w:r>
      <w:r w:rsidRPr="0057646B">
        <w:rPr>
          <w:rFonts w:ascii="Gautami" w:hAnsi="Gautami" w:cs="Gautami"/>
          <w:sz w:val="20"/>
          <w:szCs w:val="20"/>
          <w:lang w:val="en-GB"/>
        </w:rPr>
        <w:t xml:space="preserve">rotor that is spun by the turbine. </w:t>
      </w:r>
      <w:r>
        <w:rPr>
          <w:rFonts w:ascii="Gautami" w:hAnsi="Gautami" w:cs="Gautami"/>
          <w:sz w:val="20"/>
          <w:szCs w:val="20"/>
          <w:lang w:val="en-GB"/>
        </w:rPr>
        <w:t>Large</w:t>
      </w:r>
      <w:r w:rsidRPr="0057646B">
        <w:rPr>
          <w:rFonts w:ascii="Gautami" w:hAnsi="Gautami" w:cs="Gautami"/>
          <w:sz w:val="20"/>
          <w:szCs w:val="20"/>
          <w:lang w:val="en-GB"/>
        </w:rPr>
        <w:t xml:space="preserve"> 6_______________ are attached to the rotor</w:t>
      </w:r>
      <w:r>
        <w:rPr>
          <w:rFonts w:ascii="Gautami" w:hAnsi="Gautami" w:cs="Gautami"/>
          <w:sz w:val="20"/>
          <w:szCs w:val="20"/>
          <w:lang w:val="en-GB"/>
        </w:rPr>
        <w:t xml:space="preserve"> located within coils of</w:t>
      </w:r>
      <w:r w:rsidRPr="0057646B">
        <w:rPr>
          <w:rFonts w:ascii="Gautami" w:hAnsi="Gautami" w:cs="Gautami"/>
          <w:sz w:val="20"/>
          <w:szCs w:val="20"/>
          <w:lang w:val="en-GB"/>
        </w:rPr>
        <w:t xml:space="preserve"> 7__________________________ called the stator. As the generator rotor spins the magnets, a flow of electrons is created in the coils of the stator. This produces elec</w:t>
      </w:r>
      <w:r>
        <w:rPr>
          <w:rFonts w:ascii="Gautami" w:hAnsi="Gautami" w:cs="Gautami"/>
          <w:sz w:val="20"/>
          <w:szCs w:val="20"/>
          <w:lang w:val="en-GB"/>
        </w:rPr>
        <w:t>tricity that</w:t>
      </w:r>
      <w:r w:rsidRPr="0057646B">
        <w:rPr>
          <w:rFonts w:ascii="Gautami" w:hAnsi="Gautami" w:cs="Gautami"/>
          <w:sz w:val="20"/>
          <w:szCs w:val="20"/>
          <w:lang w:val="en-GB"/>
        </w:rPr>
        <w:t xml:space="preserve"> can be stepped up in voltage through the 8_________________, and sent across 9__________________. </w:t>
      </w:r>
    </w:p>
    <w:p w:rsidR="006E4A12" w:rsidRPr="0057646B" w:rsidRDefault="006E4A12" w:rsidP="0057646B">
      <w:pPr>
        <w:pStyle w:val="NormalWeb"/>
        <w:spacing w:before="0" w:beforeAutospacing="0" w:after="0" w:afterAutospacing="0"/>
        <w:ind w:left="680"/>
        <w:rPr>
          <w:rFonts w:ascii="Gautami" w:hAnsi="Gautami" w:cs="Gautami"/>
          <w:sz w:val="20"/>
          <w:szCs w:val="20"/>
          <w:lang w:val="en-GB"/>
        </w:rPr>
      </w:pPr>
      <w:r w:rsidRPr="0057646B">
        <w:rPr>
          <w:rFonts w:ascii="Gautami" w:hAnsi="Gautami" w:cs="Gautami"/>
          <w:sz w:val="20"/>
          <w:szCs w:val="20"/>
          <w:lang w:val="en-GB"/>
        </w:rPr>
        <w:t>The falling water, having served its purpose, exits t</w:t>
      </w:r>
      <w:r>
        <w:rPr>
          <w:rFonts w:ascii="Gautami" w:hAnsi="Gautami" w:cs="Gautami"/>
          <w:sz w:val="20"/>
          <w:szCs w:val="20"/>
          <w:lang w:val="en-GB"/>
        </w:rPr>
        <w:t>he generating station to the tai</w:t>
      </w:r>
      <w:r w:rsidRPr="0057646B">
        <w:rPr>
          <w:rFonts w:ascii="Gautami" w:hAnsi="Gautami" w:cs="Gautami"/>
          <w:sz w:val="20"/>
          <w:szCs w:val="20"/>
          <w:lang w:val="en-GB"/>
        </w:rPr>
        <w:t xml:space="preserve">lrace, where </w:t>
      </w:r>
      <w:r>
        <w:rPr>
          <w:rFonts w:ascii="Gautami" w:hAnsi="Gautami" w:cs="Gautami"/>
          <w:sz w:val="20"/>
          <w:szCs w:val="20"/>
          <w:lang w:val="en-GB"/>
        </w:rPr>
        <w:t xml:space="preserve">it </w:t>
      </w:r>
      <w:r w:rsidRPr="0057646B">
        <w:rPr>
          <w:rFonts w:ascii="Gautami" w:hAnsi="Gautami" w:cs="Gautami"/>
          <w:sz w:val="20"/>
          <w:szCs w:val="20"/>
          <w:lang w:val="en-GB"/>
        </w:rPr>
        <w:t>10________________________ of the river, to co</w:t>
      </w:r>
      <w:r>
        <w:rPr>
          <w:rFonts w:ascii="Gautami" w:hAnsi="Gautami" w:cs="Gautami"/>
          <w:sz w:val="20"/>
          <w:szCs w:val="20"/>
          <w:lang w:val="en-GB"/>
        </w:rPr>
        <w:t>ntinue the cycle of creating</w:t>
      </w:r>
      <w:r w:rsidRPr="0057646B">
        <w:rPr>
          <w:rFonts w:ascii="Gautami" w:hAnsi="Gautami" w:cs="Gautami"/>
          <w:sz w:val="20"/>
          <w:szCs w:val="20"/>
          <w:lang w:val="en-GB"/>
        </w:rPr>
        <w:t xml:space="preserve"> clean, renewable energy for Ontario.</w:t>
      </w:r>
    </w:p>
    <w:p w:rsidR="006E4A12" w:rsidRPr="0057646B" w:rsidRDefault="006E4A12" w:rsidP="0057646B">
      <w:pPr>
        <w:pStyle w:val="NormalWeb"/>
        <w:rPr>
          <w:rFonts w:ascii="Gautami" w:hAnsi="Gautami" w:cs="Gautami"/>
          <w:b/>
          <w:sz w:val="22"/>
          <w:szCs w:val="22"/>
          <w:lang w:val="en-GB"/>
        </w:rPr>
      </w:pPr>
      <w:r>
        <w:rPr>
          <w:rFonts w:ascii="Gautami" w:hAnsi="Gautami" w:cs="Gautami"/>
          <w:b/>
          <w:sz w:val="22"/>
          <w:szCs w:val="22"/>
          <w:lang w:val="en-GB"/>
        </w:rPr>
        <w:t xml:space="preserve">Task 6: </w:t>
      </w:r>
      <w:r w:rsidRPr="0057646B">
        <w:rPr>
          <w:rFonts w:ascii="Gautami" w:hAnsi="Gautami" w:cs="Gautami"/>
          <w:b/>
          <w:sz w:val="22"/>
          <w:szCs w:val="22"/>
          <w:lang w:val="en-GB"/>
        </w:rPr>
        <w:t xml:space="preserve">Now label the parts of a hydroelectric station in the picture below, using the information from the listening. </w:t>
      </w:r>
    </w:p>
    <w:p w:rsidR="006E4A12" w:rsidRPr="0057646B" w:rsidRDefault="006E4A12" w:rsidP="00164B8D">
      <w:pPr>
        <w:pStyle w:val="NormalWeb"/>
        <w:ind w:left="1080"/>
        <w:rPr>
          <w:rFonts w:ascii="Gautami" w:hAnsi="Gautami" w:cs="Gautami"/>
          <w:sz w:val="22"/>
          <w:szCs w:val="22"/>
          <w:lang w:val="en-GB"/>
        </w:rPr>
      </w:pPr>
      <w:bookmarkStart w:id="0" w:name="_GoBack"/>
      <w:bookmarkEnd w:id="0"/>
    </w:p>
    <w:p w:rsidR="006E4A12" w:rsidRPr="00695743" w:rsidRDefault="006E4A12" w:rsidP="0057646B">
      <w:pPr>
        <w:pStyle w:val="NormalWeb"/>
        <w:ind w:left="1080"/>
        <w:rPr>
          <w:rFonts w:ascii="Arial" w:hAnsi="Arial" w:cs="Arial"/>
          <w:sz w:val="22"/>
          <w:szCs w:val="22"/>
          <w:lang w:val="en-GB"/>
        </w:rPr>
      </w:pPr>
      <w:r w:rsidRPr="0042066D">
        <w:rPr>
          <w:rFonts w:ascii="Gautami" w:hAnsi="Gautami" w:cs="Gautami"/>
          <w:noProof/>
          <w:lang w:val="en-GB"/>
        </w:rPr>
        <w:pict>
          <v:shape id="Obrázek 0" o:spid="_x0000_i1027" type="#_x0000_t75" alt="hydropower station, ss.jpeg" style="width:507.75pt;height:328.5pt;visibility:visible">
            <v:imagedata r:id="rId47" o:title=""/>
          </v:shape>
        </w:pict>
      </w:r>
    </w:p>
    <w:sectPr w:rsidR="006E4A12" w:rsidRPr="00695743" w:rsidSect="006C4F8A">
      <w:footerReference w:type="default" r:id="rId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A12" w:rsidRDefault="006E4A12" w:rsidP="008603BB">
      <w:pPr>
        <w:spacing w:after="0" w:line="240" w:lineRule="auto"/>
      </w:pPr>
      <w:r>
        <w:separator/>
      </w:r>
    </w:p>
  </w:endnote>
  <w:endnote w:type="continuationSeparator" w:id="0">
    <w:p w:rsidR="006E4A12" w:rsidRDefault="006E4A12" w:rsidP="0086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12" w:rsidRDefault="006E4A12">
    <w:pPr>
      <w:pStyle w:val="Footer"/>
      <w:jc w:val="center"/>
    </w:pPr>
    <w:fldSimple w:instr="PAGE   \* MERGEFORMAT">
      <w:r w:rsidRPr="00BB6D44">
        <w:rPr>
          <w:noProof/>
          <w:lang w:val="cs-CZ"/>
        </w:rPr>
        <w:t>4</w:t>
      </w:r>
    </w:fldSimple>
  </w:p>
  <w:p w:rsidR="006E4A12" w:rsidRDefault="006E4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A12" w:rsidRDefault="006E4A12" w:rsidP="008603BB">
      <w:pPr>
        <w:spacing w:after="0" w:line="240" w:lineRule="auto"/>
      </w:pPr>
      <w:r>
        <w:separator/>
      </w:r>
    </w:p>
  </w:footnote>
  <w:footnote w:type="continuationSeparator" w:id="0">
    <w:p w:rsidR="006E4A12" w:rsidRDefault="006E4A12" w:rsidP="00860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1B3F"/>
    <w:multiLevelType w:val="hybridMultilevel"/>
    <w:tmpl w:val="7A383140"/>
    <w:lvl w:ilvl="0" w:tplc="41AA918E">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
    <w:nsid w:val="358C06CD"/>
    <w:multiLevelType w:val="hybridMultilevel"/>
    <w:tmpl w:val="7D1042EE"/>
    <w:lvl w:ilvl="0" w:tplc="2B34AE4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57454199"/>
    <w:multiLevelType w:val="hybridMultilevel"/>
    <w:tmpl w:val="7270C03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E0D"/>
    <w:rsid w:val="000011AF"/>
    <w:rsid w:val="00017E0D"/>
    <w:rsid w:val="000541FA"/>
    <w:rsid w:val="000C0979"/>
    <w:rsid w:val="000F3F56"/>
    <w:rsid w:val="00164B8D"/>
    <w:rsid w:val="001A11CD"/>
    <w:rsid w:val="001D530A"/>
    <w:rsid w:val="002037E9"/>
    <w:rsid w:val="00214B1F"/>
    <w:rsid w:val="0021565C"/>
    <w:rsid w:val="00217AC8"/>
    <w:rsid w:val="00235C4B"/>
    <w:rsid w:val="0027137E"/>
    <w:rsid w:val="00295BA7"/>
    <w:rsid w:val="003530E8"/>
    <w:rsid w:val="0042066D"/>
    <w:rsid w:val="0057646B"/>
    <w:rsid w:val="005A1DE6"/>
    <w:rsid w:val="00604008"/>
    <w:rsid w:val="00641C2D"/>
    <w:rsid w:val="00642EF4"/>
    <w:rsid w:val="00695743"/>
    <w:rsid w:val="006C4F8A"/>
    <w:rsid w:val="006D4D12"/>
    <w:rsid w:val="006E4A12"/>
    <w:rsid w:val="0077010A"/>
    <w:rsid w:val="008337CF"/>
    <w:rsid w:val="008603BB"/>
    <w:rsid w:val="009564C8"/>
    <w:rsid w:val="00964C42"/>
    <w:rsid w:val="00A91731"/>
    <w:rsid w:val="00A96871"/>
    <w:rsid w:val="00AC4607"/>
    <w:rsid w:val="00BB6D44"/>
    <w:rsid w:val="00BC0EE3"/>
    <w:rsid w:val="00CE73C2"/>
    <w:rsid w:val="00CF5D11"/>
    <w:rsid w:val="00E259C4"/>
    <w:rsid w:val="00E31DEF"/>
    <w:rsid w:val="00E42291"/>
    <w:rsid w:val="00E50ED4"/>
    <w:rsid w:val="00E531F1"/>
    <w:rsid w:val="00EE734B"/>
    <w:rsid w:val="00F35186"/>
    <w:rsid w:val="00F61936"/>
    <w:rsid w:val="00FA450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AC8"/>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7E0D"/>
    <w:pPr>
      <w:ind w:left="720"/>
      <w:contextualSpacing/>
    </w:pPr>
  </w:style>
  <w:style w:type="paragraph" w:styleId="BalloonText">
    <w:name w:val="Balloon Text"/>
    <w:basedOn w:val="Normal"/>
    <w:link w:val="BalloonTextChar"/>
    <w:uiPriority w:val="99"/>
    <w:semiHidden/>
    <w:rsid w:val="00017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7E0D"/>
    <w:rPr>
      <w:rFonts w:ascii="Tahoma" w:hAnsi="Tahoma" w:cs="Tahoma"/>
      <w:sz w:val="16"/>
      <w:szCs w:val="16"/>
      <w:lang w:val="en-GB"/>
    </w:rPr>
  </w:style>
  <w:style w:type="paragraph" w:styleId="NormalWeb">
    <w:name w:val="Normal (Web)"/>
    <w:basedOn w:val="Normal"/>
    <w:uiPriority w:val="99"/>
    <w:rsid w:val="00E50ED4"/>
    <w:pPr>
      <w:spacing w:before="100" w:beforeAutospacing="1" w:after="100" w:afterAutospacing="1" w:line="240" w:lineRule="auto"/>
    </w:pPr>
    <w:rPr>
      <w:rFonts w:ascii="Times New Roman" w:eastAsia="Times New Roman" w:hAnsi="Times New Roman"/>
      <w:sz w:val="24"/>
      <w:szCs w:val="24"/>
      <w:lang w:val="cs-CZ" w:eastAsia="cs-CZ"/>
    </w:rPr>
  </w:style>
  <w:style w:type="character" w:styleId="Hyperlink">
    <w:name w:val="Hyperlink"/>
    <w:basedOn w:val="DefaultParagraphFont"/>
    <w:uiPriority w:val="99"/>
    <w:rsid w:val="00E50ED4"/>
    <w:rPr>
      <w:rFonts w:cs="Times New Roman"/>
      <w:color w:val="0000FF"/>
      <w:u w:val="single"/>
    </w:rPr>
  </w:style>
  <w:style w:type="paragraph" w:styleId="Header">
    <w:name w:val="header"/>
    <w:basedOn w:val="Normal"/>
    <w:link w:val="HeaderChar"/>
    <w:uiPriority w:val="99"/>
    <w:rsid w:val="008603B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603BB"/>
    <w:rPr>
      <w:rFonts w:cs="Times New Roman"/>
      <w:lang w:val="en-GB"/>
    </w:rPr>
  </w:style>
  <w:style w:type="paragraph" w:styleId="Footer">
    <w:name w:val="footer"/>
    <w:basedOn w:val="Normal"/>
    <w:link w:val="FooterChar"/>
    <w:uiPriority w:val="99"/>
    <w:rsid w:val="008603B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603BB"/>
    <w:rPr>
      <w:rFonts w:cs="Times New Roman"/>
      <w:lang w:val="en-GB"/>
    </w:rPr>
  </w:style>
  <w:style w:type="character" w:customStyle="1" w:styleId="illustration">
    <w:name w:val="illustration"/>
    <w:basedOn w:val="DefaultParagraphFont"/>
    <w:uiPriority w:val="99"/>
    <w:rsid w:val="00695743"/>
    <w:rPr>
      <w:rFonts w:cs="Times New Roman"/>
    </w:rPr>
  </w:style>
</w:styles>
</file>

<file path=word/webSettings.xml><?xml version="1.0" encoding="utf-8"?>
<w:webSettings xmlns:r="http://schemas.openxmlformats.org/officeDocument/2006/relationships" xmlns:w="http://schemas.openxmlformats.org/wordprocessingml/2006/main">
  <w:divs>
    <w:div w:id="1125538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elting_point" TargetMode="External"/><Relationship Id="rId18" Type="http://schemas.openxmlformats.org/officeDocument/2006/relationships/hyperlink" Target="http://en.wikipedia.org/wiki/Chemical_formula" TargetMode="External"/><Relationship Id="rId26" Type="http://schemas.openxmlformats.org/officeDocument/2006/relationships/hyperlink" Target="http://en.wikipedia.org/wiki/Chalcogen" TargetMode="External"/><Relationship Id="rId39" Type="http://schemas.openxmlformats.org/officeDocument/2006/relationships/hyperlink" Target="http://en.wikipedia.org/wiki/Nucleation" TargetMode="External"/><Relationship Id="rId3" Type="http://schemas.openxmlformats.org/officeDocument/2006/relationships/settings" Target="settings.xml"/><Relationship Id="rId21" Type="http://schemas.openxmlformats.org/officeDocument/2006/relationships/hyperlink" Target="http://en.wikipedia.org/wiki/Atom" TargetMode="External"/><Relationship Id="rId34" Type="http://schemas.openxmlformats.org/officeDocument/2006/relationships/hyperlink" Target="http://en.wikipedia.org/wiki/Phase_%28matter%29" TargetMode="External"/><Relationship Id="rId42" Type="http://schemas.openxmlformats.org/officeDocument/2006/relationships/hyperlink" Target="http://en.wikipedia.org/wiki/Sorption" TargetMode="External"/><Relationship Id="rId47" Type="http://schemas.openxmlformats.org/officeDocument/2006/relationships/image" Target="media/image3.jpeg"/><Relationship Id="rId50" Type="http://schemas.openxmlformats.org/officeDocument/2006/relationships/theme" Target="theme/theme1.xml"/><Relationship Id="rId7" Type="http://schemas.openxmlformats.org/officeDocument/2006/relationships/hyperlink" Target="http://en.wikipedia.org/wiki/File:H2O_2D_labelled.svg" TargetMode="External"/><Relationship Id="rId12" Type="http://schemas.openxmlformats.org/officeDocument/2006/relationships/hyperlink" Target="http://en.wikipedia.org/wiki/Molar_mass" TargetMode="External"/><Relationship Id="rId17" Type="http://schemas.openxmlformats.org/officeDocument/2006/relationships/hyperlink" Target="http://en.wikipedia.org/wiki/Chemical_substance" TargetMode="External"/><Relationship Id="rId25" Type="http://schemas.openxmlformats.org/officeDocument/2006/relationships/hyperlink" Target="http://en.wikipedia.org/wiki/Standard_conditions" TargetMode="External"/><Relationship Id="rId33" Type="http://schemas.openxmlformats.org/officeDocument/2006/relationships/hyperlink" Target="http://en.wikipedia.org/wiki/Density" TargetMode="External"/><Relationship Id="rId38" Type="http://schemas.openxmlformats.org/officeDocument/2006/relationships/hyperlink" Target="http://en.wikipedia.org/wiki/Supercooled" TargetMode="External"/><Relationship Id="rId46" Type="http://schemas.openxmlformats.org/officeDocument/2006/relationships/hyperlink" Target="http://www.darvill.clara.net/altenerg/hydro.htm" TargetMode="External"/><Relationship Id="rId2" Type="http://schemas.openxmlformats.org/officeDocument/2006/relationships/styles" Target="styles.xml"/><Relationship Id="rId16" Type="http://schemas.openxmlformats.org/officeDocument/2006/relationships/hyperlink" Target="http://en.wikipedia.org/wiki/Dipole" TargetMode="External"/><Relationship Id="rId20" Type="http://schemas.openxmlformats.org/officeDocument/2006/relationships/hyperlink" Target="http://en.wikipedia.org/wiki/Hydrogen" TargetMode="External"/><Relationship Id="rId29" Type="http://schemas.openxmlformats.org/officeDocument/2006/relationships/hyperlink" Target="http://en.wikipedia.org/wiki/Electronegative" TargetMode="External"/><Relationship Id="rId41" Type="http://schemas.openxmlformats.org/officeDocument/2006/relationships/hyperlink" Target="http://en.wikipedia.org/wiki/Room_temperat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hemical_formula" TargetMode="External"/><Relationship Id="rId24" Type="http://schemas.openxmlformats.org/officeDocument/2006/relationships/hyperlink" Target="http://en.wikipedia.org/wiki/Oxygen" TargetMode="External"/><Relationship Id="rId32" Type="http://schemas.openxmlformats.org/officeDocument/2006/relationships/hyperlink" Target="http://en.wikipedia.org/wiki/Maximum_density" TargetMode="External"/><Relationship Id="rId37" Type="http://schemas.openxmlformats.org/officeDocument/2006/relationships/hyperlink" Target="http://ga.water.usgs.gov/edu/vapor-pressure.html" TargetMode="External"/><Relationship Id="rId40" Type="http://schemas.openxmlformats.org/officeDocument/2006/relationships/hyperlink" Target="http://en.wikipedia.org/wiki/Surface_tension" TargetMode="External"/><Relationship Id="rId45" Type="http://schemas.openxmlformats.org/officeDocument/2006/relationships/hyperlink" Target="http://ga.water.usgs.gov/edu/electrical-conductivity2.html" TargetMode="External"/><Relationship Id="rId5" Type="http://schemas.openxmlformats.org/officeDocument/2006/relationships/footnotes" Target="footnotes.xml"/><Relationship Id="rId15" Type="http://schemas.openxmlformats.org/officeDocument/2006/relationships/hyperlink" Target="http://en.wikipedia.org/wiki/Crystal_structure" TargetMode="External"/><Relationship Id="rId23" Type="http://schemas.openxmlformats.org/officeDocument/2006/relationships/hyperlink" Target="http://en.wikipedia.org/wiki/Chemical_bond" TargetMode="External"/><Relationship Id="rId28" Type="http://schemas.openxmlformats.org/officeDocument/2006/relationships/hyperlink" Target="http://en.wikipedia.org/wiki/Hydrogen_sulfide" TargetMode="External"/><Relationship Id="rId36" Type="http://schemas.openxmlformats.org/officeDocument/2006/relationships/hyperlink" Target="http://en.wikipedia.org/wiki/Ice_Ih"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n.wikipedia.org/wiki/Molecule" TargetMode="External"/><Relationship Id="rId31" Type="http://schemas.openxmlformats.org/officeDocument/2006/relationships/hyperlink" Target="http://en.wikipedia.org/wiki/Room_temperature" TargetMode="External"/><Relationship Id="rId44" Type="http://schemas.openxmlformats.org/officeDocument/2006/relationships/hyperlink" Target="http://en.wikipedia.org/wiki/Teflon" TargetMode="External"/><Relationship Id="rId4" Type="http://schemas.openxmlformats.org/officeDocument/2006/relationships/webSettings" Target="webSettings.xml"/><Relationship Id="rId9" Type="http://schemas.openxmlformats.org/officeDocument/2006/relationships/hyperlink" Target="http://en.wikipedia.org/wiki/File:Water_molecule_3D.svg" TargetMode="External"/><Relationship Id="rId14" Type="http://schemas.openxmlformats.org/officeDocument/2006/relationships/hyperlink" Target="http://en.wikipedia.org/wiki/Boiling_point" TargetMode="External"/><Relationship Id="rId22" Type="http://schemas.openxmlformats.org/officeDocument/2006/relationships/hyperlink" Target="http://en.wikipedia.org/wiki/Covalent" TargetMode="External"/><Relationship Id="rId27" Type="http://schemas.openxmlformats.org/officeDocument/2006/relationships/hyperlink" Target="http://en.wikipedia.org/wiki/Periodic_table" TargetMode="External"/><Relationship Id="rId30" Type="http://schemas.openxmlformats.org/officeDocument/2006/relationships/hyperlink" Target="http://en.wikipedia.org/wiki/Molecular_dipole_moment" TargetMode="External"/><Relationship Id="rId35" Type="http://schemas.openxmlformats.org/officeDocument/2006/relationships/hyperlink" Target="http://en.wikipedia.org/wiki/Hexagonal_%28crystal_system%29" TargetMode="External"/><Relationship Id="rId43" Type="http://schemas.openxmlformats.org/officeDocument/2006/relationships/hyperlink" Target="http://en.wikipedia.org/wiki/Polyethylene"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1669</Words>
  <Characters>9849</Characters>
  <Application>Microsoft Office Outlook</Application>
  <DocSecurity>0</DocSecurity>
  <Lines>0</Lines>
  <Paragraphs>0</Paragraphs>
  <ScaleCrop>false</ScaleCrop>
  <Company>CJV MU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JAF3 Unit 2: WATER</dc:title>
  <dc:subject/>
  <dc:creator>Suchomelová</dc:creator>
  <cp:keywords/>
  <dc:description/>
  <cp:lastModifiedBy>Kubricka</cp:lastModifiedBy>
  <cp:revision>2</cp:revision>
  <cp:lastPrinted>2012-09-13T16:32:00Z</cp:lastPrinted>
  <dcterms:created xsi:type="dcterms:W3CDTF">2012-09-13T17:26:00Z</dcterms:created>
  <dcterms:modified xsi:type="dcterms:W3CDTF">2012-09-13T17:26:00Z</dcterms:modified>
</cp:coreProperties>
</file>