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AF6" w:rsidRDefault="000F0AF6" w:rsidP="000F0AF6">
      <w:pPr>
        <w:jc w:val="center"/>
        <w:rPr>
          <w:b/>
          <w:sz w:val="32"/>
        </w:rPr>
      </w:pPr>
      <w:r w:rsidRPr="00D648BC">
        <w:rPr>
          <w:b/>
          <w:sz w:val="32"/>
        </w:rPr>
        <w:t>Trendy v povodňových stupních: kontrastní výsledky z říčního systému řeky Mississippi a řeky Rýn</w:t>
      </w:r>
    </w:p>
    <w:p w:rsidR="000F0AF6" w:rsidRPr="000F0AF6" w:rsidRDefault="000F0AF6" w:rsidP="000F0AF6">
      <w:pPr>
        <w:jc w:val="both"/>
      </w:pPr>
    </w:p>
    <w:p w:rsidR="000F0AF6" w:rsidRPr="007968A4" w:rsidRDefault="000F0AF6" w:rsidP="000F0AF6">
      <w:pPr>
        <w:jc w:val="both"/>
        <w:rPr>
          <w:sz w:val="24"/>
          <w:szCs w:val="24"/>
        </w:rPr>
      </w:pPr>
      <w:r w:rsidRPr="007968A4">
        <w:rPr>
          <w:sz w:val="24"/>
          <w:szCs w:val="24"/>
        </w:rPr>
        <w:t xml:space="preserve">PINTER, N., B. S. ICKES, J. H. WLOSINSKI AND R. R. VAN DER PLOEG </w:t>
      </w:r>
      <w:proofErr w:type="spellStart"/>
      <w:r w:rsidRPr="007968A4">
        <w:rPr>
          <w:sz w:val="24"/>
          <w:szCs w:val="24"/>
        </w:rPr>
        <w:t>Trends</w:t>
      </w:r>
      <w:proofErr w:type="spellEnd"/>
      <w:r w:rsidRPr="007968A4">
        <w:rPr>
          <w:sz w:val="24"/>
          <w:szCs w:val="24"/>
        </w:rPr>
        <w:t xml:space="preserve"> in </w:t>
      </w:r>
      <w:proofErr w:type="spellStart"/>
      <w:r w:rsidRPr="007968A4">
        <w:rPr>
          <w:sz w:val="24"/>
          <w:szCs w:val="24"/>
        </w:rPr>
        <w:t>flood</w:t>
      </w:r>
      <w:proofErr w:type="spellEnd"/>
      <w:r w:rsidRPr="007968A4">
        <w:rPr>
          <w:sz w:val="24"/>
          <w:szCs w:val="24"/>
        </w:rPr>
        <w:t xml:space="preserve"> </w:t>
      </w:r>
      <w:proofErr w:type="spellStart"/>
      <w:r w:rsidRPr="007968A4">
        <w:rPr>
          <w:sz w:val="24"/>
          <w:szCs w:val="24"/>
        </w:rPr>
        <w:t>stages</w:t>
      </w:r>
      <w:proofErr w:type="spellEnd"/>
      <w:r w:rsidRPr="007968A4">
        <w:rPr>
          <w:sz w:val="24"/>
          <w:szCs w:val="24"/>
        </w:rPr>
        <w:t xml:space="preserve">: </w:t>
      </w:r>
      <w:proofErr w:type="spellStart"/>
      <w:r w:rsidRPr="007968A4">
        <w:rPr>
          <w:sz w:val="24"/>
          <w:szCs w:val="24"/>
        </w:rPr>
        <w:t>Contrasting</w:t>
      </w:r>
      <w:proofErr w:type="spellEnd"/>
      <w:r w:rsidRPr="007968A4">
        <w:rPr>
          <w:sz w:val="24"/>
          <w:szCs w:val="24"/>
        </w:rPr>
        <w:t xml:space="preserve"> </w:t>
      </w:r>
      <w:proofErr w:type="spellStart"/>
      <w:r w:rsidRPr="007968A4">
        <w:rPr>
          <w:sz w:val="24"/>
          <w:szCs w:val="24"/>
        </w:rPr>
        <w:t>results</w:t>
      </w:r>
      <w:proofErr w:type="spellEnd"/>
      <w:r w:rsidRPr="007968A4">
        <w:rPr>
          <w:sz w:val="24"/>
          <w:szCs w:val="24"/>
        </w:rPr>
        <w:t xml:space="preserve"> </w:t>
      </w:r>
      <w:proofErr w:type="spellStart"/>
      <w:r w:rsidRPr="007968A4">
        <w:rPr>
          <w:sz w:val="24"/>
          <w:szCs w:val="24"/>
        </w:rPr>
        <w:t>from</w:t>
      </w:r>
      <w:proofErr w:type="spellEnd"/>
      <w:r w:rsidRPr="007968A4">
        <w:rPr>
          <w:sz w:val="24"/>
          <w:szCs w:val="24"/>
        </w:rPr>
        <w:t xml:space="preserve"> </w:t>
      </w:r>
      <w:proofErr w:type="spellStart"/>
      <w:r w:rsidRPr="007968A4">
        <w:rPr>
          <w:sz w:val="24"/>
          <w:szCs w:val="24"/>
        </w:rPr>
        <w:t>the</w:t>
      </w:r>
      <w:proofErr w:type="spellEnd"/>
      <w:r w:rsidRPr="007968A4">
        <w:rPr>
          <w:sz w:val="24"/>
          <w:szCs w:val="24"/>
        </w:rPr>
        <w:t xml:space="preserve"> Mississippi </w:t>
      </w:r>
      <w:proofErr w:type="spellStart"/>
      <w:r w:rsidRPr="007968A4">
        <w:rPr>
          <w:sz w:val="24"/>
          <w:szCs w:val="24"/>
        </w:rPr>
        <w:t>and</w:t>
      </w:r>
      <w:proofErr w:type="spellEnd"/>
      <w:r w:rsidRPr="007968A4">
        <w:rPr>
          <w:sz w:val="24"/>
          <w:szCs w:val="24"/>
        </w:rPr>
        <w:t xml:space="preserve"> </w:t>
      </w:r>
      <w:proofErr w:type="spellStart"/>
      <w:r w:rsidRPr="007968A4">
        <w:rPr>
          <w:sz w:val="24"/>
          <w:szCs w:val="24"/>
        </w:rPr>
        <w:t>Rhine</w:t>
      </w:r>
      <w:proofErr w:type="spellEnd"/>
      <w:r w:rsidRPr="007968A4">
        <w:rPr>
          <w:sz w:val="24"/>
          <w:szCs w:val="24"/>
        </w:rPr>
        <w:t xml:space="preserve"> </w:t>
      </w:r>
      <w:proofErr w:type="spellStart"/>
      <w:r w:rsidRPr="007968A4">
        <w:rPr>
          <w:sz w:val="24"/>
          <w:szCs w:val="24"/>
        </w:rPr>
        <w:t>River</w:t>
      </w:r>
      <w:proofErr w:type="spellEnd"/>
      <w:r w:rsidRPr="007968A4">
        <w:rPr>
          <w:sz w:val="24"/>
          <w:szCs w:val="24"/>
        </w:rPr>
        <w:t xml:space="preserve"> </w:t>
      </w:r>
      <w:proofErr w:type="spellStart"/>
      <w:r w:rsidRPr="007968A4">
        <w:rPr>
          <w:sz w:val="24"/>
          <w:szCs w:val="24"/>
        </w:rPr>
        <w:t>systems</w:t>
      </w:r>
      <w:proofErr w:type="spellEnd"/>
      <w:r w:rsidRPr="007968A4">
        <w:rPr>
          <w:sz w:val="24"/>
          <w:szCs w:val="24"/>
        </w:rPr>
        <w:t xml:space="preserve">. </w:t>
      </w:r>
      <w:proofErr w:type="spellStart"/>
      <w:r w:rsidRPr="007968A4">
        <w:rPr>
          <w:i/>
          <w:sz w:val="24"/>
          <w:szCs w:val="24"/>
        </w:rPr>
        <w:t>Journal</w:t>
      </w:r>
      <w:proofErr w:type="spellEnd"/>
      <w:r w:rsidRPr="007968A4">
        <w:rPr>
          <w:i/>
          <w:sz w:val="24"/>
          <w:szCs w:val="24"/>
        </w:rPr>
        <w:t xml:space="preserve"> </w:t>
      </w:r>
      <w:proofErr w:type="spellStart"/>
      <w:r w:rsidRPr="007968A4">
        <w:rPr>
          <w:i/>
          <w:sz w:val="24"/>
          <w:szCs w:val="24"/>
        </w:rPr>
        <w:t>of</w:t>
      </w:r>
      <w:proofErr w:type="spellEnd"/>
      <w:r w:rsidRPr="007968A4">
        <w:rPr>
          <w:i/>
          <w:sz w:val="24"/>
          <w:szCs w:val="24"/>
        </w:rPr>
        <w:t xml:space="preserve"> Hydrology</w:t>
      </w:r>
      <w:r w:rsidRPr="007968A4">
        <w:rPr>
          <w:sz w:val="24"/>
          <w:szCs w:val="24"/>
        </w:rPr>
        <w:t>, 2006, 331(3–4), 554-566.</w:t>
      </w:r>
      <w:r w:rsidR="007968A4">
        <w:rPr>
          <w:sz w:val="24"/>
          <w:szCs w:val="24"/>
        </w:rPr>
        <w:t xml:space="preserve"> </w:t>
      </w:r>
      <w:r w:rsidR="007968A4" w:rsidRPr="007968A4">
        <w:rPr>
          <w:sz w:val="24"/>
          <w:szCs w:val="24"/>
        </w:rPr>
        <w:t>ISSN: 0022-1694</w:t>
      </w:r>
    </w:p>
    <w:p w:rsidR="009B551D" w:rsidRPr="007968A4" w:rsidRDefault="000F0AF6" w:rsidP="007968A4">
      <w:pPr>
        <w:pStyle w:val="Bezmezer"/>
        <w:jc w:val="both"/>
        <w:rPr>
          <w:b/>
          <w:sz w:val="24"/>
          <w:szCs w:val="24"/>
        </w:rPr>
      </w:pPr>
      <w:r w:rsidRPr="007968A4">
        <w:rPr>
          <w:b/>
          <w:sz w:val="24"/>
          <w:szCs w:val="24"/>
        </w:rPr>
        <w:t>Úvod</w:t>
      </w:r>
    </w:p>
    <w:p w:rsidR="000F0AF6" w:rsidRPr="007968A4" w:rsidRDefault="000F0AF6" w:rsidP="007968A4">
      <w:pPr>
        <w:pStyle w:val="Bezmezer"/>
        <w:jc w:val="both"/>
        <w:rPr>
          <w:sz w:val="24"/>
          <w:szCs w:val="24"/>
        </w:rPr>
      </w:pPr>
      <w:r w:rsidRPr="007968A4">
        <w:rPr>
          <w:sz w:val="24"/>
          <w:szCs w:val="24"/>
        </w:rPr>
        <w:t xml:space="preserve">V posledních desetiletích na několika řekách v USA a v Evropě došlo k mnoha krutým a opakovaným záplavám. Počet nedávných povodní, jejich síla a frekvence, vede ke spekulacím, že byly způsobeny nebo alespoň ovlivněny, činností člověka. Účelem je testovat hypotézu, že záplavy vzrostly na síle a/nebo frekvenci, použitím dat z řeky Mississippi a jejich přítoků (Missouri, Ohio, Illinois) v USA a řeky Rýn v Německu. Všechny analýzy byly vedeny paralelně na obě řeky s cílem porovnat povodně po čase na obou říčních systémech. </w:t>
      </w:r>
    </w:p>
    <w:p w:rsidR="000F0AF6" w:rsidRPr="007968A4" w:rsidRDefault="000F0AF6" w:rsidP="007968A4">
      <w:pPr>
        <w:pStyle w:val="Bezmezer"/>
        <w:jc w:val="both"/>
        <w:rPr>
          <w:sz w:val="24"/>
          <w:szCs w:val="24"/>
        </w:rPr>
      </w:pPr>
    </w:p>
    <w:p w:rsidR="000F0AF6" w:rsidRPr="007968A4" w:rsidRDefault="000F0AF6" w:rsidP="007968A4">
      <w:pPr>
        <w:pStyle w:val="Bezmezer"/>
        <w:jc w:val="both"/>
        <w:rPr>
          <w:b/>
          <w:sz w:val="24"/>
          <w:szCs w:val="24"/>
        </w:rPr>
      </w:pPr>
      <w:r w:rsidRPr="007968A4">
        <w:rPr>
          <w:b/>
          <w:sz w:val="24"/>
          <w:szCs w:val="24"/>
        </w:rPr>
        <w:t>Studované území</w:t>
      </w:r>
    </w:p>
    <w:p w:rsidR="000F0AF6" w:rsidRPr="007968A4" w:rsidRDefault="000F0AF6" w:rsidP="007968A4">
      <w:pPr>
        <w:pStyle w:val="Odstavecseseznamem"/>
        <w:numPr>
          <w:ilvl w:val="0"/>
          <w:numId w:val="1"/>
        </w:numPr>
        <w:autoSpaceDE w:val="0"/>
        <w:autoSpaceDN w:val="0"/>
        <w:adjustRightInd w:val="0"/>
        <w:spacing w:after="0" w:line="240" w:lineRule="auto"/>
        <w:jc w:val="both"/>
        <w:rPr>
          <w:sz w:val="24"/>
          <w:szCs w:val="24"/>
        </w:rPr>
      </w:pPr>
      <w:r w:rsidRPr="007968A4">
        <w:rPr>
          <w:sz w:val="24"/>
          <w:szCs w:val="24"/>
        </w:rPr>
        <w:t>Říční systém řeky Mississippi</w:t>
      </w:r>
    </w:p>
    <w:p w:rsidR="00A3283F" w:rsidRPr="007968A4" w:rsidRDefault="00A3283F" w:rsidP="007968A4">
      <w:pPr>
        <w:autoSpaceDE w:val="0"/>
        <w:autoSpaceDN w:val="0"/>
        <w:adjustRightInd w:val="0"/>
        <w:spacing w:after="0" w:line="240" w:lineRule="auto"/>
        <w:jc w:val="both"/>
        <w:rPr>
          <w:sz w:val="24"/>
          <w:szCs w:val="24"/>
        </w:rPr>
      </w:pPr>
      <w:r w:rsidRPr="007968A4">
        <w:rPr>
          <w:sz w:val="24"/>
          <w:szCs w:val="24"/>
        </w:rPr>
        <w:t xml:space="preserve">     </w:t>
      </w:r>
      <w:r w:rsidR="000F0AF6" w:rsidRPr="007968A4">
        <w:rPr>
          <w:sz w:val="24"/>
          <w:szCs w:val="24"/>
        </w:rPr>
        <w:t xml:space="preserve">Délka řeky Mississippi je 3780 km (pramen v jezeře </w:t>
      </w:r>
      <w:proofErr w:type="spellStart"/>
      <w:r w:rsidR="000F0AF6" w:rsidRPr="007968A4">
        <w:rPr>
          <w:sz w:val="24"/>
          <w:szCs w:val="24"/>
        </w:rPr>
        <w:t>Itasca</w:t>
      </w:r>
      <w:proofErr w:type="spellEnd"/>
      <w:r w:rsidR="000F0AF6" w:rsidRPr="007968A4">
        <w:rPr>
          <w:sz w:val="24"/>
          <w:szCs w:val="24"/>
        </w:rPr>
        <w:t xml:space="preserve"> v </w:t>
      </w:r>
      <w:proofErr w:type="spellStart"/>
      <w:r w:rsidR="000F0AF6" w:rsidRPr="007968A4">
        <w:rPr>
          <w:sz w:val="24"/>
          <w:szCs w:val="24"/>
        </w:rPr>
        <w:t>Minesotě</w:t>
      </w:r>
      <w:proofErr w:type="spellEnd"/>
      <w:r w:rsidR="000F0AF6" w:rsidRPr="007968A4">
        <w:rPr>
          <w:sz w:val="24"/>
          <w:szCs w:val="24"/>
        </w:rPr>
        <w:t>, ústí do Mexického zálivu), plocha povodí 3 200 000 km</w:t>
      </w:r>
      <w:r w:rsidR="000F0AF6" w:rsidRPr="007968A4">
        <w:rPr>
          <w:sz w:val="24"/>
          <w:szCs w:val="24"/>
          <w:vertAlign w:val="superscript"/>
        </w:rPr>
        <w:t>2</w:t>
      </w:r>
      <w:r w:rsidR="000F0AF6" w:rsidRPr="007968A4">
        <w:rPr>
          <w:sz w:val="24"/>
          <w:szCs w:val="24"/>
        </w:rPr>
        <w:t xml:space="preserve">. Se svým přítokem Missouri tvoří čtvrtou nejdelší řeku světa a třetí nejrozsáhlejší povodí. Prvořadými přítoky: Missouri, Ohio. Dalšími přítoky jsou: Illinois, </w:t>
      </w:r>
      <w:proofErr w:type="spellStart"/>
      <w:r w:rsidR="000F0AF6" w:rsidRPr="007968A4">
        <w:rPr>
          <w:sz w:val="24"/>
          <w:szCs w:val="24"/>
        </w:rPr>
        <w:t>Arkanses</w:t>
      </w:r>
      <w:proofErr w:type="spellEnd"/>
      <w:r w:rsidR="000F0AF6" w:rsidRPr="007968A4">
        <w:rPr>
          <w:sz w:val="24"/>
          <w:szCs w:val="24"/>
        </w:rPr>
        <w:t xml:space="preserve">, </w:t>
      </w:r>
      <w:proofErr w:type="spellStart"/>
      <w:r w:rsidR="000F0AF6" w:rsidRPr="007968A4">
        <w:rPr>
          <w:sz w:val="24"/>
          <w:szCs w:val="24"/>
        </w:rPr>
        <w:t>Red</w:t>
      </w:r>
      <w:proofErr w:type="spellEnd"/>
      <w:r w:rsidR="000F0AF6" w:rsidRPr="007968A4">
        <w:rPr>
          <w:sz w:val="24"/>
          <w:szCs w:val="24"/>
        </w:rPr>
        <w:t xml:space="preserve"> a </w:t>
      </w:r>
      <w:proofErr w:type="spellStart"/>
      <w:r w:rsidR="000F0AF6" w:rsidRPr="007968A4">
        <w:rPr>
          <w:sz w:val="24"/>
          <w:szCs w:val="24"/>
        </w:rPr>
        <w:t>White</w:t>
      </w:r>
      <w:proofErr w:type="spellEnd"/>
      <w:r w:rsidR="000F0AF6" w:rsidRPr="007968A4">
        <w:rPr>
          <w:sz w:val="24"/>
          <w:szCs w:val="24"/>
        </w:rPr>
        <w:t>.</w:t>
      </w:r>
      <w:r w:rsidRPr="007968A4">
        <w:rPr>
          <w:sz w:val="24"/>
          <w:szCs w:val="24"/>
        </w:rPr>
        <w:t xml:space="preserve"> </w:t>
      </w:r>
      <w:r w:rsidR="000F0AF6" w:rsidRPr="007968A4">
        <w:rPr>
          <w:sz w:val="24"/>
          <w:szCs w:val="24"/>
        </w:rPr>
        <w:t>Mississippi tvoří tepnu vnitrozemní plavby v USA, obsluhuje tak 17 hlavních linek splavných řek s délkou 9 793 km</w:t>
      </w:r>
      <w:r w:rsidRPr="007968A4">
        <w:rPr>
          <w:sz w:val="24"/>
          <w:szCs w:val="24"/>
        </w:rPr>
        <w:t>.</w:t>
      </w:r>
      <w:r w:rsidR="000F0AF6" w:rsidRPr="007968A4">
        <w:rPr>
          <w:sz w:val="24"/>
          <w:szCs w:val="24"/>
        </w:rPr>
        <w:t xml:space="preserve"> Řeka Mississippi je často rozdělena do tří toků: Horní Mississippi (proti proudu k soutoku s řekou Missouri), Střední </w:t>
      </w:r>
      <w:proofErr w:type="spellStart"/>
      <w:r w:rsidR="000F0AF6" w:rsidRPr="007968A4">
        <w:rPr>
          <w:sz w:val="24"/>
          <w:szCs w:val="24"/>
        </w:rPr>
        <w:t>Mississsippi</w:t>
      </w:r>
      <w:proofErr w:type="spellEnd"/>
      <w:r w:rsidR="000F0AF6" w:rsidRPr="007968A4">
        <w:rPr>
          <w:sz w:val="24"/>
          <w:szCs w:val="24"/>
        </w:rPr>
        <w:t xml:space="preserve"> (mezi řekami Missouri a Ohio) a Dolní Mississippi (po proudu od soutoku s řekou Ohio). </w:t>
      </w:r>
      <w:r w:rsidRPr="007968A4">
        <w:rPr>
          <w:sz w:val="24"/>
          <w:szCs w:val="24"/>
        </w:rPr>
        <w:t xml:space="preserve"> </w:t>
      </w:r>
    </w:p>
    <w:p w:rsidR="00A3283F" w:rsidRPr="007968A4" w:rsidRDefault="00A3283F" w:rsidP="007968A4">
      <w:pPr>
        <w:autoSpaceDE w:val="0"/>
        <w:autoSpaceDN w:val="0"/>
        <w:adjustRightInd w:val="0"/>
        <w:spacing w:after="0" w:line="240" w:lineRule="auto"/>
        <w:jc w:val="both"/>
        <w:rPr>
          <w:sz w:val="24"/>
          <w:szCs w:val="24"/>
        </w:rPr>
      </w:pPr>
      <w:r w:rsidRPr="007968A4">
        <w:rPr>
          <w:sz w:val="24"/>
          <w:szCs w:val="24"/>
        </w:rPr>
        <w:t xml:space="preserve">Změna </w:t>
      </w:r>
      <w:proofErr w:type="spellStart"/>
      <w:r w:rsidRPr="007968A4">
        <w:rPr>
          <w:sz w:val="24"/>
          <w:szCs w:val="24"/>
        </w:rPr>
        <w:t>land</w:t>
      </w:r>
      <w:proofErr w:type="spellEnd"/>
      <w:r w:rsidRPr="007968A4">
        <w:rPr>
          <w:sz w:val="24"/>
          <w:szCs w:val="24"/>
        </w:rPr>
        <w:t xml:space="preserve"> – </w:t>
      </w:r>
      <w:proofErr w:type="gramStart"/>
      <w:r w:rsidRPr="007968A4">
        <w:rPr>
          <w:sz w:val="24"/>
          <w:szCs w:val="24"/>
        </w:rPr>
        <w:t>use vedla</w:t>
      </w:r>
      <w:proofErr w:type="gramEnd"/>
      <w:r w:rsidRPr="007968A4">
        <w:rPr>
          <w:sz w:val="24"/>
          <w:szCs w:val="24"/>
        </w:rPr>
        <w:t xml:space="preserve"> ke změnám </w:t>
      </w:r>
      <w:r w:rsidR="000F0AF6" w:rsidRPr="007968A4">
        <w:rPr>
          <w:sz w:val="24"/>
          <w:szCs w:val="24"/>
        </w:rPr>
        <w:t>využívání půdy v povodí řeky Mississippi</w:t>
      </w:r>
      <w:r w:rsidRPr="007968A4">
        <w:rPr>
          <w:sz w:val="24"/>
          <w:szCs w:val="24"/>
        </w:rPr>
        <w:t xml:space="preserve">, což vedlo časem ke změnám v průběhu toku (např. změna </w:t>
      </w:r>
      <w:r w:rsidR="000F0AF6" w:rsidRPr="007968A4">
        <w:rPr>
          <w:sz w:val="24"/>
          <w:szCs w:val="24"/>
        </w:rPr>
        <w:t>až k šestinásobku velké vody</w:t>
      </w:r>
      <w:r w:rsidRPr="007968A4">
        <w:rPr>
          <w:sz w:val="24"/>
          <w:szCs w:val="24"/>
        </w:rPr>
        <w:t>)</w:t>
      </w:r>
      <w:r w:rsidR="000F0AF6" w:rsidRPr="007968A4">
        <w:rPr>
          <w:sz w:val="24"/>
          <w:szCs w:val="24"/>
        </w:rPr>
        <w:t xml:space="preserve">. </w:t>
      </w:r>
    </w:p>
    <w:p w:rsidR="00A3283F" w:rsidRPr="007968A4" w:rsidRDefault="00A3283F" w:rsidP="007968A4">
      <w:pPr>
        <w:autoSpaceDE w:val="0"/>
        <w:autoSpaceDN w:val="0"/>
        <w:adjustRightInd w:val="0"/>
        <w:spacing w:after="0" w:line="240" w:lineRule="auto"/>
        <w:jc w:val="both"/>
        <w:rPr>
          <w:sz w:val="24"/>
          <w:szCs w:val="24"/>
        </w:rPr>
      </w:pPr>
      <w:r w:rsidRPr="007968A4">
        <w:rPr>
          <w:sz w:val="24"/>
          <w:szCs w:val="24"/>
        </w:rPr>
        <w:t xml:space="preserve">     Koryto, břehy a povodňová oblast řeky Mississippi byla výrazně modifikována v minulých 100-200 let. Od konce 19. století a během 20. století konstrukce na regulaci a hloubky lodního kanálu. Minimum hloubky k plavbě 3,7 m proti proudu </w:t>
      </w:r>
      <w:proofErr w:type="spellStart"/>
      <w:r w:rsidRPr="007968A4">
        <w:rPr>
          <w:sz w:val="24"/>
          <w:szCs w:val="24"/>
        </w:rPr>
        <w:t>Mississippi</w:t>
      </w:r>
      <w:proofErr w:type="spellEnd"/>
      <w:r w:rsidRPr="007968A4">
        <w:rPr>
          <w:sz w:val="24"/>
          <w:szCs w:val="24"/>
        </w:rPr>
        <w:t xml:space="preserve">-Ohio, 2,7 m dál po proudu a na její splavné přítoky. Vláda převzala odpovědnost za povodňovou kontrolu na začátku 20. století po hrozné záplavě v roce 1927. Na dolní Mississippi od roku 1812-1855 hráz od 160-1600 km vysoká 10 m nad břehem. Podél horní Mississippi dnes již 13 000 km hráze.     </w:t>
      </w:r>
    </w:p>
    <w:p w:rsidR="000F0AF6" w:rsidRPr="007968A4" w:rsidRDefault="000F0AF6" w:rsidP="007968A4">
      <w:pPr>
        <w:pStyle w:val="Odstavecseseznamem"/>
        <w:numPr>
          <w:ilvl w:val="0"/>
          <w:numId w:val="1"/>
        </w:numPr>
        <w:autoSpaceDE w:val="0"/>
        <w:autoSpaceDN w:val="0"/>
        <w:adjustRightInd w:val="0"/>
        <w:spacing w:after="0" w:line="240" w:lineRule="auto"/>
        <w:jc w:val="both"/>
        <w:rPr>
          <w:sz w:val="24"/>
          <w:szCs w:val="24"/>
        </w:rPr>
      </w:pPr>
      <w:r w:rsidRPr="007968A4">
        <w:rPr>
          <w:sz w:val="24"/>
          <w:szCs w:val="24"/>
        </w:rPr>
        <w:t>Říční systém řeky Rýn</w:t>
      </w:r>
    </w:p>
    <w:p w:rsidR="00A3283F" w:rsidRPr="007968A4" w:rsidRDefault="00A3283F" w:rsidP="007968A4">
      <w:pPr>
        <w:autoSpaceDE w:val="0"/>
        <w:autoSpaceDN w:val="0"/>
        <w:adjustRightInd w:val="0"/>
        <w:spacing w:after="0" w:line="240" w:lineRule="auto"/>
        <w:jc w:val="both"/>
        <w:rPr>
          <w:sz w:val="24"/>
          <w:szCs w:val="24"/>
        </w:rPr>
      </w:pPr>
      <w:r w:rsidRPr="007968A4">
        <w:rPr>
          <w:sz w:val="24"/>
          <w:szCs w:val="24"/>
        </w:rPr>
        <w:t xml:space="preserve">     Délka řeky Rýn 1 300 km a rozlohou povodí 185 000 km</w:t>
      </w:r>
      <w:r w:rsidRPr="007968A4">
        <w:rPr>
          <w:sz w:val="24"/>
          <w:szCs w:val="24"/>
          <w:vertAlign w:val="superscript"/>
        </w:rPr>
        <w:t>2</w:t>
      </w:r>
      <w:r w:rsidRPr="007968A4">
        <w:rPr>
          <w:sz w:val="24"/>
          <w:szCs w:val="24"/>
        </w:rPr>
        <w:t xml:space="preserve">. Povodí řeky Rýn je domovem 50 000 000 obyvatel v 9 státech – hustota zalidnění je desetkrát vyšší než v povodí řeky Mississippi. Povodí řeky Rýn má dlouhou historii změn s potencionálním významem na výskyt a sílu povodní. </w:t>
      </w:r>
    </w:p>
    <w:p w:rsidR="00DA0146" w:rsidRPr="007968A4" w:rsidRDefault="00A3283F" w:rsidP="007968A4">
      <w:pPr>
        <w:autoSpaceDE w:val="0"/>
        <w:autoSpaceDN w:val="0"/>
        <w:adjustRightInd w:val="0"/>
        <w:spacing w:after="0" w:line="240" w:lineRule="auto"/>
        <w:jc w:val="both"/>
        <w:rPr>
          <w:sz w:val="24"/>
          <w:szCs w:val="24"/>
        </w:rPr>
      </w:pPr>
      <w:r w:rsidRPr="007968A4">
        <w:rPr>
          <w:sz w:val="24"/>
          <w:szCs w:val="24"/>
        </w:rPr>
        <w:t xml:space="preserve">     Osídlení je to přes 2000 let. Zaměření na zemědělství, což vedlo k obnažování půdy v blízkosti říčního koryta. </w:t>
      </w:r>
      <w:r w:rsidR="00DA0146" w:rsidRPr="007968A4">
        <w:rPr>
          <w:sz w:val="24"/>
          <w:szCs w:val="24"/>
        </w:rPr>
        <w:t>Tato činnost člověk nejspíše vedla k posílení síly povodní.</w:t>
      </w:r>
    </w:p>
    <w:p w:rsidR="00A3283F" w:rsidRPr="007968A4" w:rsidRDefault="00DA0146" w:rsidP="007968A4">
      <w:pPr>
        <w:autoSpaceDE w:val="0"/>
        <w:autoSpaceDN w:val="0"/>
        <w:adjustRightInd w:val="0"/>
        <w:spacing w:after="0" w:line="240" w:lineRule="auto"/>
        <w:jc w:val="both"/>
        <w:rPr>
          <w:sz w:val="24"/>
          <w:szCs w:val="24"/>
        </w:rPr>
      </w:pPr>
      <w:r w:rsidRPr="007968A4">
        <w:rPr>
          <w:sz w:val="24"/>
          <w:szCs w:val="24"/>
        </w:rPr>
        <w:t xml:space="preserve">     </w:t>
      </w:r>
      <w:r w:rsidR="00A3283F" w:rsidRPr="007968A4">
        <w:rPr>
          <w:sz w:val="24"/>
          <w:szCs w:val="24"/>
        </w:rPr>
        <w:t xml:space="preserve">Koryto řeky Rýn bylo modifikováno </w:t>
      </w:r>
      <w:r w:rsidRPr="007968A4">
        <w:rPr>
          <w:sz w:val="24"/>
          <w:szCs w:val="24"/>
        </w:rPr>
        <w:t>několikrát v historii, začalo se již na začátku 19. století.</w:t>
      </w:r>
      <w:r w:rsidR="00A3283F" w:rsidRPr="007968A4">
        <w:rPr>
          <w:sz w:val="24"/>
          <w:szCs w:val="24"/>
        </w:rPr>
        <w:t xml:space="preserve"> Práce zahrnovala zjednodušení a narovnání toku</w:t>
      </w:r>
      <w:r w:rsidRPr="007968A4">
        <w:rPr>
          <w:sz w:val="24"/>
          <w:szCs w:val="24"/>
        </w:rPr>
        <w:t xml:space="preserve">. Došlo k ulehčení plavby. </w:t>
      </w:r>
      <w:r w:rsidR="00A3283F" w:rsidRPr="007968A4">
        <w:rPr>
          <w:sz w:val="24"/>
          <w:szCs w:val="24"/>
        </w:rPr>
        <w:t xml:space="preserve">Rýn je dnes primárně komerční řeka v Evropě, převeze se více jak 290 000 000 metrických tun za rok. Minimum hloubky na řece Rýn je dnes od 4,5 m do pouhých 1,9 m. Nejmělčeji je na středním Rýnu mezi </w:t>
      </w:r>
      <w:proofErr w:type="spellStart"/>
      <w:r w:rsidR="00A3283F" w:rsidRPr="007968A4">
        <w:rPr>
          <w:sz w:val="24"/>
          <w:szCs w:val="24"/>
        </w:rPr>
        <w:t>Bingen</w:t>
      </w:r>
      <w:proofErr w:type="spellEnd"/>
      <w:r w:rsidR="00A3283F" w:rsidRPr="007968A4">
        <w:rPr>
          <w:sz w:val="24"/>
          <w:szCs w:val="24"/>
        </w:rPr>
        <w:t xml:space="preserve"> a Bonnem.</w:t>
      </w:r>
    </w:p>
    <w:p w:rsidR="000F0AF6" w:rsidRPr="007968A4" w:rsidRDefault="000F0AF6" w:rsidP="007968A4">
      <w:pPr>
        <w:pStyle w:val="Bezmezer"/>
        <w:jc w:val="both"/>
        <w:rPr>
          <w:sz w:val="24"/>
          <w:szCs w:val="24"/>
        </w:rPr>
      </w:pPr>
    </w:p>
    <w:p w:rsidR="000F0AF6" w:rsidRPr="007968A4" w:rsidRDefault="000F0AF6" w:rsidP="007968A4">
      <w:pPr>
        <w:pStyle w:val="Bezmezer"/>
        <w:jc w:val="both"/>
        <w:rPr>
          <w:b/>
          <w:sz w:val="24"/>
          <w:szCs w:val="24"/>
        </w:rPr>
      </w:pPr>
      <w:r w:rsidRPr="007968A4">
        <w:rPr>
          <w:b/>
          <w:sz w:val="24"/>
          <w:szCs w:val="24"/>
        </w:rPr>
        <w:t>Metody</w:t>
      </w:r>
    </w:p>
    <w:p w:rsidR="00DA0146" w:rsidRPr="007968A4" w:rsidRDefault="00DA0146" w:rsidP="007968A4">
      <w:pPr>
        <w:pStyle w:val="Bezmezer"/>
        <w:jc w:val="both"/>
        <w:rPr>
          <w:rFonts w:cs="AdvTREBU-R"/>
          <w:color w:val="000000"/>
          <w:sz w:val="24"/>
          <w:szCs w:val="24"/>
        </w:rPr>
      </w:pPr>
      <w:r w:rsidRPr="007968A4">
        <w:rPr>
          <w:sz w:val="24"/>
          <w:szCs w:val="24"/>
        </w:rPr>
        <w:t>Byla použita data z </w:t>
      </w:r>
      <w:r w:rsidRPr="007968A4">
        <w:rPr>
          <w:rFonts w:cs="AdvTREBU-R"/>
          <w:color w:val="000000"/>
          <w:sz w:val="24"/>
          <w:szCs w:val="24"/>
        </w:rPr>
        <w:t xml:space="preserve"> 14 měrných static na Mississippi, Missouri, Ohio a Illinois v USA a 8 stanic na německém Rýnu. Data pro americké řeky poskytl </w:t>
      </w:r>
      <w:proofErr w:type="spellStart"/>
      <w:r w:rsidRPr="007968A4">
        <w:rPr>
          <w:rFonts w:cs="AdvTREBU-R"/>
          <w:color w:val="000000"/>
          <w:sz w:val="24"/>
          <w:szCs w:val="24"/>
        </w:rPr>
        <w:t>Geological</w:t>
      </w:r>
      <w:proofErr w:type="spellEnd"/>
      <w:r w:rsidRPr="007968A4">
        <w:rPr>
          <w:rFonts w:cs="AdvTREBU-R"/>
          <w:color w:val="000000"/>
          <w:sz w:val="24"/>
          <w:szCs w:val="24"/>
        </w:rPr>
        <w:t xml:space="preserve"> </w:t>
      </w:r>
      <w:proofErr w:type="spellStart"/>
      <w:r w:rsidRPr="007968A4">
        <w:rPr>
          <w:rFonts w:cs="AdvTREBU-R"/>
          <w:color w:val="000000"/>
          <w:sz w:val="24"/>
          <w:szCs w:val="24"/>
        </w:rPr>
        <w:t>Survey</w:t>
      </w:r>
      <w:proofErr w:type="spellEnd"/>
      <w:r w:rsidRPr="007968A4">
        <w:rPr>
          <w:rFonts w:cs="AdvTREBU-R"/>
          <w:color w:val="000000"/>
          <w:sz w:val="24"/>
          <w:szCs w:val="24"/>
        </w:rPr>
        <w:t xml:space="preserve"> a americká armáda (</w:t>
      </w:r>
      <w:proofErr w:type="spellStart"/>
      <w:r w:rsidRPr="007968A4">
        <w:rPr>
          <w:rFonts w:cs="AdvTREBU-R"/>
          <w:color w:val="000000"/>
          <w:sz w:val="24"/>
          <w:szCs w:val="24"/>
        </w:rPr>
        <w:t>Corps</w:t>
      </w:r>
      <w:proofErr w:type="spellEnd"/>
      <w:r w:rsidRPr="007968A4">
        <w:rPr>
          <w:rFonts w:cs="AdvTREBU-R"/>
          <w:color w:val="000000"/>
          <w:sz w:val="24"/>
          <w:szCs w:val="24"/>
        </w:rPr>
        <w:t xml:space="preserve"> </w:t>
      </w:r>
      <w:proofErr w:type="spellStart"/>
      <w:r w:rsidRPr="007968A4">
        <w:rPr>
          <w:rFonts w:cs="AdvTREBU-R"/>
          <w:color w:val="000000"/>
          <w:sz w:val="24"/>
          <w:szCs w:val="24"/>
        </w:rPr>
        <w:t>of</w:t>
      </w:r>
      <w:proofErr w:type="spellEnd"/>
      <w:r w:rsidRPr="007968A4">
        <w:rPr>
          <w:rFonts w:cs="AdvTREBU-R"/>
          <w:color w:val="000000"/>
          <w:sz w:val="24"/>
          <w:szCs w:val="24"/>
        </w:rPr>
        <w:t xml:space="preserve"> </w:t>
      </w:r>
      <w:proofErr w:type="spellStart"/>
      <w:r w:rsidRPr="007968A4">
        <w:rPr>
          <w:rFonts w:cs="AdvTREBU-R"/>
          <w:color w:val="000000"/>
          <w:sz w:val="24"/>
          <w:szCs w:val="24"/>
        </w:rPr>
        <w:t>Enginneers</w:t>
      </w:r>
      <w:proofErr w:type="spellEnd"/>
      <w:r w:rsidRPr="007968A4">
        <w:rPr>
          <w:rFonts w:cs="AdvTREBU-R"/>
          <w:color w:val="000000"/>
          <w:sz w:val="24"/>
          <w:szCs w:val="24"/>
        </w:rPr>
        <w:t xml:space="preserve">).  Německá data byla poskytnuta </w:t>
      </w:r>
      <w:proofErr w:type="spellStart"/>
      <w:r w:rsidRPr="007968A4">
        <w:rPr>
          <w:rFonts w:cs="AdvTREBU-R"/>
          <w:color w:val="000000"/>
          <w:sz w:val="24"/>
          <w:szCs w:val="24"/>
        </w:rPr>
        <w:t>Global</w:t>
      </w:r>
      <w:proofErr w:type="spellEnd"/>
      <w:r w:rsidRPr="007968A4">
        <w:rPr>
          <w:rFonts w:cs="AdvTREBU-R"/>
          <w:color w:val="000000"/>
          <w:sz w:val="24"/>
          <w:szCs w:val="24"/>
        </w:rPr>
        <w:t xml:space="preserve"> </w:t>
      </w:r>
      <w:proofErr w:type="spellStart"/>
      <w:r w:rsidRPr="007968A4">
        <w:rPr>
          <w:rFonts w:cs="AdvTREBU-R"/>
          <w:color w:val="000000"/>
          <w:sz w:val="24"/>
          <w:szCs w:val="24"/>
        </w:rPr>
        <w:t>Runoof</w:t>
      </w:r>
      <w:proofErr w:type="spellEnd"/>
      <w:r w:rsidRPr="007968A4">
        <w:rPr>
          <w:rFonts w:cs="AdvTREBU-R"/>
          <w:color w:val="000000"/>
          <w:sz w:val="24"/>
          <w:szCs w:val="24"/>
        </w:rPr>
        <w:t xml:space="preserve"> Data Centre (GRDC) a </w:t>
      </w:r>
      <w:proofErr w:type="spellStart"/>
      <w:r w:rsidRPr="007968A4">
        <w:rPr>
          <w:rFonts w:cs="AdvTREBU-R"/>
          <w:color w:val="000000"/>
          <w:sz w:val="24"/>
          <w:szCs w:val="24"/>
        </w:rPr>
        <w:t>Germany</w:t>
      </w:r>
      <w:proofErr w:type="spellEnd"/>
      <w:r w:rsidRPr="007968A4">
        <w:rPr>
          <w:rFonts w:cs="AdvTREBU-R"/>
          <w:color w:val="000000"/>
          <w:sz w:val="24"/>
          <w:szCs w:val="24"/>
        </w:rPr>
        <w:t xml:space="preserve"> </w:t>
      </w:r>
      <w:proofErr w:type="spellStart"/>
      <w:r w:rsidRPr="007968A4">
        <w:rPr>
          <w:rFonts w:cs="AdvTREBU-R"/>
          <w:color w:val="000000"/>
          <w:sz w:val="24"/>
          <w:szCs w:val="24"/>
        </w:rPr>
        <w:t>Federal</w:t>
      </w:r>
      <w:proofErr w:type="spellEnd"/>
      <w:r w:rsidRPr="007968A4">
        <w:rPr>
          <w:rFonts w:cs="AdvTREBU-R"/>
          <w:color w:val="000000"/>
          <w:sz w:val="24"/>
          <w:szCs w:val="24"/>
        </w:rPr>
        <w:t xml:space="preserve"> </w:t>
      </w:r>
      <w:proofErr w:type="spellStart"/>
      <w:r w:rsidRPr="007968A4">
        <w:rPr>
          <w:rFonts w:cs="AdvTREBU-R"/>
          <w:color w:val="000000"/>
          <w:sz w:val="24"/>
          <w:szCs w:val="24"/>
        </w:rPr>
        <w:t>Water</w:t>
      </w:r>
      <w:proofErr w:type="spellEnd"/>
      <w:r w:rsidRPr="007968A4">
        <w:rPr>
          <w:rFonts w:cs="AdvTREBU-R"/>
          <w:color w:val="000000"/>
          <w:sz w:val="24"/>
          <w:szCs w:val="24"/>
        </w:rPr>
        <w:t xml:space="preserve"> </w:t>
      </w:r>
      <w:proofErr w:type="spellStart"/>
      <w:r w:rsidRPr="007968A4">
        <w:rPr>
          <w:rFonts w:cs="AdvTREBU-R"/>
          <w:color w:val="000000"/>
          <w:sz w:val="24"/>
          <w:szCs w:val="24"/>
        </w:rPr>
        <w:t>Authority</w:t>
      </w:r>
      <w:proofErr w:type="spellEnd"/>
      <w:r w:rsidRPr="007968A4">
        <w:rPr>
          <w:rFonts w:cs="AdvTREBU-R"/>
          <w:color w:val="000000"/>
          <w:sz w:val="24"/>
          <w:szCs w:val="24"/>
        </w:rPr>
        <w:t>. U všech dat se zjišťovala kontinuálnost a kvalita. (př. Data o vodních stavech v </w:t>
      </w:r>
      <w:proofErr w:type="spellStart"/>
      <w:proofErr w:type="gramStart"/>
      <w:r w:rsidRPr="007968A4">
        <w:rPr>
          <w:rFonts w:cs="AdvTREBU-R"/>
          <w:color w:val="000000"/>
          <w:sz w:val="24"/>
          <w:szCs w:val="24"/>
        </w:rPr>
        <w:t>Rees</w:t>
      </w:r>
      <w:proofErr w:type="spellEnd"/>
      <w:proofErr w:type="gramEnd"/>
      <w:r w:rsidRPr="007968A4">
        <w:rPr>
          <w:rFonts w:cs="AdvTREBU-R"/>
          <w:color w:val="000000"/>
          <w:sz w:val="24"/>
          <w:szCs w:val="24"/>
        </w:rPr>
        <w:t xml:space="preserve"> jsou datována už od 1814, ale kvůli 12leté pauze v 1842, se použila data pouze od 1854.) Paralelní údaje o průtocích a vodních stavech byly použity k oddělení chyb v datech. Změny ve vodních stavech (</w:t>
      </w:r>
      <w:proofErr w:type="spellStart"/>
      <w:r w:rsidRPr="007968A4">
        <w:rPr>
          <w:rFonts w:cs="AdvTREBU-R"/>
          <w:color w:val="000000"/>
          <w:sz w:val="24"/>
          <w:szCs w:val="24"/>
        </w:rPr>
        <w:t>oh</w:t>
      </w:r>
      <w:proofErr w:type="spellEnd"/>
      <w:r w:rsidRPr="007968A4">
        <w:rPr>
          <w:rFonts w:cs="AdvTREBU-R"/>
          <w:color w:val="000000"/>
          <w:sz w:val="24"/>
          <w:szCs w:val="24"/>
        </w:rPr>
        <w:t>) mezi následujícími dny byly porovnány s odpovídajícími si změnami v průtoku (</w:t>
      </w:r>
      <w:proofErr w:type="spellStart"/>
      <w:r w:rsidRPr="007968A4">
        <w:rPr>
          <w:rFonts w:cs="AdvTREBU-R"/>
          <w:color w:val="000000"/>
          <w:sz w:val="24"/>
          <w:szCs w:val="24"/>
        </w:rPr>
        <w:t>oQ</w:t>
      </w:r>
      <w:proofErr w:type="spellEnd"/>
      <w:r w:rsidRPr="007968A4">
        <w:rPr>
          <w:rFonts w:cs="AdvTREBU-R"/>
          <w:color w:val="000000"/>
          <w:sz w:val="24"/>
          <w:szCs w:val="24"/>
        </w:rPr>
        <w:t xml:space="preserve">) a pokud absolutní hodnota </w:t>
      </w:r>
      <w:proofErr w:type="spellStart"/>
      <w:r w:rsidRPr="007968A4">
        <w:rPr>
          <w:rFonts w:cs="AdvTREBU-R"/>
          <w:color w:val="000000"/>
          <w:sz w:val="24"/>
          <w:szCs w:val="24"/>
        </w:rPr>
        <w:t>oh</w:t>
      </w:r>
      <w:proofErr w:type="spellEnd"/>
      <w:r w:rsidRPr="007968A4">
        <w:rPr>
          <w:rFonts w:cs="AdvTREBU-R"/>
          <w:color w:val="000000"/>
          <w:sz w:val="24"/>
          <w:szCs w:val="24"/>
        </w:rPr>
        <w:t>/</w:t>
      </w:r>
      <w:proofErr w:type="spellStart"/>
      <w:r w:rsidRPr="007968A4">
        <w:rPr>
          <w:rFonts w:cs="AdvTREBU-R"/>
          <w:color w:val="000000"/>
          <w:sz w:val="24"/>
          <w:szCs w:val="24"/>
        </w:rPr>
        <w:t>oQ</w:t>
      </w:r>
      <w:proofErr w:type="spellEnd"/>
      <w:r w:rsidRPr="007968A4">
        <w:rPr>
          <w:rFonts w:cs="AdvTREBU-R"/>
          <w:color w:val="000000"/>
          <w:sz w:val="24"/>
          <w:szCs w:val="24"/>
        </w:rPr>
        <w:t xml:space="preserve"> překročila kritickou hodnotu 5% na amerických a 20% na evropských řekách, pak se tyto údaje přezkoumávaly manuálně. Vyšší kritická hodnota byla použita na řeku Rýn, protože proud řeky Rýn se měnil rychleji než proud řeky Mississippi. Pokud chyba mohla být jednoduše přepsána, pak se hodnota brala za správnou. V opačném případě byla hodnota vyřazena z analýzy. </w:t>
      </w:r>
    </w:p>
    <w:p w:rsidR="00DA0146" w:rsidRPr="007968A4" w:rsidRDefault="00DA0146" w:rsidP="007968A4">
      <w:pPr>
        <w:pStyle w:val="Bezmezer"/>
        <w:jc w:val="both"/>
        <w:rPr>
          <w:rFonts w:cs="AdvTREBU-R"/>
          <w:color w:val="000000"/>
          <w:sz w:val="24"/>
          <w:szCs w:val="24"/>
        </w:rPr>
      </w:pPr>
    </w:p>
    <w:p w:rsidR="00DA0146" w:rsidRPr="007968A4" w:rsidRDefault="00416865" w:rsidP="007968A4">
      <w:pPr>
        <w:pStyle w:val="Bezmezer"/>
        <w:jc w:val="both"/>
        <w:rPr>
          <w:rFonts w:cs="AdvTREBU-R"/>
          <w:b/>
          <w:color w:val="000000"/>
          <w:sz w:val="24"/>
          <w:szCs w:val="24"/>
        </w:rPr>
      </w:pPr>
      <w:r w:rsidRPr="007968A4">
        <w:rPr>
          <w:rFonts w:cs="AdvTREBU-R"/>
          <w:b/>
          <w:color w:val="000000"/>
          <w:sz w:val="24"/>
          <w:szCs w:val="24"/>
        </w:rPr>
        <w:t>Trendy vodních stavů</w:t>
      </w:r>
      <w:r w:rsidR="001B0D30" w:rsidRPr="007968A4">
        <w:rPr>
          <w:rFonts w:cs="AdvTREBU-R"/>
          <w:b/>
          <w:color w:val="000000"/>
          <w:sz w:val="24"/>
          <w:szCs w:val="24"/>
        </w:rPr>
        <w:t xml:space="preserve"> povodní</w:t>
      </w:r>
    </w:p>
    <w:p w:rsidR="00DA0146" w:rsidRPr="007968A4" w:rsidRDefault="007931E4" w:rsidP="007968A4">
      <w:pPr>
        <w:pStyle w:val="Bezmezer"/>
        <w:jc w:val="both"/>
        <w:rPr>
          <w:sz w:val="24"/>
          <w:szCs w:val="24"/>
        </w:rPr>
      </w:pPr>
      <w:r w:rsidRPr="007968A4">
        <w:rPr>
          <w:sz w:val="24"/>
          <w:szCs w:val="24"/>
        </w:rPr>
        <w:t xml:space="preserve">Nejvyšší roční </w:t>
      </w:r>
      <w:r w:rsidR="00195351" w:rsidRPr="007968A4">
        <w:rPr>
          <w:sz w:val="24"/>
          <w:szCs w:val="24"/>
        </w:rPr>
        <w:t xml:space="preserve">vodní </w:t>
      </w:r>
      <w:r w:rsidRPr="007968A4">
        <w:rPr>
          <w:sz w:val="24"/>
          <w:szCs w:val="24"/>
        </w:rPr>
        <w:t xml:space="preserve">stavy během zkoumaného období byly na každém místě analyzovány s použitím </w:t>
      </w:r>
      <w:proofErr w:type="spellStart"/>
      <w:r w:rsidRPr="007968A4">
        <w:rPr>
          <w:sz w:val="24"/>
          <w:szCs w:val="24"/>
        </w:rPr>
        <w:t>autoregresivní</w:t>
      </w:r>
      <w:proofErr w:type="spellEnd"/>
      <w:r w:rsidRPr="007968A4">
        <w:rPr>
          <w:sz w:val="24"/>
          <w:szCs w:val="24"/>
        </w:rPr>
        <w:t xml:space="preserve"> regrese nejmenších čtverců (?), obyčejné regrese a časové řady plovoucích průměrů</w:t>
      </w:r>
      <w:r w:rsidR="002F7AF7" w:rsidRPr="007968A4">
        <w:rPr>
          <w:sz w:val="24"/>
          <w:szCs w:val="24"/>
        </w:rPr>
        <w:t xml:space="preserve"> (Tab. 2). Pro každý případ byla testována nulová hypotéza. Ta byla zamítnuta, když byl pozorován značný spád ve výsledcích regrese (P </w:t>
      </w:r>
      <w:r w:rsidR="002F7AF7" w:rsidRPr="007968A4">
        <w:rPr>
          <w:rFonts w:cstheme="minorHAnsi"/>
          <w:sz w:val="24"/>
          <w:szCs w:val="24"/>
        </w:rPr>
        <w:t>≤</w:t>
      </w:r>
      <w:r w:rsidR="003820E7" w:rsidRPr="007968A4">
        <w:rPr>
          <w:sz w:val="24"/>
          <w:szCs w:val="24"/>
        </w:rPr>
        <w:t xml:space="preserve"> 0,05). Pro každý případ byl navíc použit </w:t>
      </w:r>
      <w:proofErr w:type="spellStart"/>
      <w:r w:rsidR="003820E7" w:rsidRPr="007968A4">
        <w:rPr>
          <w:sz w:val="24"/>
          <w:szCs w:val="24"/>
        </w:rPr>
        <w:t>Durbin</w:t>
      </w:r>
      <w:proofErr w:type="spellEnd"/>
      <w:r w:rsidR="003820E7" w:rsidRPr="007968A4">
        <w:rPr>
          <w:sz w:val="24"/>
          <w:szCs w:val="24"/>
        </w:rPr>
        <w:t>-</w:t>
      </w:r>
      <w:proofErr w:type="spellStart"/>
      <w:r w:rsidR="003820E7" w:rsidRPr="007968A4">
        <w:rPr>
          <w:sz w:val="24"/>
          <w:szCs w:val="24"/>
        </w:rPr>
        <w:t>Watsonův</w:t>
      </w:r>
      <w:proofErr w:type="spellEnd"/>
      <w:r w:rsidR="003820E7" w:rsidRPr="007968A4">
        <w:rPr>
          <w:sz w:val="24"/>
          <w:szCs w:val="24"/>
        </w:rPr>
        <w:t xml:space="preserve"> test k diagnóze přítomnosti či nepřítomnosti významné dočasné autokorelace. Autokorelace,</w:t>
      </w:r>
      <w:r w:rsidR="00C77FAC" w:rsidRPr="007968A4">
        <w:rPr>
          <w:sz w:val="24"/>
          <w:szCs w:val="24"/>
        </w:rPr>
        <w:t xml:space="preserve"> pro známá i neznámá data, může ovlivnit odhady koeficientu regresního spádu a vyústit v</w:t>
      </w:r>
      <w:r w:rsidR="00195351" w:rsidRPr="007968A4">
        <w:rPr>
          <w:sz w:val="24"/>
          <w:szCs w:val="24"/>
        </w:rPr>
        <w:t> </w:t>
      </w:r>
      <w:r w:rsidR="00C77FAC" w:rsidRPr="007968A4">
        <w:rPr>
          <w:sz w:val="24"/>
          <w:szCs w:val="24"/>
        </w:rPr>
        <w:t>nesprávn</w:t>
      </w:r>
      <w:r w:rsidR="00195351" w:rsidRPr="007968A4">
        <w:rPr>
          <w:sz w:val="24"/>
          <w:szCs w:val="24"/>
        </w:rPr>
        <w:t xml:space="preserve">ý zásah </w:t>
      </w:r>
      <w:r w:rsidR="00C77FAC" w:rsidRPr="007968A4">
        <w:rPr>
          <w:sz w:val="24"/>
          <w:szCs w:val="24"/>
        </w:rPr>
        <w:t>(</w:t>
      </w:r>
      <w:proofErr w:type="spellStart"/>
      <w:r w:rsidR="00C77FAC" w:rsidRPr="007968A4">
        <w:rPr>
          <w:sz w:val="24"/>
          <w:szCs w:val="24"/>
        </w:rPr>
        <w:t>Zar</w:t>
      </w:r>
      <w:proofErr w:type="spellEnd"/>
      <w:r w:rsidR="00C77FAC" w:rsidRPr="007968A4">
        <w:rPr>
          <w:sz w:val="24"/>
          <w:szCs w:val="24"/>
        </w:rPr>
        <w:t xml:space="preserve">, 1999). </w:t>
      </w:r>
    </w:p>
    <w:p w:rsidR="00416865" w:rsidRPr="007968A4" w:rsidRDefault="00416865" w:rsidP="007968A4">
      <w:pPr>
        <w:pStyle w:val="Bezmezer"/>
        <w:jc w:val="both"/>
        <w:rPr>
          <w:sz w:val="24"/>
          <w:szCs w:val="24"/>
        </w:rPr>
      </w:pPr>
    </w:p>
    <w:p w:rsidR="00416865" w:rsidRPr="007968A4" w:rsidRDefault="00416865" w:rsidP="007968A4">
      <w:pPr>
        <w:pStyle w:val="Bezmezer"/>
        <w:jc w:val="both"/>
        <w:rPr>
          <w:b/>
          <w:sz w:val="24"/>
          <w:szCs w:val="24"/>
        </w:rPr>
      </w:pPr>
      <w:r w:rsidRPr="007968A4">
        <w:rPr>
          <w:b/>
          <w:sz w:val="24"/>
          <w:szCs w:val="24"/>
        </w:rPr>
        <w:t>Trendy ve frekvenci povodní</w:t>
      </w:r>
    </w:p>
    <w:p w:rsidR="003A688F" w:rsidRPr="007968A4" w:rsidRDefault="00416865" w:rsidP="007968A4">
      <w:pPr>
        <w:pStyle w:val="Bezmezer"/>
        <w:jc w:val="both"/>
        <w:rPr>
          <w:rFonts w:cstheme="minorHAnsi"/>
          <w:sz w:val="24"/>
          <w:szCs w:val="24"/>
        </w:rPr>
      </w:pPr>
      <w:r w:rsidRPr="007968A4">
        <w:rPr>
          <w:sz w:val="24"/>
          <w:szCs w:val="24"/>
        </w:rPr>
        <w:t xml:space="preserve">Trendy ve frekvenci povodní jsou během času zkoumány za použití </w:t>
      </w:r>
      <w:r w:rsidRPr="007968A4">
        <w:rPr>
          <w:rFonts w:cstheme="minorHAnsi"/>
          <w:sz w:val="24"/>
          <w:szCs w:val="24"/>
        </w:rPr>
        <w:t>χ</w:t>
      </w:r>
      <w:r w:rsidRPr="007968A4">
        <w:rPr>
          <w:rFonts w:cstheme="minorHAnsi"/>
          <w:sz w:val="24"/>
          <w:szCs w:val="24"/>
          <w:vertAlign w:val="superscript"/>
        </w:rPr>
        <w:t>2</w:t>
      </w:r>
      <w:r w:rsidRPr="007968A4">
        <w:rPr>
          <w:rFonts w:cstheme="minorHAnsi"/>
          <w:sz w:val="24"/>
          <w:szCs w:val="24"/>
        </w:rPr>
        <w:t xml:space="preserve"> testů v obousměrných tabulkách nahodilosti, aby se odvodily změny frekvence povodní. Denní </w:t>
      </w:r>
      <w:r w:rsidR="002B0520" w:rsidRPr="007968A4">
        <w:rPr>
          <w:rFonts w:cstheme="minorHAnsi"/>
          <w:sz w:val="24"/>
          <w:szCs w:val="24"/>
        </w:rPr>
        <w:t>hodnoty vodních stavů byly analyzovány během zkoumaného období pro každ</w:t>
      </w:r>
      <w:r w:rsidR="00195351" w:rsidRPr="007968A4">
        <w:rPr>
          <w:rFonts w:cstheme="minorHAnsi"/>
          <w:sz w:val="24"/>
          <w:szCs w:val="24"/>
        </w:rPr>
        <w:t>ou stanici na řekách Mississippi a Rýn. Na každém místě byly řady vodních stavů zobrazeny pro vrchní 1% těchto záznamů. Každý rok, který obsahoval alespoň jednu hodnotu ve zmíněném horním procentu denních vodních stavů</w:t>
      </w:r>
      <w:r w:rsidR="0005514E" w:rsidRPr="007968A4">
        <w:rPr>
          <w:rFonts w:cstheme="minorHAnsi"/>
          <w:sz w:val="24"/>
          <w:szCs w:val="24"/>
        </w:rPr>
        <w:t>,</w:t>
      </w:r>
      <w:r w:rsidR="00195351" w:rsidRPr="007968A4">
        <w:rPr>
          <w:rFonts w:cstheme="minorHAnsi"/>
          <w:sz w:val="24"/>
          <w:szCs w:val="24"/>
        </w:rPr>
        <w:t xml:space="preserve"> byl počítán jako povodňový rok; kterýkoliv rok bez takové hodnoty byl počítán jako nepovodňový rok</w:t>
      </w:r>
      <w:r w:rsidR="003A688F" w:rsidRPr="007968A4">
        <w:rPr>
          <w:rFonts w:cstheme="minorHAnsi"/>
          <w:sz w:val="24"/>
          <w:szCs w:val="24"/>
        </w:rPr>
        <w:t xml:space="preserve">. Ačkoliv je hranice vrchního 1% pohyblivá, velmi dobře rozlišuje mezi povodňovými a nepovodňovými roky na všech stanicích. Pro každou ze stanic bylo celé zkoumané období rozděleno na dvě poloviny. Počet povodňových a nepovodňových roků, jak je popsáno výše, byl v obou polovinách časového rozpětí sečten a zpracován do obousměrné tabulky. </w:t>
      </w:r>
      <w:proofErr w:type="spellStart"/>
      <w:r w:rsidR="003A688F" w:rsidRPr="007968A4">
        <w:rPr>
          <w:rFonts w:cstheme="minorHAnsi"/>
          <w:sz w:val="24"/>
          <w:szCs w:val="24"/>
        </w:rPr>
        <w:t>Pearsonova</w:t>
      </w:r>
      <w:proofErr w:type="spellEnd"/>
      <w:r w:rsidR="003A688F" w:rsidRPr="007968A4">
        <w:rPr>
          <w:rFonts w:cstheme="minorHAnsi"/>
          <w:sz w:val="24"/>
          <w:szCs w:val="24"/>
        </w:rPr>
        <w:t xml:space="preserve"> </w:t>
      </w:r>
      <w:proofErr w:type="gramStart"/>
      <w:r w:rsidR="003A688F" w:rsidRPr="007968A4">
        <w:rPr>
          <w:rFonts w:cstheme="minorHAnsi"/>
          <w:sz w:val="24"/>
          <w:szCs w:val="24"/>
        </w:rPr>
        <w:t>χ</w:t>
      </w:r>
      <w:r w:rsidR="003A688F" w:rsidRPr="007968A4">
        <w:rPr>
          <w:rFonts w:cstheme="minorHAnsi"/>
          <w:sz w:val="24"/>
          <w:szCs w:val="24"/>
          <w:vertAlign w:val="superscript"/>
        </w:rPr>
        <w:t>2</w:t>
      </w:r>
      <w:proofErr w:type="gramEnd"/>
      <w:r w:rsidR="003A688F" w:rsidRPr="007968A4">
        <w:rPr>
          <w:rFonts w:cstheme="minorHAnsi"/>
          <w:sz w:val="24"/>
          <w:szCs w:val="24"/>
          <w:vertAlign w:val="superscript"/>
        </w:rPr>
        <w:t xml:space="preserve"> </w:t>
      </w:r>
      <w:r w:rsidR="003A688F" w:rsidRPr="007968A4">
        <w:rPr>
          <w:rFonts w:cstheme="minorHAnsi"/>
          <w:sz w:val="24"/>
          <w:szCs w:val="24"/>
        </w:rPr>
        <w:t>analýza byla vykonána na každé z 22 tabulek k účelu testování nulové hypotézy „žádného rozdílu“ ve frekvencích záplav mezi obdobími.</w:t>
      </w:r>
    </w:p>
    <w:p w:rsidR="003A688F" w:rsidRPr="007968A4" w:rsidRDefault="003A688F" w:rsidP="007968A4">
      <w:pPr>
        <w:pStyle w:val="Bezmezer"/>
        <w:jc w:val="both"/>
        <w:rPr>
          <w:rFonts w:cstheme="minorHAnsi"/>
          <w:sz w:val="24"/>
          <w:szCs w:val="24"/>
        </w:rPr>
      </w:pPr>
    </w:p>
    <w:p w:rsidR="00A736B8" w:rsidRPr="007968A4" w:rsidRDefault="00A736B8" w:rsidP="007968A4">
      <w:pPr>
        <w:pStyle w:val="Bezmezer"/>
        <w:jc w:val="both"/>
        <w:rPr>
          <w:rFonts w:cstheme="minorHAnsi"/>
          <w:b/>
          <w:sz w:val="24"/>
          <w:szCs w:val="24"/>
        </w:rPr>
      </w:pPr>
      <w:proofErr w:type="spellStart"/>
      <w:r w:rsidRPr="007968A4">
        <w:rPr>
          <w:rFonts w:cstheme="minorHAnsi"/>
          <w:b/>
          <w:sz w:val="24"/>
          <w:szCs w:val="24"/>
        </w:rPr>
        <w:t>Specific</w:t>
      </w:r>
      <w:proofErr w:type="spellEnd"/>
      <w:r w:rsidRPr="007968A4">
        <w:rPr>
          <w:rFonts w:cstheme="minorHAnsi"/>
          <w:b/>
          <w:sz w:val="24"/>
          <w:szCs w:val="24"/>
        </w:rPr>
        <w:t>-</w:t>
      </w:r>
      <w:proofErr w:type="spellStart"/>
      <w:r w:rsidRPr="007968A4">
        <w:rPr>
          <w:rFonts w:cstheme="minorHAnsi"/>
          <w:b/>
          <w:sz w:val="24"/>
          <w:szCs w:val="24"/>
        </w:rPr>
        <w:t>gage</w:t>
      </w:r>
      <w:proofErr w:type="spellEnd"/>
      <w:r w:rsidRPr="007968A4">
        <w:rPr>
          <w:rFonts w:cstheme="minorHAnsi"/>
          <w:b/>
          <w:sz w:val="24"/>
          <w:szCs w:val="24"/>
        </w:rPr>
        <w:t xml:space="preserve"> analýza</w:t>
      </w:r>
    </w:p>
    <w:p w:rsidR="00A736B8" w:rsidRPr="007968A4" w:rsidRDefault="00A736B8" w:rsidP="007968A4">
      <w:pPr>
        <w:pStyle w:val="Bezmezer"/>
        <w:jc w:val="both"/>
        <w:rPr>
          <w:rFonts w:cstheme="minorHAnsi"/>
          <w:sz w:val="24"/>
          <w:szCs w:val="24"/>
        </w:rPr>
      </w:pPr>
      <w:proofErr w:type="spellStart"/>
      <w:r w:rsidRPr="007968A4">
        <w:rPr>
          <w:rFonts w:cstheme="minorHAnsi"/>
          <w:sz w:val="24"/>
          <w:szCs w:val="24"/>
        </w:rPr>
        <w:t>Specific</w:t>
      </w:r>
      <w:proofErr w:type="spellEnd"/>
      <w:r w:rsidRPr="007968A4">
        <w:rPr>
          <w:rFonts w:cstheme="minorHAnsi"/>
          <w:sz w:val="24"/>
          <w:szCs w:val="24"/>
        </w:rPr>
        <w:t>-</w:t>
      </w:r>
      <w:proofErr w:type="spellStart"/>
      <w:r w:rsidRPr="007968A4">
        <w:rPr>
          <w:rFonts w:cstheme="minorHAnsi"/>
          <w:sz w:val="24"/>
          <w:szCs w:val="24"/>
        </w:rPr>
        <w:t>gage</w:t>
      </w:r>
      <w:proofErr w:type="spellEnd"/>
      <w:r w:rsidRPr="007968A4">
        <w:rPr>
          <w:rFonts w:cstheme="minorHAnsi"/>
          <w:sz w:val="24"/>
          <w:szCs w:val="24"/>
        </w:rPr>
        <w:t xml:space="preserve"> analýza je technika pro rozpoznání změn </w:t>
      </w:r>
      <w:r w:rsidR="008C6914" w:rsidRPr="007968A4">
        <w:rPr>
          <w:rFonts w:cstheme="minorHAnsi"/>
          <w:sz w:val="24"/>
          <w:szCs w:val="24"/>
        </w:rPr>
        <w:t>v obdobích zkoumání vodních stavů. Na</w:t>
      </w:r>
      <w:r w:rsidR="007968A4">
        <w:rPr>
          <w:rFonts w:cstheme="minorHAnsi"/>
          <w:sz w:val="24"/>
          <w:szCs w:val="24"/>
        </w:rPr>
        <w:t xml:space="preserve"> </w:t>
      </w:r>
      <w:r w:rsidR="008C6914" w:rsidRPr="007968A4">
        <w:rPr>
          <w:rFonts w:cstheme="minorHAnsi"/>
          <w:sz w:val="24"/>
          <w:szCs w:val="24"/>
        </w:rPr>
        <w:t xml:space="preserve">rozdíl od předchozích analýz, které využívaly </w:t>
      </w:r>
      <w:r w:rsidR="001B0D30" w:rsidRPr="007968A4">
        <w:rPr>
          <w:rFonts w:cstheme="minorHAnsi"/>
          <w:sz w:val="24"/>
          <w:szCs w:val="24"/>
        </w:rPr>
        <w:t xml:space="preserve">holé hodnoty vodních stavů, </w:t>
      </w:r>
      <w:proofErr w:type="spellStart"/>
      <w:r w:rsidR="001B0D30" w:rsidRPr="007968A4">
        <w:rPr>
          <w:rFonts w:cstheme="minorHAnsi"/>
          <w:sz w:val="24"/>
          <w:szCs w:val="24"/>
        </w:rPr>
        <w:t>specific</w:t>
      </w:r>
      <w:proofErr w:type="spellEnd"/>
      <w:r w:rsidR="001B0D30" w:rsidRPr="007968A4">
        <w:rPr>
          <w:rFonts w:cstheme="minorHAnsi"/>
          <w:sz w:val="24"/>
          <w:szCs w:val="24"/>
        </w:rPr>
        <w:t>-</w:t>
      </w:r>
      <w:proofErr w:type="spellStart"/>
      <w:r w:rsidR="001B0D30" w:rsidRPr="007968A4">
        <w:rPr>
          <w:rFonts w:cstheme="minorHAnsi"/>
          <w:sz w:val="24"/>
          <w:szCs w:val="24"/>
        </w:rPr>
        <w:t>gage</w:t>
      </w:r>
      <w:proofErr w:type="spellEnd"/>
      <w:r w:rsidR="001B0D30" w:rsidRPr="007968A4">
        <w:rPr>
          <w:rFonts w:cstheme="minorHAnsi"/>
          <w:sz w:val="24"/>
          <w:szCs w:val="24"/>
        </w:rPr>
        <w:t xml:space="preserve"> analýza třídí stavy k rozpoznání změn nebo trendů během času také s průtoky.</w:t>
      </w:r>
    </w:p>
    <w:p w:rsidR="001B0D30" w:rsidRPr="007968A4" w:rsidRDefault="001B0D30" w:rsidP="007968A4">
      <w:pPr>
        <w:pStyle w:val="Bezmezer"/>
        <w:jc w:val="both"/>
        <w:rPr>
          <w:rFonts w:cstheme="minorHAnsi"/>
          <w:sz w:val="24"/>
          <w:szCs w:val="24"/>
        </w:rPr>
      </w:pPr>
    </w:p>
    <w:p w:rsidR="007968A4" w:rsidRDefault="007968A4" w:rsidP="007968A4">
      <w:pPr>
        <w:pStyle w:val="Bezmezer"/>
        <w:jc w:val="both"/>
        <w:rPr>
          <w:rFonts w:cstheme="minorHAnsi"/>
          <w:b/>
          <w:sz w:val="24"/>
          <w:szCs w:val="24"/>
        </w:rPr>
      </w:pPr>
    </w:p>
    <w:p w:rsidR="007968A4" w:rsidRDefault="007968A4" w:rsidP="007968A4">
      <w:pPr>
        <w:pStyle w:val="Bezmezer"/>
        <w:jc w:val="both"/>
        <w:rPr>
          <w:rFonts w:cstheme="minorHAnsi"/>
          <w:b/>
          <w:sz w:val="24"/>
          <w:szCs w:val="24"/>
        </w:rPr>
      </w:pPr>
    </w:p>
    <w:p w:rsidR="007968A4" w:rsidRDefault="007968A4" w:rsidP="007968A4">
      <w:pPr>
        <w:pStyle w:val="Bezmezer"/>
        <w:jc w:val="both"/>
        <w:rPr>
          <w:rFonts w:cstheme="minorHAnsi"/>
          <w:b/>
          <w:sz w:val="24"/>
          <w:szCs w:val="24"/>
        </w:rPr>
      </w:pPr>
    </w:p>
    <w:p w:rsidR="001B0D30" w:rsidRPr="007968A4" w:rsidRDefault="001B0D30" w:rsidP="007968A4">
      <w:pPr>
        <w:pStyle w:val="Bezmezer"/>
        <w:jc w:val="both"/>
        <w:rPr>
          <w:rFonts w:cstheme="minorHAnsi"/>
          <w:b/>
          <w:sz w:val="24"/>
          <w:szCs w:val="24"/>
        </w:rPr>
      </w:pPr>
      <w:r w:rsidRPr="007968A4">
        <w:rPr>
          <w:rFonts w:cstheme="minorHAnsi"/>
          <w:b/>
          <w:sz w:val="24"/>
          <w:szCs w:val="24"/>
        </w:rPr>
        <w:lastRenderedPageBreak/>
        <w:t>Výsledky</w:t>
      </w:r>
    </w:p>
    <w:p w:rsidR="001B0D30" w:rsidRPr="007968A4" w:rsidRDefault="001B0D30" w:rsidP="007968A4">
      <w:pPr>
        <w:pStyle w:val="Bezmezer"/>
        <w:jc w:val="both"/>
        <w:rPr>
          <w:rFonts w:cstheme="minorHAnsi"/>
          <w:b/>
          <w:sz w:val="24"/>
          <w:szCs w:val="24"/>
        </w:rPr>
      </w:pPr>
    </w:p>
    <w:p w:rsidR="001B0D30" w:rsidRPr="007968A4" w:rsidRDefault="001B0D30" w:rsidP="007968A4">
      <w:pPr>
        <w:pStyle w:val="Bezmezer"/>
        <w:jc w:val="both"/>
        <w:rPr>
          <w:rFonts w:cstheme="minorHAnsi"/>
          <w:b/>
          <w:sz w:val="24"/>
          <w:szCs w:val="24"/>
        </w:rPr>
      </w:pPr>
      <w:r w:rsidRPr="007968A4">
        <w:rPr>
          <w:rFonts w:cstheme="minorHAnsi"/>
          <w:b/>
          <w:sz w:val="24"/>
          <w:szCs w:val="24"/>
        </w:rPr>
        <w:t>Trendy vodních stavů povodní</w:t>
      </w:r>
    </w:p>
    <w:p w:rsidR="001B0D30" w:rsidRPr="007968A4" w:rsidRDefault="001B0D30" w:rsidP="007968A4">
      <w:pPr>
        <w:pStyle w:val="Bezmezer"/>
        <w:jc w:val="both"/>
        <w:rPr>
          <w:rFonts w:cstheme="minorHAnsi"/>
          <w:sz w:val="24"/>
          <w:szCs w:val="24"/>
        </w:rPr>
      </w:pPr>
      <w:r w:rsidRPr="007968A4">
        <w:rPr>
          <w:rFonts w:cstheme="minorHAnsi"/>
          <w:sz w:val="24"/>
          <w:szCs w:val="24"/>
        </w:rPr>
        <w:t>Hypotéza „žádného trendu“ v nejvyšším ročním stavu během zkoumaného období byla zamítnuta u 10 ze 14 amerických stanic, ale jen pro 1 z 8 rýnských stanic.</w:t>
      </w:r>
    </w:p>
    <w:p w:rsidR="00C51D84" w:rsidRPr="007968A4" w:rsidRDefault="00C51D84" w:rsidP="007968A4">
      <w:pPr>
        <w:pStyle w:val="Bezmezer"/>
        <w:jc w:val="both"/>
        <w:rPr>
          <w:rFonts w:cstheme="minorHAnsi"/>
          <w:sz w:val="24"/>
          <w:szCs w:val="24"/>
        </w:rPr>
      </w:pPr>
    </w:p>
    <w:p w:rsidR="00C51D84" w:rsidRPr="007968A4" w:rsidRDefault="00C51D84" w:rsidP="007968A4">
      <w:pPr>
        <w:pStyle w:val="Bezmezer"/>
        <w:jc w:val="both"/>
        <w:rPr>
          <w:rFonts w:cstheme="minorHAnsi"/>
          <w:b/>
          <w:sz w:val="24"/>
          <w:szCs w:val="24"/>
        </w:rPr>
      </w:pPr>
      <w:r w:rsidRPr="007968A4">
        <w:rPr>
          <w:rFonts w:cstheme="minorHAnsi"/>
          <w:b/>
          <w:sz w:val="24"/>
          <w:szCs w:val="24"/>
        </w:rPr>
        <w:t>Trendy ve frekvenci záplav</w:t>
      </w:r>
    </w:p>
    <w:p w:rsidR="00C51D84" w:rsidRPr="007968A4" w:rsidRDefault="00C51D84" w:rsidP="007968A4">
      <w:pPr>
        <w:pStyle w:val="Bezmezer"/>
        <w:jc w:val="both"/>
        <w:rPr>
          <w:rFonts w:cstheme="minorHAnsi"/>
          <w:sz w:val="24"/>
          <w:szCs w:val="24"/>
        </w:rPr>
      </w:pPr>
      <w:r w:rsidRPr="007968A4">
        <w:rPr>
          <w:rFonts w:cstheme="minorHAnsi"/>
          <w:sz w:val="24"/>
          <w:szCs w:val="24"/>
        </w:rPr>
        <w:t>Nulová hypotéza „bez rozdílu“ v analýze frekvence záplav byla zamítnuta na 10 ze 14 stanic na Missis</w:t>
      </w:r>
      <w:r w:rsidR="00F12CB4" w:rsidRPr="007968A4">
        <w:rPr>
          <w:rFonts w:cstheme="minorHAnsi"/>
          <w:sz w:val="24"/>
          <w:szCs w:val="24"/>
        </w:rPr>
        <w:t xml:space="preserve">sippi a na 2 z 8 stanic na Rýnu. Z 10 amerických stanic, pro které byla hypotéza zamítnuta, 8 vykázalo významně více záplav v druhé polovině zkoumaného období a dvě naopak. Z dvou stanic na Rýnu, pro které byla nul. </w:t>
      </w:r>
      <w:proofErr w:type="gramStart"/>
      <w:r w:rsidR="00F12CB4" w:rsidRPr="007968A4">
        <w:rPr>
          <w:rFonts w:cstheme="minorHAnsi"/>
          <w:sz w:val="24"/>
          <w:szCs w:val="24"/>
        </w:rPr>
        <w:t>hypotéza</w:t>
      </w:r>
      <w:proofErr w:type="gramEnd"/>
      <w:r w:rsidR="00F12CB4" w:rsidRPr="007968A4">
        <w:rPr>
          <w:rFonts w:cstheme="minorHAnsi"/>
          <w:sz w:val="24"/>
          <w:szCs w:val="24"/>
        </w:rPr>
        <w:t xml:space="preserve"> zamítnuta, obě vykázaly více povodní ve druhé půli zkoumaného období. </w:t>
      </w:r>
    </w:p>
    <w:p w:rsidR="00A01481" w:rsidRPr="007968A4" w:rsidRDefault="00A01481" w:rsidP="007968A4">
      <w:pPr>
        <w:pStyle w:val="Bezmezer"/>
        <w:jc w:val="both"/>
        <w:rPr>
          <w:rFonts w:cstheme="minorHAnsi"/>
          <w:sz w:val="24"/>
          <w:szCs w:val="24"/>
        </w:rPr>
      </w:pPr>
    </w:p>
    <w:p w:rsidR="00A01481" w:rsidRPr="007968A4" w:rsidRDefault="00A01481" w:rsidP="007968A4">
      <w:pPr>
        <w:pStyle w:val="Bezmezer"/>
        <w:jc w:val="both"/>
        <w:rPr>
          <w:rFonts w:cstheme="minorHAnsi"/>
          <w:b/>
          <w:sz w:val="24"/>
          <w:szCs w:val="24"/>
        </w:rPr>
      </w:pPr>
      <w:proofErr w:type="spellStart"/>
      <w:r w:rsidRPr="007968A4">
        <w:rPr>
          <w:rFonts w:cstheme="minorHAnsi"/>
          <w:b/>
          <w:sz w:val="24"/>
          <w:szCs w:val="24"/>
        </w:rPr>
        <w:t>Specific</w:t>
      </w:r>
      <w:proofErr w:type="spellEnd"/>
      <w:r w:rsidRPr="007968A4">
        <w:rPr>
          <w:rFonts w:cstheme="minorHAnsi"/>
          <w:b/>
          <w:sz w:val="24"/>
          <w:szCs w:val="24"/>
        </w:rPr>
        <w:t>-</w:t>
      </w:r>
      <w:proofErr w:type="spellStart"/>
      <w:r w:rsidRPr="007968A4">
        <w:rPr>
          <w:rFonts w:cstheme="minorHAnsi"/>
          <w:b/>
          <w:sz w:val="24"/>
          <w:szCs w:val="24"/>
        </w:rPr>
        <w:t>gage</w:t>
      </w:r>
      <w:proofErr w:type="spellEnd"/>
      <w:r w:rsidRPr="007968A4">
        <w:rPr>
          <w:rFonts w:cstheme="minorHAnsi"/>
          <w:b/>
          <w:sz w:val="24"/>
          <w:szCs w:val="24"/>
        </w:rPr>
        <w:t xml:space="preserve"> analýza</w:t>
      </w:r>
    </w:p>
    <w:p w:rsidR="00C0216A" w:rsidRPr="007968A4" w:rsidRDefault="00C0216A" w:rsidP="007968A4">
      <w:pPr>
        <w:pStyle w:val="Bezmezer"/>
        <w:jc w:val="both"/>
        <w:rPr>
          <w:rFonts w:cstheme="minorHAnsi"/>
          <w:sz w:val="24"/>
          <w:szCs w:val="24"/>
        </w:rPr>
      </w:pPr>
      <w:r w:rsidRPr="007968A4">
        <w:rPr>
          <w:rFonts w:cstheme="minorHAnsi"/>
          <w:sz w:val="24"/>
          <w:szCs w:val="24"/>
        </w:rPr>
        <w:t xml:space="preserve">Specifické změny vodních stavů na nejmenších průtocích odráží řez dnem nebo agradaci na, nebo poblíž místa měření. Nejnižší množství agradace v kanálu jsou zaznamenány na horních úsecích toku, u </w:t>
      </w:r>
      <w:proofErr w:type="spellStart"/>
      <w:r w:rsidRPr="007968A4">
        <w:rPr>
          <w:rFonts w:cstheme="minorHAnsi"/>
          <w:sz w:val="24"/>
          <w:szCs w:val="24"/>
        </w:rPr>
        <w:t>Maxau</w:t>
      </w:r>
      <w:proofErr w:type="spellEnd"/>
      <w:r w:rsidRPr="007968A4">
        <w:rPr>
          <w:rFonts w:cstheme="minorHAnsi"/>
          <w:sz w:val="24"/>
          <w:szCs w:val="24"/>
        </w:rPr>
        <w:t xml:space="preserve"> a </w:t>
      </w:r>
      <w:proofErr w:type="spellStart"/>
      <w:r w:rsidRPr="007968A4">
        <w:rPr>
          <w:rFonts w:cstheme="minorHAnsi"/>
          <w:sz w:val="24"/>
          <w:szCs w:val="24"/>
        </w:rPr>
        <w:t>Speyeru</w:t>
      </w:r>
      <w:proofErr w:type="spellEnd"/>
      <w:r w:rsidRPr="007968A4">
        <w:rPr>
          <w:rFonts w:cstheme="minorHAnsi"/>
          <w:sz w:val="24"/>
          <w:szCs w:val="24"/>
        </w:rPr>
        <w:t xml:space="preserve">. Na všech těchto stanicích se po proudu zvyšují až k průměru 2cm/rok u </w:t>
      </w:r>
      <w:proofErr w:type="spellStart"/>
      <w:r w:rsidRPr="007968A4">
        <w:rPr>
          <w:rFonts w:cstheme="minorHAnsi"/>
          <w:sz w:val="24"/>
          <w:szCs w:val="24"/>
        </w:rPr>
        <w:t>Rees</w:t>
      </w:r>
      <w:proofErr w:type="spellEnd"/>
      <w:r w:rsidRPr="007968A4">
        <w:rPr>
          <w:rFonts w:cstheme="minorHAnsi"/>
          <w:sz w:val="24"/>
          <w:szCs w:val="24"/>
        </w:rPr>
        <w:t xml:space="preserve">. </w:t>
      </w:r>
    </w:p>
    <w:p w:rsidR="00C0216A" w:rsidRPr="007968A4" w:rsidRDefault="00C0216A" w:rsidP="007968A4">
      <w:pPr>
        <w:pStyle w:val="Bezmezer"/>
        <w:jc w:val="both"/>
        <w:rPr>
          <w:rFonts w:cstheme="minorHAnsi"/>
          <w:sz w:val="24"/>
          <w:szCs w:val="24"/>
        </w:rPr>
      </w:pPr>
    </w:p>
    <w:p w:rsidR="00C0216A" w:rsidRPr="007968A4" w:rsidRDefault="00C0216A" w:rsidP="007968A4">
      <w:pPr>
        <w:pStyle w:val="Bezmezer"/>
        <w:jc w:val="both"/>
        <w:rPr>
          <w:rFonts w:cstheme="minorHAnsi"/>
          <w:b/>
          <w:sz w:val="24"/>
          <w:szCs w:val="24"/>
        </w:rPr>
      </w:pPr>
      <w:r w:rsidRPr="007968A4">
        <w:rPr>
          <w:rFonts w:cstheme="minorHAnsi"/>
          <w:b/>
          <w:sz w:val="24"/>
          <w:szCs w:val="24"/>
        </w:rPr>
        <w:t>Diskuze</w:t>
      </w:r>
    </w:p>
    <w:p w:rsidR="00A01481" w:rsidRPr="007968A4" w:rsidRDefault="00C0216A" w:rsidP="007968A4">
      <w:pPr>
        <w:pStyle w:val="Bezmezer"/>
        <w:jc w:val="both"/>
        <w:rPr>
          <w:rFonts w:cstheme="minorHAnsi"/>
          <w:sz w:val="24"/>
          <w:szCs w:val="24"/>
        </w:rPr>
      </w:pPr>
      <w:r w:rsidRPr="007968A4">
        <w:rPr>
          <w:rFonts w:cstheme="minorHAnsi"/>
          <w:sz w:val="24"/>
          <w:szCs w:val="24"/>
        </w:rPr>
        <w:t>Mechanismy, které mohou změnit rozsah pravděpodobnosti zaplavení v jistém místě podél řeky, mohou být rozděleny na „</w:t>
      </w:r>
      <w:proofErr w:type="spellStart"/>
      <w:r w:rsidRPr="007968A4">
        <w:rPr>
          <w:rFonts w:cstheme="minorHAnsi"/>
          <w:sz w:val="24"/>
          <w:szCs w:val="24"/>
        </w:rPr>
        <w:t>upstream</w:t>
      </w:r>
      <w:proofErr w:type="spellEnd"/>
      <w:r w:rsidRPr="007968A4">
        <w:rPr>
          <w:rFonts w:cstheme="minorHAnsi"/>
          <w:sz w:val="24"/>
          <w:szCs w:val="24"/>
        </w:rPr>
        <w:t xml:space="preserve"> faktory“ a „</w:t>
      </w:r>
      <w:proofErr w:type="spellStart"/>
      <w:r w:rsidRPr="007968A4">
        <w:rPr>
          <w:rFonts w:cstheme="minorHAnsi"/>
          <w:sz w:val="24"/>
          <w:szCs w:val="24"/>
        </w:rPr>
        <w:t>instream</w:t>
      </w:r>
      <w:proofErr w:type="spellEnd"/>
      <w:r w:rsidRPr="007968A4">
        <w:rPr>
          <w:rFonts w:cstheme="minorHAnsi"/>
          <w:sz w:val="24"/>
          <w:szCs w:val="24"/>
        </w:rPr>
        <w:t xml:space="preserve"> faktory“. </w:t>
      </w:r>
      <w:proofErr w:type="spellStart"/>
      <w:r w:rsidRPr="007968A4">
        <w:rPr>
          <w:rFonts w:cstheme="minorHAnsi"/>
          <w:sz w:val="24"/>
          <w:szCs w:val="24"/>
        </w:rPr>
        <w:t>Upstream</w:t>
      </w:r>
      <w:proofErr w:type="spellEnd"/>
      <w:r w:rsidRPr="007968A4">
        <w:rPr>
          <w:rFonts w:cstheme="minorHAnsi"/>
          <w:sz w:val="24"/>
          <w:szCs w:val="24"/>
        </w:rPr>
        <w:t xml:space="preserve"> faktory odkazují na procesy, které mohou zvýšit nebo snížit pravděpodobnost </w:t>
      </w:r>
      <w:r w:rsidR="00027311" w:rsidRPr="007968A4">
        <w:rPr>
          <w:rFonts w:cstheme="minorHAnsi"/>
          <w:sz w:val="24"/>
          <w:szCs w:val="24"/>
        </w:rPr>
        <w:t xml:space="preserve">generování vysokých průtoků z povodí, kdežto </w:t>
      </w:r>
      <w:proofErr w:type="spellStart"/>
      <w:r w:rsidR="00027311" w:rsidRPr="007968A4">
        <w:rPr>
          <w:rFonts w:cstheme="minorHAnsi"/>
          <w:sz w:val="24"/>
          <w:szCs w:val="24"/>
        </w:rPr>
        <w:t>instream</w:t>
      </w:r>
      <w:proofErr w:type="spellEnd"/>
      <w:r w:rsidR="00027311" w:rsidRPr="007968A4">
        <w:rPr>
          <w:rFonts w:cstheme="minorHAnsi"/>
          <w:sz w:val="24"/>
          <w:szCs w:val="24"/>
        </w:rPr>
        <w:t xml:space="preserve"> faktory zahrnují procesy uvnitř samotné oblasti záplav podél kanálu. Vrcholné vodní stavy jsou nejširší možnou veličinou pro měření záplav během času. Jakékoliv statisticky významné trendy nutně odrážejí spojené efekty </w:t>
      </w:r>
      <w:proofErr w:type="spellStart"/>
      <w:r w:rsidR="00027311" w:rsidRPr="007968A4">
        <w:rPr>
          <w:rFonts w:cstheme="minorHAnsi"/>
          <w:sz w:val="24"/>
          <w:szCs w:val="24"/>
        </w:rPr>
        <w:t>poproudových</w:t>
      </w:r>
      <w:proofErr w:type="spellEnd"/>
      <w:r w:rsidR="00027311" w:rsidRPr="007968A4">
        <w:rPr>
          <w:rFonts w:cstheme="minorHAnsi"/>
          <w:sz w:val="24"/>
          <w:szCs w:val="24"/>
        </w:rPr>
        <w:t xml:space="preserve"> a protiproudových faktorů, včetně změny klimatu, </w:t>
      </w:r>
      <w:proofErr w:type="spellStart"/>
      <w:r w:rsidR="00027311" w:rsidRPr="007968A4">
        <w:rPr>
          <w:rFonts w:cstheme="minorHAnsi"/>
          <w:sz w:val="24"/>
          <w:szCs w:val="24"/>
        </w:rPr>
        <w:t>land</w:t>
      </w:r>
      <w:proofErr w:type="spellEnd"/>
      <w:r w:rsidR="00027311" w:rsidRPr="007968A4">
        <w:rPr>
          <w:rFonts w:cstheme="minorHAnsi"/>
          <w:sz w:val="24"/>
          <w:szCs w:val="24"/>
        </w:rPr>
        <w:t>-use, a/nebo úpravy kanálu.</w:t>
      </w:r>
      <w:r w:rsidR="004F7B0B" w:rsidRPr="007968A4">
        <w:rPr>
          <w:rFonts w:cstheme="minorHAnsi"/>
          <w:sz w:val="24"/>
          <w:szCs w:val="24"/>
        </w:rPr>
        <w:t xml:space="preserve"> </w:t>
      </w:r>
      <w:proofErr w:type="spellStart"/>
      <w:r w:rsidR="004F7B0B" w:rsidRPr="007968A4">
        <w:rPr>
          <w:rFonts w:cstheme="minorHAnsi"/>
          <w:sz w:val="24"/>
          <w:szCs w:val="24"/>
        </w:rPr>
        <w:t>Narozdíl</w:t>
      </w:r>
      <w:proofErr w:type="spellEnd"/>
      <w:r w:rsidR="004F7B0B" w:rsidRPr="007968A4">
        <w:rPr>
          <w:rFonts w:cstheme="minorHAnsi"/>
          <w:sz w:val="24"/>
          <w:szCs w:val="24"/>
        </w:rPr>
        <w:t xml:space="preserve"> od toho se </w:t>
      </w:r>
      <w:proofErr w:type="spellStart"/>
      <w:r w:rsidR="004F7B0B" w:rsidRPr="007968A4">
        <w:rPr>
          <w:rFonts w:cstheme="minorHAnsi"/>
          <w:sz w:val="24"/>
          <w:szCs w:val="24"/>
        </w:rPr>
        <w:t>specific</w:t>
      </w:r>
      <w:proofErr w:type="spellEnd"/>
      <w:r w:rsidR="004F7B0B" w:rsidRPr="007968A4">
        <w:rPr>
          <w:rFonts w:cstheme="minorHAnsi"/>
          <w:sz w:val="24"/>
          <w:szCs w:val="24"/>
        </w:rPr>
        <w:t>-</w:t>
      </w:r>
      <w:proofErr w:type="spellStart"/>
      <w:r w:rsidR="004F7B0B" w:rsidRPr="007968A4">
        <w:rPr>
          <w:rFonts w:cstheme="minorHAnsi"/>
          <w:sz w:val="24"/>
          <w:szCs w:val="24"/>
        </w:rPr>
        <w:t>gage</w:t>
      </w:r>
      <w:proofErr w:type="spellEnd"/>
      <w:r w:rsidR="004F7B0B" w:rsidRPr="007968A4">
        <w:rPr>
          <w:rFonts w:cstheme="minorHAnsi"/>
          <w:sz w:val="24"/>
          <w:szCs w:val="24"/>
        </w:rPr>
        <w:t xml:space="preserve"> analýza</w:t>
      </w:r>
      <w:r w:rsidR="00027311" w:rsidRPr="007968A4">
        <w:rPr>
          <w:rFonts w:cstheme="minorHAnsi"/>
          <w:sz w:val="24"/>
          <w:szCs w:val="24"/>
        </w:rPr>
        <w:t xml:space="preserve"> </w:t>
      </w:r>
      <w:r w:rsidR="004F7B0B" w:rsidRPr="007968A4">
        <w:rPr>
          <w:rFonts w:cstheme="minorHAnsi"/>
          <w:sz w:val="24"/>
          <w:szCs w:val="24"/>
        </w:rPr>
        <w:t>se zaměřuje na výhradně na změny uvnitř toku, jako např. ztráta říční schopnosti transportu.</w:t>
      </w:r>
    </w:p>
    <w:p w:rsidR="004F7B0B" w:rsidRPr="007968A4" w:rsidRDefault="004F7B0B" w:rsidP="007968A4">
      <w:pPr>
        <w:pStyle w:val="Bezmezer"/>
        <w:jc w:val="both"/>
        <w:rPr>
          <w:rFonts w:cstheme="minorHAnsi"/>
          <w:b/>
          <w:sz w:val="24"/>
          <w:szCs w:val="24"/>
        </w:rPr>
      </w:pPr>
    </w:p>
    <w:p w:rsidR="004F7B0B" w:rsidRPr="007968A4" w:rsidRDefault="004F7B0B" w:rsidP="007968A4">
      <w:pPr>
        <w:pStyle w:val="Bezmezer"/>
        <w:jc w:val="both"/>
        <w:rPr>
          <w:rFonts w:cstheme="minorHAnsi"/>
          <w:b/>
          <w:sz w:val="24"/>
          <w:szCs w:val="24"/>
        </w:rPr>
      </w:pPr>
      <w:r w:rsidRPr="007968A4">
        <w:rPr>
          <w:rFonts w:cstheme="minorHAnsi"/>
          <w:b/>
          <w:sz w:val="24"/>
          <w:szCs w:val="24"/>
        </w:rPr>
        <w:t>Trendy ve vodních stavech</w:t>
      </w:r>
    </w:p>
    <w:p w:rsidR="004F7B0B" w:rsidRPr="007968A4" w:rsidRDefault="004F7B0B" w:rsidP="007968A4">
      <w:pPr>
        <w:pStyle w:val="Bezmezer"/>
        <w:jc w:val="both"/>
        <w:rPr>
          <w:rFonts w:cstheme="minorHAnsi"/>
          <w:sz w:val="24"/>
          <w:szCs w:val="24"/>
        </w:rPr>
      </w:pPr>
      <w:r w:rsidRPr="007968A4">
        <w:rPr>
          <w:rFonts w:cstheme="minorHAnsi"/>
          <w:sz w:val="24"/>
          <w:szCs w:val="24"/>
        </w:rPr>
        <w:t>Na řece Mississippi a jejích přítocích byla zamítnuta zobecněná hypotéza „žádné změny“ na většině stanic. Hranice zamítnutí pro tuto nulovou hypotézu je na 95% pravděpodobnosti velmi konzervativní</w:t>
      </w:r>
      <w:r w:rsidR="0007795F" w:rsidRPr="007968A4">
        <w:rPr>
          <w:rFonts w:cstheme="minorHAnsi"/>
          <w:sz w:val="24"/>
          <w:szCs w:val="24"/>
        </w:rPr>
        <w:t xml:space="preserve">, a zamítnutí nul. </w:t>
      </w:r>
      <w:proofErr w:type="gramStart"/>
      <w:r w:rsidR="0007795F" w:rsidRPr="007968A4">
        <w:rPr>
          <w:rFonts w:cstheme="minorHAnsi"/>
          <w:sz w:val="24"/>
          <w:szCs w:val="24"/>
        </w:rPr>
        <w:t>hypotézy</w:t>
      </w:r>
      <w:proofErr w:type="gramEnd"/>
      <w:r w:rsidR="0007795F" w:rsidRPr="007968A4">
        <w:rPr>
          <w:rFonts w:cstheme="minorHAnsi"/>
          <w:sz w:val="24"/>
          <w:szCs w:val="24"/>
        </w:rPr>
        <w:t xml:space="preserve"> pro takto širokou škálu povodňových parametrů pro tolik stanic ukazuje velké a významné změny v chování řek Mississippi, Missouri, Ohio a </w:t>
      </w:r>
      <w:proofErr w:type="spellStart"/>
      <w:r w:rsidR="0007795F" w:rsidRPr="007968A4">
        <w:rPr>
          <w:rFonts w:cstheme="minorHAnsi"/>
          <w:sz w:val="24"/>
          <w:szCs w:val="24"/>
        </w:rPr>
        <w:t>Illionis</w:t>
      </w:r>
      <w:proofErr w:type="spellEnd"/>
      <w:r w:rsidR="0007795F" w:rsidRPr="007968A4">
        <w:rPr>
          <w:rFonts w:cstheme="minorHAnsi"/>
          <w:sz w:val="24"/>
          <w:szCs w:val="24"/>
        </w:rPr>
        <w:t xml:space="preserve"> během minulého století.</w:t>
      </w:r>
    </w:p>
    <w:p w:rsidR="0007795F" w:rsidRPr="007968A4" w:rsidRDefault="0007795F" w:rsidP="007968A4">
      <w:pPr>
        <w:pStyle w:val="Bezmezer"/>
        <w:jc w:val="both"/>
        <w:rPr>
          <w:rFonts w:cstheme="minorHAnsi"/>
          <w:sz w:val="24"/>
          <w:szCs w:val="24"/>
        </w:rPr>
      </w:pPr>
      <w:r w:rsidRPr="007968A4">
        <w:rPr>
          <w:rFonts w:cstheme="minorHAnsi"/>
          <w:sz w:val="24"/>
          <w:szCs w:val="24"/>
        </w:rPr>
        <w:t xml:space="preserve">Všechny tyto řeky vykazovaly stoupající trend na všech stanicích ve všech testech, a to 9 z 10 pro výšku povodní (kromě </w:t>
      </w:r>
      <w:proofErr w:type="spellStart"/>
      <w:r w:rsidRPr="007968A4">
        <w:rPr>
          <w:rFonts w:cstheme="minorHAnsi"/>
          <w:sz w:val="24"/>
          <w:szCs w:val="24"/>
        </w:rPr>
        <w:t>Vicksburgu</w:t>
      </w:r>
      <w:proofErr w:type="spellEnd"/>
      <w:r w:rsidRPr="007968A4">
        <w:rPr>
          <w:rFonts w:cstheme="minorHAnsi"/>
          <w:sz w:val="24"/>
          <w:szCs w:val="24"/>
        </w:rPr>
        <w:t xml:space="preserve">) a 8 z 10 pro frekvenci (všechny kromě </w:t>
      </w:r>
      <w:proofErr w:type="spellStart"/>
      <w:r w:rsidRPr="007968A4">
        <w:rPr>
          <w:rFonts w:cstheme="minorHAnsi"/>
          <w:sz w:val="24"/>
          <w:szCs w:val="24"/>
        </w:rPr>
        <w:t>Vicksburgu</w:t>
      </w:r>
      <w:proofErr w:type="spellEnd"/>
      <w:r w:rsidRPr="007968A4">
        <w:rPr>
          <w:rFonts w:cstheme="minorHAnsi"/>
          <w:sz w:val="24"/>
          <w:szCs w:val="24"/>
        </w:rPr>
        <w:t xml:space="preserve"> a </w:t>
      </w:r>
      <w:proofErr w:type="spellStart"/>
      <w:r w:rsidRPr="007968A4">
        <w:rPr>
          <w:rFonts w:cstheme="minorHAnsi"/>
          <w:sz w:val="24"/>
          <w:szCs w:val="24"/>
        </w:rPr>
        <w:t>Memphisu</w:t>
      </w:r>
      <w:proofErr w:type="spellEnd"/>
      <w:r w:rsidRPr="007968A4">
        <w:rPr>
          <w:rFonts w:cstheme="minorHAnsi"/>
          <w:sz w:val="24"/>
          <w:szCs w:val="24"/>
        </w:rPr>
        <w:t xml:space="preserve">). Tyto dvě stanice jsou umístěny na dolní Mississippi, kde je řeka napřímená a zkrácená sérií přerušených meandrů během pozdních 20. let a 30. let. V okolí </w:t>
      </w:r>
      <w:proofErr w:type="spellStart"/>
      <w:r w:rsidRPr="007968A4">
        <w:rPr>
          <w:rFonts w:cstheme="minorHAnsi"/>
          <w:sz w:val="24"/>
          <w:szCs w:val="24"/>
        </w:rPr>
        <w:t>Vicksburgu</w:t>
      </w:r>
      <w:proofErr w:type="spellEnd"/>
      <w:r w:rsidRPr="007968A4">
        <w:rPr>
          <w:rFonts w:cstheme="minorHAnsi"/>
          <w:sz w:val="24"/>
          <w:szCs w:val="24"/>
        </w:rPr>
        <w:t xml:space="preserve"> byla řeka zkrácena o 45% mezi lety 1929 a 1936, což zvýšilo spád řeky. </w:t>
      </w:r>
    </w:p>
    <w:p w:rsidR="0007795F" w:rsidRPr="007968A4" w:rsidRDefault="0007795F" w:rsidP="007968A4">
      <w:pPr>
        <w:pStyle w:val="Bezmezer"/>
        <w:jc w:val="both"/>
        <w:rPr>
          <w:rFonts w:cstheme="minorHAnsi"/>
          <w:sz w:val="24"/>
          <w:szCs w:val="24"/>
        </w:rPr>
      </w:pPr>
      <w:r w:rsidRPr="007968A4">
        <w:rPr>
          <w:rFonts w:cstheme="minorHAnsi"/>
          <w:sz w:val="24"/>
          <w:szCs w:val="24"/>
        </w:rPr>
        <w:t>Na Rýnu byla nulová hypotéza „žádného rozdílu“ zamítnuta pouze na jedné stanici (</w:t>
      </w:r>
      <w:proofErr w:type="spellStart"/>
      <w:r w:rsidRPr="007968A4">
        <w:rPr>
          <w:rFonts w:cstheme="minorHAnsi"/>
          <w:sz w:val="24"/>
          <w:szCs w:val="24"/>
        </w:rPr>
        <w:t>Maxau</w:t>
      </w:r>
      <w:proofErr w:type="spellEnd"/>
      <w:r w:rsidRPr="007968A4">
        <w:rPr>
          <w:rFonts w:cstheme="minorHAnsi"/>
          <w:sz w:val="24"/>
          <w:szCs w:val="24"/>
        </w:rPr>
        <w:t>)</w:t>
      </w:r>
      <w:r w:rsidR="002C68AA" w:rsidRPr="007968A4">
        <w:rPr>
          <w:rFonts w:cstheme="minorHAnsi"/>
          <w:sz w:val="24"/>
          <w:szCs w:val="24"/>
        </w:rPr>
        <w:t xml:space="preserve"> v testu nejvyšších ročních stavů, a na 2 stanicích v testu frekvencí povodní. Na Rýnu byla zaznamenána jediná ukázka </w:t>
      </w:r>
      <w:proofErr w:type="spellStart"/>
      <w:r w:rsidR="002C68AA" w:rsidRPr="007968A4">
        <w:rPr>
          <w:rFonts w:cstheme="minorHAnsi"/>
          <w:sz w:val="24"/>
          <w:szCs w:val="24"/>
        </w:rPr>
        <w:t>zvyšujícící</w:t>
      </w:r>
      <w:proofErr w:type="spellEnd"/>
      <w:r w:rsidR="002C68AA" w:rsidRPr="007968A4">
        <w:rPr>
          <w:rFonts w:cstheme="minorHAnsi"/>
          <w:sz w:val="24"/>
          <w:szCs w:val="24"/>
        </w:rPr>
        <w:t xml:space="preserve"> se četnosti povodní v </w:t>
      </w:r>
      <w:proofErr w:type="spellStart"/>
      <w:r w:rsidR="002C68AA" w:rsidRPr="007968A4">
        <w:rPr>
          <w:rFonts w:cstheme="minorHAnsi"/>
          <w:sz w:val="24"/>
          <w:szCs w:val="24"/>
        </w:rPr>
        <w:t>Maxau</w:t>
      </w:r>
      <w:proofErr w:type="spellEnd"/>
      <w:r w:rsidR="002C68AA" w:rsidRPr="007968A4">
        <w:rPr>
          <w:rFonts w:cstheme="minorHAnsi"/>
          <w:sz w:val="24"/>
          <w:szCs w:val="24"/>
        </w:rPr>
        <w:t>, což je dlouhodobě nejvýše položená stanice na německé části Rýnu. Kdekoliv na této řece nevykázaly stanice žádnou významnou změnu během zkoumaného období.</w:t>
      </w:r>
    </w:p>
    <w:p w:rsidR="00416865" w:rsidRPr="00416865" w:rsidRDefault="00416865" w:rsidP="000F0AF6">
      <w:pPr>
        <w:pStyle w:val="Bezmezer"/>
      </w:pPr>
    </w:p>
    <w:p w:rsidR="00DA0146" w:rsidRDefault="00DA0146" w:rsidP="000F0AF6">
      <w:pPr>
        <w:pStyle w:val="Bezmezer"/>
      </w:pPr>
    </w:p>
    <w:p w:rsidR="00DA0146" w:rsidRPr="005A613C" w:rsidRDefault="00DA0146" w:rsidP="00DA0146">
      <w:pPr>
        <w:jc w:val="center"/>
        <w:rPr>
          <w:b/>
          <w:sz w:val="24"/>
          <w:szCs w:val="24"/>
        </w:rPr>
      </w:pPr>
      <w:r>
        <w:rPr>
          <w:b/>
          <w:sz w:val="24"/>
          <w:szCs w:val="24"/>
        </w:rPr>
        <w:t>Slovníček</w:t>
      </w:r>
    </w:p>
    <w:p w:rsidR="00DA0146" w:rsidRPr="003869FF" w:rsidRDefault="00DA0146" w:rsidP="00DA0146">
      <w:pPr>
        <w:rPr>
          <w:sz w:val="24"/>
          <w:szCs w:val="24"/>
        </w:rPr>
      </w:pPr>
      <w:proofErr w:type="spellStart"/>
      <w:r w:rsidRPr="003869FF">
        <w:rPr>
          <w:sz w:val="24"/>
          <w:szCs w:val="24"/>
        </w:rPr>
        <w:t>flood</w:t>
      </w:r>
      <w:proofErr w:type="spellEnd"/>
      <w:r w:rsidRPr="003869FF">
        <w:rPr>
          <w:sz w:val="24"/>
          <w:szCs w:val="24"/>
        </w:rPr>
        <w:t xml:space="preserve"> </w:t>
      </w:r>
      <w:proofErr w:type="spellStart"/>
      <w:r w:rsidRPr="003869FF">
        <w:rPr>
          <w:sz w:val="24"/>
          <w:szCs w:val="24"/>
        </w:rPr>
        <w:t>stage</w:t>
      </w:r>
      <w:proofErr w:type="spellEnd"/>
      <w:r w:rsidRPr="003869FF">
        <w:rPr>
          <w:sz w:val="24"/>
          <w:szCs w:val="24"/>
        </w:rPr>
        <w:t xml:space="preserve"> – povodňový stupeň</w:t>
      </w:r>
    </w:p>
    <w:p w:rsidR="00DA0146" w:rsidRPr="003869FF" w:rsidRDefault="00DA0146" w:rsidP="00DA0146">
      <w:pPr>
        <w:rPr>
          <w:sz w:val="24"/>
          <w:szCs w:val="24"/>
        </w:rPr>
      </w:pPr>
      <w:proofErr w:type="spellStart"/>
      <w:r w:rsidRPr="003869FF">
        <w:rPr>
          <w:sz w:val="24"/>
          <w:szCs w:val="24"/>
        </w:rPr>
        <w:t>flooding</w:t>
      </w:r>
      <w:proofErr w:type="spellEnd"/>
      <w:r w:rsidRPr="003869FF">
        <w:rPr>
          <w:sz w:val="24"/>
          <w:szCs w:val="24"/>
        </w:rPr>
        <w:t xml:space="preserve"> – záplava</w:t>
      </w:r>
    </w:p>
    <w:p w:rsidR="00DA0146" w:rsidRPr="003869FF" w:rsidRDefault="00DA0146" w:rsidP="00DA0146">
      <w:pPr>
        <w:rPr>
          <w:rFonts w:cs="AdvTREBU-R"/>
          <w:sz w:val="24"/>
          <w:szCs w:val="24"/>
        </w:rPr>
      </w:pPr>
      <w:proofErr w:type="spellStart"/>
      <w:r w:rsidRPr="003869FF">
        <w:rPr>
          <w:rFonts w:cs="AdvTREBU-R"/>
          <w:sz w:val="24"/>
          <w:szCs w:val="24"/>
        </w:rPr>
        <w:t>streamflow</w:t>
      </w:r>
      <w:proofErr w:type="spellEnd"/>
      <w:r w:rsidRPr="003869FF">
        <w:rPr>
          <w:rFonts w:cs="AdvTREBU-R"/>
          <w:sz w:val="24"/>
          <w:szCs w:val="24"/>
        </w:rPr>
        <w:t xml:space="preserve"> (</w:t>
      </w:r>
      <w:proofErr w:type="spellStart"/>
      <w:r w:rsidRPr="003869FF">
        <w:rPr>
          <w:rFonts w:cs="AdvTREBU-R"/>
          <w:sz w:val="24"/>
          <w:szCs w:val="24"/>
        </w:rPr>
        <w:t>discharge</w:t>
      </w:r>
      <w:proofErr w:type="spellEnd"/>
      <w:r w:rsidRPr="003869FF">
        <w:rPr>
          <w:rFonts w:cs="AdvTREBU-R"/>
          <w:sz w:val="24"/>
          <w:szCs w:val="24"/>
        </w:rPr>
        <w:t>) – tok vody v řece</w:t>
      </w:r>
    </w:p>
    <w:p w:rsidR="00DA0146" w:rsidRPr="003869FF" w:rsidRDefault="00DA0146" w:rsidP="00DA0146">
      <w:pPr>
        <w:rPr>
          <w:rFonts w:cs="AdvTREBU-R"/>
          <w:sz w:val="24"/>
          <w:szCs w:val="24"/>
        </w:rPr>
      </w:pPr>
      <w:proofErr w:type="spellStart"/>
      <w:r w:rsidRPr="003869FF">
        <w:rPr>
          <w:rFonts w:cs="AdvTREBU-R"/>
          <w:sz w:val="24"/>
          <w:szCs w:val="24"/>
        </w:rPr>
        <w:t>precipitation</w:t>
      </w:r>
      <w:proofErr w:type="spellEnd"/>
      <w:r w:rsidRPr="003869FF">
        <w:rPr>
          <w:rFonts w:cs="AdvTREBU-R"/>
          <w:sz w:val="24"/>
          <w:szCs w:val="24"/>
        </w:rPr>
        <w:t xml:space="preserve"> - srážky </w:t>
      </w:r>
    </w:p>
    <w:p w:rsidR="00DA0146" w:rsidRPr="003869FF" w:rsidRDefault="00DA0146" w:rsidP="00DA0146">
      <w:pPr>
        <w:rPr>
          <w:rFonts w:cs="AdvTREBU-R"/>
          <w:sz w:val="24"/>
          <w:szCs w:val="24"/>
        </w:rPr>
      </w:pPr>
      <w:proofErr w:type="spellStart"/>
      <w:r w:rsidRPr="003869FF">
        <w:rPr>
          <w:rFonts w:cs="AdvTREBU-R"/>
          <w:sz w:val="24"/>
          <w:szCs w:val="24"/>
        </w:rPr>
        <w:t>headwater</w:t>
      </w:r>
      <w:proofErr w:type="spellEnd"/>
      <w:r w:rsidRPr="003869FF">
        <w:rPr>
          <w:rFonts w:cs="AdvTREBU-R"/>
          <w:sz w:val="24"/>
          <w:szCs w:val="24"/>
        </w:rPr>
        <w:t xml:space="preserve"> – pramen</w:t>
      </w:r>
    </w:p>
    <w:p w:rsidR="00DA0146" w:rsidRPr="003869FF" w:rsidRDefault="00DA0146" w:rsidP="00DA0146">
      <w:pPr>
        <w:rPr>
          <w:rFonts w:cs="AdvTREBU-R"/>
          <w:sz w:val="24"/>
          <w:szCs w:val="24"/>
        </w:rPr>
      </w:pPr>
      <w:proofErr w:type="spellStart"/>
      <w:r w:rsidRPr="003869FF">
        <w:rPr>
          <w:rFonts w:cs="AdvTREBU-R"/>
          <w:sz w:val="24"/>
          <w:szCs w:val="24"/>
        </w:rPr>
        <w:t>tributary</w:t>
      </w:r>
      <w:proofErr w:type="spellEnd"/>
      <w:r w:rsidRPr="003869FF">
        <w:rPr>
          <w:rFonts w:cs="AdvTREBU-R"/>
          <w:sz w:val="24"/>
          <w:szCs w:val="24"/>
        </w:rPr>
        <w:t xml:space="preserve"> – přítok</w:t>
      </w:r>
    </w:p>
    <w:p w:rsidR="00DA0146" w:rsidRPr="003869FF" w:rsidRDefault="00DA0146" w:rsidP="00DA0146">
      <w:pPr>
        <w:rPr>
          <w:rFonts w:cs="AdvTREBU-R"/>
          <w:sz w:val="24"/>
          <w:szCs w:val="24"/>
        </w:rPr>
      </w:pPr>
      <w:proofErr w:type="spellStart"/>
      <w:r w:rsidRPr="003869FF">
        <w:rPr>
          <w:rFonts w:cs="AdvTREBU-R"/>
          <w:sz w:val="24"/>
          <w:szCs w:val="24"/>
        </w:rPr>
        <w:t>basin</w:t>
      </w:r>
      <w:proofErr w:type="spellEnd"/>
      <w:r w:rsidRPr="003869FF">
        <w:rPr>
          <w:rFonts w:cs="AdvTREBU-R"/>
          <w:sz w:val="24"/>
          <w:szCs w:val="24"/>
        </w:rPr>
        <w:t xml:space="preserve"> area – povodí</w:t>
      </w:r>
    </w:p>
    <w:p w:rsidR="00DA0146" w:rsidRPr="003869FF" w:rsidRDefault="00DA0146" w:rsidP="00DA0146">
      <w:pPr>
        <w:rPr>
          <w:rFonts w:cs="AdvTREBU-R"/>
          <w:sz w:val="24"/>
          <w:szCs w:val="24"/>
        </w:rPr>
      </w:pPr>
      <w:proofErr w:type="spellStart"/>
      <w:r w:rsidRPr="003869FF">
        <w:rPr>
          <w:rFonts w:cs="AdvTREBU-R"/>
          <w:sz w:val="24"/>
          <w:szCs w:val="24"/>
        </w:rPr>
        <w:t>navigation</w:t>
      </w:r>
      <w:proofErr w:type="spellEnd"/>
      <w:r w:rsidRPr="003869FF">
        <w:rPr>
          <w:rFonts w:cs="AdvTREBU-R"/>
          <w:sz w:val="24"/>
          <w:szCs w:val="24"/>
        </w:rPr>
        <w:t xml:space="preserve"> – plavba</w:t>
      </w:r>
    </w:p>
    <w:p w:rsidR="00DA0146" w:rsidRPr="003869FF" w:rsidRDefault="00DA0146" w:rsidP="00DA0146">
      <w:pPr>
        <w:rPr>
          <w:sz w:val="24"/>
          <w:szCs w:val="24"/>
        </w:rPr>
      </w:pPr>
      <w:r w:rsidRPr="003869FF">
        <w:rPr>
          <w:sz w:val="24"/>
          <w:szCs w:val="24"/>
        </w:rPr>
        <w:t>influence – soutok</w:t>
      </w:r>
    </w:p>
    <w:p w:rsidR="00DA0146" w:rsidRPr="003869FF" w:rsidRDefault="00DA0146" w:rsidP="00DA0146">
      <w:pPr>
        <w:rPr>
          <w:sz w:val="24"/>
          <w:szCs w:val="24"/>
        </w:rPr>
      </w:pPr>
      <w:proofErr w:type="spellStart"/>
      <w:r w:rsidRPr="003869FF">
        <w:rPr>
          <w:sz w:val="24"/>
          <w:szCs w:val="24"/>
        </w:rPr>
        <w:t>downstream</w:t>
      </w:r>
      <w:proofErr w:type="spellEnd"/>
      <w:r w:rsidRPr="003869FF">
        <w:rPr>
          <w:sz w:val="24"/>
          <w:szCs w:val="24"/>
        </w:rPr>
        <w:t xml:space="preserve"> – po proudu</w:t>
      </w:r>
    </w:p>
    <w:p w:rsidR="00DA0146" w:rsidRPr="003869FF" w:rsidRDefault="00DA0146" w:rsidP="00DA0146">
      <w:pPr>
        <w:rPr>
          <w:sz w:val="24"/>
          <w:szCs w:val="24"/>
        </w:rPr>
      </w:pPr>
      <w:proofErr w:type="spellStart"/>
      <w:r w:rsidRPr="003869FF">
        <w:rPr>
          <w:sz w:val="24"/>
          <w:szCs w:val="24"/>
        </w:rPr>
        <w:t>upstream</w:t>
      </w:r>
      <w:proofErr w:type="spellEnd"/>
      <w:r w:rsidRPr="003869FF">
        <w:rPr>
          <w:sz w:val="24"/>
          <w:szCs w:val="24"/>
        </w:rPr>
        <w:t xml:space="preserve"> – proti </w:t>
      </w:r>
      <w:proofErr w:type="spellStart"/>
      <w:r w:rsidRPr="003869FF">
        <w:rPr>
          <w:sz w:val="24"/>
          <w:szCs w:val="24"/>
        </w:rPr>
        <w:t>produ</w:t>
      </w:r>
      <w:proofErr w:type="spellEnd"/>
    </w:p>
    <w:p w:rsidR="00DA0146" w:rsidRPr="003869FF" w:rsidRDefault="00DA0146" w:rsidP="00DA0146">
      <w:pPr>
        <w:rPr>
          <w:sz w:val="24"/>
          <w:szCs w:val="24"/>
        </w:rPr>
      </w:pPr>
      <w:proofErr w:type="spellStart"/>
      <w:r w:rsidRPr="003869FF">
        <w:rPr>
          <w:sz w:val="24"/>
          <w:szCs w:val="24"/>
        </w:rPr>
        <w:t>floodplain</w:t>
      </w:r>
      <w:proofErr w:type="spellEnd"/>
      <w:r w:rsidRPr="003869FF">
        <w:rPr>
          <w:sz w:val="24"/>
          <w:szCs w:val="24"/>
        </w:rPr>
        <w:t xml:space="preserve"> – povodňová oblast</w:t>
      </w:r>
    </w:p>
    <w:p w:rsidR="00DA0146" w:rsidRDefault="00DA0146" w:rsidP="00DA0146">
      <w:pPr>
        <w:rPr>
          <w:rFonts w:cs="AdvTREBU-R"/>
          <w:color w:val="000000"/>
          <w:sz w:val="24"/>
          <w:szCs w:val="24"/>
        </w:rPr>
      </w:pPr>
      <w:proofErr w:type="spellStart"/>
      <w:r w:rsidRPr="003869FF">
        <w:rPr>
          <w:rFonts w:cs="AdvTREBU-R"/>
          <w:color w:val="000000"/>
          <w:sz w:val="24"/>
          <w:szCs w:val="24"/>
        </w:rPr>
        <w:t>measurement</w:t>
      </w:r>
      <w:proofErr w:type="spellEnd"/>
      <w:r w:rsidRPr="003869FF">
        <w:rPr>
          <w:rFonts w:cs="AdvTREBU-R"/>
          <w:color w:val="000000"/>
          <w:sz w:val="24"/>
          <w:szCs w:val="24"/>
        </w:rPr>
        <w:t xml:space="preserve"> </w:t>
      </w:r>
      <w:proofErr w:type="spellStart"/>
      <w:r w:rsidRPr="003869FF">
        <w:rPr>
          <w:rFonts w:cs="AdvTREBU-R"/>
          <w:color w:val="000000"/>
          <w:sz w:val="24"/>
          <w:szCs w:val="24"/>
        </w:rPr>
        <w:t>stations</w:t>
      </w:r>
      <w:proofErr w:type="spellEnd"/>
      <w:r w:rsidRPr="003869FF">
        <w:rPr>
          <w:rFonts w:cs="AdvTREBU-R"/>
          <w:color w:val="000000"/>
          <w:sz w:val="24"/>
          <w:szCs w:val="24"/>
        </w:rPr>
        <w:t xml:space="preserve"> – měrné stanice</w:t>
      </w:r>
    </w:p>
    <w:p w:rsidR="00DA0146" w:rsidRPr="007968A4" w:rsidRDefault="00DA0146" w:rsidP="00DA0146">
      <w:pPr>
        <w:rPr>
          <w:rFonts w:cs="AdvTREBU-R"/>
          <w:sz w:val="24"/>
          <w:szCs w:val="24"/>
        </w:rPr>
      </w:pPr>
      <w:proofErr w:type="spellStart"/>
      <w:r w:rsidRPr="007968A4">
        <w:rPr>
          <w:rFonts w:cs="AdvTREBU-R"/>
          <w:sz w:val="24"/>
          <w:szCs w:val="24"/>
        </w:rPr>
        <w:t>discharge</w:t>
      </w:r>
      <w:proofErr w:type="spellEnd"/>
      <w:r w:rsidRPr="007968A4">
        <w:rPr>
          <w:rFonts w:cs="AdvTREBU-R"/>
          <w:sz w:val="24"/>
          <w:szCs w:val="24"/>
        </w:rPr>
        <w:t xml:space="preserve"> – průtok</w:t>
      </w:r>
    </w:p>
    <w:p w:rsidR="00DA0146" w:rsidRDefault="00DA0146" w:rsidP="00DA0146">
      <w:pPr>
        <w:rPr>
          <w:rFonts w:cs="AdvTREBU-R"/>
          <w:sz w:val="24"/>
          <w:szCs w:val="24"/>
        </w:rPr>
      </w:pPr>
      <w:proofErr w:type="spellStart"/>
      <w:r w:rsidRPr="007968A4">
        <w:rPr>
          <w:rFonts w:cs="AdvTREBU-R"/>
          <w:sz w:val="24"/>
          <w:szCs w:val="24"/>
        </w:rPr>
        <w:t>stage</w:t>
      </w:r>
      <w:proofErr w:type="spellEnd"/>
      <w:r w:rsidRPr="007968A4">
        <w:rPr>
          <w:rFonts w:cs="AdvTREBU-R"/>
          <w:sz w:val="24"/>
          <w:szCs w:val="24"/>
        </w:rPr>
        <w:t xml:space="preserve"> – vodní stav</w:t>
      </w:r>
    </w:p>
    <w:p w:rsidR="00012284" w:rsidRDefault="00012284" w:rsidP="00DA0146">
      <w:pPr>
        <w:rPr>
          <w:sz w:val="24"/>
          <w:szCs w:val="24"/>
        </w:rPr>
      </w:pPr>
      <w:proofErr w:type="spellStart"/>
      <w:r w:rsidRPr="00012284">
        <w:rPr>
          <w:sz w:val="24"/>
          <w:szCs w:val="24"/>
        </w:rPr>
        <w:t>rising</w:t>
      </w:r>
      <w:proofErr w:type="spellEnd"/>
      <w:r w:rsidRPr="00012284">
        <w:rPr>
          <w:sz w:val="24"/>
          <w:szCs w:val="24"/>
        </w:rPr>
        <w:t xml:space="preserve"> </w:t>
      </w:r>
      <w:r>
        <w:rPr>
          <w:sz w:val="24"/>
          <w:szCs w:val="24"/>
        </w:rPr>
        <w:t>–</w:t>
      </w:r>
      <w:r w:rsidRPr="00012284">
        <w:rPr>
          <w:sz w:val="24"/>
          <w:szCs w:val="24"/>
        </w:rPr>
        <w:t xml:space="preserve"> stoupající</w:t>
      </w:r>
    </w:p>
    <w:p w:rsidR="00012284" w:rsidRDefault="00012284" w:rsidP="00DA0146">
      <w:pPr>
        <w:rPr>
          <w:sz w:val="24"/>
          <w:szCs w:val="24"/>
        </w:rPr>
      </w:pPr>
      <w:proofErr w:type="spellStart"/>
      <w:r w:rsidRPr="00012284">
        <w:rPr>
          <w:sz w:val="24"/>
          <w:szCs w:val="24"/>
        </w:rPr>
        <w:t>falling</w:t>
      </w:r>
      <w:proofErr w:type="spellEnd"/>
      <w:r w:rsidRPr="00012284">
        <w:rPr>
          <w:sz w:val="24"/>
          <w:szCs w:val="24"/>
        </w:rPr>
        <w:t xml:space="preserve"> </w:t>
      </w:r>
      <w:r>
        <w:rPr>
          <w:sz w:val="24"/>
          <w:szCs w:val="24"/>
        </w:rPr>
        <w:t>–</w:t>
      </w:r>
      <w:r w:rsidRPr="00012284">
        <w:rPr>
          <w:sz w:val="24"/>
          <w:szCs w:val="24"/>
        </w:rPr>
        <w:t xml:space="preserve"> klesající</w:t>
      </w:r>
    </w:p>
    <w:p w:rsidR="00012284" w:rsidRDefault="00012284" w:rsidP="00DA0146">
      <w:pPr>
        <w:rPr>
          <w:sz w:val="24"/>
          <w:szCs w:val="24"/>
        </w:rPr>
      </w:pPr>
      <w:proofErr w:type="spellStart"/>
      <w:r w:rsidRPr="00012284">
        <w:rPr>
          <w:sz w:val="24"/>
          <w:szCs w:val="24"/>
        </w:rPr>
        <w:t>flood</w:t>
      </w:r>
      <w:proofErr w:type="spellEnd"/>
      <w:r w:rsidRPr="00012284">
        <w:rPr>
          <w:sz w:val="24"/>
          <w:szCs w:val="24"/>
        </w:rPr>
        <w:t xml:space="preserve"> </w:t>
      </w:r>
      <w:proofErr w:type="spellStart"/>
      <w:r w:rsidRPr="00012284">
        <w:rPr>
          <w:sz w:val="24"/>
          <w:szCs w:val="24"/>
        </w:rPr>
        <w:t>conveyance</w:t>
      </w:r>
      <w:proofErr w:type="spellEnd"/>
      <w:r w:rsidRPr="00012284">
        <w:rPr>
          <w:sz w:val="24"/>
          <w:szCs w:val="24"/>
        </w:rPr>
        <w:t xml:space="preserve"> </w:t>
      </w:r>
      <w:proofErr w:type="spellStart"/>
      <w:r w:rsidRPr="00012284">
        <w:rPr>
          <w:sz w:val="24"/>
          <w:szCs w:val="24"/>
        </w:rPr>
        <w:t>capacity</w:t>
      </w:r>
      <w:proofErr w:type="spellEnd"/>
      <w:r w:rsidRPr="00012284">
        <w:rPr>
          <w:sz w:val="24"/>
          <w:szCs w:val="24"/>
        </w:rPr>
        <w:t xml:space="preserve"> - kapacita povodňové vlny</w:t>
      </w:r>
    </w:p>
    <w:p w:rsidR="00012284" w:rsidRDefault="00012284" w:rsidP="00DA0146">
      <w:pPr>
        <w:rPr>
          <w:sz w:val="24"/>
          <w:szCs w:val="24"/>
        </w:rPr>
      </w:pPr>
      <w:proofErr w:type="spellStart"/>
      <w:r w:rsidRPr="00012284">
        <w:rPr>
          <w:sz w:val="24"/>
          <w:szCs w:val="24"/>
        </w:rPr>
        <w:t>discharges</w:t>
      </w:r>
      <w:proofErr w:type="spellEnd"/>
      <w:r w:rsidRPr="00012284">
        <w:rPr>
          <w:sz w:val="24"/>
          <w:szCs w:val="24"/>
        </w:rPr>
        <w:t xml:space="preserve"> </w:t>
      </w:r>
      <w:r>
        <w:rPr>
          <w:sz w:val="24"/>
          <w:szCs w:val="24"/>
        </w:rPr>
        <w:t>–</w:t>
      </w:r>
      <w:r w:rsidRPr="00012284">
        <w:rPr>
          <w:sz w:val="24"/>
          <w:szCs w:val="24"/>
        </w:rPr>
        <w:t xml:space="preserve"> vypouštění</w:t>
      </w:r>
    </w:p>
    <w:p w:rsidR="00012284" w:rsidRDefault="00012284" w:rsidP="00DA0146">
      <w:pPr>
        <w:rPr>
          <w:sz w:val="24"/>
          <w:szCs w:val="24"/>
        </w:rPr>
      </w:pPr>
      <w:proofErr w:type="spellStart"/>
      <w:r w:rsidRPr="00012284">
        <w:rPr>
          <w:sz w:val="24"/>
          <w:szCs w:val="24"/>
        </w:rPr>
        <w:t>navigation</w:t>
      </w:r>
      <w:proofErr w:type="spellEnd"/>
      <w:r w:rsidRPr="00012284">
        <w:rPr>
          <w:sz w:val="24"/>
          <w:szCs w:val="24"/>
        </w:rPr>
        <w:t xml:space="preserve"> </w:t>
      </w:r>
      <w:r>
        <w:rPr>
          <w:sz w:val="24"/>
          <w:szCs w:val="24"/>
        </w:rPr>
        <w:t>–</w:t>
      </w:r>
      <w:r w:rsidRPr="00012284">
        <w:rPr>
          <w:sz w:val="24"/>
          <w:szCs w:val="24"/>
        </w:rPr>
        <w:t xml:space="preserve"> plavba</w:t>
      </w:r>
    </w:p>
    <w:p w:rsidR="00012284" w:rsidRDefault="00012284" w:rsidP="00DA0146">
      <w:pPr>
        <w:rPr>
          <w:sz w:val="24"/>
          <w:szCs w:val="24"/>
        </w:rPr>
      </w:pPr>
      <w:proofErr w:type="spellStart"/>
      <w:r w:rsidRPr="00012284">
        <w:rPr>
          <w:sz w:val="24"/>
          <w:szCs w:val="24"/>
        </w:rPr>
        <w:t>dredged</w:t>
      </w:r>
      <w:proofErr w:type="spellEnd"/>
      <w:r w:rsidRPr="00012284">
        <w:rPr>
          <w:sz w:val="24"/>
          <w:szCs w:val="24"/>
        </w:rPr>
        <w:t xml:space="preserve"> </w:t>
      </w:r>
      <w:proofErr w:type="spellStart"/>
      <w:r w:rsidRPr="00012284">
        <w:rPr>
          <w:sz w:val="24"/>
          <w:szCs w:val="24"/>
        </w:rPr>
        <w:t>channels</w:t>
      </w:r>
      <w:proofErr w:type="spellEnd"/>
      <w:r w:rsidRPr="00012284">
        <w:rPr>
          <w:sz w:val="24"/>
          <w:szCs w:val="24"/>
        </w:rPr>
        <w:t xml:space="preserve"> - vybagrování kanálů</w:t>
      </w:r>
    </w:p>
    <w:p w:rsidR="00012284" w:rsidRDefault="00012284" w:rsidP="00DA0146">
      <w:pPr>
        <w:rPr>
          <w:sz w:val="24"/>
          <w:szCs w:val="24"/>
        </w:rPr>
      </w:pPr>
      <w:proofErr w:type="spellStart"/>
      <w:r w:rsidRPr="00012284">
        <w:rPr>
          <w:sz w:val="24"/>
          <w:szCs w:val="24"/>
        </w:rPr>
        <w:t>engineering</w:t>
      </w:r>
      <w:proofErr w:type="spellEnd"/>
      <w:r w:rsidRPr="00012284">
        <w:rPr>
          <w:sz w:val="24"/>
          <w:szCs w:val="24"/>
        </w:rPr>
        <w:t xml:space="preserve"> </w:t>
      </w:r>
      <w:proofErr w:type="spellStart"/>
      <w:r w:rsidRPr="00012284">
        <w:rPr>
          <w:sz w:val="24"/>
          <w:szCs w:val="24"/>
        </w:rPr>
        <w:t>strategies</w:t>
      </w:r>
      <w:proofErr w:type="spellEnd"/>
      <w:r w:rsidRPr="00012284">
        <w:rPr>
          <w:sz w:val="24"/>
          <w:szCs w:val="24"/>
        </w:rPr>
        <w:t xml:space="preserve"> - technické řešení</w:t>
      </w:r>
    </w:p>
    <w:p w:rsidR="00012284" w:rsidRPr="00012284" w:rsidRDefault="00012284" w:rsidP="00DA0146">
      <w:pPr>
        <w:rPr>
          <w:sz w:val="24"/>
          <w:szCs w:val="24"/>
        </w:rPr>
      </w:pPr>
      <w:proofErr w:type="spellStart"/>
      <w:r w:rsidRPr="00012284">
        <w:rPr>
          <w:sz w:val="24"/>
          <w:szCs w:val="24"/>
        </w:rPr>
        <w:t>channel</w:t>
      </w:r>
      <w:proofErr w:type="spellEnd"/>
      <w:r w:rsidRPr="00012284">
        <w:rPr>
          <w:sz w:val="24"/>
          <w:szCs w:val="24"/>
        </w:rPr>
        <w:t xml:space="preserve"> - kanál</w:t>
      </w:r>
    </w:p>
    <w:p w:rsidR="00DA0146" w:rsidRPr="00DA0146" w:rsidRDefault="00DA0146" w:rsidP="000F0AF6">
      <w:pPr>
        <w:pStyle w:val="Bezmezer"/>
      </w:pPr>
    </w:p>
    <w:sectPr w:rsidR="00DA0146" w:rsidRPr="00DA0146" w:rsidSect="009B551D">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1DFD" w:rsidRDefault="009D1DFD" w:rsidP="00DA0146">
      <w:pPr>
        <w:spacing w:after="0" w:line="240" w:lineRule="auto"/>
      </w:pPr>
      <w:r>
        <w:separator/>
      </w:r>
    </w:p>
  </w:endnote>
  <w:endnote w:type="continuationSeparator" w:id="0">
    <w:p w:rsidR="009D1DFD" w:rsidRDefault="009D1DFD" w:rsidP="00DA01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dvTREBU-R">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1DFD" w:rsidRDefault="009D1DFD" w:rsidP="00DA0146">
      <w:pPr>
        <w:spacing w:after="0" w:line="240" w:lineRule="auto"/>
      </w:pPr>
      <w:r>
        <w:separator/>
      </w:r>
    </w:p>
  </w:footnote>
  <w:footnote w:type="continuationSeparator" w:id="0">
    <w:p w:rsidR="009D1DFD" w:rsidRDefault="009D1DFD" w:rsidP="00DA01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146" w:rsidRDefault="00F1645F">
    <w:pPr>
      <w:pStyle w:val="Zhlav"/>
    </w:pPr>
    <w:sdt>
      <w:sdtPr>
        <w:rPr>
          <w:rFonts w:asciiTheme="majorHAnsi" w:eastAsiaTheme="majorEastAsia" w:hAnsiTheme="majorHAnsi" w:cstheme="majorBidi"/>
          <w:sz w:val="24"/>
          <w:szCs w:val="24"/>
        </w:rPr>
        <w:alias w:val="Název"/>
        <w:id w:val="78404852"/>
        <w:placeholder>
          <w:docPart w:val="CA63C00896A94FDD87C5ED4394BC6EE5"/>
        </w:placeholder>
        <w:dataBinding w:prefixMappings="xmlns:ns0='http://schemas.openxmlformats.org/package/2006/metadata/core-properties' xmlns:ns1='http://purl.org/dc/elements/1.1/'" w:xpath="/ns0:coreProperties[1]/ns1:title[1]" w:storeItemID="{6C3C8BC8-F283-45AE-878A-BAB7291924A1}"/>
        <w:text/>
      </w:sdtPr>
      <w:sdtContent>
        <w:r w:rsidR="00DA0146" w:rsidRPr="00DA0146">
          <w:rPr>
            <w:rFonts w:asciiTheme="majorHAnsi" w:eastAsiaTheme="majorEastAsia" w:hAnsiTheme="majorHAnsi" w:cstheme="majorBidi"/>
            <w:sz w:val="24"/>
            <w:szCs w:val="24"/>
          </w:rPr>
          <w:t>Cvičení z Hydrologie č. 11</w:t>
        </w:r>
      </w:sdtContent>
    </w:sdt>
    <w:r w:rsidR="00DA0146">
      <w:rPr>
        <w:rFonts w:asciiTheme="majorHAnsi" w:eastAsiaTheme="majorEastAsia" w:hAnsiTheme="majorHAnsi" w:cstheme="majorBidi"/>
        <w:color w:val="4F81BD" w:themeColor="accent1"/>
        <w:sz w:val="24"/>
        <w:szCs w:val="24"/>
      </w:rPr>
      <w:ptab w:relativeTo="margin" w:alignment="right" w:leader="none"/>
    </w:r>
    <w:sdt>
      <w:sdtPr>
        <w:rPr>
          <w:rFonts w:asciiTheme="majorHAnsi" w:eastAsiaTheme="majorEastAsia" w:hAnsiTheme="majorHAnsi" w:cstheme="majorBidi"/>
          <w:sz w:val="24"/>
          <w:szCs w:val="24"/>
        </w:rPr>
        <w:alias w:val="Datum"/>
        <w:id w:val="78404859"/>
        <w:placeholder>
          <w:docPart w:val="9C48F5F788F34F50AC6ECF1475D1A71C"/>
        </w:placeholder>
        <w:dataBinding w:prefixMappings="xmlns:ns0='http://schemas.microsoft.com/office/2006/coverPageProps'" w:xpath="/ns0:CoverPageProperties[1]/ns0:PublishDate[1]" w:storeItemID="{55AF091B-3C7A-41E3-B477-F2FDAA23CFDA}"/>
        <w:date>
          <w:dateFormat w:val="d. MMMM yyyy"/>
          <w:lid w:val="cs-CZ"/>
          <w:storeMappedDataAs w:val="dateTime"/>
          <w:calendar w:val="gregorian"/>
        </w:date>
      </w:sdtPr>
      <w:sdtContent>
        <w:r w:rsidR="00DA0146" w:rsidRPr="00DA0146">
          <w:rPr>
            <w:rFonts w:asciiTheme="majorHAnsi" w:eastAsiaTheme="majorEastAsia" w:hAnsiTheme="majorHAnsi" w:cstheme="majorBidi"/>
            <w:sz w:val="24"/>
            <w:szCs w:val="24"/>
          </w:rPr>
          <w:t xml:space="preserve">Jan Moucha, Jan Kopřiva a Kateřina </w:t>
        </w:r>
        <w:proofErr w:type="spellStart"/>
        <w:r w:rsidR="00DA0146" w:rsidRPr="00DA0146">
          <w:rPr>
            <w:rFonts w:asciiTheme="majorHAnsi" w:eastAsiaTheme="majorEastAsia" w:hAnsiTheme="majorHAnsi" w:cstheme="majorBidi"/>
            <w:sz w:val="24"/>
            <w:szCs w:val="24"/>
          </w:rPr>
          <w:t>Rebendová</w:t>
        </w:r>
        <w:proofErr w:type="spellEnd"/>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10052"/>
    <w:multiLevelType w:val="hybridMultilevel"/>
    <w:tmpl w:val="E44614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72C65FD0"/>
    <w:multiLevelType w:val="hybridMultilevel"/>
    <w:tmpl w:val="DFF08E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0F0AF6"/>
    <w:rsid w:val="00012284"/>
    <w:rsid w:val="00027311"/>
    <w:rsid w:val="00050E15"/>
    <w:rsid w:val="0005514E"/>
    <w:rsid w:val="0007795F"/>
    <w:rsid w:val="000F0AF6"/>
    <w:rsid w:val="00195351"/>
    <w:rsid w:val="001B0D30"/>
    <w:rsid w:val="002B0520"/>
    <w:rsid w:val="002C68AA"/>
    <w:rsid w:val="002F7AF7"/>
    <w:rsid w:val="00330487"/>
    <w:rsid w:val="00336106"/>
    <w:rsid w:val="00357EE7"/>
    <w:rsid w:val="003820E7"/>
    <w:rsid w:val="003A688F"/>
    <w:rsid w:val="00416865"/>
    <w:rsid w:val="004F7B0B"/>
    <w:rsid w:val="007931E4"/>
    <w:rsid w:val="007968A4"/>
    <w:rsid w:val="007B248E"/>
    <w:rsid w:val="008721B8"/>
    <w:rsid w:val="008C6914"/>
    <w:rsid w:val="009B551D"/>
    <w:rsid w:val="009D1DFD"/>
    <w:rsid w:val="00A01481"/>
    <w:rsid w:val="00A3283F"/>
    <w:rsid w:val="00A736B8"/>
    <w:rsid w:val="00B53793"/>
    <w:rsid w:val="00B95B0A"/>
    <w:rsid w:val="00C0216A"/>
    <w:rsid w:val="00C51D84"/>
    <w:rsid w:val="00C77FAC"/>
    <w:rsid w:val="00CA5CBD"/>
    <w:rsid w:val="00CF141B"/>
    <w:rsid w:val="00DA0146"/>
    <w:rsid w:val="00E4586C"/>
    <w:rsid w:val="00F12CB4"/>
    <w:rsid w:val="00F1645F"/>
    <w:rsid w:val="00FE0E0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F0AF6"/>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0F0AF6"/>
    <w:pPr>
      <w:spacing w:after="0" w:line="240" w:lineRule="auto"/>
    </w:pPr>
  </w:style>
  <w:style w:type="paragraph" w:styleId="Odstavecseseznamem">
    <w:name w:val="List Paragraph"/>
    <w:basedOn w:val="Normln"/>
    <w:uiPriority w:val="34"/>
    <w:qFormat/>
    <w:rsid w:val="000F0AF6"/>
    <w:pPr>
      <w:ind w:left="720"/>
      <w:contextualSpacing/>
    </w:pPr>
  </w:style>
  <w:style w:type="paragraph" w:styleId="Zhlav">
    <w:name w:val="header"/>
    <w:basedOn w:val="Normln"/>
    <w:link w:val="ZhlavChar"/>
    <w:uiPriority w:val="99"/>
    <w:semiHidden/>
    <w:unhideWhenUsed/>
    <w:rsid w:val="00DA0146"/>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DA0146"/>
  </w:style>
  <w:style w:type="paragraph" w:styleId="Zpat">
    <w:name w:val="footer"/>
    <w:basedOn w:val="Normln"/>
    <w:link w:val="ZpatChar"/>
    <w:uiPriority w:val="99"/>
    <w:semiHidden/>
    <w:unhideWhenUsed/>
    <w:rsid w:val="00DA0146"/>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DA0146"/>
  </w:style>
  <w:style w:type="paragraph" w:styleId="Textbubliny">
    <w:name w:val="Balloon Text"/>
    <w:basedOn w:val="Normln"/>
    <w:link w:val="TextbublinyChar"/>
    <w:uiPriority w:val="99"/>
    <w:semiHidden/>
    <w:unhideWhenUsed/>
    <w:rsid w:val="00DA014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A01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A63C00896A94FDD87C5ED4394BC6EE5"/>
        <w:category>
          <w:name w:val="Obecné"/>
          <w:gallery w:val="placeholder"/>
        </w:category>
        <w:types>
          <w:type w:val="bbPlcHdr"/>
        </w:types>
        <w:behaviors>
          <w:behavior w:val="content"/>
        </w:behaviors>
        <w:guid w:val="{42B98E20-BB7C-489A-A41E-328799CD1914}"/>
      </w:docPartPr>
      <w:docPartBody>
        <w:p w:rsidR="00347B99" w:rsidRDefault="00214BAD" w:rsidP="00214BAD">
          <w:pPr>
            <w:pStyle w:val="CA63C00896A94FDD87C5ED4394BC6EE5"/>
          </w:pPr>
          <w:r>
            <w:rPr>
              <w:rFonts w:asciiTheme="majorHAnsi" w:eastAsiaTheme="majorEastAsia" w:hAnsiTheme="majorHAnsi" w:cstheme="majorBidi"/>
              <w:color w:val="4F81BD" w:themeColor="accent1"/>
              <w:sz w:val="24"/>
              <w:szCs w:val="24"/>
            </w:rPr>
            <w:t>[Zadejte název dokumentu.]</w:t>
          </w:r>
        </w:p>
      </w:docPartBody>
    </w:docPart>
    <w:docPart>
      <w:docPartPr>
        <w:name w:val="9C48F5F788F34F50AC6ECF1475D1A71C"/>
        <w:category>
          <w:name w:val="Obecné"/>
          <w:gallery w:val="placeholder"/>
        </w:category>
        <w:types>
          <w:type w:val="bbPlcHdr"/>
        </w:types>
        <w:behaviors>
          <w:behavior w:val="content"/>
        </w:behaviors>
        <w:guid w:val="{0B89B6D5-D7C4-4B59-AF98-6CE416806BFE}"/>
      </w:docPartPr>
      <w:docPartBody>
        <w:p w:rsidR="00347B99" w:rsidRDefault="00214BAD" w:rsidP="00214BAD">
          <w:pPr>
            <w:pStyle w:val="9C48F5F788F34F50AC6ECF1475D1A71C"/>
          </w:pPr>
          <w:r>
            <w:rPr>
              <w:rFonts w:asciiTheme="majorHAnsi" w:eastAsiaTheme="majorEastAsia" w:hAnsiTheme="majorHAnsi" w:cstheme="majorBidi"/>
              <w:color w:val="4F81BD" w:themeColor="accent1"/>
              <w:sz w:val="24"/>
              <w:szCs w:val="24"/>
            </w:rPr>
            <w:t>[Vyberte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dvTREBU-R">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214BAD"/>
    <w:rsid w:val="00214BAD"/>
    <w:rsid w:val="00347B99"/>
    <w:rsid w:val="003559A9"/>
    <w:rsid w:val="00592E1C"/>
    <w:rsid w:val="008A3EC8"/>
    <w:rsid w:val="00B47DF3"/>
    <w:rsid w:val="00FA5FB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47B9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A63C00896A94FDD87C5ED4394BC6EE5">
    <w:name w:val="CA63C00896A94FDD87C5ED4394BC6EE5"/>
    <w:rsid w:val="00214BAD"/>
  </w:style>
  <w:style w:type="paragraph" w:customStyle="1" w:styleId="9C48F5F788F34F50AC6ECF1475D1A71C">
    <w:name w:val="9C48F5F788F34F50AC6ECF1475D1A71C"/>
    <w:rsid w:val="00214BA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Jan Moucha, Jan Kopřiva a Kateřina Rebendová</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1407</Words>
  <Characters>8303</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Cvičení z Hydrologie č. 11</vt:lpstr>
    </vt:vector>
  </TitlesOfParts>
  <Company/>
  <LinksUpToDate>false</LinksUpToDate>
  <CharactersWithSpaces>9691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Cvičení z Hydrologie č. 11</dc:title>
  <dc:creator>Katka</dc:creator>
  <cp:lastModifiedBy>Katka</cp:lastModifiedBy>
  <cp:revision>4</cp:revision>
  <dcterms:created xsi:type="dcterms:W3CDTF">2012-12-16T19:27:00Z</dcterms:created>
  <dcterms:modified xsi:type="dcterms:W3CDTF">2012-12-17T11:35:00Z</dcterms:modified>
</cp:coreProperties>
</file>