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DE" w:rsidRPr="007D0BDE" w:rsidRDefault="007D0BDE" w:rsidP="007D0BDE">
      <w:pPr>
        <w:shd w:val="clear" w:color="auto" w:fill="FFFFFF"/>
        <w:spacing w:after="120" w:line="336" w:lineRule="atLeast"/>
        <w:outlineLvl w:val="1"/>
        <w:rPr>
          <w:rFonts w:ascii="Trebuchet MS" w:eastAsia="Times New Roman" w:hAnsi="Trebuchet MS" w:cs="Times New Roman"/>
          <w:b/>
          <w:bCs/>
          <w:color w:val="000000"/>
          <w:kern w:val="36"/>
          <w:sz w:val="28"/>
          <w:szCs w:val="28"/>
          <w:lang w:eastAsia="cs-CZ"/>
        </w:rPr>
      </w:pPr>
      <w:r w:rsidRPr="007D0BDE">
        <w:rPr>
          <w:rFonts w:ascii="Trebuchet MS" w:eastAsia="Times New Roman" w:hAnsi="Trebuchet MS" w:cs="Times New Roman"/>
          <w:b/>
          <w:bCs/>
          <w:color w:val="000000"/>
          <w:kern w:val="36"/>
          <w:sz w:val="28"/>
          <w:szCs w:val="28"/>
          <w:lang w:eastAsia="cs-CZ"/>
        </w:rPr>
        <w:t>Extraction and Characterization of Latex and Natural Rubber from Rubber-Bearing Plants</w:t>
      </w:r>
    </w:p>
    <w:p w:rsidR="007D0BDE" w:rsidRPr="007D0BDE" w:rsidRDefault="007D0BDE" w:rsidP="007D0BDE">
      <w:pPr>
        <w:numPr>
          <w:ilvl w:val="0"/>
          <w:numId w:val="1"/>
        </w:numPr>
        <w:shd w:val="clear" w:color="auto" w:fill="FFFFFF"/>
        <w:spacing w:after="105" w:line="270" w:lineRule="atLeast"/>
        <w:ind w:left="450"/>
        <w:rPr>
          <w:rFonts w:ascii="Trebuchet MS" w:eastAsia="Times New Roman" w:hAnsi="Trebuchet MS" w:cs="Times New Roman"/>
          <w:color w:val="336699"/>
          <w:sz w:val="18"/>
          <w:szCs w:val="18"/>
          <w:lang w:eastAsia="cs-CZ"/>
        </w:rPr>
      </w:pPr>
      <w:r w:rsidRPr="007D0BDE">
        <w:rPr>
          <w:rFonts w:ascii="Trebuchet MS" w:eastAsia="Times New Roman" w:hAnsi="Trebuchet MS" w:cs="Times New Roman"/>
          <w:color w:val="000000"/>
          <w:sz w:val="18"/>
          <w:szCs w:val="18"/>
          <w:lang w:eastAsia="cs-CZ"/>
        </w:rPr>
        <w:fldChar w:fldCharType="begin"/>
      </w:r>
      <w:r w:rsidRPr="007D0BDE">
        <w:rPr>
          <w:rFonts w:ascii="Trebuchet MS" w:eastAsia="Times New Roman" w:hAnsi="Trebuchet MS" w:cs="Times New Roman"/>
          <w:color w:val="000000"/>
          <w:sz w:val="18"/>
          <w:szCs w:val="18"/>
          <w:lang w:eastAsia="cs-CZ"/>
        </w:rPr>
        <w:instrText xml:space="preserve"> HYPERLINK "http://pubs.acs.org/doi/ipdf/10.1021/jf903096z" \o "View the ACS ActiveView PDF Full Text" \t "_blank" </w:instrText>
      </w:r>
      <w:r w:rsidRPr="007D0BDE">
        <w:rPr>
          <w:rFonts w:ascii="Trebuchet MS" w:eastAsia="Times New Roman" w:hAnsi="Trebuchet MS" w:cs="Times New Roman"/>
          <w:color w:val="000000"/>
          <w:sz w:val="18"/>
          <w:szCs w:val="18"/>
          <w:lang w:eastAsia="cs-CZ"/>
        </w:rPr>
        <w:fldChar w:fldCharType="separate"/>
      </w:r>
    </w:p>
    <w:p w:rsidR="007D0BDE" w:rsidRPr="007D0BDE" w:rsidRDefault="007D0BDE" w:rsidP="007D0BDE">
      <w:pPr>
        <w:shd w:val="clear" w:color="auto" w:fill="FFFFFF"/>
        <w:spacing w:after="0" w:line="270" w:lineRule="atLeast"/>
        <w:ind w:left="450"/>
        <w:rPr>
          <w:rFonts w:ascii="Trebuchet MS" w:eastAsia="Times New Roman" w:hAnsi="Trebuchet MS" w:cs="Times New Roman"/>
          <w:color w:val="000000"/>
          <w:sz w:val="18"/>
          <w:szCs w:val="18"/>
          <w:lang w:eastAsia="cs-CZ"/>
        </w:rPr>
      </w:pPr>
      <w:r w:rsidRPr="007D0BDE">
        <w:rPr>
          <w:rFonts w:ascii="Trebuchet MS" w:eastAsia="Times New Roman" w:hAnsi="Trebuchet MS" w:cs="Times New Roman"/>
          <w:color w:val="336699"/>
          <w:sz w:val="18"/>
          <w:szCs w:val="18"/>
          <w:lang w:eastAsia="cs-CZ"/>
        </w:rPr>
        <w:t>ACS ActiveView PDFHi-Res Print, Annotate, Reference QuickView</w:t>
      </w:r>
      <w:r w:rsidRPr="007D0BDE">
        <w:rPr>
          <w:rFonts w:ascii="Trebuchet MS" w:eastAsia="Times New Roman" w:hAnsi="Trebuchet MS" w:cs="Times New Roman"/>
          <w:color w:val="000000"/>
          <w:sz w:val="18"/>
          <w:szCs w:val="18"/>
          <w:lang w:eastAsia="cs-CZ"/>
        </w:rPr>
        <w:fldChar w:fldCharType="end"/>
      </w:r>
    </w:p>
    <w:p w:rsidR="007D0BDE" w:rsidRPr="007D0BDE" w:rsidRDefault="007D0BDE" w:rsidP="007D0BDE">
      <w:pPr>
        <w:numPr>
          <w:ilvl w:val="0"/>
          <w:numId w:val="1"/>
        </w:numPr>
        <w:shd w:val="clear" w:color="auto" w:fill="FFFFFF"/>
        <w:spacing w:after="105" w:line="270" w:lineRule="atLeast"/>
        <w:ind w:left="450"/>
        <w:rPr>
          <w:rFonts w:ascii="Trebuchet MS" w:eastAsia="Times New Roman" w:hAnsi="Trebuchet MS" w:cs="Times New Roman"/>
          <w:color w:val="336699"/>
          <w:sz w:val="18"/>
          <w:szCs w:val="18"/>
          <w:lang w:eastAsia="cs-CZ"/>
        </w:rPr>
      </w:pPr>
      <w:r w:rsidRPr="007D0BDE">
        <w:rPr>
          <w:rFonts w:ascii="Trebuchet MS" w:eastAsia="Times New Roman" w:hAnsi="Trebuchet MS" w:cs="Times New Roman"/>
          <w:color w:val="000000"/>
          <w:sz w:val="18"/>
          <w:szCs w:val="18"/>
          <w:lang w:eastAsia="cs-CZ"/>
        </w:rPr>
        <w:fldChar w:fldCharType="begin"/>
      </w:r>
      <w:r w:rsidRPr="007D0BDE">
        <w:rPr>
          <w:rFonts w:ascii="Trebuchet MS" w:eastAsia="Times New Roman" w:hAnsi="Trebuchet MS" w:cs="Times New Roman"/>
          <w:color w:val="000000"/>
          <w:sz w:val="18"/>
          <w:szCs w:val="18"/>
          <w:lang w:eastAsia="cs-CZ"/>
        </w:rPr>
        <w:instrText xml:space="preserve"> HYPERLINK "http://pubs.acs.org/doi/pdf/10.1021/jf903096z" \o "Download the PDF Full Text" </w:instrText>
      </w:r>
      <w:r w:rsidRPr="007D0BDE">
        <w:rPr>
          <w:rFonts w:ascii="Trebuchet MS" w:eastAsia="Times New Roman" w:hAnsi="Trebuchet MS" w:cs="Times New Roman"/>
          <w:color w:val="000000"/>
          <w:sz w:val="18"/>
          <w:szCs w:val="18"/>
          <w:lang w:eastAsia="cs-CZ"/>
        </w:rPr>
        <w:fldChar w:fldCharType="separate"/>
      </w:r>
    </w:p>
    <w:p w:rsidR="007D0BDE" w:rsidRPr="007D0BDE" w:rsidRDefault="007D0BDE" w:rsidP="007D0BDE">
      <w:pPr>
        <w:shd w:val="clear" w:color="auto" w:fill="FFFFFF"/>
        <w:spacing w:after="0" w:line="270" w:lineRule="atLeast"/>
        <w:ind w:left="450"/>
        <w:rPr>
          <w:rFonts w:ascii="Trebuchet MS" w:eastAsia="Times New Roman" w:hAnsi="Trebuchet MS" w:cs="Times New Roman"/>
          <w:color w:val="000000"/>
          <w:sz w:val="18"/>
          <w:szCs w:val="18"/>
          <w:lang w:eastAsia="cs-CZ"/>
        </w:rPr>
      </w:pPr>
      <w:r w:rsidRPr="007D0BDE">
        <w:rPr>
          <w:rFonts w:ascii="Trebuchet MS" w:eastAsia="Times New Roman" w:hAnsi="Trebuchet MS" w:cs="Times New Roman"/>
          <w:color w:val="336699"/>
          <w:sz w:val="18"/>
          <w:szCs w:val="18"/>
          <w:lang w:eastAsia="cs-CZ"/>
        </w:rPr>
        <w:t xml:space="preserve">PDF </w:t>
      </w:r>
      <w:r w:rsidRPr="007D0BDE">
        <w:rPr>
          <w:rFonts w:ascii="Trebuchet MS" w:eastAsia="Times New Roman" w:hAnsi="Trebuchet MS" w:cs="Times New Roman"/>
          <w:color w:val="336699"/>
          <w:sz w:val="14"/>
          <w:lang w:eastAsia="cs-CZ"/>
        </w:rPr>
        <w:t>[3413 KB]</w:t>
      </w:r>
      <w:r w:rsidRPr="007D0BDE">
        <w:rPr>
          <w:rFonts w:ascii="Trebuchet MS" w:eastAsia="Times New Roman" w:hAnsi="Trebuchet MS" w:cs="Times New Roman"/>
          <w:color w:val="000000"/>
          <w:sz w:val="18"/>
          <w:szCs w:val="18"/>
          <w:lang w:eastAsia="cs-CZ"/>
        </w:rPr>
        <w:fldChar w:fldCharType="end"/>
      </w:r>
    </w:p>
    <w:p w:rsidR="007D0BDE" w:rsidRPr="007D0BDE" w:rsidRDefault="007D0BDE" w:rsidP="007D0BDE">
      <w:pPr>
        <w:numPr>
          <w:ilvl w:val="0"/>
          <w:numId w:val="1"/>
        </w:numPr>
        <w:shd w:val="clear" w:color="auto" w:fill="FFFFFF"/>
        <w:spacing w:after="105" w:line="270" w:lineRule="atLeast"/>
        <w:ind w:left="450"/>
        <w:rPr>
          <w:rFonts w:ascii="Trebuchet MS" w:eastAsia="Times New Roman" w:hAnsi="Trebuchet MS" w:cs="Times New Roman"/>
          <w:color w:val="336699"/>
          <w:sz w:val="18"/>
          <w:szCs w:val="18"/>
          <w:lang w:eastAsia="cs-CZ"/>
        </w:rPr>
      </w:pPr>
      <w:r w:rsidRPr="007D0BDE">
        <w:rPr>
          <w:rFonts w:ascii="Trebuchet MS" w:eastAsia="Times New Roman" w:hAnsi="Trebuchet MS" w:cs="Times New Roman"/>
          <w:color w:val="000000"/>
          <w:sz w:val="18"/>
          <w:szCs w:val="18"/>
          <w:lang w:eastAsia="cs-CZ"/>
        </w:rPr>
        <w:fldChar w:fldCharType="begin"/>
      </w:r>
      <w:r w:rsidRPr="007D0BDE">
        <w:rPr>
          <w:rFonts w:ascii="Trebuchet MS" w:eastAsia="Times New Roman" w:hAnsi="Trebuchet MS" w:cs="Times New Roman"/>
          <w:color w:val="000000"/>
          <w:sz w:val="18"/>
          <w:szCs w:val="18"/>
          <w:lang w:eastAsia="cs-CZ"/>
        </w:rPr>
        <w:instrText xml:space="preserve"> HYPERLINK "http://pubs.acs.org/doi/pdfplus/10.1021/jf903096z" \o "Download the quick PDF (Full Text with Links)" </w:instrText>
      </w:r>
      <w:r w:rsidRPr="007D0BDE">
        <w:rPr>
          <w:rFonts w:ascii="Trebuchet MS" w:eastAsia="Times New Roman" w:hAnsi="Trebuchet MS" w:cs="Times New Roman"/>
          <w:color w:val="000000"/>
          <w:sz w:val="18"/>
          <w:szCs w:val="18"/>
          <w:lang w:eastAsia="cs-CZ"/>
        </w:rPr>
        <w:fldChar w:fldCharType="separate"/>
      </w:r>
    </w:p>
    <w:p w:rsidR="007D0BDE" w:rsidRPr="007D0BDE" w:rsidRDefault="007D0BDE" w:rsidP="007D0BDE">
      <w:pPr>
        <w:shd w:val="clear" w:color="auto" w:fill="FFFFFF"/>
        <w:spacing w:after="0" w:line="270" w:lineRule="atLeast"/>
        <w:ind w:left="450"/>
        <w:rPr>
          <w:rFonts w:ascii="Trebuchet MS" w:eastAsia="Times New Roman" w:hAnsi="Trebuchet MS" w:cs="Times New Roman"/>
          <w:color w:val="000000"/>
          <w:sz w:val="18"/>
          <w:szCs w:val="18"/>
          <w:lang w:eastAsia="cs-CZ"/>
        </w:rPr>
      </w:pPr>
      <w:r w:rsidRPr="007D0BDE">
        <w:rPr>
          <w:rFonts w:ascii="Trebuchet MS" w:eastAsia="Times New Roman" w:hAnsi="Trebuchet MS" w:cs="Times New Roman"/>
          <w:color w:val="336699"/>
          <w:sz w:val="18"/>
          <w:szCs w:val="18"/>
          <w:lang w:eastAsia="cs-CZ"/>
        </w:rPr>
        <w:t>PDF w/ Links</w:t>
      </w:r>
      <w:r w:rsidRPr="007D0BDE">
        <w:rPr>
          <w:rFonts w:ascii="Trebuchet MS" w:eastAsia="Times New Roman" w:hAnsi="Trebuchet MS" w:cs="Times New Roman"/>
          <w:color w:val="336699"/>
          <w:sz w:val="14"/>
          <w:lang w:eastAsia="cs-CZ"/>
        </w:rPr>
        <w:t>[1005 KB]</w:t>
      </w:r>
      <w:r w:rsidRPr="007D0BDE">
        <w:rPr>
          <w:rFonts w:ascii="Trebuchet MS" w:eastAsia="Times New Roman" w:hAnsi="Trebuchet MS" w:cs="Times New Roman"/>
          <w:color w:val="000000"/>
          <w:sz w:val="18"/>
          <w:szCs w:val="18"/>
          <w:lang w:eastAsia="cs-CZ"/>
        </w:rPr>
        <w:fldChar w:fldCharType="end"/>
      </w:r>
    </w:p>
    <w:p w:rsidR="007D0BDE" w:rsidRPr="007D0BDE" w:rsidRDefault="007D0BDE" w:rsidP="007D0BDE">
      <w:pPr>
        <w:numPr>
          <w:ilvl w:val="0"/>
          <w:numId w:val="1"/>
        </w:numPr>
        <w:shd w:val="clear" w:color="auto" w:fill="FFFFFF"/>
        <w:spacing w:after="105" w:line="270" w:lineRule="atLeast"/>
        <w:ind w:left="450"/>
        <w:rPr>
          <w:rFonts w:ascii="Trebuchet MS" w:eastAsia="Times New Roman" w:hAnsi="Trebuchet MS" w:cs="Times New Roman"/>
          <w:color w:val="336699"/>
          <w:sz w:val="18"/>
          <w:szCs w:val="18"/>
          <w:lang w:eastAsia="cs-CZ"/>
        </w:rPr>
      </w:pPr>
      <w:r w:rsidRPr="007D0BDE">
        <w:rPr>
          <w:rFonts w:ascii="Trebuchet MS" w:eastAsia="Times New Roman" w:hAnsi="Trebuchet MS" w:cs="Times New Roman"/>
          <w:color w:val="000000"/>
          <w:sz w:val="18"/>
          <w:szCs w:val="18"/>
          <w:lang w:eastAsia="cs-CZ"/>
        </w:rPr>
        <w:fldChar w:fldCharType="begin"/>
      </w:r>
      <w:r w:rsidRPr="007D0BDE">
        <w:rPr>
          <w:rFonts w:ascii="Trebuchet MS" w:eastAsia="Times New Roman" w:hAnsi="Trebuchet MS" w:cs="Times New Roman"/>
          <w:color w:val="000000"/>
          <w:sz w:val="18"/>
          <w:szCs w:val="18"/>
          <w:lang w:eastAsia="cs-CZ"/>
        </w:rPr>
        <w:instrText xml:space="preserve"> HYPERLINK "http://pubs.acs.org/doi/full/10.1021/jf903096z" \o "View the Full Text HTML" </w:instrText>
      </w:r>
      <w:r w:rsidRPr="007D0BDE">
        <w:rPr>
          <w:rFonts w:ascii="Trebuchet MS" w:eastAsia="Times New Roman" w:hAnsi="Trebuchet MS" w:cs="Times New Roman"/>
          <w:color w:val="000000"/>
          <w:sz w:val="18"/>
          <w:szCs w:val="18"/>
          <w:lang w:eastAsia="cs-CZ"/>
        </w:rPr>
        <w:fldChar w:fldCharType="separate"/>
      </w:r>
    </w:p>
    <w:p w:rsidR="007D0BDE" w:rsidRPr="007D0BDE" w:rsidRDefault="007D0BDE" w:rsidP="007D0BDE">
      <w:pPr>
        <w:shd w:val="clear" w:color="auto" w:fill="FFFFFF"/>
        <w:spacing w:after="105" w:line="270" w:lineRule="atLeast"/>
        <w:ind w:left="450"/>
        <w:rPr>
          <w:rFonts w:ascii="Trebuchet MS" w:eastAsia="Times New Roman" w:hAnsi="Trebuchet MS" w:cs="Times New Roman"/>
          <w:color w:val="000000"/>
          <w:sz w:val="18"/>
          <w:szCs w:val="18"/>
          <w:lang w:eastAsia="cs-CZ"/>
        </w:rPr>
      </w:pPr>
      <w:r w:rsidRPr="007D0BDE">
        <w:rPr>
          <w:rFonts w:ascii="Trebuchet MS" w:eastAsia="Times New Roman" w:hAnsi="Trebuchet MS" w:cs="Times New Roman"/>
          <w:color w:val="336699"/>
          <w:sz w:val="18"/>
          <w:szCs w:val="18"/>
          <w:lang w:eastAsia="cs-CZ"/>
        </w:rPr>
        <w:t>Full Text HTML</w:t>
      </w:r>
      <w:r w:rsidRPr="007D0BDE">
        <w:rPr>
          <w:rFonts w:ascii="Trebuchet MS" w:eastAsia="Times New Roman" w:hAnsi="Trebuchet MS" w:cs="Times New Roman"/>
          <w:color w:val="000000"/>
          <w:sz w:val="18"/>
          <w:szCs w:val="18"/>
          <w:lang w:eastAsia="cs-CZ"/>
        </w:rPr>
        <w:fldChar w:fldCharType="end"/>
      </w:r>
    </w:p>
    <w:p w:rsidR="007D0BDE" w:rsidRPr="007D0BDE" w:rsidRDefault="007D0BDE" w:rsidP="007D0BDE">
      <w:pPr>
        <w:numPr>
          <w:ilvl w:val="0"/>
          <w:numId w:val="2"/>
        </w:numPr>
        <w:shd w:val="clear" w:color="auto" w:fill="FFFFFF"/>
        <w:spacing w:after="0" w:line="270" w:lineRule="atLeast"/>
        <w:ind w:left="450"/>
        <w:rPr>
          <w:rFonts w:ascii="Trebuchet MS" w:eastAsia="Times New Roman" w:hAnsi="Trebuchet MS" w:cs="Times New Roman"/>
          <w:color w:val="000000"/>
          <w:sz w:val="18"/>
          <w:szCs w:val="18"/>
          <w:lang w:eastAsia="cs-CZ"/>
        </w:rPr>
      </w:pPr>
      <w:hyperlink r:id="rId5" w:tooltip="View the Abstract" w:history="1">
        <w:r w:rsidRPr="007D0BDE">
          <w:rPr>
            <w:rFonts w:ascii="Trebuchet MS" w:eastAsia="Times New Roman" w:hAnsi="Trebuchet MS" w:cs="Times New Roman"/>
            <w:color w:val="FFFFFF"/>
            <w:sz w:val="18"/>
            <w:szCs w:val="18"/>
            <w:bdr w:val="single" w:sz="6" w:space="0" w:color="81A2C1" w:frame="1"/>
            <w:shd w:val="clear" w:color="auto" w:fill="336699"/>
            <w:lang w:eastAsia="cs-CZ"/>
          </w:rPr>
          <w:t>Abstract</w:t>
        </w:r>
      </w:hyperlink>
    </w:p>
    <w:p w:rsidR="007D0BDE" w:rsidRPr="007D0BDE" w:rsidRDefault="007D0BDE" w:rsidP="007D0BDE">
      <w:pPr>
        <w:numPr>
          <w:ilvl w:val="0"/>
          <w:numId w:val="2"/>
        </w:numPr>
        <w:shd w:val="clear" w:color="auto" w:fill="FFFFFF"/>
        <w:spacing w:after="0" w:line="270" w:lineRule="atLeast"/>
        <w:ind w:left="450"/>
        <w:rPr>
          <w:rFonts w:ascii="Trebuchet MS" w:eastAsia="Times New Roman" w:hAnsi="Trebuchet MS" w:cs="Times New Roman"/>
          <w:color w:val="000000"/>
          <w:sz w:val="18"/>
          <w:szCs w:val="18"/>
          <w:lang w:eastAsia="cs-CZ"/>
        </w:rPr>
      </w:pPr>
      <w:hyperlink r:id="rId6" w:anchor="showFigures" w:tooltip="Open Figure Viewer in Full Text HTML" w:history="1">
        <w:r w:rsidRPr="007D0BDE">
          <w:rPr>
            <w:rFonts w:ascii="Trebuchet MS" w:eastAsia="Times New Roman" w:hAnsi="Trebuchet MS" w:cs="Times New Roman"/>
            <w:color w:val="336699"/>
            <w:sz w:val="18"/>
            <w:szCs w:val="18"/>
            <w:lang w:eastAsia="cs-CZ"/>
          </w:rPr>
          <w:t>Figures</w:t>
        </w:r>
      </w:hyperlink>
    </w:p>
    <w:p w:rsidR="007D0BDE" w:rsidRPr="007D0BDE" w:rsidRDefault="007D0BDE" w:rsidP="007D0BDE">
      <w:pPr>
        <w:numPr>
          <w:ilvl w:val="0"/>
          <w:numId w:val="2"/>
        </w:numPr>
        <w:shd w:val="clear" w:color="auto" w:fill="FFFFFF"/>
        <w:spacing w:after="0" w:line="270" w:lineRule="atLeast"/>
        <w:ind w:left="450"/>
        <w:rPr>
          <w:rFonts w:ascii="Trebuchet MS" w:eastAsia="Times New Roman" w:hAnsi="Trebuchet MS" w:cs="Times New Roman"/>
          <w:color w:val="000000"/>
          <w:sz w:val="18"/>
          <w:szCs w:val="18"/>
          <w:lang w:eastAsia="cs-CZ"/>
        </w:rPr>
      </w:pPr>
      <w:hyperlink r:id="rId7" w:anchor="showRef" w:tooltip="Open Reference QuickView in Full Text HTML" w:history="1">
        <w:r w:rsidRPr="007D0BDE">
          <w:rPr>
            <w:rFonts w:ascii="Trebuchet MS" w:eastAsia="Times New Roman" w:hAnsi="Trebuchet MS" w:cs="Times New Roman"/>
            <w:color w:val="336699"/>
            <w:sz w:val="18"/>
            <w:lang w:eastAsia="cs-CZ"/>
          </w:rPr>
          <w:t>Reference QuickView</w:t>
        </w:r>
      </w:hyperlink>
    </w:p>
    <w:p w:rsidR="007D0BDE" w:rsidRPr="007D0BDE" w:rsidRDefault="007D0BDE" w:rsidP="007D0BDE">
      <w:pPr>
        <w:numPr>
          <w:ilvl w:val="0"/>
          <w:numId w:val="2"/>
        </w:numPr>
        <w:shd w:val="clear" w:color="auto" w:fill="FFFFFF"/>
        <w:spacing w:after="0" w:line="270" w:lineRule="atLeast"/>
        <w:ind w:left="450"/>
        <w:rPr>
          <w:rFonts w:ascii="Trebuchet MS" w:eastAsia="Times New Roman" w:hAnsi="Trebuchet MS" w:cs="Times New Roman"/>
          <w:color w:val="000000"/>
          <w:sz w:val="18"/>
          <w:szCs w:val="18"/>
          <w:lang w:eastAsia="cs-CZ"/>
        </w:rPr>
      </w:pPr>
      <w:hyperlink r:id="rId8" w:anchor="citing" w:tooltip="View Citing Articles" w:history="1">
        <w:r w:rsidRPr="007D0BDE">
          <w:rPr>
            <w:rFonts w:ascii="Trebuchet MS" w:eastAsia="Times New Roman" w:hAnsi="Trebuchet MS" w:cs="Times New Roman"/>
            <w:color w:val="336699"/>
            <w:sz w:val="18"/>
            <w:szCs w:val="18"/>
            <w:lang w:eastAsia="cs-CZ"/>
          </w:rPr>
          <w:t>Citing Articles</w:t>
        </w:r>
      </w:hyperlink>
    </w:p>
    <w:p w:rsidR="007D0BDE" w:rsidRPr="007D0BDE" w:rsidRDefault="007D0BDE" w:rsidP="007D0BDE">
      <w:pPr>
        <w:numPr>
          <w:ilvl w:val="0"/>
          <w:numId w:val="2"/>
        </w:numPr>
        <w:shd w:val="clear" w:color="auto" w:fill="FFFFFF"/>
        <w:spacing w:after="105" w:line="270" w:lineRule="atLeast"/>
        <w:ind w:left="450"/>
        <w:rPr>
          <w:rFonts w:ascii="Trebuchet MS" w:eastAsia="Times New Roman" w:hAnsi="Trebuchet MS" w:cs="Times New Roman"/>
          <w:color w:val="336699"/>
          <w:sz w:val="18"/>
          <w:szCs w:val="18"/>
          <w:lang w:eastAsia="cs-CZ"/>
        </w:rPr>
      </w:pPr>
      <w:r w:rsidRPr="007D0BDE">
        <w:rPr>
          <w:rFonts w:ascii="Trebuchet MS" w:eastAsia="Times New Roman" w:hAnsi="Trebuchet MS" w:cs="Times New Roman"/>
          <w:color w:val="000000"/>
          <w:sz w:val="18"/>
          <w:szCs w:val="18"/>
          <w:lang w:eastAsia="cs-CZ"/>
        </w:rPr>
        <w:fldChar w:fldCharType="begin"/>
      </w:r>
      <w:r w:rsidRPr="007D0BDE">
        <w:rPr>
          <w:rFonts w:ascii="Trebuchet MS" w:eastAsia="Times New Roman" w:hAnsi="Trebuchet MS" w:cs="Times New Roman"/>
          <w:color w:val="000000"/>
          <w:sz w:val="18"/>
          <w:szCs w:val="18"/>
          <w:lang w:eastAsia="cs-CZ"/>
        </w:rPr>
        <w:instrText xml:space="preserve"> HYPERLINK "javascript:void(0)" \o "Add to ACS ChemWorx" </w:instrText>
      </w:r>
      <w:r w:rsidRPr="007D0BDE">
        <w:rPr>
          <w:rFonts w:ascii="Trebuchet MS" w:eastAsia="Times New Roman" w:hAnsi="Trebuchet MS" w:cs="Times New Roman"/>
          <w:color w:val="000000"/>
          <w:sz w:val="18"/>
          <w:szCs w:val="18"/>
          <w:lang w:eastAsia="cs-CZ"/>
        </w:rPr>
        <w:fldChar w:fldCharType="separate"/>
      </w:r>
    </w:p>
    <w:p w:rsidR="007D0BDE" w:rsidRPr="007D0BDE" w:rsidRDefault="007D0BDE" w:rsidP="007D0BDE">
      <w:pPr>
        <w:shd w:val="clear" w:color="auto" w:fill="FFFFFF"/>
        <w:spacing w:after="105" w:line="270" w:lineRule="atLeast"/>
        <w:ind w:left="450"/>
        <w:rPr>
          <w:rFonts w:ascii="Trebuchet MS" w:eastAsia="Times New Roman" w:hAnsi="Trebuchet MS" w:cs="Times New Roman"/>
          <w:color w:val="000000"/>
          <w:sz w:val="18"/>
          <w:szCs w:val="18"/>
          <w:lang w:eastAsia="cs-CZ"/>
        </w:rPr>
      </w:pPr>
      <w:r w:rsidRPr="007D0BDE">
        <w:rPr>
          <w:rFonts w:ascii="Trebuchet MS" w:eastAsia="Times New Roman" w:hAnsi="Trebuchet MS" w:cs="Times New Roman"/>
          <w:color w:val="336699"/>
          <w:sz w:val="18"/>
          <w:szCs w:val="18"/>
          <w:lang w:eastAsia="cs-CZ"/>
        </w:rPr>
        <w:t xml:space="preserve">Add to ACS ChemWorx </w:t>
      </w:r>
      <w:r w:rsidRPr="007D0BDE">
        <w:rPr>
          <w:rFonts w:ascii="Trebuchet MS" w:eastAsia="Times New Roman" w:hAnsi="Trebuchet MS" w:cs="Times New Roman"/>
          <w:color w:val="000000"/>
          <w:sz w:val="18"/>
          <w:szCs w:val="18"/>
          <w:lang w:eastAsia="cs-CZ"/>
        </w:rPr>
        <w:fldChar w:fldCharType="end"/>
      </w:r>
    </w:p>
    <w:p w:rsidR="007D0BDE" w:rsidRPr="007D0BDE" w:rsidRDefault="007D0BDE" w:rsidP="007D0BDE">
      <w:pPr>
        <w:shd w:val="clear" w:color="auto" w:fill="FFFFFF"/>
        <w:spacing w:before="225" w:after="0" w:line="264" w:lineRule="atLeast"/>
        <w:rPr>
          <w:rFonts w:ascii="Times New Roman" w:eastAsia="Times New Roman" w:hAnsi="Times New Roman" w:cs="Times New Roman"/>
          <w:color w:val="000000"/>
          <w:sz w:val="24"/>
          <w:szCs w:val="24"/>
          <w:bdr w:val="single" w:sz="6" w:space="0" w:color="004495" w:frame="1"/>
          <w:shd w:val="clear" w:color="auto" w:fill="FFFFFF"/>
          <w:lang w:eastAsia="cs-CZ"/>
        </w:rPr>
      </w:pPr>
      <w:r w:rsidRPr="007D0BDE">
        <w:rPr>
          <w:rFonts w:ascii="Trebuchet MS" w:eastAsia="Times New Roman" w:hAnsi="Trebuchet MS" w:cs="Times New Roman"/>
          <w:color w:val="CC0000"/>
          <w:sz w:val="18"/>
          <w:szCs w:val="18"/>
          <w:lang w:eastAsia="cs-CZ"/>
        </w:rPr>
        <w:t>Your current credentials do not allow retrieval of the full text.</w:t>
      </w:r>
      <w:r w:rsidRPr="007D0BDE">
        <w:rPr>
          <w:rFonts w:ascii="Trebuchet MS" w:eastAsia="Times New Roman" w:hAnsi="Trebuchet MS" w:cs="Times New Roman"/>
          <w:color w:val="000000"/>
          <w:sz w:val="18"/>
          <w:szCs w:val="18"/>
          <w:lang w:eastAsia="cs-CZ"/>
        </w:rPr>
        <w:t xml:space="preserve"> </w:t>
      </w:r>
      <w:r w:rsidRPr="007D0BDE">
        <w:rPr>
          <w:rFonts w:ascii="Trebuchet MS" w:eastAsia="Times New Roman" w:hAnsi="Trebuchet MS" w:cs="Times New Roman"/>
          <w:color w:val="000000"/>
          <w:sz w:val="18"/>
          <w:szCs w:val="18"/>
          <w:lang w:eastAsia="cs-CZ"/>
        </w:rPr>
        <w:fldChar w:fldCharType="begin"/>
      </w:r>
      <w:r w:rsidRPr="007D0BDE">
        <w:rPr>
          <w:rFonts w:ascii="Trebuchet MS" w:eastAsia="Times New Roman" w:hAnsi="Trebuchet MS" w:cs="Times New Roman"/>
          <w:color w:val="000000"/>
          <w:sz w:val="18"/>
          <w:szCs w:val="18"/>
          <w:lang w:eastAsia="cs-CZ"/>
        </w:rPr>
        <w:instrText xml:space="preserve"> HYPERLINK "https://pubs.acs.org/action/ecommerce?backUri=%2Fdoi%2Fabs%2F10.1021%2Fjf903096z&amp;offerId=57800%2C10.1021%2Fjf903096z&amp;addToCart=true" \o "Purchase the full-text article" </w:instrText>
      </w:r>
      <w:r w:rsidRPr="007D0BDE">
        <w:rPr>
          <w:rFonts w:ascii="Trebuchet MS" w:eastAsia="Times New Roman" w:hAnsi="Trebuchet MS" w:cs="Times New Roman"/>
          <w:color w:val="000000"/>
          <w:sz w:val="18"/>
          <w:szCs w:val="18"/>
          <w:lang w:eastAsia="cs-CZ"/>
        </w:rPr>
        <w:fldChar w:fldCharType="separate"/>
      </w:r>
    </w:p>
    <w:p w:rsidR="007D0BDE" w:rsidRPr="007D0BDE" w:rsidRDefault="007D0BDE" w:rsidP="007D0BDE">
      <w:pPr>
        <w:shd w:val="clear" w:color="auto" w:fill="004495"/>
        <w:spacing w:after="168" w:line="480" w:lineRule="atLeast"/>
        <w:rPr>
          <w:rFonts w:ascii="Times New Roman" w:eastAsia="Times New Roman" w:hAnsi="Times New Roman" w:cs="Times New Roman"/>
          <w:b/>
          <w:bCs/>
          <w:color w:val="FFFFFF"/>
          <w:sz w:val="24"/>
          <w:szCs w:val="24"/>
          <w:lang w:eastAsia="cs-CZ"/>
        </w:rPr>
      </w:pPr>
      <w:r w:rsidRPr="007D0BDE">
        <w:rPr>
          <w:rFonts w:ascii="Trebuchet MS" w:eastAsia="Times New Roman" w:hAnsi="Trebuchet MS" w:cs="Times New Roman"/>
          <w:b/>
          <w:bCs/>
          <w:color w:val="FFFFFF"/>
          <w:sz w:val="18"/>
          <w:szCs w:val="18"/>
          <w:bdr w:val="single" w:sz="6" w:space="0" w:color="004495" w:frame="1"/>
          <w:shd w:val="clear" w:color="auto" w:fill="FFFFFF"/>
          <w:lang w:eastAsia="cs-CZ"/>
        </w:rPr>
        <w:t xml:space="preserve">Purchase the full-text </w:t>
      </w:r>
      <w:r>
        <w:rPr>
          <w:rFonts w:ascii="Trebuchet MS" w:eastAsia="Times New Roman" w:hAnsi="Trebuchet MS" w:cs="Times New Roman"/>
          <w:b/>
          <w:bCs/>
          <w:noProof/>
          <w:color w:val="FFFFFF"/>
          <w:sz w:val="18"/>
          <w:szCs w:val="18"/>
          <w:bdr w:val="single" w:sz="6" w:space="0" w:color="004495" w:frame="1"/>
          <w:shd w:val="clear" w:color="auto" w:fill="FFFFFF"/>
          <w:lang w:eastAsia="cs-CZ"/>
        </w:rPr>
        <w:drawing>
          <wp:inline distT="0" distB="0" distL="0" distR="0">
            <wp:extent cx="438150" cy="438150"/>
            <wp:effectExtent l="19050" t="0" r="0" b="0"/>
            <wp:docPr id="1" name="ppvBoxCart" descr="Cart">
              <a:hlinkClick xmlns:a="http://schemas.openxmlformats.org/drawingml/2006/main" r:id="rId9" tooltip="&quot;Purchase the full-tex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vBoxCart" descr="Cart">
                      <a:hlinkClick r:id="rId9" tooltip="&quot;Purchase the full-text article&quot;"/>
                    </pic:cNvPr>
                    <pic:cNvPicPr>
                      <a:picLocks noChangeAspect="1" noChangeArrowheads="1"/>
                    </pic:cNvPicPr>
                  </pic:nvPicPr>
                  <pic:blipFill>
                    <a:blip r:embed="rId10"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7D0BDE" w:rsidRPr="007D0BDE" w:rsidRDefault="007D0BDE" w:rsidP="007D0BDE">
      <w:pPr>
        <w:numPr>
          <w:ilvl w:val="0"/>
          <w:numId w:val="3"/>
        </w:numPr>
        <w:shd w:val="clear" w:color="auto" w:fill="FFFFFF"/>
        <w:spacing w:after="0" w:line="264" w:lineRule="atLeast"/>
        <w:ind w:left="705"/>
        <w:rPr>
          <w:rFonts w:ascii="Trebuchet MS" w:eastAsia="Times New Roman" w:hAnsi="Trebuchet MS" w:cs="Times New Roman"/>
          <w:color w:val="004495"/>
          <w:sz w:val="16"/>
          <w:szCs w:val="16"/>
          <w:bdr w:val="single" w:sz="6" w:space="0" w:color="004495" w:frame="1"/>
          <w:shd w:val="clear" w:color="auto" w:fill="FFFFFF"/>
          <w:lang w:eastAsia="cs-CZ"/>
        </w:rPr>
      </w:pPr>
      <w:r w:rsidRPr="007D0BDE">
        <w:rPr>
          <w:rFonts w:ascii="Trebuchet MS" w:eastAsia="Times New Roman" w:hAnsi="Trebuchet MS" w:cs="Times New Roman"/>
          <w:color w:val="004495"/>
          <w:sz w:val="16"/>
          <w:szCs w:val="16"/>
          <w:bdr w:val="single" w:sz="6" w:space="0" w:color="004495" w:frame="1"/>
          <w:shd w:val="clear" w:color="auto" w:fill="FFFFFF"/>
          <w:lang w:eastAsia="cs-CZ"/>
        </w:rPr>
        <w:t>PDF/HTML,</w:t>
      </w:r>
      <w:r w:rsidRPr="007D0BDE">
        <w:rPr>
          <w:rFonts w:ascii="Trebuchet MS" w:eastAsia="Times New Roman" w:hAnsi="Trebuchet MS" w:cs="Times New Roman"/>
          <w:color w:val="004495"/>
          <w:sz w:val="16"/>
          <w:szCs w:val="16"/>
          <w:bdr w:val="single" w:sz="6" w:space="0" w:color="004495" w:frame="1"/>
          <w:shd w:val="clear" w:color="auto" w:fill="FFFFFF"/>
          <w:lang w:eastAsia="cs-CZ"/>
        </w:rPr>
        <w:br/>
        <w:t>figures/images,</w:t>
      </w:r>
      <w:r w:rsidRPr="007D0BDE">
        <w:rPr>
          <w:rFonts w:ascii="Trebuchet MS" w:eastAsia="Times New Roman" w:hAnsi="Trebuchet MS" w:cs="Times New Roman"/>
          <w:color w:val="004495"/>
          <w:sz w:val="16"/>
          <w:szCs w:val="16"/>
          <w:bdr w:val="single" w:sz="6" w:space="0" w:color="004495" w:frame="1"/>
          <w:shd w:val="clear" w:color="auto" w:fill="FFFFFF"/>
          <w:lang w:eastAsia="cs-CZ"/>
        </w:rPr>
        <w:br/>
        <w:t>references and tables,</w:t>
      </w:r>
      <w:r w:rsidRPr="007D0BDE">
        <w:rPr>
          <w:rFonts w:ascii="Trebuchet MS" w:eastAsia="Times New Roman" w:hAnsi="Trebuchet MS" w:cs="Times New Roman"/>
          <w:color w:val="004495"/>
          <w:sz w:val="16"/>
          <w:szCs w:val="16"/>
          <w:bdr w:val="single" w:sz="6" w:space="0" w:color="004495" w:frame="1"/>
          <w:shd w:val="clear" w:color="auto" w:fill="FFFFFF"/>
          <w:lang w:eastAsia="cs-CZ"/>
        </w:rPr>
        <w:br/>
        <w:t xml:space="preserve">(where available) </w:t>
      </w:r>
    </w:p>
    <w:p w:rsidR="007D0BDE" w:rsidRPr="007D0BDE" w:rsidRDefault="007D0BDE" w:rsidP="007D0BDE">
      <w:pPr>
        <w:shd w:val="clear" w:color="auto" w:fill="FFFFFF"/>
        <w:spacing w:line="264" w:lineRule="atLeast"/>
        <w:rPr>
          <w:rFonts w:ascii="Trebuchet MS" w:eastAsia="Times New Roman" w:hAnsi="Trebuchet MS" w:cs="Times New Roman"/>
          <w:color w:val="000000"/>
          <w:sz w:val="18"/>
          <w:szCs w:val="18"/>
          <w:lang w:eastAsia="cs-CZ"/>
        </w:rPr>
      </w:pPr>
      <w:r>
        <w:rPr>
          <w:rFonts w:ascii="Trebuchet MS" w:eastAsia="Times New Roman" w:hAnsi="Trebuchet MS" w:cs="Times New Roman"/>
          <w:noProof/>
          <w:color w:val="000000"/>
          <w:sz w:val="18"/>
          <w:szCs w:val="18"/>
          <w:bdr w:val="single" w:sz="6" w:space="0" w:color="004495" w:frame="1"/>
          <w:shd w:val="clear" w:color="auto" w:fill="FFFFFF"/>
          <w:lang w:eastAsia="cs-CZ"/>
        </w:rPr>
        <w:drawing>
          <wp:inline distT="0" distB="0" distL="0" distR="0">
            <wp:extent cx="409575" cy="419100"/>
            <wp:effectExtent l="19050" t="0" r="9525" b="0"/>
            <wp:docPr id="2" name="ppvPDF" descr="PDF">
              <a:hlinkClick xmlns:a="http://schemas.openxmlformats.org/drawingml/2006/main" r:id="rId9" tooltip="&quot;Purchase the full-tex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vPDF" descr="PDF">
                      <a:hlinkClick r:id="rId9" tooltip="&quot;Purchase the full-text article&quot;"/>
                    </pic:cNvPr>
                    <pic:cNvPicPr>
                      <a:picLocks noChangeAspect="1" noChangeArrowheads="1"/>
                    </pic:cNvPicPr>
                  </pic:nvPicPr>
                  <pic:blipFill>
                    <a:blip r:embed="rId11"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r w:rsidRPr="007D0BDE">
        <w:rPr>
          <w:rFonts w:ascii="Trebuchet MS" w:eastAsia="Times New Roman" w:hAnsi="Trebuchet MS" w:cs="Times New Roman"/>
          <w:color w:val="000000"/>
          <w:sz w:val="18"/>
          <w:szCs w:val="18"/>
          <w:lang w:eastAsia="cs-CZ"/>
        </w:rPr>
        <w:fldChar w:fldCharType="end"/>
      </w:r>
      <w:r w:rsidRPr="007D0BDE">
        <w:rPr>
          <w:rFonts w:ascii="Trebuchet MS" w:eastAsia="Times New Roman" w:hAnsi="Trebuchet MS" w:cs="Times New Roman"/>
          <w:color w:val="000000"/>
          <w:sz w:val="18"/>
          <w:szCs w:val="18"/>
          <w:lang w:eastAsia="cs-CZ"/>
        </w:rPr>
        <w:pict/>
      </w:r>
    </w:p>
    <w:p w:rsidR="007D0BDE" w:rsidRPr="007D0BDE" w:rsidRDefault="007D0BDE" w:rsidP="007D0BDE">
      <w:pPr>
        <w:shd w:val="clear" w:color="auto" w:fill="FFFFFF"/>
        <w:spacing w:after="0" w:line="312" w:lineRule="atLeast"/>
        <w:rPr>
          <w:rFonts w:ascii="Trebuchet MS" w:eastAsia="Times New Roman" w:hAnsi="Trebuchet MS" w:cs="Times New Roman"/>
          <w:b/>
          <w:bCs/>
          <w:color w:val="333333"/>
          <w:sz w:val="19"/>
          <w:szCs w:val="19"/>
          <w:lang w:eastAsia="cs-CZ"/>
        </w:rPr>
      </w:pPr>
      <w:hyperlink r:id="rId12" w:history="1">
        <w:r w:rsidRPr="007D0BDE">
          <w:rPr>
            <w:rFonts w:ascii="Trebuchet MS" w:eastAsia="Times New Roman" w:hAnsi="Trebuchet MS" w:cs="Times New Roman"/>
            <w:b/>
            <w:bCs/>
            <w:color w:val="333333"/>
            <w:sz w:val="19"/>
            <w:szCs w:val="19"/>
            <w:lang w:eastAsia="cs-CZ"/>
          </w:rPr>
          <w:t>Anvar U. Buranov</w:t>
        </w:r>
      </w:hyperlink>
      <w:r w:rsidRPr="007D0BDE">
        <w:rPr>
          <w:rFonts w:ascii="Trebuchet MS" w:eastAsia="Times New Roman" w:hAnsi="Trebuchet MS" w:cs="Times New Roman"/>
          <w:b/>
          <w:bCs/>
          <w:color w:val="333333"/>
          <w:sz w:val="19"/>
          <w:lang w:eastAsia="cs-CZ"/>
        </w:rPr>
        <w:t xml:space="preserve"> </w:t>
      </w:r>
      <w:hyperlink r:id="rId13" w:anchor="cor1" w:history="1">
        <w:r w:rsidRPr="007D0BDE">
          <w:rPr>
            <w:rFonts w:ascii="Trebuchet MS" w:eastAsia="Times New Roman" w:hAnsi="Trebuchet MS" w:cs="Times New Roman"/>
            <w:b/>
            <w:bCs/>
            <w:color w:val="336699"/>
            <w:sz w:val="19"/>
            <w:szCs w:val="19"/>
            <w:bdr w:val="none" w:sz="0" w:space="0" w:color="auto" w:frame="1"/>
            <w:lang w:eastAsia="cs-CZ"/>
          </w:rPr>
          <w:t>*</w:t>
        </w:r>
      </w:hyperlink>
      <w:r w:rsidRPr="007D0BDE">
        <w:rPr>
          <w:rFonts w:ascii="Trebuchet MS" w:eastAsia="Times New Roman" w:hAnsi="Trebuchet MS" w:cs="Times New Roman"/>
          <w:b/>
          <w:bCs/>
          <w:color w:val="333333"/>
          <w:sz w:val="19"/>
          <w:lang w:eastAsia="cs-CZ"/>
        </w:rPr>
        <w:t xml:space="preserve">† and </w:t>
      </w:r>
      <w:hyperlink r:id="rId14" w:history="1">
        <w:r w:rsidRPr="007D0BDE">
          <w:rPr>
            <w:rFonts w:ascii="Trebuchet MS" w:eastAsia="Times New Roman" w:hAnsi="Trebuchet MS" w:cs="Times New Roman"/>
            <w:b/>
            <w:bCs/>
            <w:color w:val="333333"/>
            <w:sz w:val="19"/>
            <w:szCs w:val="19"/>
            <w:lang w:eastAsia="cs-CZ"/>
          </w:rPr>
          <w:t>Burkhon J. Elmuradov</w:t>
        </w:r>
      </w:hyperlink>
      <w:r w:rsidRPr="007D0BDE">
        <w:rPr>
          <w:rFonts w:ascii="Trebuchet MS" w:eastAsia="Times New Roman" w:hAnsi="Trebuchet MS" w:cs="Times New Roman"/>
          <w:b/>
          <w:bCs/>
          <w:color w:val="333333"/>
          <w:sz w:val="19"/>
          <w:lang w:eastAsia="cs-CZ"/>
        </w:rPr>
        <w:t xml:space="preserve"> § </w:t>
      </w:r>
    </w:p>
    <w:p w:rsidR="007D0BDE" w:rsidRPr="007D0BDE" w:rsidRDefault="007D0BDE" w:rsidP="007D0BDE">
      <w:pPr>
        <w:shd w:val="clear" w:color="auto" w:fill="FFFFFF"/>
        <w:spacing w:after="0" w:line="312" w:lineRule="atLeast"/>
        <w:rPr>
          <w:rFonts w:ascii="Trebuchet MS" w:eastAsia="Times New Roman" w:hAnsi="Trebuchet MS" w:cs="Times New Roman"/>
          <w:color w:val="000000"/>
          <w:sz w:val="19"/>
          <w:szCs w:val="19"/>
          <w:lang w:eastAsia="cs-CZ"/>
        </w:rPr>
      </w:pPr>
      <w:r w:rsidRPr="007D0BDE">
        <w:rPr>
          <w:rFonts w:ascii="Trebuchet MS" w:eastAsia="Times New Roman" w:hAnsi="Trebuchet MS" w:cs="Times New Roman"/>
          <w:color w:val="000000"/>
          <w:sz w:val="15"/>
          <w:szCs w:val="15"/>
          <w:vertAlign w:val="superscript"/>
          <w:lang w:eastAsia="cs-CZ"/>
        </w:rPr>
        <w:t>†</w:t>
      </w:r>
      <w:r w:rsidRPr="007D0BDE">
        <w:rPr>
          <w:rFonts w:ascii="Trebuchet MS" w:eastAsia="Times New Roman" w:hAnsi="Trebuchet MS" w:cs="Times New Roman"/>
          <w:color w:val="000000"/>
          <w:sz w:val="19"/>
          <w:szCs w:val="19"/>
          <w:lang w:eastAsia="cs-CZ"/>
        </w:rPr>
        <w:t xml:space="preserve"> Kok Technologies Inc., 298 Maple Street, Penticton, British Columbia V2A</w:t>
      </w:r>
      <w:r w:rsidRPr="007D0BDE">
        <w:rPr>
          <w:rFonts w:ascii="Arial" w:eastAsia="Times New Roman" w:hAnsi="Arial" w:cs="Arial"/>
          <w:color w:val="000000"/>
          <w:sz w:val="19"/>
          <w:szCs w:val="19"/>
          <w:lang w:eastAsia="cs-CZ"/>
        </w:rPr>
        <w:t> </w:t>
      </w:r>
      <w:r w:rsidRPr="007D0BDE">
        <w:rPr>
          <w:rFonts w:ascii="Trebuchet MS" w:eastAsia="Times New Roman" w:hAnsi="Trebuchet MS" w:cs="Trebuchet MS"/>
          <w:color w:val="000000"/>
          <w:sz w:val="19"/>
          <w:szCs w:val="19"/>
          <w:lang w:eastAsia="cs-CZ"/>
        </w:rPr>
        <w:t>5V7, Canada</w:t>
      </w:r>
    </w:p>
    <w:p w:rsidR="007D0BDE" w:rsidRPr="007D0BDE" w:rsidRDefault="007D0BDE" w:rsidP="007D0BDE">
      <w:pPr>
        <w:shd w:val="clear" w:color="auto" w:fill="FFFFFF"/>
        <w:spacing w:after="0" w:line="312" w:lineRule="atLeast"/>
        <w:rPr>
          <w:rFonts w:ascii="Trebuchet MS" w:eastAsia="Times New Roman" w:hAnsi="Trebuchet MS" w:cs="Times New Roman"/>
          <w:color w:val="000000"/>
          <w:sz w:val="19"/>
          <w:szCs w:val="19"/>
          <w:lang w:eastAsia="cs-CZ"/>
        </w:rPr>
      </w:pPr>
      <w:r w:rsidRPr="007D0BDE">
        <w:rPr>
          <w:rFonts w:ascii="Trebuchet MS" w:eastAsia="Times New Roman" w:hAnsi="Trebuchet MS" w:cs="Times New Roman"/>
          <w:color w:val="000000"/>
          <w:sz w:val="15"/>
          <w:szCs w:val="15"/>
          <w:vertAlign w:val="superscript"/>
          <w:lang w:eastAsia="cs-CZ"/>
        </w:rPr>
        <w:t>§</w:t>
      </w:r>
      <w:r w:rsidRPr="007D0BDE">
        <w:rPr>
          <w:rFonts w:ascii="Trebuchet MS" w:eastAsia="Times New Roman" w:hAnsi="Trebuchet MS" w:cs="Times New Roman"/>
          <w:color w:val="000000"/>
          <w:sz w:val="19"/>
          <w:szCs w:val="19"/>
          <w:lang w:eastAsia="cs-CZ"/>
        </w:rPr>
        <w:t xml:space="preserve"> Institute for Chemistry of Plant Substances, 77 K. Abdullaev Street, Tashkent 700170, Uzbekistan</w:t>
      </w:r>
    </w:p>
    <w:p w:rsidR="007D0BDE" w:rsidRPr="007D0BDE" w:rsidRDefault="007D0BDE" w:rsidP="007D0BDE">
      <w:pPr>
        <w:shd w:val="clear" w:color="auto" w:fill="FFFFFF"/>
        <w:spacing w:after="0" w:line="312" w:lineRule="atLeast"/>
        <w:rPr>
          <w:rFonts w:ascii="Trebuchet MS" w:eastAsia="Times New Roman" w:hAnsi="Trebuchet MS" w:cs="Times New Roman"/>
          <w:color w:val="000000"/>
          <w:sz w:val="17"/>
          <w:szCs w:val="17"/>
          <w:lang w:eastAsia="cs-CZ"/>
        </w:rPr>
      </w:pPr>
      <w:r w:rsidRPr="007D0BDE">
        <w:rPr>
          <w:rFonts w:ascii="Trebuchet MS" w:eastAsia="Times New Roman" w:hAnsi="Trebuchet MS" w:cs="Times New Roman"/>
          <w:i/>
          <w:iCs/>
          <w:color w:val="000000"/>
          <w:sz w:val="17"/>
          <w:lang w:eastAsia="cs-CZ"/>
        </w:rPr>
        <w:t>J. Agric. Food Chem.</w:t>
      </w:r>
      <w:r w:rsidRPr="007D0BDE">
        <w:rPr>
          <w:rFonts w:ascii="Trebuchet MS" w:eastAsia="Times New Roman" w:hAnsi="Trebuchet MS" w:cs="Times New Roman"/>
          <w:color w:val="000000"/>
          <w:sz w:val="17"/>
          <w:szCs w:val="17"/>
          <w:lang w:eastAsia="cs-CZ"/>
        </w:rPr>
        <w:t xml:space="preserve">, </w:t>
      </w:r>
      <w:r w:rsidRPr="007D0BDE">
        <w:rPr>
          <w:rFonts w:ascii="Trebuchet MS" w:eastAsia="Times New Roman" w:hAnsi="Trebuchet MS" w:cs="Times New Roman"/>
          <w:b/>
          <w:bCs/>
          <w:color w:val="000000"/>
          <w:sz w:val="17"/>
          <w:lang w:eastAsia="cs-CZ"/>
        </w:rPr>
        <w:t>2010</w:t>
      </w:r>
      <w:r w:rsidRPr="007D0BDE">
        <w:rPr>
          <w:rFonts w:ascii="Trebuchet MS" w:eastAsia="Times New Roman" w:hAnsi="Trebuchet MS" w:cs="Times New Roman"/>
          <w:color w:val="000000"/>
          <w:sz w:val="17"/>
          <w:szCs w:val="17"/>
          <w:lang w:eastAsia="cs-CZ"/>
        </w:rPr>
        <w:t xml:space="preserve">, </w:t>
      </w:r>
      <w:r w:rsidRPr="007D0BDE">
        <w:rPr>
          <w:rFonts w:ascii="Trebuchet MS" w:eastAsia="Times New Roman" w:hAnsi="Trebuchet MS" w:cs="Times New Roman"/>
          <w:i/>
          <w:iCs/>
          <w:color w:val="000000"/>
          <w:sz w:val="17"/>
          <w:lang w:eastAsia="cs-CZ"/>
        </w:rPr>
        <w:t>58</w:t>
      </w:r>
      <w:r w:rsidRPr="007D0BDE">
        <w:rPr>
          <w:rFonts w:ascii="Trebuchet MS" w:eastAsia="Times New Roman" w:hAnsi="Trebuchet MS" w:cs="Times New Roman"/>
          <w:color w:val="000000"/>
          <w:sz w:val="17"/>
          <w:szCs w:val="17"/>
          <w:lang w:eastAsia="cs-CZ"/>
        </w:rPr>
        <w:t xml:space="preserve"> (2), pp 734–743</w:t>
      </w:r>
    </w:p>
    <w:p w:rsidR="007D0BDE" w:rsidRPr="007D0BDE" w:rsidRDefault="007D0BDE" w:rsidP="007D0BDE">
      <w:pPr>
        <w:shd w:val="clear" w:color="auto" w:fill="FFFFFF"/>
        <w:spacing w:after="0" w:line="312" w:lineRule="atLeast"/>
        <w:rPr>
          <w:rFonts w:ascii="Trebuchet MS" w:eastAsia="Times New Roman" w:hAnsi="Trebuchet MS" w:cs="Times New Roman"/>
          <w:color w:val="000000"/>
          <w:sz w:val="17"/>
          <w:szCs w:val="17"/>
          <w:lang w:eastAsia="cs-CZ"/>
        </w:rPr>
      </w:pPr>
      <w:r w:rsidRPr="007D0BDE">
        <w:rPr>
          <w:rFonts w:ascii="Trebuchet MS" w:eastAsia="Times New Roman" w:hAnsi="Trebuchet MS" w:cs="Times New Roman"/>
          <w:b/>
          <w:bCs/>
          <w:color w:val="000000"/>
          <w:sz w:val="17"/>
          <w:lang w:eastAsia="cs-CZ"/>
        </w:rPr>
        <w:t xml:space="preserve">DOI: </w:t>
      </w:r>
      <w:r w:rsidRPr="007D0BDE">
        <w:rPr>
          <w:rFonts w:ascii="Trebuchet MS" w:eastAsia="Times New Roman" w:hAnsi="Trebuchet MS" w:cs="Times New Roman"/>
          <w:color w:val="000000"/>
          <w:sz w:val="17"/>
          <w:szCs w:val="17"/>
          <w:lang w:eastAsia="cs-CZ"/>
        </w:rPr>
        <w:t>10.1021/jf903096z</w:t>
      </w:r>
    </w:p>
    <w:p w:rsidR="007D0BDE" w:rsidRPr="007D0BDE" w:rsidRDefault="007D0BDE" w:rsidP="007D0BDE">
      <w:pPr>
        <w:shd w:val="clear" w:color="auto" w:fill="FFFFFF"/>
        <w:spacing w:after="0" w:line="312" w:lineRule="atLeast"/>
        <w:rPr>
          <w:rFonts w:ascii="Trebuchet MS" w:eastAsia="Times New Roman" w:hAnsi="Trebuchet MS" w:cs="Times New Roman"/>
          <w:color w:val="000000"/>
          <w:sz w:val="17"/>
          <w:szCs w:val="17"/>
          <w:lang w:eastAsia="cs-CZ"/>
        </w:rPr>
      </w:pPr>
      <w:r w:rsidRPr="007D0BDE">
        <w:rPr>
          <w:rFonts w:ascii="Trebuchet MS" w:eastAsia="Times New Roman" w:hAnsi="Trebuchet MS" w:cs="Times New Roman"/>
          <w:color w:val="000000"/>
          <w:sz w:val="17"/>
          <w:szCs w:val="17"/>
          <w:lang w:eastAsia="cs-CZ"/>
        </w:rPr>
        <w:t>Publication Date (Web): December 9, 2009</w:t>
      </w:r>
    </w:p>
    <w:p w:rsidR="007D0BDE" w:rsidRPr="007D0BDE" w:rsidRDefault="007D0BDE" w:rsidP="007D0BDE">
      <w:pPr>
        <w:shd w:val="clear" w:color="auto" w:fill="FFFFFF"/>
        <w:spacing w:after="0" w:line="312" w:lineRule="atLeast"/>
        <w:rPr>
          <w:rFonts w:ascii="Trebuchet MS" w:eastAsia="Times New Roman" w:hAnsi="Trebuchet MS" w:cs="Times New Roman"/>
          <w:b/>
          <w:bCs/>
          <w:color w:val="000000"/>
          <w:sz w:val="17"/>
          <w:szCs w:val="17"/>
          <w:lang w:eastAsia="cs-CZ"/>
        </w:rPr>
      </w:pPr>
      <w:r w:rsidRPr="007D0BDE">
        <w:rPr>
          <w:rFonts w:ascii="Trebuchet MS" w:eastAsia="Times New Roman" w:hAnsi="Trebuchet MS" w:cs="Times New Roman"/>
          <w:b/>
          <w:bCs/>
          <w:color w:val="000000"/>
          <w:sz w:val="17"/>
          <w:szCs w:val="17"/>
          <w:lang w:eastAsia="cs-CZ"/>
        </w:rPr>
        <w:t>Copyright © 2009 American Chemical Society</w:t>
      </w:r>
    </w:p>
    <w:p w:rsidR="007D0BDE" w:rsidRPr="007D0BDE" w:rsidRDefault="007D0BDE" w:rsidP="007D0BDE">
      <w:pPr>
        <w:shd w:val="clear" w:color="auto" w:fill="FFFFFF"/>
        <w:spacing w:after="0" w:line="312" w:lineRule="atLeast"/>
        <w:rPr>
          <w:rFonts w:ascii="Trebuchet MS" w:eastAsia="Times New Roman" w:hAnsi="Trebuchet MS" w:cs="Times New Roman"/>
          <w:color w:val="666666"/>
          <w:sz w:val="17"/>
          <w:szCs w:val="17"/>
          <w:lang w:eastAsia="cs-CZ"/>
        </w:rPr>
      </w:pPr>
      <w:r w:rsidRPr="007D0BDE">
        <w:rPr>
          <w:rFonts w:ascii="Trebuchet MS" w:eastAsia="Times New Roman" w:hAnsi="Trebuchet MS" w:cs="Times New Roman"/>
          <w:color w:val="666666"/>
          <w:sz w:val="17"/>
          <w:szCs w:val="17"/>
          <w:lang w:eastAsia="cs-CZ"/>
        </w:rPr>
        <w:t xml:space="preserve">*Corresponding author (telephone: </w:t>
      </w:r>
      <w:r w:rsidRPr="007D0BDE">
        <w:rPr>
          <w:rFonts w:ascii="Trebuchet MS" w:eastAsia="Times New Roman" w:hAnsi="Trebuchet MS" w:cs="Times New Roman"/>
          <w:color w:val="666666"/>
          <w:sz w:val="17"/>
          <w:lang w:eastAsia="cs-CZ"/>
        </w:rPr>
        <w:t>778-554-9459</w:t>
      </w:r>
      <w:r w:rsidRPr="007D0BDE">
        <w:rPr>
          <w:rFonts w:ascii="Trebuchet MS" w:eastAsia="Times New Roman" w:hAnsi="Trebuchet MS" w:cs="Times New Roman"/>
          <w:color w:val="666666"/>
          <w:sz w:val="17"/>
          <w:szCs w:val="17"/>
          <w:lang w:eastAsia="cs-CZ"/>
        </w:rPr>
        <w:t xml:space="preserve">; e-mail: </w:t>
      </w:r>
      <w:hyperlink r:id="rId15" w:history="1">
        <w:r w:rsidRPr="007D0BDE">
          <w:rPr>
            <w:rFonts w:ascii="Trebuchet MS" w:eastAsia="Times New Roman" w:hAnsi="Trebuchet MS" w:cs="Times New Roman"/>
            <w:color w:val="336699"/>
            <w:sz w:val="17"/>
            <w:u w:val="single"/>
            <w:lang w:eastAsia="cs-CZ"/>
          </w:rPr>
          <w:t>buranov@shaw.ca; buranov71@yahoo.com</w:t>
        </w:r>
      </w:hyperlink>
      <w:r w:rsidRPr="007D0BDE">
        <w:rPr>
          <w:rFonts w:ascii="Trebuchet MS" w:eastAsia="Times New Roman" w:hAnsi="Trebuchet MS" w:cs="Times New Roman"/>
          <w:color w:val="666666"/>
          <w:sz w:val="17"/>
          <w:szCs w:val="17"/>
          <w:lang w:eastAsia="cs-CZ"/>
        </w:rPr>
        <w:t>).</w:t>
      </w:r>
    </w:p>
    <w:p w:rsidR="007D0BDE" w:rsidRPr="007D0BDE" w:rsidRDefault="007D0BDE" w:rsidP="007D0BDE">
      <w:pPr>
        <w:shd w:val="clear" w:color="auto" w:fill="FFFFFF"/>
        <w:spacing w:after="0" w:line="312" w:lineRule="atLeast"/>
        <w:rPr>
          <w:rFonts w:ascii="Trebuchet MS" w:eastAsia="Times New Roman" w:hAnsi="Trebuchet MS" w:cs="Times New Roman"/>
          <w:b/>
          <w:bCs/>
          <w:color w:val="4385B5"/>
          <w:sz w:val="19"/>
          <w:szCs w:val="19"/>
          <w:lang w:eastAsia="cs-CZ"/>
        </w:rPr>
      </w:pPr>
      <w:r>
        <w:rPr>
          <w:rFonts w:ascii="Trebuchet MS" w:eastAsia="Times New Roman" w:hAnsi="Trebuchet MS" w:cs="Times New Roman"/>
          <w:b/>
          <w:bCs/>
          <w:noProof/>
          <w:color w:val="336699"/>
          <w:sz w:val="19"/>
          <w:szCs w:val="19"/>
          <w:lang w:eastAsia="cs-CZ"/>
        </w:rPr>
        <w:drawing>
          <wp:inline distT="0" distB="0" distL="0" distR="0">
            <wp:extent cx="342900" cy="180975"/>
            <wp:effectExtent l="19050" t="0" r="0" b="0"/>
            <wp:docPr id="4" name="obrázek 4" descr="C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
                      <a:hlinkClick r:id="rId16" tgtFrame="&quot;_blank&quot;"/>
                    </pic:cNvPr>
                    <pic:cNvPicPr>
                      <a:picLocks noChangeAspect="1" noChangeArrowheads="1"/>
                    </pic:cNvPicPr>
                  </pic:nvPicPr>
                  <pic:blipFill>
                    <a:blip r:embed="rId17" cstate="print"/>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7D0BDE">
        <w:rPr>
          <w:rFonts w:ascii="Trebuchet MS" w:eastAsia="Times New Roman" w:hAnsi="Trebuchet MS" w:cs="Times New Roman"/>
          <w:b/>
          <w:bCs/>
          <w:color w:val="4385B5"/>
          <w:sz w:val="19"/>
          <w:szCs w:val="19"/>
          <w:lang w:eastAsia="cs-CZ"/>
        </w:rPr>
        <w:t>Section:</w:t>
      </w:r>
    </w:p>
    <w:p w:rsidR="007D0BDE" w:rsidRPr="007D0BDE" w:rsidRDefault="007D0BDE" w:rsidP="007D0BDE">
      <w:pPr>
        <w:shd w:val="clear" w:color="auto" w:fill="EEEEEE"/>
        <w:spacing w:after="0" w:line="312" w:lineRule="atLeast"/>
        <w:rPr>
          <w:rFonts w:ascii="Trebuchet MS" w:eastAsia="Times New Roman" w:hAnsi="Trebuchet MS" w:cs="Times New Roman"/>
          <w:b/>
          <w:bCs/>
          <w:color w:val="000000"/>
          <w:sz w:val="19"/>
          <w:szCs w:val="19"/>
          <w:lang w:eastAsia="cs-CZ"/>
        </w:rPr>
      </w:pPr>
      <w:hyperlink r:id="rId18" w:history="1">
        <w:r w:rsidRPr="007D0BDE">
          <w:rPr>
            <w:rFonts w:ascii="Trebuchet MS" w:eastAsia="Times New Roman" w:hAnsi="Trebuchet MS" w:cs="Times New Roman"/>
            <w:b/>
            <w:bCs/>
            <w:color w:val="336699"/>
            <w:sz w:val="19"/>
            <w:szCs w:val="19"/>
            <w:lang w:eastAsia="cs-CZ"/>
          </w:rPr>
          <w:t>Synthetic Elastomers and Natural Rubber</w:t>
        </w:r>
      </w:hyperlink>
    </w:p>
    <w:p w:rsidR="007D0BDE" w:rsidRPr="007D0BDE" w:rsidRDefault="007D0BDE" w:rsidP="007D0BDE">
      <w:pPr>
        <w:shd w:val="clear" w:color="auto" w:fill="FFFFFF"/>
        <w:spacing w:after="0" w:line="336" w:lineRule="atLeast"/>
        <w:outlineLvl w:val="2"/>
        <w:rPr>
          <w:rFonts w:ascii="Trebuchet MS" w:eastAsia="Times New Roman" w:hAnsi="Trebuchet MS" w:cs="Arial"/>
          <w:b/>
          <w:bCs/>
          <w:color w:val="304E96"/>
          <w:sz w:val="23"/>
          <w:szCs w:val="23"/>
          <w:lang w:eastAsia="cs-CZ"/>
        </w:rPr>
      </w:pPr>
      <w:r w:rsidRPr="007D0BDE">
        <w:rPr>
          <w:rFonts w:ascii="Trebuchet MS" w:eastAsia="Times New Roman" w:hAnsi="Trebuchet MS" w:cs="Arial"/>
          <w:b/>
          <w:bCs/>
          <w:color w:val="304E96"/>
          <w:sz w:val="23"/>
          <w:szCs w:val="23"/>
          <w:lang w:eastAsia="cs-CZ"/>
        </w:rPr>
        <w:t>Abstract</w:t>
      </w:r>
    </w:p>
    <w:p w:rsidR="007D0BDE" w:rsidRPr="007D0BDE" w:rsidRDefault="007D0BDE" w:rsidP="007D0BDE">
      <w:pPr>
        <w:shd w:val="clear" w:color="auto" w:fill="F4F9FD"/>
        <w:spacing w:after="360" w:line="384" w:lineRule="atLeast"/>
        <w:ind w:left="330" w:right="105"/>
        <w:rPr>
          <w:rFonts w:ascii="Trebuchet MS" w:eastAsia="Times New Roman" w:hAnsi="Trebuchet MS" w:cs="Times New Roman"/>
          <w:color w:val="000000"/>
          <w:sz w:val="21"/>
          <w:szCs w:val="21"/>
          <w:lang w:eastAsia="cs-CZ"/>
        </w:rPr>
      </w:pPr>
      <w:r w:rsidRPr="007D0BDE">
        <w:rPr>
          <w:rFonts w:ascii="Trebuchet MS" w:eastAsia="Times New Roman" w:hAnsi="Trebuchet MS" w:cs="Times New Roman"/>
          <w:color w:val="000000"/>
          <w:sz w:val="21"/>
          <w:szCs w:val="21"/>
          <w:lang w:eastAsia="cs-CZ"/>
        </w:rPr>
        <w:t xml:space="preserve">Consecutive extraction of latex and natural rubber from the roots of rubber-bearing plants such as </w:t>
      </w:r>
      <w:r w:rsidRPr="007D0BDE">
        <w:rPr>
          <w:rFonts w:ascii="Trebuchet MS" w:eastAsia="Times New Roman" w:hAnsi="Trebuchet MS" w:cs="Times New Roman"/>
          <w:i/>
          <w:iCs/>
          <w:color w:val="000000"/>
          <w:sz w:val="21"/>
          <w:szCs w:val="21"/>
          <w:lang w:eastAsia="cs-CZ"/>
        </w:rPr>
        <w:t>Taraxacum kok-saghyz</w:t>
      </w:r>
      <w:r w:rsidRPr="007D0BDE">
        <w:rPr>
          <w:rFonts w:ascii="Trebuchet MS" w:eastAsia="Times New Roman" w:hAnsi="Trebuchet MS" w:cs="Times New Roman"/>
          <w:color w:val="000000"/>
          <w:sz w:val="21"/>
          <w:szCs w:val="21"/>
          <w:lang w:eastAsia="cs-CZ"/>
        </w:rPr>
        <w:t xml:space="preserve"> (TKS), </w:t>
      </w:r>
      <w:r w:rsidRPr="007D0BDE">
        <w:rPr>
          <w:rFonts w:ascii="Trebuchet MS" w:eastAsia="Times New Roman" w:hAnsi="Trebuchet MS" w:cs="Times New Roman"/>
          <w:i/>
          <w:iCs/>
          <w:color w:val="000000"/>
          <w:sz w:val="21"/>
          <w:szCs w:val="21"/>
          <w:lang w:eastAsia="cs-CZ"/>
        </w:rPr>
        <w:t>Scorzonera tau-saghyz</w:t>
      </w:r>
      <w:r w:rsidRPr="007D0BDE">
        <w:rPr>
          <w:rFonts w:ascii="Trebuchet MS" w:eastAsia="Times New Roman" w:hAnsi="Trebuchet MS" w:cs="Times New Roman"/>
          <w:color w:val="000000"/>
          <w:sz w:val="21"/>
          <w:szCs w:val="21"/>
          <w:lang w:eastAsia="cs-CZ"/>
        </w:rPr>
        <w:t xml:space="preserve"> (STS), and </w:t>
      </w:r>
      <w:r w:rsidRPr="007D0BDE">
        <w:rPr>
          <w:rFonts w:ascii="Trebuchet MS" w:eastAsia="Times New Roman" w:hAnsi="Trebuchet MS" w:cs="Times New Roman"/>
          <w:i/>
          <w:iCs/>
          <w:color w:val="000000"/>
          <w:sz w:val="21"/>
          <w:szCs w:val="21"/>
          <w:lang w:eastAsia="cs-CZ"/>
        </w:rPr>
        <w:t>Scorzonera Uzbekistanica</w:t>
      </w:r>
      <w:r w:rsidRPr="007D0BDE">
        <w:rPr>
          <w:rFonts w:ascii="Trebuchet MS" w:eastAsia="Times New Roman" w:hAnsi="Trebuchet MS" w:cs="Times New Roman"/>
          <w:color w:val="000000"/>
          <w:sz w:val="21"/>
          <w:szCs w:val="21"/>
          <w:lang w:eastAsia="cs-CZ"/>
        </w:rPr>
        <w:t xml:space="preserve"> (SU) were carried out. Latex extraction was carried via two methods: Blender method and Flow method. The results of latex extraction were compared. Cultivated rubber-bearing plants contained slightly higher latex contents compared to </w:t>
      </w:r>
      <w:r w:rsidRPr="007D0BDE">
        <w:rPr>
          <w:rFonts w:ascii="Trebuchet MS" w:eastAsia="Times New Roman" w:hAnsi="Trebuchet MS" w:cs="Times New Roman"/>
          <w:color w:val="000000"/>
          <w:sz w:val="21"/>
          <w:szCs w:val="21"/>
          <w:lang w:eastAsia="cs-CZ"/>
        </w:rPr>
        <w:lastRenderedPageBreak/>
        <w:t>those from wild fields. Several creaming agents for latex extraction were compared. About 50% of total natural rubber was extracted as latex. The results of the comparative studies indicated that optimum latex extraction can be achieved with Flow method. The purity of latex extracted by Blender method (</w:t>
      </w:r>
      <w:r>
        <w:rPr>
          <w:rFonts w:ascii="Trebuchet MS" w:eastAsia="Times New Roman" w:hAnsi="Trebuchet MS" w:cs="Times New Roman"/>
          <w:noProof/>
          <w:color w:val="000000"/>
          <w:sz w:val="21"/>
          <w:szCs w:val="21"/>
          <w:lang w:eastAsia="cs-CZ"/>
        </w:rPr>
        <w:drawing>
          <wp:inline distT="0" distB="0" distL="0" distR="0">
            <wp:extent cx="85725" cy="57150"/>
            <wp:effectExtent l="19050" t="0" r="9525" b="0"/>
            <wp:docPr id="5" name="obrázek 5" descr="http://pubs.acs.org/appl/literatum/publisher/achs/journals/entities/22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s.acs.org/appl/literatum/publisher/achs/journals/entities/223C.gif"/>
                    <pic:cNvPicPr>
                      <a:picLocks noChangeAspect="1" noChangeArrowheads="1"/>
                    </pic:cNvPicPr>
                  </pic:nvPicPr>
                  <pic:blipFill>
                    <a:blip r:embed="rId19" cstate="print"/>
                    <a:srcRect/>
                    <a:stretch>
                      <a:fillRect/>
                    </a:stretch>
                  </pic:blipFill>
                  <pic:spPr bwMode="auto">
                    <a:xfrm>
                      <a:off x="0" y="0"/>
                      <a:ext cx="85725" cy="57150"/>
                    </a:xfrm>
                    <a:prstGeom prst="rect">
                      <a:avLst/>
                    </a:prstGeom>
                    <a:noFill/>
                    <a:ln w="9525">
                      <a:noFill/>
                      <a:miter lim="800000"/>
                      <a:headEnd/>
                      <a:tailEnd/>
                    </a:ln>
                  </pic:spPr>
                </pic:pic>
              </a:graphicData>
            </a:graphic>
          </wp:inline>
        </w:drawing>
      </w:r>
      <w:r w:rsidRPr="007D0BDE">
        <w:rPr>
          <w:rFonts w:ascii="Trebuchet MS" w:eastAsia="Times New Roman" w:hAnsi="Trebuchet MS" w:cs="Times New Roman"/>
          <w:color w:val="000000"/>
          <w:sz w:val="21"/>
          <w:szCs w:val="21"/>
          <w:lang w:eastAsia="cs-CZ"/>
        </w:rPr>
        <w:t xml:space="preserve">75%) was significantly lower than that extracted by Flow method (99.5%). When the latex particles were stabilized with casein, the latex was concentrated significantly. Through concentrating latex by flotation, the latex concentration of 35% was obtained. Bagasse contained mostly solid natural rubber. The remaining natural rubber in the bagasse (left after the latex extraction) was extracted using sequential solvent extraction first with acetone and then with several nonpolar solvents. Solid natural rubber was analyzed for gel content and characterized by size exclusion chromatography (SEC) for molecular weight determinations. SEC of solid natural rubber has shown that the molecular weight is about 1.8E6 and they contain less gel compared to TSR20 (Grade 20 Technically Specified Rubber), a commercial natural rubber from </w:t>
      </w:r>
      <w:r w:rsidRPr="007D0BDE">
        <w:rPr>
          <w:rFonts w:ascii="Trebuchet MS" w:eastAsia="Times New Roman" w:hAnsi="Trebuchet MS" w:cs="Times New Roman"/>
          <w:i/>
          <w:iCs/>
          <w:color w:val="000000"/>
          <w:sz w:val="21"/>
          <w:szCs w:val="21"/>
          <w:lang w:eastAsia="cs-CZ"/>
        </w:rPr>
        <w:t>Hevea brasiliensis</w:t>
      </w:r>
      <w:r w:rsidRPr="007D0BDE">
        <w:rPr>
          <w:rFonts w:ascii="Trebuchet MS" w:eastAsia="Times New Roman" w:hAnsi="Trebuchet MS" w:cs="Times New Roman"/>
          <w:color w:val="000000"/>
          <w:sz w:val="21"/>
          <w:szCs w:val="21"/>
          <w:lang w:eastAsia="cs-CZ"/>
        </w:rPr>
        <w:t>.</w:t>
      </w:r>
    </w:p>
    <w:p w:rsidR="007D0BDE" w:rsidRPr="007D0BDE" w:rsidRDefault="007D0BDE" w:rsidP="007D0BDE">
      <w:pPr>
        <w:shd w:val="clear" w:color="auto" w:fill="F4F9FD"/>
        <w:spacing w:after="0" w:line="336" w:lineRule="atLeast"/>
        <w:outlineLvl w:val="4"/>
        <w:rPr>
          <w:rFonts w:ascii="Trebuchet MS" w:eastAsia="Times New Roman" w:hAnsi="Trebuchet MS" w:cs="Arial"/>
          <w:b/>
          <w:bCs/>
          <w:color w:val="000000"/>
          <w:sz w:val="20"/>
          <w:szCs w:val="20"/>
          <w:lang w:eastAsia="cs-CZ"/>
        </w:rPr>
      </w:pPr>
      <w:r w:rsidRPr="007D0BDE">
        <w:rPr>
          <w:rFonts w:ascii="Trebuchet MS" w:eastAsia="Times New Roman" w:hAnsi="Trebuchet MS" w:cs="Arial"/>
          <w:b/>
          <w:bCs/>
          <w:color w:val="000000"/>
          <w:sz w:val="20"/>
          <w:szCs w:val="20"/>
          <w:lang w:eastAsia="cs-CZ"/>
        </w:rPr>
        <w:t xml:space="preserve">Keywords (keywords): </w:t>
      </w:r>
    </w:p>
    <w:p w:rsidR="007D0BDE" w:rsidRPr="007D0BDE" w:rsidRDefault="007D0BDE" w:rsidP="007D0BDE">
      <w:pPr>
        <w:shd w:val="clear" w:color="auto" w:fill="F4F9FD"/>
        <w:spacing w:line="240" w:lineRule="auto"/>
        <w:rPr>
          <w:rFonts w:ascii="Arial" w:eastAsia="Times New Roman" w:hAnsi="Arial" w:cs="Arial"/>
          <w:color w:val="000000"/>
          <w:sz w:val="21"/>
          <w:szCs w:val="21"/>
          <w:lang w:eastAsia="cs-CZ"/>
        </w:rPr>
      </w:pPr>
      <w:hyperlink r:id="rId20" w:history="1">
        <w:r w:rsidRPr="007D0BDE">
          <w:rPr>
            <w:rFonts w:ascii="Arial" w:eastAsia="Times New Roman" w:hAnsi="Arial" w:cs="Arial"/>
            <w:b/>
            <w:bCs/>
            <w:i/>
            <w:iCs/>
            <w:color w:val="333333"/>
            <w:sz w:val="21"/>
            <w:szCs w:val="21"/>
            <w:lang w:eastAsia="cs-CZ"/>
          </w:rPr>
          <w:t>Taraxacum kok-saghyz</w:t>
        </w:r>
        <w:r w:rsidRPr="007D0BDE">
          <w:rPr>
            <w:rFonts w:ascii="Arial" w:eastAsia="Times New Roman" w:hAnsi="Arial" w:cs="Arial"/>
            <w:b/>
            <w:bCs/>
            <w:color w:val="333333"/>
            <w:sz w:val="21"/>
            <w:szCs w:val="21"/>
            <w:lang w:eastAsia="cs-CZ"/>
          </w:rPr>
          <w:t xml:space="preserve"> (TKS)</w:t>
        </w:r>
      </w:hyperlink>
      <w:r w:rsidRPr="007D0BDE">
        <w:rPr>
          <w:rFonts w:ascii="Arial" w:eastAsia="Times New Roman" w:hAnsi="Arial" w:cs="Arial"/>
          <w:color w:val="000000"/>
          <w:sz w:val="21"/>
          <w:szCs w:val="21"/>
          <w:lang w:eastAsia="cs-CZ"/>
        </w:rPr>
        <w:t xml:space="preserve">; </w:t>
      </w:r>
      <w:hyperlink r:id="rId21" w:history="1">
        <w:r w:rsidRPr="007D0BDE">
          <w:rPr>
            <w:rFonts w:ascii="Arial" w:eastAsia="Times New Roman" w:hAnsi="Arial" w:cs="Arial"/>
            <w:b/>
            <w:bCs/>
            <w:i/>
            <w:iCs/>
            <w:color w:val="333333"/>
            <w:sz w:val="21"/>
            <w:szCs w:val="21"/>
            <w:lang w:eastAsia="cs-CZ"/>
          </w:rPr>
          <w:t>Scorzonera tau-saghyz</w:t>
        </w:r>
        <w:r w:rsidRPr="007D0BDE">
          <w:rPr>
            <w:rFonts w:ascii="Arial" w:eastAsia="Times New Roman" w:hAnsi="Arial" w:cs="Arial"/>
            <w:b/>
            <w:bCs/>
            <w:color w:val="333333"/>
            <w:sz w:val="21"/>
            <w:szCs w:val="21"/>
            <w:lang w:eastAsia="cs-CZ"/>
          </w:rPr>
          <w:t xml:space="preserve"> (STS)</w:t>
        </w:r>
      </w:hyperlink>
      <w:r w:rsidRPr="007D0BDE">
        <w:rPr>
          <w:rFonts w:ascii="Arial" w:eastAsia="Times New Roman" w:hAnsi="Arial" w:cs="Arial"/>
          <w:color w:val="000000"/>
          <w:sz w:val="21"/>
          <w:szCs w:val="21"/>
          <w:lang w:eastAsia="cs-CZ"/>
        </w:rPr>
        <w:t xml:space="preserve">; </w:t>
      </w:r>
      <w:hyperlink r:id="rId22" w:history="1">
        <w:r w:rsidRPr="007D0BDE">
          <w:rPr>
            <w:rFonts w:ascii="Arial" w:eastAsia="Times New Roman" w:hAnsi="Arial" w:cs="Arial"/>
            <w:b/>
            <w:bCs/>
            <w:i/>
            <w:iCs/>
            <w:color w:val="333333"/>
            <w:sz w:val="21"/>
            <w:szCs w:val="21"/>
            <w:lang w:eastAsia="cs-CZ"/>
          </w:rPr>
          <w:t>Scorzonera Uzbekistanica</w:t>
        </w:r>
        <w:r w:rsidRPr="007D0BDE">
          <w:rPr>
            <w:rFonts w:ascii="Arial" w:eastAsia="Times New Roman" w:hAnsi="Arial" w:cs="Arial"/>
            <w:b/>
            <w:bCs/>
            <w:color w:val="333333"/>
            <w:sz w:val="21"/>
            <w:szCs w:val="21"/>
            <w:lang w:eastAsia="cs-CZ"/>
          </w:rPr>
          <w:t xml:space="preserve"> (SU)</w:t>
        </w:r>
      </w:hyperlink>
      <w:r w:rsidRPr="007D0BDE">
        <w:rPr>
          <w:rFonts w:ascii="Arial" w:eastAsia="Times New Roman" w:hAnsi="Arial" w:cs="Arial"/>
          <w:color w:val="000000"/>
          <w:sz w:val="21"/>
          <w:szCs w:val="21"/>
          <w:lang w:eastAsia="cs-CZ"/>
        </w:rPr>
        <w:t xml:space="preserve">; </w:t>
      </w:r>
      <w:hyperlink r:id="rId23" w:history="1">
        <w:r w:rsidRPr="007D0BDE">
          <w:rPr>
            <w:rFonts w:ascii="Arial" w:eastAsia="Times New Roman" w:hAnsi="Arial" w:cs="Arial"/>
            <w:b/>
            <w:bCs/>
            <w:color w:val="333333"/>
            <w:sz w:val="21"/>
            <w:szCs w:val="21"/>
            <w:lang w:eastAsia="cs-CZ"/>
          </w:rPr>
          <w:t>natural rubber</w:t>
        </w:r>
      </w:hyperlink>
      <w:r w:rsidRPr="007D0BDE">
        <w:rPr>
          <w:rFonts w:ascii="Arial" w:eastAsia="Times New Roman" w:hAnsi="Arial" w:cs="Arial"/>
          <w:color w:val="000000"/>
          <w:sz w:val="21"/>
          <w:szCs w:val="21"/>
          <w:lang w:eastAsia="cs-CZ"/>
        </w:rPr>
        <w:t xml:space="preserve">; </w:t>
      </w:r>
      <w:hyperlink r:id="rId24" w:history="1">
        <w:r w:rsidRPr="007D0BDE">
          <w:rPr>
            <w:rFonts w:ascii="Arial" w:eastAsia="Times New Roman" w:hAnsi="Arial" w:cs="Arial"/>
            <w:b/>
            <w:bCs/>
            <w:color w:val="333333"/>
            <w:sz w:val="21"/>
            <w:szCs w:val="21"/>
            <w:lang w:eastAsia="cs-CZ"/>
          </w:rPr>
          <w:t>latex</w:t>
        </w:r>
      </w:hyperlink>
      <w:r w:rsidRPr="007D0BDE">
        <w:rPr>
          <w:rFonts w:ascii="Arial" w:eastAsia="Times New Roman" w:hAnsi="Arial" w:cs="Arial"/>
          <w:color w:val="000000"/>
          <w:sz w:val="21"/>
          <w:szCs w:val="21"/>
          <w:lang w:eastAsia="cs-CZ"/>
        </w:rPr>
        <w:t xml:space="preserve">; </w:t>
      </w:r>
      <w:hyperlink r:id="rId25" w:history="1">
        <w:r w:rsidRPr="007D0BDE">
          <w:rPr>
            <w:rFonts w:ascii="Arial" w:eastAsia="Times New Roman" w:hAnsi="Arial" w:cs="Arial"/>
            <w:b/>
            <w:bCs/>
            <w:color w:val="333333"/>
            <w:sz w:val="21"/>
            <w:szCs w:val="21"/>
            <w:lang w:eastAsia="cs-CZ"/>
          </w:rPr>
          <w:t>extraction</w:t>
        </w:r>
      </w:hyperlink>
      <w:r w:rsidRPr="007D0BDE">
        <w:rPr>
          <w:rFonts w:ascii="Arial" w:eastAsia="Times New Roman" w:hAnsi="Arial" w:cs="Arial"/>
          <w:color w:val="000000"/>
          <w:sz w:val="21"/>
          <w:szCs w:val="21"/>
          <w:lang w:eastAsia="cs-CZ"/>
        </w:rPr>
        <w:t xml:space="preserve">; </w:t>
      </w:r>
      <w:hyperlink r:id="rId26" w:history="1">
        <w:r w:rsidRPr="007D0BDE">
          <w:rPr>
            <w:rFonts w:ascii="Arial" w:eastAsia="Times New Roman" w:hAnsi="Arial" w:cs="Arial"/>
            <w:b/>
            <w:bCs/>
            <w:color w:val="333333"/>
            <w:sz w:val="21"/>
            <w:szCs w:val="21"/>
            <w:lang w:eastAsia="cs-CZ"/>
          </w:rPr>
          <w:t>size exclusion chromatography</w:t>
        </w:r>
      </w:hyperlink>
      <w:r w:rsidRPr="007D0BDE">
        <w:rPr>
          <w:rFonts w:ascii="Arial" w:eastAsia="Times New Roman" w:hAnsi="Arial" w:cs="Arial"/>
          <w:color w:val="000000"/>
          <w:sz w:val="21"/>
          <w:szCs w:val="21"/>
          <w:lang w:eastAsia="cs-CZ"/>
        </w:rPr>
        <w:t xml:space="preserve">; </w:t>
      </w:r>
      <w:hyperlink r:id="rId27" w:history="1">
        <w:r w:rsidRPr="007D0BDE">
          <w:rPr>
            <w:rFonts w:ascii="Arial" w:eastAsia="Times New Roman" w:hAnsi="Arial" w:cs="Arial"/>
            <w:b/>
            <w:bCs/>
            <w:color w:val="333333"/>
            <w:sz w:val="21"/>
            <w:szCs w:val="21"/>
            <w:lang w:eastAsia="cs-CZ"/>
          </w:rPr>
          <w:t>gel content</w:t>
        </w:r>
      </w:hyperlink>
    </w:p>
    <w:p w:rsidR="001B0EF5" w:rsidRDefault="001B0EF5"/>
    <w:p w:rsidR="007D0BDE" w:rsidRPr="007D0BDE" w:rsidRDefault="007D0BDE" w:rsidP="007D0BDE">
      <w:pPr>
        <w:shd w:val="clear" w:color="auto" w:fill="FFFFFF"/>
        <w:spacing w:after="0" w:line="336" w:lineRule="atLeast"/>
        <w:outlineLvl w:val="2"/>
        <w:rPr>
          <w:rFonts w:ascii="Trebuchet MS" w:eastAsia="Times New Roman" w:hAnsi="Trebuchet MS" w:cs="Arial"/>
          <w:b/>
          <w:bCs/>
          <w:color w:val="304E96"/>
          <w:sz w:val="23"/>
          <w:szCs w:val="23"/>
          <w:lang w:eastAsia="cs-CZ"/>
        </w:rPr>
      </w:pPr>
      <w:r w:rsidRPr="007D0BDE">
        <w:rPr>
          <w:rFonts w:ascii="Trebuchet MS" w:eastAsia="Times New Roman" w:hAnsi="Trebuchet MS" w:cs="Arial"/>
          <w:b/>
          <w:bCs/>
          <w:color w:val="304E96"/>
          <w:sz w:val="23"/>
          <w:szCs w:val="23"/>
          <w:lang w:eastAsia="cs-CZ"/>
        </w:rPr>
        <w:t>Citing Articles</w:t>
      </w:r>
    </w:p>
    <w:p w:rsidR="007D0BDE" w:rsidRPr="007D0BDE" w:rsidRDefault="007D0BDE" w:rsidP="007D0BDE">
      <w:pPr>
        <w:shd w:val="clear" w:color="auto" w:fill="FFFFFF"/>
        <w:spacing w:after="360" w:line="384" w:lineRule="atLeast"/>
        <w:rPr>
          <w:rFonts w:ascii="Trebuchet MS" w:eastAsia="Times New Roman" w:hAnsi="Trebuchet MS" w:cs="Times New Roman"/>
          <w:color w:val="000000"/>
          <w:sz w:val="21"/>
          <w:szCs w:val="21"/>
          <w:lang w:eastAsia="cs-CZ"/>
        </w:rPr>
      </w:pPr>
      <w:r w:rsidRPr="007D0BDE">
        <w:rPr>
          <w:rFonts w:ascii="Trebuchet MS" w:eastAsia="Times New Roman" w:hAnsi="Trebuchet MS" w:cs="Times New Roman"/>
          <w:color w:val="000000"/>
          <w:sz w:val="21"/>
          <w:szCs w:val="21"/>
          <w:lang w:eastAsia="cs-CZ"/>
        </w:rPr>
        <w:t xml:space="preserve">3 citations to this article are listed below, sorted in reverse-chronological order. Citation data is made available by participants in </w:t>
      </w:r>
      <w:hyperlink r:id="rId28" w:history="1">
        <w:r w:rsidRPr="007D0BDE">
          <w:rPr>
            <w:rFonts w:ascii="Trebuchet MS" w:eastAsia="Times New Roman" w:hAnsi="Trebuchet MS" w:cs="Times New Roman"/>
            <w:color w:val="336699"/>
            <w:sz w:val="21"/>
            <w:u w:val="single"/>
            <w:lang w:eastAsia="cs-CZ"/>
          </w:rPr>
          <w:t>CrossRef's</w:t>
        </w:r>
      </w:hyperlink>
      <w:r w:rsidRPr="007D0BDE">
        <w:rPr>
          <w:rFonts w:ascii="Trebuchet MS" w:eastAsia="Times New Roman" w:hAnsi="Trebuchet MS" w:cs="Times New Roman"/>
          <w:color w:val="000000"/>
          <w:sz w:val="21"/>
          <w:szCs w:val="21"/>
          <w:lang w:eastAsia="cs-CZ"/>
        </w:rPr>
        <w:t xml:space="preserve"> Cited-by Linking service. For a more comprehensive list of citations to this article, users are encouraged to perform a search in </w:t>
      </w:r>
      <w:hyperlink r:id="rId29" w:history="1">
        <w:r w:rsidRPr="007D0BDE">
          <w:rPr>
            <w:rFonts w:ascii="Trebuchet MS" w:eastAsia="Times New Roman" w:hAnsi="Trebuchet MS" w:cs="Times New Roman"/>
            <w:color w:val="336699"/>
            <w:sz w:val="21"/>
            <w:u w:val="single"/>
            <w:lang w:eastAsia="cs-CZ"/>
          </w:rPr>
          <w:t>SciFinder</w:t>
        </w:r>
      </w:hyperlink>
      <w:r w:rsidRPr="007D0BDE">
        <w:rPr>
          <w:rFonts w:ascii="Trebuchet MS" w:eastAsia="Times New Roman" w:hAnsi="Trebuchet MS" w:cs="Times New Roman"/>
          <w:color w:val="000000"/>
          <w:sz w:val="21"/>
          <w:szCs w:val="21"/>
          <w:lang w:eastAsia="cs-CZ"/>
        </w:rPr>
        <w:t xml:space="preserve">. </w:t>
      </w:r>
    </w:p>
    <w:p w:rsidR="007D0BDE" w:rsidRPr="007D0BDE" w:rsidRDefault="007D0BDE" w:rsidP="007D0BDE">
      <w:pPr>
        <w:numPr>
          <w:ilvl w:val="0"/>
          <w:numId w:val="4"/>
        </w:numPr>
        <w:shd w:val="clear" w:color="auto" w:fill="FFFFFF"/>
        <w:spacing w:after="150" w:line="270" w:lineRule="atLeast"/>
        <w:ind w:left="750"/>
        <w:rPr>
          <w:rFonts w:ascii="Trebuchet MS" w:eastAsia="Times New Roman" w:hAnsi="Trebuchet MS" w:cs="Times New Roman"/>
          <w:color w:val="000000"/>
          <w:sz w:val="21"/>
          <w:szCs w:val="21"/>
          <w:lang w:eastAsia="cs-CZ"/>
        </w:rPr>
      </w:pPr>
      <w:r w:rsidRPr="007D0BDE">
        <w:rPr>
          <w:rFonts w:ascii="Trebuchet MS" w:eastAsia="Times New Roman" w:hAnsi="Trebuchet MS" w:cs="Times New Roman"/>
          <w:color w:val="000000"/>
          <w:sz w:val="21"/>
          <w:szCs w:val="21"/>
          <w:lang w:eastAsia="cs-CZ"/>
        </w:rPr>
        <w:t>J. Kirschner, Jan Štěpánek, Tomáš Černý, Peter Heer, Peter J. Dijk</w:t>
      </w:r>
      <w:r w:rsidRPr="007D0BDE">
        <w:rPr>
          <w:rFonts w:ascii="Trebuchet MS" w:eastAsia="Times New Roman" w:hAnsi="Trebuchet MS" w:cs="Times New Roman"/>
          <w:i/>
          <w:iCs/>
          <w:color w:val="000000"/>
          <w:sz w:val="21"/>
          <w:lang w:eastAsia="cs-CZ"/>
        </w:rPr>
        <w:t>Genetic Resources and Crop Evolution</w:t>
      </w:r>
      <w:r w:rsidRPr="007D0BDE">
        <w:rPr>
          <w:rFonts w:ascii="Trebuchet MS" w:eastAsia="Times New Roman" w:hAnsi="Trebuchet MS" w:cs="Times New Roman"/>
          <w:color w:val="000000"/>
          <w:sz w:val="21"/>
          <w:szCs w:val="21"/>
          <w:lang w:eastAsia="cs-CZ"/>
        </w:rPr>
        <w:t xml:space="preserve"> </w:t>
      </w:r>
      <w:r w:rsidRPr="007D0BDE">
        <w:rPr>
          <w:rFonts w:ascii="Trebuchet MS" w:eastAsia="Times New Roman" w:hAnsi="Trebuchet MS" w:cs="Times New Roman"/>
          <w:b/>
          <w:bCs/>
          <w:color w:val="000000"/>
          <w:sz w:val="21"/>
          <w:lang w:eastAsia="cs-CZ"/>
        </w:rPr>
        <w:t>2013</w:t>
      </w:r>
      <w:r w:rsidRPr="007D0BDE">
        <w:rPr>
          <w:rFonts w:ascii="Trebuchet MS" w:eastAsia="Times New Roman" w:hAnsi="Trebuchet MS" w:cs="Times New Roman"/>
          <w:color w:val="000000"/>
          <w:sz w:val="21"/>
          <w:szCs w:val="21"/>
          <w:lang w:eastAsia="cs-CZ"/>
        </w:rPr>
        <w:t xml:space="preserve">, </w:t>
      </w:r>
      <w:r w:rsidRPr="007D0BDE">
        <w:rPr>
          <w:rFonts w:ascii="Trebuchet MS" w:eastAsia="Times New Roman" w:hAnsi="Trebuchet MS" w:cs="Times New Roman"/>
          <w:i/>
          <w:iCs/>
          <w:color w:val="000000"/>
          <w:sz w:val="21"/>
          <w:lang w:eastAsia="cs-CZ"/>
        </w:rPr>
        <w:t>60</w:t>
      </w:r>
      <w:r w:rsidRPr="007D0BDE">
        <w:rPr>
          <w:rFonts w:ascii="Trebuchet MS" w:eastAsia="Times New Roman" w:hAnsi="Trebuchet MS" w:cs="Times New Roman"/>
          <w:color w:val="000000"/>
          <w:sz w:val="21"/>
          <w:szCs w:val="21"/>
          <w:lang w:eastAsia="cs-CZ"/>
        </w:rPr>
        <w:t xml:space="preserve"> (2), 455-471 [</w:t>
      </w:r>
      <w:hyperlink r:id="rId30" w:tgtFrame="_blank" w:tooltip="Opens new window" w:history="1">
        <w:r w:rsidRPr="007D0BDE">
          <w:rPr>
            <w:rFonts w:ascii="Trebuchet MS" w:eastAsia="Times New Roman" w:hAnsi="Trebuchet MS" w:cs="Times New Roman"/>
            <w:color w:val="336699"/>
            <w:sz w:val="21"/>
            <w:lang w:eastAsia="cs-CZ"/>
          </w:rPr>
          <w:t>CrossRef</w:t>
        </w:r>
      </w:hyperlink>
      <w:r w:rsidRPr="007D0BDE">
        <w:rPr>
          <w:rFonts w:ascii="Trebuchet MS" w:eastAsia="Times New Roman" w:hAnsi="Trebuchet MS" w:cs="Times New Roman"/>
          <w:color w:val="000000"/>
          <w:sz w:val="21"/>
          <w:szCs w:val="21"/>
          <w:lang w:eastAsia="cs-CZ"/>
        </w:rPr>
        <w:t xml:space="preserve">] </w:t>
      </w:r>
    </w:p>
    <w:p w:rsidR="007D0BDE" w:rsidRPr="007D0BDE" w:rsidRDefault="007D0BDE" w:rsidP="007D0BDE">
      <w:pPr>
        <w:numPr>
          <w:ilvl w:val="0"/>
          <w:numId w:val="4"/>
        </w:numPr>
        <w:shd w:val="clear" w:color="auto" w:fill="FFFFFF"/>
        <w:spacing w:after="150" w:line="270" w:lineRule="atLeast"/>
        <w:ind w:left="750"/>
        <w:rPr>
          <w:rFonts w:ascii="Trebuchet MS" w:eastAsia="Times New Roman" w:hAnsi="Trebuchet MS" w:cs="Times New Roman"/>
          <w:color w:val="000000"/>
          <w:sz w:val="21"/>
          <w:szCs w:val="21"/>
          <w:lang w:eastAsia="cs-CZ"/>
        </w:rPr>
      </w:pPr>
      <w:r w:rsidRPr="007D0BDE">
        <w:rPr>
          <w:rFonts w:ascii="Trebuchet MS" w:eastAsia="Times New Roman" w:hAnsi="Trebuchet MS" w:cs="Times New Roman"/>
          <w:color w:val="000000"/>
          <w:sz w:val="21"/>
          <w:szCs w:val="21"/>
          <w:lang w:eastAsia="cs-CZ"/>
        </w:rPr>
        <w:t>Sunisa Suchat, Daniel Pioch, Serge Palu, Eric Tardan, Eibertus Nicolaas van Loo, Fabrice Davrieux</w:t>
      </w:r>
      <w:r w:rsidRPr="007D0BDE">
        <w:rPr>
          <w:rFonts w:ascii="Trebuchet MS" w:eastAsia="Times New Roman" w:hAnsi="Trebuchet MS" w:cs="Times New Roman"/>
          <w:i/>
          <w:iCs/>
          <w:color w:val="000000"/>
          <w:sz w:val="21"/>
          <w:lang w:eastAsia="cs-CZ"/>
        </w:rPr>
        <w:t>Industrial Crops and Products</w:t>
      </w:r>
      <w:r w:rsidRPr="007D0BDE">
        <w:rPr>
          <w:rFonts w:ascii="Trebuchet MS" w:eastAsia="Times New Roman" w:hAnsi="Trebuchet MS" w:cs="Times New Roman"/>
          <w:color w:val="000000"/>
          <w:sz w:val="21"/>
          <w:szCs w:val="21"/>
          <w:lang w:eastAsia="cs-CZ"/>
        </w:rPr>
        <w:t xml:space="preserve"> </w:t>
      </w:r>
      <w:r w:rsidRPr="007D0BDE">
        <w:rPr>
          <w:rFonts w:ascii="Trebuchet MS" w:eastAsia="Times New Roman" w:hAnsi="Trebuchet MS" w:cs="Times New Roman"/>
          <w:b/>
          <w:bCs/>
          <w:color w:val="000000"/>
          <w:sz w:val="21"/>
          <w:lang w:eastAsia="cs-CZ"/>
        </w:rPr>
        <w:t>2013</w:t>
      </w:r>
      <w:r w:rsidRPr="007D0BDE">
        <w:rPr>
          <w:rFonts w:ascii="Trebuchet MS" w:eastAsia="Times New Roman" w:hAnsi="Trebuchet MS" w:cs="Times New Roman"/>
          <w:color w:val="000000"/>
          <w:sz w:val="21"/>
          <w:szCs w:val="21"/>
          <w:lang w:eastAsia="cs-CZ"/>
        </w:rPr>
        <w:t xml:space="preserve">, </w:t>
      </w:r>
      <w:r w:rsidRPr="007D0BDE">
        <w:rPr>
          <w:rFonts w:ascii="Trebuchet MS" w:eastAsia="Times New Roman" w:hAnsi="Trebuchet MS" w:cs="Times New Roman"/>
          <w:i/>
          <w:iCs/>
          <w:color w:val="000000"/>
          <w:sz w:val="21"/>
          <w:lang w:eastAsia="cs-CZ"/>
        </w:rPr>
        <w:t>45</w:t>
      </w:r>
      <w:r w:rsidRPr="007D0BDE">
        <w:rPr>
          <w:rFonts w:ascii="Trebuchet MS" w:eastAsia="Times New Roman" w:hAnsi="Trebuchet MS" w:cs="Times New Roman"/>
          <w:color w:val="000000"/>
          <w:sz w:val="21"/>
          <w:szCs w:val="21"/>
          <w:lang w:eastAsia="cs-CZ"/>
        </w:rPr>
        <w:t>, 44-51 [</w:t>
      </w:r>
      <w:hyperlink r:id="rId31" w:tgtFrame="_blank" w:tooltip="Opens new window" w:history="1">
        <w:r w:rsidRPr="007D0BDE">
          <w:rPr>
            <w:rFonts w:ascii="Trebuchet MS" w:eastAsia="Times New Roman" w:hAnsi="Trebuchet MS" w:cs="Times New Roman"/>
            <w:color w:val="336699"/>
            <w:sz w:val="21"/>
            <w:lang w:eastAsia="cs-CZ"/>
          </w:rPr>
          <w:t>CrossRef</w:t>
        </w:r>
      </w:hyperlink>
      <w:r w:rsidRPr="007D0BDE">
        <w:rPr>
          <w:rFonts w:ascii="Trebuchet MS" w:eastAsia="Times New Roman" w:hAnsi="Trebuchet MS" w:cs="Times New Roman"/>
          <w:color w:val="000000"/>
          <w:sz w:val="21"/>
          <w:szCs w:val="21"/>
          <w:lang w:eastAsia="cs-CZ"/>
        </w:rPr>
        <w:t xml:space="preserve">] </w:t>
      </w:r>
    </w:p>
    <w:p w:rsidR="007D0BDE" w:rsidRPr="007D0BDE" w:rsidRDefault="007D0BDE" w:rsidP="007D0BDE">
      <w:pPr>
        <w:numPr>
          <w:ilvl w:val="0"/>
          <w:numId w:val="4"/>
        </w:numPr>
        <w:shd w:val="clear" w:color="auto" w:fill="FFFFFF"/>
        <w:spacing w:line="270" w:lineRule="atLeast"/>
        <w:ind w:left="750"/>
        <w:rPr>
          <w:rFonts w:ascii="Trebuchet MS" w:eastAsia="Times New Roman" w:hAnsi="Trebuchet MS" w:cs="Times New Roman"/>
          <w:color w:val="000000"/>
          <w:sz w:val="21"/>
          <w:szCs w:val="21"/>
          <w:lang w:eastAsia="cs-CZ"/>
        </w:rPr>
      </w:pPr>
      <w:r w:rsidRPr="007D0BDE">
        <w:rPr>
          <w:rFonts w:ascii="Trebuchet MS" w:eastAsia="Times New Roman" w:hAnsi="Trebuchet MS" w:cs="Times New Roman"/>
          <w:color w:val="000000"/>
          <w:sz w:val="21"/>
          <w:szCs w:val="21"/>
          <w:lang w:eastAsia="cs-CZ"/>
        </w:rPr>
        <w:t>Delia Spanò, Francesca Pintus, Claudia Mascia, Mariano Andrea Scorciapino, Mariano Casu, Giovanni Floris, Rosaria Medda</w:t>
      </w:r>
      <w:r w:rsidRPr="007D0BDE">
        <w:rPr>
          <w:rFonts w:ascii="Trebuchet MS" w:eastAsia="Times New Roman" w:hAnsi="Trebuchet MS" w:cs="Times New Roman"/>
          <w:i/>
          <w:iCs/>
          <w:color w:val="000000"/>
          <w:sz w:val="21"/>
          <w:lang w:eastAsia="cs-CZ"/>
        </w:rPr>
        <w:t>Biopolymers</w:t>
      </w:r>
      <w:r w:rsidRPr="007D0BDE">
        <w:rPr>
          <w:rFonts w:ascii="Trebuchet MS" w:eastAsia="Times New Roman" w:hAnsi="Trebuchet MS" w:cs="Times New Roman"/>
          <w:color w:val="000000"/>
          <w:sz w:val="21"/>
          <w:szCs w:val="21"/>
          <w:lang w:eastAsia="cs-CZ"/>
        </w:rPr>
        <w:t xml:space="preserve"> </w:t>
      </w:r>
      <w:r w:rsidRPr="007D0BDE">
        <w:rPr>
          <w:rFonts w:ascii="Trebuchet MS" w:eastAsia="Times New Roman" w:hAnsi="Trebuchet MS" w:cs="Times New Roman"/>
          <w:b/>
          <w:bCs/>
          <w:color w:val="000000"/>
          <w:sz w:val="21"/>
          <w:lang w:eastAsia="cs-CZ"/>
        </w:rPr>
        <w:t>2012</w:t>
      </w:r>
      <w:r w:rsidRPr="007D0BDE">
        <w:rPr>
          <w:rFonts w:ascii="Trebuchet MS" w:eastAsia="Times New Roman" w:hAnsi="Trebuchet MS" w:cs="Times New Roman"/>
          <w:color w:val="000000"/>
          <w:sz w:val="21"/>
          <w:szCs w:val="21"/>
          <w:lang w:eastAsia="cs-CZ"/>
        </w:rPr>
        <w:t xml:space="preserve">, </w:t>
      </w:r>
      <w:r w:rsidRPr="007D0BDE">
        <w:rPr>
          <w:rFonts w:ascii="Trebuchet MS" w:eastAsia="Times New Roman" w:hAnsi="Trebuchet MS" w:cs="Times New Roman"/>
          <w:i/>
          <w:iCs/>
          <w:color w:val="000000"/>
          <w:sz w:val="21"/>
          <w:lang w:eastAsia="cs-CZ"/>
        </w:rPr>
        <w:t>97</w:t>
      </w:r>
      <w:r w:rsidRPr="007D0BDE">
        <w:rPr>
          <w:rFonts w:ascii="Trebuchet MS" w:eastAsia="Times New Roman" w:hAnsi="Trebuchet MS" w:cs="Times New Roman"/>
          <w:color w:val="000000"/>
          <w:sz w:val="21"/>
          <w:szCs w:val="21"/>
          <w:lang w:eastAsia="cs-CZ"/>
        </w:rPr>
        <w:t xml:space="preserve"> (8), 589-594 [</w:t>
      </w:r>
      <w:hyperlink r:id="rId32" w:tgtFrame="_blank" w:tooltip="Opens new window" w:history="1">
        <w:r w:rsidRPr="007D0BDE">
          <w:rPr>
            <w:rFonts w:ascii="Trebuchet MS" w:eastAsia="Times New Roman" w:hAnsi="Trebuchet MS" w:cs="Times New Roman"/>
            <w:color w:val="336699"/>
            <w:sz w:val="21"/>
            <w:lang w:eastAsia="cs-CZ"/>
          </w:rPr>
          <w:t>CrossRef</w:t>
        </w:r>
      </w:hyperlink>
      <w:r w:rsidRPr="007D0BDE">
        <w:rPr>
          <w:rFonts w:ascii="Trebuchet MS" w:eastAsia="Times New Roman" w:hAnsi="Trebuchet MS" w:cs="Times New Roman"/>
          <w:color w:val="000000"/>
          <w:sz w:val="21"/>
          <w:szCs w:val="21"/>
          <w:lang w:eastAsia="cs-CZ"/>
        </w:rPr>
        <w:t xml:space="preserve">] </w:t>
      </w:r>
    </w:p>
    <w:p w:rsidR="007D0BDE" w:rsidRDefault="007D0BDE"/>
    <w:sectPr w:rsidR="007D0BDE" w:rsidSect="001B0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D9C"/>
    <w:multiLevelType w:val="multilevel"/>
    <w:tmpl w:val="04EC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26638"/>
    <w:multiLevelType w:val="multilevel"/>
    <w:tmpl w:val="5B8A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4357C"/>
    <w:multiLevelType w:val="multilevel"/>
    <w:tmpl w:val="278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74B70"/>
    <w:multiLevelType w:val="multilevel"/>
    <w:tmpl w:val="96AA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0BDE"/>
    <w:rsid w:val="001B0EF5"/>
    <w:rsid w:val="007827F3"/>
    <w:rsid w:val="007D0B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D0BDE"/>
    <w:rPr>
      <w:color w:val="336699"/>
      <w:u w:val="single"/>
    </w:rPr>
  </w:style>
  <w:style w:type="character" w:styleId="CittHTML">
    <w:name w:val="HTML Cite"/>
    <w:basedOn w:val="Standardnpsmoodstavce"/>
    <w:uiPriority w:val="99"/>
    <w:semiHidden/>
    <w:unhideWhenUsed/>
    <w:rsid w:val="007D0BDE"/>
    <w:rPr>
      <w:i/>
      <w:iCs/>
    </w:rPr>
  </w:style>
  <w:style w:type="character" w:styleId="Siln">
    <w:name w:val="Strong"/>
    <w:basedOn w:val="Standardnpsmoodstavce"/>
    <w:uiPriority w:val="22"/>
    <w:qFormat/>
    <w:rsid w:val="007D0BDE"/>
    <w:rPr>
      <w:b/>
      <w:bCs/>
    </w:rPr>
  </w:style>
  <w:style w:type="character" w:customStyle="1" w:styleId="filesize1">
    <w:name w:val="filesize1"/>
    <w:basedOn w:val="Standardnpsmoodstavce"/>
    <w:rsid w:val="007D0BDE"/>
    <w:rPr>
      <w:vanish w:val="0"/>
      <w:webHidden w:val="0"/>
      <w:sz w:val="18"/>
      <w:szCs w:val="18"/>
      <w:specVanish w:val="0"/>
    </w:rPr>
  </w:style>
  <w:style w:type="paragraph" w:customStyle="1" w:styleId="box1">
    <w:name w:val="box1"/>
    <w:basedOn w:val="Normln"/>
    <w:rsid w:val="007D0BDE"/>
    <w:pPr>
      <w:shd w:val="clear" w:color="auto" w:fill="004495"/>
      <w:spacing w:after="168" w:line="480" w:lineRule="atLeast"/>
    </w:pPr>
    <w:rPr>
      <w:rFonts w:ascii="Times New Roman" w:eastAsia="Times New Roman" w:hAnsi="Times New Roman" w:cs="Times New Roman"/>
      <w:b/>
      <w:bCs/>
      <w:color w:val="FFFFFF"/>
      <w:sz w:val="24"/>
      <w:szCs w:val="24"/>
      <w:lang w:eastAsia="cs-CZ"/>
    </w:rPr>
  </w:style>
  <w:style w:type="character" w:customStyle="1" w:styleId="quickreflink1">
    <w:name w:val="quickreflink1"/>
    <w:basedOn w:val="Standardnpsmoodstavce"/>
    <w:rsid w:val="007D0BDE"/>
    <w:rPr>
      <w:vanish w:val="0"/>
      <w:webHidden w:val="0"/>
      <w:specVanish w:val="0"/>
    </w:rPr>
  </w:style>
  <w:style w:type="character" w:customStyle="1" w:styleId="nlmx">
    <w:name w:val="nlm_x"/>
    <w:basedOn w:val="Standardnpsmoodstavce"/>
    <w:rsid w:val="007D0BDE"/>
  </w:style>
  <w:style w:type="character" w:customStyle="1" w:styleId="nlmxref-aff">
    <w:name w:val="nlm_xref-aff"/>
    <w:basedOn w:val="Standardnpsmoodstavce"/>
    <w:rsid w:val="007D0BDE"/>
  </w:style>
  <w:style w:type="character" w:customStyle="1" w:styleId="citationyear1">
    <w:name w:val="citation_year1"/>
    <w:basedOn w:val="Standardnpsmoodstavce"/>
    <w:rsid w:val="007D0BDE"/>
    <w:rPr>
      <w:b/>
      <w:bCs/>
    </w:rPr>
  </w:style>
  <w:style w:type="character" w:customStyle="1" w:styleId="citationvolume1">
    <w:name w:val="citation_volume1"/>
    <w:basedOn w:val="Standardnpsmoodstavce"/>
    <w:rsid w:val="007D0BDE"/>
    <w:rPr>
      <w:i/>
      <w:iCs/>
    </w:rPr>
  </w:style>
  <w:style w:type="character" w:customStyle="1" w:styleId="phone">
    <w:name w:val="phone"/>
    <w:basedOn w:val="Standardnpsmoodstavce"/>
    <w:rsid w:val="007D0BDE"/>
  </w:style>
  <w:style w:type="paragraph" w:styleId="Textbubliny">
    <w:name w:val="Balloon Text"/>
    <w:basedOn w:val="Normln"/>
    <w:link w:val="TextbublinyChar"/>
    <w:uiPriority w:val="99"/>
    <w:semiHidden/>
    <w:unhideWhenUsed/>
    <w:rsid w:val="007D0B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BDE"/>
    <w:rPr>
      <w:rFonts w:ascii="Tahoma" w:hAnsi="Tahoma" w:cs="Tahoma"/>
      <w:sz w:val="16"/>
      <w:szCs w:val="16"/>
    </w:rPr>
  </w:style>
  <w:style w:type="character" w:customStyle="1" w:styleId="nlmsource">
    <w:name w:val="nlm_source"/>
    <w:basedOn w:val="Standardnpsmoodstavce"/>
    <w:rsid w:val="007D0BDE"/>
  </w:style>
  <w:style w:type="character" w:styleId="Zvraznn">
    <w:name w:val="Emphasis"/>
    <w:basedOn w:val="Standardnpsmoodstavce"/>
    <w:uiPriority w:val="20"/>
    <w:qFormat/>
    <w:rsid w:val="007D0BDE"/>
    <w:rPr>
      <w:i/>
      <w:iCs/>
    </w:rPr>
  </w:style>
</w:styles>
</file>

<file path=word/webSettings.xml><?xml version="1.0" encoding="utf-8"?>
<w:webSettings xmlns:r="http://schemas.openxmlformats.org/officeDocument/2006/relationships" xmlns:w="http://schemas.openxmlformats.org/wordprocessingml/2006/main">
  <w:divs>
    <w:div w:id="1291205805">
      <w:bodyDiv w:val="1"/>
      <w:marLeft w:val="0"/>
      <w:marRight w:val="0"/>
      <w:marTop w:val="0"/>
      <w:marBottom w:val="0"/>
      <w:divBdr>
        <w:top w:val="none" w:sz="0" w:space="0" w:color="auto"/>
        <w:left w:val="none" w:sz="0" w:space="0" w:color="auto"/>
        <w:bottom w:val="none" w:sz="0" w:space="0" w:color="auto"/>
        <w:right w:val="none" w:sz="0" w:space="0" w:color="auto"/>
      </w:divBdr>
      <w:divsChild>
        <w:div w:id="1357662051">
          <w:marLeft w:val="0"/>
          <w:marRight w:val="0"/>
          <w:marTop w:val="150"/>
          <w:marBottom w:val="300"/>
          <w:divBdr>
            <w:top w:val="none" w:sz="0" w:space="0" w:color="auto"/>
            <w:left w:val="none" w:sz="0" w:space="0" w:color="auto"/>
            <w:bottom w:val="none" w:sz="0" w:space="0" w:color="auto"/>
            <w:right w:val="none" w:sz="0" w:space="0" w:color="auto"/>
          </w:divBdr>
          <w:divsChild>
            <w:div w:id="1204176166">
              <w:marLeft w:val="0"/>
              <w:marRight w:val="0"/>
              <w:marTop w:val="0"/>
              <w:marBottom w:val="105"/>
              <w:divBdr>
                <w:top w:val="none" w:sz="0" w:space="0" w:color="auto"/>
                <w:left w:val="none" w:sz="0" w:space="0" w:color="auto"/>
                <w:bottom w:val="none" w:sz="0" w:space="0" w:color="auto"/>
                <w:right w:val="none" w:sz="0" w:space="0" w:color="auto"/>
              </w:divBdr>
              <w:divsChild>
                <w:div w:id="1440681486">
                  <w:marLeft w:val="75"/>
                  <w:marRight w:val="0"/>
                  <w:marTop w:val="0"/>
                  <w:marBottom w:val="300"/>
                  <w:divBdr>
                    <w:top w:val="single" w:sz="6" w:space="0" w:color="B6B6E1"/>
                    <w:left w:val="single" w:sz="6" w:space="0" w:color="B6B6E1"/>
                    <w:bottom w:val="single" w:sz="6" w:space="0" w:color="B6B6E1"/>
                    <w:right w:val="single" w:sz="6" w:space="0" w:color="B6B6E1"/>
                  </w:divBdr>
                  <w:divsChild>
                    <w:div w:id="1413236426">
                      <w:marLeft w:val="150"/>
                      <w:marRight w:val="0"/>
                      <w:marTop w:val="0"/>
                      <w:marBottom w:val="0"/>
                      <w:divBdr>
                        <w:top w:val="none" w:sz="0" w:space="0" w:color="auto"/>
                        <w:left w:val="none" w:sz="0" w:space="0" w:color="auto"/>
                        <w:bottom w:val="none" w:sz="0" w:space="0" w:color="auto"/>
                        <w:right w:val="none" w:sz="0" w:space="0" w:color="auto"/>
                      </w:divBdr>
                      <w:divsChild>
                        <w:div w:id="256981345">
                          <w:marLeft w:val="150"/>
                          <w:marRight w:val="0"/>
                          <w:marTop w:val="225"/>
                          <w:marBottom w:val="225"/>
                          <w:divBdr>
                            <w:top w:val="none" w:sz="0" w:space="0" w:color="auto"/>
                            <w:left w:val="none" w:sz="0" w:space="0" w:color="auto"/>
                            <w:bottom w:val="none" w:sz="0" w:space="0" w:color="auto"/>
                            <w:right w:val="none" w:sz="0" w:space="0" w:color="auto"/>
                          </w:divBdr>
                          <w:divsChild>
                            <w:div w:id="992097447">
                              <w:marLeft w:val="0"/>
                              <w:marRight w:val="0"/>
                              <w:marTop w:val="0"/>
                              <w:marBottom w:val="0"/>
                              <w:divBdr>
                                <w:top w:val="none" w:sz="0" w:space="0" w:color="auto"/>
                                <w:left w:val="none" w:sz="0" w:space="0" w:color="auto"/>
                                <w:bottom w:val="none" w:sz="0" w:space="0" w:color="auto"/>
                                <w:right w:val="none" w:sz="0" w:space="0" w:color="auto"/>
                              </w:divBdr>
                            </w:div>
                          </w:divsChild>
                        </w:div>
                        <w:div w:id="2073311318">
                          <w:marLeft w:val="0"/>
                          <w:marRight w:val="0"/>
                          <w:marTop w:val="225"/>
                          <w:marBottom w:val="0"/>
                          <w:divBdr>
                            <w:top w:val="none" w:sz="0" w:space="0" w:color="auto"/>
                            <w:left w:val="none" w:sz="0" w:space="0" w:color="auto"/>
                            <w:bottom w:val="none" w:sz="0" w:space="0" w:color="auto"/>
                            <w:right w:val="none" w:sz="0" w:space="0" w:color="auto"/>
                          </w:divBdr>
                          <w:divsChild>
                            <w:div w:id="1167750922">
                              <w:marLeft w:val="0"/>
                              <w:marRight w:val="0"/>
                              <w:marTop w:val="0"/>
                              <w:marBottom w:val="0"/>
                              <w:divBdr>
                                <w:top w:val="none" w:sz="0" w:space="0" w:color="auto"/>
                                <w:left w:val="none" w:sz="0" w:space="0" w:color="auto"/>
                                <w:bottom w:val="none" w:sz="0" w:space="0" w:color="auto"/>
                                <w:right w:val="none" w:sz="0" w:space="0" w:color="auto"/>
                              </w:divBdr>
                            </w:div>
                            <w:div w:id="885025918">
                              <w:marLeft w:val="0"/>
                              <w:marRight w:val="0"/>
                              <w:marTop w:val="0"/>
                              <w:marBottom w:val="0"/>
                              <w:divBdr>
                                <w:top w:val="none" w:sz="0" w:space="0" w:color="auto"/>
                                <w:left w:val="none" w:sz="0" w:space="0" w:color="auto"/>
                                <w:bottom w:val="none" w:sz="0" w:space="0" w:color="auto"/>
                                <w:right w:val="none" w:sz="0" w:space="0" w:color="auto"/>
                              </w:divBdr>
                              <w:divsChild>
                                <w:div w:id="2018459802">
                                  <w:marLeft w:val="0"/>
                                  <w:marRight w:val="0"/>
                                  <w:marTop w:val="0"/>
                                  <w:marBottom w:val="0"/>
                                  <w:divBdr>
                                    <w:top w:val="none" w:sz="0" w:space="0" w:color="auto"/>
                                    <w:left w:val="none" w:sz="0" w:space="0" w:color="auto"/>
                                    <w:bottom w:val="none" w:sz="0" w:space="0" w:color="auto"/>
                                    <w:right w:val="none" w:sz="0" w:space="0" w:color="auto"/>
                                  </w:divBdr>
                                </w:div>
                                <w:div w:id="2134248850">
                                  <w:marLeft w:val="0"/>
                                  <w:marRight w:val="0"/>
                                  <w:marTop w:val="0"/>
                                  <w:marBottom w:val="0"/>
                                  <w:divBdr>
                                    <w:top w:val="none" w:sz="0" w:space="0" w:color="auto"/>
                                    <w:left w:val="none" w:sz="0" w:space="0" w:color="auto"/>
                                    <w:bottom w:val="none" w:sz="0" w:space="0" w:color="auto"/>
                                    <w:right w:val="none" w:sz="0" w:space="0" w:color="auto"/>
                                  </w:divBdr>
                                </w:div>
                              </w:divsChild>
                            </w:div>
                            <w:div w:id="946044787">
                              <w:marLeft w:val="0"/>
                              <w:marRight w:val="0"/>
                              <w:marTop w:val="150"/>
                              <w:marBottom w:val="0"/>
                              <w:divBdr>
                                <w:top w:val="none" w:sz="0" w:space="0" w:color="auto"/>
                                <w:left w:val="none" w:sz="0" w:space="0" w:color="auto"/>
                                <w:bottom w:val="none" w:sz="0" w:space="0" w:color="auto"/>
                                <w:right w:val="none" w:sz="0" w:space="0" w:color="auto"/>
                              </w:divBdr>
                            </w:div>
                            <w:div w:id="41639857">
                              <w:marLeft w:val="0"/>
                              <w:marRight w:val="0"/>
                              <w:marTop w:val="0"/>
                              <w:marBottom w:val="0"/>
                              <w:divBdr>
                                <w:top w:val="none" w:sz="0" w:space="0" w:color="auto"/>
                                <w:left w:val="none" w:sz="0" w:space="0" w:color="auto"/>
                                <w:bottom w:val="none" w:sz="0" w:space="0" w:color="auto"/>
                                <w:right w:val="none" w:sz="0" w:space="0" w:color="auto"/>
                              </w:divBdr>
                            </w:div>
                            <w:div w:id="706679256">
                              <w:marLeft w:val="0"/>
                              <w:marRight w:val="0"/>
                              <w:marTop w:val="0"/>
                              <w:marBottom w:val="0"/>
                              <w:divBdr>
                                <w:top w:val="none" w:sz="0" w:space="0" w:color="auto"/>
                                <w:left w:val="none" w:sz="0" w:space="0" w:color="auto"/>
                                <w:bottom w:val="none" w:sz="0" w:space="0" w:color="auto"/>
                                <w:right w:val="none" w:sz="0" w:space="0" w:color="auto"/>
                              </w:divBdr>
                            </w:div>
                            <w:div w:id="217593701">
                              <w:marLeft w:val="0"/>
                              <w:marRight w:val="0"/>
                              <w:marTop w:val="0"/>
                              <w:marBottom w:val="0"/>
                              <w:divBdr>
                                <w:top w:val="none" w:sz="0" w:space="0" w:color="auto"/>
                                <w:left w:val="none" w:sz="0" w:space="0" w:color="auto"/>
                                <w:bottom w:val="none" w:sz="0" w:space="0" w:color="auto"/>
                                <w:right w:val="none" w:sz="0" w:space="0" w:color="auto"/>
                              </w:divBdr>
                            </w:div>
                            <w:div w:id="853612770">
                              <w:marLeft w:val="0"/>
                              <w:marRight w:val="0"/>
                              <w:marTop w:val="105"/>
                              <w:marBottom w:val="0"/>
                              <w:divBdr>
                                <w:top w:val="none" w:sz="0" w:space="0" w:color="auto"/>
                                <w:left w:val="none" w:sz="0" w:space="0" w:color="auto"/>
                                <w:bottom w:val="none" w:sz="0" w:space="0" w:color="auto"/>
                                <w:right w:val="none" w:sz="0" w:space="0" w:color="auto"/>
                              </w:divBdr>
                            </w:div>
                            <w:div w:id="1206258105">
                              <w:marLeft w:val="0"/>
                              <w:marRight w:val="0"/>
                              <w:marTop w:val="0"/>
                              <w:marBottom w:val="0"/>
                              <w:divBdr>
                                <w:top w:val="none" w:sz="0" w:space="0" w:color="auto"/>
                                <w:left w:val="none" w:sz="0" w:space="0" w:color="auto"/>
                                <w:bottom w:val="none" w:sz="0" w:space="0" w:color="auto"/>
                                <w:right w:val="none" w:sz="0" w:space="0" w:color="auto"/>
                              </w:divBdr>
                              <w:divsChild>
                                <w:div w:id="385683130">
                                  <w:marLeft w:val="0"/>
                                  <w:marRight w:val="0"/>
                                  <w:marTop w:val="0"/>
                                  <w:marBottom w:val="0"/>
                                  <w:divBdr>
                                    <w:top w:val="none" w:sz="0" w:space="0" w:color="auto"/>
                                    <w:left w:val="none" w:sz="0" w:space="0" w:color="auto"/>
                                    <w:bottom w:val="none" w:sz="0" w:space="0" w:color="auto"/>
                                    <w:right w:val="none" w:sz="0" w:space="0" w:color="auto"/>
                                  </w:divBdr>
                                </w:div>
                                <w:div w:id="150222243">
                                  <w:marLeft w:val="12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28106349">
                          <w:marLeft w:val="0"/>
                          <w:marRight w:val="0"/>
                          <w:marTop w:val="0"/>
                          <w:marBottom w:val="0"/>
                          <w:divBdr>
                            <w:top w:val="none" w:sz="0" w:space="0" w:color="auto"/>
                            <w:left w:val="none" w:sz="0" w:space="0" w:color="auto"/>
                            <w:bottom w:val="none" w:sz="0" w:space="0" w:color="auto"/>
                            <w:right w:val="none" w:sz="0" w:space="0" w:color="auto"/>
                          </w:divBdr>
                          <w:divsChild>
                            <w:div w:id="940338361">
                              <w:marLeft w:val="0"/>
                              <w:marRight w:val="0"/>
                              <w:marTop w:val="75"/>
                              <w:marBottom w:val="75"/>
                              <w:divBdr>
                                <w:top w:val="single" w:sz="6" w:space="0" w:color="BBC5DF"/>
                                <w:left w:val="single" w:sz="6" w:space="0" w:color="BBC5DF"/>
                                <w:bottom w:val="single" w:sz="6" w:space="0" w:color="BBC5DF"/>
                                <w:right w:val="single" w:sz="6" w:space="0" w:color="BBC5DF"/>
                              </w:divBdr>
                              <w:divsChild>
                                <w:div w:id="1494371511">
                                  <w:marLeft w:val="105"/>
                                  <w:marRight w:val="10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167318">
      <w:bodyDiv w:val="1"/>
      <w:marLeft w:val="0"/>
      <w:marRight w:val="0"/>
      <w:marTop w:val="0"/>
      <w:marBottom w:val="0"/>
      <w:divBdr>
        <w:top w:val="none" w:sz="0" w:space="0" w:color="auto"/>
        <w:left w:val="none" w:sz="0" w:space="0" w:color="auto"/>
        <w:bottom w:val="none" w:sz="0" w:space="0" w:color="auto"/>
        <w:right w:val="none" w:sz="0" w:space="0" w:color="auto"/>
      </w:divBdr>
      <w:divsChild>
        <w:div w:id="1434593392">
          <w:marLeft w:val="0"/>
          <w:marRight w:val="0"/>
          <w:marTop w:val="150"/>
          <w:marBottom w:val="300"/>
          <w:divBdr>
            <w:top w:val="none" w:sz="0" w:space="0" w:color="auto"/>
            <w:left w:val="none" w:sz="0" w:space="0" w:color="auto"/>
            <w:bottom w:val="none" w:sz="0" w:space="0" w:color="auto"/>
            <w:right w:val="none" w:sz="0" w:space="0" w:color="auto"/>
          </w:divBdr>
          <w:divsChild>
            <w:div w:id="543835900">
              <w:marLeft w:val="0"/>
              <w:marRight w:val="0"/>
              <w:marTop w:val="0"/>
              <w:marBottom w:val="105"/>
              <w:divBdr>
                <w:top w:val="none" w:sz="0" w:space="0" w:color="auto"/>
                <w:left w:val="none" w:sz="0" w:space="0" w:color="auto"/>
                <w:bottom w:val="none" w:sz="0" w:space="0" w:color="auto"/>
                <w:right w:val="none" w:sz="0" w:space="0" w:color="auto"/>
              </w:divBdr>
              <w:divsChild>
                <w:div w:id="134370274">
                  <w:marLeft w:val="75"/>
                  <w:marRight w:val="0"/>
                  <w:marTop w:val="0"/>
                  <w:marBottom w:val="300"/>
                  <w:divBdr>
                    <w:top w:val="single" w:sz="6" w:space="0" w:color="B6B6E1"/>
                    <w:left w:val="single" w:sz="6" w:space="0" w:color="B6B6E1"/>
                    <w:bottom w:val="single" w:sz="6" w:space="0" w:color="B6B6E1"/>
                    <w:right w:val="single" w:sz="6" w:space="0" w:color="B6B6E1"/>
                  </w:divBdr>
                  <w:divsChild>
                    <w:div w:id="953905260">
                      <w:marLeft w:val="150"/>
                      <w:marRight w:val="0"/>
                      <w:marTop w:val="0"/>
                      <w:marBottom w:val="0"/>
                      <w:divBdr>
                        <w:top w:val="none" w:sz="0" w:space="0" w:color="auto"/>
                        <w:left w:val="none" w:sz="0" w:space="0" w:color="auto"/>
                        <w:bottom w:val="none" w:sz="0" w:space="0" w:color="auto"/>
                        <w:right w:val="none" w:sz="0" w:space="0" w:color="auto"/>
                      </w:divBdr>
                      <w:divsChild>
                        <w:div w:id="7669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acs.org/doi/abs/10.1021/jf903096z" TargetMode="External"/><Relationship Id="rId13" Type="http://schemas.openxmlformats.org/officeDocument/2006/relationships/hyperlink" Target="http://pubs.acs.org/doi/abs/10.1021/jf903096z" TargetMode="External"/><Relationship Id="rId18" Type="http://schemas.openxmlformats.org/officeDocument/2006/relationships/hyperlink" Target="http://pubs.acs.org/topic/elastomers_rubber" TargetMode="External"/><Relationship Id="rId26" Type="http://schemas.openxmlformats.org/officeDocument/2006/relationships/hyperlink" Target="http://pubs.acs.org/action/doSearch?action=search&amp;searchText=size+exclusion+chromatography&amp;qsSearchArea=searchText" TargetMode="External"/><Relationship Id="rId3" Type="http://schemas.openxmlformats.org/officeDocument/2006/relationships/settings" Target="settings.xml"/><Relationship Id="rId21" Type="http://schemas.openxmlformats.org/officeDocument/2006/relationships/hyperlink" Target="http://pubs.acs.org/action/doSearch?action=search&amp;searchText=Scorzonera+tau%5C-saghyz+%5C%28STS%5C%29&amp;qsSearchArea=searchText" TargetMode="External"/><Relationship Id="rId34" Type="http://schemas.openxmlformats.org/officeDocument/2006/relationships/theme" Target="theme/theme1.xml"/><Relationship Id="rId7" Type="http://schemas.openxmlformats.org/officeDocument/2006/relationships/hyperlink" Target="http://pubs.acs.org/doi/full/10.1021/jf903096z" TargetMode="External"/><Relationship Id="rId12" Type="http://schemas.openxmlformats.org/officeDocument/2006/relationships/hyperlink" Target="http://pubs.acs.org/action/doSearch?action=search&amp;author=Buranov%2C+A+U&amp;qsSearchArea=author" TargetMode="External"/><Relationship Id="rId17" Type="http://schemas.openxmlformats.org/officeDocument/2006/relationships/image" Target="media/image3.png"/><Relationship Id="rId25" Type="http://schemas.openxmlformats.org/officeDocument/2006/relationships/hyperlink" Target="http://pubs.acs.org/action/doSearch?action=search&amp;searchText=extraction&amp;qsSearchArea=searchTex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s.org/" TargetMode="External"/><Relationship Id="rId20" Type="http://schemas.openxmlformats.org/officeDocument/2006/relationships/hyperlink" Target="http://pubs.acs.org/action/doSearch?action=search&amp;searchText=Taraxacum+kok%5C-saghyz+%5C%28TKS%5C%29&amp;qsSearchArea=searchText" TargetMode="External"/><Relationship Id="rId29" Type="http://schemas.openxmlformats.org/officeDocument/2006/relationships/hyperlink" Target="http://scifinder.cas.org/" TargetMode="External"/><Relationship Id="rId1" Type="http://schemas.openxmlformats.org/officeDocument/2006/relationships/numbering" Target="numbering.xml"/><Relationship Id="rId6" Type="http://schemas.openxmlformats.org/officeDocument/2006/relationships/hyperlink" Target="http://pubs.acs.org/doi/full/10.1021/jf903096z" TargetMode="External"/><Relationship Id="rId11" Type="http://schemas.openxmlformats.org/officeDocument/2006/relationships/image" Target="media/image2.gif"/><Relationship Id="rId24" Type="http://schemas.openxmlformats.org/officeDocument/2006/relationships/hyperlink" Target="http://pubs.acs.org/action/doSearch?action=search&amp;searchText=latex&amp;qsSearchArea=searchText" TargetMode="External"/><Relationship Id="rId32" Type="http://schemas.openxmlformats.org/officeDocument/2006/relationships/hyperlink" Target="http://dx.doi.org/10.1002/bip.22044" TargetMode="External"/><Relationship Id="rId5" Type="http://schemas.openxmlformats.org/officeDocument/2006/relationships/hyperlink" Target="http://pubs.acs.org/doi/abs/10.1021/jf903096z" TargetMode="External"/><Relationship Id="rId15" Type="http://schemas.openxmlformats.org/officeDocument/2006/relationships/hyperlink" Target="mailto:buranov@shaw.ca;%20buranov71@yahoo.com" TargetMode="External"/><Relationship Id="rId23" Type="http://schemas.openxmlformats.org/officeDocument/2006/relationships/hyperlink" Target="http://pubs.acs.org/action/doSearch?action=search&amp;searchText=natural+rubber&amp;qsSearchArea=searchText" TargetMode="External"/><Relationship Id="rId28" Type="http://schemas.openxmlformats.org/officeDocument/2006/relationships/hyperlink" Target="http://www.crossref.org/" TargetMode="External"/><Relationship Id="rId10" Type="http://schemas.openxmlformats.org/officeDocument/2006/relationships/image" Target="media/image1.png"/><Relationship Id="rId19" Type="http://schemas.openxmlformats.org/officeDocument/2006/relationships/image" Target="media/image4.gif"/><Relationship Id="rId31" Type="http://schemas.openxmlformats.org/officeDocument/2006/relationships/hyperlink" Target="http://dx.doi.org/10.1016/j.indcrop.2012.09.025" TargetMode="External"/><Relationship Id="rId4" Type="http://schemas.openxmlformats.org/officeDocument/2006/relationships/webSettings" Target="webSettings.xml"/><Relationship Id="rId9" Type="http://schemas.openxmlformats.org/officeDocument/2006/relationships/hyperlink" Target="https://pubs.acs.org/action/ecommerce?backUri=%2Fdoi%2Fabs%2F10.1021%2Fjf903096z&amp;offerId=57800%2C10.1021%2Fjf903096z&amp;addToCart=true" TargetMode="External"/><Relationship Id="rId14" Type="http://schemas.openxmlformats.org/officeDocument/2006/relationships/hyperlink" Target="http://pubs.acs.org/action/doSearch?action=search&amp;author=Elmuradov%2C+B+J&amp;qsSearchArea=author" TargetMode="External"/><Relationship Id="rId22" Type="http://schemas.openxmlformats.org/officeDocument/2006/relationships/hyperlink" Target="http://pubs.acs.org/action/doSearch?action=search&amp;searchText=Scorzonera+Uzbekistanica+%5C%28SU%5C%29&amp;qsSearchArea=searchText" TargetMode="External"/><Relationship Id="rId27" Type="http://schemas.openxmlformats.org/officeDocument/2006/relationships/hyperlink" Target="http://pubs.acs.org/action/doSearch?action=search&amp;searchText=gel+content&amp;qsSearchArea=searchText" TargetMode="External"/><Relationship Id="rId30" Type="http://schemas.openxmlformats.org/officeDocument/2006/relationships/hyperlink" Target="http://dx.doi.org/10.1007/s10722-012-9848-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5459</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1</cp:revision>
  <dcterms:created xsi:type="dcterms:W3CDTF">2013-10-15T08:58:00Z</dcterms:created>
  <dcterms:modified xsi:type="dcterms:W3CDTF">2013-10-15T09:01:00Z</dcterms:modified>
</cp:coreProperties>
</file>