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C8" w:rsidRPr="00DC3EC8" w:rsidRDefault="00DC3EC8" w:rsidP="00DC3EC8">
      <w:pPr>
        <w:jc w:val="center"/>
        <w:rPr>
          <w:sz w:val="24"/>
          <w:szCs w:val="24"/>
        </w:rPr>
      </w:pPr>
      <w:r w:rsidRPr="00DC3EC8">
        <w:rPr>
          <w:sz w:val="24"/>
          <w:szCs w:val="24"/>
        </w:rPr>
        <w:t xml:space="preserve">Relationships between </w:t>
      </w:r>
      <w:r w:rsidRPr="00DC3EC8">
        <w:rPr>
          <w:sz w:val="24"/>
          <w:szCs w:val="24"/>
        </w:rPr>
        <w:t>structure, EPR, and NMR paramete</w:t>
      </w:r>
      <w:r w:rsidRPr="00DC3EC8">
        <w:rPr>
          <w:sz w:val="24"/>
          <w:szCs w:val="24"/>
        </w:rPr>
        <w:t>rs</w:t>
      </w:r>
    </w:p>
    <w:p w:rsidR="00130FAF" w:rsidRPr="00DC3EC8" w:rsidRDefault="00DC3EC8" w:rsidP="00DC3EC8">
      <w:pPr>
        <w:jc w:val="center"/>
        <w:rPr>
          <w:sz w:val="24"/>
          <w:szCs w:val="24"/>
        </w:rPr>
      </w:pPr>
      <w:proofErr w:type="gramStart"/>
      <w:r w:rsidRPr="00DC3EC8">
        <w:rPr>
          <w:sz w:val="24"/>
          <w:szCs w:val="24"/>
        </w:rPr>
        <w:t>for</w:t>
      </w:r>
      <w:proofErr w:type="gramEnd"/>
      <w:r w:rsidRPr="00DC3EC8">
        <w:rPr>
          <w:sz w:val="24"/>
          <w:szCs w:val="24"/>
        </w:rPr>
        <w:t xml:space="preserve"> inorganic and biological </w:t>
      </w:r>
      <w:r w:rsidRPr="00DC3EC8">
        <w:rPr>
          <w:sz w:val="24"/>
          <w:szCs w:val="24"/>
        </w:rPr>
        <w:t>molecules</w:t>
      </w:r>
    </w:p>
    <w:p w:rsidR="00DC3EC8" w:rsidRPr="00DC3EC8" w:rsidRDefault="00DC3EC8" w:rsidP="00DC3EC8">
      <w:pPr>
        <w:jc w:val="center"/>
        <w:rPr>
          <w:sz w:val="24"/>
          <w:szCs w:val="24"/>
        </w:rPr>
      </w:pPr>
    </w:p>
    <w:p w:rsidR="00DC3EC8" w:rsidRPr="00DC3EC8" w:rsidRDefault="00DC3EC8" w:rsidP="00DC3EC8">
      <w:pPr>
        <w:jc w:val="center"/>
        <w:rPr>
          <w:sz w:val="24"/>
          <w:szCs w:val="24"/>
          <w:lang w:val="cs-CZ"/>
        </w:rPr>
      </w:pPr>
      <w:r w:rsidRPr="00DC3EC8">
        <w:rPr>
          <w:sz w:val="24"/>
          <w:szCs w:val="24"/>
          <w:lang w:val="cs-CZ"/>
        </w:rPr>
        <w:t>Markéta Munzarová</w:t>
      </w:r>
    </w:p>
    <w:p w:rsidR="00DC3EC8" w:rsidRPr="00DC3EC8" w:rsidRDefault="00DC3EC8" w:rsidP="00DC3EC8">
      <w:pPr>
        <w:jc w:val="center"/>
        <w:rPr>
          <w:sz w:val="24"/>
          <w:szCs w:val="24"/>
        </w:rPr>
      </w:pPr>
    </w:p>
    <w:p w:rsidR="00DC3EC8" w:rsidRPr="00DC3EC8" w:rsidRDefault="00DC3EC8" w:rsidP="00DC3EC8">
      <w:pPr>
        <w:rPr>
          <w:sz w:val="24"/>
          <w:szCs w:val="24"/>
        </w:rPr>
      </w:pPr>
      <w:r w:rsidRPr="00943523">
        <w:rPr>
          <w:b/>
          <w:sz w:val="24"/>
          <w:szCs w:val="24"/>
        </w:rPr>
        <w:t>Abstract.</w:t>
      </w:r>
      <w:r w:rsidRPr="00DC3EC8">
        <w:rPr>
          <w:sz w:val="24"/>
          <w:szCs w:val="24"/>
        </w:rPr>
        <w:t xml:space="preserve"> </w:t>
      </w:r>
      <w:r w:rsidR="005A2062">
        <w:rPr>
          <w:sz w:val="24"/>
          <w:szCs w:val="24"/>
        </w:rPr>
        <w:t xml:space="preserve">Parameters of electron paramagnetic resonance (EPR) and nuclear magnetic resonance (NMR) spectroscopies are of increasing importance for the determination of molecular structure and dynamics at various fields of chemistry. </w:t>
      </w:r>
      <w:r w:rsidR="005311CC">
        <w:rPr>
          <w:sz w:val="24"/>
          <w:szCs w:val="24"/>
        </w:rPr>
        <w:t>While s</w:t>
      </w:r>
      <w:r w:rsidR="00BF694A">
        <w:rPr>
          <w:sz w:val="24"/>
          <w:szCs w:val="24"/>
        </w:rPr>
        <w:t>everal</w:t>
      </w:r>
      <w:r w:rsidR="005311CC">
        <w:rPr>
          <w:sz w:val="24"/>
          <w:szCs w:val="24"/>
        </w:rPr>
        <w:t xml:space="preserve"> structure-NMR and structure-EPR relationships</w:t>
      </w:r>
      <w:r w:rsidR="00BF694A">
        <w:rPr>
          <w:sz w:val="24"/>
          <w:szCs w:val="24"/>
        </w:rPr>
        <w:t xml:space="preserve"> </w:t>
      </w:r>
      <w:r w:rsidR="002748C8">
        <w:rPr>
          <w:sz w:val="24"/>
          <w:szCs w:val="24"/>
        </w:rPr>
        <w:t>have been</w:t>
      </w:r>
      <w:r w:rsidR="005311CC">
        <w:rPr>
          <w:sz w:val="24"/>
          <w:szCs w:val="24"/>
        </w:rPr>
        <w:t xml:space="preserve"> established</w:t>
      </w:r>
      <w:r w:rsidR="002748C8">
        <w:rPr>
          <w:sz w:val="24"/>
          <w:szCs w:val="24"/>
        </w:rPr>
        <w:t xml:space="preserve"> in the past</w:t>
      </w:r>
      <w:r w:rsidR="00BF694A">
        <w:rPr>
          <w:sz w:val="24"/>
          <w:szCs w:val="24"/>
        </w:rPr>
        <w:t xml:space="preserve">, their parameterization is </w:t>
      </w:r>
      <w:r w:rsidR="00065D03">
        <w:rPr>
          <w:sz w:val="24"/>
          <w:szCs w:val="24"/>
        </w:rPr>
        <w:t>in general</w:t>
      </w:r>
      <w:r w:rsidR="00BF694A">
        <w:rPr>
          <w:sz w:val="24"/>
          <w:szCs w:val="24"/>
        </w:rPr>
        <w:t xml:space="preserve"> dependent on the type of system in </w:t>
      </w:r>
      <w:r w:rsidR="00A41629">
        <w:rPr>
          <w:sz w:val="24"/>
          <w:szCs w:val="24"/>
        </w:rPr>
        <w:t>question;</w:t>
      </w:r>
      <w:r w:rsidR="002748C8">
        <w:rPr>
          <w:sz w:val="24"/>
          <w:szCs w:val="24"/>
        </w:rPr>
        <w:t xml:space="preserve"> hence the combination of </w:t>
      </w:r>
      <w:r w:rsidR="00065D03">
        <w:rPr>
          <w:sz w:val="24"/>
          <w:szCs w:val="24"/>
        </w:rPr>
        <w:t>an</w:t>
      </w:r>
      <w:r w:rsidR="002748C8">
        <w:rPr>
          <w:sz w:val="24"/>
          <w:szCs w:val="24"/>
        </w:rPr>
        <w:t xml:space="preserve"> experiment with a quantum chemical calculation is of interest.</w:t>
      </w:r>
      <w:r w:rsidR="00A41629">
        <w:rPr>
          <w:sz w:val="24"/>
          <w:szCs w:val="24"/>
        </w:rPr>
        <w:t xml:space="preserve"> First, the relationship between a molecular structure and electronic energy will be discussed on the example of an </w:t>
      </w:r>
      <w:r w:rsidR="00927C70">
        <w:rPr>
          <w:sz w:val="24"/>
          <w:szCs w:val="24"/>
        </w:rPr>
        <w:t>unusual</w:t>
      </w:r>
      <w:r w:rsidR="00A41629">
        <w:rPr>
          <w:sz w:val="24"/>
          <w:szCs w:val="24"/>
        </w:rPr>
        <w:t xml:space="preserve"> structure </w:t>
      </w:r>
      <w:r w:rsidR="00927C70">
        <w:rPr>
          <w:sz w:val="24"/>
          <w:szCs w:val="24"/>
        </w:rPr>
        <w:t>of the AuI</w:t>
      </w:r>
      <w:r w:rsidR="00927C70" w:rsidRPr="00927C70">
        <w:rPr>
          <w:sz w:val="24"/>
          <w:szCs w:val="24"/>
          <w:vertAlign w:val="subscript"/>
        </w:rPr>
        <w:t>3</w:t>
      </w:r>
      <w:r w:rsidR="00927C70">
        <w:rPr>
          <w:sz w:val="24"/>
          <w:szCs w:val="24"/>
        </w:rPr>
        <w:t xml:space="preserve"> molecule stabilized in the interlayer space of the Bi</w:t>
      </w:r>
      <w:r w:rsidR="00927C70" w:rsidRPr="00927C70">
        <w:rPr>
          <w:sz w:val="24"/>
          <w:szCs w:val="24"/>
          <w:vertAlign w:val="subscript"/>
        </w:rPr>
        <w:t>2</w:t>
      </w:r>
      <w:r w:rsidR="00927C70">
        <w:rPr>
          <w:sz w:val="24"/>
          <w:szCs w:val="24"/>
        </w:rPr>
        <w:t>Sr</w:t>
      </w:r>
      <w:r w:rsidR="00927C70" w:rsidRPr="00927C70">
        <w:rPr>
          <w:sz w:val="24"/>
          <w:szCs w:val="24"/>
          <w:vertAlign w:val="subscript"/>
        </w:rPr>
        <w:t>2</w:t>
      </w:r>
      <w:r w:rsidR="00927C70">
        <w:rPr>
          <w:sz w:val="24"/>
          <w:szCs w:val="24"/>
        </w:rPr>
        <w:t>CaCu</w:t>
      </w:r>
      <w:r w:rsidR="00927C70" w:rsidRPr="00927C70">
        <w:rPr>
          <w:sz w:val="24"/>
          <w:szCs w:val="24"/>
          <w:vertAlign w:val="subscript"/>
        </w:rPr>
        <w:t>2</w:t>
      </w:r>
      <w:r w:rsidR="00927C70">
        <w:rPr>
          <w:sz w:val="24"/>
          <w:szCs w:val="24"/>
        </w:rPr>
        <w:t>O</w:t>
      </w:r>
      <w:r w:rsidR="00927C70" w:rsidRPr="00927C70">
        <w:rPr>
          <w:sz w:val="24"/>
          <w:szCs w:val="24"/>
          <w:vertAlign w:val="subscript"/>
        </w:rPr>
        <w:t>8</w:t>
      </w:r>
      <w:r w:rsidR="00927C70">
        <w:rPr>
          <w:sz w:val="24"/>
          <w:szCs w:val="24"/>
        </w:rPr>
        <w:t xml:space="preserve"> superconductor.</w:t>
      </w:r>
      <w:r w:rsidR="006E41EE">
        <w:rPr>
          <w:sz w:val="24"/>
          <w:szCs w:val="24"/>
        </w:rPr>
        <w:t xml:space="preserve"> Second, we will concentrate on the relationship between the molecular structure, the EPR hyperfine splitting tensor and the EPR g-tensor of VO</w:t>
      </w:r>
      <w:r w:rsidR="006E41EE" w:rsidRPr="006E41EE">
        <w:rPr>
          <w:sz w:val="24"/>
          <w:szCs w:val="24"/>
          <w:vertAlign w:val="superscript"/>
        </w:rPr>
        <w:t>2+</w:t>
      </w:r>
      <w:r w:rsidR="006E41EE">
        <w:rPr>
          <w:sz w:val="24"/>
          <w:szCs w:val="24"/>
        </w:rPr>
        <w:t xml:space="preserve"> complexes </w:t>
      </w:r>
      <w:r w:rsidR="004402B8">
        <w:rPr>
          <w:sz w:val="24"/>
          <w:szCs w:val="24"/>
        </w:rPr>
        <w:t xml:space="preserve">and of </w:t>
      </w:r>
      <w:proofErr w:type="spellStart"/>
      <w:r w:rsidR="004402B8">
        <w:rPr>
          <w:sz w:val="24"/>
          <w:szCs w:val="24"/>
        </w:rPr>
        <w:t>amavadin</w:t>
      </w:r>
      <w:proofErr w:type="spellEnd"/>
      <w:r w:rsidR="004402B8">
        <w:rPr>
          <w:sz w:val="24"/>
          <w:szCs w:val="24"/>
        </w:rPr>
        <w:t xml:space="preserve">. Third, we will focus on </w:t>
      </w:r>
      <w:proofErr w:type="spellStart"/>
      <w:r w:rsidR="004402B8">
        <w:rPr>
          <w:sz w:val="24"/>
          <w:szCs w:val="24"/>
        </w:rPr>
        <w:t>Karplus</w:t>
      </w:r>
      <w:proofErr w:type="spellEnd"/>
      <w:r w:rsidR="004402B8">
        <w:rPr>
          <w:sz w:val="24"/>
          <w:szCs w:val="24"/>
        </w:rPr>
        <w:t xml:space="preserve"> relationships between </w:t>
      </w:r>
      <w:r w:rsidR="00065D03">
        <w:rPr>
          <w:sz w:val="24"/>
          <w:szCs w:val="24"/>
        </w:rPr>
        <w:t xml:space="preserve">three-bond </w:t>
      </w:r>
      <w:r w:rsidR="004402B8">
        <w:rPr>
          <w:sz w:val="24"/>
          <w:szCs w:val="24"/>
        </w:rPr>
        <w:t xml:space="preserve">NMR spin-spin coupling constants </w:t>
      </w:r>
      <w:r w:rsidR="00065D03">
        <w:rPr>
          <w:sz w:val="24"/>
          <w:szCs w:val="24"/>
        </w:rPr>
        <w:t>and the related torsion angle in</w:t>
      </w:r>
      <w:r w:rsidR="004402B8">
        <w:rPr>
          <w:sz w:val="24"/>
          <w:szCs w:val="24"/>
        </w:rPr>
        <w:t xml:space="preserve"> nucleosides. Fourth, relationships between the phosphorus chemical shift in a nucleic acids backbone and the two closest torsion angles will be considered. Finally, the quantum chemical view of NMR parameters will be connected to that of EPR parameters via focusing on a spin-orbit contribution to </w:t>
      </w:r>
      <w:r w:rsidR="00065D03">
        <w:rPr>
          <w:sz w:val="24"/>
          <w:szCs w:val="24"/>
        </w:rPr>
        <w:t>the</w:t>
      </w:r>
      <w:r w:rsidR="004402B8">
        <w:rPr>
          <w:sz w:val="24"/>
          <w:szCs w:val="24"/>
        </w:rPr>
        <w:t xml:space="preserve"> chemical shift which </w:t>
      </w:r>
      <w:r w:rsidR="00065D03">
        <w:rPr>
          <w:sz w:val="24"/>
          <w:szCs w:val="24"/>
        </w:rPr>
        <w:t xml:space="preserve">in transition metal complexes </w:t>
      </w:r>
      <w:bookmarkStart w:id="0" w:name="_GoBack"/>
      <w:bookmarkEnd w:id="0"/>
      <w:r w:rsidR="004402B8">
        <w:rPr>
          <w:sz w:val="24"/>
          <w:szCs w:val="24"/>
        </w:rPr>
        <w:t>follows similar structural trends as the g-tensor of EPR spectroscopy.</w:t>
      </w:r>
    </w:p>
    <w:sectPr w:rsidR="00DC3EC8" w:rsidRPr="00DC3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C3"/>
    <w:rsid w:val="00016A56"/>
    <w:rsid w:val="00063FE4"/>
    <w:rsid w:val="00065D03"/>
    <w:rsid w:val="00114B86"/>
    <w:rsid w:val="0014260B"/>
    <w:rsid w:val="0026296F"/>
    <w:rsid w:val="002748C8"/>
    <w:rsid w:val="00323FAB"/>
    <w:rsid w:val="00380B9D"/>
    <w:rsid w:val="004402B8"/>
    <w:rsid w:val="005062C5"/>
    <w:rsid w:val="005311CC"/>
    <w:rsid w:val="00566A15"/>
    <w:rsid w:val="005A2062"/>
    <w:rsid w:val="005E4A49"/>
    <w:rsid w:val="006E41EE"/>
    <w:rsid w:val="00707EC1"/>
    <w:rsid w:val="00877EE9"/>
    <w:rsid w:val="00927C70"/>
    <w:rsid w:val="00943523"/>
    <w:rsid w:val="009975A2"/>
    <w:rsid w:val="009A0044"/>
    <w:rsid w:val="00A41629"/>
    <w:rsid w:val="00AD317B"/>
    <w:rsid w:val="00B12913"/>
    <w:rsid w:val="00B54A0D"/>
    <w:rsid w:val="00BF694A"/>
    <w:rsid w:val="00C131AA"/>
    <w:rsid w:val="00D72BC7"/>
    <w:rsid w:val="00DB07C3"/>
    <w:rsid w:val="00DB5FB4"/>
    <w:rsid w:val="00DC3EC8"/>
    <w:rsid w:val="00E541B4"/>
    <w:rsid w:val="00EB2D22"/>
    <w:rsid w:val="00EC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NCBR</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marketa</cp:lastModifiedBy>
  <cp:revision>12</cp:revision>
  <dcterms:created xsi:type="dcterms:W3CDTF">2013-10-18T11:38:00Z</dcterms:created>
  <dcterms:modified xsi:type="dcterms:W3CDTF">2013-10-18T12:22:00Z</dcterms:modified>
</cp:coreProperties>
</file>