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1E" w:rsidRPr="006352D4" w:rsidRDefault="0073651E">
      <w:pPr>
        <w:rPr>
          <w:rFonts w:ascii="Times New Roman" w:hAnsi="Times New Roman"/>
          <w:b/>
          <w:sz w:val="24"/>
          <w:szCs w:val="24"/>
        </w:rPr>
      </w:pPr>
      <w:r w:rsidRPr="006352D4">
        <w:rPr>
          <w:rFonts w:ascii="Times New Roman" w:hAnsi="Times New Roman"/>
          <w:b/>
          <w:sz w:val="24"/>
          <w:szCs w:val="24"/>
        </w:rPr>
        <w:t>Protokol č.</w:t>
      </w:r>
    </w:p>
    <w:p w:rsidR="0073651E" w:rsidRPr="006352D4" w:rsidRDefault="0073651E">
      <w:pPr>
        <w:rPr>
          <w:rFonts w:ascii="Times New Roman" w:hAnsi="Times New Roman"/>
          <w:b/>
          <w:sz w:val="24"/>
          <w:szCs w:val="24"/>
        </w:rPr>
      </w:pPr>
      <w:r>
        <w:rPr>
          <w:rFonts w:ascii="Times New Roman" w:hAnsi="Times New Roman"/>
          <w:b/>
          <w:sz w:val="24"/>
          <w:szCs w:val="24"/>
        </w:rPr>
        <w:t>Imunodifú</w:t>
      </w:r>
      <w:r w:rsidRPr="006352D4">
        <w:rPr>
          <w:rFonts w:ascii="Times New Roman" w:hAnsi="Times New Roman"/>
          <w:b/>
          <w:sz w:val="24"/>
          <w:szCs w:val="24"/>
        </w:rPr>
        <w:t>ze</w:t>
      </w:r>
    </w:p>
    <w:p w:rsidR="0073651E" w:rsidRPr="006352D4" w:rsidRDefault="0073651E" w:rsidP="00CA2FAD">
      <w:pPr>
        <w:spacing w:line="360" w:lineRule="auto"/>
        <w:jc w:val="both"/>
        <w:rPr>
          <w:rFonts w:ascii="Times New Roman" w:hAnsi="Times New Roman"/>
          <w:sz w:val="24"/>
          <w:szCs w:val="24"/>
        </w:rPr>
      </w:pPr>
      <w:r w:rsidRPr="006352D4">
        <w:rPr>
          <w:rFonts w:ascii="Times New Roman" w:hAnsi="Times New Roman"/>
          <w:b/>
          <w:sz w:val="24"/>
          <w:szCs w:val="24"/>
        </w:rPr>
        <w:t xml:space="preserve">Materiál: </w:t>
      </w:r>
      <w:r>
        <w:rPr>
          <w:rFonts w:ascii="Times New Roman" w:hAnsi="Times New Roman"/>
          <w:sz w:val="24"/>
          <w:szCs w:val="24"/>
        </w:rPr>
        <w:t>gel (1,2% agaró</w:t>
      </w:r>
      <w:r w:rsidRPr="006352D4">
        <w:rPr>
          <w:rFonts w:ascii="Times New Roman" w:hAnsi="Times New Roman"/>
          <w:sz w:val="24"/>
          <w:szCs w:val="24"/>
        </w:rPr>
        <w:t>sa), Borat-fosfátový pufr, automatické pipety, sklíčko, inkubátor, fyziologický roztok, destilovaná voda, varné sklo, vařič, protilátky Ab (</w:t>
      </w:r>
      <w:r>
        <w:rPr>
          <w:rFonts w:ascii="Times New Roman" w:hAnsi="Times New Roman"/>
          <w:sz w:val="24"/>
          <w:szCs w:val="24"/>
        </w:rPr>
        <w:t>různé typy, např.:</w:t>
      </w:r>
      <w:r w:rsidRPr="006352D4">
        <w:rPr>
          <w:rFonts w:ascii="Times New Roman" w:hAnsi="Times New Roman"/>
          <w:sz w:val="24"/>
          <w:szCs w:val="24"/>
          <w:u w:val="single"/>
        </w:rPr>
        <w:t>SwaHu</w:t>
      </w:r>
      <w:r w:rsidRPr="006352D4">
        <w:rPr>
          <w:rFonts w:ascii="Times New Roman" w:hAnsi="Times New Roman"/>
          <w:sz w:val="24"/>
          <w:szCs w:val="24"/>
        </w:rPr>
        <w:t>: Swine antibody against Human serum, HAHu: Horse Antibody against Human serum), antigeny Ag (</w:t>
      </w:r>
      <w:r w:rsidRPr="006352D4">
        <w:rPr>
          <w:rFonts w:ascii="Times New Roman" w:hAnsi="Times New Roman"/>
          <w:sz w:val="24"/>
          <w:szCs w:val="24"/>
          <w:u w:val="single"/>
        </w:rPr>
        <w:t>Lyonorm</w:t>
      </w:r>
      <w:r w:rsidRPr="006352D4">
        <w:rPr>
          <w:rFonts w:ascii="Times New Roman" w:hAnsi="Times New Roman"/>
          <w:sz w:val="24"/>
          <w:szCs w:val="24"/>
        </w:rPr>
        <w:t>, Human control serum), mikrozkumavky typu Eppendorf</w:t>
      </w:r>
    </w:p>
    <w:p w:rsidR="0073651E" w:rsidRPr="006352D4" w:rsidRDefault="0073651E" w:rsidP="00CA2FAD">
      <w:pPr>
        <w:spacing w:line="360" w:lineRule="auto"/>
        <w:rPr>
          <w:rFonts w:ascii="Times New Roman" w:hAnsi="Times New Roman"/>
          <w:b/>
          <w:sz w:val="24"/>
          <w:szCs w:val="24"/>
        </w:rPr>
      </w:pPr>
      <w:r w:rsidRPr="006352D4">
        <w:rPr>
          <w:rFonts w:ascii="Times New Roman" w:hAnsi="Times New Roman"/>
          <w:b/>
          <w:sz w:val="24"/>
          <w:szCs w:val="24"/>
        </w:rPr>
        <w:t xml:space="preserve">Teorie: </w:t>
      </w:r>
      <w:r>
        <w:rPr>
          <w:rFonts w:ascii="Times New Roman" w:hAnsi="Times New Roman"/>
          <w:sz w:val="24"/>
          <w:szCs w:val="24"/>
        </w:rPr>
        <w:t>Imunodofú</w:t>
      </w:r>
      <w:r w:rsidRPr="006352D4">
        <w:rPr>
          <w:rFonts w:ascii="Times New Roman" w:hAnsi="Times New Roman"/>
          <w:sz w:val="24"/>
          <w:szCs w:val="24"/>
        </w:rPr>
        <w:t>ze je jednou z nejstarších imunochemických metod. Dnes tuto metodu nahradily v rutinních laboratořích automatizované systémy nefelometrické a turbidimetrické. Výhodou této metody je velká jednoduchost, nevýhodou velká pracnost, vyžaduje určitou zručnost a má poměrně omezený rozsah při kvantitativním měření. Princip metody je založen na tvorbě komplexů anti</w:t>
      </w:r>
      <w:r>
        <w:rPr>
          <w:rFonts w:ascii="Times New Roman" w:hAnsi="Times New Roman"/>
          <w:sz w:val="24"/>
          <w:szCs w:val="24"/>
        </w:rPr>
        <w:t>gen-protilátka v prostředí agarósového gelu po difú</w:t>
      </w:r>
      <w:r w:rsidRPr="006352D4">
        <w:rPr>
          <w:rFonts w:ascii="Times New Roman" w:hAnsi="Times New Roman"/>
          <w:sz w:val="24"/>
          <w:szCs w:val="24"/>
        </w:rPr>
        <w:t xml:space="preserve">zi. </w:t>
      </w:r>
    </w:p>
    <w:p w:rsidR="0073651E" w:rsidRPr="006352D4" w:rsidRDefault="0073651E" w:rsidP="00CA2FAD">
      <w:pPr>
        <w:spacing w:line="360" w:lineRule="auto"/>
        <w:jc w:val="both"/>
        <w:rPr>
          <w:rFonts w:ascii="Times New Roman" w:hAnsi="Times New Roman"/>
          <w:sz w:val="24"/>
          <w:szCs w:val="24"/>
        </w:rPr>
      </w:pPr>
      <w:r w:rsidRPr="006352D4">
        <w:rPr>
          <w:rFonts w:ascii="Times New Roman" w:hAnsi="Times New Roman"/>
          <w:sz w:val="24"/>
          <w:szCs w:val="24"/>
        </w:rPr>
        <w:t xml:space="preserve">Existuje několik modifikací této metody: např. podle </w:t>
      </w:r>
      <w:r w:rsidRPr="006352D4">
        <w:rPr>
          <w:rFonts w:ascii="Times New Roman" w:hAnsi="Times New Roman"/>
          <w:b/>
          <w:sz w:val="24"/>
          <w:szCs w:val="24"/>
        </w:rPr>
        <w:t>Ouchterlonyho</w:t>
      </w:r>
      <w:r w:rsidRPr="006352D4">
        <w:rPr>
          <w:rFonts w:ascii="Times New Roman" w:hAnsi="Times New Roman"/>
          <w:sz w:val="24"/>
          <w:szCs w:val="24"/>
        </w:rPr>
        <w:t xml:space="preserve"> a podle </w:t>
      </w:r>
      <w:r w:rsidRPr="006352D4">
        <w:rPr>
          <w:rFonts w:ascii="Times New Roman" w:hAnsi="Times New Roman"/>
          <w:b/>
          <w:sz w:val="24"/>
          <w:szCs w:val="24"/>
        </w:rPr>
        <w:t>Manciniové</w:t>
      </w:r>
      <w:r w:rsidRPr="006352D4">
        <w:rPr>
          <w:rFonts w:ascii="Times New Roman" w:hAnsi="Times New Roman"/>
          <w:sz w:val="24"/>
          <w:szCs w:val="24"/>
        </w:rPr>
        <w:t>, jež jsou nejčastěji využívány.</w:t>
      </w:r>
    </w:p>
    <w:p w:rsidR="0073651E" w:rsidRDefault="0073651E" w:rsidP="003860D8">
      <w:pPr>
        <w:spacing w:line="360" w:lineRule="auto"/>
        <w:jc w:val="both"/>
        <w:rPr>
          <w:rFonts w:ascii="Times New Roman" w:hAnsi="Times New Roman"/>
          <w:sz w:val="24"/>
          <w:szCs w:val="24"/>
        </w:rPr>
      </w:pPr>
      <w:r w:rsidRPr="006352D4">
        <w:rPr>
          <w:rFonts w:ascii="Times New Roman" w:hAnsi="Times New Roman"/>
          <w:sz w:val="24"/>
          <w:szCs w:val="24"/>
        </w:rPr>
        <w:t xml:space="preserve">Modifikace podle </w:t>
      </w:r>
      <w:r w:rsidRPr="006352D4">
        <w:rPr>
          <w:rFonts w:ascii="Times New Roman" w:hAnsi="Times New Roman"/>
          <w:b/>
          <w:sz w:val="24"/>
          <w:szCs w:val="24"/>
        </w:rPr>
        <w:t xml:space="preserve">Ouchterlonyho </w:t>
      </w:r>
      <w:r>
        <w:rPr>
          <w:rFonts w:ascii="Times New Roman" w:hAnsi="Times New Roman"/>
          <w:sz w:val="24"/>
          <w:szCs w:val="24"/>
        </w:rPr>
        <w:t>je založena na difú</w:t>
      </w:r>
      <w:r w:rsidRPr="006352D4">
        <w:rPr>
          <w:rFonts w:ascii="Times New Roman" w:hAnsi="Times New Roman"/>
          <w:sz w:val="24"/>
          <w:szCs w:val="24"/>
        </w:rPr>
        <w:t>zním protisměrném pohybu molekul antigenu a protilátky. V místě setkání antigenu a protilátky vzniká v gelu precipitát, který je důkazem přítomnosti hledaného antigenu nebo protilátky (kvalitativní stanovení).</w:t>
      </w:r>
    </w:p>
    <w:p w:rsidR="0073651E" w:rsidRDefault="0073651E" w:rsidP="005565A0">
      <w:pPr>
        <w:spacing w:line="360" w:lineRule="auto"/>
        <w:jc w:val="both"/>
        <w:rPr>
          <w:rFonts w:ascii="Times New Roman" w:hAnsi="Times New Roman"/>
          <w:sz w:val="24"/>
          <w:szCs w:val="24"/>
        </w:rPr>
      </w:pPr>
      <w:r w:rsidRPr="006352D4">
        <w:rPr>
          <w:rFonts w:ascii="Times New Roman" w:hAnsi="Times New Roman"/>
          <w:sz w:val="24"/>
          <w:szCs w:val="24"/>
        </w:rPr>
        <w:t xml:space="preserve">Modifikace podle </w:t>
      </w:r>
      <w:r w:rsidRPr="006352D4">
        <w:rPr>
          <w:rFonts w:ascii="Times New Roman" w:hAnsi="Times New Roman"/>
          <w:b/>
          <w:sz w:val="24"/>
          <w:szCs w:val="24"/>
        </w:rPr>
        <w:t xml:space="preserve">Manciniové </w:t>
      </w:r>
      <w:r>
        <w:rPr>
          <w:rFonts w:ascii="Times New Roman" w:hAnsi="Times New Roman"/>
          <w:sz w:val="24"/>
          <w:szCs w:val="24"/>
        </w:rPr>
        <w:t>je založena na radiální difú</w:t>
      </w:r>
      <w:r w:rsidRPr="006352D4">
        <w:rPr>
          <w:rFonts w:ascii="Times New Roman" w:hAnsi="Times New Roman"/>
          <w:sz w:val="24"/>
          <w:szCs w:val="24"/>
        </w:rPr>
        <w:t>zi antigenu v gelu s rozpuštěnou p</w:t>
      </w:r>
      <w:r>
        <w:rPr>
          <w:rFonts w:ascii="Times New Roman" w:hAnsi="Times New Roman"/>
          <w:sz w:val="24"/>
          <w:szCs w:val="24"/>
        </w:rPr>
        <w:t>rotilátkou nebo na radiální difú</w:t>
      </w:r>
      <w:r w:rsidRPr="006352D4">
        <w:rPr>
          <w:rFonts w:ascii="Times New Roman" w:hAnsi="Times New Roman"/>
          <w:sz w:val="24"/>
          <w:szCs w:val="24"/>
        </w:rPr>
        <w:t xml:space="preserve">zi protilátky v gelu s rozpuštěným antigenem. V gelu vznikají precipitační prstence. Gel se nechá ve vodní lázni vytemperovat na teplotu </w:t>
      </w:r>
      <w:smartTag w:uri="urn:schemas-microsoft-com:office:smarttags" w:element="metricconverter">
        <w:smartTagPr>
          <w:attr w:name="ProductID" w:val="56°C"/>
        </w:smartTagPr>
        <w:r w:rsidRPr="006352D4">
          <w:rPr>
            <w:rFonts w:ascii="Times New Roman" w:hAnsi="Times New Roman"/>
            <w:sz w:val="24"/>
            <w:szCs w:val="24"/>
          </w:rPr>
          <w:t>56°C</w:t>
        </w:r>
      </w:smartTag>
      <w:r w:rsidRPr="006352D4">
        <w:rPr>
          <w:rFonts w:ascii="Times New Roman" w:hAnsi="Times New Roman"/>
          <w:sz w:val="24"/>
          <w:szCs w:val="24"/>
        </w:rPr>
        <w:t xml:space="preserve">, aby nedošlo k denaturaci protilátky. Následně se přidá protilátka, která se důkladně vmíchá do gelu (kvalitativní i kvantitativní).  </w:t>
      </w:r>
    </w:p>
    <w:p w:rsidR="0073651E" w:rsidRPr="006352D4" w:rsidRDefault="0073651E">
      <w:pPr>
        <w:rPr>
          <w:rFonts w:ascii="Times New Roman" w:hAnsi="Times New Roman"/>
          <w:sz w:val="24"/>
          <w:szCs w:val="24"/>
        </w:rPr>
      </w:pPr>
      <w:r w:rsidRPr="006352D4">
        <w:rPr>
          <w:rFonts w:ascii="Times New Roman" w:hAnsi="Times New Roman"/>
          <w:b/>
          <w:sz w:val="24"/>
          <w:szCs w:val="24"/>
        </w:rPr>
        <w:t>Cíl:</w:t>
      </w:r>
      <w:r w:rsidRPr="006352D4">
        <w:rPr>
          <w:rFonts w:ascii="Times New Roman" w:hAnsi="Times New Roman"/>
          <w:sz w:val="24"/>
          <w:szCs w:val="24"/>
        </w:rPr>
        <w:t xml:space="preserve"> </w:t>
      </w:r>
      <w:r w:rsidRPr="006352D4">
        <w:rPr>
          <w:rFonts w:ascii="Times New Roman" w:hAnsi="Times New Roman"/>
          <w:b/>
          <w:sz w:val="24"/>
          <w:szCs w:val="24"/>
        </w:rPr>
        <w:t>Připravit p</w:t>
      </w:r>
      <w:r>
        <w:rPr>
          <w:rFonts w:ascii="Times New Roman" w:hAnsi="Times New Roman"/>
          <w:b/>
          <w:sz w:val="24"/>
          <w:szCs w:val="24"/>
        </w:rPr>
        <w:t>recipitační linie v gelu po difú</w:t>
      </w:r>
      <w:r w:rsidRPr="006352D4">
        <w:rPr>
          <w:rFonts w:ascii="Times New Roman" w:hAnsi="Times New Roman"/>
          <w:b/>
          <w:sz w:val="24"/>
          <w:szCs w:val="24"/>
        </w:rPr>
        <w:t xml:space="preserve">zi </w:t>
      </w:r>
      <w:r>
        <w:rPr>
          <w:rFonts w:ascii="Times New Roman" w:hAnsi="Times New Roman"/>
          <w:b/>
          <w:sz w:val="24"/>
          <w:szCs w:val="24"/>
        </w:rPr>
        <w:t>protilátky, zatímco antigen je rozpuštěn v gelu</w:t>
      </w:r>
    </w:p>
    <w:p w:rsidR="0073651E" w:rsidRPr="006352D4" w:rsidRDefault="0073651E" w:rsidP="00AE072E">
      <w:pPr>
        <w:pStyle w:val="ListParagraph"/>
        <w:spacing w:line="360" w:lineRule="auto"/>
        <w:jc w:val="both"/>
        <w:rPr>
          <w:rFonts w:ascii="Times New Roman" w:hAnsi="Times New Roman"/>
          <w:sz w:val="24"/>
          <w:szCs w:val="24"/>
        </w:rPr>
      </w:pPr>
      <w:r w:rsidRPr="006352D4">
        <w:rPr>
          <w:rFonts w:ascii="Times New Roman" w:hAnsi="Times New Roman"/>
          <w:b/>
          <w:sz w:val="24"/>
          <w:szCs w:val="24"/>
        </w:rPr>
        <w:t>Postup:</w:t>
      </w:r>
      <w:r w:rsidRPr="006352D4">
        <w:rPr>
          <w:rFonts w:ascii="Times New Roman" w:hAnsi="Times New Roman"/>
          <w:sz w:val="24"/>
          <w:szCs w:val="24"/>
        </w:rPr>
        <w:t xml:space="preserve"> </w:t>
      </w:r>
    </w:p>
    <w:p w:rsidR="0073651E" w:rsidRPr="005565A0" w:rsidRDefault="0073651E" w:rsidP="00AE072E">
      <w:pPr>
        <w:pStyle w:val="ListParagraph"/>
        <w:numPr>
          <w:ilvl w:val="0"/>
          <w:numId w:val="1"/>
        </w:numPr>
        <w:spacing w:line="360" w:lineRule="auto"/>
        <w:jc w:val="both"/>
        <w:rPr>
          <w:rFonts w:ascii="Times New Roman" w:hAnsi="Times New Roman"/>
          <w:sz w:val="24"/>
          <w:szCs w:val="24"/>
        </w:rPr>
      </w:pPr>
      <w:r w:rsidRPr="005565A0">
        <w:rPr>
          <w:rFonts w:ascii="Times New Roman" w:hAnsi="Times New Roman"/>
          <w:sz w:val="24"/>
          <w:szCs w:val="24"/>
        </w:rPr>
        <w:t>P</w:t>
      </w:r>
      <w:r>
        <w:rPr>
          <w:rFonts w:ascii="Times New Roman" w:hAnsi="Times New Roman"/>
          <w:sz w:val="24"/>
          <w:szCs w:val="24"/>
        </w:rPr>
        <w:t>řipravte 1% agarosový gel (agaró</w:t>
      </w:r>
      <w:r w:rsidRPr="005565A0">
        <w:rPr>
          <w:rFonts w:ascii="Times New Roman" w:hAnsi="Times New Roman"/>
          <w:sz w:val="24"/>
          <w:szCs w:val="24"/>
        </w:rPr>
        <w:t xml:space="preserve">sa + destil. voda) při </w:t>
      </w:r>
      <w:smartTag w:uri="urn:schemas-microsoft-com:office:smarttags" w:element="metricconverter">
        <w:smartTagPr>
          <w:attr w:name="ProductID" w:val="56°C"/>
        </w:smartTagPr>
        <w:r w:rsidRPr="005565A0">
          <w:rPr>
            <w:rFonts w:ascii="Times New Roman" w:hAnsi="Times New Roman"/>
            <w:sz w:val="24"/>
            <w:szCs w:val="24"/>
          </w:rPr>
          <w:t>56°C</w:t>
        </w:r>
      </w:smartTag>
      <w:r w:rsidRPr="005565A0">
        <w:rPr>
          <w:rFonts w:ascii="Times New Roman" w:hAnsi="Times New Roman"/>
          <w:sz w:val="24"/>
          <w:szCs w:val="24"/>
        </w:rPr>
        <w:t xml:space="preserve">, 30ml na destičku, Ag v koncentraci </w:t>
      </w:r>
      <w:r w:rsidRPr="005565A0">
        <w:rPr>
          <w:rFonts w:ascii="Times New Roman" w:hAnsi="Times New Roman"/>
          <w:color w:val="000000"/>
          <w:sz w:val="24"/>
          <w:szCs w:val="24"/>
          <w:lang w:eastAsia="cs-CZ"/>
        </w:rPr>
        <w:t>400µl Ag / 10</w:t>
      </w:r>
      <w:r w:rsidRPr="001A1EC9">
        <w:rPr>
          <w:rFonts w:ascii="Times New Roman" w:hAnsi="Times New Roman"/>
          <w:color w:val="000000"/>
          <w:sz w:val="24"/>
          <w:szCs w:val="24"/>
          <w:lang w:eastAsia="cs-CZ"/>
        </w:rPr>
        <w:t>0ml gelu (17x ředěné)</w:t>
      </w:r>
    </w:p>
    <w:p w:rsidR="0073651E" w:rsidRPr="006352D4" w:rsidRDefault="0073651E" w:rsidP="00741587">
      <w:pPr>
        <w:pStyle w:val="ListParagraph"/>
        <w:numPr>
          <w:ilvl w:val="0"/>
          <w:numId w:val="1"/>
        </w:numPr>
        <w:spacing w:line="360" w:lineRule="auto"/>
        <w:jc w:val="both"/>
        <w:rPr>
          <w:rFonts w:ascii="Times New Roman" w:hAnsi="Times New Roman"/>
          <w:sz w:val="24"/>
          <w:szCs w:val="24"/>
        </w:rPr>
      </w:pPr>
      <w:r w:rsidRPr="006352D4">
        <w:rPr>
          <w:rFonts w:ascii="Times New Roman" w:hAnsi="Times New Roman"/>
          <w:sz w:val="24"/>
          <w:szCs w:val="24"/>
        </w:rPr>
        <w:t xml:space="preserve">Očistěte </w:t>
      </w:r>
      <w:r>
        <w:rPr>
          <w:rFonts w:ascii="Times New Roman" w:hAnsi="Times New Roman"/>
          <w:sz w:val="24"/>
          <w:szCs w:val="24"/>
        </w:rPr>
        <w:t>destičku</w:t>
      </w:r>
      <w:r w:rsidRPr="006352D4">
        <w:rPr>
          <w:rFonts w:ascii="Times New Roman" w:hAnsi="Times New Roman"/>
          <w:sz w:val="24"/>
          <w:szCs w:val="24"/>
        </w:rPr>
        <w:t xml:space="preserve"> 95% etanolem</w:t>
      </w:r>
    </w:p>
    <w:p w:rsidR="0073651E" w:rsidRPr="006352D4" w:rsidRDefault="0073651E" w:rsidP="00006B4D">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Nalijete 30ml</w:t>
      </w:r>
      <w:r w:rsidRPr="006352D4">
        <w:rPr>
          <w:rFonts w:ascii="Times New Roman" w:hAnsi="Times New Roman"/>
          <w:sz w:val="24"/>
          <w:szCs w:val="24"/>
        </w:rPr>
        <w:t xml:space="preserve"> gel</w:t>
      </w:r>
      <w:r>
        <w:rPr>
          <w:rFonts w:ascii="Times New Roman" w:hAnsi="Times New Roman"/>
          <w:sz w:val="24"/>
          <w:szCs w:val="24"/>
        </w:rPr>
        <w:t>u</w:t>
      </w:r>
      <w:r w:rsidRPr="006352D4">
        <w:rPr>
          <w:rFonts w:ascii="Times New Roman" w:hAnsi="Times New Roman"/>
          <w:sz w:val="24"/>
          <w:szCs w:val="24"/>
        </w:rPr>
        <w:t xml:space="preserve"> na </w:t>
      </w:r>
      <w:r>
        <w:rPr>
          <w:rFonts w:ascii="Times New Roman" w:hAnsi="Times New Roman"/>
          <w:sz w:val="24"/>
          <w:szCs w:val="24"/>
        </w:rPr>
        <w:t>destičku</w:t>
      </w:r>
      <w:r w:rsidRPr="006352D4">
        <w:rPr>
          <w:rFonts w:ascii="Times New Roman" w:hAnsi="Times New Roman"/>
          <w:sz w:val="24"/>
          <w:szCs w:val="24"/>
        </w:rPr>
        <w:t xml:space="preserve"> a nechte gel ztuhnout </w:t>
      </w:r>
    </w:p>
    <w:p w:rsidR="0073651E" w:rsidRPr="006352D4" w:rsidRDefault="0073651E" w:rsidP="00AE072E">
      <w:pPr>
        <w:pStyle w:val="ListParagraph"/>
        <w:numPr>
          <w:ilvl w:val="0"/>
          <w:numId w:val="1"/>
        </w:numPr>
        <w:spacing w:line="360" w:lineRule="auto"/>
        <w:jc w:val="both"/>
        <w:rPr>
          <w:rFonts w:ascii="Times New Roman" w:hAnsi="Times New Roman"/>
          <w:sz w:val="24"/>
          <w:szCs w:val="24"/>
        </w:rPr>
      </w:pPr>
      <w:r w:rsidRPr="006352D4">
        <w:rPr>
          <w:rFonts w:ascii="Times New Roman" w:hAnsi="Times New Roman"/>
          <w:sz w:val="24"/>
          <w:szCs w:val="24"/>
        </w:rPr>
        <w:t xml:space="preserve">Pomocí odsávačky a šablony vytvořte v gelu jamky podle obrázku 3 </w:t>
      </w:r>
    </w:p>
    <w:p w:rsidR="0073651E" w:rsidRPr="006352D4" w:rsidRDefault="0073651E" w:rsidP="00CA2FAD">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Připravte si ředění protilátky 1:0, 1:2, 1:4, 1:8,</w:t>
      </w:r>
      <w:r w:rsidRPr="006352D4">
        <w:rPr>
          <w:rFonts w:ascii="Times New Roman" w:hAnsi="Times New Roman"/>
          <w:sz w:val="24"/>
          <w:szCs w:val="24"/>
        </w:rPr>
        <w:t xml:space="preserve"> 1:16</w:t>
      </w:r>
      <w:r>
        <w:rPr>
          <w:rFonts w:ascii="Times New Roman" w:hAnsi="Times New Roman"/>
          <w:sz w:val="24"/>
          <w:szCs w:val="24"/>
        </w:rPr>
        <w:t>, 1:32 plus vzorek a blank</w:t>
      </w:r>
    </w:p>
    <w:p w:rsidR="0073651E" w:rsidRPr="006352D4" w:rsidRDefault="0073651E" w:rsidP="00115C4B">
      <w:pPr>
        <w:pStyle w:val="ListParagraph"/>
        <w:numPr>
          <w:ilvl w:val="0"/>
          <w:numId w:val="1"/>
        </w:numPr>
        <w:spacing w:line="360" w:lineRule="auto"/>
        <w:rPr>
          <w:rFonts w:ascii="Times New Roman" w:hAnsi="Times New Roman"/>
          <w:sz w:val="24"/>
          <w:szCs w:val="24"/>
        </w:rPr>
      </w:pPr>
      <w:r w:rsidRPr="006352D4">
        <w:rPr>
          <w:rFonts w:ascii="Times New Roman" w:hAnsi="Times New Roman"/>
          <w:sz w:val="24"/>
          <w:szCs w:val="24"/>
        </w:rPr>
        <w:t>Napipetujte</w:t>
      </w:r>
      <w:r>
        <w:rPr>
          <w:rFonts w:ascii="Times New Roman" w:hAnsi="Times New Roman"/>
          <w:sz w:val="24"/>
          <w:szCs w:val="24"/>
        </w:rPr>
        <w:t xml:space="preserve"> </w:t>
      </w:r>
      <w:r w:rsidRPr="006352D4">
        <w:rPr>
          <w:rFonts w:ascii="Times New Roman" w:hAnsi="Times New Roman"/>
          <w:sz w:val="24"/>
          <w:szCs w:val="24"/>
        </w:rPr>
        <w:t>4</w:t>
      </w:r>
      <w:r>
        <w:rPr>
          <w:rFonts w:ascii="Times New Roman" w:hAnsi="Times New Roman"/>
          <w:sz w:val="24"/>
          <w:szCs w:val="24"/>
        </w:rPr>
        <w:t>0</w:t>
      </w:r>
      <w:r w:rsidRPr="006352D4">
        <w:rPr>
          <w:rFonts w:ascii="Times New Roman" w:hAnsi="Times New Roman"/>
          <w:sz w:val="24"/>
          <w:szCs w:val="24"/>
        </w:rPr>
        <w:t xml:space="preserve">µl </w:t>
      </w:r>
      <w:r>
        <w:rPr>
          <w:rFonts w:ascii="Times New Roman" w:hAnsi="Times New Roman"/>
          <w:sz w:val="24"/>
          <w:szCs w:val="24"/>
        </w:rPr>
        <w:t>protilátky do jamek v různém ředění podle obrázku</w:t>
      </w:r>
      <w:r w:rsidRPr="006352D4">
        <w:rPr>
          <w:rFonts w:ascii="Times New Roman" w:hAnsi="Times New Roman"/>
          <w:sz w:val="24"/>
          <w:szCs w:val="24"/>
        </w:rPr>
        <w:t xml:space="preserve"> </w:t>
      </w:r>
    </w:p>
    <w:p w:rsidR="0073651E" w:rsidRPr="006352D4" w:rsidRDefault="0073651E" w:rsidP="00CA2FAD">
      <w:pPr>
        <w:pStyle w:val="ListParagraph"/>
        <w:numPr>
          <w:ilvl w:val="0"/>
          <w:numId w:val="1"/>
        </w:numPr>
        <w:spacing w:line="360" w:lineRule="auto"/>
        <w:jc w:val="both"/>
        <w:rPr>
          <w:rFonts w:ascii="Times New Roman" w:hAnsi="Times New Roman"/>
          <w:sz w:val="24"/>
          <w:szCs w:val="24"/>
        </w:rPr>
      </w:pPr>
      <w:r w:rsidRPr="006352D4">
        <w:rPr>
          <w:rFonts w:ascii="Times New Roman" w:hAnsi="Times New Roman"/>
          <w:sz w:val="24"/>
          <w:szCs w:val="24"/>
        </w:rPr>
        <w:t xml:space="preserve">Nechte inkubovat při </w:t>
      </w:r>
      <w:r>
        <w:rPr>
          <w:rFonts w:ascii="Times New Roman" w:hAnsi="Times New Roman"/>
          <w:sz w:val="24"/>
          <w:szCs w:val="24"/>
        </w:rPr>
        <w:t xml:space="preserve">lab. </w:t>
      </w:r>
      <w:r w:rsidRPr="006352D4">
        <w:rPr>
          <w:rFonts w:ascii="Times New Roman" w:hAnsi="Times New Roman"/>
          <w:sz w:val="24"/>
          <w:szCs w:val="24"/>
        </w:rPr>
        <w:t>teplotě 4</w:t>
      </w:r>
      <w:r>
        <w:rPr>
          <w:rFonts w:ascii="Times New Roman" w:hAnsi="Times New Roman"/>
          <w:sz w:val="24"/>
          <w:szCs w:val="24"/>
        </w:rPr>
        <w:t>8</w:t>
      </w:r>
      <w:r w:rsidRPr="006352D4">
        <w:rPr>
          <w:rFonts w:ascii="Times New Roman" w:hAnsi="Times New Roman"/>
          <w:sz w:val="24"/>
          <w:szCs w:val="24"/>
        </w:rPr>
        <w:t xml:space="preserve"> hodin</w:t>
      </w:r>
      <w:r>
        <w:rPr>
          <w:rFonts w:ascii="Times New Roman" w:hAnsi="Times New Roman"/>
          <w:sz w:val="24"/>
          <w:szCs w:val="24"/>
        </w:rPr>
        <w:t xml:space="preserve"> ve vlhké komůrce</w:t>
      </w:r>
    </w:p>
    <w:p w:rsidR="0073651E" w:rsidRPr="006352D4" w:rsidRDefault="0073651E" w:rsidP="00CA2FAD">
      <w:pPr>
        <w:pStyle w:val="ListParagraph"/>
        <w:numPr>
          <w:ilvl w:val="0"/>
          <w:numId w:val="1"/>
        </w:numPr>
        <w:spacing w:line="360" w:lineRule="auto"/>
        <w:jc w:val="both"/>
        <w:rPr>
          <w:rFonts w:ascii="Times New Roman" w:hAnsi="Times New Roman"/>
          <w:sz w:val="24"/>
          <w:szCs w:val="24"/>
        </w:rPr>
      </w:pPr>
      <w:r w:rsidRPr="006352D4">
        <w:rPr>
          <w:rFonts w:ascii="Times New Roman" w:hAnsi="Times New Roman"/>
          <w:sz w:val="24"/>
          <w:szCs w:val="24"/>
        </w:rPr>
        <w:t>Barvěte amidočerní (75ml CH</w:t>
      </w:r>
      <w:r w:rsidRPr="006352D4">
        <w:rPr>
          <w:sz w:val="24"/>
          <w:szCs w:val="24"/>
        </w:rPr>
        <w:t>₃</w:t>
      </w:r>
      <w:r w:rsidRPr="006352D4">
        <w:rPr>
          <w:rFonts w:ascii="Times New Roman" w:hAnsi="Times New Roman"/>
          <w:sz w:val="24"/>
          <w:szCs w:val="24"/>
        </w:rPr>
        <w:t>OH, 8ml CH</w:t>
      </w:r>
      <w:r w:rsidRPr="006352D4">
        <w:rPr>
          <w:sz w:val="24"/>
          <w:szCs w:val="24"/>
        </w:rPr>
        <w:t>₃</w:t>
      </w:r>
      <w:r>
        <w:rPr>
          <w:rFonts w:ascii="Times New Roman" w:hAnsi="Times New Roman"/>
          <w:sz w:val="24"/>
          <w:szCs w:val="24"/>
        </w:rPr>
        <w:t>COOH, 0,08g amidočerní</w:t>
      </w:r>
      <w:r w:rsidRPr="006352D4">
        <w:rPr>
          <w:rFonts w:ascii="Times New Roman" w:hAnsi="Times New Roman"/>
          <w:sz w:val="24"/>
          <w:szCs w:val="24"/>
        </w:rPr>
        <w:t>), pak promyjte v diferenciačním roztoku (CH</w:t>
      </w:r>
      <w:r w:rsidRPr="006352D4">
        <w:rPr>
          <w:sz w:val="24"/>
          <w:szCs w:val="24"/>
        </w:rPr>
        <w:t>₃</w:t>
      </w:r>
      <w:r w:rsidRPr="006352D4">
        <w:rPr>
          <w:rFonts w:ascii="Times New Roman" w:hAnsi="Times New Roman"/>
          <w:sz w:val="24"/>
          <w:szCs w:val="24"/>
        </w:rPr>
        <w:t>OH : CH</w:t>
      </w:r>
      <w:r w:rsidRPr="006352D4">
        <w:rPr>
          <w:sz w:val="24"/>
          <w:szCs w:val="24"/>
        </w:rPr>
        <w:t>₃</w:t>
      </w:r>
      <w:r w:rsidRPr="006352D4">
        <w:rPr>
          <w:rFonts w:ascii="Times New Roman" w:hAnsi="Times New Roman"/>
          <w:sz w:val="24"/>
          <w:szCs w:val="24"/>
        </w:rPr>
        <w:t>COOH = 10:1)</w:t>
      </w:r>
    </w:p>
    <w:p w:rsidR="0073651E" w:rsidRDefault="0073651E" w:rsidP="00CA2FAD">
      <w:pPr>
        <w:pStyle w:val="ListParagraph"/>
        <w:numPr>
          <w:ilvl w:val="0"/>
          <w:numId w:val="1"/>
        </w:numPr>
        <w:spacing w:line="360" w:lineRule="auto"/>
        <w:jc w:val="both"/>
        <w:rPr>
          <w:rFonts w:ascii="Times New Roman" w:hAnsi="Times New Roman"/>
          <w:sz w:val="24"/>
          <w:szCs w:val="24"/>
        </w:rPr>
      </w:pPr>
      <w:r w:rsidRPr="006352D4">
        <w:rPr>
          <w:rFonts w:ascii="Times New Roman" w:hAnsi="Times New Roman"/>
          <w:sz w:val="24"/>
          <w:szCs w:val="24"/>
        </w:rPr>
        <w:t>Nakonec promyjte v dest. Vodě</w:t>
      </w:r>
    </w:p>
    <w:p w:rsidR="0073651E" w:rsidRDefault="0073651E" w:rsidP="00115C4B">
      <w:pPr>
        <w:pStyle w:val="ListParagraph"/>
        <w:spacing w:line="360" w:lineRule="auto"/>
        <w:jc w:val="both"/>
        <w:rPr>
          <w:rFonts w:ascii="Times New Roman" w:hAnsi="Times New Roman"/>
          <w:sz w:val="24"/>
          <w:szCs w:val="24"/>
        </w:rPr>
      </w:pPr>
    </w:p>
    <w:p w:rsidR="0073651E" w:rsidRDefault="0073651E" w:rsidP="00115C4B">
      <w:pPr>
        <w:pStyle w:val="ListParagraph"/>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204.75pt">
            <v:imagedata r:id="rId5" o:title=""/>
          </v:shape>
        </w:pict>
      </w:r>
      <w:r>
        <w:t xml:space="preserve">      ¨              </w:t>
      </w:r>
    </w:p>
    <w:p w:rsidR="0073651E" w:rsidRPr="00115C4B" w:rsidRDefault="0073651E" w:rsidP="00115C4B">
      <w:pPr>
        <w:pStyle w:val="ListParagraph"/>
        <w:spacing w:line="360" w:lineRule="auto"/>
        <w:jc w:val="both"/>
        <w:rPr>
          <w:rFonts w:ascii="Times New Roman" w:hAnsi="Times New Roman"/>
          <w:sz w:val="24"/>
          <w:szCs w:val="24"/>
        </w:rPr>
      </w:pPr>
      <w:r>
        <w:rPr>
          <w:rFonts w:ascii="Times New Roman" w:hAnsi="Times New Roman"/>
          <w:sz w:val="24"/>
          <w:szCs w:val="24"/>
        </w:rPr>
        <w:t>Obr. č. 1:   D</w:t>
      </w:r>
      <w:r w:rsidRPr="00115C4B">
        <w:rPr>
          <w:rFonts w:ascii="Times New Roman" w:hAnsi="Times New Roman"/>
          <w:sz w:val="24"/>
          <w:szCs w:val="24"/>
        </w:rPr>
        <w:t xml:space="preserve">estička </w:t>
      </w:r>
      <w:r>
        <w:rPr>
          <w:rFonts w:ascii="Times New Roman" w:hAnsi="Times New Roman"/>
          <w:sz w:val="24"/>
          <w:szCs w:val="24"/>
        </w:rPr>
        <w:t>podle Manciniové</w:t>
      </w:r>
      <w:r w:rsidRPr="00115C4B">
        <w:rPr>
          <w:rFonts w:ascii="Times New Roman" w:hAnsi="Times New Roman"/>
          <w:sz w:val="24"/>
          <w:szCs w:val="24"/>
        </w:rPr>
        <w:t xml:space="preserve"> </w:t>
      </w:r>
    </w:p>
    <w:p w:rsidR="0073651E" w:rsidRPr="006352D4" w:rsidRDefault="0073651E" w:rsidP="00E94FF6">
      <w:pPr>
        <w:tabs>
          <w:tab w:val="left" w:pos="851"/>
        </w:tabs>
        <w:rPr>
          <w:rFonts w:ascii="Times New Roman" w:hAnsi="Times New Roman"/>
          <w:sz w:val="24"/>
          <w:szCs w:val="24"/>
        </w:rPr>
      </w:pPr>
      <w:r w:rsidRPr="006352D4">
        <w:rPr>
          <w:rFonts w:ascii="Times New Roman" w:hAnsi="Times New Roman"/>
          <w:b/>
          <w:sz w:val="24"/>
          <w:szCs w:val="24"/>
        </w:rPr>
        <w:t>Vyhodnocení:</w:t>
      </w:r>
      <w:r w:rsidRPr="006352D4">
        <w:rPr>
          <w:rFonts w:ascii="Times New Roman" w:hAnsi="Times New Roman"/>
          <w:sz w:val="24"/>
          <w:szCs w:val="24"/>
        </w:rPr>
        <w:t xml:space="preserve">      </w:t>
      </w:r>
      <w:r>
        <w:rPr>
          <w:rFonts w:ascii="Times New Roman" w:hAnsi="Times New Roman"/>
          <w:sz w:val="24"/>
          <w:szCs w:val="24"/>
        </w:rPr>
        <w:t>Pokud odpovídá hledaný antigen Ag protilátce Ab, vznikne precipitační linie ve tvaru kruhu, kdy změříte druhou mocninu průměru dle přiloženého pravítka Sevak. Podle výsledku koncentrací ze standardní křivky si vytvoříte graf a odečtete z něj koncentraci neznámého vzorku.</w:t>
      </w:r>
    </w:p>
    <w:p w:rsidR="0073651E" w:rsidRPr="006352D4" w:rsidRDefault="0073651E" w:rsidP="00E94FF6">
      <w:pPr>
        <w:tabs>
          <w:tab w:val="left" w:pos="851"/>
        </w:tabs>
        <w:rPr>
          <w:rFonts w:ascii="Times New Roman" w:hAnsi="Times New Roman"/>
          <w:sz w:val="24"/>
          <w:szCs w:val="24"/>
        </w:rPr>
      </w:pPr>
    </w:p>
    <w:p w:rsidR="0073651E" w:rsidRPr="006352D4" w:rsidRDefault="0073651E" w:rsidP="00327390">
      <w:pPr>
        <w:ind w:left="360"/>
        <w:rPr>
          <w:rFonts w:ascii="Times New Roman" w:hAnsi="Times New Roman"/>
          <w:sz w:val="24"/>
          <w:szCs w:val="24"/>
        </w:rPr>
      </w:pPr>
      <w:r w:rsidRPr="006352D4">
        <w:rPr>
          <w:rFonts w:ascii="Times New Roman" w:hAnsi="Times New Roman"/>
          <w:sz w:val="24"/>
          <w:szCs w:val="24"/>
        </w:rPr>
        <w:t xml:space="preserve">             </w:t>
      </w:r>
    </w:p>
    <w:p w:rsidR="0073651E" w:rsidRPr="006352D4" w:rsidRDefault="0073651E" w:rsidP="00327390">
      <w:pPr>
        <w:spacing w:line="360" w:lineRule="auto"/>
        <w:ind w:left="360"/>
        <w:jc w:val="both"/>
        <w:rPr>
          <w:rFonts w:ascii="Times New Roman" w:hAnsi="Times New Roman"/>
          <w:sz w:val="24"/>
          <w:szCs w:val="24"/>
        </w:rPr>
      </w:pPr>
    </w:p>
    <w:sectPr w:rsidR="0073651E" w:rsidRPr="006352D4" w:rsidSect="00D873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4AC2"/>
    <w:multiLevelType w:val="hybridMultilevel"/>
    <w:tmpl w:val="2FB0C74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7F9"/>
    <w:rsid w:val="0000370C"/>
    <w:rsid w:val="00006B4D"/>
    <w:rsid w:val="00056540"/>
    <w:rsid w:val="00115C4B"/>
    <w:rsid w:val="0013340C"/>
    <w:rsid w:val="0013636F"/>
    <w:rsid w:val="001A1EC9"/>
    <w:rsid w:val="002B1DB7"/>
    <w:rsid w:val="00327390"/>
    <w:rsid w:val="003437EC"/>
    <w:rsid w:val="003860D8"/>
    <w:rsid w:val="00460F02"/>
    <w:rsid w:val="004627F9"/>
    <w:rsid w:val="004C7236"/>
    <w:rsid w:val="005565A0"/>
    <w:rsid w:val="005D0123"/>
    <w:rsid w:val="005D23A6"/>
    <w:rsid w:val="005F44EB"/>
    <w:rsid w:val="00620932"/>
    <w:rsid w:val="006352D4"/>
    <w:rsid w:val="00691F52"/>
    <w:rsid w:val="0073651E"/>
    <w:rsid w:val="00741587"/>
    <w:rsid w:val="007F0CC6"/>
    <w:rsid w:val="007F2AF4"/>
    <w:rsid w:val="007F5064"/>
    <w:rsid w:val="00807663"/>
    <w:rsid w:val="008666C4"/>
    <w:rsid w:val="008B593F"/>
    <w:rsid w:val="008B7ADE"/>
    <w:rsid w:val="0096480A"/>
    <w:rsid w:val="009E79B9"/>
    <w:rsid w:val="00A07837"/>
    <w:rsid w:val="00A174D1"/>
    <w:rsid w:val="00A27403"/>
    <w:rsid w:val="00A73ED2"/>
    <w:rsid w:val="00A962D4"/>
    <w:rsid w:val="00AE072E"/>
    <w:rsid w:val="00C477D5"/>
    <w:rsid w:val="00CA2FAD"/>
    <w:rsid w:val="00CF61B8"/>
    <w:rsid w:val="00D7580F"/>
    <w:rsid w:val="00D873F1"/>
    <w:rsid w:val="00DB39C2"/>
    <w:rsid w:val="00E63E74"/>
    <w:rsid w:val="00E94FF6"/>
    <w:rsid w:val="00ED4845"/>
    <w:rsid w:val="00F956C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F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072E"/>
    <w:pPr>
      <w:ind w:left="720"/>
      <w:contextualSpacing/>
    </w:pPr>
  </w:style>
  <w:style w:type="paragraph" w:styleId="BalloonText">
    <w:name w:val="Balloon Text"/>
    <w:basedOn w:val="Normal"/>
    <w:link w:val="BalloonTextChar"/>
    <w:uiPriority w:val="99"/>
    <w:semiHidden/>
    <w:rsid w:val="00AE0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2</Pages>
  <Words>391</Words>
  <Characters>2311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user</cp:lastModifiedBy>
  <cp:revision>23</cp:revision>
  <cp:lastPrinted>2014-02-24T21:18:00Z</cp:lastPrinted>
  <dcterms:created xsi:type="dcterms:W3CDTF">2012-01-12T12:16:00Z</dcterms:created>
  <dcterms:modified xsi:type="dcterms:W3CDTF">2014-02-25T14:46:00Z</dcterms:modified>
</cp:coreProperties>
</file>