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DE" w:rsidRPr="00C639DE" w:rsidRDefault="00C639DE" w:rsidP="00C639DE">
      <w:pPr>
        <w:spacing w:before="100" w:beforeAutospacing="1" w:after="75" w:line="288" w:lineRule="auto"/>
        <w:outlineLvl w:val="0"/>
        <w:rPr>
          <w:rFonts w:ascii="Georgia" w:eastAsia="Times New Roman" w:hAnsi="Georgia" w:cs="Times New Roman"/>
          <w:color w:val="000000"/>
          <w:kern w:val="36"/>
          <w:sz w:val="63"/>
          <w:szCs w:val="63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000000"/>
          <w:kern w:val="36"/>
          <w:sz w:val="63"/>
          <w:szCs w:val="63"/>
          <w:lang w:eastAsia="cs-CZ"/>
        </w:rPr>
        <w:t>Roots</w:t>
      </w:r>
      <w:proofErr w:type="spellEnd"/>
      <w:r w:rsidRPr="00C639DE">
        <w:rPr>
          <w:rFonts w:ascii="Georgia" w:eastAsia="Times New Roman" w:hAnsi="Georgia" w:cs="Times New Roman"/>
          <w:color w:val="000000"/>
          <w:kern w:val="36"/>
          <w:sz w:val="63"/>
          <w:szCs w:val="63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000000"/>
          <w:kern w:val="36"/>
          <w:sz w:val="63"/>
          <w:szCs w:val="63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000000"/>
          <w:kern w:val="36"/>
          <w:sz w:val="63"/>
          <w:szCs w:val="63"/>
          <w:lang w:eastAsia="cs-CZ"/>
        </w:rPr>
        <w:t xml:space="preserve"> </w:t>
      </w:r>
    </w:p>
    <w:p w:rsidR="00C639DE" w:rsidRPr="00C639DE" w:rsidRDefault="00C639DE" w:rsidP="00C639DE">
      <w:pPr>
        <w:spacing w:before="100" w:beforeAutospacing="1" w:after="75" w:line="336" w:lineRule="auto"/>
        <w:outlineLvl w:val="2"/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</w:pPr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 xml:space="preserve">Ohio </w:t>
      </w:r>
      <w:proofErr w:type="spellStart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>State</w:t>
      </w:r>
      <w:proofErr w:type="spellEnd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 xml:space="preserve"> </w:t>
      </w:r>
      <w:proofErr w:type="spellStart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>scientists</w:t>
      </w:r>
      <w:proofErr w:type="spellEnd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 xml:space="preserve"> </w:t>
      </w:r>
      <w:proofErr w:type="spellStart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>see</w:t>
      </w:r>
      <w:proofErr w:type="spellEnd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 xml:space="preserve"> </w:t>
      </w:r>
      <w:proofErr w:type="spellStart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>Russian</w:t>
      </w:r>
      <w:proofErr w:type="spellEnd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 xml:space="preserve"> </w:t>
      </w:r>
      <w:proofErr w:type="spellStart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>dandelion</w:t>
      </w:r>
      <w:proofErr w:type="spellEnd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 xml:space="preserve"> as a </w:t>
      </w:r>
      <w:proofErr w:type="spellStart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>new</w:t>
      </w:r>
      <w:proofErr w:type="spellEnd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 xml:space="preserve">, </w:t>
      </w:r>
      <w:proofErr w:type="spellStart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>sustainable</w:t>
      </w:r>
      <w:proofErr w:type="spellEnd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 xml:space="preserve"> </w:t>
      </w:r>
      <w:proofErr w:type="spellStart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>source</w:t>
      </w:r>
      <w:proofErr w:type="spellEnd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 xml:space="preserve"> </w:t>
      </w:r>
      <w:proofErr w:type="spellStart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>of</w:t>
      </w:r>
      <w:proofErr w:type="spellEnd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 xml:space="preserve"> </w:t>
      </w:r>
      <w:proofErr w:type="spellStart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>natural</w:t>
      </w:r>
      <w:proofErr w:type="spellEnd"/>
      <w:r w:rsidRPr="00C639DE">
        <w:rPr>
          <w:rFonts w:ascii="Helvetica" w:eastAsia="Times New Roman" w:hAnsi="Helvetica" w:cs="Helvetica"/>
          <w:b/>
          <w:bCs/>
          <w:color w:val="666666"/>
          <w:sz w:val="27"/>
          <w:szCs w:val="27"/>
          <w:lang w:eastAsia="cs-CZ"/>
        </w:rPr>
        <w:t xml:space="preserve"> latex</w:t>
      </w:r>
    </w:p>
    <w:p w:rsidR="00C639DE" w:rsidRPr="00C639DE" w:rsidRDefault="00C639DE" w:rsidP="00C639DE">
      <w:pPr>
        <w:spacing w:after="0" w:line="336" w:lineRule="auto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sz w:val="21"/>
          <w:szCs w:val="21"/>
          <w:lang w:eastAsia="cs-CZ"/>
        </w:rPr>
        <w:t xml:space="preserve">  </w:t>
      </w:r>
    </w:p>
    <w:p w:rsidR="00C639DE" w:rsidRPr="00C639DE" w:rsidRDefault="00C639DE" w:rsidP="00C639DE">
      <w:pPr>
        <w:spacing w:after="0" w:line="336" w:lineRule="auto"/>
        <w:rPr>
          <w:rFonts w:ascii="Georgia" w:eastAsia="Times New Roman" w:hAnsi="Georgia" w:cs="Times New Roman"/>
          <w:b/>
          <w:bCs/>
          <w:color w:val="666666"/>
          <w:sz w:val="21"/>
          <w:szCs w:val="21"/>
          <w:lang w:eastAsia="cs-CZ"/>
        </w:rPr>
      </w:pPr>
      <w:r w:rsidRPr="00C639DE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> </w:t>
      </w:r>
      <w:r>
        <w:rPr>
          <w:rFonts w:ascii="Verdana" w:eastAsia="Times New Roman" w:hAnsi="Verdana" w:cs="Times New Roman"/>
          <w:b/>
          <w:bCs/>
          <w:noProof/>
          <w:color w:val="000000"/>
          <w:sz w:val="17"/>
          <w:szCs w:val="17"/>
          <w:lang w:eastAsia="cs-CZ"/>
        </w:rPr>
        <w:drawing>
          <wp:inline distT="0" distB="0" distL="0" distR="0">
            <wp:extent cx="180975" cy="171450"/>
            <wp:effectExtent l="19050" t="0" r="9525" b="0"/>
            <wp:docPr id="6" name="obrázek 6" descr="http://w.sharethis.com/images/check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.sharethis.com/images/check-b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9DE" w:rsidRPr="00C639DE" w:rsidRDefault="008F4459" w:rsidP="00C639DE">
      <w:pPr>
        <w:spacing w:after="0" w:line="336" w:lineRule="auto"/>
        <w:rPr>
          <w:rFonts w:ascii="Georgia" w:eastAsia="Times New Roman" w:hAnsi="Georgia" w:cs="Times New Roman"/>
          <w:sz w:val="21"/>
          <w:szCs w:val="21"/>
          <w:lang w:eastAsia="cs-CZ"/>
        </w:rPr>
      </w:pPr>
      <w:hyperlink r:id="rId8" w:tooltip="&lt;p&gt;Matthew Kleinhenz, Ohio State University professor of horticulture and crop science, leads a team trying to create a stronger dandelion that can help meet a growing demand for rubber.&lt;/p&gt; TOM DODGE" w:history="1">
        <w:r w:rsidR="00C639DE">
          <w:rPr>
            <w:rFonts w:ascii="Georgia" w:eastAsia="Times New Roman" w:hAnsi="Georgia" w:cs="Times New Roman"/>
            <w:b/>
            <w:bCs/>
            <w:noProof/>
            <w:color w:val="999999"/>
            <w:sz w:val="20"/>
            <w:szCs w:val="20"/>
            <w:lang w:eastAsia="cs-CZ"/>
          </w:rPr>
          <w:drawing>
            <wp:inline distT="0" distB="0" distL="0" distR="0">
              <wp:extent cx="2857500" cy="2305050"/>
              <wp:effectExtent l="19050" t="0" r="0" b="0"/>
              <wp:docPr id="10" name="obrázek 10" descr="http://www.dispatch.com/content/graphics/2008/07/01/dandelion01.jpg?__scale=w:300,h:242,t:1">
                <a:hlinkClick xmlns:a="http://schemas.openxmlformats.org/drawingml/2006/main" r:id="rId8" tooltip="&quot;&lt;p&gt;Matthew Kleinhenz, Ohio State University professor of horticulture and crop science, leads a team trying to create a stronger dandelion that can help meet a growing demand for rubber.&lt;/p&gt; TOM DODG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www.dispatch.com/content/graphics/2008/07/01/dandelion01.jpg?__scale=w:300,h:242,t:1">
                        <a:hlinkClick r:id="rId8" tooltip="&quot;&lt;p&gt;Matthew Kleinhenz, Ohio State University professor of horticulture and crop science, leads a team trying to create a stronger dandelion that can help meet a growing demand for rubber.&lt;/p&gt; TOM DODG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2305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proofErr w:type="spellStart"/>
        <w:r w:rsidR="00C639DE" w:rsidRPr="00C639DE">
          <w:rPr>
            <w:rFonts w:ascii="Helvetica" w:eastAsia="Times New Roman" w:hAnsi="Helvetica" w:cs="Helvetica"/>
            <w:b/>
            <w:bCs/>
            <w:color w:val="999999"/>
            <w:sz w:val="18"/>
            <w:lang w:eastAsia="cs-CZ"/>
          </w:rPr>
          <w:t>View</w:t>
        </w:r>
        <w:proofErr w:type="spellEnd"/>
        <w:r w:rsidR="00C639DE" w:rsidRPr="00C639DE">
          <w:rPr>
            <w:rFonts w:ascii="Helvetica" w:eastAsia="Times New Roman" w:hAnsi="Helvetica" w:cs="Helvetica"/>
            <w:b/>
            <w:bCs/>
            <w:color w:val="999999"/>
            <w:sz w:val="18"/>
            <w:lang w:eastAsia="cs-CZ"/>
          </w:rPr>
          <w:t xml:space="preserve"> </w:t>
        </w:r>
        <w:proofErr w:type="spellStart"/>
        <w:r w:rsidR="00C639DE" w:rsidRPr="00C639DE">
          <w:rPr>
            <w:rFonts w:ascii="Helvetica" w:eastAsia="Times New Roman" w:hAnsi="Helvetica" w:cs="Helvetica"/>
            <w:b/>
            <w:bCs/>
            <w:color w:val="999999"/>
            <w:sz w:val="18"/>
            <w:lang w:eastAsia="cs-CZ"/>
          </w:rPr>
          <w:t>Slideshow</w:t>
        </w:r>
        <w:proofErr w:type="spellEnd"/>
      </w:hyperlink>
    </w:p>
    <w:p w:rsidR="00C639DE" w:rsidRPr="00C639DE" w:rsidRDefault="00C639DE" w:rsidP="00C639DE">
      <w:pPr>
        <w:spacing w:after="0" w:line="336" w:lineRule="auto"/>
        <w:rPr>
          <w:rFonts w:ascii="Georgia" w:eastAsia="Times New Roman" w:hAnsi="Georgia" w:cs="Times New Roman"/>
          <w:sz w:val="21"/>
          <w:szCs w:val="21"/>
          <w:lang w:eastAsia="cs-CZ"/>
        </w:rPr>
      </w:pPr>
      <w:r w:rsidRPr="00C639DE">
        <w:rPr>
          <w:rFonts w:ascii="Helvetica" w:eastAsia="Times New Roman" w:hAnsi="Helvetica" w:cs="Helvetica"/>
          <w:caps/>
          <w:color w:val="999999"/>
          <w:sz w:val="15"/>
          <w:lang w:eastAsia="cs-CZ"/>
        </w:rPr>
        <w:t>TOM DODGE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Matthew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Kleinhenz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Ohio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State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University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professor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horticulture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crop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science,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leads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team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trying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create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stronger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help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meet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growing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demand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8F4459" w:rsidP="00C639DE">
      <w:pPr>
        <w:spacing w:after="0" w:line="336" w:lineRule="auto"/>
        <w:rPr>
          <w:rFonts w:ascii="Georgia" w:eastAsia="Times New Roman" w:hAnsi="Georgia" w:cs="Times New Roman"/>
          <w:sz w:val="21"/>
          <w:szCs w:val="21"/>
          <w:lang w:eastAsia="cs-CZ"/>
        </w:rPr>
      </w:pPr>
      <w:hyperlink r:id="rId10" w:tooltip="&lt;a href=" w:history="1">
        <w:proofErr w:type="spellStart"/>
        <w:r w:rsidR="00C639DE" w:rsidRPr="00C639DE">
          <w:rPr>
            <w:rFonts w:ascii="Georgia" w:eastAsia="Times New Roman" w:hAnsi="Georgia" w:cs="Times New Roman"/>
            <w:b/>
            <w:bCs/>
            <w:color w:val="999999"/>
            <w:sz w:val="20"/>
            <w:szCs w:val="20"/>
            <w:lang w:eastAsia="cs-CZ"/>
          </w:rPr>
          <w:t>Click</w:t>
        </w:r>
        <w:proofErr w:type="spellEnd"/>
        <w:r w:rsidR="00C639DE" w:rsidRPr="00C639DE">
          <w:rPr>
            <w:rFonts w:ascii="Georgia" w:eastAsia="Times New Roman" w:hAnsi="Georgia" w:cs="Times New Roman"/>
            <w:b/>
            <w:bCs/>
            <w:color w:val="999999"/>
            <w:sz w:val="20"/>
            <w:szCs w:val="20"/>
            <w:lang w:eastAsia="cs-CZ"/>
          </w:rPr>
          <w:t xml:space="preserve"> </w:t>
        </w:r>
        <w:proofErr w:type="spellStart"/>
        <w:r w:rsidR="00C639DE" w:rsidRPr="00C639DE">
          <w:rPr>
            <w:rFonts w:ascii="Georgia" w:eastAsia="Times New Roman" w:hAnsi="Georgia" w:cs="Times New Roman"/>
            <w:b/>
            <w:bCs/>
            <w:color w:val="999999"/>
            <w:sz w:val="20"/>
            <w:szCs w:val="20"/>
            <w:lang w:eastAsia="cs-CZ"/>
          </w:rPr>
          <w:t>here</w:t>
        </w:r>
        <w:proofErr w:type="spellEnd"/>
        <w:r w:rsidR="00C639DE" w:rsidRPr="00C639DE">
          <w:rPr>
            <w:rFonts w:ascii="Georgia" w:eastAsia="Times New Roman" w:hAnsi="Georgia" w:cs="Times New Roman"/>
            <w:b/>
            <w:bCs/>
            <w:color w:val="999999"/>
            <w:sz w:val="20"/>
            <w:szCs w:val="20"/>
            <w:lang w:eastAsia="cs-CZ"/>
          </w:rPr>
          <w:t xml:space="preserve"> </w:t>
        </w:r>
      </w:hyperlink>
      <w:r w:rsidR="00C639DE" w:rsidRPr="00C639DE">
        <w:rPr>
          <w:rFonts w:ascii="Georgia" w:eastAsia="Times New Roman" w:hAnsi="Georgia" w:cs="Times New Roman"/>
          <w:sz w:val="21"/>
          <w:szCs w:val="21"/>
          <w:lang w:eastAsia="cs-CZ"/>
        </w:rPr>
        <w:t xml:space="preserve">to </w:t>
      </w:r>
      <w:proofErr w:type="spellStart"/>
      <w:r w:rsidR="00C639DE" w:rsidRPr="00C639DE">
        <w:rPr>
          <w:rFonts w:ascii="Georgia" w:eastAsia="Times New Roman" w:hAnsi="Georgia" w:cs="Times New Roman"/>
          <w:sz w:val="21"/>
          <w:szCs w:val="21"/>
          <w:lang w:eastAsia="cs-CZ"/>
        </w:rPr>
        <w:t>enlarge</w:t>
      </w:r>
      <w:proofErr w:type="spellEnd"/>
      <w:r w:rsidR="00C639DE" w:rsidRPr="00C639DE">
        <w:rPr>
          <w:rFonts w:ascii="Georgia" w:eastAsia="Times New Roman" w:hAnsi="Georgia" w:cs="Times New Roman"/>
          <w:sz w:val="21"/>
          <w:szCs w:val="21"/>
          <w:lang w:eastAsia="cs-CZ"/>
        </w:rPr>
        <w:t xml:space="preserve"> image. " </w:t>
      </w:r>
      <w:proofErr w:type="spellStart"/>
      <w:r w:rsidR="00C639DE" w:rsidRPr="00C639DE">
        <w:rPr>
          <w:rFonts w:ascii="Georgia" w:eastAsia="Times New Roman" w:hAnsi="Georgia" w:cs="Times New Roman"/>
          <w:sz w:val="21"/>
          <w:szCs w:val="21"/>
          <w:lang w:eastAsia="cs-CZ"/>
        </w:rPr>
        <w:t>rel</w:t>
      </w:r>
      <w:proofErr w:type="spellEnd"/>
      <w:r w:rsidR="00C639DE" w:rsidRPr="00C639DE">
        <w:rPr>
          <w:rFonts w:ascii="Georgia" w:eastAsia="Times New Roman" w:hAnsi="Georgia" w:cs="Times New Roman"/>
          <w:sz w:val="21"/>
          <w:szCs w:val="21"/>
          <w:lang w:eastAsia="cs-CZ"/>
        </w:rPr>
        <w:t>="</w:t>
      </w:r>
      <w:proofErr w:type="spellStart"/>
      <w:r w:rsidR="00C639DE" w:rsidRPr="00C639DE">
        <w:rPr>
          <w:rFonts w:ascii="Georgia" w:eastAsia="Times New Roman" w:hAnsi="Georgia" w:cs="Times New Roman"/>
          <w:sz w:val="21"/>
          <w:szCs w:val="21"/>
          <w:lang w:eastAsia="cs-CZ"/>
        </w:rPr>
        <w:t>lightbox</w:t>
      </w:r>
      <w:proofErr w:type="spellEnd"/>
      <w:r w:rsidR="00C639DE" w:rsidRPr="00C639DE">
        <w:rPr>
          <w:rFonts w:ascii="Georgia" w:eastAsia="Times New Roman" w:hAnsi="Georgia" w:cs="Times New Roman"/>
          <w:sz w:val="21"/>
          <w:szCs w:val="21"/>
          <w:lang w:eastAsia="cs-CZ"/>
        </w:rPr>
        <w:t xml:space="preserve">" </w:t>
      </w:r>
      <w:proofErr w:type="spellStart"/>
      <w:r w:rsidR="00C639DE" w:rsidRPr="00C639DE">
        <w:rPr>
          <w:rFonts w:ascii="Georgia" w:eastAsia="Times New Roman" w:hAnsi="Georgia" w:cs="Times New Roman"/>
          <w:sz w:val="21"/>
          <w:szCs w:val="21"/>
          <w:lang w:eastAsia="cs-CZ"/>
        </w:rPr>
        <w:t>class</w:t>
      </w:r>
      <w:proofErr w:type="spellEnd"/>
      <w:r w:rsidR="00C639DE" w:rsidRPr="00C639DE">
        <w:rPr>
          <w:rFonts w:ascii="Georgia" w:eastAsia="Times New Roman" w:hAnsi="Georgia" w:cs="Times New Roman"/>
          <w:sz w:val="21"/>
          <w:szCs w:val="21"/>
          <w:lang w:eastAsia="cs-CZ"/>
        </w:rPr>
        <w:t>="</w:t>
      </w:r>
      <w:proofErr w:type="spellStart"/>
      <w:r w:rsidR="00C639DE" w:rsidRPr="00C639DE">
        <w:rPr>
          <w:rFonts w:ascii="Georgia" w:eastAsia="Times New Roman" w:hAnsi="Georgia" w:cs="Times New Roman"/>
          <w:sz w:val="21"/>
          <w:szCs w:val="21"/>
          <w:lang w:eastAsia="cs-CZ"/>
        </w:rPr>
        <w:t>hide</w:t>
      </w:r>
      <w:proofErr w:type="spellEnd"/>
      <w:r w:rsidR="00C639DE" w:rsidRPr="00C639DE">
        <w:rPr>
          <w:rFonts w:ascii="Georgia" w:eastAsia="Times New Roman" w:hAnsi="Georgia" w:cs="Times New Roman"/>
          <w:sz w:val="21"/>
          <w:szCs w:val="21"/>
          <w:lang w:eastAsia="cs-CZ"/>
        </w:rPr>
        <w:t xml:space="preserve">"&gt; 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WOOSTER, Ohio --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During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World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War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II,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Soviet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Union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made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tires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military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machine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out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extracted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from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grows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mountains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Uzbekistan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Kazakhstan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United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States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whose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supply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was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cut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by Japan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during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war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began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experiment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Russian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After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war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trade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routes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reopened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scientists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began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working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on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synthetic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was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abandoned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But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decline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production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disappointment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synthetics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has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companies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United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States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going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back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Russian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Ohio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State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University's Ohio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Agricultural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Development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Center,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scientists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carefully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breeding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Taraxacum</w:t>
      </w:r>
      <w:proofErr w:type="spellEnd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 xml:space="preserve"> kok-</w:t>
      </w:r>
      <w:proofErr w:type="spellStart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saghyz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squeeze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from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weed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lastRenderedPageBreak/>
        <w:t xml:space="preserve">"In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nutshell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're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trying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create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crop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will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serve as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new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source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natural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,"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Matthew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Kleinhenz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professor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horticulture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crop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science.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Kleinhenz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's team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working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on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fourth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generation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carefully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bred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increase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amount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quality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latex.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On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recent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afternoon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researchers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selected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few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cut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their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roots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caught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bit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latex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oozed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onto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their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forefingers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pinched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latex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between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finger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thumb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minute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stickier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better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could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one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become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main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ingredient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tires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made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U.S.,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researchers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used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country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comes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from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tree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plantations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Southeast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Asia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Since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2002,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price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has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risen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energy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transportation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costs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And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while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demand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growing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supply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shrinking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Malaysia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once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world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's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largest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producer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-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tree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plantations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replanted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palm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trees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palm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oil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which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used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make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biodiesel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Fred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Michel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professor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biosystems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engineering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OSU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center.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These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changes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have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not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gone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unnoticed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by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U.S.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government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"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government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sees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strategically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important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,"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Colleen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McMahan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lead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scientist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domestic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natural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program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U.S. Department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Agriculture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"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're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really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serious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have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security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supply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need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more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one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crop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."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agency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has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been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working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since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1980s to help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develop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strains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guayule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shrub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found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southwestern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United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States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Mexico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into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source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natural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used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make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allergy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-free latex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gloves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were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approved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sale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April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But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McMahan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others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USDA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have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more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recently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turned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working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researchers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Growing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Russian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Ohio,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where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agriculture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tire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manufacturing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huge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natural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Bryan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Kinnamon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president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Delta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Technologies,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group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Akron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-area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entrepreneurs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lastRenderedPageBreak/>
        <w:t>Kinnamon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former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Goodyear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executive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brought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idea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OSU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center.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Other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partners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include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Cooper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Tire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&amp;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Bridgestone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Firestone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North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American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Tire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U.S.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spends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about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$3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billion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annually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on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natural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from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Asia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Kinnamon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3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million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acres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could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supply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30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percent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demand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To put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perspective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Ohio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grew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about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14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million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acres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crops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last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year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including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3.85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million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acres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corn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4.15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million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acres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soybeans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according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state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Department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Agriculture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Kleinhenz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require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little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fertilizer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no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irrigation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cost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growing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would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about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$100 per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acre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compared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$300 per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acre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some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flowers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food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crops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Ohio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Agricultural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Development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Center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working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University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Akron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well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as Oregon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State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University.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Bob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Seiple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manager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University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Akron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's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Applied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Polymer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Center,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more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2,000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species,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including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common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make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But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none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seem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produce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as much as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Russian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contain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strong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Seiple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truck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tire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made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1.5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pounds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from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Uzbekistan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had "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fairly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similar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properties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" to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tire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made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-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tree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McMahan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from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tree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guayule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Russian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identical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except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proteins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fatty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acids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other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materials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make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comparable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, "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'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ll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have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tweak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recipes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each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,"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Michel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when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he has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isolated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using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chemical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processes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heat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he has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found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10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percent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20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percent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root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He has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drawn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up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build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facility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on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campus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where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20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tons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could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extracted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year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rely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largely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on a 1947 U.S. Department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Agriculture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report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highlighted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performed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under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Emergency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Production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Act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early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1940s,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were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grown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40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states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processing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was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built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New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Jersey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"These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guys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were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pretty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smart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,"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Michel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Over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time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OSU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center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will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selected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bred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their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resistance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disease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drought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McMahan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genetic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manipulation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lab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probably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will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follow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lastRenderedPageBreak/>
        <w:t>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University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Nevada,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biochemist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David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Shintani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identifying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genes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proteins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promote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production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Russian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time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he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said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work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could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used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engineer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more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productive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Similar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conducted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worldwide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example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European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Union has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funded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 program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develop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-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derived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raw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materials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from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guayule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Russian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goldenrod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others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And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this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week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USDA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researchers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botanists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from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Russia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Kazakhstan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Kazakh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mountains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collecting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seeds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study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hybridizing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8F4459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hyperlink r:id="rId11" w:history="1">
        <w:r w:rsidR="00C639DE" w:rsidRPr="00C639DE">
          <w:rPr>
            <w:rFonts w:ascii="Georgia" w:eastAsia="Times New Roman" w:hAnsi="Georgia" w:cs="Times New Roman"/>
            <w:b/>
            <w:bCs/>
            <w:color w:val="999999"/>
            <w:sz w:val="20"/>
            <w:szCs w:val="20"/>
            <w:lang w:eastAsia="cs-CZ"/>
          </w:rPr>
          <w:t>kmayhood@dispatch.com</w:t>
        </w:r>
      </w:hyperlink>
      <w:r w:rsidR="00C639DE"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</w:p>
    <w:p w:rsidR="00C639DE" w:rsidRPr="00C639DE" w:rsidRDefault="00C639DE" w:rsidP="00C639DE">
      <w:pPr>
        <w:spacing w:after="300" w:line="36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 </w:t>
      </w:r>
      <w:proofErr w:type="spellStart"/>
      <w:r w:rsidRPr="00C639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From</w:t>
      </w:r>
      <w:proofErr w:type="spellEnd"/>
      <w:r w:rsidRPr="00C639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Russia</w:t>
      </w:r>
      <w:proofErr w:type="spellEnd"/>
      <w:r w:rsidRPr="00C639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with</w:t>
      </w:r>
      <w:proofErr w:type="spellEnd"/>
      <w:r w:rsidRPr="00C639DE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 xml:space="preserve"> love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Researchers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are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looking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how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best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extract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from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Russian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Taraxacum</w:t>
      </w:r>
      <w:proofErr w:type="spellEnd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 xml:space="preserve"> kok-</w:t>
      </w:r>
      <w:proofErr w:type="spellStart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saghyz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.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a cousin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common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could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answer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supply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problems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with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tree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Some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facts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about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plant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: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•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Russian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be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nearly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identical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to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common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dandelions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found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here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.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•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Leaves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come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in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three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types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: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smooth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spoon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shape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sharp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saw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-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tooth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rounded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saw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-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tooth</w:t>
      </w:r>
      <w:proofErr w:type="spellEnd"/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• </w:t>
      </w:r>
      <w:proofErr w:type="spellStart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Flower</w:t>
      </w:r>
      <w:proofErr w:type="spellEnd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:</w:t>
      </w: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yellow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,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composite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head</w:t>
      </w:r>
      <w:proofErr w:type="spellEnd"/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• </w:t>
      </w:r>
      <w:proofErr w:type="spellStart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Reproduction</w:t>
      </w:r>
      <w:proofErr w:type="spellEnd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:</w:t>
      </w: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sexual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asexual</w:t>
      </w:r>
      <w:proofErr w:type="spellEnd"/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• </w:t>
      </w:r>
      <w:proofErr w:type="spellStart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Growing</w:t>
      </w:r>
      <w:proofErr w:type="spellEnd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season</w:t>
      </w:r>
      <w:proofErr w:type="spellEnd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:</w:t>
      </w: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about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one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year</w:t>
      </w:r>
      <w:proofErr w:type="spellEnd"/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• </w:t>
      </w:r>
      <w:proofErr w:type="spellStart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Native</w:t>
      </w:r>
      <w:proofErr w:type="spellEnd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range</w:t>
      </w:r>
      <w:proofErr w:type="spellEnd"/>
      <w:r w:rsidRPr="00C639DE">
        <w:rPr>
          <w:rFonts w:ascii="Georgia" w:eastAsia="Times New Roman" w:hAnsi="Georgia" w:cs="Times New Roman"/>
          <w:i/>
          <w:iCs/>
          <w:color w:val="333333"/>
          <w:sz w:val="21"/>
          <w:lang w:eastAsia="cs-CZ"/>
        </w:rPr>
        <w:t>:</w:t>
      </w:r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mountains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Kazakhstan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Uzbekistan</w:t>
      </w:r>
      <w:proofErr w:type="spellEnd"/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</w:pPr>
      <w:r w:rsidRPr="00C639DE">
        <w:rPr>
          <w:rFonts w:ascii="Georgia" w:eastAsia="Times New Roman" w:hAnsi="Georgia" w:cs="Times New Roman"/>
          <w:sz w:val="21"/>
          <w:szCs w:val="21"/>
          <w:highlight w:val="yellow"/>
          <w:lang w:eastAsia="cs-CZ"/>
        </w:rPr>
        <w:t xml:space="preserve">• </w:t>
      </w:r>
      <w:proofErr w:type="spellStart"/>
      <w:r w:rsidRPr="00C639DE">
        <w:rPr>
          <w:rFonts w:ascii="Georgia" w:eastAsia="Times New Roman" w:hAnsi="Georgia" w:cs="Times New Roman"/>
          <w:b/>
          <w:i/>
          <w:iCs/>
          <w:color w:val="FF0000"/>
          <w:sz w:val="40"/>
          <w:highlight w:val="yellow"/>
          <w:lang w:eastAsia="cs-CZ"/>
        </w:rPr>
        <w:t>Rubber</w:t>
      </w:r>
      <w:proofErr w:type="spellEnd"/>
      <w:r w:rsidRPr="00C639DE">
        <w:rPr>
          <w:rFonts w:ascii="Georgia" w:eastAsia="Times New Roman" w:hAnsi="Georgia" w:cs="Times New Roman"/>
          <w:b/>
          <w:i/>
          <w:iCs/>
          <w:color w:val="FF0000"/>
          <w:sz w:val="40"/>
          <w:highlight w:val="yellow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b/>
          <w:i/>
          <w:iCs/>
          <w:color w:val="FF0000"/>
          <w:sz w:val="40"/>
          <w:highlight w:val="yellow"/>
          <w:lang w:eastAsia="cs-CZ"/>
        </w:rPr>
        <w:t>content</w:t>
      </w:r>
      <w:proofErr w:type="spellEnd"/>
      <w:r w:rsidRPr="00C639DE">
        <w:rPr>
          <w:rFonts w:ascii="Georgia" w:eastAsia="Times New Roman" w:hAnsi="Georgia" w:cs="Times New Roman"/>
          <w:b/>
          <w:i/>
          <w:iCs/>
          <w:color w:val="FF0000"/>
          <w:sz w:val="40"/>
          <w:highlight w:val="yellow"/>
          <w:lang w:eastAsia="cs-CZ"/>
        </w:rPr>
        <w:t>:</w:t>
      </w:r>
      <w:r w:rsidRPr="00C639DE"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  <w:t>About</w:t>
      </w:r>
      <w:proofErr w:type="spellEnd"/>
      <w:r w:rsidRPr="00C639DE"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  <w:t xml:space="preserve"> 10 </w:t>
      </w:r>
      <w:proofErr w:type="spellStart"/>
      <w:r w:rsidRPr="00C639DE"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  <w:t>percent</w:t>
      </w:r>
      <w:proofErr w:type="spellEnd"/>
      <w:r w:rsidRPr="00C639DE"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  <w:t xml:space="preserve"> to</w:t>
      </w:r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b/>
          <w:color w:val="FF0000"/>
          <w:sz w:val="40"/>
          <w:szCs w:val="21"/>
          <w:lang w:eastAsia="cs-CZ"/>
        </w:rPr>
      </w:pPr>
      <w:r w:rsidRPr="00C639DE"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  <w:t xml:space="preserve">20 </w:t>
      </w:r>
      <w:proofErr w:type="spellStart"/>
      <w:r w:rsidRPr="00C639DE"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  <w:t>percent</w:t>
      </w:r>
      <w:proofErr w:type="spellEnd"/>
      <w:r w:rsidRPr="00C639DE"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  <w:t>of</w:t>
      </w:r>
      <w:proofErr w:type="spellEnd"/>
      <w:r w:rsidRPr="00C639DE"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b/>
          <w:color w:val="FF0000"/>
          <w:sz w:val="40"/>
          <w:szCs w:val="21"/>
          <w:highlight w:val="yellow"/>
          <w:lang w:eastAsia="cs-CZ"/>
        </w:rPr>
        <w:t>root</w:t>
      </w:r>
      <w:proofErr w:type="spellEnd"/>
    </w:p>
    <w:p w:rsidR="00C639DE" w:rsidRPr="00C639DE" w:rsidRDefault="00C639DE" w:rsidP="00C639DE">
      <w:pPr>
        <w:spacing w:after="300" w:line="360" w:lineRule="auto"/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</w:pP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Source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: Ohio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Agricultural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Research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and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</w:t>
      </w:r>
      <w:proofErr w:type="spellStart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>Development</w:t>
      </w:r>
      <w:proofErr w:type="spellEnd"/>
      <w:r w:rsidRPr="00C639DE">
        <w:rPr>
          <w:rFonts w:ascii="Georgia" w:eastAsia="Times New Roman" w:hAnsi="Georgia" w:cs="Times New Roman"/>
          <w:color w:val="333333"/>
          <w:sz w:val="21"/>
          <w:szCs w:val="21"/>
          <w:lang w:eastAsia="cs-CZ"/>
        </w:rPr>
        <w:t xml:space="preserve"> Center</w:t>
      </w:r>
    </w:p>
    <w:p w:rsidR="001B0EF5" w:rsidRDefault="001B0EF5"/>
    <w:sectPr w:rsidR="001B0EF5" w:rsidSect="001B0E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6A3" w:rsidRDefault="007226A3" w:rsidP="003C2FDB">
      <w:pPr>
        <w:spacing w:after="0" w:line="240" w:lineRule="auto"/>
      </w:pPr>
      <w:r>
        <w:separator/>
      </w:r>
    </w:p>
  </w:endnote>
  <w:endnote w:type="continuationSeparator" w:id="0">
    <w:p w:rsidR="007226A3" w:rsidRDefault="007226A3" w:rsidP="003C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DB" w:rsidRDefault="003C2FD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DB" w:rsidRDefault="003C2FD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DB" w:rsidRDefault="003C2FD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6A3" w:rsidRDefault="007226A3" w:rsidP="003C2FDB">
      <w:pPr>
        <w:spacing w:after="0" w:line="240" w:lineRule="auto"/>
      </w:pPr>
      <w:r>
        <w:separator/>
      </w:r>
    </w:p>
  </w:footnote>
  <w:footnote w:type="continuationSeparator" w:id="0">
    <w:p w:rsidR="007226A3" w:rsidRDefault="007226A3" w:rsidP="003C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DB" w:rsidRDefault="003C2FD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19715"/>
      <w:docPartObj>
        <w:docPartGallery w:val="Page Numbers (Top of Page)"/>
        <w:docPartUnique/>
      </w:docPartObj>
    </w:sdtPr>
    <w:sdtContent>
      <w:p w:rsidR="003C2FDB" w:rsidRDefault="008F4459">
        <w:pPr>
          <w:pStyle w:val="Zhlav"/>
          <w:jc w:val="center"/>
        </w:pPr>
        <w:r w:rsidRPr="003C2FDB">
          <w:rPr>
            <w:b/>
            <w:color w:val="0070C0"/>
            <w:sz w:val="40"/>
            <w:szCs w:val="40"/>
          </w:rPr>
          <w:fldChar w:fldCharType="begin"/>
        </w:r>
        <w:r w:rsidR="003C2FDB" w:rsidRPr="003C2FDB">
          <w:rPr>
            <w:b/>
            <w:color w:val="0070C0"/>
            <w:sz w:val="40"/>
            <w:szCs w:val="40"/>
          </w:rPr>
          <w:instrText xml:space="preserve"> PAGE   \* MERGEFORMAT </w:instrText>
        </w:r>
        <w:r w:rsidRPr="003C2FDB">
          <w:rPr>
            <w:b/>
            <w:color w:val="0070C0"/>
            <w:sz w:val="40"/>
            <w:szCs w:val="40"/>
          </w:rPr>
          <w:fldChar w:fldCharType="separate"/>
        </w:r>
        <w:r w:rsidR="00772784">
          <w:rPr>
            <w:b/>
            <w:noProof/>
            <w:color w:val="0070C0"/>
            <w:sz w:val="40"/>
            <w:szCs w:val="40"/>
          </w:rPr>
          <w:t>1</w:t>
        </w:r>
        <w:r w:rsidRPr="003C2FDB">
          <w:rPr>
            <w:b/>
            <w:color w:val="0070C0"/>
            <w:sz w:val="40"/>
            <w:szCs w:val="40"/>
          </w:rPr>
          <w:fldChar w:fldCharType="end"/>
        </w:r>
      </w:p>
    </w:sdtContent>
  </w:sdt>
  <w:p w:rsidR="003C2FDB" w:rsidRDefault="003C2FD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DB" w:rsidRDefault="003C2FD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1676E"/>
    <w:multiLevelType w:val="multilevel"/>
    <w:tmpl w:val="69F0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B3F40"/>
    <w:multiLevelType w:val="multilevel"/>
    <w:tmpl w:val="9C88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0F6E1F"/>
    <w:multiLevelType w:val="multilevel"/>
    <w:tmpl w:val="F3D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BE5754"/>
    <w:multiLevelType w:val="multilevel"/>
    <w:tmpl w:val="E2BE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9DE"/>
    <w:rsid w:val="000D1320"/>
    <w:rsid w:val="001B0EF5"/>
    <w:rsid w:val="003C2FDB"/>
    <w:rsid w:val="007226A3"/>
    <w:rsid w:val="00772784"/>
    <w:rsid w:val="007827F3"/>
    <w:rsid w:val="008F4459"/>
    <w:rsid w:val="00C6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EF5"/>
  </w:style>
  <w:style w:type="paragraph" w:styleId="Nadpis1">
    <w:name w:val="heading 1"/>
    <w:basedOn w:val="Normln"/>
    <w:link w:val="Nadpis1Char"/>
    <w:uiPriority w:val="9"/>
    <w:qFormat/>
    <w:rsid w:val="00C639DE"/>
    <w:pPr>
      <w:spacing w:before="100" w:beforeAutospacing="1" w:after="75" w:line="288" w:lineRule="auto"/>
      <w:outlineLvl w:val="0"/>
    </w:pPr>
    <w:rPr>
      <w:rFonts w:ascii="Georgia" w:eastAsia="Times New Roman" w:hAnsi="Georgia" w:cs="Times New Roman"/>
      <w:color w:val="000000"/>
      <w:kern w:val="36"/>
      <w:sz w:val="63"/>
      <w:szCs w:val="63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639DE"/>
    <w:pPr>
      <w:spacing w:before="100" w:beforeAutospacing="1" w:after="75" w:line="240" w:lineRule="auto"/>
      <w:outlineLvl w:val="2"/>
    </w:pPr>
    <w:rPr>
      <w:rFonts w:ascii="Helvetica" w:eastAsia="Times New Roman" w:hAnsi="Helvetica" w:cs="Helvetica"/>
      <w:b/>
      <w:bCs/>
      <w:color w:val="666666"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639DE"/>
    <w:pPr>
      <w:spacing w:before="100" w:beforeAutospacing="1" w:after="75" w:line="240" w:lineRule="auto"/>
      <w:outlineLvl w:val="3"/>
    </w:pPr>
    <w:rPr>
      <w:rFonts w:ascii="Tahoma" w:eastAsia="Times New Roman" w:hAnsi="Tahoma" w:cs="Tahoma"/>
      <w:b/>
      <w:bCs/>
      <w:caps/>
      <w:sz w:val="20"/>
      <w:szCs w:val="20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C639DE"/>
    <w:pPr>
      <w:spacing w:before="45" w:after="75" w:line="240" w:lineRule="auto"/>
      <w:outlineLvl w:val="4"/>
    </w:pPr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39DE"/>
    <w:rPr>
      <w:rFonts w:ascii="Georgia" w:eastAsia="Times New Roman" w:hAnsi="Georgia" w:cs="Times New Roman"/>
      <w:color w:val="000000"/>
      <w:kern w:val="36"/>
      <w:sz w:val="63"/>
      <w:szCs w:val="63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639DE"/>
    <w:rPr>
      <w:rFonts w:ascii="Helvetica" w:eastAsia="Times New Roman" w:hAnsi="Helvetica" w:cs="Helvetica"/>
      <w:b/>
      <w:bCs/>
      <w:color w:val="666666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639DE"/>
    <w:rPr>
      <w:rFonts w:ascii="Tahoma" w:eastAsia="Times New Roman" w:hAnsi="Tahoma" w:cs="Tahoma"/>
      <w:b/>
      <w:bCs/>
      <w:cap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C639DE"/>
    <w:rPr>
      <w:rFonts w:ascii="Tahoma" w:eastAsia="Times New Roman" w:hAnsi="Tahoma" w:cs="Tahoma"/>
      <w:b/>
      <w:bCs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639DE"/>
    <w:rPr>
      <w:strike w:val="0"/>
      <w:dstrike w:val="0"/>
      <w:color w:val="666666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C639DE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639DE"/>
    <w:pPr>
      <w:spacing w:before="100" w:beforeAutospacing="1" w:after="100" w:afterAutospacing="1" w:line="336" w:lineRule="auto"/>
    </w:pPr>
    <w:rPr>
      <w:rFonts w:ascii="Georgia" w:eastAsia="Times New Roman" w:hAnsi="Georgia" w:cs="Times New Roman"/>
      <w:color w:val="333333"/>
      <w:sz w:val="21"/>
      <w:szCs w:val="21"/>
      <w:lang w:eastAsia="cs-CZ"/>
    </w:rPr>
  </w:style>
  <w:style w:type="character" w:customStyle="1" w:styleId="image-credit5">
    <w:name w:val="image-credit5"/>
    <w:basedOn w:val="Standardnpsmoodstavce"/>
    <w:rsid w:val="00C639DE"/>
    <w:rPr>
      <w:rFonts w:ascii="Helvetica" w:hAnsi="Helvetica" w:cs="Helvetica" w:hint="default"/>
      <w:i w:val="0"/>
      <w:iCs w:val="0"/>
      <w:caps/>
      <w:vanish w:val="0"/>
      <w:webHidden w:val="0"/>
      <w:color w:val="999999"/>
      <w:sz w:val="15"/>
      <w:szCs w:val="15"/>
      <w:specVanish w:val="0"/>
    </w:rPr>
  </w:style>
  <w:style w:type="character" w:styleId="Zvraznn">
    <w:name w:val="Emphasis"/>
    <w:basedOn w:val="Standardnpsmoodstavce"/>
    <w:uiPriority w:val="20"/>
    <w:qFormat/>
    <w:rsid w:val="00C639DE"/>
    <w:rPr>
      <w:i/>
      <w:iCs/>
    </w:rPr>
  </w:style>
  <w:style w:type="paragraph" w:customStyle="1" w:styleId="org-timestamp3">
    <w:name w:val="org-timestamp3"/>
    <w:basedOn w:val="Normln"/>
    <w:rsid w:val="00C639DE"/>
    <w:pPr>
      <w:spacing w:after="75" w:line="360" w:lineRule="auto"/>
    </w:pPr>
    <w:rPr>
      <w:rFonts w:ascii="Georgia" w:eastAsia="Times New Roman" w:hAnsi="Georgia" w:cs="Times New Roman"/>
      <w:color w:val="333333"/>
      <w:sz w:val="21"/>
      <w:szCs w:val="21"/>
      <w:lang w:eastAsia="cs-CZ"/>
    </w:rPr>
  </w:style>
  <w:style w:type="character" w:customStyle="1" w:styleId="author-organization5">
    <w:name w:val="author-organization5"/>
    <w:basedOn w:val="Standardnpsmoodstavce"/>
    <w:rsid w:val="00C639DE"/>
    <w:rPr>
      <w:b w:val="0"/>
      <w:bCs w:val="0"/>
      <w:i/>
      <w:iCs/>
    </w:rPr>
  </w:style>
  <w:style w:type="character" w:customStyle="1" w:styleId="timestamp7">
    <w:name w:val="timestamp7"/>
    <w:basedOn w:val="Standardnpsmoodstavce"/>
    <w:rsid w:val="00C639DE"/>
    <w:rPr>
      <w:rFonts w:ascii="Helvetica" w:hAnsi="Helvetica" w:cs="Helvetica" w:hint="default"/>
      <w:caps w:val="0"/>
      <w:sz w:val="18"/>
      <w:szCs w:val="18"/>
    </w:rPr>
  </w:style>
  <w:style w:type="character" w:customStyle="1" w:styleId="stmainservices3">
    <w:name w:val="stmainservices3"/>
    <w:basedOn w:val="Standardnpsmoodstavce"/>
    <w:rsid w:val="00C639DE"/>
    <w:rPr>
      <w:rFonts w:ascii="Verdana" w:hAnsi="Verdana" w:hint="default"/>
      <w:sz w:val="17"/>
      <w:szCs w:val="17"/>
    </w:rPr>
  </w:style>
  <w:style w:type="character" w:customStyle="1" w:styleId="icon-lightbox7">
    <w:name w:val="icon-lightbox7"/>
    <w:basedOn w:val="Standardnpsmoodstavce"/>
    <w:rsid w:val="00C639DE"/>
    <w:rPr>
      <w:rFonts w:ascii="Helvetica" w:hAnsi="Helvetica" w:cs="Helvetica" w:hint="default"/>
      <w:b/>
      <w:bCs/>
      <w:vanish w:val="0"/>
      <w:webHidden w:val="0"/>
      <w:sz w:val="18"/>
      <w:szCs w:val="18"/>
      <w:shd w:val="clear" w:color="auto" w:fill="auto"/>
      <w:specVanish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3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9D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C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2FDB"/>
  </w:style>
  <w:style w:type="paragraph" w:styleId="Zpat">
    <w:name w:val="footer"/>
    <w:basedOn w:val="Normln"/>
    <w:link w:val="ZpatChar"/>
    <w:uiPriority w:val="99"/>
    <w:semiHidden/>
    <w:unhideWhenUsed/>
    <w:rsid w:val="003C2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2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4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4654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3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5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4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9285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4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72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4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89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12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8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04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8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6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15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90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162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4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patch.com/content/graphics/2008/07/01/dandelion01.jp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mayhood@dispatch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ispatch.com/content/graphics/2008/07/01/0701_SCILATEX_process_mn_07-01-08_B4_BDAJ8H3.jp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pospisil</dc:creator>
  <cp:lastModifiedBy>pospisil</cp:lastModifiedBy>
  <cp:revision>2</cp:revision>
  <dcterms:created xsi:type="dcterms:W3CDTF">2014-10-07T16:38:00Z</dcterms:created>
  <dcterms:modified xsi:type="dcterms:W3CDTF">2014-10-07T16:38:00Z</dcterms:modified>
</cp:coreProperties>
</file>