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B12" w:rsidRPr="00894F94" w:rsidRDefault="004300FE" w:rsidP="004300FE">
      <w:pPr>
        <w:jc w:val="center"/>
        <w:rPr>
          <w:rFonts w:ascii="Times New Roman" w:hAnsi="Times New Roman" w:cs="Times New Roman"/>
          <w:b/>
        </w:rPr>
      </w:pPr>
      <w:r w:rsidRPr="00894F94">
        <w:rPr>
          <w:rFonts w:ascii="Times New Roman" w:hAnsi="Times New Roman" w:cs="Times New Roman"/>
          <w:b/>
        </w:rPr>
        <w:t>Fate and analysis of persistent organic pollutants in the atmosphere</w:t>
      </w:r>
    </w:p>
    <w:p w:rsidR="004300FE" w:rsidRPr="00894F94" w:rsidRDefault="004300FE">
      <w:pPr>
        <w:rPr>
          <w:rFonts w:ascii="Times New Roman" w:hAnsi="Times New Roman" w:cs="Times New Roman"/>
          <w:b/>
        </w:rPr>
      </w:pPr>
      <w:proofErr w:type="spellStart"/>
      <w:r w:rsidRPr="00894F94">
        <w:rPr>
          <w:rFonts w:ascii="Times New Roman" w:hAnsi="Times New Roman" w:cs="Times New Roman"/>
          <w:b/>
        </w:rPr>
        <w:t>Céline</w:t>
      </w:r>
      <w:proofErr w:type="spellEnd"/>
      <w:r w:rsidRPr="00894F94">
        <w:rPr>
          <w:rFonts w:ascii="Times New Roman" w:hAnsi="Times New Roman" w:cs="Times New Roman"/>
          <w:b/>
        </w:rPr>
        <w:t xml:space="preserve"> </w:t>
      </w:r>
      <w:proofErr w:type="spellStart"/>
      <w:r w:rsidRPr="00894F94">
        <w:rPr>
          <w:rFonts w:ascii="Times New Roman" w:hAnsi="Times New Roman" w:cs="Times New Roman"/>
          <w:b/>
        </w:rPr>
        <w:t>Degrendele</w:t>
      </w:r>
      <w:proofErr w:type="spellEnd"/>
    </w:p>
    <w:p w:rsidR="004300FE" w:rsidRPr="00894F94" w:rsidRDefault="004300FE">
      <w:pPr>
        <w:rPr>
          <w:rFonts w:ascii="Times New Roman" w:hAnsi="Times New Roman" w:cs="Times New Roman"/>
        </w:rPr>
      </w:pPr>
      <w:proofErr w:type="gramStart"/>
      <w:r w:rsidRPr="00894F94">
        <w:rPr>
          <w:rFonts w:ascii="Times New Roman" w:hAnsi="Times New Roman" w:cs="Times New Roman"/>
        </w:rPr>
        <w:t xml:space="preserve">Research Centre for Toxic Compounds in the Environment (RECETOX), Faculty of Science, Masaryk University, </w:t>
      </w:r>
      <w:proofErr w:type="spellStart"/>
      <w:r w:rsidRPr="00894F94">
        <w:rPr>
          <w:rFonts w:ascii="Times New Roman" w:hAnsi="Times New Roman" w:cs="Times New Roman"/>
        </w:rPr>
        <w:t>Kamenice</w:t>
      </w:r>
      <w:proofErr w:type="spellEnd"/>
      <w:r w:rsidRPr="00894F94">
        <w:rPr>
          <w:rFonts w:ascii="Times New Roman" w:hAnsi="Times New Roman" w:cs="Times New Roman"/>
        </w:rPr>
        <w:t xml:space="preserve"> 5, A29, 625 00 Brno.</w:t>
      </w:r>
      <w:proofErr w:type="gramEnd"/>
      <w:r w:rsidRPr="00894F94">
        <w:rPr>
          <w:rFonts w:ascii="Times New Roman" w:hAnsi="Times New Roman" w:cs="Times New Roman"/>
        </w:rPr>
        <w:t xml:space="preserve"> </w:t>
      </w:r>
    </w:p>
    <w:p w:rsidR="004300FE" w:rsidRPr="00894F94" w:rsidRDefault="00483D59">
      <w:pPr>
        <w:rPr>
          <w:rFonts w:ascii="Times New Roman" w:hAnsi="Times New Roman" w:cs="Times New Roman"/>
        </w:rPr>
      </w:pPr>
      <w:hyperlink r:id="rId4" w:history="1">
        <w:r w:rsidR="004300FE" w:rsidRPr="00894F94">
          <w:rPr>
            <w:rStyle w:val="Hyperlink"/>
            <w:rFonts w:ascii="Times New Roman" w:hAnsi="Times New Roman" w:cs="Times New Roman"/>
          </w:rPr>
          <w:t>degrendele@recetox.muni.cz</w:t>
        </w:r>
      </w:hyperlink>
    </w:p>
    <w:p w:rsidR="004300FE" w:rsidRPr="00894F94" w:rsidRDefault="004300FE">
      <w:pPr>
        <w:rPr>
          <w:rFonts w:ascii="Times New Roman" w:hAnsi="Times New Roman" w:cs="Times New Roman"/>
          <w:b/>
          <w:u w:val="single"/>
        </w:rPr>
      </w:pPr>
      <w:r w:rsidRPr="00894F94">
        <w:rPr>
          <w:rFonts w:ascii="Times New Roman" w:hAnsi="Times New Roman" w:cs="Times New Roman"/>
          <w:b/>
          <w:u w:val="single"/>
        </w:rPr>
        <w:t>Abstract:</w:t>
      </w:r>
    </w:p>
    <w:p w:rsidR="004300FE" w:rsidRPr="00894F94" w:rsidRDefault="004300FE" w:rsidP="00894F94">
      <w:pPr>
        <w:jc w:val="both"/>
        <w:rPr>
          <w:rFonts w:ascii="Times New Roman" w:hAnsi="Times New Roman" w:cs="Times New Roman"/>
        </w:rPr>
      </w:pPr>
      <w:r w:rsidRPr="00894F94">
        <w:rPr>
          <w:rFonts w:ascii="Times New Roman" w:hAnsi="Times New Roman" w:cs="Times New Roman"/>
        </w:rPr>
        <w:t xml:space="preserve">Semi-volatile organic compounds (SVOCs) in the atmosphere partition between particle and gaseous phases depending on the temperature, the characteristics of atmospheric particulates and the </w:t>
      </w:r>
      <w:proofErr w:type="spellStart"/>
      <w:r w:rsidRPr="00894F94">
        <w:rPr>
          <w:rFonts w:ascii="Times New Roman" w:hAnsi="Times New Roman" w:cs="Times New Roman"/>
        </w:rPr>
        <w:t>vapour</w:t>
      </w:r>
      <w:proofErr w:type="spellEnd"/>
      <w:r w:rsidRPr="00894F94">
        <w:rPr>
          <w:rFonts w:ascii="Times New Roman" w:hAnsi="Times New Roman" w:cs="Times New Roman"/>
        </w:rPr>
        <w:t xml:space="preserve"> pressure of the compound. This partitioning influences the transport, deposition and degradation processes and thus, the atmospheric residence time of SVOCs. Particulate matter is commonly grouped into ultrafine, accumulation and coarse size modes with aerodynamic diameters of &lt; 0.01 µm, 0.01-2.5 µm and &gt; 2.5 µm, respectively. The size of particles and their composition is of great relevance for human health</w:t>
      </w:r>
      <w:r w:rsidR="00894F94" w:rsidRPr="00894F94">
        <w:rPr>
          <w:rFonts w:ascii="Times New Roman" w:hAnsi="Times New Roman" w:cs="Times New Roman"/>
        </w:rPr>
        <w:t xml:space="preserve"> and </w:t>
      </w:r>
      <w:r w:rsidR="00C90943">
        <w:rPr>
          <w:rFonts w:ascii="Times New Roman" w:hAnsi="Times New Roman" w:cs="Times New Roman"/>
        </w:rPr>
        <w:t xml:space="preserve">atmospheric </w:t>
      </w:r>
      <w:r w:rsidR="00894F94" w:rsidRPr="00894F94">
        <w:rPr>
          <w:rFonts w:ascii="Times New Roman" w:hAnsi="Times New Roman" w:cs="Times New Roman"/>
        </w:rPr>
        <w:t>transport potential</w:t>
      </w:r>
      <w:r w:rsidR="00C90943">
        <w:rPr>
          <w:rFonts w:ascii="Times New Roman" w:hAnsi="Times New Roman" w:cs="Times New Roman"/>
        </w:rPr>
        <w:t>, as finer particles would penetrate deeper in the human respiratory system and would have higher residence time in the atmosphere</w:t>
      </w:r>
      <w:r w:rsidR="007537E3">
        <w:rPr>
          <w:rFonts w:ascii="Times New Roman" w:hAnsi="Times New Roman" w:cs="Times New Roman"/>
        </w:rPr>
        <w:t xml:space="preserve"> than do larger particles. Persistent organic p</w:t>
      </w:r>
      <w:r w:rsidRPr="00894F94">
        <w:rPr>
          <w:rFonts w:ascii="Times New Roman" w:hAnsi="Times New Roman" w:cs="Times New Roman"/>
        </w:rPr>
        <w:t>ollutants (POPs) have been widely recognized as be</w:t>
      </w:r>
      <w:r w:rsidR="007537E3">
        <w:rPr>
          <w:rFonts w:ascii="Times New Roman" w:hAnsi="Times New Roman" w:cs="Times New Roman"/>
        </w:rPr>
        <w:t xml:space="preserve">ing persistent, </w:t>
      </w:r>
      <w:proofErr w:type="spellStart"/>
      <w:r w:rsidR="007537E3">
        <w:rPr>
          <w:rFonts w:ascii="Times New Roman" w:hAnsi="Times New Roman" w:cs="Times New Roman"/>
        </w:rPr>
        <w:t>bioaccumulative</w:t>
      </w:r>
      <w:proofErr w:type="spellEnd"/>
      <w:r w:rsidR="007537E3">
        <w:rPr>
          <w:rFonts w:ascii="Times New Roman" w:hAnsi="Times New Roman" w:cs="Times New Roman"/>
        </w:rPr>
        <w:t xml:space="preserve"> and toxic</w:t>
      </w:r>
      <w:r w:rsidRPr="00894F94">
        <w:rPr>
          <w:rFonts w:ascii="Times New Roman" w:hAnsi="Times New Roman" w:cs="Times New Roman"/>
        </w:rPr>
        <w:t xml:space="preserve"> for humans and the environment and subject to long-range atmospheric transport.</w:t>
      </w:r>
    </w:p>
    <w:p w:rsidR="004300FE" w:rsidRPr="00894F94" w:rsidRDefault="00894F94" w:rsidP="00894F94">
      <w:pPr>
        <w:jc w:val="both"/>
        <w:rPr>
          <w:rFonts w:ascii="Times New Roman" w:hAnsi="Times New Roman" w:cs="Times New Roman"/>
        </w:rPr>
      </w:pPr>
      <w:r w:rsidRPr="00894F94">
        <w:rPr>
          <w:rFonts w:ascii="Times New Roman" w:hAnsi="Times New Roman" w:cs="Times New Roman"/>
        </w:rPr>
        <w:t xml:space="preserve">The goal of this PhD was to assess the seasonal size distribution of SVOCs, including combustion-related compounds </w:t>
      </w:r>
      <w:r w:rsidR="00C90943">
        <w:rPr>
          <w:rFonts w:ascii="Times New Roman" w:hAnsi="Times New Roman" w:cs="Times New Roman"/>
        </w:rPr>
        <w:t>(</w:t>
      </w:r>
      <w:r w:rsidR="007537E3">
        <w:rPr>
          <w:rFonts w:ascii="Times New Roman" w:hAnsi="Times New Roman" w:cs="Times New Roman"/>
        </w:rPr>
        <w:t>p</w:t>
      </w:r>
      <w:r w:rsidR="00C90943">
        <w:rPr>
          <w:rFonts w:ascii="Times New Roman" w:hAnsi="Times New Roman" w:cs="Times New Roman"/>
        </w:rPr>
        <w:t xml:space="preserve">olycyclic </w:t>
      </w:r>
      <w:r w:rsidR="007537E3">
        <w:rPr>
          <w:rFonts w:ascii="Times New Roman" w:hAnsi="Times New Roman" w:cs="Times New Roman"/>
        </w:rPr>
        <w:t>a</w:t>
      </w:r>
      <w:r w:rsidR="00C90943">
        <w:rPr>
          <w:rFonts w:ascii="Times New Roman" w:hAnsi="Times New Roman" w:cs="Times New Roman"/>
        </w:rPr>
        <w:t xml:space="preserve">romatic </w:t>
      </w:r>
      <w:r w:rsidR="007537E3">
        <w:rPr>
          <w:rFonts w:ascii="Times New Roman" w:hAnsi="Times New Roman" w:cs="Times New Roman"/>
        </w:rPr>
        <w:t>h</w:t>
      </w:r>
      <w:r w:rsidR="00C90943">
        <w:rPr>
          <w:rFonts w:ascii="Times New Roman" w:hAnsi="Times New Roman" w:cs="Times New Roman"/>
        </w:rPr>
        <w:t>ydrocarbons</w:t>
      </w:r>
      <w:r w:rsidRPr="00894F94">
        <w:rPr>
          <w:rFonts w:ascii="Times New Roman" w:hAnsi="Times New Roman" w:cs="Times New Roman"/>
        </w:rPr>
        <w:t xml:space="preserve">, </w:t>
      </w:r>
      <w:r w:rsidR="007537E3">
        <w:rPr>
          <w:rFonts w:ascii="Times New Roman" w:hAnsi="Times New Roman" w:cs="Times New Roman"/>
        </w:rPr>
        <w:t>p</w:t>
      </w:r>
      <w:r w:rsidRPr="00894F94">
        <w:rPr>
          <w:rFonts w:ascii="Times New Roman" w:hAnsi="Times New Roman" w:cs="Times New Roman"/>
        </w:rPr>
        <w:t xml:space="preserve">olychlorinated </w:t>
      </w:r>
      <w:proofErr w:type="spellStart"/>
      <w:r w:rsidRPr="00894F94">
        <w:rPr>
          <w:rFonts w:ascii="Times New Roman" w:hAnsi="Times New Roman" w:cs="Times New Roman"/>
        </w:rPr>
        <w:t>dibenzo</w:t>
      </w:r>
      <w:proofErr w:type="spellEnd"/>
      <w:r w:rsidRPr="00894F94">
        <w:rPr>
          <w:rFonts w:ascii="Times New Roman" w:hAnsi="Times New Roman" w:cs="Times New Roman"/>
        </w:rPr>
        <w:t xml:space="preserve">-p-dioxins and furans and </w:t>
      </w:r>
      <w:r w:rsidR="007537E3">
        <w:rPr>
          <w:rFonts w:ascii="Times New Roman" w:hAnsi="Times New Roman" w:cs="Times New Roman"/>
        </w:rPr>
        <w:t>p</w:t>
      </w:r>
      <w:r w:rsidRPr="00894F94">
        <w:rPr>
          <w:rFonts w:ascii="Times New Roman" w:hAnsi="Times New Roman" w:cs="Times New Roman"/>
        </w:rPr>
        <w:t xml:space="preserve">olychlorinated biphenyls) and flame retardants </w:t>
      </w:r>
      <w:r w:rsidR="00C90943">
        <w:rPr>
          <w:rFonts w:ascii="Times New Roman" w:hAnsi="Times New Roman" w:cs="Times New Roman"/>
        </w:rPr>
        <w:t>(</w:t>
      </w:r>
      <w:proofErr w:type="spellStart"/>
      <w:r w:rsidR="007537E3">
        <w:rPr>
          <w:rFonts w:ascii="Times New Roman" w:hAnsi="Times New Roman" w:cs="Times New Roman"/>
        </w:rPr>
        <w:t>p</w:t>
      </w:r>
      <w:r w:rsidRPr="00894F94">
        <w:rPr>
          <w:rFonts w:ascii="Times New Roman" w:hAnsi="Times New Roman" w:cs="Times New Roman"/>
        </w:rPr>
        <w:t>olybrominated</w:t>
      </w:r>
      <w:proofErr w:type="spellEnd"/>
      <w:r w:rsidRPr="00894F94">
        <w:rPr>
          <w:rFonts w:ascii="Times New Roman" w:hAnsi="Times New Roman" w:cs="Times New Roman"/>
        </w:rPr>
        <w:t xml:space="preserve"> </w:t>
      </w:r>
      <w:proofErr w:type="spellStart"/>
      <w:r w:rsidRPr="00894F94">
        <w:rPr>
          <w:rFonts w:ascii="Times New Roman" w:hAnsi="Times New Roman" w:cs="Times New Roman"/>
        </w:rPr>
        <w:t>diphenyl</w:t>
      </w:r>
      <w:proofErr w:type="spellEnd"/>
      <w:r w:rsidRPr="00894F94">
        <w:rPr>
          <w:rFonts w:ascii="Times New Roman" w:hAnsi="Times New Roman" w:cs="Times New Roman"/>
        </w:rPr>
        <w:t xml:space="preserve"> ethers, </w:t>
      </w:r>
      <w:r w:rsidR="002B1BA1">
        <w:rPr>
          <w:rFonts w:ascii="Times New Roman" w:hAnsi="Times New Roman" w:cs="Times New Roman"/>
        </w:rPr>
        <w:t>n</w:t>
      </w:r>
      <w:r w:rsidRPr="00894F94">
        <w:rPr>
          <w:rFonts w:ascii="Times New Roman" w:hAnsi="Times New Roman" w:cs="Times New Roman"/>
        </w:rPr>
        <w:t xml:space="preserve">ovel </w:t>
      </w:r>
      <w:proofErr w:type="spellStart"/>
      <w:r w:rsidRPr="00894F94">
        <w:rPr>
          <w:rFonts w:ascii="Times New Roman" w:hAnsi="Times New Roman" w:cs="Times New Roman"/>
        </w:rPr>
        <w:t>brominated</w:t>
      </w:r>
      <w:proofErr w:type="spellEnd"/>
      <w:r w:rsidRPr="00894F94">
        <w:rPr>
          <w:rFonts w:ascii="Times New Roman" w:hAnsi="Times New Roman" w:cs="Times New Roman"/>
        </w:rPr>
        <w:t xml:space="preserve"> flame retardants and </w:t>
      </w:r>
      <w:proofErr w:type="spellStart"/>
      <w:r w:rsidR="00C90943">
        <w:rPr>
          <w:rFonts w:ascii="Times New Roman" w:hAnsi="Times New Roman" w:cs="Times New Roman"/>
        </w:rPr>
        <w:t>hexabromocyclododecane</w:t>
      </w:r>
      <w:proofErr w:type="spellEnd"/>
      <w:r w:rsidRPr="00894F94">
        <w:rPr>
          <w:rFonts w:ascii="Times New Roman" w:hAnsi="Times New Roman" w:cs="Times New Roman"/>
        </w:rPr>
        <w:t>)</w:t>
      </w:r>
      <w:r w:rsidR="00C90943">
        <w:rPr>
          <w:rFonts w:ascii="Times New Roman" w:hAnsi="Times New Roman" w:cs="Times New Roman"/>
        </w:rPr>
        <w:t xml:space="preserve"> in the Brno </w:t>
      </w:r>
      <w:r w:rsidR="007537E3">
        <w:rPr>
          <w:rFonts w:ascii="Times New Roman" w:hAnsi="Times New Roman" w:cs="Times New Roman"/>
        </w:rPr>
        <w:t>m</w:t>
      </w:r>
      <w:r w:rsidR="00C90943">
        <w:rPr>
          <w:rFonts w:ascii="Times New Roman" w:hAnsi="Times New Roman" w:cs="Times New Roman"/>
        </w:rPr>
        <w:t xml:space="preserve">etropolitan </w:t>
      </w:r>
      <w:r w:rsidR="007537E3">
        <w:rPr>
          <w:rFonts w:ascii="Times New Roman" w:hAnsi="Times New Roman" w:cs="Times New Roman"/>
        </w:rPr>
        <w:t>a</w:t>
      </w:r>
      <w:r w:rsidR="00C90943">
        <w:rPr>
          <w:rFonts w:ascii="Times New Roman" w:hAnsi="Times New Roman" w:cs="Times New Roman"/>
        </w:rPr>
        <w:t>rea</w:t>
      </w:r>
      <w:r w:rsidRPr="00894F94">
        <w:rPr>
          <w:rFonts w:ascii="Times New Roman" w:hAnsi="Times New Roman" w:cs="Times New Roman"/>
        </w:rPr>
        <w:t xml:space="preserve">. </w:t>
      </w:r>
      <w:r w:rsidR="007537E3">
        <w:rPr>
          <w:rFonts w:ascii="Times New Roman" w:hAnsi="Times New Roman" w:cs="Times New Roman"/>
        </w:rPr>
        <w:t xml:space="preserve">In addition, </w:t>
      </w:r>
      <w:r w:rsidRPr="00894F94">
        <w:rPr>
          <w:rFonts w:ascii="Times New Roman" w:hAnsi="Times New Roman" w:cs="Times New Roman"/>
        </w:rPr>
        <w:t xml:space="preserve">the seasonal trends and gas-particle partitioning of legacy and current-use pesticides was </w:t>
      </w:r>
      <w:r w:rsidR="00C90943">
        <w:rPr>
          <w:rFonts w:ascii="Times New Roman" w:hAnsi="Times New Roman" w:cs="Times New Roman"/>
        </w:rPr>
        <w:t xml:space="preserve">also </w:t>
      </w:r>
      <w:r w:rsidRPr="00894F94">
        <w:rPr>
          <w:rFonts w:ascii="Times New Roman" w:hAnsi="Times New Roman" w:cs="Times New Roman"/>
        </w:rPr>
        <w:t>assessed</w:t>
      </w:r>
      <w:r w:rsidR="00C90943">
        <w:rPr>
          <w:rFonts w:ascii="Times New Roman" w:hAnsi="Times New Roman" w:cs="Times New Roman"/>
        </w:rPr>
        <w:t xml:space="preserve"> at a background site in </w:t>
      </w:r>
      <w:r w:rsidR="007537E3">
        <w:rPr>
          <w:rFonts w:ascii="Times New Roman" w:hAnsi="Times New Roman" w:cs="Times New Roman"/>
        </w:rPr>
        <w:t xml:space="preserve">the </w:t>
      </w:r>
      <w:r w:rsidR="00C90943">
        <w:rPr>
          <w:rFonts w:ascii="Times New Roman" w:hAnsi="Times New Roman" w:cs="Times New Roman"/>
        </w:rPr>
        <w:t>Czech Republic</w:t>
      </w:r>
      <w:r w:rsidRPr="00894F94">
        <w:rPr>
          <w:rFonts w:ascii="Times New Roman" w:hAnsi="Times New Roman" w:cs="Times New Roman"/>
        </w:rPr>
        <w:t>.</w:t>
      </w:r>
    </w:p>
    <w:sectPr w:rsidR="004300FE" w:rsidRPr="00894F94" w:rsidSect="008A3B1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00FE"/>
    <w:rsid w:val="002B1BA1"/>
    <w:rsid w:val="004300FE"/>
    <w:rsid w:val="00483D59"/>
    <w:rsid w:val="007537E3"/>
    <w:rsid w:val="00894F94"/>
    <w:rsid w:val="008A3B12"/>
    <w:rsid w:val="00C90943"/>
    <w:rsid w:val="00DB3AF5"/>
    <w:rsid w:val="00E805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B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0F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grendele@recetox.mun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degrendele</dc:creator>
  <cp:lastModifiedBy>degrendele</cp:lastModifiedBy>
  <cp:revision>2</cp:revision>
  <dcterms:created xsi:type="dcterms:W3CDTF">2014-09-15T10:42:00Z</dcterms:created>
  <dcterms:modified xsi:type="dcterms:W3CDTF">2014-09-15T13:09:00Z</dcterms:modified>
</cp:coreProperties>
</file>