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 xml:space="preserve">Otázky na zkoušku z předmětu PŘÍRODNÍ POLYMERY – </w:t>
      </w:r>
      <w:r w:rsidR="00AD7076">
        <w:rPr>
          <w:b/>
          <w:color w:val="auto"/>
        </w:rPr>
        <w:t>6</w:t>
      </w:r>
      <w:r w:rsidRPr="004900F4">
        <w:rPr>
          <w:b/>
          <w:color w:val="auto"/>
        </w:rPr>
        <w:t xml:space="preserve">. </w:t>
      </w:r>
      <w:r w:rsidR="00AD7076">
        <w:rPr>
          <w:b/>
          <w:color w:val="auto"/>
        </w:rPr>
        <w:t>2</w:t>
      </w:r>
      <w:r w:rsidRPr="004900F4">
        <w:rPr>
          <w:b/>
          <w:color w:val="auto"/>
        </w:rPr>
        <w:t>. 201</w:t>
      </w:r>
      <w:r w:rsidR="002E3989">
        <w:rPr>
          <w:b/>
          <w:color w:val="auto"/>
        </w:rPr>
        <w:t>7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</w:t>
      </w:r>
      <w:proofErr w:type="spellStart"/>
      <w:r w:rsidRPr="00640F51">
        <w:rPr>
          <w:rFonts w:ascii="Arial Black" w:hAnsi="Arial Black"/>
          <w:color w:val="auto"/>
        </w:rPr>
        <w:t>ka</w:t>
      </w:r>
      <w:proofErr w:type="spellEnd"/>
      <w:r w:rsidRPr="00640F51">
        <w:rPr>
          <w:rFonts w:ascii="Arial Black" w:hAnsi="Arial Black"/>
          <w:color w:val="auto"/>
        </w:rPr>
        <w:t>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Co to je BIOMASA?</w:t>
      </w:r>
    </w:p>
    <w:p w:rsidR="00D104B9" w:rsidRPr="00644EEC" w:rsidRDefault="00D104B9" w:rsidP="00D104B9">
      <w:p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Biomasa</w:t>
      </w:r>
      <w:r w:rsidRPr="00644EEC">
        <w:rPr>
          <w:rFonts w:ascii="Arial Black" w:hAnsi="Arial Black"/>
          <w:color w:val="FF0000"/>
          <w:sz w:val="28"/>
        </w:rPr>
        <w:t xml:space="preserve"> je souhrn látek tvořících těla všech </w:t>
      </w:r>
      <w:hyperlink r:id="rId8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organismů</w:t>
        </w:r>
      </w:hyperlink>
      <w:r w:rsidRPr="00644EEC">
        <w:rPr>
          <w:rFonts w:ascii="Arial Black" w:hAnsi="Arial Black"/>
          <w:color w:val="FF0000"/>
          <w:sz w:val="28"/>
        </w:rPr>
        <w:t xml:space="preserve">, jak </w:t>
      </w:r>
      <w:hyperlink r:id="rId9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rostlin</w:t>
        </w:r>
      </w:hyperlink>
      <w:r w:rsidRPr="00644EEC">
        <w:rPr>
          <w:rFonts w:ascii="Arial Black" w:hAnsi="Arial Black"/>
          <w:color w:val="FF0000"/>
          <w:sz w:val="28"/>
        </w:rPr>
        <w:t xml:space="preserve">, </w:t>
      </w:r>
      <w:hyperlink r:id="rId10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bakterií</w:t>
        </w:r>
      </w:hyperlink>
      <w:r w:rsidRPr="00644EEC">
        <w:rPr>
          <w:rFonts w:ascii="Arial Black" w:hAnsi="Arial Black"/>
          <w:color w:val="FF0000"/>
          <w:sz w:val="28"/>
        </w:rPr>
        <w:t xml:space="preserve">, </w:t>
      </w:r>
      <w:hyperlink r:id="rId11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sinic</w:t>
        </w:r>
      </w:hyperlink>
      <w:r w:rsidRPr="00644EEC">
        <w:rPr>
          <w:rFonts w:ascii="Arial Black" w:hAnsi="Arial Black"/>
          <w:color w:val="FF0000"/>
          <w:sz w:val="28"/>
        </w:rPr>
        <w:t xml:space="preserve"> a </w:t>
      </w:r>
      <w:hyperlink r:id="rId12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hub</w:t>
        </w:r>
      </w:hyperlink>
      <w:r w:rsidRPr="00644EEC">
        <w:rPr>
          <w:rFonts w:ascii="Arial Black" w:hAnsi="Arial Black"/>
          <w:color w:val="FF0000"/>
          <w:sz w:val="28"/>
        </w:rPr>
        <w:t>, tak i živočichů.</w:t>
      </w:r>
    </w:p>
    <w:p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:rsidR="00644EEC" w:rsidRPr="00644EEC" w:rsidRDefault="004E1B66" w:rsidP="00644EEC">
      <w:pPr>
        <w:ind w:left="360"/>
        <w:rPr>
          <w:rFonts w:ascii="Arial Black" w:hAnsi="Arial Black"/>
          <w:color w:val="FF0000"/>
        </w:rPr>
      </w:pPr>
      <w:r w:rsidRPr="00644EEC">
        <w:rPr>
          <w:rFonts w:ascii="Arial Black" w:hAnsi="Arial Black"/>
          <w:color w:val="FF0000"/>
          <w:sz w:val="28"/>
        </w:rPr>
        <w:t>Po izolaci a případném vyčištění jsou podrobeny chemické reakci (reakcím), čímž je získán výsledný produkt</w:t>
      </w:r>
    </w:p>
    <w:p w:rsidR="006C478F" w:rsidRPr="004900F4" w:rsidRDefault="006C478F" w:rsidP="00EF3A72">
      <w:pPr>
        <w:pStyle w:val="Nadpis1"/>
        <w:numPr>
          <w:ilvl w:val="0"/>
          <w:numId w:val="1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:rsidR="006C478F" w:rsidRPr="00644EEC" w:rsidRDefault="006C478F" w:rsidP="00EF3A72">
      <w:pPr>
        <w:pStyle w:val="Odstavecseseznamem"/>
        <w:numPr>
          <w:ilvl w:val="0"/>
          <w:numId w:val="2"/>
        </w:numPr>
        <w:rPr>
          <w:rFonts w:ascii="Arial Black" w:hAnsi="Arial Black"/>
          <w:color w:val="FF0000"/>
        </w:rPr>
      </w:pPr>
      <w:r w:rsidRPr="00644EEC">
        <w:rPr>
          <w:rFonts w:ascii="Arial Black" w:hAnsi="Arial Black"/>
          <w:color w:val="FF0000"/>
        </w:rPr>
        <w:t xml:space="preserve">Z konopí se získá celulóza a ta je pak nitrací přeměněna na </w:t>
      </w:r>
      <w:r w:rsidRPr="00644EEC">
        <w:rPr>
          <w:rFonts w:ascii="Arial Black" w:hAnsi="Arial Black"/>
          <w:b/>
          <w:color w:val="FF0000"/>
        </w:rPr>
        <w:t>NITROCELULÓZU</w:t>
      </w:r>
    </w:p>
    <w:p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Z brambor se </w:t>
      </w:r>
      <w:r w:rsidR="00644EEC" w:rsidRPr="004900F4">
        <w:t xml:space="preserve">vytěží </w:t>
      </w:r>
      <w:r w:rsidR="00644EEC">
        <w:t>škrobová</w:t>
      </w:r>
      <w:r w:rsidRPr="004900F4">
        <w:rPr>
          <w:b/>
        </w:rPr>
        <w:t xml:space="preserve"> částice</w:t>
      </w:r>
    </w:p>
    <w:p w:rsidR="006C478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:rsidR="00644EEC" w:rsidRPr="00644EEC" w:rsidRDefault="00644EEC" w:rsidP="0010579A">
      <w:pPr>
        <w:numPr>
          <w:ilvl w:val="0"/>
          <w:numId w:val="41"/>
        </w:numPr>
        <w:rPr>
          <w:rFonts w:ascii="Arial Black" w:hAnsi="Arial Black"/>
          <w:color w:val="FF0000"/>
          <w:sz w:val="28"/>
        </w:rPr>
      </w:pPr>
      <w:hyperlink r:id="rId13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minerálních olejů</w:t>
        </w:r>
      </w:hyperlink>
      <w:r w:rsidRPr="00644EEC">
        <w:rPr>
          <w:rFonts w:ascii="Arial Black" w:hAnsi="Arial Black"/>
          <w:color w:val="FF0000"/>
          <w:sz w:val="28"/>
        </w:rPr>
        <w:t xml:space="preserve">, tedy směsí </w:t>
      </w:r>
      <w:hyperlink r:id="rId14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uhlovodíků</w:t>
        </w:r>
      </w:hyperlink>
      <w:r w:rsidRPr="00644EEC">
        <w:rPr>
          <w:rFonts w:ascii="Arial Black" w:hAnsi="Arial Black"/>
          <w:color w:val="FF0000"/>
          <w:sz w:val="28"/>
        </w:rPr>
        <w:t xml:space="preserve"> získaných z </w:t>
      </w:r>
      <w:hyperlink r:id="rId15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ropy</w:t>
        </w:r>
      </w:hyperlink>
      <w:r w:rsidRPr="00644EEC">
        <w:rPr>
          <w:rFonts w:ascii="Arial Black" w:hAnsi="Arial Black"/>
          <w:color w:val="FF0000"/>
          <w:sz w:val="28"/>
        </w:rPr>
        <w:t xml:space="preserve">, nebo </w:t>
      </w:r>
      <w:hyperlink r:id="rId16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silikonových olejů</w:t>
        </w:r>
      </w:hyperlink>
      <w:r w:rsidRPr="00644EEC">
        <w:rPr>
          <w:rFonts w:ascii="Arial Black" w:hAnsi="Arial Black"/>
          <w:color w:val="FF0000"/>
          <w:sz w:val="28"/>
        </w:rPr>
        <w:t xml:space="preserve">, vyráběných synteticky, u kterých místo uhlíkových řetězců jsou použity řetězce na bázi </w:t>
      </w:r>
      <w:hyperlink r:id="rId17" w:history="1">
        <w:r w:rsidRPr="00644EEC">
          <w:rPr>
            <w:rStyle w:val="Hypertextovodkaz"/>
            <w:rFonts w:ascii="Arial Black" w:hAnsi="Arial Black"/>
            <w:color w:val="FF0000"/>
            <w:sz w:val="28"/>
          </w:rPr>
          <w:t>křemíku</w:t>
        </w:r>
      </w:hyperlink>
      <w:r w:rsidRPr="00644EEC">
        <w:rPr>
          <w:rFonts w:ascii="Arial Black" w:hAnsi="Arial Black"/>
          <w:color w:val="FF0000"/>
          <w:sz w:val="28"/>
        </w:rPr>
        <w:t xml:space="preserve">. </w:t>
      </w:r>
    </w:p>
    <w:p w:rsidR="004E1B66" w:rsidRPr="00644EEC" w:rsidRDefault="004E1B66" w:rsidP="0010579A">
      <w:pPr>
        <w:numPr>
          <w:ilvl w:val="0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Rostlinné tuky (oleje)</w:t>
      </w:r>
    </w:p>
    <w:p w:rsidR="004E1B66" w:rsidRPr="00644EEC" w:rsidRDefault="004E1B66" w:rsidP="0010579A">
      <w:pPr>
        <w:numPr>
          <w:ilvl w:val="1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Glyceridy</w:t>
      </w:r>
    </w:p>
    <w:p w:rsidR="004E1B66" w:rsidRPr="00644EEC" w:rsidRDefault="004E1B66" w:rsidP="0010579A">
      <w:pPr>
        <w:numPr>
          <w:ilvl w:val="1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lastRenderedPageBreak/>
        <w:t>Vyšší mastné kyseliny (&gt; 10 C)</w:t>
      </w:r>
    </w:p>
    <w:p w:rsidR="004E1B66" w:rsidRPr="00644EEC" w:rsidRDefault="004E1B66" w:rsidP="0010579A">
      <w:pPr>
        <w:numPr>
          <w:ilvl w:val="2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Nasycené</w:t>
      </w:r>
    </w:p>
    <w:p w:rsidR="004E1B66" w:rsidRPr="00644EEC" w:rsidRDefault="004E1B66" w:rsidP="0010579A">
      <w:pPr>
        <w:numPr>
          <w:ilvl w:val="2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  <w:u w:val="single"/>
        </w:rPr>
        <w:t>Nenasycené</w:t>
      </w:r>
    </w:p>
    <w:p w:rsidR="004E1B66" w:rsidRPr="00644EEC" w:rsidRDefault="004E1B66" w:rsidP="0010579A">
      <w:pPr>
        <w:numPr>
          <w:ilvl w:val="3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Jedna dvojná vazba</w:t>
      </w:r>
    </w:p>
    <w:p w:rsidR="004E1B66" w:rsidRPr="00644EEC" w:rsidRDefault="004E1B66" w:rsidP="0010579A">
      <w:pPr>
        <w:numPr>
          <w:ilvl w:val="3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Více dvojných vazeb</w:t>
      </w:r>
    </w:p>
    <w:p w:rsidR="004E1B66" w:rsidRPr="00644EEC" w:rsidRDefault="004E1B66" w:rsidP="0010579A">
      <w:pPr>
        <w:numPr>
          <w:ilvl w:val="4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Izolované</w:t>
      </w:r>
    </w:p>
    <w:p w:rsidR="004E1B66" w:rsidRPr="00644EEC" w:rsidRDefault="004E1B66" w:rsidP="0010579A">
      <w:pPr>
        <w:numPr>
          <w:ilvl w:val="4"/>
          <w:numId w:val="41"/>
        </w:numPr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>Konjugované</w:t>
      </w:r>
    </w:p>
    <w:p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:rsidR="00644EEC" w:rsidRPr="00644EEC" w:rsidRDefault="00644EEC" w:rsidP="00644EEC">
      <w:r w:rsidRPr="00644EEC">
        <w:drawing>
          <wp:inline distT="0" distB="0" distL="0" distR="0">
            <wp:extent cx="3240360" cy="2586094"/>
            <wp:effectExtent l="0" t="323850" r="0" b="309506"/>
            <wp:docPr id="1" name="obrázek 1" descr="img4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 descr="img480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0360" cy="25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:rsidR="00644EEC" w:rsidRPr="00644EEC" w:rsidRDefault="00644EEC" w:rsidP="00644EEC">
      <w:pPr>
        <w:ind w:left="360"/>
        <w:rPr>
          <w:rFonts w:ascii="Arial Black" w:hAnsi="Arial Black"/>
          <w:color w:val="FF0000"/>
          <w:sz w:val="28"/>
        </w:rPr>
      </w:pPr>
      <w:r w:rsidRPr="00644EEC">
        <w:rPr>
          <w:rFonts w:ascii="Arial Black" w:hAnsi="Arial Black"/>
          <w:b/>
          <w:bCs/>
          <w:color w:val="FF0000"/>
          <w:sz w:val="28"/>
        </w:rPr>
        <w:t xml:space="preserve">Jedná se o mnohastupňovou radikálovou reakci, kde napřed vzniká struktura polymerní, která pak může ale degradovat </w:t>
      </w:r>
    </w:p>
    <w:p w:rsidR="000E054F" w:rsidRPr="004900F4" w:rsidRDefault="003716F8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:rsidR="003716F8" w:rsidRPr="00644EEC" w:rsidRDefault="003716F8" w:rsidP="00EF3A72">
      <w:pPr>
        <w:pStyle w:val="Odstavecseseznamem"/>
        <w:numPr>
          <w:ilvl w:val="0"/>
          <w:numId w:val="3"/>
        </w:numPr>
        <w:rPr>
          <w:rFonts w:ascii="Arial Black" w:hAnsi="Arial Black"/>
          <w:b/>
          <w:color w:val="FF0000"/>
          <w:sz w:val="28"/>
        </w:rPr>
      </w:pPr>
      <w:r w:rsidRPr="00644EEC">
        <w:rPr>
          <w:rFonts w:ascii="Arial Black" w:hAnsi="Arial Black"/>
          <w:b/>
          <w:color w:val="FF0000"/>
          <w:sz w:val="28"/>
        </w:rPr>
        <w:t xml:space="preserve">Obsahují většinou nasycenou mastnou </w:t>
      </w:r>
      <w:proofErr w:type="gramStart"/>
      <w:r w:rsidRPr="00644EEC">
        <w:rPr>
          <w:rFonts w:ascii="Arial Black" w:hAnsi="Arial Black"/>
          <w:b/>
          <w:color w:val="FF0000"/>
          <w:sz w:val="28"/>
        </w:rPr>
        <w:t>kyselinu(y)</w:t>
      </w:r>
      <w:proofErr w:type="gramEnd"/>
      <w:r w:rsidRPr="00644EEC">
        <w:rPr>
          <w:rFonts w:ascii="Arial Black" w:hAnsi="Arial Black"/>
          <w:b/>
          <w:color w:val="FF0000"/>
          <w:sz w:val="28"/>
        </w:rPr>
        <w:t xml:space="preserve"> </w:t>
      </w:r>
    </w:p>
    <w:p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lastRenderedPageBreak/>
        <w:t>Nejsou to estery, ale étery</w:t>
      </w:r>
    </w:p>
    <w:p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>Obsahují aromatické části</w:t>
      </w:r>
    </w:p>
    <w:p w:rsidR="00BA5E9D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:rsidR="00670F50" w:rsidRPr="001D5DC7" w:rsidRDefault="00670F50" w:rsidP="00EF3A72">
      <w:pPr>
        <w:pStyle w:val="Odstavecseseznamem"/>
        <w:numPr>
          <w:ilvl w:val="0"/>
          <w:numId w:val="4"/>
        </w:num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50 – 90 °C</w:t>
      </w:r>
    </w:p>
    <w:p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30 – 50 °C</w:t>
      </w:r>
    </w:p>
    <w:p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90 – 120 °C</w:t>
      </w:r>
    </w:p>
    <w:p w:rsidR="00670F50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Jaké má použití VČELÍ VOSK v práci konzervátora &amp; restaurátora?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proofErr w:type="gramStart"/>
      <w:r w:rsidRPr="001D5DC7">
        <w:rPr>
          <w:rFonts w:ascii="Arial Black" w:hAnsi="Arial Black"/>
          <w:b/>
          <w:bCs/>
          <w:color w:val="FF0000"/>
          <w:sz w:val="28"/>
        </w:rPr>
        <w:t>Odlévání  kovů</w:t>
      </w:r>
      <w:proofErr w:type="gramEnd"/>
      <w:r w:rsidRPr="001D5DC7">
        <w:rPr>
          <w:rFonts w:ascii="Arial Black" w:hAnsi="Arial Black"/>
          <w:b/>
          <w:bCs/>
          <w:color w:val="FF0000"/>
          <w:sz w:val="28"/>
        </w:rPr>
        <w:t xml:space="preserve"> </w:t>
      </w:r>
      <w:r w:rsidRPr="001D5DC7">
        <w:rPr>
          <w:rFonts w:ascii="Arial Black" w:hAnsi="Arial Black"/>
          <w:color w:val="FF0000"/>
          <w:sz w:val="28"/>
        </w:rPr>
        <w:t>„na ztracený vosk“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>Impregnace – díky nasycenosti kyselin neoxiduje</w:t>
      </w:r>
      <w:r w:rsidRPr="001D5DC7">
        <w:rPr>
          <w:rFonts w:ascii="Arial Black" w:hAnsi="Arial Black"/>
          <w:color w:val="FF0000"/>
          <w:sz w:val="28"/>
        </w:rPr>
        <w:t xml:space="preserve"> 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>Leštidla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 xml:space="preserve">Potravinářství &amp; farmacie </w:t>
      </w:r>
      <w:r w:rsidRPr="001D5DC7">
        <w:rPr>
          <w:rFonts w:ascii="Arial Black" w:hAnsi="Arial Black"/>
          <w:color w:val="FF0000"/>
          <w:sz w:val="28"/>
        </w:rPr>
        <w:t xml:space="preserve">– lesklý povrch bonbónů a tablet  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 xml:space="preserve">Konzervace kovů a dřeva </w:t>
      </w:r>
      <w:r w:rsidRPr="001D5DC7">
        <w:rPr>
          <w:rFonts w:ascii="Arial Black" w:hAnsi="Arial Black"/>
          <w:color w:val="FF0000"/>
          <w:sz w:val="28"/>
        </w:rPr>
        <w:t xml:space="preserve">– zůstává rozpustným po staletí, nízká propustnost pro vodní páry &gt; </w:t>
      </w:r>
      <w:r w:rsidRPr="001D5DC7">
        <w:rPr>
          <w:rFonts w:ascii="Arial Black" w:hAnsi="Arial Black"/>
          <w:b/>
          <w:bCs/>
          <w:color w:val="FF0000"/>
          <w:sz w:val="28"/>
        </w:rPr>
        <w:t xml:space="preserve">politury na nábytek &gt; </w:t>
      </w:r>
      <w:r w:rsidRPr="001D5DC7">
        <w:rPr>
          <w:rFonts w:ascii="Arial Black" w:hAnsi="Arial Black"/>
          <w:b/>
          <w:bCs/>
          <w:color w:val="FF0000"/>
          <w:sz w:val="28"/>
          <w:u w:val="single"/>
        </w:rPr>
        <w:t>pošlu jako samostatný soubor</w:t>
      </w:r>
    </w:p>
    <w:p w:rsidR="004E1B66" w:rsidRPr="001D5DC7" w:rsidRDefault="004E1B66" w:rsidP="001D5DC7">
      <w:pPr>
        <w:ind w:left="360"/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 xml:space="preserve">Rentoaláž </w:t>
      </w:r>
    </w:p>
    <w:p w:rsidR="00670F50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:rsidR="00670F50" w:rsidRPr="004900F4" w:rsidRDefault="00670F50" w:rsidP="00EF3A72">
      <w:pPr>
        <w:pStyle w:val="Odstavecseseznamem"/>
        <w:numPr>
          <w:ilvl w:val="0"/>
          <w:numId w:val="5"/>
        </w:numPr>
      </w:pPr>
      <w:r w:rsidRPr="004900F4">
        <w:t>Estery s aromatickými kyselinami</w:t>
      </w:r>
    </w:p>
    <w:p w:rsidR="00670F50" w:rsidRPr="004900F4" w:rsidRDefault="004900F4" w:rsidP="00EF3A72">
      <w:pPr>
        <w:pStyle w:val="Odstavecseseznamem"/>
        <w:numPr>
          <w:ilvl w:val="0"/>
          <w:numId w:val="5"/>
        </w:numPr>
      </w:pPr>
      <w:proofErr w:type="spellStart"/>
      <w:r w:rsidRPr="004900F4">
        <w:t>Polyterpeny</w:t>
      </w:r>
      <w:proofErr w:type="spellEnd"/>
      <w:r w:rsidRPr="004900F4">
        <w:t xml:space="preserve"> obsahující dvojné vazby mezi atomy uhlíku v hlavním řetězci a </w:t>
      </w:r>
      <w:proofErr w:type="spellStart"/>
      <w:r w:rsidRPr="004900F4">
        <w:t>vulkanizovatelné</w:t>
      </w:r>
      <w:proofErr w:type="spellEnd"/>
      <w:r w:rsidRPr="004900F4">
        <w:t xml:space="preserve"> sírou</w:t>
      </w:r>
    </w:p>
    <w:p w:rsidR="004900F4" w:rsidRPr="001D5DC7" w:rsidRDefault="004900F4" w:rsidP="00EF3A72">
      <w:pPr>
        <w:pStyle w:val="Odstavecseseznamem"/>
        <w:numPr>
          <w:ilvl w:val="0"/>
          <w:numId w:val="5"/>
        </w:num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Polysacharidy</w:t>
      </w:r>
    </w:p>
    <w:p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Konzervační prostředek</w:t>
      </w:r>
    </w:p>
    <w:p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Regulátor kyselosti</w:t>
      </w:r>
    </w:p>
    <w:p w:rsidR="004900F4" w:rsidRPr="001D5DC7" w:rsidRDefault="004900F4" w:rsidP="00EF3A72">
      <w:pPr>
        <w:pStyle w:val="Odstavecseseznamem"/>
        <w:numPr>
          <w:ilvl w:val="0"/>
          <w:numId w:val="6"/>
        </w:num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Zahušťovadlo</w:t>
      </w:r>
    </w:p>
    <w:p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lastRenderedPageBreak/>
        <w:t>Vyjmenujte alespoň dvě NEPOTRAVINÁŘSKÁ POUŽITÍ PŘÍRODNÍ GUMY</w:t>
      </w:r>
    </w:p>
    <w:p w:rsidR="004E1B66" w:rsidRPr="001D5DC7" w:rsidRDefault="004900F4" w:rsidP="001D5DC7">
      <w:pPr>
        <w:pStyle w:val="Odstavecseseznamem"/>
        <w:numPr>
          <w:ilvl w:val="0"/>
          <w:numId w:val="7"/>
        </w:numPr>
        <w:rPr>
          <w:rFonts w:ascii="Arial Black" w:hAnsi="Arial Black"/>
          <w:color w:val="FF0000"/>
          <w:sz w:val="28"/>
        </w:rPr>
      </w:pPr>
      <w:r w:rsidRPr="004900F4">
        <w:t>……………………………………</w:t>
      </w:r>
      <w:r w:rsidR="004E1B66" w:rsidRPr="001D5DC7">
        <w:rPr>
          <w:rFonts w:ascii="Arial Black" w:hAnsi="Arial Black"/>
          <w:b/>
          <w:bCs/>
          <w:color w:val="FF0000"/>
          <w:sz w:val="28"/>
        </w:rPr>
        <w:t>LEPIDLA (papír, knižní vazba)</w:t>
      </w:r>
    </w:p>
    <w:p w:rsidR="004E1B66" w:rsidRPr="001D5DC7" w:rsidRDefault="004E1B66" w:rsidP="001D5DC7">
      <w:pPr>
        <w:pStyle w:val="Odstavecseseznamem"/>
        <w:numPr>
          <w:ilvl w:val="0"/>
          <w:numId w:val="7"/>
        </w:num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b/>
          <w:bCs/>
          <w:color w:val="FF0000"/>
          <w:sz w:val="28"/>
        </w:rPr>
        <w:t>POJIVA BAREV (akvarel, tempera, pastel)</w:t>
      </w:r>
    </w:p>
    <w:p w:rsidR="004900F4" w:rsidRPr="004900F4" w:rsidRDefault="004900F4" w:rsidP="00EF3A72">
      <w:pPr>
        <w:pStyle w:val="Odstavecseseznamem"/>
        <w:numPr>
          <w:ilvl w:val="0"/>
          <w:numId w:val="7"/>
        </w:numPr>
      </w:pPr>
    </w:p>
    <w:p w:rsidR="004900F4" w:rsidRDefault="004900F4" w:rsidP="00EF3A72">
      <w:pPr>
        <w:pStyle w:val="Odstavecseseznamem"/>
        <w:numPr>
          <w:ilvl w:val="0"/>
          <w:numId w:val="7"/>
        </w:numPr>
      </w:pPr>
      <w:r w:rsidRPr="004900F4">
        <w:t>……………………………….</w:t>
      </w:r>
    </w:p>
    <w:p w:rsidR="00213290" w:rsidRPr="00141BB0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:rsidR="00903EF8" w:rsidRPr="001D5DC7" w:rsidRDefault="00903EF8" w:rsidP="00EF3A72">
      <w:pPr>
        <w:pStyle w:val="Odstavecseseznamem"/>
        <w:numPr>
          <w:ilvl w:val="0"/>
          <w:numId w:val="8"/>
        </w:num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Lineární</w:t>
      </w:r>
    </w:p>
    <w:p w:rsidR="00903EF8" w:rsidRDefault="00903EF8" w:rsidP="00EF3A72">
      <w:pPr>
        <w:pStyle w:val="Odstavecseseznamem"/>
        <w:numPr>
          <w:ilvl w:val="0"/>
          <w:numId w:val="8"/>
        </w:numPr>
      </w:pPr>
      <w:r>
        <w:t>Rozvětvený</w:t>
      </w:r>
    </w:p>
    <w:p w:rsidR="00903EF8" w:rsidRDefault="00903EF8" w:rsidP="00EF3A72">
      <w:pPr>
        <w:pStyle w:val="Odstavecseseznamem"/>
        <w:numPr>
          <w:ilvl w:val="0"/>
          <w:numId w:val="8"/>
        </w:numPr>
      </w:pPr>
      <w:r>
        <w:t>Rozvětvený jen na aromatických částích</w:t>
      </w:r>
    </w:p>
    <w:p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:rsidR="001D5DC7" w:rsidRPr="001D5DC7" w:rsidRDefault="001D5DC7" w:rsidP="001D5DC7">
      <w:p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dvojné</w:t>
      </w:r>
    </w:p>
    <w:p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:rsidR="001D5DC7" w:rsidRPr="001D5DC7" w:rsidRDefault="001D5DC7" w:rsidP="001D5DC7">
      <w:pPr>
        <w:rPr>
          <w:rFonts w:ascii="Arial Black" w:hAnsi="Arial Black"/>
          <w:color w:val="FF0000"/>
          <w:sz w:val="28"/>
        </w:rPr>
      </w:pPr>
      <w:r w:rsidRPr="001D5DC7">
        <w:rPr>
          <w:rFonts w:ascii="Arial Black" w:hAnsi="Arial Black"/>
          <w:color w:val="FF0000"/>
          <w:sz w:val="28"/>
        </w:rPr>
        <w:t>Přírodní kaučuk</w:t>
      </w:r>
    </w:p>
    <w:p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:rsidR="004E1B66" w:rsidRPr="001D5DC7" w:rsidRDefault="004E1B66" w:rsidP="001D5DC7">
      <w:pPr>
        <w:ind w:left="360"/>
        <w:rPr>
          <w:b/>
          <w:bCs/>
        </w:rPr>
      </w:pPr>
      <w:proofErr w:type="spellStart"/>
      <w:r w:rsidRPr="001D5DC7">
        <w:rPr>
          <w:rFonts w:ascii="Arial Black" w:hAnsi="Arial Black"/>
          <w:b/>
          <w:bCs/>
          <w:color w:val="FF0000"/>
          <w:sz w:val="28"/>
        </w:rPr>
        <w:t>Polyfenoly</w:t>
      </w:r>
      <w:proofErr w:type="spellEnd"/>
      <w:r w:rsidRPr="001D5DC7">
        <w:rPr>
          <w:rFonts w:ascii="Arial Black" w:hAnsi="Arial Black"/>
          <w:b/>
          <w:bCs/>
          <w:color w:val="FF0000"/>
          <w:sz w:val="28"/>
        </w:rPr>
        <w:t xml:space="preserve"> jsou skupina chemických sloučenin obsažených v rostlinách. Jsou charakterizovány přítomností více než jedné fenolové jednotky nebo stavebního bloku v molekule</w:t>
      </w:r>
      <w:r w:rsidRPr="001D5DC7">
        <w:rPr>
          <w:b/>
          <w:bCs/>
        </w:rPr>
        <w:t xml:space="preserve">. </w:t>
      </w:r>
    </w:p>
    <w:p w:rsidR="004E1B66" w:rsidRPr="001D5DC7" w:rsidRDefault="004E1B66" w:rsidP="001D5DC7">
      <w:pPr>
        <w:ind w:left="360"/>
      </w:pPr>
      <w:r w:rsidRPr="001D5DC7">
        <w:rPr>
          <w:rFonts w:ascii="Arial Black" w:hAnsi="Arial Black"/>
          <w:b/>
          <w:bCs/>
          <w:color w:val="FF0000"/>
          <w:sz w:val="28"/>
        </w:rPr>
        <w:t>Vytváří adhezivní složku mezi celulózovými vlákny &gt; dřevo je KOMPOZITNÍ MATERIÁL</w:t>
      </w:r>
      <w:r w:rsidRPr="001D5DC7">
        <w:rPr>
          <w:b/>
          <w:bCs/>
        </w:rPr>
        <w:t>!</w:t>
      </w:r>
    </w:p>
    <w:p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:rsidR="004E1B66" w:rsidRPr="00140976" w:rsidRDefault="004E1B66" w:rsidP="00140976">
      <w:pPr>
        <w:ind w:left="360"/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b/>
          <w:bCs/>
          <w:color w:val="FF0000"/>
          <w:sz w:val="28"/>
        </w:rPr>
        <w:t xml:space="preserve">Třísloviny (taniny) jsou rostlinné </w:t>
      </w:r>
      <w:proofErr w:type="spellStart"/>
      <w:r w:rsidRPr="00140976">
        <w:rPr>
          <w:rFonts w:ascii="Arial Black" w:hAnsi="Arial Black"/>
          <w:b/>
          <w:bCs/>
          <w:color w:val="FF0000"/>
          <w:sz w:val="28"/>
        </w:rPr>
        <w:t>polyfenoly</w:t>
      </w:r>
      <w:proofErr w:type="spellEnd"/>
      <w:r w:rsidRPr="00140976">
        <w:rPr>
          <w:rFonts w:ascii="Arial Black" w:hAnsi="Arial Black"/>
          <w:b/>
          <w:bCs/>
          <w:color w:val="FF0000"/>
          <w:sz w:val="28"/>
        </w:rPr>
        <w:t xml:space="preserve"> trpké, svíravé či hořké chuti, které sráží proteiny a alkaloidy. </w:t>
      </w:r>
    </w:p>
    <w:p w:rsidR="004E1B66" w:rsidRPr="00140976" w:rsidRDefault="004E1B66" w:rsidP="00140976">
      <w:pPr>
        <w:ind w:left="360"/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b/>
          <w:bCs/>
          <w:color w:val="FF0000"/>
          <w:sz w:val="28"/>
        </w:rPr>
        <w:t>Vyčiňují kůži na useň</w:t>
      </w:r>
    </w:p>
    <w:p w:rsidR="00121AE3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:rsidR="004E1B66" w:rsidRPr="00140976" w:rsidRDefault="004E1B66" w:rsidP="00140976">
      <w:pPr>
        <w:ind w:left="360"/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b/>
          <w:bCs/>
          <w:color w:val="FF0000"/>
          <w:sz w:val="28"/>
        </w:rPr>
        <w:t>Reakce změny oxidačního stupně železa a tím černé barvy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je:</w:t>
      </w:r>
    </w:p>
    <w:p w:rsidR="00121AE3" w:rsidRPr="00140976" w:rsidRDefault="00121AE3" w:rsidP="00EF3A72">
      <w:pPr>
        <w:pStyle w:val="Odstavecseseznamem"/>
        <w:numPr>
          <w:ilvl w:val="0"/>
          <w:numId w:val="9"/>
        </w:numPr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color w:val="FF0000"/>
          <w:sz w:val="28"/>
        </w:rPr>
        <w:t>Polysacharid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r>
        <w:t>Polypeptid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r>
        <w:t>Polyester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proofErr w:type="spellStart"/>
      <w:r>
        <w:t>Polymočovina</w:t>
      </w:r>
      <w:proofErr w:type="spellEnd"/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 xml:space="preserve">Jen lineární </w:t>
      </w:r>
    </w:p>
    <w:p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>Jen větvené</w:t>
      </w:r>
    </w:p>
    <w:p w:rsidR="00121AE3" w:rsidRPr="00140976" w:rsidRDefault="00121AE3" w:rsidP="00EF3A72">
      <w:pPr>
        <w:pStyle w:val="Odstavecseseznamem"/>
        <w:numPr>
          <w:ilvl w:val="0"/>
          <w:numId w:val="10"/>
        </w:numPr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color w:val="FF0000"/>
          <w:sz w:val="28"/>
        </w:rPr>
        <w:t>Je to směs makromolekul lineárních a větvených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Která z následujících surovin obsahuje, je-li optimálně vyšlechtěna, nejvyšší hmotnostní podíl škrobu: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Bramborová hlíza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pšenice</w:t>
      </w:r>
    </w:p>
    <w:p w:rsidR="00121AE3" w:rsidRPr="00140976" w:rsidRDefault="00121AE3" w:rsidP="00EF3A72">
      <w:pPr>
        <w:pStyle w:val="Odstavecseseznamem"/>
        <w:numPr>
          <w:ilvl w:val="0"/>
          <w:numId w:val="11"/>
        </w:numPr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color w:val="FF0000"/>
          <w:sz w:val="28"/>
        </w:rPr>
        <w:t xml:space="preserve">Zrno kukuřice 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jitrocele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:rsidR="00121AE3" w:rsidRPr="00140976" w:rsidRDefault="00121AE3" w:rsidP="00EF3A72">
      <w:pPr>
        <w:pStyle w:val="Odstavecseseznamem"/>
        <w:numPr>
          <w:ilvl w:val="0"/>
          <w:numId w:val="12"/>
        </w:numPr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color w:val="FF0000"/>
          <w:sz w:val="28"/>
        </w:rPr>
        <w:t xml:space="preserve">Jen lineární </w:t>
      </w:r>
    </w:p>
    <w:p w:rsidR="00121AE3" w:rsidRDefault="00121AE3" w:rsidP="00EF3A72">
      <w:pPr>
        <w:pStyle w:val="Odstavecseseznamem"/>
        <w:numPr>
          <w:ilvl w:val="0"/>
          <w:numId w:val="12"/>
        </w:numPr>
      </w:pPr>
      <w:r>
        <w:t>Jen větvené</w:t>
      </w:r>
    </w:p>
    <w:p w:rsidR="00121AE3" w:rsidRPr="00121AE3" w:rsidRDefault="00121AE3" w:rsidP="00EF3A72">
      <w:pPr>
        <w:pStyle w:val="Odstavecseseznamem"/>
        <w:numPr>
          <w:ilvl w:val="0"/>
          <w:numId w:val="12"/>
        </w:numPr>
      </w:pPr>
      <w:r>
        <w:t>Je to směs makromolekul lineárních a větvených</w:t>
      </w:r>
    </w:p>
    <w:p w:rsidR="00356B8C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:rsidR="00140976" w:rsidRPr="00140976" w:rsidRDefault="00140976" w:rsidP="00140976">
      <w:pPr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color w:val="FF0000"/>
          <w:sz w:val="28"/>
        </w:rPr>
        <w:t>Vazbou jednotek glukózy v řetězci a škrob může obsahovat i větvené makromolekuly</w:t>
      </w:r>
    </w:p>
    <w:p w:rsidR="00310239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C21F90">
        <w:rPr>
          <w:color w:val="auto"/>
        </w:rPr>
        <w:t xml:space="preserve"> aniž by se ZÁSADNÍM </w:t>
      </w:r>
      <w:r w:rsidR="002A6671">
        <w:rPr>
          <w:color w:val="auto"/>
        </w:rPr>
        <w:t>ZPŮSOBEM snížila</w:t>
      </w:r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:rsidR="00140976" w:rsidRPr="00140976" w:rsidRDefault="00140976" w:rsidP="00140976">
      <w:pPr>
        <w:ind w:left="360"/>
        <w:rPr>
          <w:rFonts w:ascii="Arial Black" w:hAnsi="Arial Black"/>
          <w:color w:val="FF0000"/>
          <w:sz w:val="28"/>
        </w:rPr>
      </w:pPr>
      <w:r w:rsidRPr="00140976">
        <w:rPr>
          <w:rFonts w:ascii="Arial Black" w:hAnsi="Arial Black"/>
          <w:b/>
          <w:bCs/>
          <w:color w:val="FF0000"/>
          <w:sz w:val="28"/>
        </w:rPr>
        <w:t xml:space="preserve">Aminové komplexy – </w:t>
      </w:r>
      <w:proofErr w:type="spellStart"/>
      <w:r w:rsidRPr="00140976">
        <w:rPr>
          <w:rFonts w:ascii="Arial Black" w:hAnsi="Arial Black"/>
          <w:b/>
          <w:bCs/>
          <w:color w:val="FF0000"/>
          <w:sz w:val="28"/>
        </w:rPr>
        <w:t>Schweitzerovo</w:t>
      </w:r>
      <w:proofErr w:type="spellEnd"/>
      <w:r w:rsidRPr="00140976">
        <w:rPr>
          <w:rFonts w:ascii="Arial Black" w:hAnsi="Arial Black"/>
          <w:b/>
          <w:bCs/>
          <w:color w:val="FF0000"/>
          <w:sz w:val="28"/>
        </w:rPr>
        <w:t xml:space="preserve"> činidlo </w:t>
      </w:r>
    </w:p>
    <w:p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:rsidR="00140976" w:rsidRPr="00140976" w:rsidRDefault="00140976" w:rsidP="00140976">
      <w:pPr>
        <w:rPr>
          <w:rFonts w:ascii="Arial Black" w:hAnsi="Arial Black"/>
          <w:color w:val="FF0000"/>
          <w:sz w:val="28"/>
          <w:vertAlign w:val="subscript"/>
        </w:rPr>
      </w:pPr>
      <w:r w:rsidRPr="00140976">
        <w:rPr>
          <w:rFonts w:ascii="Arial Black" w:hAnsi="Arial Black"/>
          <w:color w:val="FF0000"/>
          <w:sz w:val="28"/>
        </w:rPr>
        <w:t xml:space="preserve">Organická kyselina obsahující </w:t>
      </w:r>
      <w:proofErr w:type="gramStart"/>
      <w:r w:rsidRPr="00140976">
        <w:rPr>
          <w:rFonts w:ascii="Arial Black" w:hAnsi="Arial Black"/>
          <w:color w:val="FF0000"/>
          <w:sz w:val="28"/>
        </w:rPr>
        <w:t>skupinu –NH</w:t>
      </w:r>
      <w:r w:rsidRPr="00140976">
        <w:rPr>
          <w:rFonts w:ascii="Arial Black" w:hAnsi="Arial Black"/>
          <w:color w:val="FF0000"/>
          <w:sz w:val="28"/>
          <w:vertAlign w:val="subscript"/>
        </w:rPr>
        <w:t>2</w:t>
      </w:r>
      <w:proofErr w:type="gramEnd"/>
    </w:p>
    <w:p w:rsidR="00140976" w:rsidRPr="00140976" w:rsidRDefault="00140976" w:rsidP="00140976">
      <w:r w:rsidRPr="00140976">
        <w:drawing>
          <wp:inline distT="0" distB="0" distL="0" distR="0">
            <wp:extent cx="5760720" cy="4102813"/>
            <wp:effectExtent l="0" t="0" r="0" b="0"/>
            <wp:docPr id="2" name="obrázek 2" descr="AminoAcidball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AminoAcidball_svg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D7" w:rsidRPr="00CB08D7" w:rsidRDefault="00CB08D7" w:rsidP="00CB08D7"/>
    <w:p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PEPTIDOVÁ VAZBA a napište její OBECNÝ VZOREC</w:t>
      </w:r>
    </w:p>
    <w:p w:rsidR="004E1B66" w:rsidRPr="004E1B66" w:rsidRDefault="004E1B66" w:rsidP="004E1B66">
      <w:pPr>
        <w:rPr>
          <w:rFonts w:ascii="Arial Black" w:hAnsi="Arial Black"/>
          <w:b/>
          <w:bCs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 xml:space="preserve">Vznik </w:t>
      </w:r>
      <w:hyperlink r:id="rId20" w:history="1">
        <w:r w:rsidRPr="004E1B66">
          <w:rPr>
            <w:rStyle w:val="Hypertextovodkaz"/>
            <w:rFonts w:ascii="Arial Black" w:hAnsi="Arial Black"/>
            <w:b/>
            <w:bCs/>
            <w:color w:val="FF0000"/>
            <w:sz w:val="28"/>
          </w:rPr>
          <w:t>peptidové vazby</w:t>
        </w:r>
      </w:hyperlink>
      <w:r w:rsidRPr="004E1B66">
        <w:rPr>
          <w:rFonts w:ascii="Arial Black" w:hAnsi="Arial Black"/>
          <w:b/>
          <w:bCs/>
          <w:color w:val="FF0000"/>
          <w:sz w:val="28"/>
        </w:rPr>
        <w:t xml:space="preserve"> je reakce, při které reagují alfa-karboxylová skupina jedné aminokyseliny s alfa-aminovou skupinou druhé za odštěpení molekuly </w:t>
      </w:r>
      <w:hyperlink r:id="rId21" w:history="1">
        <w:r w:rsidRPr="004E1B66">
          <w:rPr>
            <w:rStyle w:val="Hypertextovodkaz"/>
            <w:rFonts w:ascii="Arial Black" w:hAnsi="Arial Black"/>
            <w:b/>
            <w:bCs/>
            <w:color w:val="FF0000"/>
            <w:sz w:val="28"/>
          </w:rPr>
          <w:t>vody</w:t>
        </w:r>
      </w:hyperlink>
      <w:r w:rsidRPr="004E1B66">
        <w:rPr>
          <w:rFonts w:ascii="Arial Black" w:hAnsi="Arial Black"/>
          <w:b/>
          <w:bCs/>
          <w:color w:val="FF0000"/>
          <w:sz w:val="28"/>
        </w:rPr>
        <w:t>.</w:t>
      </w:r>
    </w:p>
    <w:p w:rsidR="004E1B66" w:rsidRPr="004E1B66" w:rsidRDefault="004E1B66" w:rsidP="004E1B66">
      <w:r w:rsidRPr="004E1B66">
        <w:lastRenderedPageBreak/>
        <w:drawing>
          <wp:inline distT="0" distB="0" distL="0" distR="0">
            <wp:extent cx="5760720" cy="4505194"/>
            <wp:effectExtent l="0" t="0" r="0" b="0"/>
            <wp:docPr id="3" name="obrázek 3" descr="731px-Peptidformationball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731px-Peptidformationball_svg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71" w:rsidRPr="00141BB0" w:rsidRDefault="008D1371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:rsidR="008D1371" w:rsidRPr="00141BB0" w:rsidRDefault="008D1371" w:rsidP="00EF3A72">
      <w:pPr>
        <w:pStyle w:val="Odstavecseseznamem"/>
        <w:numPr>
          <w:ilvl w:val="0"/>
          <w:numId w:val="13"/>
        </w:numPr>
      </w:pPr>
      <w:r w:rsidRPr="00141BB0">
        <w:rPr>
          <w:bCs/>
        </w:rPr>
        <w:t>Primární struktura</w:t>
      </w:r>
    </w:p>
    <w:p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Sekundární struktura</w:t>
      </w:r>
    </w:p>
    <w:p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Terciární struktura</w:t>
      </w:r>
    </w:p>
    <w:p w:rsidR="008D1371" w:rsidRPr="004E1B66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Kvartérní struktura</w:t>
      </w:r>
    </w:p>
    <w:p w:rsidR="004E1B66" w:rsidRPr="004E1B66" w:rsidRDefault="004E1B66" w:rsidP="004E1B66">
      <w:pPr>
        <w:pStyle w:val="Odstavecseseznamem"/>
        <w:numPr>
          <w:ilvl w:val="0"/>
          <w:numId w:val="13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>Primární struktura – sled aminokyselin</w:t>
      </w:r>
    </w:p>
    <w:p w:rsidR="004E1B66" w:rsidRPr="004E1B66" w:rsidRDefault="004E1B66" w:rsidP="004E1B66">
      <w:pPr>
        <w:pStyle w:val="Odstavecseseznamem"/>
        <w:numPr>
          <w:ilvl w:val="0"/>
          <w:numId w:val="13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 xml:space="preserve">Sekundární struktura – interakce v rámci jedné makromolekuly </w:t>
      </w:r>
    </w:p>
    <w:p w:rsidR="004E1B66" w:rsidRPr="004E1B66" w:rsidRDefault="004E1B66" w:rsidP="004E1B66">
      <w:pPr>
        <w:pStyle w:val="Odstavecseseznamem"/>
        <w:numPr>
          <w:ilvl w:val="0"/>
          <w:numId w:val="13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>Terciární struktura - interakce v rámci více makromolekul, svazky řetězců nebo nesousedními segmenty polymerního řetězce</w:t>
      </w:r>
    </w:p>
    <w:p w:rsidR="004E1B66" w:rsidRPr="004E1B66" w:rsidRDefault="004E1B66" w:rsidP="004E1B66">
      <w:pPr>
        <w:pStyle w:val="Odstavecseseznamem"/>
        <w:numPr>
          <w:ilvl w:val="0"/>
          <w:numId w:val="13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>Kvartérní struktura – interakce mezi svazky řetězců</w:t>
      </w:r>
    </w:p>
    <w:p w:rsidR="004E1B66" w:rsidRPr="00CB08D7" w:rsidRDefault="004E1B66" w:rsidP="004E1B66">
      <w:pPr>
        <w:pStyle w:val="Odstavecseseznamem"/>
        <w:ind w:left="753"/>
      </w:pPr>
    </w:p>
    <w:p w:rsidR="008D1371" w:rsidRDefault="00E64DC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:rsidR="004E1B66" w:rsidRPr="004E1B66" w:rsidRDefault="004E1B66" w:rsidP="004E1B66">
      <w:pPr>
        <w:ind w:left="360"/>
        <w:rPr>
          <w:rFonts w:ascii="Arial Black" w:hAnsi="Arial Black"/>
          <w:b/>
          <w:bCs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t>Bílkovinná složka mléka</w:t>
      </w:r>
    </w:p>
    <w:p w:rsidR="004E1B66" w:rsidRPr="004E1B66" w:rsidRDefault="004E1B66" w:rsidP="004E1B66">
      <w:pPr>
        <w:ind w:left="360"/>
        <w:rPr>
          <w:rFonts w:ascii="Arial Black" w:hAnsi="Arial Black"/>
          <w:b/>
          <w:bCs/>
          <w:color w:val="FF0000"/>
          <w:sz w:val="28"/>
        </w:rPr>
      </w:pPr>
      <w:r w:rsidRPr="004E1B66">
        <w:rPr>
          <w:rFonts w:ascii="Arial Black" w:hAnsi="Arial Black"/>
          <w:b/>
          <w:bCs/>
          <w:color w:val="FF0000"/>
          <w:sz w:val="28"/>
        </w:rPr>
        <w:lastRenderedPageBreak/>
        <w:t xml:space="preserve">Plastická hmota GALALIT po </w:t>
      </w:r>
      <w:proofErr w:type="spellStart"/>
      <w:r w:rsidRPr="004E1B66">
        <w:rPr>
          <w:rFonts w:ascii="Arial Black" w:hAnsi="Arial Black"/>
          <w:b/>
          <w:bCs/>
          <w:color w:val="FF0000"/>
          <w:sz w:val="28"/>
        </w:rPr>
        <w:t>sesíťování</w:t>
      </w:r>
      <w:proofErr w:type="spellEnd"/>
      <w:r w:rsidRPr="004E1B66">
        <w:rPr>
          <w:rFonts w:ascii="Arial Black" w:hAnsi="Arial Black"/>
          <w:b/>
          <w:bCs/>
          <w:color w:val="FF0000"/>
          <w:sz w:val="28"/>
        </w:rPr>
        <w:t xml:space="preserve"> formaldehydem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8"/>
        <w:gridCol w:w="1804"/>
        <w:gridCol w:w="2422"/>
        <w:gridCol w:w="2336"/>
      </w:tblGrid>
      <w:tr w:rsidR="004E1B66" w:rsidRPr="004E1B66" w:rsidTr="004E1B66">
        <w:trPr>
          <w:trHeight w:val="1247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 xml:space="preserve">Typ PROTEINU nebo jejího derivátu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 xml:space="preserve">Fyzikální forma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Použití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 xml:space="preserve">poznámka </w:t>
            </w:r>
          </w:p>
        </w:tc>
      </w:tr>
      <w:tr w:rsidR="004E1B66" w:rsidRPr="004E1B66" w:rsidTr="004E1B66">
        <w:trPr>
          <w:trHeight w:val="761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Vápenná sůl</w:t>
            </w:r>
          </w:p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(</w:t>
            </w:r>
            <w:proofErr w:type="spellStart"/>
            <w:r w:rsidRPr="004E1B66">
              <w:rPr>
                <w:b/>
                <w:bCs/>
              </w:rPr>
              <w:t>kaseinát</w:t>
            </w:r>
            <w:proofErr w:type="spellEnd"/>
            <w:r w:rsidRPr="004E1B66">
              <w:rPr>
                <w:b/>
                <w:bCs/>
              </w:rPr>
              <w:t xml:space="preserve">)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Vodný roztok či disperze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Lepidlo 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Vhodné je toto konzervovat proti plísním </w:t>
            </w:r>
          </w:p>
        </w:tc>
      </w:tr>
      <w:tr w:rsidR="004E1B66" w:rsidRPr="004E1B66" w:rsidTr="004E1B66">
        <w:trPr>
          <w:trHeight w:val="687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Vápenná sůl</w:t>
            </w:r>
          </w:p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(</w:t>
            </w:r>
            <w:proofErr w:type="spellStart"/>
            <w:r w:rsidRPr="004E1B66">
              <w:rPr>
                <w:b/>
                <w:bCs/>
              </w:rPr>
              <w:t>kaseinát</w:t>
            </w:r>
            <w:proofErr w:type="spellEnd"/>
            <w:r w:rsidRPr="004E1B66">
              <w:rPr>
                <w:b/>
                <w:bCs/>
              </w:rPr>
              <w:t xml:space="preserve">)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Vodný roztok či disperze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Pojivo pigmentů v malbě 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proofErr w:type="spellStart"/>
            <w:r w:rsidRPr="004E1B66">
              <w:t>Fresco</w:t>
            </w:r>
            <w:proofErr w:type="spellEnd"/>
            <w:r w:rsidRPr="004E1B66">
              <w:t xml:space="preserve"> – secco </w:t>
            </w:r>
          </w:p>
        </w:tc>
      </w:tr>
      <w:tr w:rsidR="004E1B66" w:rsidRPr="004E1B66" w:rsidTr="004E1B66">
        <w:trPr>
          <w:trHeight w:val="930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Vápenná sůl</w:t>
            </w:r>
          </w:p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>(</w:t>
            </w:r>
            <w:proofErr w:type="spellStart"/>
            <w:r w:rsidRPr="004E1B66">
              <w:rPr>
                <w:b/>
                <w:bCs/>
              </w:rPr>
              <w:t>kaseinát</w:t>
            </w:r>
            <w:proofErr w:type="spellEnd"/>
            <w:r w:rsidRPr="004E1B66">
              <w:rPr>
                <w:b/>
                <w:bCs/>
              </w:rPr>
              <w:t xml:space="preserve">)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Vodný roztok či disperze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Zpevňující přísada do malt 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>Reaguje s Ca</w:t>
            </w:r>
            <w:r w:rsidRPr="004E1B66">
              <w:rPr>
                <w:vertAlign w:val="superscript"/>
              </w:rPr>
              <w:t>+2</w:t>
            </w:r>
            <w:r w:rsidRPr="004E1B66">
              <w:t xml:space="preserve"> v maltě </w:t>
            </w:r>
          </w:p>
        </w:tc>
      </w:tr>
      <w:tr w:rsidR="004E1B66" w:rsidRPr="004E1B66" w:rsidTr="004E1B66">
        <w:trPr>
          <w:trHeight w:val="1381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rPr>
                <w:b/>
                <w:bCs/>
              </w:rPr>
              <w:t xml:space="preserve">Kasein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>Vodný roztok v NH</w:t>
            </w:r>
            <w:r w:rsidRPr="004E1B66">
              <w:rPr>
                <w:vertAlign w:val="subscript"/>
              </w:rPr>
              <w:t>4</w:t>
            </w:r>
            <w:r w:rsidRPr="004E1B66">
              <w:t>OH nebo (NH</w:t>
            </w:r>
            <w:r w:rsidRPr="004E1B66">
              <w:rPr>
                <w:vertAlign w:val="subscript"/>
              </w:rPr>
              <w:t>4</w:t>
            </w:r>
            <w:r w:rsidRPr="004E1B66">
              <w:t>)</w:t>
            </w:r>
            <w:r w:rsidRPr="004E1B66">
              <w:rPr>
                <w:vertAlign w:val="subscript"/>
              </w:rPr>
              <w:t>2</w:t>
            </w:r>
            <w:r w:rsidRPr="004E1B66">
              <w:t>CO</w:t>
            </w:r>
            <w:r w:rsidRPr="004E1B66">
              <w:rPr>
                <w:vertAlign w:val="subscript"/>
              </w:rPr>
              <w:t xml:space="preserve">3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>Pojivo pigmentů v malbě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Pro alkalicky málo odolné pigmenty </w:t>
            </w:r>
          </w:p>
        </w:tc>
      </w:tr>
      <w:tr w:rsidR="004E1B66" w:rsidRPr="004E1B66" w:rsidTr="004E1B66">
        <w:trPr>
          <w:trHeight w:val="1381"/>
        </w:trPr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proofErr w:type="spellStart"/>
            <w:r w:rsidRPr="004E1B66">
              <w:rPr>
                <w:b/>
                <w:bCs/>
              </w:rPr>
              <w:t>Kaseinát</w:t>
            </w:r>
            <w:proofErr w:type="spellEnd"/>
            <w:r w:rsidRPr="004E1B66">
              <w:rPr>
                <w:b/>
                <w:bCs/>
              </w:rPr>
              <w:t xml:space="preserve"> amonný 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Vodný roztok či disperze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Emulgátor 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66" w:rsidRPr="004E1B66" w:rsidRDefault="004E1B66" w:rsidP="004E1B66">
            <w:pPr>
              <w:ind w:left="360"/>
            </w:pPr>
            <w:r w:rsidRPr="004E1B66">
              <w:t xml:space="preserve">Tempery olejové pryskyřičné, voskové </w:t>
            </w:r>
          </w:p>
        </w:tc>
      </w:tr>
    </w:tbl>
    <w:p w:rsidR="004E1B66" w:rsidRPr="004E1B66" w:rsidRDefault="004E1B66" w:rsidP="004E1B66">
      <w:pPr>
        <w:ind w:left="360"/>
      </w:pPr>
    </w:p>
    <w:p w:rsidR="004E1B66" w:rsidRPr="004E1B66" w:rsidRDefault="004E1B66" w:rsidP="004E1B66"/>
    <w:p w:rsidR="00236572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</w:t>
      </w:r>
      <w:r w:rsidR="002A6671">
        <w:rPr>
          <w:color w:val="auto"/>
        </w:rPr>
        <w:t>ách</w:t>
      </w:r>
      <w:r w:rsidRPr="00141BB0">
        <w:rPr>
          <w:color w:val="auto"/>
        </w:rPr>
        <w:t xml:space="preserve"> přírodních látek a polymerů zvláště</w:t>
      </w:r>
      <w:r w:rsidR="008D1371" w:rsidRPr="00141BB0">
        <w:rPr>
          <w:color w:val="auto"/>
        </w:rPr>
        <w:t xml:space="preserve"> </w:t>
      </w:r>
    </w:p>
    <w:p w:rsidR="004E1B66" w:rsidRPr="004E1B66" w:rsidRDefault="004E1B66" w:rsidP="0010579A">
      <w:pPr>
        <w:pStyle w:val="Odstavecseseznamem"/>
        <w:numPr>
          <w:ilvl w:val="0"/>
          <w:numId w:val="42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color w:val="FF0000"/>
          <w:sz w:val="28"/>
        </w:rPr>
        <w:t>Elektroforéza,</w:t>
      </w:r>
    </w:p>
    <w:p w:rsidR="004E1B66" w:rsidRPr="004E1B66" w:rsidRDefault="004E1B66" w:rsidP="0010579A">
      <w:pPr>
        <w:pStyle w:val="Odstavecseseznamem"/>
        <w:numPr>
          <w:ilvl w:val="0"/>
          <w:numId w:val="42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color w:val="FF0000"/>
          <w:sz w:val="28"/>
        </w:rPr>
        <w:t>GPC,</w:t>
      </w:r>
    </w:p>
    <w:p w:rsidR="004E1B66" w:rsidRPr="004E1B66" w:rsidRDefault="004E1B66" w:rsidP="0010579A">
      <w:pPr>
        <w:pStyle w:val="Odstavecseseznamem"/>
        <w:numPr>
          <w:ilvl w:val="0"/>
          <w:numId w:val="42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color w:val="FF0000"/>
          <w:sz w:val="28"/>
        </w:rPr>
        <w:t>PAPÍROVÁ CHROMATOGRAFIE</w:t>
      </w:r>
    </w:p>
    <w:p w:rsidR="00075110" w:rsidRPr="00141BB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Pro jaké přírodní polymery (látky) je zvláště vhodná ELEKTROFORÉZA?</w:t>
      </w:r>
    </w:p>
    <w:p w:rsidR="00075110" w:rsidRPr="004E1B66" w:rsidRDefault="00075110" w:rsidP="00EF3A72">
      <w:pPr>
        <w:pStyle w:val="Odstavecseseznamem"/>
        <w:numPr>
          <w:ilvl w:val="0"/>
          <w:numId w:val="14"/>
        </w:numPr>
        <w:rPr>
          <w:rFonts w:ascii="Arial Black" w:hAnsi="Arial Black"/>
          <w:color w:val="FF0000"/>
          <w:sz w:val="28"/>
        </w:rPr>
      </w:pPr>
      <w:r w:rsidRPr="004E1B66">
        <w:rPr>
          <w:rFonts w:ascii="Arial Black" w:hAnsi="Arial Black"/>
          <w:color w:val="FF0000"/>
          <w:sz w:val="28"/>
        </w:rPr>
        <w:t>Aminokyseliny a proteiny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Vosky a tuky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Cukry a polysacharidy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Přírodní gumy</w:t>
      </w:r>
    </w:p>
    <w:p w:rsidR="0007511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:rsidR="004E1B66" w:rsidRPr="00F423B3" w:rsidRDefault="004E1B66" w:rsidP="004E1B66">
      <w:p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IFČ JE NEDESTRUKTIVNÍ A MŮŽE MĚŘIT VZOREK VE VŠCH FYZIKÁLNĚ-CHEMICKÝCH FÁZÍCH (plyn, kapalina, pevná látka)</w:t>
      </w:r>
    </w:p>
    <w:p w:rsidR="00075110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:rsidR="00FB1CB2" w:rsidRDefault="00FB1CB2" w:rsidP="00EF3A72">
      <w:pPr>
        <w:pStyle w:val="Odstavecseseznamem"/>
        <w:numPr>
          <w:ilvl w:val="0"/>
          <w:numId w:val="15"/>
        </w:numPr>
      </w:pPr>
      <w:r>
        <w:t>Volumetrické stanovení elementárního dusíku jako plynu po přepočtu na normální podmínky</w:t>
      </w:r>
    </w:p>
    <w:p w:rsidR="00FB1CB2" w:rsidRDefault="00FB1CB2" w:rsidP="00EF3A72">
      <w:pPr>
        <w:pStyle w:val="Odstavecseseznamem"/>
        <w:numPr>
          <w:ilvl w:val="0"/>
          <w:numId w:val="1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:rsidR="00FB1CB2" w:rsidRPr="00F423B3" w:rsidRDefault="00FB1CB2" w:rsidP="00EF3A72">
      <w:pPr>
        <w:pStyle w:val="Odstavecseseznamem"/>
        <w:numPr>
          <w:ilvl w:val="0"/>
          <w:numId w:val="15"/>
        </w:num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Mineralizace na amoniak a jeho titrace</w:t>
      </w:r>
    </w:p>
    <w:p w:rsidR="00FB1CB2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:rsidR="00CB08D7" w:rsidRPr="00F423B3" w:rsidRDefault="00F423B3" w:rsidP="00CB08D7">
      <w:pPr>
        <w:rPr>
          <w:rFonts w:ascii="Arial Black" w:hAnsi="Arial Black"/>
          <w:color w:val="FF0000"/>
          <w:sz w:val="28"/>
        </w:rPr>
      </w:pPr>
      <w:proofErr w:type="spellStart"/>
      <w:r w:rsidRPr="00F423B3">
        <w:rPr>
          <w:rFonts w:ascii="Arial Black" w:hAnsi="Arial Black"/>
          <w:color w:val="FF0000"/>
          <w:sz w:val="28"/>
        </w:rPr>
        <w:t>Cu</w:t>
      </w:r>
      <w:proofErr w:type="spellEnd"/>
      <w:r w:rsidRPr="00F423B3">
        <w:rPr>
          <w:rFonts w:ascii="Arial Black" w:hAnsi="Arial Black"/>
          <w:color w:val="FF0000"/>
          <w:sz w:val="28"/>
          <w:vertAlign w:val="superscript"/>
        </w:rPr>
        <w:t>+2</w:t>
      </w:r>
      <w:r w:rsidRPr="00F423B3">
        <w:rPr>
          <w:rFonts w:ascii="Arial Black" w:hAnsi="Arial Black"/>
          <w:color w:val="FF0000"/>
          <w:sz w:val="28"/>
        </w:rPr>
        <w:t xml:space="preserve"> je redukován na </w:t>
      </w:r>
      <w:proofErr w:type="spellStart"/>
      <w:r w:rsidRPr="00F423B3">
        <w:rPr>
          <w:rFonts w:ascii="Arial Black" w:hAnsi="Arial Black"/>
          <w:color w:val="FF0000"/>
          <w:sz w:val="28"/>
        </w:rPr>
        <w:t>Cu</w:t>
      </w:r>
      <w:proofErr w:type="spellEnd"/>
      <w:r w:rsidRPr="00F423B3">
        <w:rPr>
          <w:rFonts w:ascii="Arial Black" w:hAnsi="Arial Black"/>
          <w:color w:val="FF0000"/>
          <w:sz w:val="28"/>
          <w:vertAlign w:val="superscript"/>
        </w:rPr>
        <w:t>+1</w:t>
      </w:r>
      <w:r w:rsidRPr="00F423B3">
        <w:rPr>
          <w:rFonts w:ascii="Arial Black" w:hAnsi="Arial Black"/>
          <w:color w:val="FF0000"/>
          <w:sz w:val="28"/>
        </w:rPr>
        <w:t xml:space="preserve">, případně až na </w:t>
      </w:r>
      <w:proofErr w:type="spellStart"/>
      <w:r w:rsidRPr="00F423B3">
        <w:rPr>
          <w:rFonts w:ascii="Arial Black" w:hAnsi="Arial Black"/>
          <w:color w:val="FF0000"/>
          <w:sz w:val="28"/>
        </w:rPr>
        <w:t>Cu</w:t>
      </w:r>
      <w:proofErr w:type="spellEnd"/>
    </w:p>
    <w:p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:rsidR="00FB1CB2" w:rsidRPr="00F423B3" w:rsidRDefault="00FB1CB2" w:rsidP="00EF3A72">
      <w:pPr>
        <w:pStyle w:val="Odstavecseseznamem"/>
        <w:numPr>
          <w:ilvl w:val="0"/>
          <w:numId w:val="16"/>
        </w:num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Aldehydy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Ketony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Aldehydy i ketony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Karboxylové skupiny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Etherové vazby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 xml:space="preserve">Amidy </w:t>
      </w:r>
    </w:p>
    <w:p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:rsidR="00FB1CB2" w:rsidRPr="00F423B3" w:rsidRDefault="00FB1CB2" w:rsidP="00EF3A72">
      <w:pPr>
        <w:pStyle w:val="Odstavecseseznamem"/>
        <w:numPr>
          <w:ilvl w:val="0"/>
          <w:numId w:val="17"/>
        </w:num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Živočišná</w:t>
      </w:r>
    </w:p>
    <w:p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>Rostlinná</w:t>
      </w:r>
    </w:p>
    <w:p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:rsidR="00F81B73" w:rsidRPr="00141BB0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:rsidR="00F81B73" w:rsidRPr="00F423B3" w:rsidRDefault="00F81B73" w:rsidP="00EF3A72">
      <w:pPr>
        <w:pStyle w:val="Odstavecseseznamem"/>
        <w:numPr>
          <w:ilvl w:val="0"/>
          <w:numId w:val="18"/>
        </w:num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Spirálovou (šroubovice)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List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 xml:space="preserve">Má </w:t>
      </w:r>
      <w:proofErr w:type="spellStart"/>
      <w:r w:rsidRPr="00141BB0">
        <w:t>globulární</w:t>
      </w:r>
      <w:proofErr w:type="spellEnd"/>
      <w:r w:rsidRPr="00141BB0">
        <w:t xml:space="preserve"> strukturu 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Je amorfní</w:t>
      </w:r>
    </w:p>
    <w:p w:rsidR="00F81B73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:rsidR="00F423B3" w:rsidRPr="00F423B3" w:rsidRDefault="00F423B3" w:rsidP="00F423B3">
      <w:p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Denaturace – změna struktury a biologické funkce, NĚKDY I VRATNÉ</w:t>
      </w:r>
    </w:p>
    <w:p w:rsidR="00F423B3" w:rsidRDefault="00F423B3" w:rsidP="00F423B3">
      <w:pPr>
        <w:rPr>
          <w:rFonts w:ascii="Arial Black" w:hAnsi="Arial Black"/>
          <w:color w:val="FF0000"/>
          <w:sz w:val="28"/>
        </w:rPr>
      </w:pPr>
      <w:r w:rsidRPr="00F423B3">
        <w:rPr>
          <w:rFonts w:ascii="Arial Black" w:hAnsi="Arial Black"/>
          <w:color w:val="FF0000"/>
          <w:sz w:val="28"/>
        </w:rPr>
        <w:t>Koagulace – vysrážení, nevratné</w:t>
      </w:r>
    </w:p>
    <w:p w:rsidR="00A003C1" w:rsidRDefault="00A003C1" w:rsidP="00F423B3">
      <w:pPr>
        <w:rPr>
          <w:rFonts w:ascii="Arial Black" w:hAnsi="Arial Black"/>
          <w:color w:val="FF0000"/>
          <w:sz w:val="28"/>
        </w:rPr>
      </w:pPr>
      <w:r w:rsidRPr="00A003C1">
        <w:rPr>
          <w:rFonts w:ascii="Arial Black" w:hAnsi="Arial Black"/>
          <w:color w:val="FF0000"/>
          <w:sz w:val="28"/>
        </w:rPr>
        <w:lastRenderedPageBreak/>
        <w:drawing>
          <wp:inline distT="0" distB="0" distL="0" distR="0">
            <wp:extent cx="2808312" cy="4525134"/>
            <wp:effectExtent l="876300" t="0" r="849288" b="0"/>
            <wp:docPr id="4" name="obrázek 4" descr="denaturace bílkov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denaturace bílkovin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8312" cy="452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3C1">
        <w:rPr>
          <w:rFonts w:ascii="Arial Black" w:hAnsi="Arial Black"/>
          <w:color w:val="FF0000"/>
          <w:sz w:val="28"/>
        </w:rPr>
        <w:drawing>
          <wp:inline distT="0" distB="0" distL="0" distR="0">
            <wp:extent cx="4464496" cy="2989574"/>
            <wp:effectExtent l="0" t="0" r="0" b="0"/>
            <wp:docPr id="5" name="obrázek 5" descr="290px-Chemical_precipitation_diagram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290px-Chemical_precipitation_diagram_svg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496" cy="298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C1" w:rsidRPr="00F423B3" w:rsidRDefault="00A003C1" w:rsidP="00F423B3">
      <w:pPr>
        <w:rPr>
          <w:rFonts w:ascii="Arial Black" w:hAnsi="Arial Black"/>
          <w:color w:val="FF0000"/>
          <w:sz w:val="28"/>
        </w:rPr>
      </w:pPr>
    </w:p>
    <w:p w:rsidR="004A0AFA" w:rsidRPr="00141BB0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Z čeho a jak se vyrábí klih a želatina? Jaká změna nastává u původní terciární struktury výchozího přírodního polymeru?</w:t>
      </w:r>
    </w:p>
    <w:p w:rsidR="004A0AFA" w:rsidRPr="00703C08" w:rsidRDefault="004A0AFA" w:rsidP="00EF3A72">
      <w:pPr>
        <w:pStyle w:val="Odstavecseseznamem"/>
        <w:numPr>
          <w:ilvl w:val="0"/>
          <w:numId w:val="19"/>
        </w:num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Denaturace</w:t>
      </w:r>
    </w:p>
    <w:p w:rsidR="004A0AFA" w:rsidRDefault="004A0AFA" w:rsidP="00EF3A72">
      <w:pPr>
        <w:pStyle w:val="Odstavecseseznamem"/>
        <w:numPr>
          <w:ilvl w:val="0"/>
          <w:numId w:val="19"/>
        </w:numPr>
      </w:pPr>
      <w:r>
        <w:t>Koagulace</w:t>
      </w:r>
    </w:p>
    <w:p w:rsidR="00703C08" w:rsidRPr="00703C08" w:rsidRDefault="00703C08" w:rsidP="00703C08">
      <w:pPr>
        <w:ind w:left="360"/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Vyrábí se z KOLAGENU</w:t>
      </w:r>
    </w:p>
    <w:p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ŽIVOČIŠNÝ,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VLASY, CHLUPY, SRTST, NEHTY</w:t>
      </w:r>
    </w:p>
    <w:p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:rsid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Terciární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lastRenderedPageBreak/>
        <w:drawing>
          <wp:inline distT="0" distB="0" distL="0" distR="0">
            <wp:extent cx="5760720" cy="5289132"/>
            <wp:effectExtent l="19050" t="0" r="0" b="0"/>
            <wp:docPr id="6" name="obrázek 6" descr="img0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 descr="img082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14" w:rsidRDefault="006A4D14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Rozrušení a pak obnovení vazeb mezi makromolekulami keratinu.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proofErr w:type="spellStart"/>
      <w:r w:rsidRPr="00703C08">
        <w:rPr>
          <w:rFonts w:ascii="Arial Black" w:hAnsi="Arial Black"/>
          <w:color w:val="FF0000"/>
          <w:sz w:val="28"/>
        </w:rPr>
        <w:t>Viskóvé</w:t>
      </w:r>
      <w:proofErr w:type="spellEnd"/>
      <w:r w:rsidRPr="00703C08">
        <w:rPr>
          <w:rFonts w:ascii="Arial Black" w:hAnsi="Arial Black"/>
          <w:color w:val="FF0000"/>
          <w:sz w:val="28"/>
        </w:rPr>
        <w:t xml:space="preserve"> hedvábí – dělá se z polysacharidu celulózy</w:t>
      </w:r>
    </w:p>
    <w:p w:rsidR="00703C08" w:rsidRPr="00703C08" w:rsidRDefault="00703C08" w:rsidP="00703C08">
      <w:pPr>
        <w:rPr>
          <w:rFonts w:ascii="Arial Black" w:hAnsi="Arial Black"/>
          <w:color w:val="FF0000"/>
          <w:sz w:val="28"/>
        </w:rPr>
      </w:pPr>
      <w:r w:rsidRPr="00703C08">
        <w:rPr>
          <w:rFonts w:ascii="Arial Black" w:hAnsi="Arial Black"/>
          <w:color w:val="FF0000"/>
          <w:sz w:val="28"/>
        </w:rPr>
        <w:t>Přírodní hedvábí – živočišný původ, bílkovina</w:t>
      </w:r>
    </w:p>
    <w:p w:rsidR="00CB08D7" w:rsidRDefault="00CB08D7" w:rsidP="00CB08D7"/>
    <w:p w:rsidR="00CB08D7" w:rsidRDefault="00CB08D7" w:rsidP="00CB08D7"/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:rsidR="00703C08" w:rsidRPr="0081735C" w:rsidRDefault="00703C08" w:rsidP="00703C08">
      <w:pPr>
        <w:rPr>
          <w:rFonts w:ascii="Arial Black" w:hAnsi="Arial Black"/>
          <w:color w:val="FF0000"/>
          <w:sz w:val="28"/>
        </w:rPr>
      </w:pPr>
      <w:r w:rsidRPr="0081735C">
        <w:rPr>
          <w:rFonts w:ascii="Arial Black" w:hAnsi="Arial Black"/>
          <w:color w:val="FF0000"/>
          <w:sz w:val="28"/>
        </w:rPr>
        <w:t>Chemicky je lanolin vosk, je směsí esterů mastných kyselin s alkoholy o velké molární hmotnosti.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za jednotku </w:t>
      </w:r>
      <w:proofErr w:type="spellStart"/>
      <w:r w:rsidRPr="00141BB0">
        <w:rPr>
          <w:color w:val="auto"/>
        </w:rPr>
        <w:t>dtex</w:t>
      </w:r>
      <w:proofErr w:type="spellEnd"/>
      <w:r w:rsidRPr="00141BB0">
        <w:rPr>
          <w:color w:val="auto"/>
        </w:rPr>
        <w:t>? Kde se používá a jaká je její definice?</w:t>
      </w:r>
    </w:p>
    <w:p w:rsidR="0081735C" w:rsidRPr="0081735C" w:rsidRDefault="0081735C" w:rsidP="0081735C">
      <w:pPr>
        <w:rPr>
          <w:rFonts w:ascii="Arial Black" w:hAnsi="Arial Black"/>
          <w:color w:val="FF0000"/>
          <w:sz w:val="28"/>
        </w:rPr>
      </w:pPr>
      <w:r w:rsidRPr="0081735C">
        <w:rPr>
          <w:rFonts w:ascii="Arial Black" w:hAnsi="Arial Black"/>
          <w:color w:val="FF0000"/>
          <w:sz w:val="28"/>
        </w:rPr>
        <w:t>Hmotnost 10 km vlákna vyjádřená v gramech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:rsidR="003864AF" w:rsidRPr="003864AF" w:rsidRDefault="003864AF" w:rsidP="003864AF">
      <w:r w:rsidRPr="003864AF">
        <w:rPr>
          <w:rFonts w:ascii="Arial Black" w:hAnsi="Arial Black"/>
          <w:color w:val="FF0000"/>
          <w:sz w:val="28"/>
        </w:rPr>
        <w:t>Vláknitá bílkovina, mající schopnost vratné deformace podobné</w:t>
      </w:r>
      <w:r w:rsidRPr="003864AF">
        <w:rPr>
          <w:sz w:val="28"/>
        </w:rPr>
        <w:t xml:space="preserve"> </w:t>
      </w:r>
      <w:r w:rsidRPr="003864AF">
        <w:rPr>
          <w:rFonts w:ascii="Arial Black" w:hAnsi="Arial Black"/>
          <w:color w:val="FF0000"/>
          <w:sz w:val="28"/>
        </w:rPr>
        <w:t>pryži.</w:t>
      </w:r>
    </w:p>
    <w:p w:rsidR="00B619F9" w:rsidRPr="00141BB0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B619F9" w:rsidRDefault="00B619F9" w:rsidP="00B619F9">
      <w:pPr>
        <w:rPr>
          <w:sz w:val="24"/>
        </w:rPr>
      </w:pP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major component of the </w:t>
      </w:r>
      <w:proofErr w:type="spellStart"/>
      <w:r w:rsidRPr="00141BB0">
        <w:rPr>
          <w:sz w:val="24"/>
          <w:lang w:val="en-US"/>
        </w:rPr>
        <w:t>microfibrils</w:t>
      </w:r>
      <w:proofErr w:type="spellEnd"/>
      <w:r w:rsidRPr="00141BB0">
        <w:rPr>
          <w:sz w:val="24"/>
          <w:lang w:val="en-US"/>
        </w:rPr>
        <w:t xml:space="preserve"> that form a sheath surrounding the amorphous </w:t>
      </w:r>
      <w:proofErr w:type="spellStart"/>
      <w:r w:rsidRPr="00141BB0">
        <w:rPr>
          <w:sz w:val="24"/>
          <w:lang w:val="en-US"/>
        </w:rPr>
        <w:t>elastin</w:t>
      </w:r>
      <w:proofErr w:type="spellEnd"/>
      <w:r w:rsidRPr="00141BB0">
        <w:rPr>
          <w:sz w:val="24"/>
        </w:rPr>
        <w:t xml:space="preserve"> </w:t>
      </w:r>
    </w:p>
    <w:p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mPas</w:t>
      </w:r>
      <w:proofErr w:type="spellEnd"/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cP</w:t>
      </w:r>
      <w:proofErr w:type="spellEnd"/>
      <w:r w:rsidRPr="00CB08D7">
        <w:rPr>
          <w:sz w:val="24"/>
          <w:lang w:val="en-US"/>
        </w:rPr>
        <w:t xml:space="preserve"> or </w:t>
      </w:r>
      <w:proofErr w:type="spellStart"/>
      <w:r w:rsidRPr="00CB08D7">
        <w:rPr>
          <w:sz w:val="24"/>
          <w:lang w:val="en-US"/>
        </w:rPr>
        <w:t>cmg</w:t>
      </w:r>
      <w:proofErr w:type="spellEnd"/>
      <w:r w:rsidRPr="00CB08D7">
        <w:rPr>
          <w:sz w:val="24"/>
        </w:rPr>
        <w:t xml:space="preserve"> </w:t>
      </w:r>
    </w:p>
    <w:p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CB08D7" w:rsidRDefault="00F32DAD" w:rsidP="00F32DAD">
      <w:pPr>
        <w:jc w:val="both"/>
      </w:pPr>
      <w:proofErr w:type="spellStart"/>
      <w:r w:rsidRPr="00F32DAD">
        <w:rPr>
          <w:lang w:val="en-US"/>
        </w:rPr>
        <w:t>Nanocellulose</w:t>
      </w:r>
      <w:proofErr w:type="spellEnd"/>
      <w:r w:rsidRPr="00F32DAD">
        <w:rPr>
          <w:lang w:val="en-US"/>
        </w:rPr>
        <w:t xml:space="preserve">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 xml:space="preserve">rigid </w:t>
      </w:r>
      <w:proofErr w:type="spellStart"/>
      <w:r w:rsidRPr="00F32DAD">
        <w:rPr>
          <w:lang w:val="en-US"/>
        </w:rPr>
        <w:t>nanoparticles</w:t>
      </w:r>
      <w:proofErr w:type="spellEnd"/>
      <w:r w:rsidRPr="00F32DAD">
        <w:rPr>
          <w:lang w:val="en-US"/>
        </w:rPr>
        <w:t xml:space="preserve"> (generally referred to as </w:t>
      </w:r>
      <w:proofErr w:type="spellStart"/>
      <w:r w:rsidRPr="00F32DAD">
        <w:rPr>
          <w:lang w:val="en-US"/>
        </w:rPr>
        <w:t>nanowhiskers</w:t>
      </w:r>
      <w:proofErr w:type="spellEnd"/>
      <w:r w:rsidRPr="00F32DAD">
        <w:rPr>
          <w:lang w:val="en-US"/>
        </w:rPr>
        <w:t>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</w:t>
      </w:r>
      <w:proofErr w:type="spellStart"/>
      <w:r w:rsidRPr="00F32DAD">
        <w:rPr>
          <w:b/>
          <w:color w:val="FF0000"/>
          <w:lang w:val="en-US"/>
        </w:rPr>
        <w:t>překlad</w:t>
      </w:r>
      <w:proofErr w:type="spellEnd"/>
      <w:r w:rsidRPr="00F32DAD">
        <w:rPr>
          <w:b/>
          <w:color w:val="FF0000"/>
          <w:lang w:val="en-US"/>
        </w:rPr>
        <w:t xml:space="preserve"> je “</w:t>
      </w:r>
      <w:proofErr w:type="spellStart"/>
      <w:r w:rsidRPr="00F32DAD">
        <w:rPr>
          <w:b/>
          <w:color w:val="FF0000"/>
          <w:lang w:val="en-US"/>
        </w:rPr>
        <w:t>stovky</w:t>
      </w:r>
      <w:proofErr w:type="spellEnd"/>
      <w:r w:rsidRPr="00F32DAD">
        <w:rPr>
          <w:b/>
          <w:color w:val="FF0000"/>
          <w:lang w:val="en-US"/>
        </w:rPr>
        <w:t>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proofErr w:type="spellStart"/>
      <w:r w:rsidRPr="00F32DAD">
        <w:rPr>
          <w:lang w:val="en-US"/>
        </w:rPr>
        <w:t>nanofibrils</w:t>
      </w:r>
      <w:proofErr w:type="spellEnd"/>
      <w:r w:rsidRPr="00F32DAD">
        <w:rPr>
          <w:lang w:val="en-US"/>
        </w:rPr>
        <w:t xml:space="preserve"> obtained through the homogenization route. The resulting material is known as </w:t>
      </w:r>
      <w:proofErr w:type="spellStart"/>
      <w:r w:rsidRPr="00F32DAD">
        <w:rPr>
          <w:lang w:val="en-US"/>
        </w:rPr>
        <w:t>nanocrystalline</w:t>
      </w:r>
      <w:proofErr w:type="spellEnd"/>
      <w:r w:rsidRPr="00F32DAD">
        <w:rPr>
          <w:lang w:val="en-US"/>
        </w:rPr>
        <w:t xml:space="preserve"> cellulose</w:t>
      </w:r>
      <w:r w:rsidRPr="00F32DAD">
        <w:t xml:space="preserve"> (NCC). </w:t>
      </w:r>
    </w:p>
    <w:p w:rsidR="00F32DAD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Vyjmenujte alespoň dva deriváty celulózy a uveďte jejich použití?</w:t>
      </w:r>
    </w:p>
    <w:p w:rsidR="003864AF" w:rsidRPr="003864AF" w:rsidRDefault="003864AF" w:rsidP="003864AF">
      <w:pPr>
        <w:rPr>
          <w:rFonts w:ascii="Arial Black" w:hAnsi="Arial Black"/>
          <w:color w:val="FF0000"/>
          <w:sz w:val="28"/>
        </w:rPr>
      </w:pPr>
      <w:r w:rsidRPr="003864AF">
        <w:rPr>
          <w:rFonts w:ascii="Arial Black" w:hAnsi="Arial Black"/>
          <w:color w:val="FF0000"/>
          <w:sz w:val="28"/>
        </w:rPr>
        <w:t>Nitrocelul</w:t>
      </w:r>
      <w:r>
        <w:rPr>
          <w:rFonts w:ascii="Arial Black" w:hAnsi="Arial Black"/>
          <w:color w:val="FF0000"/>
          <w:sz w:val="28"/>
        </w:rPr>
        <w:t>óz</w:t>
      </w:r>
      <w:r w:rsidRPr="003864AF">
        <w:rPr>
          <w:rFonts w:ascii="Arial Black" w:hAnsi="Arial Black"/>
          <w:color w:val="FF0000"/>
          <w:sz w:val="28"/>
        </w:rPr>
        <w:t>a</w:t>
      </w:r>
      <w:r>
        <w:rPr>
          <w:rFonts w:ascii="Arial Black" w:hAnsi="Arial Black"/>
          <w:color w:val="FF0000"/>
          <w:sz w:val="28"/>
        </w:rPr>
        <w:t xml:space="preserve"> – laky, výbušniny</w:t>
      </w:r>
      <w:r w:rsidRPr="003864AF">
        <w:rPr>
          <w:rFonts w:ascii="Arial Black" w:hAnsi="Arial Black"/>
          <w:color w:val="FF0000"/>
          <w:sz w:val="28"/>
        </w:rPr>
        <w:t xml:space="preserve">, acetát celulózy </w:t>
      </w:r>
      <w:r>
        <w:rPr>
          <w:rFonts w:ascii="Arial Black" w:hAnsi="Arial Black"/>
          <w:color w:val="FF0000"/>
          <w:sz w:val="28"/>
        </w:rPr>
        <w:t>- fólie</w:t>
      </w:r>
    </w:p>
    <w:p w:rsidR="002A6671" w:rsidRDefault="002A6671" w:rsidP="002A6671"/>
    <w:p w:rsidR="002A6671" w:rsidRPr="00CF7DDB" w:rsidRDefault="002A6671" w:rsidP="00EF3A72">
      <w:pPr>
        <w:pStyle w:val="Nadpis1"/>
        <w:numPr>
          <w:ilvl w:val="0"/>
          <w:numId w:val="1"/>
        </w:numPr>
        <w:rPr>
          <w:rFonts w:ascii="Arial Black" w:hAnsi="Arial Black"/>
          <w:color w:val="FF0000"/>
          <w:u w:val="single"/>
        </w:rPr>
      </w:pPr>
      <w:r w:rsidRPr="0045089D">
        <w:rPr>
          <w:rFonts w:ascii="Arial Black" w:hAnsi="Arial Black"/>
          <w:color w:val="FF0000"/>
        </w:rPr>
        <w:t>V čem vidíte budoucnost přírodních polymerů (slovy)</w:t>
      </w:r>
      <w:r w:rsidR="0045089D" w:rsidRPr="0045089D">
        <w:rPr>
          <w:rFonts w:ascii="Arial Black" w:hAnsi="Arial Black"/>
          <w:color w:val="FF0000"/>
        </w:rPr>
        <w:t xml:space="preserve">. </w:t>
      </w:r>
      <w:r w:rsidR="0045089D" w:rsidRPr="00CF7DDB">
        <w:rPr>
          <w:rFonts w:ascii="Arial Black" w:hAnsi="Arial Black"/>
          <w:color w:val="FF0000"/>
          <w:u w:val="single"/>
        </w:rPr>
        <w:t>Tato odpověď se nehodnotí, chci jen znát váš názor.</w:t>
      </w:r>
    </w:p>
    <w:p w:rsidR="0045089D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to je mutarotace? 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  <w:r>
        <w:rPr>
          <w:color w:val="auto"/>
        </w:rPr>
        <w:t xml:space="preserve"> </w:t>
      </w:r>
    </w:p>
    <w:p w:rsidR="003864AF" w:rsidRPr="003864AF" w:rsidRDefault="003864AF" w:rsidP="003864AF">
      <w:pPr>
        <w:ind w:left="360"/>
        <w:rPr>
          <w:rFonts w:ascii="Arial Black" w:hAnsi="Arial Black"/>
          <w:color w:val="FF0000"/>
          <w:sz w:val="28"/>
        </w:rPr>
      </w:pPr>
      <w:r w:rsidRPr="003864AF">
        <w:rPr>
          <w:rFonts w:ascii="Arial Black" w:hAnsi="Arial Black"/>
          <w:b/>
          <w:bCs/>
          <w:color w:val="FF0000"/>
          <w:sz w:val="28"/>
        </w:rPr>
        <w:t>Mutarotace</w:t>
      </w:r>
      <w:r w:rsidRPr="003864AF">
        <w:rPr>
          <w:rFonts w:ascii="Arial Black" w:hAnsi="Arial Black"/>
          <w:color w:val="FF0000"/>
          <w:sz w:val="28"/>
        </w:rPr>
        <w:t xml:space="preserve"> je jev, kdy se za určitý čas ve vodném roztoku </w:t>
      </w:r>
      <w:hyperlink r:id="rId26" w:history="1">
        <w:r w:rsidRPr="003864AF">
          <w:rPr>
            <w:rStyle w:val="Hypertextovodkaz"/>
            <w:rFonts w:ascii="Arial Black" w:hAnsi="Arial Black"/>
            <w:color w:val="FF0000"/>
            <w:sz w:val="28"/>
          </w:rPr>
          <w:t>monosacharidů</w:t>
        </w:r>
      </w:hyperlink>
      <w:r w:rsidRPr="003864AF">
        <w:rPr>
          <w:rFonts w:ascii="Arial Black" w:hAnsi="Arial Black"/>
          <w:color w:val="FF0000"/>
          <w:sz w:val="28"/>
        </w:rPr>
        <w:t xml:space="preserve"> vytvoří různé formy těchto monosacharidů (tzv. </w:t>
      </w:r>
      <w:proofErr w:type="spellStart"/>
      <w:r w:rsidRPr="003864AF">
        <w:rPr>
          <w:rFonts w:ascii="Arial Black" w:hAnsi="Arial Black"/>
          <w:color w:val="FF0000"/>
          <w:sz w:val="28"/>
        </w:rPr>
        <w:t>anomery</w:t>
      </w:r>
      <w:proofErr w:type="spellEnd"/>
      <w:r w:rsidRPr="003864AF">
        <w:rPr>
          <w:rFonts w:ascii="Arial Black" w:hAnsi="Arial Black"/>
          <w:color w:val="FF0000"/>
          <w:sz w:val="28"/>
        </w:rPr>
        <w:t xml:space="preserve">). Dochází ke štěpení </w:t>
      </w:r>
      <w:hyperlink r:id="rId27" w:history="1">
        <w:proofErr w:type="spellStart"/>
        <w:r w:rsidRPr="003864AF">
          <w:rPr>
            <w:rStyle w:val="Hypertextovodkaz"/>
            <w:rFonts w:ascii="Arial Black" w:hAnsi="Arial Black"/>
            <w:color w:val="FF0000"/>
            <w:sz w:val="28"/>
          </w:rPr>
          <w:t>poloacetálové</w:t>
        </w:r>
        <w:proofErr w:type="spellEnd"/>
      </w:hyperlink>
      <w:hyperlink r:id="rId28" w:history="1">
        <w:r w:rsidRPr="003864AF">
          <w:rPr>
            <w:rStyle w:val="Hypertextovodkaz"/>
            <w:rFonts w:ascii="Arial Black" w:hAnsi="Arial Black"/>
            <w:color w:val="FF0000"/>
            <w:sz w:val="28"/>
          </w:rPr>
          <w:t xml:space="preserve"> vazby</w:t>
        </w:r>
      </w:hyperlink>
      <w:r w:rsidRPr="003864AF">
        <w:rPr>
          <w:rFonts w:ascii="Arial Black" w:hAnsi="Arial Black"/>
          <w:color w:val="FF0000"/>
          <w:sz w:val="28"/>
        </w:rPr>
        <w:t xml:space="preserve"> a molekula </w:t>
      </w:r>
      <w:hyperlink r:id="rId29" w:history="1">
        <w:r w:rsidRPr="003864AF">
          <w:rPr>
            <w:rStyle w:val="Hypertextovodkaz"/>
            <w:rFonts w:ascii="Arial Black" w:hAnsi="Arial Black"/>
            <w:color w:val="FF0000"/>
            <w:sz w:val="28"/>
          </w:rPr>
          <w:t>sacharidu</w:t>
        </w:r>
      </w:hyperlink>
      <w:r w:rsidRPr="003864AF">
        <w:rPr>
          <w:rFonts w:ascii="Arial Black" w:hAnsi="Arial Black"/>
          <w:color w:val="FF0000"/>
          <w:sz w:val="28"/>
        </w:rPr>
        <w:t xml:space="preserve"> se mění na lineární. Z lineární molekuly se mění na jiné </w:t>
      </w:r>
      <w:hyperlink r:id="rId30" w:history="1">
        <w:proofErr w:type="spellStart"/>
        <w:r w:rsidRPr="003864AF">
          <w:rPr>
            <w:rStyle w:val="Hypertextovodkaz"/>
            <w:rFonts w:ascii="Arial Black" w:hAnsi="Arial Black"/>
            <w:color w:val="FF0000"/>
            <w:sz w:val="28"/>
          </w:rPr>
          <w:t>anomery</w:t>
        </w:r>
        <w:proofErr w:type="spellEnd"/>
      </w:hyperlink>
      <w:r w:rsidRPr="003864AF">
        <w:rPr>
          <w:rFonts w:ascii="Arial Black" w:hAnsi="Arial Black"/>
          <w:color w:val="FF0000"/>
          <w:sz w:val="28"/>
        </w:rPr>
        <w:t xml:space="preserve"> (formy heterocyklických sacharidů).</w:t>
      </w:r>
    </w:p>
    <w:p w:rsidR="003864AF" w:rsidRPr="003864AF" w:rsidRDefault="003864AF" w:rsidP="003864AF"/>
    <w:p w:rsidR="0092444A" w:rsidRP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Která forma převažuje u monosacharidů v</w:t>
      </w:r>
      <w:r>
        <w:rPr>
          <w:color w:val="auto"/>
        </w:rPr>
        <w:t> </w:t>
      </w:r>
      <w:r w:rsidRPr="0092444A">
        <w:rPr>
          <w:color w:val="auto"/>
          <w:u w:val="single"/>
        </w:rPr>
        <w:t>ROZTOKU</w:t>
      </w:r>
      <w:r>
        <w:rPr>
          <w:color w:val="auto"/>
          <w:u w:val="single"/>
        </w:rPr>
        <w:t xml:space="preserve"> </w:t>
      </w:r>
      <w:r w:rsidRPr="0092444A">
        <w:rPr>
          <w:color w:val="auto"/>
        </w:rPr>
        <w:t>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</w:p>
    <w:p w:rsidR="0092444A" w:rsidRP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Lineární</w:t>
      </w:r>
    </w:p>
    <w:p w:rsidR="0092444A" w:rsidRPr="003864AF" w:rsidRDefault="0092444A" w:rsidP="00EF3A72">
      <w:pPr>
        <w:pStyle w:val="Odstavecseseznamem"/>
        <w:numPr>
          <w:ilvl w:val="0"/>
          <w:numId w:val="21"/>
        </w:numPr>
        <w:rPr>
          <w:rFonts w:ascii="Arial Black" w:hAnsi="Arial Black"/>
          <w:color w:val="FF0000"/>
          <w:sz w:val="28"/>
        </w:rPr>
      </w:pPr>
      <w:r w:rsidRPr="003864AF">
        <w:rPr>
          <w:rFonts w:ascii="Arial Black" w:hAnsi="Arial Black"/>
          <w:color w:val="FF0000"/>
          <w:sz w:val="28"/>
        </w:rPr>
        <w:t>Cyklická</w:t>
      </w:r>
    </w:p>
    <w:p w:rsidR="0092444A" w:rsidRDefault="0092444A" w:rsidP="00EF3A72">
      <w:pPr>
        <w:pStyle w:val="Odstavecseseznamem"/>
        <w:numPr>
          <w:ilvl w:val="0"/>
          <w:numId w:val="21"/>
        </w:numPr>
      </w:pPr>
      <w:r w:rsidRPr="0092444A">
        <w:t xml:space="preserve">Každé je cca. </w:t>
      </w:r>
      <w:proofErr w:type="gramStart"/>
      <w:r w:rsidRPr="0092444A">
        <w:t>polovina</w:t>
      </w:r>
      <w:proofErr w:type="gramEnd"/>
    </w:p>
    <w:p w:rsid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jsou to SIKATIVY a proč se přidávají k tzv. vysýchavým olejům? (</w:t>
      </w:r>
      <w:r w:rsidRPr="0092444A">
        <w:rPr>
          <w:rFonts w:ascii="Arial" w:hAnsi="Arial" w:cs="Arial"/>
          <w:color w:val="auto"/>
        </w:rPr>
        <w:t>otázka z 2. přednášky</w:t>
      </w:r>
      <w:r w:rsidRPr="0092444A">
        <w:rPr>
          <w:color w:val="auto"/>
        </w:rPr>
        <w:t>)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Snižují viskozitu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Zvyšují počáteční viskozitu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Zlepšují barvu těchto olejů</w:t>
      </w:r>
    </w:p>
    <w:p w:rsidR="0092444A" w:rsidRPr="003864AF" w:rsidRDefault="0092444A" w:rsidP="00EF3A72">
      <w:pPr>
        <w:pStyle w:val="Odstavecseseznamem"/>
        <w:numPr>
          <w:ilvl w:val="0"/>
          <w:numId w:val="22"/>
        </w:numPr>
        <w:rPr>
          <w:rFonts w:ascii="Arial Black" w:hAnsi="Arial Black"/>
          <w:color w:val="FF0000"/>
          <w:sz w:val="28"/>
        </w:rPr>
      </w:pPr>
      <w:r w:rsidRPr="003864AF">
        <w:rPr>
          <w:rFonts w:ascii="Arial Black" w:hAnsi="Arial Black"/>
          <w:color w:val="FF0000"/>
          <w:sz w:val="28"/>
        </w:rPr>
        <w:t>Zrychlují tzv. vysýchání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Snižují cenu těchto olejů</w:t>
      </w:r>
    </w:p>
    <w:p w:rsidR="0092444A" w:rsidRPr="00B83E2C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lastRenderedPageBreak/>
        <w:t xml:space="preserve">Kolik dvojných vazeb mají </w:t>
      </w:r>
      <w:r w:rsidR="00B83E2C" w:rsidRPr="00B83E2C">
        <w:rPr>
          <w:color w:val="auto"/>
          <w:u w:val="single"/>
        </w:rPr>
        <w:t>OBVYKLE</w:t>
      </w:r>
      <w:r w:rsidR="00B83E2C" w:rsidRPr="00B83E2C">
        <w:rPr>
          <w:color w:val="auto"/>
        </w:rPr>
        <w:t xml:space="preserve"> organické kyseliny v jedné jejich molekule?</w:t>
      </w:r>
      <w:r w:rsidR="00B83E2C">
        <w:rPr>
          <w:color w:val="auto"/>
        </w:rPr>
        <w:t xml:space="preserve"> </w:t>
      </w:r>
      <w:r w:rsidR="00B83E2C" w:rsidRPr="00B83E2C">
        <w:rPr>
          <w:color w:val="auto"/>
        </w:rPr>
        <w:t>(</w:t>
      </w:r>
      <w:r w:rsidR="00B83E2C" w:rsidRPr="00B83E2C">
        <w:rPr>
          <w:rFonts w:ascii="Arial" w:hAnsi="Arial" w:cs="Arial"/>
          <w:color w:val="auto"/>
        </w:rPr>
        <w:t>otázka z 2. přednášky</w:t>
      </w:r>
      <w:r w:rsidR="00B83E2C" w:rsidRPr="00B83E2C">
        <w:rPr>
          <w:color w:val="auto"/>
        </w:rPr>
        <w:t>)</w:t>
      </w:r>
    </w:p>
    <w:p w:rsidR="00B83E2C" w:rsidRDefault="00B83E2C" w:rsidP="00EF3A72">
      <w:pPr>
        <w:pStyle w:val="Odstavecseseznamem"/>
        <w:numPr>
          <w:ilvl w:val="0"/>
          <w:numId w:val="23"/>
        </w:numPr>
      </w:pPr>
      <w:r>
        <w:t>Žádnou</w:t>
      </w:r>
    </w:p>
    <w:p w:rsidR="00B83E2C" w:rsidRPr="003864AF" w:rsidRDefault="00B83E2C" w:rsidP="00EF3A72">
      <w:pPr>
        <w:pStyle w:val="Odstavecseseznamem"/>
        <w:numPr>
          <w:ilvl w:val="0"/>
          <w:numId w:val="23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1 – 3 dvojné vazby,</w:t>
      </w:r>
    </w:p>
    <w:p w:rsidR="00B83E2C" w:rsidRDefault="00B83E2C" w:rsidP="00EF3A72">
      <w:pPr>
        <w:pStyle w:val="Odstavecseseznamem"/>
        <w:numPr>
          <w:ilvl w:val="0"/>
          <w:numId w:val="23"/>
        </w:numPr>
      </w:pPr>
      <w:r>
        <w:t>4 a více dvojných vazeb</w:t>
      </w:r>
    </w:p>
    <w:p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Jakého původu je </w:t>
      </w:r>
      <w:r w:rsidRPr="00B83E2C">
        <w:rPr>
          <w:color w:val="auto"/>
          <w:u w:val="single"/>
        </w:rPr>
        <w:t>PŘEVÁŽNÁ VĚTŠINA</w:t>
      </w:r>
      <w:r w:rsidRPr="00B83E2C">
        <w:rPr>
          <w:color w:val="auto"/>
        </w:rPr>
        <w:t xml:space="preserve">  pryskyřic¸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Pr="003864AF" w:rsidRDefault="00B83E2C" w:rsidP="00EF3A72">
      <w:pPr>
        <w:pStyle w:val="Odstavecseseznamem"/>
        <w:numPr>
          <w:ilvl w:val="0"/>
          <w:numId w:val="24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Rostlinného</w:t>
      </w:r>
    </w:p>
    <w:p w:rsidR="00B83E2C" w:rsidRDefault="00B83E2C" w:rsidP="00EF3A72">
      <w:pPr>
        <w:pStyle w:val="Odstavecseseznamem"/>
        <w:numPr>
          <w:ilvl w:val="0"/>
          <w:numId w:val="24"/>
        </w:numPr>
      </w:pPr>
      <w:r>
        <w:t>Živočišného</w:t>
      </w:r>
    </w:p>
    <w:p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>Co to je ŠELAK?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F32DAD" w:rsidRDefault="00B83E2C" w:rsidP="00EF3A72">
      <w:pPr>
        <w:pStyle w:val="Odstavecseseznamem"/>
        <w:numPr>
          <w:ilvl w:val="0"/>
          <w:numId w:val="25"/>
        </w:numPr>
      </w:pPr>
      <w:r>
        <w:t>Syntetický aromatický olej z ropy</w:t>
      </w:r>
    </w:p>
    <w:p w:rsidR="00B83E2C" w:rsidRDefault="00B83E2C" w:rsidP="00EF3A72">
      <w:pPr>
        <w:pStyle w:val="Odstavecseseznamem"/>
        <w:numPr>
          <w:ilvl w:val="0"/>
          <w:numId w:val="25"/>
        </w:numPr>
      </w:pPr>
      <w:r>
        <w:t>Rostlinný olej z palmy olejné</w:t>
      </w:r>
    </w:p>
    <w:p w:rsidR="00B83E2C" w:rsidRDefault="00B83E2C" w:rsidP="00EF3A72">
      <w:pPr>
        <w:pStyle w:val="Odstavecseseznamem"/>
        <w:numPr>
          <w:ilvl w:val="0"/>
          <w:numId w:val="25"/>
        </w:numPr>
      </w:pPr>
      <w:r>
        <w:t>Rostlinná pryskyřice</w:t>
      </w:r>
    </w:p>
    <w:p w:rsidR="00B83E2C" w:rsidRPr="003864AF" w:rsidRDefault="00B83E2C" w:rsidP="00EF3A72">
      <w:pPr>
        <w:pStyle w:val="Odstavecseseznamem"/>
        <w:numPr>
          <w:ilvl w:val="0"/>
          <w:numId w:val="25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Živočišná pryskyřice</w:t>
      </w:r>
    </w:p>
    <w:p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ŠELAK </w:t>
      </w:r>
      <w:r>
        <w:rPr>
          <w:color w:val="auto"/>
        </w:rPr>
        <w:t xml:space="preserve">– k </w:t>
      </w:r>
      <w:r w:rsidRPr="00B83E2C">
        <w:rPr>
          <w:color w:val="auto"/>
        </w:rPr>
        <w:t>čemu se v práci konzervátora-restaurátora používá?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Default="00B83E2C" w:rsidP="00EF3A72">
      <w:pPr>
        <w:pStyle w:val="Odstavecseseznamem"/>
        <w:numPr>
          <w:ilvl w:val="0"/>
          <w:numId w:val="26"/>
        </w:numPr>
      </w:pPr>
      <w:r>
        <w:t>Lepidlo</w:t>
      </w:r>
    </w:p>
    <w:p w:rsidR="00B83E2C" w:rsidRPr="003864AF" w:rsidRDefault="00B83E2C" w:rsidP="00EF3A72">
      <w:pPr>
        <w:pStyle w:val="Odstavecseseznamem"/>
        <w:numPr>
          <w:ilvl w:val="0"/>
          <w:numId w:val="26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Lak</w:t>
      </w:r>
    </w:p>
    <w:p w:rsidR="00B83E2C" w:rsidRDefault="00B83E2C" w:rsidP="00EF3A72">
      <w:pPr>
        <w:pStyle w:val="Odstavecseseznamem"/>
        <w:numPr>
          <w:ilvl w:val="0"/>
          <w:numId w:val="26"/>
        </w:numPr>
      </w:pPr>
      <w:r>
        <w:t>Ochrana proti ultrafialovému záření působícímu na sochy v exteriéru</w:t>
      </w:r>
    </w:p>
    <w:p w:rsidR="00B83E2C" w:rsidRPr="00B83E2C" w:rsidRDefault="00B83E2C" w:rsidP="00EF3A72">
      <w:pPr>
        <w:pStyle w:val="Odstavecseseznamem"/>
        <w:numPr>
          <w:ilvl w:val="0"/>
          <w:numId w:val="26"/>
        </w:numPr>
      </w:pPr>
      <w:r>
        <w:t>Přísada do fermeže</w:t>
      </w:r>
    </w:p>
    <w:p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 xml:space="preserve">Jaký je rozdíl mezi kalafunou a terpentýnem? </w:t>
      </w:r>
      <w:r w:rsidR="00D12313" w:rsidRPr="00D12313">
        <w:rPr>
          <w:color w:val="auto"/>
        </w:rPr>
        <w:t>(</w:t>
      </w:r>
      <w:r w:rsidR="00D12313" w:rsidRPr="00D12313">
        <w:rPr>
          <w:rFonts w:ascii="Arial" w:hAnsi="Arial" w:cs="Arial"/>
          <w:color w:val="auto"/>
        </w:rPr>
        <w:t>otázka z 2. přednášky</w:t>
      </w:r>
      <w:r w:rsidR="00D12313" w:rsidRPr="00D12313">
        <w:rPr>
          <w:color w:val="auto"/>
        </w:rPr>
        <w:t>)</w:t>
      </w:r>
    </w:p>
    <w:p w:rsidR="00D12313" w:rsidRDefault="00D12313" w:rsidP="00EF3A72">
      <w:pPr>
        <w:pStyle w:val="Odstavecseseznamem"/>
        <w:numPr>
          <w:ilvl w:val="0"/>
          <w:numId w:val="27"/>
        </w:numPr>
      </w:pPr>
      <w:r>
        <w:t>Kalafuna je rostlinný produkt a terpentýn živočišný</w:t>
      </w:r>
    </w:p>
    <w:p w:rsidR="00D12313" w:rsidRPr="003864AF" w:rsidRDefault="00D12313" w:rsidP="00EF3A72">
      <w:pPr>
        <w:pStyle w:val="Odstavecseseznamem"/>
        <w:numPr>
          <w:ilvl w:val="0"/>
          <w:numId w:val="27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Kalafuna je pevný produkt a terpentýn kapalná látka</w:t>
      </w:r>
    </w:p>
    <w:p w:rsidR="00D12313" w:rsidRDefault="00D12313" w:rsidP="00EF3A72">
      <w:pPr>
        <w:pStyle w:val="Odstavecseseznamem"/>
        <w:numPr>
          <w:ilvl w:val="0"/>
          <w:numId w:val="27"/>
        </w:numPr>
      </w:pPr>
      <w:r>
        <w:t>Kalafuna je prudce jedovatá a terpentýn je přísada do potravin</w:t>
      </w:r>
    </w:p>
    <w:p w:rsidR="00D12313" w:rsidRPr="00D12313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Karnaubský vosk je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EF3A72">
      <w:pPr>
        <w:pStyle w:val="Odstavecseseznamem"/>
        <w:numPr>
          <w:ilvl w:val="0"/>
          <w:numId w:val="28"/>
        </w:numPr>
      </w:pPr>
      <w:r>
        <w:t>Jiný název pro včelí vosk z oblasti Karibiku</w:t>
      </w:r>
    </w:p>
    <w:p w:rsidR="00D12313" w:rsidRPr="003864AF" w:rsidRDefault="00D12313" w:rsidP="00EF3A72">
      <w:pPr>
        <w:pStyle w:val="Odstavecseseznamem"/>
        <w:numPr>
          <w:ilvl w:val="0"/>
          <w:numId w:val="28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Rostlinný vosk s vysokým bodem tání</w:t>
      </w:r>
    </w:p>
    <w:p w:rsidR="00D12313" w:rsidRDefault="00D12313" w:rsidP="00EF3A72">
      <w:pPr>
        <w:pStyle w:val="Odstavecseseznamem"/>
        <w:numPr>
          <w:ilvl w:val="0"/>
          <w:numId w:val="28"/>
        </w:numPr>
      </w:pPr>
      <w:r>
        <w:t>Hmyzí sekret pocházející z tropů</w:t>
      </w:r>
    </w:p>
    <w:p w:rsidR="00D12313" w:rsidRPr="00D12313" w:rsidRDefault="00D12313" w:rsidP="00EF3A72">
      <w:pPr>
        <w:pStyle w:val="Nadpis2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Lanolín patří mezi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proofErr w:type="spellStart"/>
      <w:r>
        <w:t>Triterpeny</w:t>
      </w:r>
      <w:proofErr w:type="spellEnd"/>
      <w:r>
        <w:t xml:space="preserve">, 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>
        <w:t>Oleje rostlinného původu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 w:rsidRPr="003864AF">
        <w:rPr>
          <w:color w:val="FF0000"/>
          <w:sz w:val="28"/>
        </w:rPr>
        <w:lastRenderedPageBreak/>
        <w:t>Vosky</w:t>
      </w:r>
      <w:r>
        <w:t>,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>
        <w:t>Pryskyřice</w:t>
      </w:r>
    </w:p>
    <w:p w:rsidR="00D12313" w:rsidRPr="00D12313" w:rsidRDefault="00D12313" w:rsidP="00EF3A72">
      <w:pPr>
        <w:pStyle w:val="Odstavecseseznamem"/>
        <w:numPr>
          <w:ilvl w:val="0"/>
          <w:numId w:val="29"/>
        </w:numPr>
      </w:pPr>
      <w:r>
        <w:t>silice</w:t>
      </w:r>
    </w:p>
    <w:p w:rsidR="00F32DAD" w:rsidRPr="000D135B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</w:t>
      </w:r>
      <w:r w:rsidR="000D135B" w:rsidRPr="000D135B">
        <w:rPr>
          <w:color w:val="auto"/>
        </w:rPr>
        <w:t>je (</w:t>
      </w:r>
      <w:r w:rsidR="000D135B" w:rsidRPr="000D135B">
        <w:rPr>
          <w:rFonts w:ascii="Arial" w:hAnsi="Arial" w:cs="Arial"/>
          <w:color w:val="auto"/>
        </w:rPr>
        <w:t>otázka ze 4. přednášky</w:t>
      </w:r>
      <w:r w:rsidR="000D135B" w:rsidRPr="000D135B">
        <w:rPr>
          <w:color w:val="auto"/>
        </w:rPr>
        <w:t>):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proofErr w:type="spellStart"/>
      <w:r w:rsidRPr="003864AF">
        <w:rPr>
          <w:color w:val="FF0000"/>
          <w:sz w:val="28"/>
        </w:rPr>
        <w:t>Polyterpen</w:t>
      </w:r>
      <w:proofErr w:type="spellEnd"/>
      <w:r>
        <w:t>,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proofErr w:type="spellStart"/>
      <w:r>
        <w:t>Diterpen</w:t>
      </w:r>
      <w:proofErr w:type="spellEnd"/>
    </w:p>
    <w:p w:rsidR="000D135B" w:rsidRDefault="000D135B" w:rsidP="00EF3A72">
      <w:pPr>
        <w:pStyle w:val="Odstavecseseznamem"/>
        <w:numPr>
          <w:ilvl w:val="0"/>
          <w:numId w:val="30"/>
        </w:numPr>
      </w:pPr>
      <w:r>
        <w:t>Vosk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r>
        <w:t>Olej</w:t>
      </w:r>
    </w:p>
    <w:p w:rsidR="000D135B" w:rsidRDefault="00CF7DDB" w:rsidP="00EF3A72">
      <w:pPr>
        <w:pStyle w:val="Odstavecseseznamem"/>
        <w:numPr>
          <w:ilvl w:val="0"/>
          <w:numId w:val="30"/>
        </w:numPr>
      </w:pPr>
      <w:r>
        <w:t>Rostlinná</w:t>
      </w:r>
      <w:r w:rsidR="000D135B">
        <w:t xml:space="preserve"> guma</w:t>
      </w:r>
    </w:p>
    <w:p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je </w:t>
      </w:r>
      <w:r>
        <w:rPr>
          <w:color w:val="auto"/>
        </w:rPr>
        <w:t xml:space="preserve">získávána z </w:t>
      </w:r>
      <w:r w:rsidRPr="000D135B">
        <w:rPr>
          <w:color w:val="auto"/>
        </w:rPr>
        <w:t>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):</w:t>
      </w:r>
    </w:p>
    <w:p w:rsidR="000D135B" w:rsidRDefault="000D135B" w:rsidP="00EF3A72">
      <w:pPr>
        <w:pStyle w:val="Odstavecseseznamem"/>
        <w:numPr>
          <w:ilvl w:val="0"/>
          <w:numId w:val="31"/>
        </w:numPr>
      </w:pPr>
      <w:r>
        <w:t>Kaučukovníku, stejně jako přírodní kaučuk</w:t>
      </w:r>
    </w:p>
    <w:p w:rsidR="000D135B" w:rsidRPr="003864AF" w:rsidRDefault="000D135B" w:rsidP="00EF3A72">
      <w:pPr>
        <w:pStyle w:val="Odstavecseseznamem"/>
        <w:numPr>
          <w:ilvl w:val="0"/>
          <w:numId w:val="31"/>
        </w:numPr>
        <w:rPr>
          <w:color w:val="FF0000"/>
          <w:sz w:val="28"/>
        </w:rPr>
      </w:pPr>
      <w:r w:rsidRPr="003864AF">
        <w:rPr>
          <w:color w:val="FF0000"/>
          <w:sz w:val="28"/>
        </w:rPr>
        <w:t>Z jiné rostliny,</w:t>
      </w:r>
    </w:p>
    <w:p w:rsidR="000D135B" w:rsidRPr="000D135B" w:rsidRDefault="000D135B" w:rsidP="00EF3A72">
      <w:pPr>
        <w:pStyle w:val="Odstavecseseznamem"/>
        <w:numPr>
          <w:ilvl w:val="0"/>
          <w:numId w:val="31"/>
        </w:numPr>
      </w:pPr>
      <w:r>
        <w:t>Je to živočišný produkt</w:t>
      </w:r>
    </w:p>
    <w:p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Přírodní kaučuk a gutaperča jsou dva izomery </w:t>
      </w:r>
      <w:proofErr w:type="spellStart"/>
      <w:r w:rsidRPr="000D135B">
        <w:rPr>
          <w:color w:val="auto"/>
        </w:rPr>
        <w:t>polyterpenů</w:t>
      </w:r>
      <w:proofErr w:type="spellEnd"/>
      <w:r w:rsidRPr="000D135B">
        <w:rPr>
          <w:color w:val="auto"/>
        </w:rPr>
        <w:t xml:space="preserve">, které příroda vytváří z jednoho monomeru – </w:t>
      </w:r>
      <w:proofErr w:type="gramStart"/>
      <w:r w:rsidRPr="000D135B">
        <w:rPr>
          <w:color w:val="auto"/>
        </w:rPr>
        <w:t>izoprénu (2-</w:t>
      </w:r>
      <w:proofErr w:type="spellStart"/>
      <w:r w:rsidRPr="000D135B">
        <w:rPr>
          <w:color w:val="auto"/>
        </w:rPr>
        <w:t>methylbutadienu</w:t>
      </w:r>
      <w:proofErr w:type="spellEnd"/>
      <w:proofErr w:type="gramEnd"/>
      <w:r w:rsidRPr="000D135B">
        <w:rPr>
          <w:color w:val="auto"/>
        </w:rPr>
        <w:t>)  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</w:t>
      </w:r>
    </w:p>
    <w:p w:rsidR="000D135B" w:rsidRDefault="000D135B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</w:t>
      </w:r>
    </w:p>
    <w:p w:rsidR="004873A5" w:rsidRPr="00052A91" w:rsidRDefault="004873A5" w:rsidP="00EF3A72">
      <w:pPr>
        <w:pStyle w:val="Odstavecseseznamem"/>
        <w:numPr>
          <w:ilvl w:val="0"/>
          <w:numId w:val="32"/>
        </w:numPr>
        <w:rPr>
          <w:color w:val="FF0000"/>
          <w:sz w:val="28"/>
        </w:rPr>
      </w:pPr>
      <w:r w:rsidRPr="00052A91">
        <w:rPr>
          <w:color w:val="FF0000"/>
          <w:sz w:val="28"/>
        </w:rPr>
        <w:t>Přírodní kaučuk je v </w:t>
      </w:r>
      <w:r w:rsidRPr="00052A91">
        <w:rPr>
          <w:b/>
          <w:color w:val="FF0000"/>
          <w:sz w:val="40"/>
        </w:rPr>
        <w:t>hlavním řetězci</w:t>
      </w:r>
      <w:r w:rsidRPr="00052A91">
        <w:rPr>
          <w:color w:val="FF0000"/>
          <w:sz w:val="40"/>
        </w:rPr>
        <w:t xml:space="preserve"> cis </w:t>
      </w:r>
      <w:r w:rsidRPr="00052A91">
        <w:rPr>
          <w:color w:val="FF0000"/>
          <w:sz w:val="28"/>
        </w:rPr>
        <w:t>izomer izoprénu</w:t>
      </w:r>
    </w:p>
    <w:p w:rsidR="004873A5" w:rsidRDefault="004873A5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má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 i </w:t>
      </w:r>
      <w:r>
        <w:rPr>
          <w:sz w:val="32"/>
        </w:rPr>
        <w:t xml:space="preserve">cis </w:t>
      </w:r>
      <w:r>
        <w:t>izomer izoprénu</w:t>
      </w:r>
    </w:p>
    <w:p w:rsidR="000D135B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 xml:space="preserve">Vulkanizace má jako hlavní složku </w:t>
      </w:r>
      <w:r>
        <w:rPr>
          <w:color w:val="auto"/>
        </w:rPr>
        <w:t xml:space="preserve">vytvářející příčné vazby mezi makromolekulami </w:t>
      </w:r>
      <w:r w:rsidRPr="004873A5">
        <w:rPr>
          <w:color w:val="auto"/>
        </w:rPr>
        <w:t>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B619F9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 w:rsidRPr="00052A91">
        <w:rPr>
          <w:color w:val="FF0000"/>
          <w:sz w:val="32"/>
        </w:rPr>
        <w:t>Síru</w:t>
      </w:r>
      <w:r>
        <w:rPr>
          <w:sz w:val="24"/>
        </w:rPr>
        <w:t>,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Selen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Hořčík,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Fosfor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Močovinu </w:t>
      </w:r>
    </w:p>
    <w:p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Největší nebezpečí pro životnost vulkanizovaného kaučuku (tj. pryže) představuje 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Dusík,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Kysličníky dusíku,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Kysličníky síry,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 xml:space="preserve">Kyslík </w:t>
      </w:r>
    </w:p>
    <w:p w:rsidR="004873A5" w:rsidRPr="00052A91" w:rsidRDefault="004873A5" w:rsidP="00EF3A72">
      <w:pPr>
        <w:pStyle w:val="Odstavecseseznamem"/>
        <w:numPr>
          <w:ilvl w:val="0"/>
          <w:numId w:val="34"/>
        </w:numPr>
        <w:rPr>
          <w:color w:val="FF0000"/>
          <w:sz w:val="28"/>
        </w:rPr>
      </w:pPr>
      <w:r w:rsidRPr="00052A91">
        <w:rPr>
          <w:color w:val="FF0000"/>
          <w:sz w:val="28"/>
        </w:rPr>
        <w:lastRenderedPageBreak/>
        <w:t>Ozon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Helium</w:t>
      </w:r>
    </w:p>
    <w:p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Z čeho se OPBVYKLE získávají TANINY (</w:t>
      </w:r>
      <w:r w:rsidRPr="004873A5">
        <w:rPr>
          <w:rFonts w:ascii="Arial" w:hAnsi="Arial" w:cs="Arial"/>
          <w:color w:val="auto"/>
        </w:rPr>
        <w:t>otázka z 5. přednášky</w:t>
      </w:r>
      <w:r w:rsidRPr="004873A5">
        <w:rPr>
          <w:color w:val="auto"/>
        </w:rPr>
        <w:t>):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Ze dřeva listnatých stromů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Z jehličí smrku</w:t>
      </w:r>
    </w:p>
    <w:p w:rsidR="004873A5" w:rsidRPr="00052A91" w:rsidRDefault="004873A5" w:rsidP="00EF3A72">
      <w:pPr>
        <w:pStyle w:val="Odstavecseseznamem"/>
        <w:numPr>
          <w:ilvl w:val="0"/>
          <w:numId w:val="35"/>
        </w:numPr>
        <w:rPr>
          <w:color w:val="FF0000"/>
          <w:sz w:val="28"/>
        </w:rPr>
      </w:pPr>
      <w:r w:rsidRPr="00052A91">
        <w:rPr>
          <w:color w:val="FF0000"/>
          <w:sz w:val="28"/>
        </w:rPr>
        <w:t>Ze stromové kůry,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Bukvic či žaludů</w:t>
      </w:r>
    </w:p>
    <w:p w:rsidR="004873A5" w:rsidRPr="008E5EEE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Rozměr částice škrobu je obvykle v řádu </w:t>
      </w:r>
      <w:r w:rsidR="008E5EEE" w:rsidRPr="008E5EEE">
        <w:rPr>
          <w:color w:val="auto"/>
        </w:rPr>
        <w:t>(</w:t>
      </w:r>
      <w:r w:rsidR="008E5EEE"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E5EEE"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8E5EEE" w:rsidRPr="008E5EEE">
        <w:rPr>
          <w:rFonts w:ascii="Arial" w:hAnsi="Arial" w:cs="Arial"/>
          <w:color w:val="auto"/>
        </w:rPr>
        <w:t xml:space="preserve"> přednášky</w:t>
      </w:r>
      <w:r w:rsidR="008E5EEE" w:rsidRPr="008E5EEE"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6"/>
        </w:numPr>
      </w:pPr>
      <w:r>
        <w:t>Jednotek milimetrů</w:t>
      </w:r>
    </w:p>
    <w:p w:rsidR="008E5EEE" w:rsidRPr="008E5EEE" w:rsidRDefault="008E5EEE" w:rsidP="00EF3A72">
      <w:pPr>
        <w:pStyle w:val="Odstavecseseznamem"/>
        <w:numPr>
          <w:ilvl w:val="0"/>
          <w:numId w:val="36"/>
        </w:numPr>
      </w:pPr>
      <w:r>
        <w:t xml:space="preserve">Pod 1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:rsidR="008E5EEE" w:rsidRPr="00CB38C4" w:rsidRDefault="008E5EEE" w:rsidP="00EF3A72">
      <w:pPr>
        <w:pStyle w:val="Odstavecseseznamem"/>
        <w:numPr>
          <w:ilvl w:val="0"/>
          <w:numId w:val="36"/>
        </w:numPr>
        <w:rPr>
          <w:color w:val="FF0000"/>
          <w:sz w:val="28"/>
        </w:rPr>
      </w:pPr>
      <w:r w:rsidRPr="00CB38C4">
        <w:rPr>
          <w:rFonts w:cs="Arial"/>
          <w:color w:val="FF0000"/>
          <w:sz w:val="28"/>
        </w:rPr>
        <w:t xml:space="preserve">Jednotek až desítek </w:t>
      </w:r>
      <w:r w:rsidRPr="00CB38C4">
        <w:rPr>
          <w:rFonts w:ascii="Symbol" w:hAnsi="Symbol"/>
          <w:color w:val="FF0000"/>
          <w:sz w:val="28"/>
        </w:rPr>
        <w:t></w:t>
      </w:r>
      <w:r w:rsidRPr="00CB38C4">
        <w:rPr>
          <w:rFonts w:ascii="Arial" w:hAnsi="Arial" w:cs="Arial"/>
          <w:color w:val="FF0000"/>
          <w:sz w:val="28"/>
        </w:rPr>
        <w:t>m</w:t>
      </w:r>
    </w:p>
    <w:p w:rsidR="008E5EEE" w:rsidRP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Co je </w:t>
      </w:r>
      <w:proofErr w:type="gramStart"/>
      <w:r w:rsidRPr="008E5EEE">
        <w:rPr>
          <w:color w:val="auto"/>
        </w:rPr>
        <w:t>to  DEXTRIN</w:t>
      </w:r>
      <w:proofErr w:type="gramEnd"/>
      <w:r w:rsidRPr="008E5EEE">
        <w:rPr>
          <w:color w:val="auto"/>
        </w:rPr>
        <w:t xml:space="preserve">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Aglomerát škrobových zrn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Molekula lineárního škrobu rozštěpená na kratší molekuly</w:t>
      </w:r>
    </w:p>
    <w:p w:rsidR="008E5EEE" w:rsidRPr="00CB38C4" w:rsidRDefault="008E5EEE" w:rsidP="00EF3A72">
      <w:pPr>
        <w:pStyle w:val="Odstavecseseznamem"/>
        <w:numPr>
          <w:ilvl w:val="0"/>
          <w:numId w:val="37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Modifikovaná molekula škrobu, silně větvená a s menší molekulovou hmotností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bílkovinami,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oleji</w:t>
      </w:r>
    </w:p>
    <w:p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DEXTRIN </w:t>
      </w:r>
      <w:r>
        <w:rPr>
          <w:color w:val="auto"/>
        </w:rPr>
        <w:t>se používá HLAVNĚ JAKO (</w:t>
      </w:r>
      <w:r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přednášky</w:t>
      </w:r>
      <w:r>
        <w:rPr>
          <w:color w:val="auto"/>
        </w:rPr>
        <w:t>):</w:t>
      </w:r>
    </w:p>
    <w:p w:rsidR="008E5EEE" w:rsidRPr="00CB38C4" w:rsidRDefault="008E5EEE" w:rsidP="00EF3A72">
      <w:pPr>
        <w:pStyle w:val="Odstavecseseznamem"/>
        <w:numPr>
          <w:ilvl w:val="0"/>
          <w:numId w:val="38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Lepidlo na papír,</w:t>
      </w:r>
    </w:p>
    <w:p w:rsidR="008E5EEE" w:rsidRDefault="008E5EEE" w:rsidP="00EF3A72">
      <w:pPr>
        <w:pStyle w:val="Odstavecseseznamem"/>
        <w:numPr>
          <w:ilvl w:val="0"/>
          <w:numId w:val="38"/>
        </w:numPr>
      </w:pPr>
      <w:r>
        <w:t>Lepidlo na dřevo,</w:t>
      </w:r>
    </w:p>
    <w:p w:rsidR="008E5EEE" w:rsidRDefault="008E5EEE" w:rsidP="00EF3A72">
      <w:pPr>
        <w:pStyle w:val="Odstavecseseznamem"/>
        <w:numPr>
          <w:ilvl w:val="0"/>
          <w:numId w:val="38"/>
        </w:numPr>
      </w:pPr>
      <w:r>
        <w:t>Lak na housle</w:t>
      </w:r>
    </w:p>
    <w:p w:rsidR="008E5EEE" w:rsidRPr="008E5EEE" w:rsidRDefault="008E5EEE" w:rsidP="00EF3A72">
      <w:pPr>
        <w:pStyle w:val="Odstavecseseznamem"/>
        <w:numPr>
          <w:ilvl w:val="0"/>
          <w:numId w:val="38"/>
        </w:numPr>
      </w:pPr>
      <w:r>
        <w:t>Ředidlo vysýchavých olejů</w:t>
      </w:r>
    </w:p>
    <w:p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>Co to je chemicky AGAR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:rsidR="008E5EEE" w:rsidRPr="00CB38C4" w:rsidRDefault="008E5EEE" w:rsidP="00EF3A72">
      <w:pPr>
        <w:pStyle w:val="Odstavecseseznamem"/>
        <w:numPr>
          <w:ilvl w:val="0"/>
          <w:numId w:val="39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Polysacharid</w:t>
      </w:r>
    </w:p>
    <w:p w:rsidR="008E5EEE" w:rsidRDefault="008E5EEE" w:rsidP="00EF3A72">
      <w:pPr>
        <w:pStyle w:val="Odstavecseseznamem"/>
        <w:numPr>
          <w:ilvl w:val="0"/>
          <w:numId w:val="39"/>
        </w:numPr>
      </w:pPr>
      <w:proofErr w:type="spellStart"/>
      <w:r>
        <w:t>Polyterpen</w:t>
      </w:r>
      <w:proofErr w:type="spellEnd"/>
      <w:r>
        <w:t xml:space="preserve"> </w:t>
      </w:r>
    </w:p>
    <w:p w:rsid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Bílkovina </w:t>
      </w:r>
    </w:p>
    <w:p w:rsidR="008E5EEE" w:rsidRP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Vosk </w:t>
      </w:r>
    </w:p>
    <w:p w:rsidR="005940A6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lastRenderedPageBreak/>
        <w:t>Která rostlina poskytuje nejkvalitnější celul</w:t>
      </w:r>
      <w:r w:rsidR="005940A6" w:rsidRPr="005940A6">
        <w:rPr>
          <w:color w:val="auto"/>
        </w:rPr>
        <w:t xml:space="preserve">ózu </w:t>
      </w:r>
      <w:r w:rsidR="005940A6">
        <w:rPr>
          <w:color w:val="auto"/>
        </w:rPr>
        <w:t xml:space="preserve">pro textilní oděvní využití </w:t>
      </w:r>
      <w:r w:rsidR="005940A6" w:rsidRPr="005940A6">
        <w:rPr>
          <w:color w:val="auto"/>
        </w:rPr>
        <w:t>(</w:t>
      </w:r>
      <w:r w:rsidR="005940A6"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="005940A6" w:rsidRPr="005940A6">
        <w:rPr>
          <w:rFonts w:ascii="Arial" w:hAnsi="Arial" w:cs="Arial"/>
          <w:color w:val="auto"/>
        </w:rPr>
        <w:t xml:space="preserve"> přednášky</w:t>
      </w:r>
      <w:r w:rsidR="005940A6"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Jetel</w:t>
      </w:r>
    </w:p>
    <w:p w:rsidR="005940A6" w:rsidRPr="00CB38C4" w:rsidRDefault="005940A6" w:rsidP="00EF3A72">
      <w:pPr>
        <w:pStyle w:val="Odstavecseseznamem"/>
        <w:numPr>
          <w:ilvl w:val="0"/>
          <w:numId w:val="40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Bavlna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Len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Konopí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Kapok </w:t>
      </w:r>
    </w:p>
    <w:p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Co to je viskózové vlákno</w:t>
      </w:r>
      <w:r>
        <w:t xml:space="preserve"> </w:t>
      </w:r>
      <w:r w:rsidRPr="005940A6">
        <w:rPr>
          <w:color w:val="auto"/>
        </w:rPr>
        <w:t>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Dlouhé vlákno z konopí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Nit jemného titru z bavlněných vláken</w:t>
      </w:r>
    </w:p>
    <w:p w:rsidR="005940A6" w:rsidRPr="00CB38C4" w:rsidRDefault="005940A6" w:rsidP="00EF3A72">
      <w:pPr>
        <w:pStyle w:val="Odstavecseseznamem"/>
        <w:numPr>
          <w:ilvl w:val="0"/>
          <w:numId w:val="40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Celulózové vlákno, které je napřed převedeno do roztoku a pak z tohoto vysráženo jako kontinuální vlákno</w:t>
      </w:r>
    </w:p>
    <w:p w:rsidR="005940A6" w:rsidRP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 xml:space="preserve">Viskózové vlákno má molekulovou hmotnost vzhledem k vláknu původnímu, z něhož byl připraven </w:t>
      </w:r>
      <w:proofErr w:type="spellStart"/>
      <w:r w:rsidRPr="005940A6">
        <w:rPr>
          <w:color w:val="auto"/>
        </w:rPr>
        <w:t>zvlákňovací</w:t>
      </w:r>
      <w:proofErr w:type="spellEnd"/>
      <w:r w:rsidRPr="005940A6">
        <w:rPr>
          <w:color w:val="auto"/>
        </w:rPr>
        <w:t xml:space="preserve"> roztok, výslednou molekulovou hmotnost 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Vyšší</w:t>
      </w:r>
    </w:p>
    <w:p w:rsidR="005940A6" w:rsidRPr="00CB38C4" w:rsidRDefault="005940A6" w:rsidP="00EF3A72">
      <w:pPr>
        <w:pStyle w:val="Odstavecseseznamem"/>
        <w:numPr>
          <w:ilvl w:val="0"/>
          <w:numId w:val="40"/>
        </w:numPr>
        <w:rPr>
          <w:color w:val="FF0000"/>
          <w:sz w:val="28"/>
        </w:rPr>
      </w:pPr>
      <w:r w:rsidRPr="00CB38C4">
        <w:rPr>
          <w:color w:val="FF0000"/>
          <w:sz w:val="28"/>
        </w:rPr>
        <w:t>Nižší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Stejnou, 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Vyšší a má rozvětvenou makromolekulu</w:t>
      </w:r>
    </w:p>
    <w:p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 xml:space="preserve">Napište ALESPOŇ </w:t>
      </w:r>
      <w:r w:rsidR="00CB6D1E" w:rsidRPr="00CB6D1E">
        <w:rPr>
          <w:color w:val="auto"/>
        </w:rPr>
        <w:t>DVA deriváty</w:t>
      </w:r>
      <w:r w:rsidRPr="00CB6D1E">
        <w:rPr>
          <w:color w:val="auto"/>
        </w:rPr>
        <w:t xml:space="preserve"> </w:t>
      </w:r>
      <w:r w:rsidR="008879D4">
        <w:rPr>
          <w:color w:val="auto"/>
        </w:rPr>
        <w:t xml:space="preserve">škrobu </w:t>
      </w:r>
      <w:r w:rsidRPr="00CB6D1E">
        <w:rPr>
          <w:color w:val="auto"/>
        </w:rPr>
        <w:t>a jejich použití</w:t>
      </w:r>
      <w:r w:rsidR="00CB6D1E">
        <w:rPr>
          <w:color w:val="auto"/>
        </w:rPr>
        <w:t xml:space="preserve"> </w:t>
      </w:r>
      <w:r w:rsidR="00CB6D1E" w:rsidRPr="005940A6">
        <w:rPr>
          <w:color w:val="auto"/>
        </w:rPr>
        <w:t>(</w:t>
      </w:r>
      <w:r w:rsidR="00CB6D1E" w:rsidRPr="005940A6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879D4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CB6D1E" w:rsidRPr="005940A6">
        <w:rPr>
          <w:rFonts w:ascii="Arial" w:hAnsi="Arial" w:cs="Arial"/>
          <w:color w:val="auto"/>
        </w:rPr>
        <w:t xml:space="preserve"> přednášky</w:t>
      </w:r>
      <w:r w:rsidR="00CB6D1E" w:rsidRPr="005940A6">
        <w:rPr>
          <w:color w:val="auto"/>
        </w:rPr>
        <w:t>):</w:t>
      </w:r>
    </w:p>
    <w:p w:rsidR="00CB38C4" w:rsidRPr="00CB38C4" w:rsidRDefault="00CB38C4" w:rsidP="00CB38C4">
      <w:pPr>
        <w:rPr>
          <w:rFonts w:ascii="Arial Black" w:hAnsi="Arial Black"/>
          <w:color w:val="FF0000"/>
          <w:sz w:val="28"/>
        </w:rPr>
      </w:pPr>
      <w:r w:rsidRPr="00CB38C4">
        <w:rPr>
          <w:rFonts w:ascii="Arial Black" w:hAnsi="Arial Black"/>
          <w:color w:val="FF0000"/>
          <w:sz w:val="28"/>
        </w:rPr>
        <w:t>Dextrin – lepidlo</w:t>
      </w:r>
    </w:p>
    <w:p w:rsidR="00CB38C4" w:rsidRPr="00CB38C4" w:rsidRDefault="00CB38C4" w:rsidP="00CB38C4">
      <w:pPr>
        <w:rPr>
          <w:rFonts w:ascii="Arial Black" w:hAnsi="Arial Black"/>
          <w:color w:val="FF0000"/>
          <w:sz w:val="28"/>
        </w:rPr>
      </w:pPr>
      <w:proofErr w:type="spellStart"/>
      <w:r w:rsidRPr="00CB38C4">
        <w:rPr>
          <w:rFonts w:ascii="Arial Black" w:hAnsi="Arial Black"/>
          <w:color w:val="FF0000"/>
          <w:sz w:val="28"/>
        </w:rPr>
        <w:t>Kationický</w:t>
      </w:r>
      <w:proofErr w:type="spellEnd"/>
      <w:r w:rsidRPr="00CB38C4">
        <w:rPr>
          <w:rFonts w:ascii="Arial Black" w:hAnsi="Arial Black"/>
          <w:color w:val="FF0000"/>
          <w:sz w:val="28"/>
        </w:rPr>
        <w:t xml:space="preserve"> škrob - papír</w:t>
      </w:r>
    </w:p>
    <w:p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to je celuloid a na co se používal (</w:t>
      </w:r>
      <w:r w:rsidRPr="00CB6D1E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 xml:space="preserve">)? </w:t>
      </w:r>
    </w:p>
    <w:p w:rsidR="00CB38C4" w:rsidRPr="00CB38C4" w:rsidRDefault="00CB38C4" w:rsidP="00CB38C4">
      <w:pPr>
        <w:rPr>
          <w:color w:val="FF0000"/>
          <w:sz w:val="28"/>
        </w:rPr>
      </w:pPr>
      <w:r w:rsidRPr="00CB38C4">
        <w:rPr>
          <w:color w:val="FF0000"/>
          <w:sz w:val="28"/>
        </w:rPr>
        <w:t xml:space="preserve">Nitrocelulóza + kafr </w:t>
      </w:r>
    </w:p>
    <w:p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je principem vyčiňování surové kůže na USEŇ (</w:t>
      </w:r>
      <w:r w:rsidRPr="00CB6D1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CB6D1E">
        <w:rPr>
          <w:rFonts w:ascii="Arial" w:hAnsi="Arial" w:cs="Arial"/>
          <w:color w:val="auto"/>
        </w:rPr>
        <w:t>9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>):</w:t>
      </w:r>
    </w:p>
    <w:p w:rsidR="00CB38C4" w:rsidRPr="00CB38C4" w:rsidRDefault="00CB38C4" w:rsidP="00CB38C4">
      <w:pPr>
        <w:rPr>
          <w:color w:val="FF0000"/>
          <w:sz w:val="28"/>
        </w:rPr>
      </w:pPr>
      <w:r w:rsidRPr="00CB38C4">
        <w:rPr>
          <w:color w:val="FF0000"/>
          <w:sz w:val="28"/>
        </w:rPr>
        <w:t>činění kůže je CHEMICKÁ OPERACE (</w:t>
      </w:r>
      <w:proofErr w:type="gramStart"/>
      <w:r w:rsidRPr="00CB38C4">
        <w:rPr>
          <w:color w:val="FF0000"/>
          <w:sz w:val="28"/>
        </w:rPr>
        <w:t>REAKCE),  kdy</w:t>
      </w:r>
      <w:proofErr w:type="gramEnd"/>
      <w:r w:rsidRPr="00CB38C4">
        <w:rPr>
          <w:color w:val="FF0000"/>
          <w:sz w:val="28"/>
        </w:rPr>
        <w:t xml:space="preserve">  reagují funkční skupiny KOLAGENU s činící látkou a vytvářejí SÍŤ MEZI MAKROMOLEKULAMI KOLAGENU</w:t>
      </w:r>
    </w:p>
    <w:p w:rsidR="00CB6D1E" w:rsidRPr="008879D4" w:rsidRDefault="00CB38C4" w:rsidP="00A6046A">
      <w:pPr>
        <w:pStyle w:val="Nadpis1"/>
        <w:numPr>
          <w:ilvl w:val="0"/>
          <w:numId w:val="1"/>
        </w:numPr>
        <w:rPr>
          <w:color w:val="auto"/>
        </w:rPr>
      </w:pPr>
      <w:r w:rsidRPr="00CB38C4">
        <w:rPr>
          <w:color w:val="auto"/>
        </w:rPr>
        <w:lastRenderedPageBreak/>
        <w:t xml:space="preserve"> </w:t>
      </w:r>
      <w:r w:rsidR="008879D4" w:rsidRPr="008879D4">
        <w:rPr>
          <w:color w:val="auto"/>
        </w:rPr>
        <w:t>Jak byste poznali pod mikroskopem vlákno ze zvířecí srsti od vlákna celulózového (</w:t>
      </w:r>
      <w:r w:rsidR="008879D4"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879D4"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="008879D4" w:rsidRPr="008879D4">
        <w:rPr>
          <w:rFonts w:ascii="Arial" w:hAnsi="Arial" w:cs="Arial"/>
          <w:color w:val="auto"/>
        </w:rPr>
        <w:t xml:space="preserve"> přednášky</w:t>
      </w:r>
      <w:r w:rsidR="008879D4" w:rsidRPr="008879D4">
        <w:rPr>
          <w:color w:val="auto"/>
        </w:rPr>
        <w:t>):</w:t>
      </w:r>
    </w:p>
    <w:p w:rsidR="008879D4" w:rsidRDefault="008879D4" w:rsidP="00A6046A">
      <w:pPr>
        <w:ind w:left="360"/>
      </w:pPr>
      <w:r>
        <w:t xml:space="preserve">Celulózové vlákno má zákrut </w:t>
      </w:r>
    </w:p>
    <w:p w:rsidR="008879D4" w:rsidRPr="00A6046A" w:rsidRDefault="008879D4" w:rsidP="00A6046A">
      <w:pPr>
        <w:ind w:left="360"/>
        <w:rPr>
          <w:color w:val="FF0000"/>
          <w:sz w:val="28"/>
        </w:rPr>
      </w:pPr>
      <w:r w:rsidRPr="00A6046A">
        <w:rPr>
          <w:color w:val="FF0000"/>
          <w:sz w:val="28"/>
        </w:rPr>
        <w:t xml:space="preserve">Vlákno ze zvířecí srsti má šupinky po obvodu vlákna </w:t>
      </w:r>
    </w:p>
    <w:p w:rsidR="008879D4" w:rsidRDefault="008879D4" w:rsidP="00A6046A">
      <w:pPr>
        <w:ind w:left="360"/>
      </w:pPr>
      <w:r>
        <w:t xml:space="preserve">Celulózové vlákno je delší </w:t>
      </w:r>
    </w:p>
    <w:p w:rsidR="008879D4" w:rsidRPr="008879D4" w:rsidRDefault="008879D4" w:rsidP="00A6046A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Co to je plst a jak se 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8879D4" w:rsidRDefault="008879D4" w:rsidP="00A6046A">
      <w:pPr>
        <w:ind w:left="360"/>
      </w:pPr>
      <w:r>
        <w:t>Celulózové vlákno ošetřené kyselinou sírovou</w:t>
      </w:r>
    </w:p>
    <w:p w:rsidR="008879D4" w:rsidRPr="00A6046A" w:rsidRDefault="008879D4" w:rsidP="00A6046A">
      <w:pPr>
        <w:ind w:left="360"/>
        <w:rPr>
          <w:color w:val="FF0000"/>
          <w:sz w:val="28"/>
        </w:rPr>
      </w:pPr>
      <w:r w:rsidRPr="00A6046A">
        <w:rPr>
          <w:color w:val="FF0000"/>
          <w:sz w:val="28"/>
        </w:rPr>
        <w:t xml:space="preserve">Vlákno ze zvířecí srsti utkané a pak za mokra dále zpracovávané </w:t>
      </w:r>
    </w:p>
    <w:p w:rsidR="008879D4" w:rsidRDefault="008879D4" w:rsidP="00A6046A">
      <w:pPr>
        <w:ind w:left="360"/>
      </w:pPr>
      <w:r>
        <w:t>V</w:t>
      </w:r>
      <w:r w:rsidRPr="008879D4">
        <w:t>lákno ze zvířecí srsti</w:t>
      </w:r>
      <w:r>
        <w:t xml:space="preserve"> vyčištěné kyselinou dusičnou a pak hustě utkané</w:t>
      </w:r>
    </w:p>
    <w:p w:rsidR="00304E8D" w:rsidRPr="008879D4" w:rsidRDefault="00304E8D" w:rsidP="00A6046A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>Co to fibroin</w:t>
      </w:r>
      <w:r>
        <w:t xml:space="preserve"> </w:t>
      </w:r>
      <w:r w:rsidRPr="008879D4">
        <w:rPr>
          <w:color w:val="auto"/>
        </w:rPr>
        <w:t>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A6046A">
      <w:pPr>
        <w:ind w:left="360"/>
      </w:pPr>
      <w:r>
        <w:t xml:space="preserve">Celulózové vlákno </w:t>
      </w:r>
    </w:p>
    <w:p w:rsidR="00304E8D" w:rsidRDefault="00304E8D" w:rsidP="00A6046A">
      <w:pPr>
        <w:ind w:left="360"/>
      </w:pPr>
      <w:r>
        <w:t>Rostlinné vlákno bílkovinné</w:t>
      </w:r>
    </w:p>
    <w:p w:rsidR="00304E8D" w:rsidRPr="00A6046A" w:rsidRDefault="00304E8D" w:rsidP="00A6046A">
      <w:pPr>
        <w:ind w:left="360"/>
        <w:rPr>
          <w:color w:val="FF0000"/>
          <w:sz w:val="28"/>
        </w:rPr>
      </w:pPr>
      <w:r w:rsidRPr="00A6046A">
        <w:rPr>
          <w:color w:val="FF0000"/>
          <w:sz w:val="28"/>
        </w:rPr>
        <w:t>Živočišné vlákno bílkovinné</w:t>
      </w:r>
      <w:r w:rsidR="00A0729D">
        <w:rPr>
          <w:color w:val="FF0000"/>
          <w:sz w:val="28"/>
        </w:rPr>
        <w:t>, z vláken bource morušového</w:t>
      </w:r>
      <w:r w:rsidRPr="00A6046A">
        <w:rPr>
          <w:color w:val="FF0000"/>
          <w:sz w:val="28"/>
        </w:rPr>
        <w:t xml:space="preserve"> </w:t>
      </w:r>
    </w:p>
    <w:p w:rsidR="00304E8D" w:rsidRPr="008879D4" w:rsidRDefault="00304E8D" w:rsidP="00A6046A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 xml:space="preserve">Jak byste poznali chemickou analýzou </w:t>
      </w:r>
      <w:r>
        <w:rPr>
          <w:color w:val="auto"/>
        </w:rPr>
        <w:t xml:space="preserve">(po totální </w:t>
      </w:r>
      <w:proofErr w:type="spellStart"/>
      <w:r>
        <w:rPr>
          <w:color w:val="auto"/>
        </w:rPr>
        <w:t>solvolýze</w:t>
      </w:r>
      <w:proofErr w:type="spellEnd"/>
      <w:r>
        <w:rPr>
          <w:color w:val="auto"/>
        </w:rPr>
        <w:t xml:space="preserve"> – hydrolýze) přírodní hedvábí od polyamidového h</w:t>
      </w:r>
      <w:r w:rsidRPr="00304E8D">
        <w:rPr>
          <w:color w:val="auto"/>
        </w:rPr>
        <w:t>edvábí (</w:t>
      </w:r>
      <w:r w:rsidRPr="00304E8D">
        <w:rPr>
          <w:rFonts w:ascii="Arial" w:hAnsi="Arial" w:cs="Arial"/>
          <w:color w:val="auto"/>
        </w:rPr>
        <w:t>otázka</w:t>
      </w:r>
      <w:r w:rsidRPr="008879D4">
        <w:rPr>
          <w:rFonts w:ascii="Arial" w:hAnsi="Arial" w:cs="Arial"/>
          <w:color w:val="auto"/>
        </w:rPr>
        <w:t xml:space="preserve">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A6046A">
      <w:pPr>
        <w:ind w:left="360"/>
      </w:pPr>
      <w:r>
        <w:t xml:space="preserve">Přírodní hedvábí obsahuje jen jeden </w:t>
      </w:r>
      <w:r w:rsidR="00BA2F5A">
        <w:t xml:space="preserve">druh </w:t>
      </w:r>
      <w:r>
        <w:t>aminokyseliny</w:t>
      </w:r>
    </w:p>
    <w:p w:rsidR="00EF216B" w:rsidRPr="00A6046A" w:rsidRDefault="00304E8D" w:rsidP="00A6046A">
      <w:pPr>
        <w:ind w:left="360"/>
        <w:rPr>
          <w:color w:val="FF0000"/>
          <w:sz w:val="28"/>
        </w:rPr>
      </w:pPr>
      <w:r w:rsidRPr="00A6046A">
        <w:rPr>
          <w:color w:val="FF0000"/>
          <w:sz w:val="28"/>
        </w:rPr>
        <w:t>Přírodní hedvábí obsahuje více druhů aminokyselin</w:t>
      </w:r>
    </w:p>
    <w:p w:rsidR="00EF216B" w:rsidRDefault="00EF216B">
      <w:r>
        <w:br w:type="page"/>
      </w:r>
    </w:p>
    <w:p w:rsidR="00304E8D" w:rsidRPr="00EF216B" w:rsidRDefault="00EF216B" w:rsidP="00EF216B">
      <w:pPr>
        <w:pStyle w:val="Nzev"/>
        <w:rPr>
          <w:b/>
          <w:color w:val="auto"/>
        </w:rPr>
      </w:pPr>
      <w:r w:rsidRPr="00EF216B">
        <w:rPr>
          <w:b/>
          <w:color w:val="auto"/>
        </w:rPr>
        <w:lastRenderedPageBreak/>
        <w:t>Hodnocení zkoušky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A – nejméně 61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B – 50 – 60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C – 40 – 49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D – 30 – 39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E – 20 – 29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F -  méně než 20 otázek správně</w:t>
      </w:r>
    </w:p>
    <w:p w:rsidR="008879D4" w:rsidRPr="008879D4" w:rsidRDefault="008879D4" w:rsidP="00304E8D">
      <w:pPr>
        <w:pStyle w:val="Nadpis1"/>
        <w:ind w:left="720"/>
      </w:pPr>
    </w:p>
    <w:p w:rsidR="005940A6" w:rsidRPr="005940A6" w:rsidRDefault="005940A6" w:rsidP="005940A6"/>
    <w:p w:rsidR="005940A6" w:rsidRPr="005940A6" w:rsidRDefault="005940A6" w:rsidP="005940A6">
      <w:pPr>
        <w:pStyle w:val="Odstavecseseznamem"/>
      </w:pPr>
    </w:p>
    <w:p w:rsidR="00F81B73" w:rsidRPr="00F81B73" w:rsidRDefault="00F81B73" w:rsidP="00F81B73"/>
    <w:p w:rsidR="00FB1CB2" w:rsidRPr="00FB1CB2" w:rsidRDefault="00FB1CB2" w:rsidP="00FB1CB2"/>
    <w:p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9A" w:rsidRDefault="0010579A" w:rsidP="001973AF">
      <w:pPr>
        <w:spacing w:after="0" w:line="240" w:lineRule="auto"/>
      </w:pPr>
      <w:r>
        <w:separator/>
      </w:r>
    </w:p>
  </w:endnote>
  <w:endnote w:type="continuationSeparator" w:id="0">
    <w:p w:rsidR="0010579A" w:rsidRDefault="0010579A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4E1B66" w:rsidRDefault="004E1B66">
        <w:pPr>
          <w:pStyle w:val="Zpat"/>
          <w:jc w:val="center"/>
        </w:pPr>
        <w:fldSimple w:instr=" PAGE   \* MERGEFORMAT ">
          <w:r w:rsidR="00A0729D">
            <w:rPr>
              <w:noProof/>
            </w:rPr>
            <w:t>20</w:t>
          </w:r>
        </w:fldSimple>
      </w:p>
    </w:sdtContent>
  </w:sdt>
  <w:p w:rsidR="004E1B66" w:rsidRDefault="004E1B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9A" w:rsidRDefault="0010579A" w:rsidP="001973AF">
      <w:pPr>
        <w:spacing w:after="0" w:line="240" w:lineRule="auto"/>
      </w:pPr>
      <w:r>
        <w:separator/>
      </w:r>
    </w:p>
  </w:footnote>
  <w:footnote w:type="continuationSeparator" w:id="0">
    <w:p w:rsidR="0010579A" w:rsidRDefault="0010579A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1376"/>
    <w:multiLevelType w:val="hybridMultilevel"/>
    <w:tmpl w:val="947A8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33C3"/>
    <w:multiLevelType w:val="hybridMultilevel"/>
    <w:tmpl w:val="F31E6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29A2"/>
    <w:multiLevelType w:val="hybridMultilevel"/>
    <w:tmpl w:val="CE0EA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0473B"/>
    <w:multiLevelType w:val="hybridMultilevel"/>
    <w:tmpl w:val="EC68F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6A52"/>
    <w:multiLevelType w:val="hybridMultilevel"/>
    <w:tmpl w:val="46B01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E4A50"/>
    <w:multiLevelType w:val="hybridMultilevel"/>
    <w:tmpl w:val="319EE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85E6D"/>
    <w:multiLevelType w:val="hybridMultilevel"/>
    <w:tmpl w:val="929E224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7550E"/>
    <w:multiLevelType w:val="hybridMultilevel"/>
    <w:tmpl w:val="8362A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439C5"/>
    <w:multiLevelType w:val="hybridMultilevel"/>
    <w:tmpl w:val="F4F4D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7422"/>
    <w:multiLevelType w:val="hybridMultilevel"/>
    <w:tmpl w:val="10FAA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06409"/>
    <w:multiLevelType w:val="hybridMultilevel"/>
    <w:tmpl w:val="19205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861DB"/>
    <w:multiLevelType w:val="hybridMultilevel"/>
    <w:tmpl w:val="C9903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65ED2"/>
    <w:multiLevelType w:val="hybridMultilevel"/>
    <w:tmpl w:val="C540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26AA1"/>
    <w:multiLevelType w:val="hybridMultilevel"/>
    <w:tmpl w:val="DE20FBBC"/>
    <w:lvl w:ilvl="0" w:tplc="1BD2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61B92">
      <w:start w:val="13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8AEBA">
      <w:start w:val="13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64584">
      <w:start w:val="132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45BE0">
      <w:start w:val="1326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22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4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A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0F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D4683"/>
    <w:multiLevelType w:val="hybridMultilevel"/>
    <w:tmpl w:val="82987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7714F"/>
    <w:multiLevelType w:val="hybridMultilevel"/>
    <w:tmpl w:val="73CA6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43469"/>
    <w:multiLevelType w:val="hybridMultilevel"/>
    <w:tmpl w:val="B450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27F13"/>
    <w:multiLevelType w:val="hybridMultilevel"/>
    <w:tmpl w:val="80BAE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96B49"/>
    <w:multiLevelType w:val="hybridMultilevel"/>
    <w:tmpl w:val="3230D82A"/>
    <w:lvl w:ilvl="0" w:tplc="0D2E14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A4267"/>
    <w:multiLevelType w:val="hybridMultilevel"/>
    <w:tmpl w:val="75CC7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87A8C"/>
    <w:multiLevelType w:val="hybridMultilevel"/>
    <w:tmpl w:val="591E6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>
    <w:nsid w:val="7D504B16"/>
    <w:multiLevelType w:val="hybridMultilevel"/>
    <w:tmpl w:val="B58E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965DD"/>
    <w:multiLevelType w:val="hybridMultilevel"/>
    <w:tmpl w:val="4462E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2"/>
  </w:num>
  <w:num w:numId="4">
    <w:abstractNumId w:val="25"/>
  </w:num>
  <w:num w:numId="5">
    <w:abstractNumId w:val="30"/>
  </w:num>
  <w:num w:numId="6">
    <w:abstractNumId w:val="36"/>
  </w:num>
  <w:num w:numId="7">
    <w:abstractNumId w:val="13"/>
  </w:num>
  <w:num w:numId="8">
    <w:abstractNumId w:val="16"/>
  </w:num>
  <w:num w:numId="9">
    <w:abstractNumId w:val="7"/>
  </w:num>
  <w:num w:numId="10">
    <w:abstractNumId w:val="18"/>
  </w:num>
  <w:num w:numId="11">
    <w:abstractNumId w:val="29"/>
  </w:num>
  <w:num w:numId="12">
    <w:abstractNumId w:val="15"/>
  </w:num>
  <w:num w:numId="13">
    <w:abstractNumId w:val="39"/>
  </w:num>
  <w:num w:numId="14">
    <w:abstractNumId w:val="3"/>
  </w:num>
  <w:num w:numId="15">
    <w:abstractNumId w:val="23"/>
  </w:num>
  <w:num w:numId="16">
    <w:abstractNumId w:val="14"/>
  </w:num>
  <w:num w:numId="17">
    <w:abstractNumId w:val="17"/>
  </w:num>
  <w:num w:numId="18">
    <w:abstractNumId w:val="0"/>
  </w:num>
  <w:num w:numId="19">
    <w:abstractNumId w:val="27"/>
  </w:num>
  <w:num w:numId="20">
    <w:abstractNumId w:val="38"/>
  </w:num>
  <w:num w:numId="21">
    <w:abstractNumId w:val="20"/>
  </w:num>
  <w:num w:numId="22">
    <w:abstractNumId w:val="32"/>
  </w:num>
  <w:num w:numId="23">
    <w:abstractNumId w:val="19"/>
  </w:num>
  <w:num w:numId="24">
    <w:abstractNumId w:val="40"/>
  </w:num>
  <w:num w:numId="25">
    <w:abstractNumId w:val="31"/>
  </w:num>
  <w:num w:numId="26">
    <w:abstractNumId w:val="24"/>
  </w:num>
  <w:num w:numId="27">
    <w:abstractNumId w:val="22"/>
  </w:num>
  <w:num w:numId="28">
    <w:abstractNumId w:val="8"/>
  </w:num>
  <w:num w:numId="29">
    <w:abstractNumId w:val="37"/>
  </w:num>
  <w:num w:numId="30">
    <w:abstractNumId w:val="33"/>
  </w:num>
  <w:num w:numId="31">
    <w:abstractNumId w:val="9"/>
  </w:num>
  <w:num w:numId="32">
    <w:abstractNumId w:val="6"/>
  </w:num>
  <w:num w:numId="33">
    <w:abstractNumId w:val="21"/>
  </w:num>
  <w:num w:numId="34">
    <w:abstractNumId w:val="11"/>
  </w:num>
  <w:num w:numId="35">
    <w:abstractNumId w:val="35"/>
  </w:num>
  <w:num w:numId="36">
    <w:abstractNumId w:val="28"/>
  </w:num>
  <w:num w:numId="37">
    <w:abstractNumId w:val="2"/>
  </w:num>
  <w:num w:numId="38">
    <w:abstractNumId w:val="41"/>
  </w:num>
  <w:num w:numId="39">
    <w:abstractNumId w:val="5"/>
  </w:num>
  <w:num w:numId="40">
    <w:abstractNumId w:val="10"/>
  </w:num>
  <w:num w:numId="41">
    <w:abstractNumId w:val="26"/>
  </w:num>
  <w:num w:numId="42">
    <w:abstractNumId w:val="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52A91"/>
    <w:rsid w:val="00075110"/>
    <w:rsid w:val="000D135B"/>
    <w:rsid w:val="000E054F"/>
    <w:rsid w:val="0010579A"/>
    <w:rsid w:val="00121AE3"/>
    <w:rsid w:val="00140976"/>
    <w:rsid w:val="00141BB0"/>
    <w:rsid w:val="00195A87"/>
    <w:rsid w:val="001973AF"/>
    <w:rsid w:val="001B0EF5"/>
    <w:rsid w:val="001B1DDC"/>
    <w:rsid w:val="001D5DC7"/>
    <w:rsid w:val="00202685"/>
    <w:rsid w:val="00213290"/>
    <w:rsid w:val="00236572"/>
    <w:rsid w:val="002A6671"/>
    <w:rsid w:val="002E09DD"/>
    <w:rsid w:val="002E3989"/>
    <w:rsid w:val="00300C97"/>
    <w:rsid w:val="003012D8"/>
    <w:rsid w:val="00304E8D"/>
    <w:rsid w:val="00310239"/>
    <w:rsid w:val="0031410B"/>
    <w:rsid w:val="00356B8C"/>
    <w:rsid w:val="003716F8"/>
    <w:rsid w:val="00371D1B"/>
    <w:rsid w:val="003864AF"/>
    <w:rsid w:val="003E2922"/>
    <w:rsid w:val="004244A5"/>
    <w:rsid w:val="0045089D"/>
    <w:rsid w:val="004873A5"/>
    <w:rsid w:val="004900F4"/>
    <w:rsid w:val="004A0AFA"/>
    <w:rsid w:val="004C7886"/>
    <w:rsid w:val="004E1B66"/>
    <w:rsid w:val="005940A6"/>
    <w:rsid w:val="005F7C11"/>
    <w:rsid w:val="00607C79"/>
    <w:rsid w:val="00640F51"/>
    <w:rsid w:val="00644EEC"/>
    <w:rsid w:val="00670F50"/>
    <w:rsid w:val="0068530A"/>
    <w:rsid w:val="006A4D14"/>
    <w:rsid w:val="006C478F"/>
    <w:rsid w:val="00703C08"/>
    <w:rsid w:val="007737EB"/>
    <w:rsid w:val="0081735C"/>
    <w:rsid w:val="00824CD4"/>
    <w:rsid w:val="008879D4"/>
    <w:rsid w:val="008D1371"/>
    <w:rsid w:val="008E5EEE"/>
    <w:rsid w:val="008F2654"/>
    <w:rsid w:val="00903EF8"/>
    <w:rsid w:val="0090613F"/>
    <w:rsid w:val="0092444A"/>
    <w:rsid w:val="009378D8"/>
    <w:rsid w:val="0094316D"/>
    <w:rsid w:val="00990851"/>
    <w:rsid w:val="009B367C"/>
    <w:rsid w:val="00A003C1"/>
    <w:rsid w:val="00A0729D"/>
    <w:rsid w:val="00A6046A"/>
    <w:rsid w:val="00AC39AC"/>
    <w:rsid w:val="00AD7076"/>
    <w:rsid w:val="00AF2899"/>
    <w:rsid w:val="00B45642"/>
    <w:rsid w:val="00B619F9"/>
    <w:rsid w:val="00B83E2C"/>
    <w:rsid w:val="00BA2F5A"/>
    <w:rsid w:val="00BA5E9D"/>
    <w:rsid w:val="00BD56D1"/>
    <w:rsid w:val="00C21F90"/>
    <w:rsid w:val="00C6281E"/>
    <w:rsid w:val="00CB08D7"/>
    <w:rsid w:val="00CB38C4"/>
    <w:rsid w:val="00CB6D1E"/>
    <w:rsid w:val="00CF4BD6"/>
    <w:rsid w:val="00CF6182"/>
    <w:rsid w:val="00CF7DDB"/>
    <w:rsid w:val="00D104B9"/>
    <w:rsid w:val="00D12313"/>
    <w:rsid w:val="00DA6473"/>
    <w:rsid w:val="00E1649B"/>
    <w:rsid w:val="00E64DCD"/>
    <w:rsid w:val="00EF216B"/>
    <w:rsid w:val="00EF3A72"/>
    <w:rsid w:val="00F24384"/>
    <w:rsid w:val="00F32DAD"/>
    <w:rsid w:val="00F41568"/>
    <w:rsid w:val="00F423B3"/>
    <w:rsid w:val="00F81B73"/>
    <w:rsid w:val="00F81F7C"/>
    <w:rsid w:val="00FB1CB2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12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10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5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9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22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18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7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83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rganismus" TargetMode="External"/><Relationship Id="rId13" Type="http://schemas.openxmlformats.org/officeDocument/2006/relationships/hyperlink" Target="http://cs.wikipedia.org/wiki/Miner%C3%A1ln%C3%AD_olej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cs.wikipedia.org/wiki/Monosacharidy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Vo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Houby" TargetMode="External"/><Relationship Id="rId17" Type="http://schemas.openxmlformats.org/officeDocument/2006/relationships/hyperlink" Target="http://cs.wikipedia.org/wiki/K%C5%99em%C3%ADk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ilikonov%C3%BD_olej" TargetMode="External"/><Relationship Id="rId20" Type="http://schemas.openxmlformats.org/officeDocument/2006/relationships/hyperlink" Target="http://cs.wikipedia.org/wiki/Peptidov%C3%A1_vazba" TargetMode="External"/><Relationship Id="rId29" Type="http://schemas.openxmlformats.org/officeDocument/2006/relationships/hyperlink" Target="https://cs.wikipedia.org/wiki/Sachari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Sinice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Ropa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cs.wikipedia.org/w/index.php?title=Hemiacet%C3%A1l&amp;action=edit&amp;redlink=1" TargetMode="External"/><Relationship Id="rId10" Type="http://schemas.openxmlformats.org/officeDocument/2006/relationships/hyperlink" Target="http://cs.wikipedia.org/wiki/Bakterie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Rostliny" TargetMode="External"/><Relationship Id="rId14" Type="http://schemas.openxmlformats.org/officeDocument/2006/relationships/hyperlink" Target="http://cs.wikipedia.org/wiki/Uhlovod%C3%ADky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s.wikipedia.org/w/index.php?title=Hemiacet%C3%A1l&amp;action=edit&amp;redlink=1" TargetMode="External"/><Relationship Id="rId30" Type="http://schemas.openxmlformats.org/officeDocument/2006/relationships/hyperlink" Target="https://cs.wikipedia.org/wiki/Anom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5B1E-3F5B-4ADB-A46D-662CE76C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2263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</cp:lastModifiedBy>
  <cp:revision>11</cp:revision>
  <cp:lastPrinted>2017-02-05T16:49:00Z</cp:lastPrinted>
  <dcterms:created xsi:type="dcterms:W3CDTF">2017-02-14T08:06:00Z</dcterms:created>
  <dcterms:modified xsi:type="dcterms:W3CDTF">2017-02-14T10:10:00Z</dcterms:modified>
</cp:coreProperties>
</file>