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F2" w:rsidRDefault="0099776C">
      <w:pPr>
        <w:rPr>
          <w:b/>
        </w:rPr>
      </w:pPr>
      <w:r w:rsidRPr="0099776C">
        <w:rPr>
          <w:b/>
        </w:rPr>
        <w:t>O</w:t>
      </w:r>
      <w:r w:rsidR="007823B1">
        <w:rPr>
          <w:b/>
        </w:rPr>
        <w:t>TÁZKY KE ZKOUŠCE Z PŘEDMĚTU ZD321 REGIONÁLNÍ POLITIKA: TEORIE A PRAXE</w:t>
      </w:r>
      <w:bookmarkStart w:id="0" w:name="_GoBack"/>
      <w:bookmarkEnd w:id="0"/>
    </w:p>
    <w:p w:rsidR="0099776C" w:rsidRPr="0099776C" w:rsidRDefault="0099776C" w:rsidP="0099776C">
      <w:pPr>
        <w:pStyle w:val="Odstavecseseznamem"/>
        <w:numPr>
          <w:ilvl w:val="0"/>
          <w:numId w:val="1"/>
        </w:numPr>
      </w:pPr>
      <w:r w:rsidRPr="0099776C">
        <w:t>Hlavní ekonomické teorie</w:t>
      </w:r>
    </w:p>
    <w:p w:rsidR="0099776C" w:rsidRPr="0099776C" w:rsidRDefault="0099776C" w:rsidP="0099776C">
      <w:pPr>
        <w:pStyle w:val="Odstavecseseznamem"/>
        <w:numPr>
          <w:ilvl w:val="0"/>
          <w:numId w:val="1"/>
        </w:numPr>
      </w:pPr>
      <w:r w:rsidRPr="0099776C">
        <w:t>Teorie regionálního rozvoje</w:t>
      </w:r>
    </w:p>
    <w:p w:rsidR="0099776C" w:rsidRPr="0099776C" w:rsidRDefault="0099776C" w:rsidP="0099776C">
      <w:pPr>
        <w:pStyle w:val="Odstavecseseznamem"/>
        <w:numPr>
          <w:ilvl w:val="0"/>
          <w:numId w:val="1"/>
        </w:numPr>
      </w:pPr>
      <w:r w:rsidRPr="0099776C">
        <w:t>Nová teorie růstu</w:t>
      </w:r>
    </w:p>
    <w:p w:rsidR="0099776C" w:rsidRPr="0099776C" w:rsidRDefault="0099776C" w:rsidP="0099776C">
      <w:pPr>
        <w:pStyle w:val="Odstavecseseznamem"/>
        <w:numPr>
          <w:ilvl w:val="0"/>
          <w:numId w:val="1"/>
        </w:numPr>
      </w:pPr>
      <w:r w:rsidRPr="0099776C">
        <w:t>Teorie skupiny jádro-periferie</w:t>
      </w:r>
    </w:p>
    <w:p w:rsidR="0099776C" w:rsidRPr="0099776C" w:rsidRDefault="0099776C" w:rsidP="0099776C">
      <w:pPr>
        <w:pStyle w:val="Odstavecseseznamem"/>
        <w:numPr>
          <w:ilvl w:val="0"/>
          <w:numId w:val="1"/>
        </w:numPr>
      </w:pPr>
      <w:r w:rsidRPr="0099776C">
        <w:t>Teorie růstových pólů</w:t>
      </w:r>
    </w:p>
    <w:p w:rsidR="0099776C" w:rsidRPr="0099776C" w:rsidRDefault="0099776C" w:rsidP="0099776C">
      <w:pPr>
        <w:pStyle w:val="Odstavecseseznamem"/>
        <w:numPr>
          <w:ilvl w:val="0"/>
          <w:numId w:val="1"/>
        </w:numPr>
      </w:pPr>
      <w:r w:rsidRPr="0099776C">
        <w:t>Teorie územní děleb práce</w:t>
      </w:r>
    </w:p>
    <w:p w:rsidR="0099776C" w:rsidRDefault="0099776C" w:rsidP="0099776C">
      <w:pPr>
        <w:pStyle w:val="Odstavecseseznamem"/>
        <w:numPr>
          <w:ilvl w:val="0"/>
          <w:numId w:val="1"/>
        </w:numPr>
      </w:pPr>
      <w:r w:rsidRPr="0099776C">
        <w:t>Teorie učících se regionů</w:t>
      </w:r>
    </w:p>
    <w:p w:rsidR="0026232F" w:rsidRPr="0099776C" w:rsidRDefault="0026232F" w:rsidP="0099776C">
      <w:pPr>
        <w:pStyle w:val="Odstavecseseznamem"/>
        <w:numPr>
          <w:ilvl w:val="0"/>
          <w:numId w:val="1"/>
        </w:numPr>
      </w:pPr>
      <w:r>
        <w:t>Regionální politika na našem území v období 1945 až 1989</w:t>
      </w:r>
    </w:p>
    <w:p w:rsidR="0099776C" w:rsidRDefault="0099776C" w:rsidP="0099776C">
      <w:pPr>
        <w:pStyle w:val="Odstavecseseznamem"/>
        <w:numPr>
          <w:ilvl w:val="0"/>
          <w:numId w:val="1"/>
        </w:numPr>
      </w:pPr>
      <w:r>
        <w:t>Česká regionální politika po roce 1989</w:t>
      </w:r>
    </w:p>
    <w:p w:rsidR="00FF36CA" w:rsidRDefault="00FF36CA" w:rsidP="0099776C">
      <w:pPr>
        <w:pStyle w:val="Odstavecseseznamem"/>
        <w:numPr>
          <w:ilvl w:val="0"/>
          <w:numId w:val="1"/>
        </w:numPr>
      </w:pPr>
      <w:r>
        <w:t>Zákon č. 248/2000 Sb., o podpoře regionálního rozvoje</w:t>
      </w:r>
    </w:p>
    <w:p w:rsidR="0099776C" w:rsidRDefault="0099776C" w:rsidP="0099776C">
      <w:pPr>
        <w:pStyle w:val="Odstavecseseznamem"/>
        <w:numPr>
          <w:ilvl w:val="0"/>
          <w:numId w:val="1"/>
        </w:numPr>
      </w:pPr>
      <w:r>
        <w:t>Dopady regionální politiky ČR na rozvoj a ekonomickou strukturu regionů</w:t>
      </w:r>
    </w:p>
    <w:p w:rsidR="0099776C" w:rsidRPr="0099776C" w:rsidRDefault="0099776C" w:rsidP="0099776C">
      <w:pPr>
        <w:pStyle w:val="Odstavecseseznamem"/>
        <w:numPr>
          <w:ilvl w:val="0"/>
          <w:numId w:val="1"/>
        </w:numPr>
      </w:pPr>
      <w:r w:rsidRPr="0099776C">
        <w:t>Regionální disparity – ukazatele a metody</w:t>
      </w:r>
    </w:p>
    <w:p w:rsidR="0099776C" w:rsidRPr="0099776C" w:rsidRDefault="0099776C" w:rsidP="0099776C">
      <w:pPr>
        <w:pStyle w:val="Odstavecseseznamem"/>
        <w:numPr>
          <w:ilvl w:val="0"/>
          <w:numId w:val="1"/>
        </w:numPr>
      </w:pPr>
      <w:r w:rsidRPr="0099776C">
        <w:t>Periferní regiony</w:t>
      </w:r>
    </w:p>
    <w:p w:rsidR="0099776C" w:rsidRDefault="0099776C" w:rsidP="0099776C">
      <w:pPr>
        <w:pStyle w:val="Odstavecseseznamem"/>
        <w:numPr>
          <w:ilvl w:val="0"/>
          <w:numId w:val="1"/>
        </w:numPr>
      </w:pPr>
      <w:r>
        <w:t>Vymezování problémových oblastí v plánovacích dokumentech ČR</w:t>
      </w:r>
      <w:r w:rsidRPr="0099776C">
        <w:t xml:space="preserve"> </w:t>
      </w:r>
    </w:p>
    <w:p w:rsidR="0099776C" w:rsidRDefault="0099776C" w:rsidP="0099776C">
      <w:pPr>
        <w:pStyle w:val="Odstavecseseznamem"/>
        <w:numPr>
          <w:ilvl w:val="0"/>
          <w:numId w:val="1"/>
        </w:numPr>
      </w:pPr>
      <w:r>
        <w:t>Strategie regionálního rozvoje ČR 2007-2013, 2014-2020</w:t>
      </w:r>
    </w:p>
    <w:p w:rsidR="0099776C" w:rsidRDefault="0099776C" w:rsidP="0099776C">
      <w:pPr>
        <w:pStyle w:val="Odstavecseseznamem"/>
        <w:numPr>
          <w:ilvl w:val="0"/>
          <w:numId w:val="1"/>
        </w:numPr>
      </w:pPr>
      <w:r w:rsidRPr="0099776C">
        <w:t>Regiony ČR s podporou státu (2007 – 2013, 2014 – 2020)</w:t>
      </w:r>
    </w:p>
    <w:p w:rsidR="0099776C" w:rsidRDefault="0099776C" w:rsidP="0099776C">
      <w:pPr>
        <w:pStyle w:val="Odstavecseseznamem"/>
        <w:numPr>
          <w:ilvl w:val="0"/>
          <w:numId w:val="1"/>
        </w:numPr>
      </w:pPr>
      <w:r>
        <w:t>Vývoj regionální politiky EU od 60. let 20. století</w:t>
      </w:r>
    </w:p>
    <w:p w:rsidR="0099776C" w:rsidRDefault="0099776C" w:rsidP="0099776C">
      <w:pPr>
        <w:pStyle w:val="Odstavecseseznamem"/>
        <w:numPr>
          <w:ilvl w:val="0"/>
          <w:numId w:val="1"/>
        </w:numPr>
      </w:pPr>
      <w:r>
        <w:t>Vliv EU na regionální politiku ČR</w:t>
      </w:r>
    </w:p>
    <w:p w:rsidR="0099776C" w:rsidRDefault="0099776C" w:rsidP="0099776C">
      <w:pPr>
        <w:pStyle w:val="Odstavecseseznamem"/>
        <w:numPr>
          <w:ilvl w:val="0"/>
          <w:numId w:val="1"/>
        </w:numPr>
      </w:pPr>
      <w:r>
        <w:t>Strukturální fondy EU, 2004-2006, 2007-2013, 2014-2020</w:t>
      </w:r>
    </w:p>
    <w:p w:rsidR="0026232F" w:rsidRDefault="0026232F" w:rsidP="0099776C">
      <w:pPr>
        <w:pStyle w:val="Odstavecseseznamem"/>
        <w:numPr>
          <w:ilvl w:val="0"/>
          <w:numId w:val="1"/>
        </w:numPr>
      </w:pPr>
      <w:r>
        <w:t>SROP 2004-2006</w:t>
      </w:r>
    </w:p>
    <w:p w:rsidR="00FF36CA" w:rsidRDefault="00FF36CA" w:rsidP="0099776C">
      <w:pPr>
        <w:pStyle w:val="Odstavecseseznamem"/>
        <w:numPr>
          <w:ilvl w:val="0"/>
          <w:numId w:val="1"/>
        </w:numPr>
      </w:pPr>
      <w:r>
        <w:t>Regionální operační programy 2007-2013</w:t>
      </w:r>
    </w:p>
    <w:p w:rsidR="00FF36CA" w:rsidRDefault="00FF36CA" w:rsidP="0099776C">
      <w:pPr>
        <w:pStyle w:val="Odstavecseseznamem"/>
        <w:numPr>
          <w:ilvl w:val="0"/>
          <w:numId w:val="1"/>
        </w:numPr>
      </w:pPr>
      <w:r>
        <w:t>Evropská územní spolupráce – OP</w:t>
      </w:r>
    </w:p>
    <w:p w:rsidR="00FF36CA" w:rsidRDefault="00FF36CA" w:rsidP="00FF36CA">
      <w:pPr>
        <w:pStyle w:val="Odstavecseseznamem"/>
        <w:numPr>
          <w:ilvl w:val="0"/>
          <w:numId w:val="1"/>
        </w:numPr>
      </w:pPr>
      <w:r>
        <w:t>Regionální politika EU a ČR v novém plánovacím období</w:t>
      </w:r>
      <w:r w:rsidR="0026232F">
        <w:t xml:space="preserve"> 2014 - 2020</w:t>
      </w:r>
    </w:p>
    <w:p w:rsidR="00FF36CA" w:rsidRDefault="00FF36CA" w:rsidP="00FF36CA">
      <w:pPr>
        <w:pStyle w:val="Odstavecseseznamem"/>
        <w:numPr>
          <w:ilvl w:val="0"/>
          <w:numId w:val="1"/>
        </w:numPr>
      </w:pPr>
      <w:r>
        <w:t>IROP 2014-2020</w:t>
      </w:r>
    </w:p>
    <w:p w:rsidR="0099776C" w:rsidRDefault="00FF36CA" w:rsidP="0099776C">
      <w:pPr>
        <w:pStyle w:val="Odstavecseseznamem"/>
        <w:numPr>
          <w:ilvl w:val="0"/>
          <w:numId w:val="1"/>
        </w:numPr>
      </w:pPr>
      <w:r>
        <w:t>Integrované přístupy v ČR na období 2014 – 2020</w:t>
      </w:r>
    </w:p>
    <w:p w:rsidR="0026232F" w:rsidRDefault="0026232F" w:rsidP="0099776C">
      <w:pPr>
        <w:pStyle w:val="Odstavecseseznamem"/>
        <w:numPr>
          <w:ilvl w:val="0"/>
          <w:numId w:val="1"/>
        </w:numPr>
      </w:pPr>
      <w:r>
        <w:t>Integrované územní investice (ITI)</w:t>
      </w:r>
    </w:p>
    <w:p w:rsidR="0026232F" w:rsidRDefault="0026232F" w:rsidP="0099776C">
      <w:pPr>
        <w:pStyle w:val="Odstavecseseznamem"/>
        <w:numPr>
          <w:ilvl w:val="0"/>
          <w:numId w:val="1"/>
        </w:numPr>
      </w:pPr>
      <w:r>
        <w:t>Integ</w:t>
      </w:r>
      <w:r w:rsidR="0035779D">
        <w:t>rované plány rozvoje území (IPRÚ)</w:t>
      </w:r>
    </w:p>
    <w:p w:rsidR="00FF36CA" w:rsidRDefault="00FF36CA" w:rsidP="0099776C">
      <w:pPr>
        <w:pStyle w:val="Odstavecseseznamem"/>
        <w:numPr>
          <w:ilvl w:val="0"/>
          <w:numId w:val="1"/>
        </w:numPr>
      </w:pPr>
      <w:r>
        <w:t>Role MAS v rozvoji venkova</w:t>
      </w:r>
    </w:p>
    <w:p w:rsidR="00FF36CA" w:rsidRDefault="00FF36CA" w:rsidP="0099776C">
      <w:pPr>
        <w:pStyle w:val="Odstavecseseznamem"/>
        <w:numPr>
          <w:ilvl w:val="0"/>
          <w:numId w:val="1"/>
        </w:numPr>
      </w:pPr>
      <w:r>
        <w:t>Základní principy metody LEADER</w:t>
      </w:r>
    </w:p>
    <w:p w:rsidR="00FF36CA" w:rsidRPr="0099776C" w:rsidRDefault="00FF36CA" w:rsidP="0099776C">
      <w:pPr>
        <w:pStyle w:val="Odstavecseseznamem"/>
        <w:numPr>
          <w:ilvl w:val="0"/>
          <w:numId w:val="1"/>
        </w:numPr>
      </w:pPr>
      <w:r>
        <w:t xml:space="preserve">Strategie komunitně vedeného místního rozvoje (SCLLD) </w:t>
      </w:r>
    </w:p>
    <w:sectPr w:rsidR="00FF36CA" w:rsidRPr="0099776C" w:rsidSect="0044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D7BDA"/>
    <w:multiLevelType w:val="hybridMultilevel"/>
    <w:tmpl w:val="78F85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99776C"/>
    <w:rsid w:val="0012161E"/>
    <w:rsid w:val="0026232F"/>
    <w:rsid w:val="0035779D"/>
    <w:rsid w:val="004465E2"/>
    <w:rsid w:val="00582921"/>
    <w:rsid w:val="007823B1"/>
    <w:rsid w:val="008726F2"/>
    <w:rsid w:val="0099776C"/>
    <w:rsid w:val="00A37D9E"/>
    <w:rsid w:val="00FF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5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7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7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tousek</dc:creator>
  <cp:lastModifiedBy>User</cp:lastModifiedBy>
  <cp:revision>2</cp:revision>
  <cp:lastPrinted>2015-05-19T15:21:00Z</cp:lastPrinted>
  <dcterms:created xsi:type="dcterms:W3CDTF">2016-12-12T17:17:00Z</dcterms:created>
  <dcterms:modified xsi:type="dcterms:W3CDTF">2016-12-12T17:17:00Z</dcterms:modified>
</cp:coreProperties>
</file>