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CA5" w:rsidRDefault="00C53CA5">
      <w:pPr>
        <w:pStyle w:val="Nzev"/>
        <w:rPr>
          <w:u w:val="none"/>
        </w:rPr>
      </w:pPr>
      <w:r>
        <w:rPr>
          <w:sz w:val="20"/>
          <w:u w:val="none"/>
        </w:rPr>
        <w:t xml:space="preserve"> </w:t>
      </w:r>
      <w:r w:rsidR="00557D29">
        <w:rPr>
          <w:noProof/>
          <w:sz w:val="20"/>
          <w:u w:val="none"/>
        </w:rPr>
        <w:drawing>
          <wp:inline distT="0" distB="0" distL="0" distR="0">
            <wp:extent cx="5514975" cy="1466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2" b="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A5" w:rsidRDefault="00C53CA5">
      <w:pPr>
        <w:pStyle w:val="Nzev"/>
        <w:rPr>
          <w:u w:val="none"/>
        </w:rPr>
      </w:pPr>
      <w:r>
        <w:rPr>
          <w:u w:val="none"/>
        </w:rPr>
        <w:t xml:space="preserve">Sylabus </w:t>
      </w:r>
      <w:proofErr w:type="spellStart"/>
      <w:r>
        <w:rPr>
          <w:u w:val="none"/>
        </w:rPr>
        <w:t>Bi</w:t>
      </w:r>
      <w:proofErr w:type="spellEnd"/>
      <w:r>
        <w:rPr>
          <w:u w:val="none"/>
        </w:rPr>
        <w:t xml:space="preserve"> 7270c Rostlinná </w:t>
      </w:r>
      <w:proofErr w:type="gramStart"/>
      <w:r>
        <w:rPr>
          <w:u w:val="none"/>
        </w:rPr>
        <w:t>embryologie - cvičení</w:t>
      </w:r>
      <w:proofErr w:type="gramEnd"/>
    </w:p>
    <w:p w:rsidR="00C53CA5" w:rsidRDefault="00C53CA5" w:rsidP="007B1A9D">
      <w:pPr>
        <w:jc w:val="center"/>
      </w:pPr>
      <w:r w:rsidRPr="006D5415">
        <w:t>0/3 (</w:t>
      </w:r>
      <w:r w:rsidR="00C62963" w:rsidRPr="006D5415">
        <w:t>H. Cempírková</w:t>
      </w:r>
      <w:r w:rsidRPr="006D5415">
        <w:t>)</w:t>
      </w:r>
      <w:r w:rsidRPr="006D5415">
        <w:tab/>
      </w:r>
      <w:r w:rsidRPr="006D5415">
        <w:tab/>
      </w:r>
      <w:r w:rsidRPr="006D5415">
        <w:tab/>
        <w:t>PS 201</w:t>
      </w:r>
      <w:r w:rsidR="001B545C" w:rsidRPr="006D5415">
        <w:t>9</w:t>
      </w:r>
    </w:p>
    <w:p w:rsidR="007B1A9D" w:rsidRDefault="001B545C" w:rsidP="00904F43">
      <w:pPr>
        <w:numPr>
          <w:ilvl w:val="0"/>
          <w:numId w:val="1"/>
        </w:numPr>
        <w:spacing w:line="240" w:lineRule="auto"/>
        <w:rPr>
          <w:sz w:val="22"/>
          <w:szCs w:val="22"/>
          <w:u w:val="single"/>
        </w:rPr>
      </w:pPr>
      <w:r w:rsidRPr="006D5415">
        <w:rPr>
          <w:b/>
          <w:sz w:val="22"/>
          <w:szCs w:val="22"/>
        </w:rPr>
        <w:t>18</w:t>
      </w:r>
      <w:r w:rsidR="00C53CA5" w:rsidRPr="006D5415">
        <w:rPr>
          <w:b/>
          <w:sz w:val="22"/>
          <w:szCs w:val="22"/>
        </w:rPr>
        <w:t>.</w:t>
      </w:r>
      <w:r w:rsidR="00C53CA5" w:rsidRPr="00384087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2019</w:t>
      </w:r>
      <w:r w:rsidR="00C53CA5" w:rsidRPr="00384087">
        <w:rPr>
          <w:sz w:val="22"/>
          <w:szCs w:val="22"/>
        </w:rPr>
        <w:t xml:space="preserve"> </w:t>
      </w:r>
      <w:r w:rsidR="00C53CA5" w:rsidRPr="00384087">
        <w:rPr>
          <w:sz w:val="22"/>
          <w:szCs w:val="22"/>
          <w:u w:val="single"/>
        </w:rPr>
        <w:t xml:space="preserve">Úvod do problematiky, literatura, </w:t>
      </w:r>
      <w:r w:rsidR="007B1A9D">
        <w:rPr>
          <w:sz w:val="22"/>
          <w:szCs w:val="22"/>
          <w:u w:val="single"/>
        </w:rPr>
        <w:t xml:space="preserve">protokoly, </w:t>
      </w:r>
      <w:r w:rsidR="00C53CA5" w:rsidRPr="00384087">
        <w:rPr>
          <w:sz w:val="22"/>
          <w:szCs w:val="22"/>
          <w:u w:val="single"/>
        </w:rPr>
        <w:t>opakování z Botanické mikrotechniky</w:t>
      </w:r>
      <w:r w:rsidR="00C53CA5" w:rsidRPr="00384087">
        <w:rPr>
          <w:sz w:val="22"/>
          <w:szCs w:val="22"/>
        </w:rPr>
        <w:t>: Stavba a funkce různých typů mikroskopů pracujících v procházejícím světle (</w:t>
      </w:r>
      <w:proofErr w:type="spellStart"/>
      <w:r w:rsidR="00C53CA5" w:rsidRPr="00384087">
        <w:rPr>
          <w:sz w:val="22"/>
          <w:szCs w:val="22"/>
        </w:rPr>
        <w:t>Plösl</w:t>
      </w:r>
      <w:proofErr w:type="spellEnd"/>
      <w:r w:rsidR="00C53CA5" w:rsidRPr="00384087">
        <w:rPr>
          <w:sz w:val="22"/>
          <w:szCs w:val="22"/>
        </w:rPr>
        <w:t xml:space="preserve"> – </w:t>
      </w:r>
      <w:proofErr w:type="spellStart"/>
      <w:r w:rsidR="00C53CA5" w:rsidRPr="00384087">
        <w:rPr>
          <w:sz w:val="22"/>
          <w:szCs w:val="22"/>
        </w:rPr>
        <w:t>Berlin</w:t>
      </w:r>
      <w:proofErr w:type="spellEnd"/>
      <w:r w:rsidR="00C53CA5" w:rsidRPr="00384087">
        <w:rPr>
          <w:sz w:val="22"/>
          <w:szCs w:val="22"/>
        </w:rPr>
        <w:t xml:space="preserve">: „mikroskop J.E. Purkyně“; Carl </w:t>
      </w:r>
      <w:proofErr w:type="spellStart"/>
      <w:r w:rsidR="00C53CA5" w:rsidRPr="00384087">
        <w:rPr>
          <w:sz w:val="22"/>
          <w:szCs w:val="22"/>
        </w:rPr>
        <w:t>Zeiss</w:t>
      </w:r>
      <w:proofErr w:type="spellEnd"/>
      <w:r w:rsidR="00C53CA5" w:rsidRPr="00384087">
        <w:rPr>
          <w:sz w:val="22"/>
          <w:szCs w:val="22"/>
        </w:rPr>
        <w:t xml:space="preserve"> – Jena: </w:t>
      </w:r>
      <w:proofErr w:type="spellStart"/>
      <w:r w:rsidR="00C53CA5" w:rsidRPr="00384087">
        <w:rPr>
          <w:sz w:val="22"/>
          <w:szCs w:val="22"/>
        </w:rPr>
        <w:t>Lumipan</w:t>
      </w:r>
      <w:proofErr w:type="spellEnd"/>
      <w:r w:rsidR="00C53CA5" w:rsidRPr="00384087">
        <w:rPr>
          <w:sz w:val="22"/>
          <w:szCs w:val="22"/>
        </w:rPr>
        <w:t xml:space="preserve">, </w:t>
      </w:r>
      <w:proofErr w:type="spellStart"/>
      <w:r w:rsidR="00C53CA5" w:rsidRPr="00384087">
        <w:rPr>
          <w:sz w:val="22"/>
          <w:szCs w:val="22"/>
        </w:rPr>
        <w:t>Laboval</w:t>
      </w:r>
      <w:proofErr w:type="spellEnd"/>
      <w:r w:rsidR="00C53CA5" w:rsidRPr="00384087">
        <w:rPr>
          <w:sz w:val="22"/>
          <w:szCs w:val="22"/>
        </w:rPr>
        <w:t xml:space="preserve"> 3, </w:t>
      </w:r>
      <w:proofErr w:type="spellStart"/>
      <w:r w:rsidR="00C53CA5" w:rsidRPr="00384087">
        <w:rPr>
          <w:sz w:val="22"/>
          <w:szCs w:val="22"/>
        </w:rPr>
        <w:t>Amplival</w:t>
      </w:r>
      <w:proofErr w:type="spellEnd"/>
      <w:r w:rsidR="00C53CA5" w:rsidRPr="00384087">
        <w:rPr>
          <w:sz w:val="22"/>
          <w:szCs w:val="22"/>
        </w:rPr>
        <w:t xml:space="preserve">, </w:t>
      </w:r>
      <w:proofErr w:type="spellStart"/>
      <w:r w:rsidR="00C53CA5" w:rsidRPr="00384087">
        <w:rPr>
          <w:sz w:val="22"/>
          <w:szCs w:val="22"/>
        </w:rPr>
        <w:t>Peraval</w:t>
      </w:r>
      <w:proofErr w:type="spellEnd"/>
      <w:r w:rsidR="00C53CA5" w:rsidRPr="00384087">
        <w:rPr>
          <w:sz w:val="22"/>
          <w:szCs w:val="22"/>
        </w:rPr>
        <w:t xml:space="preserve">; PZO – Varšava: </w:t>
      </w:r>
      <w:proofErr w:type="spellStart"/>
      <w:r w:rsidR="00C53CA5" w:rsidRPr="00384087">
        <w:rPr>
          <w:sz w:val="22"/>
          <w:szCs w:val="22"/>
        </w:rPr>
        <w:t>Biolar</w:t>
      </w:r>
      <w:proofErr w:type="spellEnd"/>
      <w:r w:rsidR="00C53CA5" w:rsidRPr="00384087">
        <w:rPr>
          <w:sz w:val="22"/>
          <w:szCs w:val="22"/>
        </w:rPr>
        <w:t xml:space="preserve">; </w:t>
      </w:r>
      <w:proofErr w:type="spellStart"/>
      <w:r w:rsidR="00C53CA5" w:rsidRPr="00384087">
        <w:rPr>
          <w:sz w:val="22"/>
          <w:szCs w:val="22"/>
        </w:rPr>
        <w:t>Meopta</w:t>
      </w:r>
      <w:proofErr w:type="spellEnd"/>
      <w:r w:rsidR="00C53CA5" w:rsidRPr="00384087">
        <w:rPr>
          <w:sz w:val="22"/>
          <w:szCs w:val="22"/>
        </w:rPr>
        <w:t xml:space="preserve"> – Praha: </w:t>
      </w:r>
      <w:proofErr w:type="spellStart"/>
      <w:r w:rsidR="00C53CA5" w:rsidRPr="00384087">
        <w:rPr>
          <w:sz w:val="22"/>
          <w:szCs w:val="22"/>
        </w:rPr>
        <w:t>Meopta</w:t>
      </w:r>
      <w:proofErr w:type="spellEnd"/>
      <w:r w:rsidR="00C53CA5" w:rsidRPr="00384087">
        <w:rPr>
          <w:sz w:val="22"/>
          <w:szCs w:val="22"/>
        </w:rPr>
        <w:t xml:space="preserve"> </w:t>
      </w:r>
      <w:proofErr w:type="spellStart"/>
      <w:r w:rsidR="00C53CA5" w:rsidRPr="00384087">
        <w:rPr>
          <w:sz w:val="22"/>
          <w:szCs w:val="22"/>
        </w:rPr>
        <w:t>Bi</w:t>
      </w:r>
      <w:proofErr w:type="spellEnd"/>
      <w:r w:rsidR="00C53CA5" w:rsidRPr="00384087">
        <w:rPr>
          <w:sz w:val="22"/>
          <w:szCs w:val="22"/>
        </w:rPr>
        <w:t xml:space="preserve">; </w:t>
      </w:r>
      <w:proofErr w:type="spellStart"/>
      <w:r w:rsidR="00C53CA5" w:rsidRPr="00384087">
        <w:rPr>
          <w:sz w:val="22"/>
          <w:szCs w:val="22"/>
        </w:rPr>
        <w:t>Olympus</w:t>
      </w:r>
      <w:proofErr w:type="spellEnd"/>
      <w:r w:rsidR="00C53CA5" w:rsidRPr="00384087">
        <w:rPr>
          <w:sz w:val="22"/>
          <w:szCs w:val="22"/>
        </w:rPr>
        <w:t xml:space="preserve"> – Tokio: </w:t>
      </w:r>
      <w:proofErr w:type="spellStart"/>
      <w:r w:rsidR="00C53CA5" w:rsidRPr="00384087">
        <w:rPr>
          <w:sz w:val="22"/>
          <w:szCs w:val="22"/>
        </w:rPr>
        <w:t>Olympus</w:t>
      </w:r>
      <w:proofErr w:type="spellEnd"/>
      <w:r w:rsidR="00C53CA5" w:rsidRPr="00384087">
        <w:rPr>
          <w:sz w:val="22"/>
          <w:szCs w:val="22"/>
        </w:rPr>
        <w:t xml:space="preserve"> BX31, </w:t>
      </w:r>
      <w:proofErr w:type="spellStart"/>
      <w:r w:rsidR="00C53CA5" w:rsidRPr="00384087">
        <w:rPr>
          <w:sz w:val="22"/>
          <w:szCs w:val="22"/>
        </w:rPr>
        <w:t>Olympus</w:t>
      </w:r>
      <w:proofErr w:type="spellEnd"/>
      <w:r w:rsidR="00C53CA5" w:rsidRPr="00384087">
        <w:rPr>
          <w:sz w:val="22"/>
          <w:szCs w:val="22"/>
        </w:rPr>
        <w:t xml:space="preserve"> BX50, </w:t>
      </w:r>
      <w:proofErr w:type="spellStart"/>
      <w:r w:rsidR="00C53CA5" w:rsidRPr="00384087">
        <w:rPr>
          <w:sz w:val="22"/>
          <w:szCs w:val="22"/>
        </w:rPr>
        <w:t>Olympus</w:t>
      </w:r>
      <w:proofErr w:type="spellEnd"/>
      <w:r w:rsidR="00C53CA5" w:rsidRPr="00384087">
        <w:rPr>
          <w:sz w:val="22"/>
          <w:szCs w:val="22"/>
        </w:rPr>
        <w:t xml:space="preserve"> BX51); Köhlerův princip, </w:t>
      </w:r>
      <w:proofErr w:type="spellStart"/>
      <w:r w:rsidR="00C53CA5" w:rsidRPr="00384087">
        <w:rPr>
          <w:sz w:val="22"/>
          <w:szCs w:val="22"/>
        </w:rPr>
        <w:t>Abbeův</w:t>
      </w:r>
      <w:proofErr w:type="spellEnd"/>
      <w:r w:rsidR="00C53CA5" w:rsidRPr="00384087">
        <w:rPr>
          <w:sz w:val="22"/>
          <w:szCs w:val="22"/>
        </w:rPr>
        <w:t xml:space="preserve"> kondenzor, </w:t>
      </w:r>
      <w:proofErr w:type="spellStart"/>
      <w:r w:rsidR="00C53CA5" w:rsidRPr="00384087">
        <w:rPr>
          <w:sz w:val="22"/>
          <w:szCs w:val="22"/>
        </w:rPr>
        <w:t>pankratický</w:t>
      </w:r>
      <w:proofErr w:type="spellEnd"/>
      <w:r w:rsidR="00C53CA5" w:rsidRPr="00384087">
        <w:rPr>
          <w:sz w:val="22"/>
          <w:szCs w:val="22"/>
        </w:rPr>
        <w:t xml:space="preserve"> kondenzor, mikroskopie v</w:t>
      </w:r>
      <w:r w:rsidR="00904F43">
        <w:rPr>
          <w:sz w:val="22"/>
          <w:szCs w:val="22"/>
        </w:rPr>
        <w:t> dopadajícím světle (</w:t>
      </w:r>
      <w:proofErr w:type="spellStart"/>
      <w:r w:rsidR="00904F43">
        <w:rPr>
          <w:sz w:val="22"/>
          <w:szCs w:val="22"/>
        </w:rPr>
        <w:t>Lug-Zeiss</w:t>
      </w:r>
      <w:proofErr w:type="spellEnd"/>
      <w:r w:rsidR="00904F43">
        <w:rPr>
          <w:sz w:val="22"/>
          <w:szCs w:val="22"/>
        </w:rPr>
        <w:t>).</w:t>
      </w:r>
      <w:r w:rsidR="00C53CA5" w:rsidRPr="00384087">
        <w:rPr>
          <w:sz w:val="22"/>
          <w:szCs w:val="22"/>
        </w:rPr>
        <w:t xml:space="preserve"> </w:t>
      </w:r>
      <w:r w:rsidR="00904F43" w:rsidRPr="00904F43">
        <w:rPr>
          <w:sz w:val="22"/>
          <w:szCs w:val="22"/>
        </w:rPr>
        <w:t>Desatero světelné mikroskopie</w:t>
      </w:r>
      <w:r w:rsidR="00C53CA5" w:rsidRPr="003840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D5415">
        <w:rPr>
          <w:sz w:val="22"/>
          <w:szCs w:val="22"/>
          <w:u w:val="single"/>
        </w:rPr>
        <w:t>Ruční řezy a opakování základních anatomických struktur rostlin.</w:t>
      </w:r>
    </w:p>
    <w:p w:rsidR="006D5415" w:rsidRPr="006D5415" w:rsidRDefault="006D5415" w:rsidP="006D5415">
      <w:pPr>
        <w:spacing w:line="240" w:lineRule="auto"/>
        <w:ind w:left="425" w:firstLine="0"/>
        <w:rPr>
          <w:sz w:val="22"/>
          <w:szCs w:val="22"/>
          <w:u w:val="single"/>
        </w:rPr>
      </w:pPr>
    </w:p>
    <w:p w:rsidR="00027E61" w:rsidRDefault="001B545C" w:rsidP="001B545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D5415">
        <w:rPr>
          <w:b/>
          <w:bCs/>
          <w:sz w:val="22"/>
          <w:szCs w:val="22"/>
        </w:rPr>
        <w:t>25.9.2019</w:t>
      </w:r>
      <w:r>
        <w:rPr>
          <w:sz w:val="22"/>
          <w:szCs w:val="22"/>
        </w:rPr>
        <w:t xml:space="preserve"> </w:t>
      </w:r>
      <w:r w:rsidRPr="006D5415">
        <w:rPr>
          <w:sz w:val="22"/>
          <w:szCs w:val="22"/>
          <w:u w:val="single"/>
        </w:rPr>
        <w:t>Anatomická stavba květů</w:t>
      </w:r>
      <w:r>
        <w:rPr>
          <w:sz w:val="22"/>
          <w:szCs w:val="22"/>
        </w:rPr>
        <w:t>. Rozlišení květů podle způsobu opylení. Samooplození, cizosprašnost.</w:t>
      </w:r>
    </w:p>
    <w:p w:rsidR="001B545C" w:rsidRPr="003A70FD" w:rsidRDefault="001B545C" w:rsidP="001B545C">
      <w:pPr>
        <w:spacing w:line="240" w:lineRule="auto"/>
        <w:ind w:left="425" w:firstLine="0"/>
        <w:rPr>
          <w:sz w:val="22"/>
          <w:szCs w:val="22"/>
        </w:rPr>
      </w:pPr>
    </w:p>
    <w:p w:rsidR="00332C10" w:rsidRPr="006D5415" w:rsidRDefault="001B545C" w:rsidP="006D5415">
      <w:pPr>
        <w:numPr>
          <w:ilvl w:val="0"/>
          <w:numId w:val="1"/>
        </w:numPr>
        <w:spacing w:line="240" w:lineRule="auto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B1A9D" w:rsidRPr="00C62963">
        <w:rPr>
          <w:b/>
          <w:bCs/>
          <w:sz w:val="22"/>
          <w:szCs w:val="22"/>
        </w:rPr>
        <w:t>.10</w:t>
      </w:r>
      <w:r w:rsidR="006D5415">
        <w:rPr>
          <w:b/>
          <w:bCs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B16E1D" w:rsidRPr="008D439D">
        <w:rPr>
          <w:sz w:val="22"/>
          <w:szCs w:val="22"/>
          <w:u w:val="single"/>
        </w:rPr>
        <w:t xml:space="preserve">Klíčení pylu </w:t>
      </w:r>
      <w:r w:rsidR="00B16E1D" w:rsidRPr="008D439D">
        <w:rPr>
          <w:i/>
          <w:sz w:val="22"/>
          <w:szCs w:val="22"/>
          <w:u w:val="single"/>
        </w:rPr>
        <w:t xml:space="preserve">in </w:t>
      </w:r>
      <w:proofErr w:type="spellStart"/>
      <w:r w:rsidR="00B16E1D" w:rsidRPr="008D439D">
        <w:rPr>
          <w:i/>
          <w:sz w:val="22"/>
          <w:szCs w:val="22"/>
          <w:u w:val="single"/>
        </w:rPr>
        <w:t>situ</w:t>
      </w:r>
      <w:proofErr w:type="spellEnd"/>
      <w:r w:rsidR="00B16E1D" w:rsidRPr="008D439D">
        <w:rPr>
          <w:sz w:val="22"/>
          <w:szCs w:val="22"/>
          <w:u w:val="single"/>
        </w:rPr>
        <w:t xml:space="preserve"> a </w:t>
      </w:r>
      <w:r w:rsidR="00B16E1D" w:rsidRPr="008D439D">
        <w:rPr>
          <w:i/>
          <w:sz w:val="22"/>
          <w:szCs w:val="22"/>
          <w:u w:val="single"/>
        </w:rPr>
        <w:t>in vitro</w:t>
      </w:r>
      <w:r w:rsidR="00B16E1D" w:rsidRPr="008D439D">
        <w:rPr>
          <w:sz w:val="22"/>
          <w:szCs w:val="22"/>
        </w:rPr>
        <w:t xml:space="preserve">: </w:t>
      </w:r>
      <w:proofErr w:type="spellStart"/>
      <w:r w:rsidR="00B16E1D" w:rsidRPr="008D439D">
        <w:rPr>
          <w:sz w:val="22"/>
          <w:szCs w:val="22"/>
        </w:rPr>
        <w:t>Viabilita</w:t>
      </w:r>
      <w:proofErr w:type="spellEnd"/>
      <w:r w:rsidR="00B16E1D" w:rsidRPr="008D439D">
        <w:rPr>
          <w:sz w:val="22"/>
          <w:szCs w:val="22"/>
        </w:rPr>
        <w:t xml:space="preserve"> pylu a metody jejího určování, pozorování pylových láček </w:t>
      </w:r>
      <w:r w:rsidR="00B16E1D" w:rsidRPr="008D439D">
        <w:rPr>
          <w:i/>
          <w:sz w:val="22"/>
          <w:szCs w:val="22"/>
        </w:rPr>
        <w:t>in vitro</w:t>
      </w:r>
      <w:r w:rsidR="00B16E1D" w:rsidRPr="008D439D">
        <w:rPr>
          <w:sz w:val="22"/>
          <w:szCs w:val="22"/>
        </w:rPr>
        <w:t xml:space="preserve"> = tj. pozorování živých (fázových) objektů metodou fázového kontrastu, opakování stavby fázového kondenzoru a fázových objektivů a nastavení fázového kontrastu. Fluorescence pylu – </w:t>
      </w:r>
      <w:proofErr w:type="spellStart"/>
      <w:r w:rsidR="00B16E1D" w:rsidRPr="008D439D">
        <w:rPr>
          <w:sz w:val="22"/>
          <w:szCs w:val="22"/>
        </w:rPr>
        <w:t>autofluorescence</w:t>
      </w:r>
      <w:proofErr w:type="spellEnd"/>
      <w:r w:rsidR="00B16E1D" w:rsidRPr="008D439D">
        <w:rPr>
          <w:sz w:val="22"/>
          <w:szCs w:val="22"/>
        </w:rPr>
        <w:t>, FDA, PI.</w:t>
      </w:r>
      <w:r w:rsidR="00B16E1D">
        <w:rPr>
          <w:sz w:val="22"/>
          <w:szCs w:val="22"/>
        </w:rPr>
        <w:t xml:space="preserve"> </w:t>
      </w:r>
    </w:p>
    <w:p w:rsidR="006D5415" w:rsidRPr="006D5415" w:rsidRDefault="006D5415" w:rsidP="006D5415">
      <w:pPr>
        <w:spacing w:line="240" w:lineRule="auto"/>
        <w:ind w:firstLine="0"/>
        <w:rPr>
          <w:color w:val="0000FF"/>
          <w:sz w:val="22"/>
          <w:szCs w:val="22"/>
        </w:rPr>
      </w:pPr>
    </w:p>
    <w:p w:rsidR="0003338B" w:rsidRPr="006D5415" w:rsidRDefault="001B545C" w:rsidP="0003338B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C62963" w:rsidRPr="007B1A9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10</w:t>
      </w:r>
      <w:r w:rsidR="00C62963" w:rsidRPr="007B1A9D">
        <w:rPr>
          <w:b/>
          <w:bCs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proofErr w:type="spellStart"/>
      <w:r w:rsidR="0003338B" w:rsidRPr="00384087">
        <w:rPr>
          <w:sz w:val="22"/>
          <w:szCs w:val="22"/>
          <w:u w:val="single"/>
        </w:rPr>
        <w:t>Mikrosporogeneze</w:t>
      </w:r>
      <w:proofErr w:type="spellEnd"/>
      <w:r w:rsidR="0003338B" w:rsidRPr="00384087">
        <w:rPr>
          <w:sz w:val="22"/>
          <w:szCs w:val="22"/>
          <w:u w:val="single"/>
        </w:rPr>
        <w:t xml:space="preserve"> a </w:t>
      </w:r>
      <w:proofErr w:type="spellStart"/>
      <w:r w:rsidR="0003338B" w:rsidRPr="00384087">
        <w:rPr>
          <w:sz w:val="22"/>
          <w:szCs w:val="22"/>
          <w:u w:val="single"/>
        </w:rPr>
        <w:t>mikrogametogeneze</w:t>
      </w:r>
      <w:proofErr w:type="spellEnd"/>
      <w:r w:rsidR="0003338B" w:rsidRPr="00384087">
        <w:rPr>
          <w:sz w:val="22"/>
          <w:szCs w:val="22"/>
        </w:rPr>
        <w:t>: Soubor tyčinek (</w:t>
      </w:r>
      <w:proofErr w:type="spellStart"/>
      <w:r w:rsidR="0003338B" w:rsidRPr="00384087">
        <w:rPr>
          <w:i/>
          <w:sz w:val="22"/>
          <w:szCs w:val="22"/>
        </w:rPr>
        <w:t>androeceum</w:t>
      </w:r>
      <w:proofErr w:type="spellEnd"/>
      <w:r w:rsidR="0003338B" w:rsidRPr="00384087">
        <w:rPr>
          <w:sz w:val="22"/>
          <w:szCs w:val="22"/>
        </w:rPr>
        <w:t xml:space="preserve">), tyčinka, vývoj a stavba prašníku, </w:t>
      </w:r>
      <w:proofErr w:type="spellStart"/>
      <w:r w:rsidR="0003338B" w:rsidRPr="00384087">
        <w:rPr>
          <w:sz w:val="22"/>
          <w:szCs w:val="22"/>
        </w:rPr>
        <w:t>exothecium</w:t>
      </w:r>
      <w:proofErr w:type="spellEnd"/>
      <w:r w:rsidR="0003338B" w:rsidRPr="00384087">
        <w:rPr>
          <w:sz w:val="22"/>
          <w:szCs w:val="22"/>
        </w:rPr>
        <w:t xml:space="preserve">, </w:t>
      </w:r>
      <w:proofErr w:type="spellStart"/>
      <w:r w:rsidR="0003338B" w:rsidRPr="00384087">
        <w:rPr>
          <w:sz w:val="22"/>
          <w:szCs w:val="22"/>
        </w:rPr>
        <w:t>endothecium</w:t>
      </w:r>
      <w:proofErr w:type="spellEnd"/>
      <w:r w:rsidR="0003338B" w:rsidRPr="00384087">
        <w:rPr>
          <w:sz w:val="22"/>
          <w:szCs w:val="22"/>
        </w:rPr>
        <w:t xml:space="preserve">, tapetum, </w:t>
      </w:r>
      <w:r w:rsidR="0003338B">
        <w:rPr>
          <w:sz w:val="22"/>
          <w:szCs w:val="22"/>
        </w:rPr>
        <w:t xml:space="preserve">konektiv, </w:t>
      </w:r>
      <w:proofErr w:type="spellStart"/>
      <w:r w:rsidR="0003338B" w:rsidRPr="00384087">
        <w:rPr>
          <w:sz w:val="22"/>
          <w:szCs w:val="22"/>
        </w:rPr>
        <w:t>stomium</w:t>
      </w:r>
      <w:proofErr w:type="spellEnd"/>
      <w:r w:rsidR="0003338B" w:rsidRPr="00384087">
        <w:rPr>
          <w:sz w:val="22"/>
          <w:szCs w:val="22"/>
        </w:rPr>
        <w:t>, mei</w:t>
      </w:r>
      <w:r w:rsidR="0003338B">
        <w:rPr>
          <w:sz w:val="22"/>
          <w:szCs w:val="22"/>
        </w:rPr>
        <w:t>ó</w:t>
      </w:r>
      <w:r w:rsidR="0003338B" w:rsidRPr="00384087">
        <w:rPr>
          <w:sz w:val="22"/>
          <w:szCs w:val="22"/>
        </w:rPr>
        <w:t>z</w:t>
      </w:r>
      <w:r w:rsidR="0003338B">
        <w:rPr>
          <w:sz w:val="22"/>
          <w:szCs w:val="22"/>
        </w:rPr>
        <w:t>a</w:t>
      </w:r>
      <w:r w:rsidR="0003338B" w:rsidRPr="00384087">
        <w:rPr>
          <w:sz w:val="22"/>
          <w:szCs w:val="22"/>
        </w:rPr>
        <w:t>, tetrády mikrospor, vývoj a zrání pylu, stěna pylového zrna, typy pyl</w:t>
      </w:r>
      <w:r w:rsidR="0003338B">
        <w:rPr>
          <w:sz w:val="22"/>
          <w:szCs w:val="22"/>
        </w:rPr>
        <w:t>ových zrn, barvení pylových zrn</w:t>
      </w:r>
      <w:r w:rsidR="0003338B" w:rsidRPr="00384087">
        <w:rPr>
          <w:sz w:val="22"/>
          <w:szCs w:val="22"/>
        </w:rPr>
        <w:t>.</w:t>
      </w:r>
      <w:r w:rsidR="0003338B" w:rsidRPr="00C62963">
        <w:rPr>
          <w:sz w:val="16"/>
          <w:szCs w:val="16"/>
        </w:rPr>
        <w:t xml:space="preserve"> </w:t>
      </w:r>
      <w:r w:rsidR="0003338B" w:rsidRPr="00384087">
        <w:rPr>
          <w:sz w:val="16"/>
          <w:szCs w:val="16"/>
        </w:rPr>
        <w:t>mikroskopování trvalých preparátů – vývoj prašníků</w:t>
      </w:r>
      <w:r w:rsidR="0003338B">
        <w:rPr>
          <w:sz w:val="16"/>
          <w:szCs w:val="16"/>
        </w:rPr>
        <w:t xml:space="preserve"> tabáku a lilie, barvení pylu, vyhodnocení klíčení pylu</w:t>
      </w:r>
    </w:p>
    <w:p w:rsidR="006D5415" w:rsidRPr="00C62963" w:rsidRDefault="006D5415" w:rsidP="006D5415">
      <w:pPr>
        <w:spacing w:line="240" w:lineRule="auto"/>
        <w:ind w:firstLine="0"/>
        <w:rPr>
          <w:sz w:val="22"/>
          <w:szCs w:val="22"/>
        </w:rPr>
      </w:pPr>
    </w:p>
    <w:p w:rsidR="00332C10" w:rsidRDefault="00332C10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8D439D">
        <w:rPr>
          <w:sz w:val="16"/>
          <w:szCs w:val="16"/>
        </w:rPr>
        <w:t xml:space="preserve">  </w:t>
      </w:r>
      <w:r w:rsidR="001B545C">
        <w:rPr>
          <w:b/>
          <w:sz w:val="22"/>
          <w:szCs w:val="22"/>
        </w:rPr>
        <w:t>16</w:t>
      </w:r>
      <w:r w:rsidRPr="008D439D">
        <w:rPr>
          <w:b/>
          <w:sz w:val="22"/>
          <w:szCs w:val="22"/>
        </w:rPr>
        <w:t>.1</w:t>
      </w:r>
      <w:r w:rsidR="001B545C">
        <w:rPr>
          <w:b/>
          <w:sz w:val="22"/>
          <w:szCs w:val="22"/>
        </w:rPr>
        <w:t>0</w:t>
      </w:r>
      <w:r w:rsidRPr="008D439D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proofErr w:type="spellStart"/>
      <w:r w:rsidRPr="008D439D">
        <w:rPr>
          <w:sz w:val="22"/>
          <w:szCs w:val="22"/>
          <w:u w:val="single"/>
        </w:rPr>
        <w:t>Makrosporogeneze</w:t>
      </w:r>
      <w:proofErr w:type="spellEnd"/>
      <w:r w:rsidRPr="008D439D">
        <w:rPr>
          <w:sz w:val="22"/>
          <w:szCs w:val="22"/>
          <w:u w:val="single"/>
        </w:rPr>
        <w:t xml:space="preserve"> a </w:t>
      </w:r>
      <w:proofErr w:type="spellStart"/>
      <w:r w:rsidRPr="008D439D">
        <w:rPr>
          <w:sz w:val="22"/>
          <w:szCs w:val="22"/>
          <w:u w:val="single"/>
        </w:rPr>
        <w:t>makrogametogeneze</w:t>
      </w:r>
      <w:proofErr w:type="spellEnd"/>
      <w:r w:rsidRPr="008D439D">
        <w:rPr>
          <w:sz w:val="22"/>
          <w:szCs w:val="22"/>
        </w:rPr>
        <w:t>: Soubor plodolistů (</w:t>
      </w:r>
      <w:proofErr w:type="spellStart"/>
      <w:r w:rsidRPr="008D439D">
        <w:rPr>
          <w:i/>
          <w:sz w:val="22"/>
          <w:szCs w:val="22"/>
        </w:rPr>
        <w:t>gynaeceum</w:t>
      </w:r>
      <w:proofErr w:type="spellEnd"/>
      <w:r w:rsidRPr="008D439D">
        <w:rPr>
          <w:sz w:val="22"/>
          <w:szCs w:val="22"/>
        </w:rPr>
        <w:t xml:space="preserve">), vývoj a stavba pestíku, stavba vajíčka krytosemenných rostlin, </w:t>
      </w:r>
      <w:proofErr w:type="spellStart"/>
      <w:r w:rsidRPr="008D439D">
        <w:rPr>
          <w:sz w:val="22"/>
          <w:szCs w:val="22"/>
        </w:rPr>
        <w:t>meioze</w:t>
      </w:r>
      <w:proofErr w:type="spellEnd"/>
      <w:r w:rsidRPr="008D439D">
        <w:rPr>
          <w:sz w:val="22"/>
          <w:szCs w:val="22"/>
        </w:rPr>
        <w:t xml:space="preserve">, tetrády makrospor, polarita, vývoj zárodečného vaku, typy zárodečných vaků, metody projasňování rostlinného materiálu, šikmé osvětlení, </w:t>
      </w:r>
      <w:proofErr w:type="spellStart"/>
      <w:r w:rsidRPr="008D439D">
        <w:rPr>
          <w:sz w:val="22"/>
          <w:szCs w:val="22"/>
        </w:rPr>
        <w:t>Nomarského</w:t>
      </w:r>
      <w:proofErr w:type="spellEnd"/>
      <w:r w:rsidRPr="008D439D">
        <w:rPr>
          <w:sz w:val="22"/>
          <w:szCs w:val="22"/>
        </w:rPr>
        <w:t xml:space="preserve"> diferenciální interferenční kontrast.</w:t>
      </w:r>
    </w:p>
    <w:p w:rsidR="00C62963" w:rsidRPr="00C62963" w:rsidRDefault="00C62963" w:rsidP="006D5415">
      <w:pPr>
        <w:spacing w:line="240" w:lineRule="auto"/>
        <w:ind w:firstLine="0"/>
        <w:rPr>
          <w:color w:val="0000FF"/>
          <w:sz w:val="22"/>
          <w:szCs w:val="22"/>
        </w:rPr>
      </w:pPr>
    </w:p>
    <w:p w:rsidR="00332C10" w:rsidRPr="00360A9B" w:rsidRDefault="001B545C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23</w:t>
      </w:r>
      <w:r w:rsidR="00332C10" w:rsidRPr="008D43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332C10" w:rsidRPr="008D439D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332C10" w:rsidRPr="008D439D">
        <w:rPr>
          <w:sz w:val="22"/>
          <w:szCs w:val="22"/>
          <w:u w:val="single"/>
        </w:rPr>
        <w:t>Vývoj embrya krytosemenných rostlin</w:t>
      </w:r>
      <w:r w:rsidR="00332C10" w:rsidRPr="008D439D">
        <w:rPr>
          <w:sz w:val="22"/>
          <w:szCs w:val="22"/>
        </w:rPr>
        <w:t xml:space="preserve">: Vývojové fáze embrya, </w:t>
      </w:r>
      <w:proofErr w:type="spellStart"/>
      <w:r w:rsidR="00332C10" w:rsidRPr="008D439D">
        <w:rPr>
          <w:sz w:val="22"/>
          <w:szCs w:val="22"/>
        </w:rPr>
        <w:t>embryogenetické</w:t>
      </w:r>
      <w:proofErr w:type="spellEnd"/>
      <w:r w:rsidR="00332C10" w:rsidRPr="008D439D">
        <w:rPr>
          <w:sz w:val="22"/>
          <w:szCs w:val="22"/>
        </w:rPr>
        <w:t xml:space="preserve"> typy, vývoj endospermu</w:t>
      </w:r>
      <w:r w:rsidR="00332C10" w:rsidRPr="00360A9B">
        <w:rPr>
          <w:sz w:val="22"/>
          <w:szCs w:val="22"/>
        </w:rPr>
        <w:t xml:space="preserve">, typy endospermu (jaderný, buněčný, </w:t>
      </w:r>
      <w:proofErr w:type="spellStart"/>
      <w:r w:rsidR="00332C10" w:rsidRPr="00360A9B">
        <w:rPr>
          <w:sz w:val="22"/>
          <w:szCs w:val="22"/>
        </w:rPr>
        <w:t>helobiální</w:t>
      </w:r>
      <w:proofErr w:type="spellEnd"/>
      <w:r w:rsidR="00332C10" w:rsidRPr="00360A9B">
        <w:rPr>
          <w:sz w:val="22"/>
          <w:szCs w:val="22"/>
        </w:rPr>
        <w:t xml:space="preserve">). </w:t>
      </w:r>
    </w:p>
    <w:p w:rsidR="00332C10" w:rsidRDefault="00332C10" w:rsidP="00332C10">
      <w:pPr>
        <w:spacing w:line="240" w:lineRule="auto"/>
        <w:ind w:left="142" w:firstLine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360A9B">
        <w:rPr>
          <w:sz w:val="16"/>
          <w:szCs w:val="16"/>
        </w:rPr>
        <w:t xml:space="preserve">Řezové preparáty </w:t>
      </w:r>
      <w:proofErr w:type="spellStart"/>
      <w:r w:rsidRPr="00366B1C">
        <w:rPr>
          <w:i/>
          <w:iCs/>
          <w:sz w:val="16"/>
          <w:szCs w:val="16"/>
        </w:rPr>
        <w:t>Capsella</w:t>
      </w:r>
      <w:proofErr w:type="spellEnd"/>
      <w:r w:rsidRPr="00366B1C">
        <w:rPr>
          <w:i/>
          <w:iCs/>
          <w:sz w:val="16"/>
          <w:szCs w:val="16"/>
        </w:rPr>
        <w:t xml:space="preserve">, </w:t>
      </w:r>
      <w:proofErr w:type="spellStart"/>
      <w:r w:rsidRPr="00366B1C">
        <w:rPr>
          <w:i/>
          <w:iCs/>
          <w:sz w:val="16"/>
          <w:szCs w:val="16"/>
        </w:rPr>
        <w:t>Arabidopsis</w:t>
      </w:r>
      <w:proofErr w:type="spellEnd"/>
      <w:r>
        <w:rPr>
          <w:i/>
          <w:iCs/>
          <w:sz w:val="16"/>
          <w:szCs w:val="16"/>
        </w:rPr>
        <w:t>, projasňování, fázový kontrast, DIC</w:t>
      </w:r>
    </w:p>
    <w:p w:rsidR="007B1A9D" w:rsidRPr="007B1A9D" w:rsidRDefault="00C62963" w:rsidP="00C62963">
      <w:pPr>
        <w:spacing w:line="240" w:lineRule="auto"/>
        <w:ind w:left="425" w:firstLin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332C10" w:rsidRDefault="008C1DF3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16"/>
          <w:szCs w:val="16"/>
        </w:rPr>
        <w:t xml:space="preserve">  </w:t>
      </w:r>
      <w:r w:rsidR="001B545C">
        <w:rPr>
          <w:b/>
          <w:sz w:val="22"/>
          <w:szCs w:val="22"/>
        </w:rPr>
        <w:t>30</w:t>
      </w:r>
      <w:r w:rsidR="00332C10" w:rsidRPr="00384087">
        <w:rPr>
          <w:b/>
          <w:sz w:val="22"/>
          <w:szCs w:val="22"/>
        </w:rPr>
        <w:t>.</w:t>
      </w:r>
      <w:r w:rsidR="001B545C">
        <w:rPr>
          <w:b/>
          <w:sz w:val="22"/>
          <w:szCs w:val="22"/>
        </w:rPr>
        <w:t>10</w:t>
      </w:r>
      <w:r w:rsidR="00332C10" w:rsidRPr="00384087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332C10" w:rsidRPr="007B1A9D">
        <w:rPr>
          <w:sz w:val="22"/>
          <w:szCs w:val="22"/>
          <w:u w:val="single"/>
        </w:rPr>
        <w:t>Plody a semena</w:t>
      </w:r>
      <w:r w:rsidR="00332C10">
        <w:rPr>
          <w:sz w:val="22"/>
          <w:szCs w:val="22"/>
        </w:rPr>
        <w:t>: s</w:t>
      </w:r>
      <w:r w:rsidR="00332C10" w:rsidRPr="00384087">
        <w:rPr>
          <w:sz w:val="22"/>
          <w:szCs w:val="22"/>
        </w:rPr>
        <w:t xml:space="preserve">emeno jako počátek nového cyklu, </w:t>
      </w:r>
      <w:r w:rsidR="00332C10">
        <w:rPr>
          <w:sz w:val="22"/>
          <w:szCs w:val="22"/>
        </w:rPr>
        <w:t xml:space="preserve">příklady různých typů plodů, </w:t>
      </w:r>
      <w:r w:rsidR="00332C10" w:rsidRPr="00384087">
        <w:rPr>
          <w:sz w:val="22"/>
          <w:szCs w:val="22"/>
        </w:rPr>
        <w:t>stavba semene krytosemenných rostlin (osemení, endosperm, embryo), klid a dormance semen, klíčení semen a stavba klíční rostlinky.</w:t>
      </w:r>
      <w:r w:rsidR="00332C10">
        <w:rPr>
          <w:sz w:val="22"/>
          <w:szCs w:val="22"/>
        </w:rPr>
        <w:t xml:space="preserve"> </w:t>
      </w:r>
    </w:p>
    <w:p w:rsidR="00332C10" w:rsidRDefault="00332C10" w:rsidP="00332C10">
      <w:pPr>
        <w:spacing w:line="240" w:lineRule="auto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16"/>
        </w:rPr>
        <w:t xml:space="preserve">morfologie plodů, preparace částečně naklíčených semen dvouděložných rostlin s přímými embryi </w:t>
      </w:r>
    </w:p>
    <w:p w:rsidR="008C1DF3" w:rsidRPr="008C1DF3" w:rsidRDefault="008C1DF3" w:rsidP="008C1DF3">
      <w:pPr>
        <w:spacing w:line="240" w:lineRule="auto"/>
        <w:ind w:left="142" w:firstLine="0"/>
        <w:rPr>
          <w:sz w:val="22"/>
          <w:szCs w:val="22"/>
        </w:rPr>
      </w:pPr>
    </w:p>
    <w:p w:rsidR="0003338B" w:rsidRDefault="001B545C" w:rsidP="0003338B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C62963" w:rsidRPr="00384087">
        <w:rPr>
          <w:b/>
          <w:sz w:val="22"/>
          <w:szCs w:val="22"/>
        </w:rPr>
        <w:t>.1</w:t>
      </w:r>
      <w:r w:rsidR="00C62963">
        <w:rPr>
          <w:b/>
          <w:sz w:val="22"/>
          <w:szCs w:val="22"/>
        </w:rPr>
        <w:t>1</w:t>
      </w:r>
      <w:r w:rsidR="00C62963" w:rsidRPr="00384087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03338B" w:rsidRPr="00C62963">
        <w:rPr>
          <w:sz w:val="22"/>
          <w:szCs w:val="22"/>
          <w:u w:val="single"/>
        </w:rPr>
        <w:t xml:space="preserve">Histologické techniky v rostlinné embryologii </w:t>
      </w:r>
      <w:proofErr w:type="gramStart"/>
      <w:r w:rsidR="0003338B" w:rsidRPr="00C62963">
        <w:rPr>
          <w:sz w:val="22"/>
          <w:szCs w:val="22"/>
          <w:u w:val="single"/>
        </w:rPr>
        <w:t>I.</w:t>
      </w:r>
      <w:r w:rsidR="0003338B" w:rsidRPr="00C62963">
        <w:rPr>
          <w:sz w:val="22"/>
          <w:szCs w:val="22"/>
        </w:rPr>
        <w:t>:.</w:t>
      </w:r>
      <w:proofErr w:type="gramEnd"/>
      <w:r w:rsidR="0003338B" w:rsidRPr="00C62963">
        <w:rPr>
          <w:sz w:val="22"/>
          <w:szCs w:val="22"/>
        </w:rPr>
        <w:t xml:space="preserve">  Zalévání do parafínu, řezání na mikrotomu a </w:t>
      </w:r>
      <w:proofErr w:type="spellStart"/>
      <w:r w:rsidR="0003338B" w:rsidRPr="00C62963">
        <w:rPr>
          <w:sz w:val="22"/>
          <w:szCs w:val="22"/>
        </w:rPr>
        <w:t>ultramikrotomu</w:t>
      </w:r>
      <w:proofErr w:type="spellEnd"/>
      <w:r w:rsidR="0003338B" w:rsidRPr="00C62963">
        <w:rPr>
          <w:sz w:val="22"/>
          <w:szCs w:val="22"/>
        </w:rPr>
        <w:t xml:space="preserve">, žehlení a lepení řezů, </w:t>
      </w:r>
      <w:proofErr w:type="spellStart"/>
      <w:r w:rsidR="0003338B" w:rsidRPr="00C62963">
        <w:rPr>
          <w:sz w:val="22"/>
          <w:szCs w:val="22"/>
        </w:rPr>
        <w:t>odparafínování</w:t>
      </w:r>
      <w:proofErr w:type="spellEnd"/>
      <w:r w:rsidR="0003338B" w:rsidRPr="00C62963">
        <w:rPr>
          <w:sz w:val="22"/>
          <w:szCs w:val="22"/>
        </w:rPr>
        <w:t xml:space="preserve"> řezů</w:t>
      </w:r>
    </w:p>
    <w:p w:rsidR="00C62963" w:rsidRDefault="0003338B" w:rsidP="0003338B">
      <w:pPr>
        <w:spacing w:line="240" w:lineRule="auto"/>
        <w:ind w:left="425" w:firstLine="0"/>
        <w:rPr>
          <w:sz w:val="16"/>
          <w:szCs w:val="16"/>
        </w:rPr>
      </w:pPr>
      <w:r w:rsidRPr="00C62963">
        <w:rPr>
          <w:sz w:val="16"/>
          <w:szCs w:val="16"/>
        </w:rPr>
        <w:t xml:space="preserve">  krájení pestíků lilie + řezové preparáty</w:t>
      </w:r>
    </w:p>
    <w:p w:rsidR="006D5415" w:rsidRDefault="006D5415" w:rsidP="0003338B">
      <w:pPr>
        <w:spacing w:line="240" w:lineRule="auto"/>
        <w:ind w:left="425" w:firstLine="0"/>
        <w:rPr>
          <w:sz w:val="22"/>
          <w:szCs w:val="22"/>
        </w:rPr>
      </w:pPr>
    </w:p>
    <w:p w:rsidR="0003338B" w:rsidRPr="00BC572D" w:rsidRDefault="000B4610" w:rsidP="0003338B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B545C">
        <w:rPr>
          <w:b/>
          <w:sz w:val="22"/>
          <w:szCs w:val="22"/>
        </w:rPr>
        <w:t>13</w:t>
      </w:r>
      <w:r w:rsidR="00C62963" w:rsidRPr="008D439D">
        <w:rPr>
          <w:b/>
          <w:sz w:val="22"/>
          <w:szCs w:val="22"/>
        </w:rPr>
        <w:t>.11.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03338B" w:rsidRPr="00360A9B">
        <w:rPr>
          <w:sz w:val="22"/>
          <w:szCs w:val="22"/>
          <w:u w:val="single"/>
        </w:rPr>
        <w:t>Histologické techniky v rostlinné embryologii II.:</w:t>
      </w:r>
      <w:r w:rsidR="0003338B" w:rsidRPr="00360A9B">
        <w:rPr>
          <w:sz w:val="22"/>
          <w:szCs w:val="22"/>
        </w:rPr>
        <w:t xml:space="preserve"> barvení řezů, uzavírací média, montáž řezů.</w:t>
      </w:r>
      <w:r w:rsidR="0003338B" w:rsidRPr="007B1A9D">
        <w:rPr>
          <w:sz w:val="22"/>
          <w:szCs w:val="22"/>
        </w:rPr>
        <w:t xml:space="preserve"> </w:t>
      </w:r>
      <w:r w:rsidR="0003338B">
        <w:rPr>
          <w:sz w:val="22"/>
          <w:szCs w:val="22"/>
        </w:rPr>
        <w:t>Fotodokumentace nabarvených řezů.</w:t>
      </w:r>
      <w:r w:rsidR="0003338B" w:rsidRPr="00BC572D">
        <w:rPr>
          <w:bCs/>
          <w:sz w:val="16"/>
          <w:szCs w:val="16"/>
        </w:rPr>
        <w:t xml:space="preserve"> </w:t>
      </w:r>
    </w:p>
    <w:p w:rsidR="00BC572D" w:rsidRDefault="0003338B" w:rsidP="0003338B">
      <w:pPr>
        <w:spacing w:line="240" w:lineRule="auto"/>
        <w:ind w:left="425" w:firstLine="0"/>
        <w:rPr>
          <w:sz w:val="16"/>
          <w:szCs w:val="16"/>
        </w:rPr>
      </w:pPr>
      <w:r w:rsidRPr="008D439D">
        <w:rPr>
          <w:bCs/>
          <w:sz w:val="16"/>
          <w:szCs w:val="16"/>
        </w:rPr>
        <w:t>projasňování,</w:t>
      </w:r>
      <w:r w:rsidRPr="008D439D">
        <w:rPr>
          <w:b/>
          <w:sz w:val="22"/>
          <w:szCs w:val="22"/>
        </w:rPr>
        <w:t xml:space="preserve"> </w:t>
      </w:r>
      <w:r w:rsidRPr="008D439D">
        <w:rPr>
          <w:sz w:val="16"/>
          <w:szCs w:val="16"/>
        </w:rPr>
        <w:t xml:space="preserve">barvení </w:t>
      </w:r>
      <w:proofErr w:type="spellStart"/>
      <w:r w:rsidRPr="008D439D">
        <w:rPr>
          <w:sz w:val="16"/>
          <w:szCs w:val="16"/>
        </w:rPr>
        <w:t>odparafínovaných</w:t>
      </w:r>
      <w:proofErr w:type="spellEnd"/>
      <w:r w:rsidRPr="008D439D">
        <w:rPr>
          <w:sz w:val="16"/>
          <w:szCs w:val="16"/>
        </w:rPr>
        <w:t xml:space="preserve"> řezů</w:t>
      </w:r>
    </w:p>
    <w:p w:rsidR="006D5415" w:rsidRPr="0003338B" w:rsidRDefault="006D5415" w:rsidP="0003338B">
      <w:pPr>
        <w:spacing w:line="240" w:lineRule="auto"/>
        <w:ind w:left="425" w:firstLine="0"/>
        <w:rPr>
          <w:sz w:val="22"/>
          <w:szCs w:val="22"/>
        </w:rPr>
      </w:pPr>
    </w:p>
    <w:p w:rsidR="00332C10" w:rsidRPr="007B1A9D" w:rsidRDefault="001B545C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20</w:t>
      </w:r>
      <w:r w:rsidR="00332C10" w:rsidRPr="003840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="00332C10" w:rsidRPr="00384087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332C10" w:rsidRPr="00384087">
        <w:rPr>
          <w:sz w:val="22"/>
          <w:szCs w:val="22"/>
          <w:u w:val="single"/>
        </w:rPr>
        <w:t>Primární meristémy</w:t>
      </w:r>
      <w:r w:rsidR="00332C10" w:rsidRPr="00384087">
        <w:rPr>
          <w:sz w:val="22"/>
          <w:szCs w:val="22"/>
        </w:rPr>
        <w:t>: Stonkový apikální meristém (struktura, kmenové buňky, stonkový vegetativní meristém, listová primordia a meristémy listu, diferenciace pletiv listu, generativní meristém, kořenový apikální meristém, axilární meristémy u tabáku</w:t>
      </w:r>
      <w:r w:rsidR="00332C10">
        <w:rPr>
          <w:sz w:val="22"/>
          <w:szCs w:val="22"/>
        </w:rPr>
        <w:t>.</w:t>
      </w:r>
    </w:p>
    <w:p w:rsidR="00332C10" w:rsidRDefault="00332C10" w:rsidP="00332C10">
      <w:pPr>
        <w:numPr>
          <w:ilvl w:val="12"/>
          <w:numId w:val="0"/>
        </w:num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84087">
        <w:rPr>
          <w:sz w:val="16"/>
          <w:szCs w:val="16"/>
        </w:rPr>
        <w:t xml:space="preserve">trvalé preparáty – podélné parafínové řezy klíční rostlinou – tabák, </w:t>
      </w:r>
      <w:proofErr w:type="spellStart"/>
      <w:r w:rsidRPr="00384087">
        <w:rPr>
          <w:sz w:val="16"/>
          <w:szCs w:val="16"/>
        </w:rPr>
        <w:t>Arabidopsis</w:t>
      </w:r>
      <w:proofErr w:type="spellEnd"/>
      <w:r>
        <w:rPr>
          <w:sz w:val="16"/>
          <w:szCs w:val="16"/>
        </w:rPr>
        <w:t xml:space="preserve">, mikrofotografie vybraných řezů </w:t>
      </w:r>
    </w:p>
    <w:p w:rsidR="006D5415" w:rsidRPr="00384087" w:rsidRDefault="006D5415" w:rsidP="00332C10">
      <w:pPr>
        <w:numPr>
          <w:ilvl w:val="12"/>
          <w:numId w:val="0"/>
        </w:numPr>
        <w:spacing w:line="240" w:lineRule="auto"/>
        <w:ind w:left="284"/>
        <w:rPr>
          <w:sz w:val="16"/>
          <w:szCs w:val="16"/>
        </w:rPr>
      </w:pPr>
    </w:p>
    <w:p w:rsidR="00332C10" w:rsidRPr="00384087" w:rsidRDefault="001B545C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27</w:t>
      </w:r>
      <w:r w:rsidR="00332C10" w:rsidRPr="003840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="00332C10" w:rsidRPr="00384087"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332C10" w:rsidRPr="00904F43">
        <w:rPr>
          <w:sz w:val="22"/>
          <w:szCs w:val="22"/>
          <w:u w:val="single"/>
        </w:rPr>
        <w:t>Kořenový apikální meristém</w:t>
      </w:r>
      <w:r w:rsidR="00332C10">
        <w:rPr>
          <w:sz w:val="22"/>
          <w:szCs w:val="22"/>
          <w:u w:val="single"/>
        </w:rPr>
        <w:t>:</w:t>
      </w:r>
      <w:r w:rsidR="00332C10" w:rsidRPr="00384087">
        <w:rPr>
          <w:sz w:val="22"/>
          <w:szCs w:val="22"/>
        </w:rPr>
        <w:t xml:space="preserve"> Buněčný cyklus a jeho fáze, formace cytoskeletu v průběhu mitotického dělení, polarita, asymetrické dělení (vývoj průduchů, vývoj kořenových vlásků), rychlé cytologické metody, typy barviv pro barvení </w:t>
      </w:r>
      <w:proofErr w:type="spellStart"/>
      <w:r w:rsidR="00332C10" w:rsidRPr="00384087">
        <w:rPr>
          <w:sz w:val="22"/>
          <w:szCs w:val="22"/>
        </w:rPr>
        <w:t>roztlakových</w:t>
      </w:r>
      <w:proofErr w:type="spellEnd"/>
      <w:r w:rsidR="00332C10" w:rsidRPr="00384087">
        <w:rPr>
          <w:sz w:val="22"/>
          <w:szCs w:val="22"/>
        </w:rPr>
        <w:t xml:space="preserve"> preparátů (</w:t>
      </w:r>
      <w:proofErr w:type="spellStart"/>
      <w:r w:rsidR="00332C10" w:rsidRPr="00384087">
        <w:rPr>
          <w:sz w:val="22"/>
          <w:szCs w:val="22"/>
        </w:rPr>
        <w:t>acetokarmín</w:t>
      </w:r>
      <w:proofErr w:type="spellEnd"/>
      <w:r w:rsidR="00332C10" w:rsidRPr="00384087">
        <w:rPr>
          <w:sz w:val="22"/>
          <w:szCs w:val="22"/>
        </w:rPr>
        <w:t xml:space="preserve">, </w:t>
      </w:r>
      <w:proofErr w:type="spellStart"/>
      <w:r w:rsidR="00332C10" w:rsidRPr="00384087">
        <w:rPr>
          <w:sz w:val="22"/>
          <w:szCs w:val="22"/>
        </w:rPr>
        <w:t>laktopropionový</w:t>
      </w:r>
      <w:proofErr w:type="spellEnd"/>
      <w:r w:rsidR="00332C10" w:rsidRPr="00384087">
        <w:rPr>
          <w:sz w:val="22"/>
          <w:szCs w:val="22"/>
        </w:rPr>
        <w:t xml:space="preserve"> </w:t>
      </w:r>
      <w:proofErr w:type="spellStart"/>
      <w:r w:rsidR="00332C10" w:rsidRPr="00384087">
        <w:rPr>
          <w:sz w:val="22"/>
          <w:szCs w:val="22"/>
        </w:rPr>
        <w:t>orcein</w:t>
      </w:r>
      <w:proofErr w:type="spellEnd"/>
      <w:r w:rsidR="00332C10" w:rsidRPr="00384087">
        <w:rPr>
          <w:sz w:val="22"/>
          <w:szCs w:val="22"/>
        </w:rPr>
        <w:t xml:space="preserve">, </w:t>
      </w:r>
      <w:proofErr w:type="spellStart"/>
      <w:r w:rsidR="00332C10" w:rsidRPr="00384087">
        <w:rPr>
          <w:sz w:val="22"/>
          <w:szCs w:val="22"/>
        </w:rPr>
        <w:t>Cajal</w:t>
      </w:r>
      <w:proofErr w:type="spellEnd"/>
      <w:r w:rsidR="00332C10" w:rsidRPr="00384087">
        <w:rPr>
          <w:sz w:val="22"/>
          <w:szCs w:val="22"/>
        </w:rPr>
        <w:t xml:space="preserve">-Brožkovo barvení, </w:t>
      </w:r>
      <w:proofErr w:type="spellStart"/>
      <w:r w:rsidR="00332C10" w:rsidRPr="00384087">
        <w:rPr>
          <w:sz w:val="22"/>
          <w:szCs w:val="22"/>
        </w:rPr>
        <w:t>Giemsa</w:t>
      </w:r>
      <w:proofErr w:type="spellEnd"/>
      <w:r w:rsidR="00332C10" w:rsidRPr="00384087">
        <w:rPr>
          <w:sz w:val="22"/>
          <w:szCs w:val="22"/>
        </w:rPr>
        <w:t xml:space="preserve">), </w:t>
      </w:r>
      <w:proofErr w:type="spellStart"/>
      <w:r w:rsidR="00332C10" w:rsidRPr="00384087">
        <w:rPr>
          <w:sz w:val="22"/>
          <w:szCs w:val="22"/>
          <w:u w:val="single"/>
        </w:rPr>
        <w:t>předpůsobení</w:t>
      </w:r>
      <w:proofErr w:type="spellEnd"/>
      <w:r w:rsidR="00332C10" w:rsidRPr="00384087">
        <w:rPr>
          <w:sz w:val="22"/>
          <w:szCs w:val="22"/>
          <w:u w:val="single"/>
        </w:rPr>
        <w:t xml:space="preserve"> </w:t>
      </w:r>
      <w:r w:rsidR="00332C10" w:rsidRPr="00384087">
        <w:rPr>
          <w:sz w:val="22"/>
          <w:szCs w:val="22"/>
        </w:rPr>
        <w:t>pro karyologická studia, klasifikace meristémů (primární a sekundární meristémy).</w:t>
      </w:r>
    </w:p>
    <w:p w:rsidR="00332C10" w:rsidRDefault="00332C10" w:rsidP="00332C10">
      <w:pPr>
        <w:numPr>
          <w:ilvl w:val="12"/>
          <w:numId w:val="0"/>
        </w:num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r w:rsidRPr="00384087">
        <w:rPr>
          <w:sz w:val="16"/>
          <w:szCs w:val="16"/>
        </w:rPr>
        <w:t>předpůsobení</w:t>
      </w:r>
      <w:proofErr w:type="spellEnd"/>
      <w:r w:rsidRPr="00384087">
        <w:rPr>
          <w:sz w:val="16"/>
          <w:szCs w:val="16"/>
        </w:rPr>
        <w:t xml:space="preserve"> kořenů</w:t>
      </w:r>
      <w:r>
        <w:rPr>
          <w:sz w:val="16"/>
          <w:szCs w:val="16"/>
        </w:rPr>
        <w:t xml:space="preserve">, </w:t>
      </w:r>
      <w:proofErr w:type="spellStart"/>
      <w:r w:rsidRPr="008C1DF3">
        <w:rPr>
          <w:sz w:val="16"/>
          <w:szCs w:val="16"/>
        </w:rPr>
        <w:t>Cajal</w:t>
      </w:r>
      <w:proofErr w:type="spellEnd"/>
      <w:r w:rsidRPr="008C1DF3">
        <w:rPr>
          <w:sz w:val="16"/>
          <w:szCs w:val="16"/>
        </w:rPr>
        <w:t>-Brožkovo barvení</w:t>
      </w:r>
    </w:p>
    <w:p w:rsidR="006D5415" w:rsidRPr="008C1DF3" w:rsidRDefault="006D5415" w:rsidP="00332C10">
      <w:pPr>
        <w:numPr>
          <w:ilvl w:val="12"/>
          <w:numId w:val="0"/>
        </w:numPr>
        <w:spacing w:line="240" w:lineRule="auto"/>
        <w:ind w:left="284"/>
        <w:rPr>
          <w:sz w:val="16"/>
          <w:szCs w:val="16"/>
        </w:rPr>
      </w:pPr>
    </w:p>
    <w:p w:rsidR="00332C10" w:rsidRDefault="001B545C" w:rsidP="00332C1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4</w:t>
      </w:r>
      <w:r w:rsidR="00332C10" w:rsidRPr="003A70F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</w:t>
      </w:r>
      <w:r w:rsidR="00332C10" w:rsidRPr="003A70FD">
        <w:rPr>
          <w:b/>
          <w:bCs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="00332C10">
        <w:rPr>
          <w:sz w:val="22"/>
          <w:szCs w:val="22"/>
        </w:rPr>
        <w:t xml:space="preserve">Hodnocení zhotovených </w:t>
      </w:r>
      <w:proofErr w:type="spellStart"/>
      <w:r w:rsidR="00332C10">
        <w:rPr>
          <w:sz w:val="22"/>
          <w:szCs w:val="22"/>
        </w:rPr>
        <w:t>roztlakových</w:t>
      </w:r>
      <w:proofErr w:type="spellEnd"/>
      <w:r w:rsidR="00332C10">
        <w:rPr>
          <w:sz w:val="22"/>
          <w:szCs w:val="22"/>
        </w:rPr>
        <w:t xml:space="preserve"> preparátů kořenových špiček</w:t>
      </w:r>
    </w:p>
    <w:p w:rsidR="00332C10" w:rsidRDefault="00332C10" w:rsidP="00332C10">
      <w:pPr>
        <w:spacing w:line="240" w:lineRule="auto"/>
        <w:ind w:left="142" w:firstLine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384087">
        <w:rPr>
          <w:sz w:val="16"/>
          <w:szCs w:val="16"/>
        </w:rPr>
        <w:t>mikroskopování</w:t>
      </w:r>
      <w:r>
        <w:rPr>
          <w:sz w:val="16"/>
          <w:szCs w:val="16"/>
        </w:rPr>
        <w:t xml:space="preserve"> a fotodokumentace</w:t>
      </w:r>
    </w:p>
    <w:p w:rsidR="00C53CA5" w:rsidRPr="006D5415" w:rsidRDefault="001B545C" w:rsidP="001B545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B545C">
        <w:rPr>
          <w:b/>
          <w:sz w:val="22"/>
          <w:szCs w:val="22"/>
        </w:rPr>
        <w:t xml:space="preserve"> 11</w:t>
      </w:r>
      <w:r w:rsidR="001F265F">
        <w:rPr>
          <w:b/>
          <w:sz w:val="22"/>
          <w:szCs w:val="22"/>
        </w:rPr>
        <w:t>.</w:t>
      </w:r>
      <w:r w:rsidRPr="001B545C">
        <w:rPr>
          <w:b/>
          <w:sz w:val="22"/>
          <w:szCs w:val="22"/>
        </w:rPr>
        <w:t>2.2019 Téma bude upřesněno</w:t>
      </w:r>
    </w:p>
    <w:p w:rsidR="001B545C" w:rsidRPr="00881F58" w:rsidRDefault="001B545C" w:rsidP="007B1A9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1F265F">
        <w:rPr>
          <w:b/>
          <w:sz w:val="22"/>
          <w:szCs w:val="22"/>
        </w:rPr>
        <w:t>8</w:t>
      </w:r>
      <w:bookmarkStart w:id="0" w:name="_GoBack"/>
      <w:bookmarkEnd w:id="0"/>
      <w:r w:rsidRPr="00360A9B">
        <w:rPr>
          <w:b/>
          <w:sz w:val="22"/>
          <w:szCs w:val="22"/>
        </w:rPr>
        <w:t>.12</w:t>
      </w:r>
      <w:r>
        <w:rPr>
          <w:b/>
          <w:sz w:val="22"/>
          <w:szCs w:val="22"/>
        </w:rPr>
        <w:t>.</w:t>
      </w:r>
      <w:r w:rsidR="006D5415" w:rsidRPr="006D5415">
        <w:rPr>
          <w:b/>
          <w:bCs/>
          <w:sz w:val="22"/>
          <w:szCs w:val="22"/>
        </w:rPr>
        <w:t>2019</w:t>
      </w:r>
      <w:r w:rsidR="006D5415">
        <w:rPr>
          <w:sz w:val="22"/>
          <w:szCs w:val="22"/>
        </w:rPr>
        <w:t xml:space="preserve"> </w:t>
      </w:r>
      <w:r w:rsidRPr="00360A9B">
        <w:rPr>
          <w:sz w:val="22"/>
          <w:szCs w:val="22"/>
          <w:u w:val="single"/>
        </w:rPr>
        <w:t>Zápočet</w:t>
      </w:r>
      <w:r w:rsidRPr="00881F58">
        <w:rPr>
          <w:sz w:val="22"/>
          <w:szCs w:val="22"/>
        </w:rPr>
        <w:t>,</w:t>
      </w:r>
      <w:r>
        <w:rPr>
          <w:sz w:val="22"/>
          <w:szCs w:val="22"/>
        </w:rPr>
        <w:t xml:space="preserve"> kontrola protokolů</w:t>
      </w:r>
    </w:p>
    <w:p w:rsidR="000B4610" w:rsidRDefault="000B4610">
      <w:pPr>
        <w:spacing w:line="240" w:lineRule="auto"/>
        <w:rPr>
          <w:sz w:val="20"/>
        </w:rPr>
      </w:pPr>
      <w:r>
        <w:rPr>
          <w:sz w:val="20"/>
        </w:rPr>
        <w:t>Pozn.: Náplň a časový harmonogram se může změnit v průběhu semestru.</w:t>
      </w:r>
    </w:p>
    <w:p w:rsidR="00C53CA5" w:rsidRDefault="00C53CA5">
      <w:pPr>
        <w:pStyle w:val="Nadpis3"/>
      </w:pPr>
      <w:r>
        <w:t>Doporučená literatura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rPr>
          <w:sz w:val="18"/>
        </w:rPr>
      </w:pPr>
      <w:r>
        <w:rPr>
          <w:sz w:val="18"/>
        </w:rPr>
        <w:t xml:space="preserve">Braune W., </w:t>
      </w:r>
      <w:proofErr w:type="spellStart"/>
      <w:r>
        <w:rPr>
          <w:sz w:val="18"/>
        </w:rPr>
        <w:t>Leman</w:t>
      </w:r>
      <w:proofErr w:type="spellEnd"/>
      <w:r>
        <w:rPr>
          <w:sz w:val="18"/>
        </w:rPr>
        <w:t xml:space="preserve"> A., </w:t>
      </w:r>
      <w:proofErr w:type="spellStart"/>
      <w:r>
        <w:rPr>
          <w:sz w:val="18"/>
        </w:rPr>
        <w:t>Taubert</w:t>
      </w:r>
      <w:proofErr w:type="spellEnd"/>
      <w:r>
        <w:rPr>
          <w:sz w:val="18"/>
        </w:rPr>
        <w:t xml:space="preserve"> H.: </w:t>
      </w:r>
      <w:r>
        <w:rPr>
          <w:i/>
          <w:sz w:val="18"/>
          <w:lang w:val="de-DE"/>
        </w:rPr>
        <w:t xml:space="preserve">Pflanzenanatomisches Praktikum </w:t>
      </w:r>
      <w:proofErr w:type="gramStart"/>
      <w:r>
        <w:rPr>
          <w:i/>
          <w:sz w:val="18"/>
          <w:lang w:val="de-DE"/>
        </w:rPr>
        <w:t>I.,II</w:t>
      </w:r>
      <w:proofErr w:type="gramEnd"/>
      <w:r>
        <w:rPr>
          <w:i/>
          <w:sz w:val="18"/>
          <w:lang w:val="de-DE"/>
        </w:rPr>
        <w:t>.</w:t>
      </w:r>
      <w:r>
        <w:rPr>
          <w:sz w:val="18"/>
          <w:lang w:val="de-DE"/>
        </w:rPr>
        <w:t>, Gustav Fischer, Jena</w:t>
      </w:r>
      <w:r>
        <w:rPr>
          <w:sz w:val="18"/>
        </w:rPr>
        <w:t>, 1983, 1982.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rPr>
          <w:sz w:val="18"/>
        </w:rPr>
      </w:pPr>
      <w:proofErr w:type="spellStart"/>
      <w:r>
        <w:rPr>
          <w:sz w:val="18"/>
        </w:rPr>
        <w:t>Fosket</w:t>
      </w:r>
      <w:proofErr w:type="spellEnd"/>
      <w:r>
        <w:rPr>
          <w:sz w:val="18"/>
        </w:rPr>
        <w:t xml:space="preserve"> D.E.: </w:t>
      </w:r>
      <w:r>
        <w:rPr>
          <w:i/>
          <w:sz w:val="18"/>
          <w:lang w:val="en-GB"/>
        </w:rPr>
        <w:t>Plant Growth and Development. A Molecular Approach.</w:t>
      </w:r>
      <w:r>
        <w:rPr>
          <w:sz w:val="18"/>
          <w:lang w:val="en-GB"/>
        </w:rPr>
        <w:t xml:space="preserve"> - Academic Press,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lang w:val="en-GB"/>
            </w:rPr>
            <w:t>San Diego</w:t>
          </w:r>
        </w:smartTag>
      </w:smartTag>
      <w:r>
        <w:rPr>
          <w:sz w:val="18"/>
        </w:rPr>
        <w:t>, 1994.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proofErr w:type="spellStart"/>
      <w:r>
        <w:rPr>
          <w:sz w:val="18"/>
        </w:rPr>
        <w:t>Jásik</w:t>
      </w:r>
      <w:proofErr w:type="spellEnd"/>
      <w:r>
        <w:rPr>
          <w:sz w:val="18"/>
        </w:rPr>
        <w:t xml:space="preserve"> J.: </w:t>
      </w:r>
      <w:r>
        <w:rPr>
          <w:i/>
          <w:sz w:val="18"/>
          <w:lang w:val="sk-SK"/>
        </w:rPr>
        <w:t>Praktikum z cytológie rastlín</w:t>
      </w:r>
      <w:r>
        <w:rPr>
          <w:sz w:val="18"/>
        </w:rPr>
        <w:t xml:space="preserve">.- </w:t>
      </w:r>
      <w:proofErr w:type="spellStart"/>
      <w:r>
        <w:rPr>
          <w:sz w:val="18"/>
        </w:rPr>
        <w:t>Skriptum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UKom</w:t>
      </w:r>
      <w:proofErr w:type="spellEnd"/>
      <w:r>
        <w:rPr>
          <w:sz w:val="18"/>
        </w:rPr>
        <w:t>.,Bratislava,</w:t>
      </w:r>
      <w:r w:rsidR="002555F9">
        <w:rPr>
          <w:sz w:val="18"/>
        </w:rPr>
        <w:t xml:space="preserve"> </w:t>
      </w:r>
      <w:r>
        <w:rPr>
          <w:sz w:val="18"/>
        </w:rPr>
        <w:t>1995.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proofErr w:type="spellStart"/>
      <w:r>
        <w:rPr>
          <w:sz w:val="18"/>
        </w:rPr>
        <w:t>Kiernan</w:t>
      </w:r>
      <w:proofErr w:type="spellEnd"/>
      <w:r>
        <w:rPr>
          <w:sz w:val="18"/>
        </w:rPr>
        <w:t xml:space="preserve"> J.: </w:t>
      </w:r>
      <w:r>
        <w:rPr>
          <w:i/>
          <w:sz w:val="18"/>
          <w:lang w:val="en-GB"/>
        </w:rPr>
        <w:t>Histological and Histochemical Methods. Theory and Practise</w:t>
      </w:r>
      <w:r>
        <w:rPr>
          <w:sz w:val="18"/>
        </w:rPr>
        <w:t xml:space="preserve">. -  Pergamon </w:t>
      </w:r>
      <w:proofErr w:type="spellStart"/>
      <w:r>
        <w:rPr>
          <w:sz w:val="18"/>
        </w:rPr>
        <w:t>Press</w:t>
      </w:r>
      <w:proofErr w:type="spellEnd"/>
      <w:r>
        <w:rPr>
          <w:sz w:val="18"/>
        </w:rPr>
        <w:t>, 1979.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rPr>
          <w:sz w:val="18"/>
        </w:rPr>
      </w:pPr>
      <w:proofErr w:type="spellStart"/>
      <w:r>
        <w:rPr>
          <w:sz w:val="18"/>
        </w:rPr>
        <w:t>Knoz</w:t>
      </w:r>
      <w:proofErr w:type="spellEnd"/>
      <w:r>
        <w:rPr>
          <w:sz w:val="18"/>
        </w:rPr>
        <w:t xml:space="preserve"> J., Opravilová V.: </w:t>
      </w:r>
      <w:r>
        <w:rPr>
          <w:i/>
          <w:sz w:val="18"/>
        </w:rPr>
        <w:t>Základy mikroskopické techniky</w:t>
      </w:r>
      <w:r>
        <w:rPr>
          <w:sz w:val="18"/>
        </w:rPr>
        <w:t xml:space="preserve">. - </w:t>
      </w:r>
      <w:proofErr w:type="spellStart"/>
      <w:r>
        <w:rPr>
          <w:sz w:val="18"/>
        </w:rPr>
        <w:t>Skriptum</w:t>
      </w:r>
      <w:proofErr w:type="spellEnd"/>
      <w:r>
        <w:rPr>
          <w:sz w:val="18"/>
        </w:rPr>
        <w:t xml:space="preserve"> MU, Brno, 1992.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Lojda Z. </w:t>
      </w:r>
      <w:r w:rsidRPr="00271E00">
        <w:rPr>
          <w:i/>
          <w:iCs/>
          <w:sz w:val="18"/>
        </w:rPr>
        <w:t>et al.:</w:t>
      </w:r>
      <w:r>
        <w:rPr>
          <w:sz w:val="18"/>
        </w:rPr>
        <w:t xml:space="preserve"> </w:t>
      </w:r>
      <w:r>
        <w:rPr>
          <w:i/>
          <w:sz w:val="18"/>
          <w:lang w:val="en-GB"/>
        </w:rPr>
        <w:t>Enzyme Histochemistry. A laboratory Manual</w:t>
      </w:r>
      <w:r>
        <w:rPr>
          <w:sz w:val="18"/>
          <w:lang w:val="en-GB"/>
        </w:rPr>
        <w:t>.</w:t>
      </w:r>
      <w:r w:rsidR="00DC655D">
        <w:rPr>
          <w:sz w:val="18"/>
          <w:lang w:val="en-GB"/>
        </w:rPr>
        <w:t xml:space="preserve"> </w:t>
      </w:r>
      <w:r>
        <w:rPr>
          <w:sz w:val="18"/>
          <w:lang w:val="en-GB"/>
        </w:rPr>
        <w:t xml:space="preserve">- </w:t>
      </w:r>
      <w:r>
        <w:rPr>
          <w:sz w:val="18"/>
          <w:lang w:val="de-DE"/>
        </w:rPr>
        <w:t xml:space="preserve">Springer Berlin </w:t>
      </w:r>
      <w:proofErr w:type="spellStart"/>
      <w:r>
        <w:rPr>
          <w:sz w:val="18"/>
          <w:lang w:val="de-DE"/>
        </w:rPr>
        <w:t>etc</w:t>
      </w:r>
      <w:proofErr w:type="spellEnd"/>
      <w:r>
        <w:rPr>
          <w:sz w:val="18"/>
        </w:rPr>
        <w:t>.</w:t>
      </w:r>
      <w:r w:rsidR="00DC655D">
        <w:rPr>
          <w:sz w:val="18"/>
        </w:rPr>
        <w:t>, 1979</w:t>
      </w:r>
      <w:r>
        <w:rPr>
          <w:sz w:val="18"/>
        </w:rPr>
        <w:t>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rPr>
          <w:sz w:val="18"/>
        </w:rPr>
      </w:pPr>
      <w:r>
        <w:rPr>
          <w:sz w:val="18"/>
        </w:rPr>
        <w:t xml:space="preserve">Němec B. </w:t>
      </w:r>
      <w:r w:rsidRPr="00271E00">
        <w:rPr>
          <w:i/>
          <w:iCs/>
          <w:sz w:val="18"/>
        </w:rPr>
        <w:t>et al.</w:t>
      </w:r>
      <w:r>
        <w:rPr>
          <w:sz w:val="18"/>
        </w:rPr>
        <w:t xml:space="preserve">: </w:t>
      </w:r>
      <w:r>
        <w:rPr>
          <w:i/>
          <w:sz w:val="18"/>
        </w:rPr>
        <w:t xml:space="preserve">Botanická mikrotechnika. </w:t>
      </w:r>
      <w:r>
        <w:rPr>
          <w:sz w:val="18"/>
        </w:rPr>
        <w:t>- ČSAV, Praha, 1962.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Pazourek J.: </w:t>
      </w:r>
      <w:r>
        <w:rPr>
          <w:i/>
          <w:sz w:val="18"/>
        </w:rPr>
        <w:t>Pracujeme s mikroskopem</w:t>
      </w:r>
      <w:r>
        <w:rPr>
          <w:sz w:val="18"/>
        </w:rPr>
        <w:t>. - SNTL Praha, 1961.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Pazourková Z.: </w:t>
      </w:r>
      <w:r>
        <w:rPr>
          <w:i/>
          <w:sz w:val="18"/>
        </w:rPr>
        <w:t>Botanická mikrotechnika</w:t>
      </w:r>
      <w:r>
        <w:rPr>
          <w:sz w:val="18"/>
        </w:rPr>
        <w:t xml:space="preserve">. - </w:t>
      </w:r>
      <w:proofErr w:type="spellStart"/>
      <w:r>
        <w:rPr>
          <w:sz w:val="18"/>
        </w:rPr>
        <w:t>Skriptum</w:t>
      </w:r>
      <w:proofErr w:type="spellEnd"/>
      <w:r>
        <w:rPr>
          <w:sz w:val="18"/>
        </w:rPr>
        <w:t xml:space="preserve"> UK, Praha, 1986.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proofErr w:type="spellStart"/>
      <w:r>
        <w:rPr>
          <w:sz w:val="18"/>
        </w:rPr>
        <w:t>Raghavan</w:t>
      </w:r>
      <w:proofErr w:type="spellEnd"/>
      <w:r>
        <w:rPr>
          <w:sz w:val="18"/>
        </w:rPr>
        <w:t xml:space="preserve"> V.: </w:t>
      </w:r>
      <w:r>
        <w:rPr>
          <w:i/>
          <w:sz w:val="18"/>
          <w:lang w:val="en-GB"/>
        </w:rPr>
        <w:t>Molecular Embryology of Flowering Plants.</w:t>
      </w:r>
      <w:r>
        <w:rPr>
          <w:sz w:val="18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  <w:lang w:val="en-GB"/>
            </w:rPr>
            <w:t>Cambridge</w:t>
          </w:r>
        </w:smartTag>
        <w:r>
          <w:rPr>
            <w:sz w:val="18"/>
            <w:lang w:val="en-GB"/>
          </w:rPr>
          <w:t xml:space="preserve"> </w:t>
        </w:r>
        <w:smartTag w:uri="urn:schemas-microsoft-com:office:smarttags" w:element="PlaceType">
          <w:r>
            <w:rPr>
              <w:sz w:val="18"/>
              <w:lang w:val="en-GB"/>
            </w:rPr>
            <w:t>University</w:t>
          </w:r>
        </w:smartTag>
      </w:smartTag>
      <w:r>
        <w:rPr>
          <w:sz w:val="18"/>
          <w:lang w:val="en-GB"/>
        </w:rPr>
        <w:t xml:space="preserve"> Press</w:t>
      </w:r>
      <w:r>
        <w:rPr>
          <w:sz w:val="18"/>
        </w:rPr>
        <w:t xml:space="preserve"> 1997.</w:t>
      </w:r>
    </w:p>
    <w:p w:rsidR="00C53CA5" w:rsidRPr="00271E00" w:rsidRDefault="00C53CA5" w:rsidP="00DC655D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  <w:lang w:val="en-US"/>
        </w:rPr>
      </w:pPr>
      <w:proofErr w:type="spellStart"/>
      <w:r>
        <w:rPr>
          <w:sz w:val="18"/>
        </w:rPr>
        <w:t>Raghavan</w:t>
      </w:r>
      <w:proofErr w:type="spellEnd"/>
      <w:r>
        <w:rPr>
          <w:sz w:val="18"/>
        </w:rPr>
        <w:t xml:space="preserve"> V.: </w:t>
      </w:r>
      <w:r w:rsidR="00DC655D" w:rsidRPr="00271E00">
        <w:rPr>
          <w:i/>
          <w:iCs/>
          <w:sz w:val="18"/>
          <w:lang w:val="en-US"/>
        </w:rPr>
        <w:t>Double Fertilization. Embryo and Endosperm Development in Flowering Plants</w:t>
      </w:r>
      <w:r w:rsidR="00DC655D" w:rsidRPr="00271E00">
        <w:rPr>
          <w:sz w:val="18"/>
          <w:lang w:val="en-US"/>
        </w:rPr>
        <w:t>. – Springer Berlin etc., 2006.</w:t>
      </w:r>
    </w:p>
    <w:p w:rsidR="00562D03" w:rsidRPr="001565D0" w:rsidRDefault="00562D03" w:rsidP="00DA1C9F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 w:rsidRPr="00271E00">
        <w:rPr>
          <w:sz w:val="18"/>
        </w:rPr>
        <w:t>Lux</w:t>
      </w:r>
      <w:r w:rsidR="00777983" w:rsidRPr="00271E00">
        <w:rPr>
          <w:sz w:val="18"/>
        </w:rPr>
        <w:t xml:space="preserve"> </w:t>
      </w:r>
      <w:r w:rsidR="00DA1C9F" w:rsidRPr="00271E00">
        <w:rPr>
          <w:sz w:val="18"/>
        </w:rPr>
        <w:t xml:space="preserve">A., </w:t>
      </w:r>
      <w:proofErr w:type="spellStart"/>
      <w:r w:rsidR="00DA1C9F" w:rsidRPr="00271E00">
        <w:rPr>
          <w:sz w:val="18"/>
        </w:rPr>
        <w:t>Erdelská</w:t>
      </w:r>
      <w:proofErr w:type="spellEnd"/>
      <w:r w:rsidR="00DA1C9F" w:rsidRPr="00271E00">
        <w:rPr>
          <w:sz w:val="18"/>
        </w:rPr>
        <w:t xml:space="preserve"> O. </w:t>
      </w:r>
      <w:r w:rsidR="00DA1C9F" w:rsidRPr="00271E00">
        <w:rPr>
          <w:i/>
          <w:iCs/>
          <w:sz w:val="18"/>
        </w:rPr>
        <w:t>et al.</w:t>
      </w:r>
      <w:r w:rsidR="00777983" w:rsidRPr="00271E00">
        <w:rPr>
          <w:sz w:val="18"/>
        </w:rPr>
        <w:t xml:space="preserve"> : </w:t>
      </w:r>
      <w:r w:rsidR="00DA1C9F" w:rsidRPr="00271E00">
        <w:rPr>
          <w:sz w:val="18"/>
          <w:lang w:val="sk-SK"/>
        </w:rPr>
        <w:t xml:space="preserve">Praktikum z anatómie a </w:t>
      </w:r>
      <w:r w:rsidR="00271E00" w:rsidRPr="00271E00">
        <w:rPr>
          <w:sz w:val="18"/>
          <w:lang w:val="sk-SK"/>
        </w:rPr>
        <w:t>embryológie</w:t>
      </w:r>
      <w:r w:rsidR="00DA1C9F" w:rsidRPr="00271E00">
        <w:rPr>
          <w:sz w:val="18"/>
          <w:lang w:val="sk-SK"/>
        </w:rPr>
        <w:t xml:space="preserve"> rastlín</w:t>
      </w:r>
      <w:r w:rsidR="00271E00" w:rsidRPr="00271E00">
        <w:rPr>
          <w:sz w:val="18"/>
        </w:rPr>
        <w:t xml:space="preserve">. </w:t>
      </w:r>
      <w:r w:rsidR="00271E00">
        <w:rPr>
          <w:sz w:val="18"/>
        </w:rPr>
        <w:t>–</w:t>
      </w:r>
      <w:r w:rsidR="00271E00" w:rsidRPr="00271E00">
        <w:rPr>
          <w:sz w:val="18"/>
        </w:rPr>
        <w:t xml:space="preserve"> </w:t>
      </w:r>
      <w:proofErr w:type="spellStart"/>
      <w:r w:rsidR="00271E00">
        <w:rPr>
          <w:sz w:val="18"/>
        </w:rPr>
        <w:t>Skriptum</w:t>
      </w:r>
      <w:proofErr w:type="spellEnd"/>
      <w:r w:rsidR="00271E00">
        <w:rPr>
          <w:sz w:val="18"/>
        </w:rPr>
        <w:t xml:space="preserve"> </w:t>
      </w:r>
      <w:proofErr w:type="spellStart"/>
      <w:r w:rsidR="00271E00">
        <w:rPr>
          <w:sz w:val="18"/>
        </w:rPr>
        <w:t>UKom</w:t>
      </w:r>
      <w:proofErr w:type="spellEnd"/>
      <w:r w:rsidR="00271E00">
        <w:rPr>
          <w:sz w:val="18"/>
        </w:rPr>
        <w:t xml:space="preserve">., Bratislava, </w:t>
      </w:r>
      <w:r w:rsidR="00271E00" w:rsidRPr="001565D0">
        <w:rPr>
          <w:sz w:val="18"/>
        </w:rPr>
        <w:t>1998.</w:t>
      </w:r>
    </w:p>
    <w:p w:rsidR="00271E00" w:rsidRPr="001565D0" w:rsidRDefault="00271E00" w:rsidP="00271E00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  <w:lang w:val="en-US"/>
        </w:rPr>
      </w:pPr>
      <w:r w:rsidRPr="001565D0">
        <w:rPr>
          <w:sz w:val="18"/>
        </w:rPr>
        <w:t xml:space="preserve">Lux A., </w:t>
      </w:r>
      <w:proofErr w:type="spellStart"/>
      <w:r w:rsidRPr="001565D0">
        <w:rPr>
          <w:sz w:val="18"/>
        </w:rPr>
        <w:t>Morita</w:t>
      </w:r>
      <w:proofErr w:type="spellEnd"/>
      <w:r w:rsidRPr="001565D0">
        <w:rPr>
          <w:sz w:val="18"/>
        </w:rPr>
        <w:t xml:space="preserve"> S., </w:t>
      </w:r>
      <w:proofErr w:type="spellStart"/>
      <w:r w:rsidRPr="001565D0">
        <w:rPr>
          <w:sz w:val="18"/>
        </w:rPr>
        <w:t>Abe</w:t>
      </w:r>
      <w:proofErr w:type="spellEnd"/>
      <w:r w:rsidRPr="001565D0">
        <w:rPr>
          <w:sz w:val="18"/>
        </w:rPr>
        <w:t xml:space="preserve"> J. et Ito K.: </w:t>
      </w:r>
      <w:r w:rsidRPr="001565D0">
        <w:rPr>
          <w:i/>
          <w:iCs/>
          <w:sz w:val="18"/>
          <w:lang w:val="en-US"/>
        </w:rPr>
        <w:t>An Improved Method for Clearing and Staining Free-hand Sections and Whole-mount Samples</w:t>
      </w:r>
      <w:r w:rsidRPr="001565D0">
        <w:rPr>
          <w:sz w:val="18"/>
          <w:lang w:val="en-US"/>
        </w:rPr>
        <w:t>.</w:t>
      </w:r>
      <w:r w:rsidR="001565D0">
        <w:rPr>
          <w:sz w:val="18"/>
          <w:lang w:val="en-US"/>
        </w:rPr>
        <w:t xml:space="preserve"> </w:t>
      </w:r>
      <w:r w:rsidRPr="001565D0">
        <w:rPr>
          <w:sz w:val="18"/>
          <w:lang w:val="en-US"/>
        </w:rPr>
        <w:t>- Ann. Bot. 96:989 – 996, 2005.</w:t>
      </w:r>
    </w:p>
    <w:p w:rsidR="00C53CA5" w:rsidRDefault="00C53CA5" w:rsidP="00126259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Luxová M.: </w:t>
      </w:r>
      <w:r>
        <w:rPr>
          <w:i/>
          <w:sz w:val="18"/>
        </w:rPr>
        <w:t>Zemědělská botanika 1. Anatomie a morfologie rostlin</w:t>
      </w:r>
      <w:r>
        <w:rPr>
          <w:sz w:val="18"/>
        </w:rPr>
        <w:t>.- 2. Vyd., SZN Praha, 1976</w:t>
      </w:r>
    </w:p>
    <w:p w:rsidR="00C53CA5" w:rsidRDefault="00C53CA5" w:rsidP="00DC655D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Michalová K. </w:t>
      </w:r>
      <w:r w:rsidRPr="00DC655D">
        <w:rPr>
          <w:i/>
          <w:iCs/>
          <w:sz w:val="18"/>
        </w:rPr>
        <w:t>et al.</w:t>
      </w:r>
      <w:r>
        <w:rPr>
          <w:sz w:val="18"/>
        </w:rPr>
        <w:t xml:space="preserve">: </w:t>
      </w:r>
      <w:r>
        <w:rPr>
          <w:i/>
          <w:sz w:val="18"/>
        </w:rPr>
        <w:t>Vybrané metody studia chromozómů</w:t>
      </w:r>
      <w:r>
        <w:rPr>
          <w:sz w:val="18"/>
        </w:rPr>
        <w:t xml:space="preserve">. -  </w:t>
      </w:r>
      <w:proofErr w:type="spellStart"/>
      <w:r>
        <w:rPr>
          <w:sz w:val="18"/>
        </w:rPr>
        <w:t>Skriptum</w:t>
      </w:r>
      <w:proofErr w:type="spellEnd"/>
      <w:r>
        <w:rPr>
          <w:sz w:val="18"/>
        </w:rPr>
        <w:t xml:space="preserve"> UK Praha, 1989.</w:t>
      </w:r>
    </w:p>
    <w:p w:rsidR="005E13F9" w:rsidRDefault="005E13F9" w:rsidP="00271E00">
      <w:pPr>
        <w:numPr>
          <w:ilvl w:val="0"/>
          <w:numId w:val="2"/>
        </w:numPr>
        <w:tabs>
          <w:tab w:val="left" w:pos="851"/>
        </w:tabs>
        <w:spacing w:line="240" w:lineRule="auto"/>
        <w:ind w:left="851" w:hanging="567"/>
        <w:jc w:val="left"/>
        <w:rPr>
          <w:sz w:val="18"/>
        </w:rPr>
      </w:pPr>
      <w:r>
        <w:rPr>
          <w:sz w:val="18"/>
        </w:rPr>
        <w:t xml:space="preserve">Žárský V. </w:t>
      </w:r>
      <w:r w:rsidRPr="001565D0">
        <w:rPr>
          <w:i/>
          <w:iCs/>
          <w:sz w:val="18"/>
        </w:rPr>
        <w:t>et</w:t>
      </w:r>
      <w:r>
        <w:rPr>
          <w:sz w:val="18"/>
        </w:rPr>
        <w:t xml:space="preserve"> Cvrčková F.</w:t>
      </w:r>
      <w:r w:rsidR="00904F43">
        <w:rPr>
          <w:sz w:val="18"/>
        </w:rPr>
        <w:t xml:space="preserve"> (</w:t>
      </w:r>
      <w:proofErr w:type="spellStart"/>
      <w:r w:rsidR="00904F43">
        <w:rPr>
          <w:sz w:val="18"/>
        </w:rPr>
        <w:t>Eds</w:t>
      </w:r>
      <w:proofErr w:type="spellEnd"/>
      <w:r w:rsidR="00904F43">
        <w:rPr>
          <w:sz w:val="18"/>
        </w:rPr>
        <w:t>./</w:t>
      </w:r>
      <w:r>
        <w:rPr>
          <w:sz w:val="18"/>
        </w:rPr>
        <w:t xml:space="preserve">: </w:t>
      </w:r>
      <w:r w:rsidRPr="00904F43">
        <w:rPr>
          <w:i/>
          <w:iCs/>
          <w:sz w:val="18"/>
        </w:rPr>
        <w:t xml:space="preserve">Plant Cell </w:t>
      </w:r>
      <w:proofErr w:type="spellStart"/>
      <w:r w:rsidRPr="00904F43">
        <w:rPr>
          <w:i/>
          <w:iCs/>
          <w:sz w:val="18"/>
        </w:rPr>
        <w:t>Morphogenesis</w:t>
      </w:r>
      <w:proofErr w:type="spellEnd"/>
      <w:r w:rsidRPr="00904F43">
        <w:rPr>
          <w:i/>
          <w:iCs/>
          <w:sz w:val="18"/>
        </w:rPr>
        <w:t xml:space="preserve">. </w:t>
      </w:r>
      <w:proofErr w:type="spellStart"/>
      <w:r w:rsidRPr="00904F43">
        <w:rPr>
          <w:i/>
          <w:iCs/>
          <w:sz w:val="18"/>
        </w:rPr>
        <w:t>Methods</w:t>
      </w:r>
      <w:proofErr w:type="spellEnd"/>
      <w:r w:rsidRPr="00904F43">
        <w:rPr>
          <w:i/>
          <w:iCs/>
          <w:sz w:val="18"/>
        </w:rPr>
        <w:t xml:space="preserve"> </w:t>
      </w:r>
      <w:proofErr w:type="spellStart"/>
      <w:r w:rsidRPr="00904F43">
        <w:rPr>
          <w:i/>
          <w:iCs/>
          <w:sz w:val="18"/>
        </w:rPr>
        <w:t>nd</w:t>
      </w:r>
      <w:proofErr w:type="spellEnd"/>
      <w:r w:rsidRPr="00904F43">
        <w:rPr>
          <w:i/>
          <w:iCs/>
          <w:sz w:val="18"/>
        </w:rPr>
        <w:t xml:space="preserve"> </w:t>
      </w:r>
      <w:proofErr w:type="spellStart"/>
      <w:r w:rsidRPr="00904F43">
        <w:rPr>
          <w:i/>
          <w:iCs/>
          <w:sz w:val="18"/>
        </w:rPr>
        <w:t>Protocols</w:t>
      </w:r>
      <w:proofErr w:type="spellEnd"/>
      <w:r>
        <w:rPr>
          <w:sz w:val="18"/>
        </w:rPr>
        <w:t xml:space="preserve">. – </w:t>
      </w:r>
      <w:proofErr w:type="spellStart"/>
      <w:r>
        <w:rPr>
          <w:sz w:val="18"/>
        </w:rPr>
        <w:t>Springer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Protocols</w:t>
      </w:r>
      <w:proofErr w:type="spellEnd"/>
      <w:r>
        <w:rPr>
          <w:sz w:val="18"/>
        </w:rPr>
        <w:t xml:space="preserve">, Humana </w:t>
      </w:r>
      <w:proofErr w:type="spellStart"/>
      <w:r>
        <w:rPr>
          <w:sz w:val="18"/>
        </w:rPr>
        <w:t>Press</w:t>
      </w:r>
      <w:proofErr w:type="spellEnd"/>
      <w:r w:rsidR="00904F43">
        <w:rPr>
          <w:sz w:val="18"/>
        </w:rPr>
        <w:t xml:space="preserve">, </w:t>
      </w:r>
      <w:r w:rsidR="00904F43" w:rsidRPr="00904F43">
        <w:rPr>
          <w:sz w:val="18"/>
        </w:rPr>
        <w:t xml:space="preserve">New York: </w:t>
      </w:r>
      <w:proofErr w:type="spellStart"/>
      <w:r w:rsidR="00904F43" w:rsidRPr="00904F43">
        <w:rPr>
          <w:sz w:val="18"/>
        </w:rPr>
        <w:t>Springer</w:t>
      </w:r>
      <w:proofErr w:type="spellEnd"/>
      <w:r w:rsidR="00904F43" w:rsidRPr="00904F43">
        <w:rPr>
          <w:sz w:val="18"/>
        </w:rPr>
        <w:t xml:space="preserve">, 2014. </w:t>
      </w:r>
    </w:p>
    <w:sectPr w:rsidR="005E13F9">
      <w:footerReference w:type="even" r:id="rId11"/>
      <w:footerReference w:type="default" r:id="rId12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E6" w:rsidRDefault="00EB00E6">
      <w:r>
        <w:separator/>
      </w:r>
    </w:p>
  </w:endnote>
  <w:endnote w:type="continuationSeparator" w:id="0">
    <w:p w:rsidR="00EB00E6" w:rsidRDefault="00E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BB" w:rsidRDefault="00F570BB" w:rsidP="00C53C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70BB" w:rsidRDefault="00F570BB" w:rsidP="00360A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BB" w:rsidRDefault="00F570BB" w:rsidP="00C53C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16A0">
      <w:rPr>
        <w:rStyle w:val="slostrnky"/>
        <w:noProof/>
      </w:rPr>
      <w:t>2</w:t>
    </w:r>
    <w:r>
      <w:rPr>
        <w:rStyle w:val="slostrnky"/>
      </w:rPr>
      <w:fldChar w:fldCharType="end"/>
    </w:r>
  </w:p>
  <w:p w:rsidR="00F570BB" w:rsidRDefault="00F570BB" w:rsidP="00360A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E6" w:rsidRDefault="00EB00E6">
      <w:r>
        <w:separator/>
      </w:r>
    </w:p>
  </w:footnote>
  <w:footnote w:type="continuationSeparator" w:id="0">
    <w:p w:rsidR="00EB00E6" w:rsidRDefault="00EB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F7FDD"/>
    <w:multiLevelType w:val="singleLevel"/>
    <w:tmpl w:val="748C91C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  <w:rPr>
        <w:color w:val="auto"/>
      </w:rPr>
    </w:lvl>
  </w:abstractNum>
  <w:abstractNum w:abstractNumId="1" w15:restartNumberingAfterBreak="0">
    <w:nsid w:val="45F62094"/>
    <w:multiLevelType w:val="singleLevel"/>
    <w:tmpl w:val="050A9C3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59"/>
    <w:rsid w:val="00023F50"/>
    <w:rsid w:val="00027E61"/>
    <w:rsid w:val="0003338B"/>
    <w:rsid w:val="00035589"/>
    <w:rsid w:val="0003615F"/>
    <w:rsid w:val="000B4610"/>
    <w:rsid w:val="0011133D"/>
    <w:rsid w:val="00126259"/>
    <w:rsid w:val="001565D0"/>
    <w:rsid w:val="001B545C"/>
    <w:rsid w:val="001E245F"/>
    <w:rsid w:val="001F265F"/>
    <w:rsid w:val="00245AAE"/>
    <w:rsid w:val="002555F9"/>
    <w:rsid w:val="00271E00"/>
    <w:rsid w:val="00277647"/>
    <w:rsid w:val="00306C12"/>
    <w:rsid w:val="00332C10"/>
    <w:rsid w:val="00355B8D"/>
    <w:rsid w:val="00360A9B"/>
    <w:rsid w:val="00366B1C"/>
    <w:rsid w:val="00374A67"/>
    <w:rsid w:val="00384087"/>
    <w:rsid w:val="003A70FD"/>
    <w:rsid w:val="004B7ED6"/>
    <w:rsid w:val="00557D29"/>
    <w:rsid w:val="00562D03"/>
    <w:rsid w:val="005E13F9"/>
    <w:rsid w:val="006D5415"/>
    <w:rsid w:val="00777983"/>
    <w:rsid w:val="007B0A64"/>
    <w:rsid w:val="007B1A9D"/>
    <w:rsid w:val="00813ED8"/>
    <w:rsid w:val="00881F58"/>
    <w:rsid w:val="008C1DF3"/>
    <w:rsid w:val="008D439D"/>
    <w:rsid w:val="00904F43"/>
    <w:rsid w:val="0090623B"/>
    <w:rsid w:val="00982F70"/>
    <w:rsid w:val="00A516A0"/>
    <w:rsid w:val="00A5673B"/>
    <w:rsid w:val="00A6668D"/>
    <w:rsid w:val="00AD7690"/>
    <w:rsid w:val="00B16E1D"/>
    <w:rsid w:val="00B818C1"/>
    <w:rsid w:val="00BC572D"/>
    <w:rsid w:val="00C27DFD"/>
    <w:rsid w:val="00C53CA5"/>
    <w:rsid w:val="00C62963"/>
    <w:rsid w:val="00C71E68"/>
    <w:rsid w:val="00D074CD"/>
    <w:rsid w:val="00D851BB"/>
    <w:rsid w:val="00DA1C9F"/>
    <w:rsid w:val="00DC655D"/>
    <w:rsid w:val="00E579F0"/>
    <w:rsid w:val="00EB00E6"/>
    <w:rsid w:val="00EB5C55"/>
    <w:rsid w:val="00F3397C"/>
    <w:rsid w:val="00F46053"/>
    <w:rsid w:val="00F570BB"/>
    <w:rsid w:val="00F62F90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F1089E4"/>
  <w15:chartTrackingRefBased/>
  <w15:docId w15:val="{3869AD8B-47C5-4179-AECE-88F3D05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120" w:line="360" w:lineRule="auto"/>
      <w:ind w:firstLine="284"/>
      <w:jc w:val="both"/>
      <w:textAlignment w:val="baseline"/>
    </w:pPr>
    <w:rPr>
      <w:sz w:val="26"/>
      <w:szCs w:val="26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line="240" w:lineRule="auto"/>
      <w:outlineLvl w:val="2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semiHidden/>
    <w:pPr>
      <w:tabs>
        <w:tab w:val="right" w:leader="dot" w:pos="9072"/>
      </w:tabs>
      <w:ind w:left="280" w:hanging="280"/>
    </w:pPr>
  </w:style>
  <w:style w:type="paragraph" w:styleId="Hlavikarejstku">
    <w:name w:val="index heading"/>
    <w:basedOn w:val="Normln"/>
    <w:next w:val="Rejstk1"/>
    <w:semiHidden/>
    <w:pPr>
      <w:spacing w:before="240"/>
      <w:jc w:val="center"/>
    </w:pPr>
    <w:rPr>
      <w:b/>
      <w:bCs/>
    </w:rPr>
  </w:style>
  <w:style w:type="paragraph" w:styleId="Textkomente">
    <w:name w:val="annotation text"/>
    <w:basedOn w:val="Normln"/>
    <w:semiHidden/>
    <w:rPr>
      <w:sz w:val="24"/>
      <w:szCs w:val="24"/>
    </w:rPr>
  </w:style>
  <w:style w:type="paragraph" w:customStyle="1" w:styleId="Nadpiskapitoly">
    <w:name w:val="Nadpis kapitoly"/>
    <w:pPr>
      <w:overflowPunct w:val="0"/>
      <w:autoSpaceDE w:val="0"/>
      <w:autoSpaceDN w:val="0"/>
      <w:adjustRightInd w:val="0"/>
      <w:spacing w:after="600"/>
      <w:jc w:val="center"/>
      <w:textAlignment w:val="baseline"/>
    </w:pPr>
    <w:rPr>
      <w:rFonts w:ascii="Arial" w:hAnsi="Arial" w:cs="Arial"/>
      <w:b/>
      <w:bCs/>
      <w:smallCaps/>
      <w:color w:val="000000"/>
      <w:sz w:val="36"/>
      <w:szCs w:val="36"/>
      <w:lang w:val="en-GB"/>
    </w:rPr>
  </w:style>
  <w:style w:type="paragraph" w:styleId="Podnadpis">
    <w:name w:val="Subtitle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color w:val="000000"/>
      <w:sz w:val="24"/>
      <w:szCs w:val="24"/>
    </w:rPr>
  </w:style>
  <w:style w:type="paragraph" w:styleId="Zkladntext">
    <w:name w:val="Body Text"/>
    <w:basedOn w:val="Normln"/>
    <w:next w:val="Normln"/>
    <w:pPr>
      <w:spacing w:before="360" w:after="240" w:line="360" w:lineRule="atLeast"/>
      <w:ind w:firstLine="0"/>
    </w:pPr>
    <w:rPr>
      <w:color w:val="000000"/>
      <w:sz w:val="24"/>
      <w:szCs w:val="24"/>
      <w:u w:val="single"/>
    </w:rPr>
  </w:style>
  <w:style w:type="paragraph" w:styleId="Titulek">
    <w:name w:val="caption"/>
    <w:basedOn w:val="Normln"/>
    <w:next w:val="Normln"/>
    <w:qFormat/>
    <w:pPr>
      <w:spacing w:before="120"/>
    </w:pPr>
    <w:rPr>
      <w:b/>
      <w:bCs/>
    </w:rPr>
  </w:style>
  <w:style w:type="paragraph" w:customStyle="1" w:styleId="Znaeka">
    <w:name w:val="Znaeka"/>
    <w:pPr>
      <w:overflowPunct w:val="0"/>
      <w:autoSpaceDE w:val="0"/>
      <w:autoSpaceDN w:val="0"/>
      <w:adjustRightInd w:val="0"/>
      <w:ind w:left="289"/>
      <w:jc w:val="both"/>
      <w:textAlignment w:val="baseline"/>
    </w:pPr>
    <w:rPr>
      <w:rFonts w:ascii="TimesE" w:hAnsi="TimesE"/>
      <w:color w:val="000000"/>
      <w:sz w:val="26"/>
      <w:szCs w:val="26"/>
    </w:rPr>
  </w:style>
  <w:style w:type="paragraph" w:customStyle="1" w:styleId="Znaeka1">
    <w:name w:val="Znaeka 1"/>
    <w:pPr>
      <w:overflowPunct w:val="0"/>
      <w:autoSpaceDE w:val="0"/>
      <w:autoSpaceDN w:val="0"/>
      <w:adjustRightInd w:val="0"/>
      <w:ind w:left="850" w:hanging="283"/>
      <w:jc w:val="both"/>
      <w:textAlignment w:val="baseline"/>
    </w:pPr>
    <w:rPr>
      <w:rFonts w:ascii="TimesE" w:hAnsi="TimesE"/>
      <w:color w:val="000000"/>
      <w:sz w:val="26"/>
      <w:szCs w:val="26"/>
      <w:lang w:val="en-GB"/>
    </w:rPr>
  </w:style>
  <w:style w:type="paragraph" w:customStyle="1" w:styleId="Clinic">
    <w:name w:val="Clinic"/>
    <w:basedOn w:val="Normln"/>
    <w:next w:val="Normln"/>
    <w:pPr>
      <w:keepLines/>
      <w:pBdr>
        <w:top w:val="single" w:sz="6" w:space="10" w:color="auto"/>
        <w:bottom w:val="single" w:sz="6" w:space="10" w:color="auto"/>
      </w:pBdr>
      <w:spacing w:before="240" w:after="240" w:line="240" w:lineRule="auto"/>
      <w:ind w:firstLine="0"/>
    </w:pPr>
    <w:rPr>
      <w:i/>
      <w:iCs/>
      <w:sz w:val="24"/>
      <w:szCs w:val="24"/>
    </w:rPr>
  </w:style>
  <w:style w:type="paragraph" w:customStyle="1" w:styleId="Nadpissubkapitoly">
    <w:name w:val="Nadpis subkapitoly"/>
    <w:pPr>
      <w:overflowPunct w:val="0"/>
      <w:autoSpaceDE w:val="0"/>
      <w:autoSpaceDN w:val="0"/>
      <w:adjustRightInd w:val="0"/>
      <w:spacing w:before="600" w:after="400"/>
      <w:textAlignment w:val="baseline"/>
    </w:pPr>
    <w:rPr>
      <w:b/>
      <w:bCs/>
      <w:smallCaps/>
      <w:color w:val="000000"/>
      <w:sz w:val="28"/>
      <w:szCs w:val="28"/>
      <w:lang w:val="en-GB"/>
    </w:rPr>
  </w:style>
  <w:style w:type="paragraph" w:customStyle="1" w:styleId="Dalsubkapitola">
    <w:name w:val="Další subkapitola"/>
    <w:basedOn w:val="Normln"/>
    <w:next w:val="Normln"/>
    <w:pPr>
      <w:spacing w:before="600" w:after="360" w:line="240" w:lineRule="auto"/>
      <w:ind w:firstLine="0"/>
    </w:pPr>
    <w:rPr>
      <w:b/>
      <w:bCs/>
      <w:i/>
      <w:iCs/>
      <w:smallCaps/>
      <w:color w:val="000000"/>
      <w:u w:val="single"/>
    </w:rPr>
  </w:style>
  <w:style w:type="character" w:styleId="Odkaznakoment">
    <w:name w:val="annotation reference"/>
    <w:semiHidden/>
    <w:rPr>
      <w:color w:val="FF0000"/>
      <w:sz w:val="20"/>
      <w:szCs w:val="20"/>
    </w:rPr>
  </w:style>
  <w:style w:type="paragraph" w:customStyle="1" w:styleId="nascipro">
    <w:name w:val="nascipro"/>
    <w:basedOn w:val="Normln"/>
    <w:pPr>
      <w:spacing w:after="0" w:line="240" w:lineRule="auto"/>
      <w:ind w:firstLine="0"/>
    </w:pPr>
  </w:style>
  <w:style w:type="paragraph" w:customStyle="1" w:styleId="Textpole">
    <w:name w:val="Text pole"/>
    <w:basedOn w:val="Normln"/>
    <w:pPr>
      <w:spacing w:after="0" w:line="240" w:lineRule="auto"/>
      <w:ind w:firstLine="0"/>
    </w:pPr>
    <w:rPr>
      <w:b/>
      <w:bCs/>
      <w:sz w:val="28"/>
      <w:szCs w:val="28"/>
    </w:rPr>
  </w:style>
  <w:style w:type="paragraph" w:customStyle="1" w:styleId="Poznmka">
    <w:name w:val="Poznámka"/>
    <w:pPr>
      <w:overflowPunct w:val="0"/>
      <w:autoSpaceDE w:val="0"/>
      <w:autoSpaceDN w:val="0"/>
      <w:adjustRightInd w:val="0"/>
      <w:ind w:firstLine="209"/>
      <w:jc w:val="both"/>
      <w:textAlignment w:val="baseline"/>
    </w:pPr>
    <w:rPr>
      <w:rFonts w:ascii="Courier New" w:hAnsi="Courier New" w:cs="Courier New"/>
      <w:i/>
      <w:iCs/>
      <w:color w:val="000000"/>
      <w:sz w:val="24"/>
      <w:szCs w:val="24"/>
      <w:lang w:val="en-GB"/>
    </w:rPr>
  </w:style>
  <w:style w:type="paragraph" w:customStyle="1" w:styleId="Texttabulky">
    <w:name w:val="Text tabulky"/>
    <w:pPr>
      <w:overflowPunct w:val="0"/>
      <w:autoSpaceDE w:val="0"/>
      <w:autoSpaceDN w:val="0"/>
      <w:adjustRightInd w:val="0"/>
      <w:jc w:val="both"/>
      <w:textAlignment w:val="baseline"/>
    </w:pPr>
    <w:rPr>
      <w:rFonts w:ascii="TimesE" w:hAnsi="TimesE"/>
      <w:color w:val="000000"/>
      <w:sz w:val="26"/>
      <w:szCs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  <w:u w:val="single"/>
    </w:rPr>
  </w:style>
  <w:style w:type="paragraph" w:styleId="Zpat">
    <w:name w:val="footer"/>
    <w:basedOn w:val="Normln"/>
    <w:rsid w:val="00360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A9B"/>
  </w:style>
  <w:style w:type="paragraph" w:styleId="Odstavecseseznamem">
    <w:name w:val="List Paragraph"/>
    <w:basedOn w:val="Normln"/>
    <w:uiPriority w:val="34"/>
    <w:qFormat/>
    <w:rsid w:val="00332C10"/>
    <w:pPr>
      <w:ind w:left="708"/>
    </w:pPr>
  </w:style>
  <w:style w:type="paragraph" w:styleId="Textbubliny">
    <w:name w:val="Balloon Text"/>
    <w:basedOn w:val="Normln"/>
    <w:link w:val="TextbublinyChar"/>
    <w:rsid w:val="0002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5" ma:contentTypeDescription="Vytvoří nový dokument" ma:contentTypeScope="" ma:versionID="80bb16da0801f56390bb70c8f390dda4">
  <xsd:schema xmlns:xsd="http://www.w3.org/2001/XMLSchema" xmlns:xs="http://www.w3.org/2001/XMLSchema" xmlns:p="http://schemas.microsoft.com/office/2006/metadata/properties" xmlns:ns3="80e573d0-738a-47fa-9e58-ec051942aa3a" targetNamespace="http://schemas.microsoft.com/office/2006/metadata/properties" ma:root="true" ma:fieldsID="da7d2795812b13e02eb887c4238f7bde" ns3:_=""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41E6A-0DC0-4635-99FD-F2FCC39093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e573d0-738a-47fa-9e58-ec051942aa3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B337DA-F4FF-461D-8094-B840C68B0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1EF91-BF9C-40FE-8D74-F5BFDE19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cytologie a anatomie pro pokročilé</vt:lpstr>
    </vt:vector>
  </TitlesOfParts>
  <Company>Katedra fyziologie a anatomie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cytologie a anatomie pro pokročilé</dc:title>
  <dc:subject/>
  <dc:creator>J. Dubová</dc:creator>
  <cp:keywords/>
  <dc:description/>
  <cp:lastModifiedBy>Hana Cempirkova</cp:lastModifiedBy>
  <cp:revision>3</cp:revision>
  <cp:lastPrinted>2011-09-23T08:02:00Z</cp:lastPrinted>
  <dcterms:created xsi:type="dcterms:W3CDTF">2019-09-06T07:44:00Z</dcterms:created>
  <dcterms:modified xsi:type="dcterms:W3CDTF">2019-09-17T21:57:00Z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