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2B7B2" w14:textId="77777777" w:rsidR="008256AF" w:rsidRDefault="008256AF" w:rsidP="00A34E1E">
      <w:pPr>
        <w:spacing w:line="360" w:lineRule="auto"/>
        <w:rPr>
          <w:rFonts w:ascii="Arial" w:hAnsi="Arial" w:cs="Arial"/>
          <w:sz w:val="40"/>
          <w:szCs w:val="40"/>
        </w:rPr>
      </w:pPr>
      <w:r w:rsidRPr="008256AF">
        <w:rPr>
          <w:rFonts w:ascii="Arial" w:hAnsi="Arial" w:cs="Arial"/>
          <w:sz w:val="40"/>
          <w:szCs w:val="40"/>
        </w:rPr>
        <w:t>Abstrakt</w:t>
      </w:r>
    </w:p>
    <w:p w14:paraId="64ADD8F7" w14:textId="77777777" w:rsidR="008256AF" w:rsidRDefault="008256AF" w:rsidP="00A34E1E">
      <w:pPr>
        <w:spacing w:line="360" w:lineRule="auto"/>
        <w:rPr>
          <w:rFonts w:ascii="Arial" w:hAnsi="Arial" w:cs="Arial"/>
          <w:sz w:val="24"/>
          <w:szCs w:val="24"/>
        </w:rPr>
      </w:pPr>
    </w:p>
    <w:p w14:paraId="7C69697F" w14:textId="77777777" w:rsidR="008256AF" w:rsidRPr="00E3421D" w:rsidRDefault="008256AF" w:rsidP="00A34E1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Hnízdní parazitismus kukačky obecné (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Cuculus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canorus</w:t>
      </w:r>
      <w:proofErr w:type="spellEnd"/>
      <w:r>
        <w:rPr>
          <w:rFonts w:ascii="Arial" w:hAnsi="Arial" w:cs="Arial"/>
          <w:sz w:val="24"/>
          <w:szCs w:val="24"/>
        </w:rPr>
        <w:t xml:space="preserve">) je znám už </w:t>
      </w:r>
      <w:r w:rsidRPr="00A34E1E">
        <w:rPr>
          <w:rFonts w:ascii="Arial" w:hAnsi="Arial" w:cs="Arial"/>
          <w:sz w:val="24"/>
          <w:szCs w:val="24"/>
          <w:highlight w:val="yellow"/>
        </w:rPr>
        <w:t>z dob Aristotela</w:t>
      </w:r>
      <w:r>
        <w:rPr>
          <w:rFonts w:ascii="Arial" w:hAnsi="Arial" w:cs="Arial"/>
          <w:sz w:val="24"/>
          <w:szCs w:val="24"/>
        </w:rPr>
        <w:t xml:space="preserve"> (</w:t>
      </w:r>
      <w:r w:rsidR="00E3421D">
        <w:rPr>
          <w:rFonts w:ascii="Arial" w:hAnsi="Arial" w:cs="Arial"/>
          <w:sz w:val="24"/>
          <w:szCs w:val="24"/>
        </w:rPr>
        <w:t xml:space="preserve">350 př. n. l.). Od té doby je tato alternativní reprodukční strategie, kterou využívá </w:t>
      </w:r>
      <w:r w:rsidR="00E3421D" w:rsidRPr="00A34E1E">
        <w:rPr>
          <w:rFonts w:ascii="Arial" w:hAnsi="Arial" w:cs="Arial"/>
          <w:sz w:val="24"/>
          <w:szCs w:val="24"/>
          <w:highlight w:val="yellow"/>
        </w:rPr>
        <w:t>až</w:t>
      </w:r>
      <w:r w:rsidR="00E3421D">
        <w:rPr>
          <w:rFonts w:ascii="Arial" w:hAnsi="Arial" w:cs="Arial"/>
          <w:sz w:val="24"/>
          <w:szCs w:val="24"/>
        </w:rPr>
        <w:t xml:space="preserve"> 234 druhů ptáků, </w:t>
      </w:r>
      <w:r w:rsidR="00E3421D" w:rsidRPr="00A34E1E">
        <w:rPr>
          <w:rFonts w:ascii="Arial" w:hAnsi="Arial" w:cs="Arial"/>
          <w:sz w:val="24"/>
          <w:szCs w:val="24"/>
          <w:highlight w:val="yellow"/>
        </w:rPr>
        <w:t>hojně studována</w:t>
      </w:r>
      <w:r w:rsidR="00E3421D">
        <w:rPr>
          <w:rFonts w:ascii="Arial" w:hAnsi="Arial" w:cs="Arial"/>
          <w:sz w:val="24"/>
          <w:szCs w:val="24"/>
        </w:rPr>
        <w:t xml:space="preserve">. Ve své bakalářské práci jsem se zaměřila na využívání prostoru parazitickými druhy ptáků, jejich chování v domovském okrsku a migrační strategii. Detailně jsem se věnovala kukačce obecné, která je </w:t>
      </w:r>
      <w:r w:rsidR="00E3421D" w:rsidRPr="00A34E1E">
        <w:rPr>
          <w:rFonts w:ascii="Arial" w:hAnsi="Arial" w:cs="Arial"/>
          <w:sz w:val="24"/>
          <w:szCs w:val="24"/>
          <w:highlight w:val="yellow"/>
        </w:rPr>
        <w:t>výstižný</w:t>
      </w:r>
      <w:r w:rsidR="00E3421D">
        <w:rPr>
          <w:rFonts w:ascii="Arial" w:hAnsi="Arial" w:cs="Arial"/>
          <w:sz w:val="24"/>
          <w:szCs w:val="24"/>
        </w:rPr>
        <w:t xml:space="preserve"> zástupce hostitelského specialisty</w:t>
      </w:r>
      <w:r w:rsidR="00812203">
        <w:rPr>
          <w:rFonts w:ascii="Arial" w:hAnsi="Arial" w:cs="Arial"/>
          <w:sz w:val="24"/>
          <w:szCs w:val="24"/>
        </w:rPr>
        <w:t>,</w:t>
      </w:r>
      <w:r w:rsidR="00E3421D">
        <w:rPr>
          <w:rFonts w:ascii="Arial" w:hAnsi="Arial" w:cs="Arial"/>
          <w:sz w:val="24"/>
          <w:szCs w:val="24"/>
        </w:rPr>
        <w:t xml:space="preserve"> a vlhovci hnědohlavému (</w:t>
      </w:r>
      <w:proofErr w:type="spellStart"/>
      <w:r w:rsidR="00E3421D">
        <w:rPr>
          <w:rFonts w:ascii="Arial" w:hAnsi="Arial" w:cs="Arial"/>
          <w:i/>
          <w:iCs/>
          <w:sz w:val="24"/>
          <w:szCs w:val="24"/>
        </w:rPr>
        <w:t>Molothrus</w:t>
      </w:r>
      <w:proofErr w:type="spellEnd"/>
      <w:r w:rsidR="00E3421D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E3421D">
        <w:rPr>
          <w:rFonts w:ascii="Arial" w:hAnsi="Arial" w:cs="Arial"/>
          <w:i/>
          <w:iCs/>
          <w:sz w:val="24"/>
          <w:szCs w:val="24"/>
        </w:rPr>
        <w:t>ater</w:t>
      </w:r>
      <w:proofErr w:type="spellEnd"/>
      <w:r w:rsidR="00E3421D">
        <w:rPr>
          <w:rFonts w:ascii="Arial" w:hAnsi="Arial" w:cs="Arial"/>
          <w:sz w:val="24"/>
          <w:szCs w:val="24"/>
        </w:rPr>
        <w:t xml:space="preserve">), který je naopak </w:t>
      </w:r>
      <w:r w:rsidR="00BC5AC0">
        <w:rPr>
          <w:rFonts w:ascii="Arial" w:hAnsi="Arial" w:cs="Arial"/>
          <w:sz w:val="24"/>
          <w:szCs w:val="24"/>
        </w:rPr>
        <w:t xml:space="preserve">hostitelský </w:t>
      </w:r>
      <w:proofErr w:type="spellStart"/>
      <w:r w:rsidR="00BC5AC0">
        <w:rPr>
          <w:rFonts w:ascii="Arial" w:hAnsi="Arial" w:cs="Arial"/>
          <w:sz w:val="24"/>
          <w:szCs w:val="24"/>
        </w:rPr>
        <w:t>generalista</w:t>
      </w:r>
      <w:proofErr w:type="spellEnd"/>
      <w:r w:rsidR="00BC5AC0">
        <w:rPr>
          <w:rFonts w:ascii="Arial" w:hAnsi="Arial" w:cs="Arial"/>
          <w:sz w:val="24"/>
          <w:szCs w:val="24"/>
        </w:rPr>
        <w:t xml:space="preserve">. Toto rozdělení poukazuje nejen na to, zdali se parazit specializuje na jeden konkrétní druh hostitele, nebo </w:t>
      </w:r>
      <w:r w:rsidR="00104702">
        <w:rPr>
          <w:rFonts w:ascii="Arial" w:hAnsi="Arial" w:cs="Arial"/>
          <w:sz w:val="24"/>
          <w:szCs w:val="24"/>
        </w:rPr>
        <w:t>pro něj druh hostitele není podstatný</w:t>
      </w:r>
      <w:r w:rsidR="00BC5AC0">
        <w:rPr>
          <w:rFonts w:ascii="Arial" w:hAnsi="Arial" w:cs="Arial"/>
          <w:sz w:val="24"/>
          <w:szCs w:val="24"/>
        </w:rPr>
        <w:t xml:space="preserve">, ale vymezuje </w:t>
      </w:r>
      <w:r w:rsidR="00BC5AC0" w:rsidRPr="00A34E1E">
        <w:rPr>
          <w:rFonts w:ascii="Arial" w:hAnsi="Arial" w:cs="Arial"/>
          <w:sz w:val="24"/>
          <w:szCs w:val="24"/>
          <w:highlight w:val="yellow"/>
        </w:rPr>
        <w:t>i například</w:t>
      </w:r>
      <w:r w:rsidR="00BC5AC0">
        <w:rPr>
          <w:rFonts w:ascii="Arial" w:hAnsi="Arial" w:cs="Arial"/>
          <w:sz w:val="24"/>
          <w:szCs w:val="24"/>
        </w:rPr>
        <w:t xml:space="preserve"> velikost domovského okrsku, vztahy mezi jedinci během rozmnožování nebo počet </w:t>
      </w:r>
      <w:proofErr w:type="spellStart"/>
      <w:r w:rsidR="00BC5AC0">
        <w:rPr>
          <w:rFonts w:ascii="Arial" w:hAnsi="Arial" w:cs="Arial"/>
          <w:sz w:val="24"/>
          <w:szCs w:val="24"/>
        </w:rPr>
        <w:t>predovaných</w:t>
      </w:r>
      <w:proofErr w:type="spellEnd"/>
      <w:r w:rsidR="00BC5AC0">
        <w:rPr>
          <w:rFonts w:ascii="Arial" w:hAnsi="Arial" w:cs="Arial"/>
          <w:sz w:val="24"/>
          <w:szCs w:val="24"/>
        </w:rPr>
        <w:t xml:space="preserve"> hnízd. Ve vlastní analýze kroužkovacích dat z celoevropské databáze EURING jsem hodnotila prostorové aspekty pomocí zpětných odchytů okroužkovaných kukaček obecných. Data 885 jedinců, </w:t>
      </w:r>
      <w:commentRangeStart w:id="0"/>
      <w:r w:rsidR="000B2C3A">
        <w:rPr>
          <w:rFonts w:ascii="Arial" w:hAnsi="Arial" w:cs="Arial"/>
          <w:sz w:val="24"/>
          <w:szCs w:val="24"/>
        </w:rPr>
        <w:t xml:space="preserve">přičemž </w:t>
      </w:r>
      <w:r w:rsidR="00A65493">
        <w:rPr>
          <w:rFonts w:ascii="Arial" w:hAnsi="Arial" w:cs="Arial"/>
          <w:sz w:val="24"/>
          <w:szCs w:val="24"/>
        </w:rPr>
        <w:t>okroužkováno</w:t>
      </w:r>
      <w:r w:rsidR="000B2C3A">
        <w:rPr>
          <w:rFonts w:ascii="Arial" w:hAnsi="Arial" w:cs="Arial"/>
          <w:sz w:val="24"/>
          <w:szCs w:val="24"/>
        </w:rPr>
        <w:t xml:space="preserve"> bylo</w:t>
      </w:r>
      <w:r w:rsidR="00BC5AC0">
        <w:rPr>
          <w:rFonts w:ascii="Arial" w:hAnsi="Arial" w:cs="Arial"/>
          <w:sz w:val="24"/>
          <w:szCs w:val="24"/>
        </w:rPr>
        <w:t xml:space="preserve"> </w:t>
      </w:r>
      <w:commentRangeEnd w:id="0"/>
      <w:r w:rsidR="00A34E1E">
        <w:rPr>
          <w:rStyle w:val="Odkaznakoment"/>
        </w:rPr>
        <w:commentReference w:id="0"/>
      </w:r>
      <w:r w:rsidR="00BC5AC0">
        <w:rPr>
          <w:rFonts w:ascii="Arial" w:hAnsi="Arial" w:cs="Arial"/>
          <w:sz w:val="24"/>
          <w:szCs w:val="24"/>
        </w:rPr>
        <w:t xml:space="preserve">317 mláďat a </w:t>
      </w:r>
      <w:r w:rsidR="000B2C3A">
        <w:rPr>
          <w:rFonts w:ascii="Arial" w:hAnsi="Arial" w:cs="Arial"/>
          <w:sz w:val="24"/>
          <w:szCs w:val="24"/>
        </w:rPr>
        <w:t>375 dospělců,</w:t>
      </w:r>
      <w:r w:rsidR="00BC5AC0">
        <w:rPr>
          <w:rFonts w:ascii="Arial" w:hAnsi="Arial" w:cs="Arial"/>
          <w:sz w:val="24"/>
          <w:szCs w:val="24"/>
        </w:rPr>
        <w:t xml:space="preserve"> jsem </w:t>
      </w:r>
      <w:proofErr w:type="gramStart"/>
      <w:r w:rsidR="00BC5AC0">
        <w:rPr>
          <w:rFonts w:ascii="Arial" w:hAnsi="Arial" w:cs="Arial"/>
          <w:sz w:val="24"/>
          <w:szCs w:val="24"/>
        </w:rPr>
        <w:t>zpracovávala</w:t>
      </w:r>
      <w:proofErr w:type="gramEnd"/>
      <w:r w:rsidR="00BC5AC0">
        <w:rPr>
          <w:rFonts w:ascii="Arial" w:hAnsi="Arial" w:cs="Arial"/>
          <w:sz w:val="24"/>
          <w:szCs w:val="24"/>
        </w:rPr>
        <w:t xml:space="preserve"> v programu R. </w:t>
      </w:r>
      <w:r w:rsidR="000B2C3A">
        <w:rPr>
          <w:rFonts w:ascii="Arial" w:hAnsi="Arial" w:cs="Arial"/>
          <w:sz w:val="24"/>
          <w:szCs w:val="24"/>
        </w:rPr>
        <w:t xml:space="preserve">Většina odchytů </w:t>
      </w:r>
      <w:proofErr w:type="gramStart"/>
      <w:r w:rsidR="000B2C3A">
        <w:rPr>
          <w:rFonts w:ascii="Arial" w:hAnsi="Arial" w:cs="Arial"/>
          <w:sz w:val="24"/>
          <w:szCs w:val="24"/>
        </w:rPr>
        <w:t>byla</w:t>
      </w:r>
      <w:proofErr w:type="gramEnd"/>
      <w:r w:rsidR="000B2C3A">
        <w:rPr>
          <w:rFonts w:ascii="Arial" w:hAnsi="Arial" w:cs="Arial"/>
          <w:sz w:val="24"/>
          <w:szCs w:val="24"/>
        </w:rPr>
        <w:t xml:space="preserve"> provedena v rámci Evropy</w:t>
      </w:r>
      <w:r w:rsidR="00104702">
        <w:rPr>
          <w:rFonts w:ascii="Arial" w:hAnsi="Arial" w:cs="Arial"/>
          <w:sz w:val="24"/>
          <w:szCs w:val="24"/>
        </w:rPr>
        <w:t>.</w:t>
      </w:r>
      <w:r w:rsidR="000B2C3A">
        <w:rPr>
          <w:rFonts w:ascii="Arial" w:hAnsi="Arial" w:cs="Arial"/>
          <w:sz w:val="24"/>
          <w:szCs w:val="24"/>
        </w:rPr>
        <w:t xml:space="preserve"> </w:t>
      </w:r>
      <w:r w:rsidR="00104702">
        <w:rPr>
          <w:rFonts w:ascii="Arial" w:hAnsi="Arial" w:cs="Arial"/>
          <w:sz w:val="24"/>
          <w:szCs w:val="24"/>
        </w:rPr>
        <w:t>Z</w:t>
      </w:r>
      <w:r w:rsidR="000B2C3A">
        <w:rPr>
          <w:rFonts w:ascii="Arial" w:hAnsi="Arial" w:cs="Arial"/>
          <w:sz w:val="24"/>
          <w:szCs w:val="24"/>
        </w:rPr>
        <w:t> oblasti subsaharské Afriky, kde tito ptáci zimují, jsou jenom dva záznamy, proto jsem se nemohla zabývat konkrétními oblastmi zimoviště.</w:t>
      </w:r>
      <w:r w:rsidR="00A65493">
        <w:rPr>
          <w:rFonts w:ascii="Arial" w:hAnsi="Arial" w:cs="Arial"/>
          <w:sz w:val="24"/>
          <w:szCs w:val="24"/>
        </w:rPr>
        <w:t xml:space="preserve"> Vůbec nejvíc odchytů bylo provedeno ve Velké Británii. Pro jednoho konkrétního </w:t>
      </w:r>
      <w:r w:rsidR="00A65493" w:rsidRPr="00A34E1E">
        <w:rPr>
          <w:rFonts w:ascii="Arial" w:hAnsi="Arial" w:cs="Arial"/>
          <w:sz w:val="24"/>
          <w:szCs w:val="24"/>
          <w:highlight w:val="yellow"/>
        </w:rPr>
        <w:t>ptáka</w:t>
      </w:r>
      <w:r w:rsidR="00A65493">
        <w:rPr>
          <w:rFonts w:ascii="Arial" w:hAnsi="Arial" w:cs="Arial"/>
          <w:sz w:val="24"/>
          <w:szCs w:val="24"/>
        </w:rPr>
        <w:t xml:space="preserve"> je v databázi až 6 odchytů.</w:t>
      </w:r>
      <w:r w:rsidR="000B2C3A">
        <w:rPr>
          <w:rFonts w:ascii="Arial" w:hAnsi="Arial" w:cs="Arial"/>
          <w:sz w:val="24"/>
          <w:szCs w:val="24"/>
        </w:rPr>
        <w:t xml:space="preserve"> </w:t>
      </w:r>
      <w:r w:rsidR="00A65493">
        <w:rPr>
          <w:rFonts w:ascii="Arial" w:hAnsi="Arial" w:cs="Arial"/>
          <w:sz w:val="24"/>
          <w:szCs w:val="24"/>
        </w:rPr>
        <w:t>Zaměřila</w:t>
      </w:r>
      <w:r w:rsidR="00760738">
        <w:rPr>
          <w:rFonts w:ascii="Arial" w:hAnsi="Arial" w:cs="Arial"/>
          <w:sz w:val="24"/>
          <w:szCs w:val="24"/>
        </w:rPr>
        <w:t xml:space="preserve"> jsem se</w:t>
      </w:r>
      <w:r w:rsidR="00A65493">
        <w:rPr>
          <w:rFonts w:ascii="Arial" w:hAnsi="Arial" w:cs="Arial"/>
          <w:sz w:val="24"/>
          <w:szCs w:val="24"/>
        </w:rPr>
        <w:t xml:space="preserve"> na</w:t>
      </w:r>
      <w:r w:rsidR="00760738">
        <w:rPr>
          <w:rFonts w:ascii="Arial" w:hAnsi="Arial" w:cs="Arial"/>
          <w:sz w:val="24"/>
          <w:szCs w:val="24"/>
        </w:rPr>
        <w:t xml:space="preserve"> věrnost kukaček při meziročním návratu, zdali jsou více věrni dospělci svému „hnízdišti“</w:t>
      </w:r>
      <w:r w:rsidR="00A34E1E">
        <w:rPr>
          <w:rFonts w:ascii="Arial" w:hAnsi="Arial" w:cs="Arial"/>
          <w:sz w:val="24"/>
          <w:szCs w:val="24"/>
        </w:rPr>
        <w:t>,</w:t>
      </w:r>
      <w:r w:rsidR="00760738">
        <w:rPr>
          <w:rFonts w:ascii="Arial" w:hAnsi="Arial" w:cs="Arial"/>
          <w:sz w:val="24"/>
          <w:szCs w:val="24"/>
        </w:rPr>
        <w:t xml:space="preserve"> </w:t>
      </w:r>
      <w:r w:rsidR="00A34E1E">
        <w:rPr>
          <w:rFonts w:ascii="Arial" w:hAnsi="Arial" w:cs="Arial"/>
          <w:sz w:val="24"/>
          <w:szCs w:val="24"/>
        </w:rPr>
        <w:t>a</w:t>
      </w:r>
      <w:r w:rsidR="00760738">
        <w:rPr>
          <w:rFonts w:ascii="Arial" w:hAnsi="Arial" w:cs="Arial"/>
          <w:sz w:val="24"/>
          <w:szCs w:val="24"/>
        </w:rPr>
        <w:t xml:space="preserve">nebo mláďata svému rodišti. Větší míru věrnosti jsem vyhodnotila u dospělých ptáků. </w:t>
      </w:r>
      <w:r w:rsidR="00760738" w:rsidRPr="00A34E1E">
        <w:rPr>
          <w:rFonts w:ascii="Arial" w:hAnsi="Arial" w:cs="Arial"/>
          <w:sz w:val="24"/>
          <w:szCs w:val="24"/>
          <w:highlight w:val="yellow"/>
        </w:rPr>
        <w:t>Podle mého názoru na to má velk</w:t>
      </w:r>
      <w:r w:rsidR="00A65493" w:rsidRPr="00A34E1E">
        <w:rPr>
          <w:rFonts w:ascii="Arial" w:hAnsi="Arial" w:cs="Arial"/>
          <w:sz w:val="24"/>
          <w:szCs w:val="24"/>
          <w:highlight w:val="yellow"/>
        </w:rPr>
        <w:t>ý</w:t>
      </w:r>
      <w:r w:rsidR="00760738" w:rsidRPr="00A34E1E">
        <w:rPr>
          <w:rFonts w:ascii="Arial" w:hAnsi="Arial" w:cs="Arial"/>
          <w:sz w:val="24"/>
          <w:szCs w:val="24"/>
          <w:highlight w:val="yellow"/>
        </w:rPr>
        <w:t xml:space="preserve"> vliv</w:t>
      </w:r>
      <w:bookmarkStart w:id="1" w:name="_GoBack"/>
      <w:bookmarkEnd w:id="1"/>
      <w:r w:rsidR="00760738">
        <w:rPr>
          <w:rFonts w:ascii="Arial" w:hAnsi="Arial" w:cs="Arial"/>
          <w:sz w:val="24"/>
          <w:szCs w:val="24"/>
        </w:rPr>
        <w:t xml:space="preserve"> </w:t>
      </w:r>
      <w:r w:rsidR="00760738" w:rsidRPr="00A34E1E">
        <w:rPr>
          <w:rFonts w:ascii="Arial" w:hAnsi="Arial" w:cs="Arial"/>
          <w:sz w:val="24"/>
          <w:szCs w:val="24"/>
          <w:highlight w:val="yellow"/>
        </w:rPr>
        <w:t>to</w:t>
      </w:r>
      <w:r w:rsidR="00760738">
        <w:rPr>
          <w:rFonts w:ascii="Arial" w:hAnsi="Arial" w:cs="Arial"/>
          <w:sz w:val="24"/>
          <w:szCs w:val="24"/>
        </w:rPr>
        <w:t xml:space="preserve">, že je kukačka hostitelský specialista, a </w:t>
      </w:r>
      <w:r w:rsidR="00A65493">
        <w:rPr>
          <w:rFonts w:ascii="Arial" w:hAnsi="Arial" w:cs="Arial"/>
          <w:sz w:val="24"/>
          <w:szCs w:val="24"/>
        </w:rPr>
        <w:t xml:space="preserve">proto nemůže parazitovat na libovolné lokalitě, ale musí se přizpůsobit svému hostitelskému druhu. </w:t>
      </w:r>
      <w:r w:rsidR="00104702">
        <w:rPr>
          <w:rFonts w:ascii="Arial" w:hAnsi="Arial" w:cs="Arial"/>
          <w:sz w:val="24"/>
          <w:szCs w:val="24"/>
        </w:rPr>
        <w:t>Proto</w:t>
      </w:r>
      <w:r w:rsidR="00A65493">
        <w:rPr>
          <w:rFonts w:ascii="Arial" w:hAnsi="Arial" w:cs="Arial"/>
          <w:sz w:val="24"/>
          <w:szCs w:val="24"/>
        </w:rPr>
        <w:t xml:space="preserve"> je pochopitelné, že </w:t>
      </w:r>
      <w:r w:rsidR="00760738">
        <w:rPr>
          <w:rFonts w:ascii="Arial" w:hAnsi="Arial" w:cs="Arial"/>
          <w:sz w:val="24"/>
          <w:szCs w:val="24"/>
        </w:rPr>
        <w:t>využívá</w:t>
      </w:r>
      <w:r w:rsidR="00104702">
        <w:rPr>
          <w:rFonts w:ascii="Arial" w:hAnsi="Arial" w:cs="Arial"/>
          <w:sz w:val="24"/>
          <w:szCs w:val="24"/>
        </w:rPr>
        <w:t xml:space="preserve"> </w:t>
      </w:r>
      <w:r w:rsidR="00760738">
        <w:rPr>
          <w:rFonts w:ascii="Arial" w:hAnsi="Arial" w:cs="Arial"/>
          <w:sz w:val="24"/>
          <w:szCs w:val="24"/>
        </w:rPr>
        <w:t xml:space="preserve">svých zkušeností v úspěšné predaci. </w:t>
      </w:r>
    </w:p>
    <w:sectPr w:rsidR="008256AF" w:rsidRPr="00E34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1-06T13:57:00Z" w:initials="j">
    <w:p w14:paraId="132B2247" w14:textId="77777777" w:rsidR="00A34E1E" w:rsidRDefault="00A34E1E">
      <w:pPr>
        <w:pStyle w:val="Textkomente"/>
      </w:pPr>
      <w:r>
        <w:rPr>
          <w:rStyle w:val="Odkaznakoment"/>
        </w:rPr>
        <w:annotationRef/>
      </w:r>
      <w:r>
        <w:t>Z toho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2B22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AF"/>
    <w:rsid w:val="000B2C3A"/>
    <w:rsid w:val="00104702"/>
    <w:rsid w:val="002208CA"/>
    <w:rsid w:val="00760738"/>
    <w:rsid w:val="00812203"/>
    <w:rsid w:val="008256AF"/>
    <w:rsid w:val="00A34E1E"/>
    <w:rsid w:val="00A65493"/>
    <w:rsid w:val="00BC5AC0"/>
    <w:rsid w:val="00C9167B"/>
    <w:rsid w:val="00E3421D"/>
    <w:rsid w:val="00E8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46B8"/>
  <w15:chartTrackingRefBased/>
  <w15:docId w15:val="{54873298-5FE5-491C-AAC9-B90807A1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1F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34E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1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1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1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4E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4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Zichová</dc:creator>
  <cp:keywords/>
  <dc:description/>
  <cp:lastModifiedBy>jirka</cp:lastModifiedBy>
  <cp:revision>6</cp:revision>
  <dcterms:created xsi:type="dcterms:W3CDTF">2019-10-25T15:20:00Z</dcterms:created>
  <dcterms:modified xsi:type="dcterms:W3CDTF">2019-11-06T12:58:00Z</dcterms:modified>
</cp:coreProperties>
</file>