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F6C54" w14:textId="54E76682" w:rsidR="00897089" w:rsidRPr="00897089" w:rsidRDefault="00897089" w:rsidP="00871C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7089">
        <w:rPr>
          <w:rFonts w:ascii="Times New Roman" w:hAnsi="Times New Roman" w:cs="Times New Roman"/>
          <w:b/>
          <w:bCs/>
          <w:sz w:val="24"/>
          <w:szCs w:val="24"/>
        </w:rPr>
        <w:t>CHEMIE, MATHE</w:t>
      </w:r>
    </w:p>
    <w:p w14:paraId="070D0205" w14:textId="521F2BC8" w:rsidR="00FC073F" w:rsidRDefault="00567F9F" w:rsidP="00871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C13BC" w:rsidRPr="00567F9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="00AF4D64" w:rsidRPr="00567F9F">
        <w:rPr>
          <w:rFonts w:ascii="Times New Roman" w:hAnsi="Times New Roman" w:cs="Times New Roman"/>
          <w:b/>
          <w:bCs/>
          <w:sz w:val="24"/>
          <w:szCs w:val="24"/>
        </w:rPr>
        <w:t>Wie</w:t>
      </w:r>
      <w:proofErr w:type="spellEnd"/>
      <w:r w:rsidR="00AF4D64" w:rsidRPr="00567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F4D64" w:rsidRPr="00567F9F">
        <w:rPr>
          <w:rFonts w:ascii="Times New Roman" w:hAnsi="Times New Roman" w:cs="Times New Roman"/>
          <w:b/>
          <w:bCs/>
          <w:sz w:val="24"/>
          <w:szCs w:val="24"/>
        </w:rPr>
        <w:t>sagt</w:t>
      </w:r>
      <w:proofErr w:type="spellEnd"/>
      <w:r w:rsidR="00AF4D64" w:rsidRPr="00567F9F">
        <w:rPr>
          <w:rFonts w:ascii="Times New Roman" w:hAnsi="Times New Roman" w:cs="Times New Roman"/>
          <w:b/>
          <w:bCs/>
          <w:sz w:val="24"/>
          <w:szCs w:val="24"/>
        </w:rPr>
        <w:t xml:space="preserve"> man </w:t>
      </w:r>
      <w:proofErr w:type="spellStart"/>
      <w:r w:rsidR="00AF4D64" w:rsidRPr="00567F9F">
        <w:rPr>
          <w:rFonts w:ascii="Times New Roman" w:hAnsi="Times New Roman" w:cs="Times New Roman"/>
          <w:b/>
          <w:bCs/>
          <w:sz w:val="24"/>
          <w:szCs w:val="24"/>
        </w:rPr>
        <w:t>auf</w:t>
      </w:r>
      <w:proofErr w:type="spellEnd"/>
      <w:r w:rsidR="00AF4D64" w:rsidRPr="00567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F2CA2" w:rsidRPr="00567F9F">
        <w:rPr>
          <w:rFonts w:ascii="Times New Roman" w:hAnsi="Times New Roman" w:cs="Times New Roman"/>
          <w:b/>
          <w:bCs/>
          <w:sz w:val="24"/>
          <w:szCs w:val="24"/>
        </w:rPr>
        <w:t>Deutsch</w:t>
      </w:r>
      <w:proofErr w:type="spellEnd"/>
      <w:r w:rsidR="002F2CA2" w:rsidRPr="00567F9F">
        <w:rPr>
          <w:rFonts w:ascii="Times New Roman" w:hAnsi="Times New Roman" w:cs="Times New Roman"/>
          <w:b/>
          <w:bCs/>
          <w:sz w:val="24"/>
          <w:szCs w:val="24"/>
        </w:rPr>
        <w:t>……….?</w:t>
      </w:r>
    </w:p>
    <w:p w14:paraId="3CD857B8" w14:textId="075B5EA8" w:rsidR="002F2CA2" w:rsidRDefault="002F2CA2" w:rsidP="002F2CA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Vynálezce</w:t>
      </w:r>
    </w:p>
    <w:p w14:paraId="1EA814E4" w14:textId="08D3BCB2" w:rsidR="002F2CA2" w:rsidRDefault="002F2CA2" w:rsidP="002F2CA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Zmínit</w:t>
      </w:r>
    </w:p>
    <w:p w14:paraId="217A3734" w14:textId="5C544B1E" w:rsidR="002F2CA2" w:rsidRDefault="002F2CA2" w:rsidP="002F2CA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Vyřešit</w:t>
      </w:r>
    </w:p>
    <w:p w14:paraId="337E508C" w14:textId="5030F077" w:rsidR="002F2CA2" w:rsidRDefault="000F42D2" w:rsidP="002F2CA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Táhnout</w:t>
      </w:r>
    </w:p>
    <w:p w14:paraId="4341E777" w14:textId="26E4FBDC" w:rsidR="000F42D2" w:rsidRDefault="000F42D2" w:rsidP="002F2CA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Použít, využít</w:t>
      </w:r>
    </w:p>
    <w:p w14:paraId="399EE0D8" w14:textId="47E8130D" w:rsidR="000F42D2" w:rsidRDefault="000F42D2" w:rsidP="002F2CA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Důl</w:t>
      </w:r>
    </w:p>
    <w:p w14:paraId="077D8778" w14:textId="332BAA4D" w:rsidR="000F42D2" w:rsidRDefault="00955FBA" w:rsidP="002F2CA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Rozložit (plasty)</w:t>
      </w:r>
    </w:p>
    <w:p w14:paraId="2D31090A" w14:textId="1D287C6C" w:rsidR="00955FBA" w:rsidRDefault="00955FBA" w:rsidP="002F2CA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Dopravní prostředek</w:t>
      </w:r>
    </w:p>
    <w:p w14:paraId="353A0437" w14:textId="4668EEA4" w:rsidR="00955FBA" w:rsidRDefault="005C13BC" w:rsidP="002F2CA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Podílet se na</w:t>
      </w:r>
    </w:p>
    <w:p w14:paraId="4297EFA1" w14:textId="67E018E3" w:rsidR="005C13BC" w:rsidRDefault="005C13BC" w:rsidP="002F2CA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Průlomový (vynález)</w:t>
      </w:r>
    </w:p>
    <w:p w14:paraId="1B279D80" w14:textId="1C30159A" w:rsidR="009E2B52" w:rsidRPr="006C68CB" w:rsidRDefault="009E2B52" w:rsidP="009E2B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68C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6C68CB">
        <w:rPr>
          <w:rFonts w:ascii="Times New Roman" w:hAnsi="Times New Roman" w:cs="Times New Roman"/>
          <w:b/>
          <w:bCs/>
          <w:sz w:val="24"/>
          <w:szCs w:val="24"/>
        </w:rPr>
        <w:t>Sehen</w:t>
      </w:r>
      <w:proofErr w:type="spellEnd"/>
      <w:r w:rsidRPr="006C6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68CB">
        <w:rPr>
          <w:rFonts w:ascii="Times New Roman" w:hAnsi="Times New Roman" w:cs="Times New Roman"/>
          <w:b/>
          <w:bCs/>
          <w:sz w:val="24"/>
          <w:szCs w:val="24"/>
        </w:rPr>
        <w:t>Sie</w:t>
      </w:r>
      <w:proofErr w:type="spellEnd"/>
      <w:r w:rsidRPr="006C6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68CB">
        <w:rPr>
          <w:rFonts w:ascii="Times New Roman" w:hAnsi="Times New Roman" w:cs="Times New Roman"/>
          <w:b/>
          <w:bCs/>
          <w:sz w:val="24"/>
          <w:szCs w:val="24"/>
        </w:rPr>
        <w:t>sich</w:t>
      </w:r>
      <w:proofErr w:type="spellEnd"/>
      <w:r w:rsidRPr="006C6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68CB">
        <w:rPr>
          <w:rFonts w:ascii="Times New Roman" w:hAnsi="Times New Roman" w:cs="Times New Roman"/>
          <w:b/>
          <w:bCs/>
          <w:sz w:val="24"/>
          <w:szCs w:val="24"/>
        </w:rPr>
        <w:t>folgende</w:t>
      </w:r>
      <w:r w:rsidRPr="006C68CB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6C68CB">
        <w:rPr>
          <w:rFonts w:ascii="Times New Roman" w:hAnsi="Times New Roman" w:cs="Times New Roman"/>
          <w:b/>
          <w:bCs/>
          <w:sz w:val="24"/>
          <w:szCs w:val="24"/>
        </w:rPr>
        <w:t xml:space="preserve"> Video </w:t>
      </w:r>
      <w:proofErr w:type="spellStart"/>
      <w:r w:rsidRPr="006C68CB"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spellEnd"/>
      <w:r w:rsidRPr="006C6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68CB">
        <w:rPr>
          <w:rFonts w:ascii="Times New Roman" w:hAnsi="Times New Roman" w:cs="Times New Roman"/>
          <w:b/>
          <w:bCs/>
          <w:sz w:val="24"/>
          <w:szCs w:val="24"/>
        </w:rPr>
        <w:t>und</w:t>
      </w:r>
      <w:proofErr w:type="spellEnd"/>
      <w:r w:rsidRPr="006C6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68CB">
        <w:rPr>
          <w:rFonts w:ascii="Times New Roman" w:hAnsi="Times New Roman" w:cs="Times New Roman"/>
          <w:b/>
          <w:bCs/>
          <w:sz w:val="24"/>
          <w:szCs w:val="24"/>
        </w:rPr>
        <w:t>summarisieren</w:t>
      </w:r>
      <w:proofErr w:type="spellEnd"/>
      <w:r w:rsidRPr="006C6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68CB">
        <w:rPr>
          <w:rFonts w:ascii="Times New Roman" w:hAnsi="Times New Roman" w:cs="Times New Roman"/>
          <w:b/>
          <w:bCs/>
          <w:sz w:val="24"/>
          <w:szCs w:val="24"/>
        </w:rPr>
        <w:t>Sie</w:t>
      </w:r>
      <w:proofErr w:type="spellEnd"/>
      <w:r w:rsidRPr="006C6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C68CB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6C68CB" w:rsidRPr="006C68CB">
        <w:rPr>
          <w:rFonts w:ascii="Times New Roman" w:hAnsi="Times New Roman" w:cs="Times New Roman"/>
          <w:b/>
          <w:bCs/>
          <w:sz w:val="24"/>
          <w:szCs w:val="24"/>
        </w:rPr>
        <w:t>formationen</w:t>
      </w:r>
      <w:proofErr w:type="spellEnd"/>
      <w:r w:rsidR="006C68CB" w:rsidRPr="006C68C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8DAC2C" w14:textId="77777777" w:rsidR="006C68CB" w:rsidRDefault="006C68CB" w:rsidP="006C68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Chemie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Gefühle</w:t>
      </w:r>
      <w:proofErr w:type="spellEnd"/>
    </w:p>
    <w:p w14:paraId="3ADD9AF0" w14:textId="02EC149A" w:rsidR="006C68CB" w:rsidRDefault="005E106B" w:rsidP="009E2B52">
      <w:hyperlink r:id="rId5" w:history="1">
        <w:r w:rsidRPr="001201EF">
          <w:rPr>
            <w:rStyle w:val="Hypertextovodkaz"/>
          </w:rPr>
          <w:t>https://www.youtube.com/watch?v=GdVByYXhuAM</w:t>
        </w:r>
      </w:hyperlink>
    </w:p>
    <w:p w14:paraId="2118DBAE" w14:textId="77777777" w:rsidR="005E106B" w:rsidRPr="009E2B52" w:rsidRDefault="005E106B" w:rsidP="009E2B52">
      <w:pPr>
        <w:rPr>
          <w:rFonts w:ascii="Times New Roman" w:hAnsi="Times New Roman" w:cs="Times New Roman"/>
          <w:sz w:val="24"/>
          <w:szCs w:val="24"/>
        </w:rPr>
      </w:pPr>
    </w:p>
    <w:p w14:paraId="59EC76E2" w14:textId="59BAA1DA" w:rsidR="00AF4D64" w:rsidRPr="00567F9F" w:rsidRDefault="009E2B52" w:rsidP="00871C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67F9F" w:rsidRPr="00567F9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="00567F9F" w:rsidRPr="00567F9F">
        <w:rPr>
          <w:rFonts w:ascii="Times New Roman" w:hAnsi="Times New Roman" w:cs="Times New Roman"/>
          <w:b/>
          <w:bCs/>
          <w:sz w:val="24"/>
          <w:szCs w:val="24"/>
        </w:rPr>
        <w:t>Lesen</w:t>
      </w:r>
      <w:proofErr w:type="spellEnd"/>
      <w:r w:rsidR="00567F9F" w:rsidRPr="00567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7F9F" w:rsidRPr="00567F9F">
        <w:rPr>
          <w:rFonts w:ascii="Times New Roman" w:hAnsi="Times New Roman" w:cs="Times New Roman"/>
          <w:b/>
          <w:bCs/>
          <w:sz w:val="24"/>
          <w:szCs w:val="24"/>
        </w:rPr>
        <w:t>Sie</w:t>
      </w:r>
      <w:proofErr w:type="spellEnd"/>
      <w:r w:rsidR="00567F9F" w:rsidRPr="00567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7F9F" w:rsidRPr="00567F9F">
        <w:rPr>
          <w:rFonts w:ascii="Times New Roman" w:hAnsi="Times New Roman" w:cs="Times New Roman"/>
          <w:b/>
          <w:bCs/>
          <w:sz w:val="24"/>
          <w:szCs w:val="24"/>
        </w:rPr>
        <w:t>und</w:t>
      </w:r>
      <w:proofErr w:type="spellEnd"/>
      <w:r w:rsidR="00567F9F" w:rsidRPr="00567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7F9F" w:rsidRPr="00567F9F">
        <w:rPr>
          <w:rFonts w:ascii="Times New Roman" w:hAnsi="Times New Roman" w:cs="Times New Roman"/>
          <w:b/>
          <w:bCs/>
          <w:sz w:val="24"/>
          <w:szCs w:val="24"/>
        </w:rPr>
        <w:t>ergänzen</w:t>
      </w:r>
      <w:proofErr w:type="spellEnd"/>
      <w:r w:rsidR="00567F9F" w:rsidRPr="00567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7F9F" w:rsidRPr="00567F9F">
        <w:rPr>
          <w:rFonts w:ascii="Times New Roman" w:hAnsi="Times New Roman" w:cs="Times New Roman"/>
          <w:b/>
          <w:bCs/>
          <w:sz w:val="24"/>
          <w:szCs w:val="24"/>
        </w:rPr>
        <w:t>Sie</w:t>
      </w:r>
      <w:proofErr w:type="spellEnd"/>
      <w:r w:rsidR="00567F9F" w:rsidRPr="00567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7F9F" w:rsidRPr="00567F9F">
        <w:rPr>
          <w:rFonts w:ascii="Times New Roman" w:hAnsi="Times New Roman" w:cs="Times New Roman"/>
          <w:b/>
          <w:bCs/>
          <w:sz w:val="24"/>
          <w:szCs w:val="24"/>
        </w:rPr>
        <w:t>freie</w:t>
      </w:r>
      <w:proofErr w:type="spellEnd"/>
      <w:r w:rsidR="00567F9F" w:rsidRPr="00567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7F9F" w:rsidRPr="00567F9F">
        <w:rPr>
          <w:rFonts w:ascii="Times New Roman" w:hAnsi="Times New Roman" w:cs="Times New Roman"/>
          <w:b/>
          <w:bCs/>
          <w:sz w:val="24"/>
          <w:szCs w:val="24"/>
        </w:rPr>
        <w:t>Stellen</w:t>
      </w:r>
      <w:proofErr w:type="spellEnd"/>
      <w:r w:rsidR="00567F9F" w:rsidRPr="00567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7F9F">
        <w:rPr>
          <w:rFonts w:ascii="Times New Roman" w:hAnsi="Times New Roman" w:cs="Times New Roman"/>
          <w:b/>
          <w:bCs/>
          <w:sz w:val="24"/>
          <w:szCs w:val="24"/>
        </w:rPr>
        <w:t>im</w:t>
      </w:r>
      <w:proofErr w:type="spellEnd"/>
      <w:r w:rsidR="00567F9F">
        <w:rPr>
          <w:rFonts w:ascii="Times New Roman" w:hAnsi="Times New Roman" w:cs="Times New Roman"/>
          <w:b/>
          <w:bCs/>
          <w:sz w:val="24"/>
          <w:szCs w:val="24"/>
        </w:rPr>
        <w:t xml:space="preserve"> Text </w:t>
      </w:r>
      <w:proofErr w:type="spellStart"/>
      <w:r w:rsidR="00567F9F" w:rsidRPr="00567F9F">
        <w:rPr>
          <w:rFonts w:ascii="Times New Roman" w:hAnsi="Times New Roman" w:cs="Times New Roman"/>
          <w:b/>
          <w:bCs/>
          <w:sz w:val="24"/>
          <w:szCs w:val="24"/>
        </w:rPr>
        <w:t>mit</w:t>
      </w:r>
      <w:proofErr w:type="spellEnd"/>
      <w:r w:rsidR="00567F9F" w:rsidRPr="00567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7F9F" w:rsidRPr="00567F9F">
        <w:rPr>
          <w:rFonts w:ascii="Times New Roman" w:hAnsi="Times New Roman" w:cs="Times New Roman"/>
          <w:b/>
          <w:bCs/>
          <w:sz w:val="24"/>
          <w:szCs w:val="24"/>
        </w:rPr>
        <w:t>passenden</w:t>
      </w:r>
      <w:proofErr w:type="spellEnd"/>
      <w:r w:rsidR="00567F9F" w:rsidRPr="00567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7F9F" w:rsidRPr="00567F9F">
        <w:rPr>
          <w:rFonts w:ascii="Times New Roman" w:hAnsi="Times New Roman" w:cs="Times New Roman"/>
          <w:b/>
          <w:bCs/>
          <w:sz w:val="24"/>
          <w:szCs w:val="24"/>
        </w:rPr>
        <w:t>Wörtern</w:t>
      </w:r>
      <w:proofErr w:type="spellEnd"/>
      <w:r w:rsidR="00567F9F" w:rsidRPr="00567F9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133490" w14:textId="4F53B8FC" w:rsidR="00871C6A" w:rsidRPr="008238B8" w:rsidRDefault="00871C6A" w:rsidP="00871C6A">
      <w:pPr>
        <w:rPr>
          <w:rFonts w:ascii="Times New Roman" w:hAnsi="Times New Roman" w:cs="Times New Roman"/>
          <w:sz w:val="24"/>
          <w:szCs w:val="24"/>
        </w:rPr>
      </w:pPr>
      <w:r w:rsidRPr="008238B8">
        <w:rPr>
          <w:rFonts w:ascii="Times New Roman" w:hAnsi="Times New Roman" w:cs="Times New Roman"/>
          <w:sz w:val="24"/>
          <w:szCs w:val="24"/>
        </w:rPr>
        <w:t xml:space="preserve">TUN, </w:t>
      </w:r>
      <w:r w:rsidR="008238B8" w:rsidRPr="008238B8">
        <w:rPr>
          <w:rFonts w:ascii="Times New Roman" w:hAnsi="Times New Roman" w:cs="Times New Roman"/>
          <w:sz w:val="24"/>
          <w:szCs w:val="24"/>
        </w:rPr>
        <w:t xml:space="preserve">ARBEIT, </w:t>
      </w:r>
      <w:r w:rsidRPr="008238B8">
        <w:rPr>
          <w:rFonts w:ascii="Times New Roman" w:hAnsi="Times New Roman" w:cs="Times New Roman"/>
          <w:sz w:val="24"/>
          <w:szCs w:val="24"/>
        </w:rPr>
        <w:t xml:space="preserve">NAHRUNG, SENKT, FÄRBEN, PROZESSE, </w:t>
      </w:r>
      <w:r w:rsidR="008238B8">
        <w:rPr>
          <w:rFonts w:ascii="Times New Roman" w:hAnsi="Times New Roman" w:cs="Times New Roman"/>
          <w:sz w:val="24"/>
          <w:szCs w:val="24"/>
        </w:rPr>
        <w:t xml:space="preserve">JOB, </w:t>
      </w:r>
      <w:r w:rsidRPr="008238B8">
        <w:rPr>
          <w:rFonts w:ascii="Times New Roman" w:hAnsi="Times New Roman" w:cs="Times New Roman"/>
          <w:sz w:val="24"/>
          <w:szCs w:val="24"/>
        </w:rPr>
        <w:t xml:space="preserve">GESTEUERT, WÖRTER,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SPAß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>, SCHMECKT</w:t>
      </w:r>
      <w:r w:rsidR="008238B8">
        <w:rPr>
          <w:rFonts w:ascii="Times New Roman" w:hAnsi="Times New Roman" w:cs="Times New Roman"/>
          <w:sz w:val="24"/>
          <w:szCs w:val="24"/>
        </w:rPr>
        <w:t>, VERLÄNGERN</w:t>
      </w:r>
    </w:p>
    <w:p w14:paraId="10D43B60" w14:textId="77777777" w:rsidR="00871C6A" w:rsidRPr="008238B8" w:rsidRDefault="00871C6A" w:rsidP="00871C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38B8">
        <w:rPr>
          <w:rFonts w:ascii="Times New Roman" w:hAnsi="Times New Roman" w:cs="Times New Roman"/>
          <w:b/>
          <w:bCs/>
          <w:sz w:val="24"/>
          <w:szCs w:val="24"/>
        </w:rPr>
        <w:t xml:space="preserve">Chemie </w:t>
      </w:r>
      <w:proofErr w:type="spellStart"/>
      <w:r w:rsidRPr="008238B8">
        <w:rPr>
          <w:rFonts w:ascii="Times New Roman" w:hAnsi="Times New Roman" w:cs="Times New Roman"/>
          <w:b/>
          <w:bCs/>
          <w:sz w:val="24"/>
          <w:szCs w:val="24"/>
        </w:rPr>
        <w:t>im</w:t>
      </w:r>
      <w:proofErr w:type="spellEnd"/>
      <w:r w:rsidRPr="008238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b/>
          <w:bCs/>
          <w:sz w:val="24"/>
          <w:szCs w:val="24"/>
        </w:rPr>
        <w:t>Alltag</w:t>
      </w:r>
      <w:proofErr w:type="spellEnd"/>
    </w:p>
    <w:p w14:paraId="38F69B28" w14:textId="77777777" w:rsidR="00871C6A" w:rsidRPr="008238B8" w:rsidRDefault="00871C6A" w:rsidP="00871C6A">
      <w:pPr>
        <w:rPr>
          <w:rFonts w:ascii="Times New Roman" w:hAnsi="Times New Roman" w:cs="Times New Roman"/>
          <w:sz w:val="24"/>
          <w:szCs w:val="24"/>
        </w:rPr>
      </w:pPr>
      <w:r w:rsidRPr="008238B8">
        <w:rPr>
          <w:rFonts w:ascii="Times New Roman" w:hAnsi="Times New Roman" w:cs="Times New Roman"/>
          <w:sz w:val="24"/>
          <w:szCs w:val="24"/>
        </w:rPr>
        <w:t xml:space="preserve">Die Chemie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Imageproblem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Sofort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assoziiert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man 1) 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giftig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künstlich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". Man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denkt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Sprichwort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"Chemie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knallt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stinkt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Physik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gelingt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." Oder man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erinnert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merkwürdigen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Mitschüler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, der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einziger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2) 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Chemie-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Unterricht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hatte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Nein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Chemie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möchte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lieber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nichts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3) 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Dabei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immer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überall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denn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Chemie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steckt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überall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Alltag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egal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, ob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Frühstücksei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kochen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uns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Haare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4) ,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putzen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oder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backen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>.</w:t>
      </w:r>
    </w:p>
    <w:p w14:paraId="67AB19BB" w14:textId="77777777" w:rsidR="00871C6A" w:rsidRPr="008238B8" w:rsidRDefault="00871C6A" w:rsidP="00871C6A">
      <w:pPr>
        <w:rPr>
          <w:rFonts w:ascii="Times New Roman" w:hAnsi="Times New Roman" w:cs="Times New Roman"/>
          <w:sz w:val="24"/>
          <w:szCs w:val="24"/>
        </w:rPr>
      </w:pPr>
      <w:r w:rsidRPr="008238B8">
        <w:rPr>
          <w:rFonts w:ascii="Times New Roman" w:hAnsi="Times New Roman" w:cs="Times New Roman"/>
          <w:sz w:val="24"/>
          <w:szCs w:val="24"/>
        </w:rPr>
        <w:t xml:space="preserve">Chemie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Körper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Verdauung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Hormone</w:t>
      </w:r>
    </w:p>
    <w:p w14:paraId="2A0710B9" w14:textId="77777777" w:rsidR="00871C6A" w:rsidRPr="008238B8" w:rsidRDefault="00871C6A" w:rsidP="00871C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38B8">
        <w:rPr>
          <w:rFonts w:ascii="Times New Roman" w:hAnsi="Times New Roman" w:cs="Times New Roman"/>
          <w:sz w:val="24"/>
          <w:szCs w:val="24"/>
        </w:rPr>
        <w:t>Selbst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unser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Körper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vielseitiges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Chemie-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Ganz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natürlich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laufen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ständig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chemische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5)  ab.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Mundspeichel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Beispiel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Enzym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Alpha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-Amylase: Es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spaltet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Kohlenhydrate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Brot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seine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Zuckermoleküle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deswegen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6)  es nach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längerem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Kauen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süß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>.</w:t>
      </w:r>
    </w:p>
    <w:p w14:paraId="6C19515C" w14:textId="77777777" w:rsidR="00871C6A" w:rsidRPr="008238B8" w:rsidRDefault="00871C6A" w:rsidP="00871C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38B8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Zwölffingerdarm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zerlegt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Gallenflüssigkeit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Fette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aufgenommenen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7) .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Außerdem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zahlreiche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Körperfunktionen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Hormonen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8) ,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letztlich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chemische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Substanzen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. Insulin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Beispiel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9)  den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Blutzuckerspiegel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Wachstumshormon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Somatotropin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verlängert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Knochen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Östrogen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lässt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Eizellen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reifen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>.</w:t>
      </w:r>
    </w:p>
    <w:p w14:paraId="2253338E" w14:textId="77777777" w:rsidR="00871C6A" w:rsidRPr="008238B8" w:rsidRDefault="00871C6A" w:rsidP="00871C6A">
      <w:pPr>
        <w:rPr>
          <w:rFonts w:ascii="Times New Roman" w:hAnsi="Times New Roman" w:cs="Times New Roman"/>
          <w:sz w:val="24"/>
          <w:szCs w:val="24"/>
        </w:rPr>
      </w:pPr>
      <w:r w:rsidRPr="008238B8">
        <w:rPr>
          <w:rFonts w:ascii="Times New Roman" w:hAnsi="Times New Roman" w:cs="Times New Roman"/>
          <w:sz w:val="24"/>
          <w:szCs w:val="24"/>
        </w:rPr>
        <w:t xml:space="preserve">Chemie in der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Küche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Käse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D8F3F" w14:textId="77777777" w:rsidR="00871C6A" w:rsidRPr="008238B8" w:rsidRDefault="00871C6A" w:rsidP="00871C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38B8">
        <w:rPr>
          <w:rFonts w:ascii="Times New Roman" w:hAnsi="Times New Roman" w:cs="Times New Roman"/>
          <w:sz w:val="24"/>
          <w:szCs w:val="24"/>
        </w:rPr>
        <w:t>Doch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schon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bevor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Verdauen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anfangen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Küche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jede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Menge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Chemie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Spiel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Frühstücksei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hart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weil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kochende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Wasser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Eiweiß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gerinnen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lässt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>.</w:t>
      </w:r>
    </w:p>
    <w:p w14:paraId="709D5AB8" w14:textId="77777777" w:rsidR="00871C6A" w:rsidRDefault="00871C6A" w:rsidP="00871C6A">
      <w:pPr>
        <w:rPr>
          <w:rFonts w:ascii="Times New Roman" w:hAnsi="Times New Roman" w:cs="Times New Roman"/>
          <w:sz w:val="24"/>
          <w:szCs w:val="24"/>
        </w:rPr>
      </w:pPr>
      <w:r w:rsidRPr="008238B8">
        <w:rPr>
          <w:rFonts w:ascii="Times New Roman" w:hAnsi="Times New Roman" w:cs="Times New Roman"/>
          <w:sz w:val="24"/>
          <w:szCs w:val="24"/>
        </w:rPr>
        <w:lastRenderedPageBreak/>
        <w:t xml:space="preserve">Der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Käse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Frühstücksbrötchen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Endprodukt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zahlreicher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chemischer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Prozesse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Pasteurisieren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ursprünglichen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Milch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r w:rsidR="008238B8" w:rsidRPr="008238B8">
        <w:rPr>
          <w:rFonts w:ascii="Times New Roman" w:hAnsi="Times New Roman" w:cs="Times New Roman"/>
          <w:sz w:val="24"/>
          <w:szCs w:val="24"/>
        </w:rPr>
        <w:t xml:space="preserve">10) </w:t>
      </w:r>
      <w:r w:rsidRPr="008238B8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Milchsäurebakterien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oder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Schimmelpilzen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bis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hin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Salzbad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Reifen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8B8">
        <w:rPr>
          <w:rFonts w:ascii="Times New Roman" w:hAnsi="Times New Roman" w:cs="Times New Roman"/>
          <w:sz w:val="24"/>
          <w:szCs w:val="24"/>
        </w:rPr>
        <w:t>Konservieren</w:t>
      </w:r>
      <w:proofErr w:type="spellEnd"/>
      <w:r w:rsidRPr="008238B8">
        <w:rPr>
          <w:rFonts w:ascii="Times New Roman" w:hAnsi="Times New Roman" w:cs="Times New Roman"/>
          <w:sz w:val="24"/>
          <w:szCs w:val="24"/>
        </w:rPr>
        <w:t>.</w:t>
      </w:r>
    </w:p>
    <w:p w14:paraId="5EC3085D" w14:textId="14E5E65D" w:rsidR="00F84201" w:rsidRPr="00E537D4" w:rsidRDefault="00E537D4" w:rsidP="00871C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37D4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proofErr w:type="spellStart"/>
      <w:r w:rsidRPr="00E537D4">
        <w:rPr>
          <w:rFonts w:ascii="Times New Roman" w:hAnsi="Times New Roman" w:cs="Times New Roman"/>
          <w:b/>
          <w:bCs/>
          <w:sz w:val="24"/>
          <w:szCs w:val="24"/>
        </w:rPr>
        <w:t>Hören</w:t>
      </w:r>
      <w:proofErr w:type="spellEnd"/>
      <w:r w:rsidRPr="00E537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37D4">
        <w:rPr>
          <w:rFonts w:ascii="Times New Roman" w:hAnsi="Times New Roman" w:cs="Times New Roman"/>
          <w:b/>
          <w:bCs/>
          <w:sz w:val="24"/>
          <w:szCs w:val="24"/>
        </w:rPr>
        <w:t>Sie</w:t>
      </w:r>
      <w:proofErr w:type="spellEnd"/>
      <w:r w:rsidRPr="00E537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37D4">
        <w:rPr>
          <w:rFonts w:ascii="Times New Roman" w:hAnsi="Times New Roman" w:cs="Times New Roman"/>
          <w:b/>
          <w:bCs/>
          <w:sz w:val="24"/>
          <w:szCs w:val="24"/>
        </w:rPr>
        <w:t>und</w:t>
      </w:r>
      <w:proofErr w:type="spellEnd"/>
      <w:r w:rsidRPr="00E537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37D4">
        <w:rPr>
          <w:rFonts w:ascii="Times New Roman" w:hAnsi="Times New Roman" w:cs="Times New Roman"/>
          <w:b/>
          <w:bCs/>
          <w:sz w:val="24"/>
          <w:szCs w:val="24"/>
        </w:rPr>
        <w:t>ergänzen</w:t>
      </w:r>
      <w:proofErr w:type="spellEnd"/>
      <w:r w:rsidRPr="00E537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37D4">
        <w:rPr>
          <w:rFonts w:ascii="Times New Roman" w:hAnsi="Times New Roman" w:cs="Times New Roman"/>
          <w:b/>
          <w:bCs/>
          <w:sz w:val="24"/>
          <w:szCs w:val="24"/>
        </w:rPr>
        <w:t>Sie</w:t>
      </w:r>
      <w:proofErr w:type="spellEnd"/>
      <w:r w:rsidRPr="00E537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37D4">
        <w:rPr>
          <w:rFonts w:ascii="Times New Roman" w:hAnsi="Times New Roman" w:cs="Times New Roman"/>
          <w:b/>
          <w:bCs/>
          <w:sz w:val="24"/>
          <w:szCs w:val="24"/>
        </w:rPr>
        <w:t>die</w:t>
      </w:r>
      <w:proofErr w:type="spellEnd"/>
      <w:r w:rsidRPr="00E537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37D4">
        <w:rPr>
          <w:rFonts w:ascii="Times New Roman" w:hAnsi="Times New Roman" w:cs="Times New Roman"/>
          <w:b/>
          <w:bCs/>
          <w:sz w:val="24"/>
          <w:szCs w:val="24"/>
        </w:rPr>
        <w:t>Sätze</w:t>
      </w:r>
      <w:proofErr w:type="spellEnd"/>
      <w:r w:rsidRPr="00E537D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24D01E" w14:textId="77777777" w:rsidR="00C76322" w:rsidRDefault="008238B8" w:rsidP="008238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Durch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Zellen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gebracht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510429" w14:textId="77777777" w:rsidR="008238B8" w:rsidRDefault="00EF3137" w:rsidP="008238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Sauerstoff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chemische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197D14" w14:textId="77777777" w:rsidR="00EF3137" w:rsidRDefault="00EF3137" w:rsidP="008238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chemischen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Reaktionen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zählt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z.B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0DE01620" w14:textId="77777777" w:rsidR="00EF3137" w:rsidRDefault="00EF3137" w:rsidP="008238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Chemie </w:t>
      </w:r>
      <w:proofErr w:type="spellStart"/>
      <w:r>
        <w:rPr>
          <w:rFonts w:ascii="Times New Roman" w:hAnsi="Times New Roman" w:cs="Times New Roman"/>
          <w:sz w:val="24"/>
          <w:szCs w:val="24"/>
        </w:rPr>
        <w:t>zwischen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manchmal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68BD8364" w14:textId="77777777" w:rsidR="00EF3137" w:rsidRDefault="00EF3137" w:rsidP="008238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dem </w:t>
      </w:r>
      <w:proofErr w:type="spellStart"/>
      <w:r>
        <w:rPr>
          <w:rFonts w:ascii="Times New Roman" w:hAnsi="Times New Roman" w:cs="Times New Roman"/>
          <w:sz w:val="24"/>
          <w:szCs w:val="24"/>
        </w:rPr>
        <w:t>Köper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Gerüche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Ansehen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chemische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49669541" w14:textId="77777777" w:rsidR="00EF3137" w:rsidRDefault="00EF3137" w:rsidP="008238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Chemische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14:paraId="7F78B71A" w14:textId="77777777" w:rsidR="00F84201" w:rsidRDefault="00F84201" w:rsidP="00F8420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A88F23A" w14:textId="77777777" w:rsidR="00E537D4" w:rsidRDefault="005E106B" w:rsidP="00E537D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E537D4" w:rsidRPr="002E185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https://www.planet-wissen.de/natur/forschung/chemie_im_alltag/pwvideoplanetwissenvideochemiefuerdenalltag100.html</w:t>
        </w:r>
      </w:hyperlink>
    </w:p>
    <w:p w14:paraId="55154E24" w14:textId="1B4AA207" w:rsidR="00F84201" w:rsidRPr="00066E7E" w:rsidRDefault="00E537D4" w:rsidP="00E537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6E7E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proofErr w:type="spellStart"/>
      <w:r w:rsidR="00066E7E" w:rsidRPr="00066E7E">
        <w:rPr>
          <w:rFonts w:ascii="Times New Roman" w:hAnsi="Times New Roman" w:cs="Times New Roman"/>
          <w:b/>
          <w:bCs/>
          <w:sz w:val="24"/>
          <w:szCs w:val="24"/>
        </w:rPr>
        <w:t>Was</w:t>
      </w:r>
      <w:proofErr w:type="spellEnd"/>
      <w:r w:rsidR="00066E7E" w:rsidRPr="00066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66E7E" w:rsidRPr="00066E7E">
        <w:rPr>
          <w:rFonts w:ascii="Times New Roman" w:hAnsi="Times New Roman" w:cs="Times New Roman"/>
          <w:b/>
          <w:bCs/>
          <w:sz w:val="24"/>
          <w:szCs w:val="24"/>
        </w:rPr>
        <w:t>bedeutet</w:t>
      </w:r>
      <w:proofErr w:type="spellEnd"/>
      <w:r w:rsidR="00066E7E" w:rsidRPr="00066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66E7E" w:rsidRPr="00066E7E">
        <w:rPr>
          <w:rFonts w:ascii="Times New Roman" w:hAnsi="Times New Roman" w:cs="Times New Roman"/>
          <w:b/>
          <w:bCs/>
          <w:sz w:val="24"/>
          <w:szCs w:val="24"/>
        </w:rPr>
        <w:t>auf</w:t>
      </w:r>
      <w:proofErr w:type="spellEnd"/>
      <w:r w:rsidR="00066E7E" w:rsidRPr="00066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66E7E" w:rsidRPr="00066E7E">
        <w:rPr>
          <w:rFonts w:ascii="Times New Roman" w:hAnsi="Times New Roman" w:cs="Times New Roman"/>
          <w:b/>
          <w:bCs/>
          <w:sz w:val="24"/>
          <w:szCs w:val="24"/>
        </w:rPr>
        <w:t>Tschechisch</w:t>
      </w:r>
      <w:proofErr w:type="spellEnd"/>
      <w:r w:rsidR="00066E7E" w:rsidRPr="00066E7E">
        <w:rPr>
          <w:rFonts w:ascii="Times New Roman" w:hAnsi="Times New Roman" w:cs="Times New Roman"/>
          <w:b/>
          <w:bCs/>
          <w:sz w:val="24"/>
          <w:szCs w:val="24"/>
        </w:rPr>
        <w:t>……….?</w:t>
      </w:r>
    </w:p>
    <w:p w14:paraId="2D6391EC" w14:textId="77777777" w:rsidR="00F84201" w:rsidRDefault="00F84201" w:rsidP="00F8420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Mathematische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Grundbegriffe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FE1D237" w14:textId="77777777" w:rsidR="00F84201" w:rsidRDefault="005E106B" w:rsidP="00F8420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84201" w:rsidRPr="002E1853">
          <w:rPr>
            <w:rStyle w:val="Hypertextovodkaz"/>
            <w:rFonts w:ascii="Times New Roman" w:hAnsi="Times New Roman" w:cs="Times New Roman"/>
            <w:sz w:val="24"/>
            <w:szCs w:val="24"/>
          </w:rPr>
          <w:t>http://mathewortschatz.schule.at/mathewortschatz.htm</w:t>
        </w:r>
      </w:hyperlink>
    </w:p>
    <w:p w14:paraId="754A6CC2" w14:textId="77777777" w:rsidR="00F84201" w:rsidRPr="00F84201" w:rsidRDefault="00F84201" w:rsidP="00F842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84201" w14:paraId="4EE5B745" w14:textId="77777777" w:rsidTr="00F84201">
        <w:tc>
          <w:tcPr>
            <w:tcW w:w="3020" w:type="dxa"/>
          </w:tcPr>
          <w:p w14:paraId="433B3414" w14:textId="77777777" w:rsid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Grundrechnungsarten</w:t>
            </w:r>
            <w:proofErr w:type="spellEnd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49C8CB" w14:textId="77777777" w:rsidR="00101CC9" w:rsidRPr="00F84201" w:rsidRDefault="00101CC9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8F24F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Addition</w:t>
            </w:r>
            <w:proofErr w:type="spellEnd"/>
          </w:p>
          <w:p w14:paraId="6A647D04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Subtraktion</w:t>
            </w:r>
            <w:proofErr w:type="spellEnd"/>
          </w:p>
          <w:p w14:paraId="2C1CE4C3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Multiplikation</w:t>
            </w:r>
            <w:proofErr w:type="spellEnd"/>
          </w:p>
          <w:p w14:paraId="6B80CC4D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  <w:proofErr w:type="spellEnd"/>
          </w:p>
          <w:p w14:paraId="472AA068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Summe</w:t>
            </w:r>
            <w:proofErr w:type="spellEnd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588821" w14:textId="77777777" w:rsid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46B255D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Geometrische</w:t>
            </w:r>
            <w:proofErr w:type="spellEnd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Grundbegriffe</w:t>
            </w:r>
            <w:proofErr w:type="spellEnd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8556A5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9ED6D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der Punkt </w:t>
            </w:r>
          </w:p>
          <w:p w14:paraId="37F6679C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Strecke</w:t>
            </w:r>
            <w:proofErr w:type="spellEnd"/>
          </w:p>
          <w:p w14:paraId="02F18CA4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Strahl</w:t>
            </w:r>
            <w:proofErr w:type="spellEnd"/>
          </w:p>
          <w:p w14:paraId="07AD0F34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Gerade</w:t>
            </w:r>
            <w:proofErr w:type="spellEnd"/>
          </w:p>
          <w:p w14:paraId="152CE409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Schnittpunkt</w:t>
            </w:r>
            <w:proofErr w:type="spellEnd"/>
          </w:p>
          <w:p w14:paraId="7634E2D5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parallele</w:t>
            </w:r>
            <w:proofErr w:type="spellEnd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Geraden</w:t>
            </w:r>
            <w:proofErr w:type="spellEnd"/>
          </w:p>
          <w:p w14:paraId="65EEF176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normale</w:t>
            </w:r>
            <w:proofErr w:type="spellEnd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Geraden</w:t>
            </w:r>
            <w:proofErr w:type="spellEnd"/>
          </w:p>
          <w:p w14:paraId="1AB229A4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43007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Schenkel</w:t>
            </w:r>
            <w:proofErr w:type="spellEnd"/>
          </w:p>
          <w:p w14:paraId="15E33FE8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Scheitel</w:t>
            </w:r>
            <w:proofErr w:type="spellEnd"/>
          </w:p>
          <w:p w14:paraId="4A176612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Nullwinkel</w:t>
            </w:r>
            <w:proofErr w:type="spellEnd"/>
          </w:p>
          <w:p w14:paraId="7EB3A29E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spitze</w:t>
            </w:r>
            <w:proofErr w:type="spellEnd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Winkel</w:t>
            </w:r>
            <w:proofErr w:type="spellEnd"/>
          </w:p>
          <w:p w14:paraId="4C727EAF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rechte</w:t>
            </w:r>
            <w:proofErr w:type="spellEnd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Winkel</w:t>
            </w:r>
            <w:proofErr w:type="spellEnd"/>
          </w:p>
          <w:p w14:paraId="5F72E001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stumpfe</w:t>
            </w:r>
            <w:proofErr w:type="spellEnd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Winkel</w:t>
            </w:r>
            <w:proofErr w:type="spellEnd"/>
          </w:p>
          <w:p w14:paraId="55087DCC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gestreckte</w:t>
            </w:r>
            <w:proofErr w:type="spellEnd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Winkel</w:t>
            </w:r>
            <w:proofErr w:type="spellEnd"/>
          </w:p>
          <w:p w14:paraId="41CEE97B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erhabene</w:t>
            </w:r>
            <w:proofErr w:type="spellEnd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Winkel</w:t>
            </w:r>
            <w:proofErr w:type="spellEnd"/>
          </w:p>
          <w:p w14:paraId="39DFDC84" w14:textId="77777777" w:rsid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volle</w:t>
            </w:r>
            <w:proofErr w:type="spellEnd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Winkel</w:t>
            </w:r>
            <w:proofErr w:type="spellEnd"/>
          </w:p>
        </w:tc>
        <w:tc>
          <w:tcPr>
            <w:tcW w:w="3021" w:type="dxa"/>
          </w:tcPr>
          <w:p w14:paraId="5C1B7CB5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Terme </w:t>
            </w:r>
          </w:p>
          <w:p w14:paraId="258C13E8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47131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zum</w:t>
            </w:r>
            <w:proofErr w:type="spellEnd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Quadrat</w:t>
            </w:r>
            <w:proofErr w:type="spellEnd"/>
          </w:p>
          <w:p w14:paraId="1BD72A56" w14:textId="77777777" w:rsidR="00F84201" w:rsidRP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a hoch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drei</w:t>
            </w:r>
            <w:proofErr w:type="spellEnd"/>
          </w:p>
          <w:p w14:paraId="287FEE4D" w14:textId="77777777" w:rsidR="00F84201" w:rsidRDefault="00F84201" w:rsidP="00F8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201">
              <w:rPr>
                <w:rFonts w:ascii="Times New Roman" w:hAnsi="Times New Roman" w:cs="Times New Roman"/>
                <w:sz w:val="24"/>
                <w:szCs w:val="24"/>
              </w:rPr>
              <w:t>Potenz</w:t>
            </w:r>
            <w:proofErr w:type="spellEnd"/>
          </w:p>
        </w:tc>
      </w:tr>
      <w:tr w:rsidR="00F84201" w14:paraId="72952BD9" w14:textId="77777777" w:rsidTr="00F84201">
        <w:tc>
          <w:tcPr>
            <w:tcW w:w="3020" w:type="dxa"/>
          </w:tcPr>
          <w:p w14:paraId="5DB4ADDA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Zeichen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7E7196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88F30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plus </w:t>
            </w:r>
          </w:p>
          <w:p w14:paraId="36F9FC7B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minus</w:t>
            </w:r>
          </w:p>
          <w:p w14:paraId="2F57BE92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mal</w:t>
            </w:r>
            <w:proofErr w:type="spellEnd"/>
          </w:p>
          <w:p w14:paraId="5436B03E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dividiert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durch</w:t>
            </w:r>
          </w:p>
          <w:p w14:paraId="5114261F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gleich</w:t>
            </w:r>
            <w:proofErr w:type="spellEnd"/>
          </w:p>
          <w:p w14:paraId="0D0746CF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ist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ungleich</w:t>
            </w:r>
            <w:proofErr w:type="spellEnd"/>
          </w:p>
          <w:p w14:paraId="6B343AFA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rund</w:t>
            </w:r>
          </w:p>
          <w:p w14:paraId="4DC78979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kleiner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als</w:t>
            </w:r>
            <w:proofErr w:type="spellEnd"/>
          </w:p>
          <w:p w14:paraId="7AF1BC26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größer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als</w:t>
            </w:r>
            <w:proofErr w:type="spellEnd"/>
          </w:p>
          <w:p w14:paraId="26CBEBCD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kleiner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gleich</w:t>
            </w:r>
            <w:proofErr w:type="spellEnd"/>
          </w:p>
          <w:p w14:paraId="7821E3D2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größer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gleich</w:t>
            </w:r>
            <w:proofErr w:type="spellEnd"/>
          </w:p>
          <w:p w14:paraId="472DF303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runde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Klammer</w:t>
            </w:r>
            <w:proofErr w:type="spellEnd"/>
          </w:p>
          <w:p w14:paraId="48D0A084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eckige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Klammer</w:t>
            </w:r>
            <w:proofErr w:type="spellEnd"/>
          </w:p>
          <w:p w14:paraId="06AACD69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geschwungenene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Klammer</w:t>
            </w:r>
            <w:proofErr w:type="spellEnd"/>
          </w:p>
          <w:p w14:paraId="6196E65F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0B14F" w14:textId="77777777" w:rsidR="00F84201" w:rsidRDefault="00F84201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C6F2BFF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Brüche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F798B2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9D450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Bruch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2A70C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Zähler</w:t>
            </w:r>
            <w:proofErr w:type="spellEnd"/>
          </w:p>
          <w:p w14:paraId="760F7B15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Bruchstrich</w:t>
            </w:r>
            <w:proofErr w:type="spellEnd"/>
          </w:p>
          <w:p w14:paraId="4AF1BB0E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Nenner</w:t>
            </w:r>
            <w:proofErr w:type="spellEnd"/>
          </w:p>
          <w:p w14:paraId="36A1ED9D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57E97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ein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Halbes</w:t>
            </w:r>
            <w:proofErr w:type="spellEnd"/>
          </w:p>
          <w:p w14:paraId="22766FE7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Drittel</w:t>
            </w:r>
            <w:proofErr w:type="spellEnd"/>
          </w:p>
          <w:p w14:paraId="34AFACF0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Viertel</w:t>
            </w:r>
            <w:proofErr w:type="spellEnd"/>
          </w:p>
          <w:p w14:paraId="528A399F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Zehntel</w:t>
            </w:r>
            <w:proofErr w:type="spellEnd"/>
          </w:p>
          <w:p w14:paraId="1BD158B6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Hundertstel</w:t>
            </w:r>
            <w:proofErr w:type="spellEnd"/>
          </w:p>
          <w:p w14:paraId="494510B0" w14:textId="77777777" w:rsidR="00F84201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Tausendstel</w:t>
            </w:r>
            <w:proofErr w:type="spellEnd"/>
          </w:p>
        </w:tc>
        <w:tc>
          <w:tcPr>
            <w:tcW w:w="3021" w:type="dxa"/>
          </w:tcPr>
          <w:p w14:paraId="799E1038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Ebene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Figuren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E11DD8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2B7B8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Dreieck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8ED5ED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rechtwinkeliges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Dreieck</w:t>
            </w:r>
            <w:proofErr w:type="spellEnd"/>
          </w:p>
          <w:p w14:paraId="7EB1B4E5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spitzwinkeliges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Dreieck</w:t>
            </w:r>
            <w:proofErr w:type="spellEnd"/>
          </w:p>
          <w:p w14:paraId="0275A031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stumpfwinkeliges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Dreieck</w:t>
            </w:r>
            <w:proofErr w:type="spellEnd"/>
          </w:p>
          <w:p w14:paraId="758F39F6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gleichschenkeliges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Dreieck</w:t>
            </w:r>
            <w:proofErr w:type="spellEnd"/>
          </w:p>
          <w:p w14:paraId="12AF7B1F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gleichseitiges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Dreieck</w:t>
            </w:r>
            <w:proofErr w:type="spellEnd"/>
          </w:p>
          <w:p w14:paraId="71131C44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04BE7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Quadrat</w:t>
            </w:r>
            <w:proofErr w:type="spellEnd"/>
          </w:p>
          <w:p w14:paraId="28DC7F50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Rechteck</w:t>
            </w:r>
            <w:proofErr w:type="spellEnd"/>
          </w:p>
          <w:p w14:paraId="2E0CE1DA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Parallelogramm</w:t>
            </w:r>
            <w:proofErr w:type="spellEnd"/>
          </w:p>
          <w:p w14:paraId="3F412E1B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Raute</w:t>
            </w:r>
          </w:p>
          <w:p w14:paraId="42928758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F0407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Seite</w:t>
            </w:r>
            <w:proofErr w:type="spellEnd"/>
          </w:p>
          <w:p w14:paraId="7A2A37D6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Diagonale</w:t>
            </w:r>
            <w:proofErr w:type="spellEnd"/>
          </w:p>
          <w:p w14:paraId="40AD0EE5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Kreis</w:t>
            </w:r>
            <w:proofErr w:type="spellEnd"/>
          </w:p>
          <w:p w14:paraId="4A212E4C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Kreissektor</w:t>
            </w:r>
            <w:proofErr w:type="spellEnd"/>
          </w:p>
          <w:p w14:paraId="75FA01E8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Radius</w:t>
            </w:r>
            <w:proofErr w:type="spellEnd"/>
          </w:p>
          <w:p w14:paraId="13281B7E" w14:textId="77777777" w:rsidR="00101CC9" w:rsidRPr="00101CC9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Umfang</w:t>
            </w:r>
            <w:proofErr w:type="spellEnd"/>
          </w:p>
          <w:p w14:paraId="04B36E25" w14:textId="77777777" w:rsidR="00F84201" w:rsidRDefault="00101CC9" w:rsidP="0010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C9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proofErr w:type="spellStart"/>
            <w:r w:rsidRPr="00101CC9">
              <w:rPr>
                <w:rFonts w:ascii="Times New Roman" w:hAnsi="Times New Roman" w:cs="Times New Roman"/>
                <w:sz w:val="24"/>
                <w:szCs w:val="24"/>
              </w:rPr>
              <w:t>Flächeninhalt</w:t>
            </w:r>
            <w:proofErr w:type="spellEnd"/>
          </w:p>
        </w:tc>
      </w:tr>
    </w:tbl>
    <w:p w14:paraId="5FC01CB1" w14:textId="77777777" w:rsidR="00621E11" w:rsidRPr="00621E11" w:rsidRDefault="00621E11" w:rsidP="00621E11">
      <w:pPr>
        <w:rPr>
          <w:rFonts w:ascii="Times New Roman" w:hAnsi="Times New Roman" w:cs="Times New Roman"/>
          <w:sz w:val="24"/>
          <w:szCs w:val="24"/>
        </w:rPr>
      </w:pPr>
    </w:p>
    <w:p w14:paraId="31FF90F8" w14:textId="4773EE14" w:rsidR="00F84201" w:rsidRPr="00F84201" w:rsidRDefault="00F84201" w:rsidP="00621E11">
      <w:pPr>
        <w:rPr>
          <w:rFonts w:ascii="Times New Roman" w:hAnsi="Times New Roman" w:cs="Times New Roman"/>
          <w:sz w:val="24"/>
          <w:szCs w:val="24"/>
        </w:rPr>
      </w:pPr>
    </w:p>
    <w:sectPr w:rsidR="00F84201" w:rsidRPr="00F84201" w:rsidSect="00A869B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C52BC"/>
    <w:multiLevelType w:val="hybridMultilevel"/>
    <w:tmpl w:val="1A2C74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37BE3"/>
    <w:multiLevelType w:val="hybridMultilevel"/>
    <w:tmpl w:val="F9C0CA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6A"/>
    <w:rsid w:val="000655BE"/>
    <w:rsid w:val="00066E7E"/>
    <w:rsid w:val="000F42D2"/>
    <w:rsid w:val="00101CC9"/>
    <w:rsid w:val="002F2CA2"/>
    <w:rsid w:val="00567F9F"/>
    <w:rsid w:val="005C13BC"/>
    <w:rsid w:val="005E106B"/>
    <w:rsid w:val="00621E11"/>
    <w:rsid w:val="006C68CB"/>
    <w:rsid w:val="008151F5"/>
    <w:rsid w:val="008238B8"/>
    <w:rsid w:val="00871C6A"/>
    <w:rsid w:val="00897089"/>
    <w:rsid w:val="00955FBA"/>
    <w:rsid w:val="009E2B52"/>
    <w:rsid w:val="00A869BF"/>
    <w:rsid w:val="00AF4D64"/>
    <w:rsid w:val="00BC34E3"/>
    <w:rsid w:val="00C76322"/>
    <w:rsid w:val="00E537D4"/>
    <w:rsid w:val="00EF3137"/>
    <w:rsid w:val="00F21C14"/>
    <w:rsid w:val="00F84201"/>
    <w:rsid w:val="00FC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0D11"/>
  <w15:chartTrackingRefBased/>
  <w15:docId w15:val="{B9675A0A-1C1D-4B2C-ADBC-DBC53963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8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42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420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8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1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4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1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thewortschatz.schule.at/mathewortschatz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net-wissen.de/natur/forschung/chemie_im_alltag/pwvideoplanetwissenvideochemiefuerdenalltag100.html" TargetMode="External"/><Relationship Id="rId5" Type="http://schemas.openxmlformats.org/officeDocument/2006/relationships/hyperlink" Target="https://www.youtube.com/watch?v=GdVByYXhu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3</Pages>
  <Words>587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15</cp:revision>
  <cp:lastPrinted>2019-12-04T18:34:00Z</cp:lastPrinted>
  <dcterms:created xsi:type="dcterms:W3CDTF">2019-12-03T17:21:00Z</dcterms:created>
  <dcterms:modified xsi:type="dcterms:W3CDTF">2020-10-15T21:27:00Z</dcterms:modified>
</cp:coreProperties>
</file>