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01" w:rsidRDefault="00FA5D01">
      <w:pPr>
        <w:pStyle w:val="Nadpis1"/>
      </w:pPr>
      <w:r>
        <w:rPr>
          <w:b/>
          <w:sz w:val="32"/>
        </w:rPr>
        <w:t xml:space="preserve">Laboratorní protokol </w:t>
      </w:r>
      <w:proofErr w:type="gramStart"/>
      <w:r>
        <w:rPr>
          <w:b/>
          <w:sz w:val="32"/>
        </w:rPr>
        <w:t>č.3</w:t>
      </w:r>
      <w:r w:rsidR="008943BB">
        <w:rPr>
          <w:b/>
          <w:sz w:val="32"/>
        </w:rPr>
        <w:tab/>
      </w:r>
      <w:r w:rsidR="008943BB">
        <w:rPr>
          <w:b/>
          <w:sz w:val="32"/>
        </w:rPr>
        <w:tab/>
      </w:r>
      <w:r w:rsidR="008943BB">
        <w:rPr>
          <w:b/>
          <w:sz w:val="32"/>
        </w:rPr>
        <w:tab/>
      </w:r>
      <w:r w:rsidR="008943BB">
        <w:rPr>
          <w:b/>
          <w:sz w:val="32"/>
        </w:rPr>
        <w:tab/>
      </w:r>
      <w:r w:rsidR="008943BB">
        <w:rPr>
          <w:b/>
          <w:sz w:val="32"/>
        </w:rPr>
        <w:tab/>
      </w:r>
      <w:r w:rsidR="008943BB">
        <w:rPr>
          <w:b/>
          <w:sz w:val="32"/>
        </w:rPr>
        <w:tab/>
        <w:t>1</w:t>
      </w:r>
      <w:proofErr w:type="gramEnd"/>
      <w:r w:rsidR="008943BB">
        <w:rPr>
          <w:b/>
          <w:sz w:val="32"/>
        </w:rPr>
        <w:tab/>
      </w:r>
    </w:p>
    <w:p w:rsidR="00FA5D01" w:rsidRDefault="00FA5D01">
      <w:pPr>
        <w:pStyle w:val="Nadpis1"/>
      </w:pPr>
      <w:r>
        <w:t xml:space="preserve">praktikant: </w:t>
      </w:r>
    </w:p>
    <w:p w:rsidR="00FA5D01" w:rsidRDefault="00FA5D01">
      <w:pPr>
        <w:pStyle w:val="Nadpis1"/>
      </w:pPr>
      <w:r>
        <w:t>Datum:</w:t>
      </w:r>
      <w:r w:rsidR="008943BB">
        <w:t xml:space="preserve"> </w:t>
      </w:r>
    </w:p>
    <w:p w:rsidR="00FA5D01" w:rsidRDefault="00FA5D01">
      <w:pPr>
        <w:rPr>
          <w:rFonts w:ascii="Arial" w:hAnsi="Arial"/>
          <w:sz w:val="24"/>
        </w:rPr>
      </w:pPr>
    </w:p>
    <w:p w:rsidR="00FA5D01" w:rsidRDefault="00FA5D01">
      <w:pPr>
        <w:pStyle w:val="Nadpis2"/>
      </w:pPr>
      <w:r>
        <w:t xml:space="preserve">Úkol </w:t>
      </w:r>
      <w:proofErr w:type="gramStart"/>
      <w:r>
        <w:t>č.1: sestrojit</w:t>
      </w:r>
      <w:proofErr w:type="gramEnd"/>
      <w:r>
        <w:t xml:space="preserve"> kalibrační křivku pro test Faktor VIII a odečíst hodnoty: </w:t>
      </w:r>
    </w:p>
    <w:p w:rsidR="00FA5D01" w:rsidRDefault="00FA5D01">
      <w:pPr>
        <w:pStyle w:val="Nadpis1"/>
        <w:rPr>
          <w:b/>
        </w:rPr>
      </w:pPr>
      <w:r>
        <w:t>Kalibrační křivka:</w:t>
      </w:r>
      <w:r>
        <w:tab/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</w:tblGrid>
      <w:tr w:rsidR="00FA5D01" w:rsidTr="00F82235">
        <w:tc>
          <w:tcPr>
            <w:tcW w:w="1842" w:type="dxa"/>
            <w:vAlign w:val="center"/>
          </w:tcPr>
          <w:p w:rsidR="00FA5D01" w:rsidRDefault="00F82235" w:rsidP="00F82235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F VIII (</w:t>
            </w:r>
            <w:r w:rsidR="00FA5D01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A5D01" w:rsidRDefault="00FA5D01" w:rsidP="00F82235">
            <w:pPr>
              <w:pStyle w:val="Nadpis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Koag.čas</w:t>
            </w:r>
            <w:proofErr w:type="spellEnd"/>
            <w:r>
              <w:rPr>
                <w:b/>
              </w:rPr>
              <w:t xml:space="preserve"> (s)</w:t>
            </w:r>
          </w:p>
        </w:tc>
      </w:tr>
      <w:tr w:rsidR="00FA5D01" w:rsidTr="003C516A">
        <w:tc>
          <w:tcPr>
            <w:tcW w:w="1842" w:type="dxa"/>
            <w:shd w:val="clear" w:color="auto" w:fill="CCECFF"/>
            <w:vAlign w:val="center"/>
          </w:tcPr>
          <w:p w:rsidR="00FA5D01" w:rsidRPr="00621D4D" w:rsidRDefault="00FA5D01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FA5D01" w:rsidRPr="00621D4D" w:rsidRDefault="00FA5D01" w:rsidP="002B6AA6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FA5D01" w:rsidTr="003C516A">
        <w:tc>
          <w:tcPr>
            <w:tcW w:w="1842" w:type="dxa"/>
            <w:shd w:val="clear" w:color="auto" w:fill="CCECFF"/>
            <w:vAlign w:val="center"/>
          </w:tcPr>
          <w:p w:rsidR="00FA5D01" w:rsidRPr="00621D4D" w:rsidRDefault="00FA5D01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FA5D01" w:rsidRPr="00621D4D" w:rsidRDefault="00FA5D01" w:rsidP="002B6AA6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FA5D01" w:rsidTr="003C516A">
        <w:tc>
          <w:tcPr>
            <w:tcW w:w="1842" w:type="dxa"/>
            <w:shd w:val="clear" w:color="auto" w:fill="CCECFF"/>
            <w:vAlign w:val="center"/>
          </w:tcPr>
          <w:p w:rsidR="00FA5D01" w:rsidRPr="00621D4D" w:rsidRDefault="00FA5D01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FA5D01" w:rsidRPr="00621D4D" w:rsidRDefault="00FA5D01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FA5D01" w:rsidTr="003C516A">
        <w:tc>
          <w:tcPr>
            <w:tcW w:w="1842" w:type="dxa"/>
            <w:shd w:val="clear" w:color="auto" w:fill="CCECFF"/>
            <w:vAlign w:val="center"/>
          </w:tcPr>
          <w:p w:rsidR="00FA5D01" w:rsidRPr="00621D4D" w:rsidRDefault="00FA5D01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FA5D01" w:rsidRPr="00621D4D" w:rsidRDefault="00FA5D01" w:rsidP="002B6AA6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FA5D01" w:rsidTr="003C516A">
        <w:tc>
          <w:tcPr>
            <w:tcW w:w="1842" w:type="dxa"/>
            <w:shd w:val="clear" w:color="auto" w:fill="CCECFF"/>
            <w:vAlign w:val="center"/>
          </w:tcPr>
          <w:p w:rsidR="00FA5D01" w:rsidRPr="00621D4D" w:rsidRDefault="00FA5D01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FA5D01" w:rsidRPr="00621D4D" w:rsidRDefault="00FA5D01" w:rsidP="002B6AA6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</w:tbl>
    <w:p w:rsidR="00FA5D01" w:rsidRDefault="00FA5D01">
      <w:pPr>
        <w:pStyle w:val="Nadpis1"/>
        <w:rPr>
          <w:b/>
        </w:rPr>
      </w:pPr>
      <w:r>
        <w:t>Hodnoty: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992"/>
        <w:gridCol w:w="992"/>
        <w:gridCol w:w="1559"/>
        <w:gridCol w:w="993"/>
        <w:gridCol w:w="1417"/>
      </w:tblGrid>
      <w:tr w:rsidR="00FA5D01" w:rsidTr="009E275C">
        <w:trPr>
          <w:cantSplit/>
        </w:trPr>
        <w:tc>
          <w:tcPr>
            <w:tcW w:w="1204" w:type="dxa"/>
          </w:tcPr>
          <w:p w:rsidR="00FA5D01" w:rsidRDefault="00FA5D01">
            <w:pPr>
              <w:pStyle w:val="Nadpis1"/>
              <w:rPr>
                <w:b/>
              </w:rPr>
            </w:pPr>
            <w:r>
              <w:rPr>
                <w:b/>
              </w:rPr>
              <w:t>Vzorek</w:t>
            </w:r>
          </w:p>
        </w:tc>
        <w:tc>
          <w:tcPr>
            <w:tcW w:w="1985" w:type="dxa"/>
            <w:gridSpan w:val="2"/>
          </w:tcPr>
          <w:p w:rsidR="00FA5D01" w:rsidRDefault="00FA5D01">
            <w:pPr>
              <w:pStyle w:val="Nadpis1"/>
              <w:rPr>
                <w:b/>
              </w:rPr>
            </w:pPr>
            <w:proofErr w:type="spellStart"/>
            <w:r>
              <w:rPr>
                <w:b/>
              </w:rPr>
              <w:t>Koag</w:t>
            </w:r>
            <w:proofErr w:type="spellEnd"/>
            <w:r>
              <w:rPr>
                <w:b/>
              </w:rPr>
              <w:t>. čas (s)</w:t>
            </w:r>
          </w:p>
        </w:tc>
        <w:tc>
          <w:tcPr>
            <w:tcW w:w="992" w:type="dxa"/>
          </w:tcPr>
          <w:p w:rsidR="00FA5D01" w:rsidRPr="00F82235" w:rsidRDefault="00FA5D01">
            <w:pPr>
              <w:pStyle w:val="Nadpis1"/>
            </w:pPr>
            <w:r w:rsidRPr="00F82235">
              <w:t xml:space="preserve">% </w:t>
            </w:r>
            <w:proofErr w:type="spellStart"/>
            <w:r w:rsidRPr="00F82235">
              <w:t>koag</w:t>
            </w:r>
            <w:proofErr w:type="spellEnd"/>
          </w:p>
        </w:tc>
        <w:tc>
          <w:tcPr>
            <w:tcW w:w="1559" w:type="dxa"/>
          </w:tcPr>
          <w:p w:rsidR="00FA5D01" w:rsidRPr="00EF2934" w:rsidRDefault="00FA5D01">
            <w:pPr>
              <w:pStyle w:val="Nadpis1"/>
              <w:rPr>
                <w:b/>
                <w:color w:val="3333FF"/>
              </w:rPr>
            </w:pPr>
            <w:r w:rsidRPr="00EF2934">
              <w:rPr>
                <w:b/>
                <w:color w:val="3333FF"/>
              </w:rPr>
              <w:t>%odeč</w:t>
            </w:r>
            <w:r w:rsidR="00F82235">
              <w:rPr>
                <w:b/>
                <w:color w:val="3333FF"/>
              </w:rPr>
              <w:t>tení z kal.</w:t>
            </w:r>
            <w:r w:rsidR="009E275C">
              <w:rPr>
                <w:b/>
                <w:color w:val="3333FF"/>
              </w:rPr>
              <w:t xml:space="preserve"> </w:t>
            </w:r>
            <w:proofErr w:type="gramStart"/>
            <w:r w:rsidR="00F82235">
              <w:rPr>
                <w:b/>
                <w:color w:val="3333FF"/>
              </w:rPr>
              <w:t>křivky</w:t>
            </w:r>
            <w:proofErr w:type="gramEnd"/>
          </w:p>
        </w:tc>
        <w:tc>
          <w:tcPr>
            <w:tcW w:w="993" w:type="dxa"/>
          </w:tcPr>
          <w:p w:rsidR="00FA5D01" w:rsidRDefault="00FA5D01" w:rsidP="00F82235">
            <w:pPr>
              <w:pStyle w:val="Nadpis1"/>
              <w:rPr>
                <w:b/>
              </w:rPr>
            </w:pPr>
            <w:r>
              <w:rPr>
                <w:b/>
              </w:rPr>
              <w:t xml:space="preserve">Ředění </w:t>
            </w:r>
          </w:p>
        </w:tc>
        <w:tc>
          <w:tcPr>
            <w:tcW w:w="1417" w:type="dxa"/>
          </w:tcPr>
          <w:p w:rsidR="00FA5D01" w:rsidRPr="00EF2934" w:rsidRDefault="00FA5D01">
            <w:pPr>
              <w:pStyle w:val="Nadpis1"/>
              <w:rPr>
                <w:b/>
                <w:color w:val="3333FF"/>
              </w:rPr>
            </w:pPr>
            <w:r w:rsidRPr="00EF2934">
              <w:rPr>
                <w:b/>
                <w:color w:val="3333FF"/>
              </w:rPr>
              <w:t>Přepočet</w:t>
            </w:r>
            <w:r w:rsidR="009E275C">
              <w:rPr>
                <w:b/>
                <w:color w:val="3333FF"/>
              </w:rPr>
              <w:t xml:space="preserve"> pro ředění</w:t>
            </w:r>
          </w:p>
        </w:tc>
      </w:tr>
      <w:tr w:rsidR="009E275C" w:rsidTr="00262FC7">
        <w:trPr>
          <w:cantSplit/>
        </w:trPr>
        <w:tc>
          <w:tcPr>
            <w:tcW w:w="1204" w:type="dxa"/>
          </w:tcPr>
          <w:p w:rsidR="00EF2934" w:rsidRPr="00EF2934" w:rsidRDefault="00EF2934">
            <w:pPr>
              <w:pStyle w:val="Nadpis1"/>
            </w:pPr>
            <w:r w:rsidRPr="00EF2934">
              <w:t>ředění</w:t>
            </w:r>
          </w:p>
        </w:tc>
        <w:tc>
          <w:tcPr>
            <w:tcW w:w="993" w:type="dxa"/>
            <w:vAlign w:val="center"/>
          </w:tcPr>
          <w:p w:rsidR="00EF2934" w:rsidRPr="002F2A8C" w:rsidRDefault="00EF2934" w:rsidP="00736FF4">
            <w:pPr>
              <w:pStyle w:val="Nadpis1"/>
              <w:jc w:val="center"/>
              <w:rPr>
                <w:b/>
              </w:rPr>
            </w:pPr>
            <w:r w:rsidRPr="002F2A8C">
              <w:rPr>
                <w:b/>
              </w:rPr>
              <w:t>1:</w:t>
            </w:r>
            <w:r w:rsidR="00736FF4">
              <w:rPr>
                <w:b/>
              </w:rPr>
              <w:t>2</w:t>
            </w:r>
            <w:r w:rsidRPr="002F2A8C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F2934" w:rsidRPr="002F2A8C" w:rsidRDefault="00EF2934" w:rsidP="00F82235">
            <w:pPr>
              <w:pStyle w:val="Nadpis1"/>
              <w:jc w:val="center"/>
              <w:rPr>
                <w:b/>
              </w:rPr>
            </w:pPr>
            <w:r w:rsidRPr="002F2A8C">
              <w:rPr>
                <w:b/>
              </w:rPr>
              <w:t>jiné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F2934" w:rsidRPr="00F82235" w:rsidRDefault="00EF2934" w:rsidP="00F82235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EF2934" w:rsidRPr="00F82235" w:rsidRDefault="00EF2934" w:rsidP="00F82235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EF2934" w:rsidRPr="00F82235" w:rsidRDefault="00EF2934" w:rsidP="00F82235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EF2934" w:rsidRPr="00F82235" w:rsidRDefault="00EF2934" w:rsidP="00F82235">
            <w:pPr>
              <w:pStyle w:val="Nadpis1"/>
              <w:jc w:val="center"/>
              <w:rPr>
                <w:b/>
              </w:rPr>
            </w:pPr>
          </w:p>
        </w:tc>
      </w:tr>
      <w:tr w:rsidR="009E275C" w:rsidTr="003C516A">
        <w:trPr>
          <w:cantSplit/>
        </w:trPr>
        <w:tc>
          <w:tcPr>
            <w:tcW w:w="1204" w:type="dxa"/>
          </w:tcPr>
          <w:p w:rsidR="00EF2934" w:rsidRPr="002F2A8C" w:rsidRDefault="00EF2934">
            <w:pPr>
              <w:pStyle w:val="Nadpis1"/>
              <w:rPr>
                <w:b/>
              </w:rPr>
            </w:pPr>
            <w:r w:rsidRPr="002F2A8C">
              <w:rPr>
                <w:b/>
              </w:rPr>
              <w:t>Normální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EF2934" w:rsidRPr="003C516A" w:rsidRDefault="00EF2934" w:rsidP="00F82235">
            <w:pPr>
              <w:pStyle w:val="Nadpis1"/>
              <w:jc w:val="center"/>
              <w:rPr>
                <w:b/>
                <w:color w:val="3333FF"/>
                <w:highlight w:val="cyan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EF2934" w:rsidRPr="00EF2934" w:rsidRDefault="00EF2934" w:rsidP="00F82235">
            <w:pPr>
              <w:pStyle w:val="Nadpis1"/>
              <w:jc w:val="center"/>
              <w:rPr>
                <w:b/>
                <w:color w:val="3333FF"/>
              </w:rPr>
            </w:pPr>
            <w:r w:rsidRPr="00EF2934">
              <w:rPr>
                <w:b/>
                <w:color w:val="3333FF"/>
              </w:rPr>
              <w:t>-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F2934" w:rsidRPr="00F82235" w:rsidRDefault="00EF2934" w:rsidP="00F82235">
            <w:pPr>
              <w:pStyle w:val="Nadpis1"/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EF2934" w:rsidRDefault="00EF2934" w:rsidP="00F82235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F2934" w:rsidRDefault="00EF2934" w:rsidP="00736FF4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736FF4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F2934" w:rsidRPr="00F82235" w:rsidRDefault="00F82235" w:rsidP="00F82235">
            <w:pPr>
              <w:pStyle w:val="Nadpis1"/>
              <w:jc w:val="center"/>
              <w:rPr>
                <w:b/>
                <w:color w:val="3333FF"/>
              </w:rPr>
            </w:pPr>
            <w:r w:rsidRPr="00F82235">
              <w:rPr>
                <w:b/>
                <w:color w:val="3333FF"/>
              </w:rPr>
              <w:t>-</w:t>
            </w:r>
          </w:p>
        </w:tc>
      </w:tr>
      <w:tr w:rsidR="009F59B7" w:rsidTr="003C516A">
        <w:trPr>
          <w:cantSplit/>
        </w:trPr>
        <w:tc>
          <w:tcPr>
            <w:tcW w:w="1204" w:type="dxa"/>
          </w:tcPr>
          <w:p w:rsidR="009F59B7" w:rsidRPr="002F2A8C" w:rsidRDefault="009F59B7">
            <w:pPr>
              <w:pStyle w:val="Nadpis1"/>
              <w:rPr>
                <w:b/>
              </w:rPr>
            </w:pPr>
            <w:r w:rsidRPr="002F2A8C">
              <w:rPr>
                <w:b/>
              </w:rPr>
              <w:t>Snížení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F59B7" w:rsidRPr="003C516A" w:rsidRDefault="009F59B7" w:rsidP="00F82235">
            <w:pPr>
              <w:pStyle w:val="Nadpis1"/>
              <w:jc w:val="center"/>
              <w:rPr>
                <w:color w:val="3333FF"/>
                <w:highlight w:val="cyan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9F59B7" w:rsidRPr="00EF2934" w:rsidRDefault="009F59B7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9F59B7" w:rsidRPr="00F82235" w:rsidRDefault="009F59B7" w:rsidP="00F82235">
            <w:pPr>
              <w:pStyle w:val="Nadpis1"/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F59B7" w:rsidRDefault="009F59B7" w:rsidP="00F82235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F59B7" w:rsidRDefault="003A4D9A" w:rsidP="00736FF4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736FF4"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00"/>
            <w:vAlign w:val="center"/>
          </w:tcPr>
          <w:p w:rsidR="009F59B7" w:rsidRDefault="009F59B7" w:rsidP="00F82235">
            <w:pPr>
              <w:pStyle w:val="Nadpis1"/>
              <w:jc w:val="center"/>
              <w:rPr>
                <w:b/>
              </w:rPr>
            </w:pPr>
          </w:p>
        </w:tc>
      </w:tr>
      <w:tr w:rsidR="009F59B7" w:rsidTr="00F86D9C">
        <w:trPr>
          <w:cantSplit/>
        </w:trPr>
        <w:tc>
          <w:tcPr>
            <w:tcW w:w="1204" w:type="dxa"/>
          </w:tcPr>
          <w:p w:rsidR="009F59B7" w:rsidRPr="002F2A8C" w:rsidRDefault="009F59B7">
            <w:pPr>
              <w:pStyle w:val="Nadpis1"/>
              <w:rPr>
                <w:b/>
              </w:rPr>
            </w:pPr>
            <w:r w:rsidRPr="002F2A8C">
              <w:rPr>
                <w:b/>
              </w:rPr>
              <w:t>Zvýšení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F59B7" w:rsidRPr="003C516A" w:rsidRDefault="009F59B7" w:rsidP="00F82235">
            <w:pPr>
              <w:pStyle w:val="Nadpis1"/>
              <w:jc w:val="center"/>
              <w:rPr>
                <w:color w:val="3333FF"/>
                <w:highlight w:val="cyan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9F59B7" w:rsidRPr="00EF2934" w:rsidRDefault="009F59B7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9F59B7" w:rsidRPr="00F82235" w:rsidRDefault="009F59B7" w:rsidP="00F82235">
            <w:pPr>
              <w:pStyle w:val="Nadpis1"/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F59B7" w:rsidRDefault="009F59B7" w:rsidP="00F82235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F59B7" w:rsidRPr="00A86C5D" w:rsidRDefault="009F59B7" w:rsidP="00F82235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9F59B7" w:rsidRDefault="009F59B7" w:rsidP="00F82235">
            <w:pPr>
              <w:pStyle w:val="Nadpis1"/>
              <w:jc w:val="center"/>
              <w:rPr>
                <w:b/>
              </w:rPr>
            </w:pPr>
          </w:p>
        </w:tc>
      </w:tr>
    </w:tbl>
    <w:p w:rsidR="00FA5D01" w:rsidRDefault="00FA5D01">
      <w:pPr>
        <w:pStyle w:val="Nadpis1"/>
      </w:pP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Úkol </w:t>
      </w:r>
      <w:proofErr w:type="gramStart"/>
      <w:r>
        <w:rPr>
          <w:rFonts w:ascii="Arial" w:hAnsi="Arial"/>
          <w:b/>
          <w:sz w:val="24"/>
        </w:rPr>
        <w:t>č.2:</w:t>
      </w:r>
      <w:proofErr w:type="gramEnd"/>
      <w:r>
        <w:rPr>
          <w:rFonts w:ascii="Arial" w:hAnsi="Arial"/>
          <w:b/>
          <w:sz w:val="24"/>
        </w:rPr>
        <w:t xml:space="preserve"> Interpretace výsledků koagulačních testů:</w:t>
      </w: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PT = 14,8s, R = 1,10, INR = 1,13</w:t>
      </w:r>
    </w:p>
    <w:p w:rsidR="00FA5D01" w:rsidRDefault="00FA5D01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APTTs</w:t>
      </w:r>
      <w:proofErr w:type="spellEnd"/>
      <w:r>
        <w:rPr>
          <w:rFonts w:ascii="Arial" w:hAnsi="Arial"/>
          <w:b/>
          <w:sz w:val="24"/>
        </w:rPr>
        <w:t xml:space="preserve"> = 65,6s, R = 1,96</w:t>
      </w:r>
    </w:p>
    <w:p w:rsidR="00FA5D01" w:rsidRDefault="00FA5D01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Fbg</w:t>
      </w:r>
      <w:proofErr w:type="spellEnd"/>
      <w:r>
        <w:rPr>
          <w:rFonts w:ascii="Arial" w:hAnsi="Arial"/>
          <w:b/>
          <w:sz w:val="24"/>
        </w:rPr>
        <w:t xml:space="preserve"> = 2,29 g/l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D31A28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 xml:space="preserve"> = </w:t>
      </w:r>
      <w:r>
        <w:rPr>
          <w:rFonts w:ascii="Arial" w:hAnsi="Arial"/>
          <w:b/>
          <w:sz w:val="24"/>
        </w:rPr>
        <w:sym w:font="Symbol" w:char="F03E"/>
      </w:r>
      <w:r>
        <w:rPr>
          <w:rFonts w:ascii="Arial" w:hAnsi="Arial"/>
          <w:b/>
          <w:sz w:val="24"/>
        </w:rPr>
        <w:t>180</w:t>
      </w:r>
      <w:r w:rsidR="0038314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 = 88 %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D-Di = 1,70 mg/l</w:t>
      </w: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Úkol </w:t>
      </w:r>
      <w:proofErr w:type="gramStart"/>
      <w:r>
        <w:rPr>
          <w:rFonts w:ascii="Arial" w:hAnsi="Arial"/>
          <w:b/>
          <w:sz w:val="24"/>
        </w:rPr>
        <w:t>č.3:</w:t>
      </w:r>
      <w:proofErr w:type="gramEnd"/>
      <w:r>
        <w:rPr>
          <w:rFonts w:ascii="Arial" w:hAnsi="Arial"/>
          <w:b/>
          <w:sz w:val="24"/>
        </w:rPr>
        <w:t xml:space="preserve"> Interpretace výsledků koagulačních testů:</w:t>
      </w: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PT: 18,0s, R= 1,45, INR = 1,58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APTT: 36,8s, R = 1,13</w:t>
      </w:r>
    </w:p>
    <w:p w:rsidR="00FA5D01" w:rsidRDefault="00FA5D01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Fbg</w:t>
      </w:r>
      <w:proofErr w:type="spellEnd"/>
      <w:r>
        <w:rPr>
          <w:rFonts w:ascii="Arial" w:hAnsi="Arial"/>
          <w:b/>
          <w:sz w:val="24"/>
        </w:rPr>
        <w:t xml:space="preserve"> = 2,70 g/l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D31A28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 xml:space="preserve"> = 17,8 s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 = 98 %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D-Di = 0,42 mg/l</w:t>
      </w: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Úkol </w:t>
      </w:r>
      <w:proofErr w:type="gramStart"/>
      <w:r>
        <w:rPr>
          <w:rFonts w:ascii="Arial" w:hAnsi="Arial"/>
          <w:b/>
          <w:sz w:val="24"/>
        </w:rPr>
        <w:t>č.4:</w:t>
      </w:r>
      <w:proofErr w:type="gramEnd"/>
      <w:r>
        <w:rPr>
          <w:rFonts w:ascii="Arial" w:hAnsi="Arial"/>
          <w:b/>
          <w:sz w:val="24"/>
        </w:rPr>
        <w:t xml:space="preserve"> Interpretace výsledků koagulačních testů:</w:t>
      </w:r>
    </w:p>
    <w:p w:rsidR="00FA5D01" w:rsidRDefault="00FA5D01">
      <w:pPr>
        <w:rPr>
          <w:rFonts w:ascii="Arial" w:hAnsi="Arial"/>
          <w:b/>
          <w:sz w:val="24"/>
        </w:rPr>
      </w:pP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PT = 35,4s, R = 2,64, INR = 3,37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APTT = 76,1s,R = 2,25</w:t>
      </w:r>
    </w:p>
    <w:p w:rsidR="00FA5D01" w:rsidRDefault="00FA5D01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Fbg</w:t>
      </w:r>
      <w:proofErr w:type="spellEnd"/>
      <w:r>
        <w:rPr>
          <w:rFonts w:ascii="Arial" w:hAnsi="Arial"/>
          <w:b/>
          <w:sz w:val="24"/>
        </w:rPr>
        <w:t xml:space="preserve"> = 1,3 g/l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D31A28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 xml:space="preserve"> = 29,8 s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 = 59 %</w:t>
      </w:r>
    </w:p>
    <w:p w:rsidR="00FA5D01" w:rsidRDefault="00FA5D0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D-Di = 1,6 mg/l</w:t>
      </w:r>
    </w:p>
    <w:sectPr w:rsidR="00FA5D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3F04"/>
    <w:multiLevelType w:val="singleLevel"/>
    <w:tmpl w:val="71C04C64"/>
    <w:lvl w:ilvl="0">
      <w:start w:val="58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BB"/>
    <w:rsid w:val="000438C7"/>
    <w:rsid w:val="00262FC7"/>
    <w:rsid w:val="002B6AA6"/>
    <w:rsid w:val="002C3098"/>
    <w:rsid w:val="002F2A8C"/>
    <w:rsid w:val="00354F5D"/>
    <w:rsid w:val="0038314E"/>
    <w:rsid w:val="003A4D9A"/>
    <w:rsid w:val="003C516A"/>
    <w:rsid w:val="003E6CAE"/>
    <w:rsid w:val="005049CC"/>
    <w:rsid w:val="00621D4D"/>
    <w:rsid w:val="0069416B"/>
    <w:rsid w:val="00736FF4"/>
    <w:rsid w:val="00812656"/>
    <w:rsid w:val="008943BB"/>
    <w:rsid w:val="009E275C"/>
    <w:rsid w:val="009F59B7"/>
    <w:rsid w:val="00A86C5D"/>
    <w:rsid w:val="00AE2299"/>
    <w:rsid w:val="00B83CFF"/>
    <w:rsid w:val="00BF3DCB"/>
    <w:rsid w:val="00BF55CE"/>
    <w:rsid w:val="00CC177B"/>
    <w:rsid w:val="00D31A28"/>
    <w:rsid w:val="00DD1950"/>
    <w:rsid w:val="00DE340C"/>
    <w:rsid w:val="00E3358D"/>
    <w:rsid w:val="00EE1D8E"/>
    <w:rsid w:val="00EF2934"/>
    <w:rsid w:val="00F82235"/>
    <w:rsid w:val="00F86D9C"/>
    <w:rsid w:val="00F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96C6-4CA3-4E02-A820-7D35439D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protokol č</vt:lpstr>
    </vt:vector>
  </TitlesOfParts>
  <Company>FN Brno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protokol č</dc:title>
  <dc:subject/>
  <dc:creator>OKH</dc:creator>
  <cp:keywords/>
  <cp:lastModifiedBy>Zavřelová Jiřina</cp:lastModifiedBy>
  <cp:revision>4</cp:revision>
  <cp:lastPrinted>2019-10-09T11:47:00Z</cp:lastPrinted>
  <dcterms:created xsi:type="dcterms:W3CDTF">2022-10-07T10:38:00Z</dcterms:created>
  <dcterms:modified xsi:type="dcterms:W3CDTF">2023-09-25T09:01:00Z</dcterms:modified>
</cp:coreProperties>
</file>