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Setkání 05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Opracovávání dřeva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Podkladové materiály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Budeme vyrábět: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dřevěné figurky</w:t>
      </w:r>
    </w:p>
    <w:p w:rsidR="00000000" w:rsidDel="00000000" w:rsidP="00000000" w:rsidRDefault="00000000" w:rsidRPr="00000000" w14:paraId="0000000F">
      <w:pPr>
        <w:ind w:left="72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https://www.instructables.com/Wooden-Robot-DIY-Homemade-Toy/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https://www.instructables.com/Easy-Wood-Block-Figurines/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Vybavení pro studenty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ab/>
        <w:t xml:space="preserve">pilky, smirkový papír, dřevěné hranoly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ab/>
        <w:t xml:space="preserve">provázek, kulatina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ab/>
        <w:t xml:space="preserve">svěrky, úhelník, tužka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ab/>
        <w:t xml:space="preserve">vruty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Vybavení pro učitele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ab/>
        <w:t xml:space="preserve">stojanová vrtačka, sada vrtáků, šídlo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structables.com/Wooden-Robot-DIY-Homemade-Toy/" TargetMode="External"/><Relationship Id="rId7" Type="http://schemas.openxmlformats.org/officeDocument/2006/relationships/hyperlink" Target="https://www.instructables.com/Easy-Wood-Block-Figur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