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142" w:rsidRPr="0076633B" w:rsidRDefault="002E1519" w:rsidP="0076633B">
      <w:pPr>
        <w:pStyle w:val="Nadpis1"/>
        <w:spacing w:line="360" w:lineRule="auto"/>
        <w:rPr>
          <w:rFonts w:asciiTheme="minorHAnsi" w:hAnsiTheme="minorHAnsi" w:cs="Times New Roman"/>
        </w:rPr>
      </w:pPr>
      <w:r w:rsidRPr="0076633B">
        <w:rPr>
          <w:rFonts w:asciiTheme="minorHAnsi" w:hAnsiTheme="minorHAnsi" w:cs="Times New Roman"/>
        </w:rPr>
        <w:t>Jaký vztah mají mladí lidé k hudbě?</w:t>
      </w:r>
    </w:p>
    <w:p w:rsidR="00E73BE1" w:rsidRPr="0076633B" w:rsidRDefault="00E73BE1" w:rsidP="0076633B">
      <w:pPr>
        <w:spacing w:line="360" w:lineRule="auto"/>
        <w:jc w:val="both"/>
        <w:rPr>
          <w:rFonts w:cs="Times New Roman"/>
          <w:sz w:val="24"/>
          <w:szCs w:val="24"/>
        </w:rPr>
      </w:pPr>
      <w:r w:rsidRPr="0076633B">
        <w:rPr>
          <w:rFonts w:cs="Times New Roman"/>
          <w:sz w:val="24"/>
          <w:szCs w:val="24"/>
        </w:rPr>
        <w:t>Vztah mladých lidí k hudbě se již mnohokrát stal předmětem různých šetření, odborných statí i úvah. A je velmi pravděpodobné, ž</w:t>
      </w:r>
      <w:r w:rsidR="00AC3AA5" w:rsidRPr="0076633B">
        <w:rPr>
          <w:rFonts w:cs="Times New Roman"/>
          <w:sz w:val="24"/>
          <w:szCs w:val="24"/>
        </w:rPr>
        <w:t>e do budoucna tomu bude podobně. Problém vztahu mladých lidí k hudbě totiž zatím vyřešen nebyl. Důvodů bude jistě více – snad se jedná o problém, jenž definitivně vyřešit nelze, snad je na vině rychle se proměňující společnost, jejíž popis je v danou chvíli příliš obtížný nebo třeba také nedostatek odvahy přistoupit k nové – a do jisté míry neznámé a nezažité situaci také nově, byť třeba metodou pokusu a omylu, neboť riziko omylu</w:t>
      </w:r>
      <w:r w:rsidR="00E626A1">
        <w:rPr>
          <w:rFonts w:cs="Times New Roman"/>
          <w:sz w:val="24"/>
          <w:szCs w:val="24"/>
        </w:rPr>
        <w:t xml:space="preserve"> je</w:t>
      </w:r>
      <w:r w:rsidR="00AC3AA5" w:rsidRPr="0076633B">
        <w:rPr>
          <w:rFonts w:cs="Times New Roman"/>
          <w:sz w:val="24"/>
          <w:szCs w:val="24"/>
        </w:rPr>
        <w:t xml:space="preserve"> za v této situaci nutné podstoupit.</w:t>
      </w:r>
    </w:p>
    <w:p w:rsidR="00F959CA" w:rsidRPr="0076633B" w:rsidRDefault="00AC3AA5" w:rsidP="0076633B">
      <w:pPr>
        <w:spacing w:line="360" w:lineRule="auto"/>
        <w:jc w:val="both"/>
        <w:rPr>
          <w:rFonts w:cs="Times New Roman"/>
          <w:sz w:val="24"/>
          <w:szCs w:val="24"/>
        </w:rPr>
      </w:pPr>
      <w:r w:rsidRPr="0076633B">
        <w:rPr>
          <w:rFonts w:cs="Times New Roman"/>
          <w:sz w:val="24"/>
          <w:szCs w:val="24"/>
        </w:rPr>
        <w:t xml:space="preserve">Vztah mladých lidí k hudbě </w:t>
      </w:r>
      <w:r w:rsidR="00E626A1">
        <w:rPr>
          <w:rFonts w:cs="Times New Roman"/>
          <w:sz w:val="24"/>
          <w:szCs w:val="24"/>
        </w:rPr>
        <w:t>se vytváří velmi záhy, je ovlivňován mnoha faktory</w:t>
      </w:r>
      <w:r w:rsidRPr="0076633B">
        <w:rPr>
          <w:rFonts w:cs="Times New Roman"/>
          <w:sz w:val="24"/>
          <w:szCs w:val="24"/>
        </w:rPr>
        <w:t>. Člověk si zcela samozřejmě utváří vztah k tomu, co je součástí jeho života. Hudba je dn</w:t>
      </w:r>
      <w:r w:rsidR="00E626A1">
        <w:rPr>
          <w:rFonts w:cs="Times New Roman"/>
          <w:sz w:val="24"/>
          <w:szCs w:val="24"/>
        </w:rPr>
        <w:t>es součástí života každého z nás</w:t>
      </w:r>
      <w:r w:rsidRPr="0076633B">
        <w:rPr>
          <w:rFonts w:cs="Times New Roman"/>
          <w:sz w:val="24"/>
          <w:szCs w:val="24"/>
        </w:rPr>
        <w:t>, těžko ji můžeme ignorovat, a tak zaujímáme postoj a vytváříme vztah a ten je u mladých lidí veskrz kladný. Vyplývá to z jejich tvrzení</w:t>
      </w:r>
      <w:r w:rsidR="00F959CA" w:rsidRPr="0076633B">
        <w:rPr>
          <w:rFonts w:cs="Times New Roman"/>
          <w:sz w:val="24"/>
          <w:szCs w:val="24"/>
        </w:rPr>
        <w:t xml:space="preserve"> ve výzkumu Vztah dětí a mládeže k hudbě</w:t>
      </w:r>
      <w:r w:rsidR="00F959CA" w:rsidRPr="0076633B">
        <w:rPr>
          <w:rStyle w:val="Znakapoznpodarou"/>
          <w:rFonts w:cs="Times New Roman"/>
          <w:sz w:val="24"/>
          <w:szCs w:val="24"/>
        </w:rPr>
        <w:footnoteReference w:id="1"/>
      </w:r>
      <w:r w:rsidR="00F959CA" w:rsidRPr="0076633B">
        <w:rPr>
          <w:rFonts w:cs="Times New Roman"/>
          <w:sz w:val="24"/>
          <w:szCs w:val="24"/>
        </w:rPr>
        <w:t xml:space="preserve">. Tento vztah je velmi důležitý, je významným předpokladem pro </w:t>
      </w:r>
      <w:r w:rsidR="00E626A1">
        <w:rPr>
          <w:rFonts w:cs="Times New Roman"/>
          <w:sz w:val="24"/>
          <w:szCs w:val="24"/>
        </w:rPr>
        <w:t>práci učitelů v hudební výchově a také</w:t>
      </w:r>
      <w:r w:rsidR="00F959CA" w:rsidRPr="0076633B">
        <w:rPr>
          <w:rFonts w:cs="Times New Roman"/>
          <w:sz w:val="24"/>
          <w:szCs w:val="24"/>
        </w:rPr>
        <w:t xml:space="preserve"> významným předpokladem pro další hudební rozvoj mladých. Kde se ale tento vztah bere, kdo jej ovlivňuje, jaký vliv na něj má šk</w:t>
      </w:r>
      <w:r w:rsidR="00E626A1">
        <w:rPr>
          <w:rFonts w:cs="Times New Roman"/>
          <w:sz w:val="24"/>
          <w:szCs w:val="24"/>
        </w:rPr>
        <w:t>ola a co si s ním má počít dále?</w:t>
      </w:r>
      <w:r w:rsidR="00F959CA" w:rsidRPr="0076633B">
        <w:rPr>
          <w:rFonts w:cs="Times New Roman"/>
          <w:sz w:val="24"/>
          <w:szCs w:val="24"/>
        </w:rPr>
        <w:t xml:space="preserve"> </w:t>
      </w:r>
    </w:p>
    <w:p w:rsidR="00AC3AA5" w:rsidRPr="0076633B" w:rsidRDefault="00F959CA" w:rsidP="0076633B">
      <w:pPr>
        <w:spacing w:line="360" w:lineRule="auto"/>
        <w:jc w:val="both"/>
        <w:rPr>
          <w:rFonts w:cs="Times New Roman"/>
          <w:sz w:val="24"/>
          <w:szCs w:val="24"/>
        </w:rPr>
      </w:pPr>
      <w:r w:rsidRPr="0076633B">
        <w:rPr>
          <w:rFonts w:cs="Times New Roman"/>
          <w:sz w:val="24"/>
          <w:szCs w:val="24"/>
        </w:rPr>
        <w:t xml:space="preserve">Příčinou rozpaků hudebních pedagogů dnes </w:t>
      </w:r>
      <w:r w:rsidR="00E626A1">
        <w:rPr>
          <w:rFonts w:cs="Times New Roman"/>
          <w:sz w:val="24"/>
          <w:szCs w:val="24"/>
        </w:rPr>
        <w:t xml:space="preserve">tedy </w:t>
      </w:r>
      <w:r w:rsidRPr="0076633B">
        <w:rPr>
          <w:rFonts w:cs="Times New Roman"/>
          <w:sz w:val="24"/>
          <w:szCs w:val="24"/>
        </w:rPr>
        <w:t xml:space="preserve">není absence vztahu k hudbě, ale jeho forma a také to, že se utváří někde mimo ně, tudíž je pro ně těžké na něj navázat. </w:t>
      </w:r>
      <w:r w:rsidR="00F9674A" w:rsidRPr="0076633B">
        <w:rPr>
          <w:rFonts w:cs="Times New Roman"/>
          <w:sz w:val="24"/>
          <w:szCs w:val="24"/>
        </w:rPr>
        <w:t>Hudební ped</w:t>
      </w:r>
      <w:r w:rsidR="00E626A1">
        <w:rPr>
          <w:rFonts w:cs="Times New Roman"/>
          <w:sz w:val="24"/>
          <w:szCs w:val="24"/>
        </w:rPr>
        <w:t xml:space="preserve">agogika tak musí hledat způsob, jak reagovat na změny společnosti, </w:t>
      </w:r>
      <w:r w:rsidR="00F9674A" w:rsidRPr="0076633B">
        <w:rPr>
          <w:rFonts w:cs="Times New Roman"/>
          <w:sz w:val="24"/>
          <w:szCs w:val="24"/>
        </w:rPr>
        <w:t>al</w:t>
      </w:r>
      <w:r w:rsidR="006D1821">
        <w:rPr>
          <w:rFonts w:cs="Times New Roman"/>
          <w:sz w:val="24"/>
          <w:szCs w:val="24"/>
        </w:rPr>
        <w:t xml:space="preserve">e současně by neměla přistoupit na, aby se </w:t>
      </w:r>
      <w:r w:rsidR="00F9674A" w:rsidRPr="0076633B">
        <w:rPr>
          <w:rFonts w:cs="Times New Roman"/>
          <w:sz w:val="24"/>
          <w:szCs w:val="24"/>
        </w:rPr>
        <w:t xml:space="preserve">z obecné hudební výchovy stal </w:t>
      </w:r>
      <w:r w:rsidR="006D1821">
        <w:rPr>
          <w:rFonts w:cs="Times New Roman"/>
          <w:sz w:val="24"/>
          <w:szCs w:val="24"/>
        </w:rPr>
        <w:t xml:space="preserve">pouhý </w:t>
      </w:r>
      <w:r w:rsidR="00F9674A" w:rsidRPr="0076633B">
        <w:rPr>
          <w:rFonts w:cs="Times New Roman"/>
          <w:sz w:val="24"/>
          <w:szCs w:val="24"/>
        </w:rPr>
        <w:t xml:space="preserve">nástroj relaxace, vlastně nastavená pauza mezi vyučováním, </w:t>
      </w:r>
      <w:r w:rsidR="00F817F4" w:rsidRPr="0076633B">
        <w:rPr>
          <w:rFonts w:cs="Times New Roman"/>
          <w:sz w:val="24"/>
          <w:szCs w:val="24"/>
        </w:rPr>
        <w:t xml:space="preserve">v </w:t>
      </w:r>
      <w:r w:rsidR="00F9674A" w:rsidRPr="0076633B">
        <w:rPr>
          <w:rFonts w:cs="Times New Roman"/>
          <w:sz w:val="24"/>
          <w:szCs w:val="24"/>
        </w:rPr>
        <w:t>níž je dítě baveno zpěvem</w:t>
      </w:r>
      <w:r w:rsidR="006D1821">
        <w:rPr>
          <w:rFonts w:cs="Times New Roman"/>
          <w:sz w:val="24"/>
          <w:szCs w:val="24"/>
        </w:rPr>
        <w:t>, přestože takto si část veřejnosti hudební výchovu představuje</w:t>
      </w:r>
      <w:r w:rsidR="00F9674A" w:rsidRPr="0076633B">
        <w:rPr>
          <w:rFonts w:cs="Times New Roman"/>
          <w:sz w:val="24"/>
          <w:szCs w:val="24"/>
        </w:rPr>
        <w:t>.</w:t>
      </w:r>
    </w:p>
    <w:p w:rsidR="006A28C4" w:rsidRPr="0076633B" w:rsidRDefault="006A28C4" w:rsidP="0076633B">
      <w:pPr>
        <w:spacing w:line="360" w:lineRule="auto"/>
        <w:jc w:val="both"/>
        <w:rPr>
          <w:rFonts w:cs="Times New Roman"/>
          <w:b/>
          <w:sz w:val="24"/>
          <w:szCs w:val="24"/>
        </w:rPr>
      </w:pPr>
      <w:r w:rsidRPr="0076633B">
        <w:rPr>
          <w:rFonts w:cs="Times New Roman"/>
          <w:b/>
          <w:sz w:val="24"/>
          <w:szCs w:val="24"/>
        </w:rPr>
        <w:t>Vztah dětí a mládeže k hudbě</w:t>
      </w:r>
    </w:p>
    <w:p w:rsidR="00F817F4" w:rsidRPr="0076633B" w:rsidRDefault="009D25F8" w:rsidP="0076633B">
      <w:pPr>
        <w:spacing w:line="360" w:lineRule="auto"/>
        <w:jc w:val="both"/>
        <w:rPr>
          <w:rFonts w:cs="Times New Roman"/>
          <w:sz w:val="24"/>
          <w:szCs w:val="24"/>
        </w:rPr>
      </w:pPr>
      <w:r w:rsidRPr="0076633B">
        <w:rPr>
          <w:rFonts w:cs="Times New Roman"/>
          <w:sz w:val="24"/>
          <w:szCs w:val="24"/>
        </w:rPr>
        <w:t>Postojem mladých lidí k hudbě se zabýval výzkum s názvem Vztah dětí a mlá</w:t>
      </w:r>
      <w:r w:rsidR="006F7948" w:rsidRPr="0076633B">
        <w:rPr>
          <w:rFonts w:cs="Times New Roman"/>
          <w:sz w:val="24"/>
          <w:szCs w:val="24"/>
        </w:rPr>
        <w:t>deže k hudbě. Proběhl na přelomu</w:t>
      </w:r>
      <w:r w:rsidRPr="0076633B">
        <w:rPr>
          <w:rFonts w:cs="Times New Roman"/>
          <w:sz w:val="24"/>
          <w:szCs w:val="24"/>
        </w:rPr>
        <w:t xml:space="preserve"> roku </w:t>
      </w:r>
      <w:r w:rsidR="006F7948" w:rsidRPr="0076633B">
        <w:rPr>
          <w:rFonts w:cs="Times New Roman"/>
          <w:sz w:val="24"/>
          <w:szCs w:val="24"/>
        </w:rPr>
        <w:t xml:space="preserve">2008 a </w:t>
      </w:r>
      <w:r w:rsidRPr="0076633B">
        <w:rPr>
          <w:rFonts w:cs="Times New Roman"/>
          <w:sz w:val="24"/>
          <w:szCs w:val="24"/>
        </w:rPr>
        <w:t>2009 mezi žáky a studenty 2. stupně základní školy</w:t>
      </w:r>
      <w:r w:rsidR="006D1821">
        <w:rPr>
          <w:rFonts w:cs="Times New Roman"/>
          <w:sz w:val="24"/>
          <w:szCs w:val="24"/>
        </w:rPr>
        <w:t xml:space="preserve"> s rozšířenou výukou hudební výchovy</w:t>
      </w:r>
      <w:r w:rsidRPr="0076633B">
        <w:rPr>
          <w:rFonts w:cs="Times New Roman"/>
          <w:sz w:val="24"/>
          <w:szCs w:val="24"/>
        </w:rPr>
        <w:t xml:space="preserve"> a nižšího stupně osmiletého gymnázia</w:t>
      </w:r>
      <w:r w:rsidR="006D1821">
        <w:rPr>
          <w:rFonts w:cs="Times New Roman"/>
          <w:sz w:val="24"/>
          <w:szCs w:val="24"/>
        </w:rPr>
        <w:t xml:space="preserve">, šetření se </w:t>
      </w:r>
      <w:r w:rsidR="006D1821">
        <w:rPr>
          <w:rFonts w:cs="Times New Roman"/>
          <w:sz w:val="24"/>
          <w:szCs w:val="24"/>
        </w:rPr>
        <w:lastRenderedPageBreak/>
        <w:t>odehrálo</w:t>
      </w:r>
      <w:r w:rsidRPr="0076633B">
        <w:rPr>
          <w:rFonts w:cs="Times New Roman"/>
          <w:sz w:val="24"/>
          <w:szCs w:val="24"/>
        </w:rPr>
        <w:t xml:space="preserve"> v Brně a ve Velkém Meziříčí</w:t>
      </w:r>
      <w:r w:rsidRPr="0076633B">
        <w:rPr>
          <w:rStyle w:val="Znakapoznpodarou"/>
          <w:rFonts w:cs="Times New Roman"/>
          <w:sz w:val="24"/>
          <w:szCs w:val="24"/>
        </w:rPr>
        <w:footnoteReference w:id="2"/>
      </w:r>
      <w:r w:rsidRPr="0076633B">
        <w:rPr>
          <w:rFonts w:cs="Times New Roman"/>
          <w:sz w:val="24"/>
          <w:szCs w:val="24"/>
        </w:rPr>
        <w:t>.</w:t>
      </w:r>
      <w:r w:rsidR="00D2016E" w:rsidRPr="0076633B">
        <w:rPr>
          <w:rFonts w:cs="Times New Roman"/>
          <w:sz w:val="24"/>
          <w:szCs w:val="24"/>
        </w:rPr>
        <w:t xml:space="preserve"> Jednalo se o respondenty ve věku 11-16 let. Zaměření výzkumu bylo široké ve snaze zjistit, co vůbec mladí chápou pod pojmem hudba a jaké vlivy jejich vztah a postoj k ní utvářejí</w:t>
      </w:r>
      <w:r w:rsidR="006D1821">
        <w:rPr>
          <w:rFonts w:cs="Times New Roman"/>
          <w:sz w:val="24"/>
          <w:szCs w:val="24"/>
        </w:rPr>
        <w:t>, současně byly sledovány vlivy, které ovlivňují hudební vkus</w:t>
      </w:r>
      <w:r w:rsidR="00D2016E" w:rsidRPr="0076633B">
        <w:rPr>
          <w:rFonts w:cs="Times New Roman"/>
          <w:sz w:val="24"/>
          <w:szCs w:val="24"/>
        </w:rPr>
        <w:t>.</w:t>
      </w:r>
      <w:r w:rsidR="001D2C94" w:rsidRPr="0076633B">
        <w:rPr>
          <w:rFonts w:cs="Times New Roman"/>
          <w:sz w:val="24"/>
          <w:szCs w:val="24"/>
        </w:rPr>
        <w:t xml:space="preserve"> Pozornost byla věnována také tomu, do jaké míry je v očích respondenta daný vliv podstatný pro utváření vztahu k hudbě a také hudebního vkusu.</w:t>
      </w:r>
      <w:r w:rsidR="006D1821">
        <w:rPr>
          <w:rFonts w:cs="Times New Roman"/>
          <w:sz w:val="24"/>
          <w:szCs w:val="24"/>
        </w:rPr>
        <w:t xml:space="preserve"> B</w:t>
      </w:r>
      <w:r w:rsidR="00A71DEE" w:rsidRPr="0076633B">
        <w:rPr>
          <w:rFonts w:cs="Times New Roman"/>
          <w:sz w:val="24"/>
          <w:szCs w:val="24"/>
        </w:rPr>
        <w:t>yla sledována vlastní hudební aktivita dotázaných</w:t>
      </w:r>
      <w:r w:rsidR="006D1821">
        <w:rPr>
          <w:rFonts w:cs="Times New Roman"/>
          <w:sz w:val="24"/>
          <w:szCs w:val="24"/>
        </w:rPr>
        <w:t>, jejich</w:t>
      </w:r>
      <w:r w:rsidR="00A71DEE" w:rsidRPr="0076633B">
        <w:rPr>
          <w:rFonts w:cs="Times New Roman"/>
          <w:sz w:val="24"/>
          <w:szCs w:val="24"/>
        </w:rPr>
        <w:t xml:space="preserve"> zájem o hudbu, hra na hudební nástroj, účast v hudebních souborech, vlastní hudební tvorba, poslech hudby, návštěva koncertů, hudební preference a oblíbení skladatelé mladých.</w:t>
      </w:r>
    </w:p>
    <w:p w:rsidR="00A71DEE" w:rsidRPr="0076633B" w:rsidRDefault="00A71DEE" w:rsidP="0076633B">
      <w:pPr>
        <w:spacing w:line="360" w:lineRule="auto"/>
        <w:jc w:val="both"/>
        <w:rPr>
          <w:rFonts w:cs="Times New Roman"/>
          <w:sz w:val="24"/>
          <w:szCs w:val="24"/>
        </w:rPr>
      </w:pPr>
      <w:r w:rsidRPr="0076633B">
        <w:rPr>
          <w:rFonts w:cs="Times New Roman"/>
          <w:sz w:val="24"/>
          <w:szCs w:val="24"/>
        </w:rPr>
        <w:t>Výzkum navázal na</w:t>
      </w:r>
      <w:r w:rsidR="006D1821">
        <w:rPr>
          <w:rFonts w:cs="Times New Roman"/>
          <w:sz w:val="24"/>
          <w:szCs w:val="24"/>
        </w:rPr>
        <w:t xml:space="preserve"> předchozí šetření, která proběhla</w:t>
      </w:r>
      <w:r w:rsidRPr="0076633B">
        <w:rPr>
          <w:rFonts w:cs="Times New Roman"/>
          <w:sz w:val="24"/>
          <w:szCs w:val="24"/>
        </w:rPr>
        <w:t xml:space="preserve"> především v prostředí české hudební sociologie, mimo jiné také na Katedře hudební výchovy Pedagogické fakulty Masarykovy univerzity.</w:t>
      </w:r>
    </w:p>
    <w:p w:rsidR="006A28C4" w:rsidRPr="0076633B" w:rsidRDefault="006A28C4" w:rsidP="0076633B">
      <w:pPr>
        <w:spacing w:line="360" w:lineRule="auto"/>
        <w:jc w:val="both"/>
        <w:rPr>
          <w:rFonts w:cs="Times New Roman"/>
          <w:sz w:val="24"/>
          <w:szCs w:val="24"/>
        </w:rPr>
      </w:pPr>
      <w:r w:rsidRPr="0076633B">
        <w:rPr>
          <w:rFonts w:cs="Times New Roman"/>
          <w:sz w:val="24"/>
          <w:szCs w:val="24"/>
        </w:rPr>
        <w:t>Výzkum vycházel z následujících hypotéz:</w:t>
      </w:r>
    </w:p>
    <w:p w:rsidR="006A28C4" w:rsidRPr="0076633B" w:rsidRDefault="006A28C4" w:rsidP="0076633B">
      <w:pPr>
        <w:pStyle w:val="Odstavecseseznamem"/>
        <w:numPr>
          <w:ilvl w:val="0"/>
          <w:numId w:val="2"/>
        </w:numPr>
        <w:spacing w:line="360" w:lineRule="auto"/>
        <w:jc w:val="both"/>
        <w:rPr>
          <w:rFonts w:cs="Times New Roman"/>
          <w:b/>
          <w:i/>
          <w:sz w:val="24"/>
          <w:szCs w:val="24"/>
        </w:rPr>
      </w:pPr>
      <w:r w:rsidRPr="0076633B">
        <w:rPr>
          <w:rFonts w:cs="Times New Roman"/>
          <w:i/>
          <w:sz w:val="24"/>
          <w:szCs w:val="24"/>
        </w:rPr>
        <w:t xml:space="preserve">„Vztah k hudbě je utvářen především v rodině, mezi vrstevníky, prostředím, ve kterém žáci žijí, podobná situace je v utváření hudebního vkusu, významným činitelem jsou také média. </w:t>
      </w:r>
    </w:p>
    <w:p w:rsidR="006A28C4" w:rsidRPr="0076633B" w:rsidRDefault="006A28C4" w:rsidP="0076633B">
      <w:pPr>
        <w:pStyle w:val="Odstavecseseznamem"/>
        <w:numPr>
          <w:ilvl w:val="0"/>
          <w:numId w:val="2"/>
        </w:numPr>
        <w:spacing w:line="360" w:lineRule="auto"/>
        <w:jc w:val="both"/>
        <w:rPr>
          <w:rFonts w:cs="Times New Roman"/>
          <w:b/>
          <w:i/>
          <w:sz w:val="24"/>
          <w:szCs w:val="24"/>
        </w:rPr>
      </w:pPr>
      <w:r w:rsidRPr="0076633B">
        <w:rPr>
          <w:rFonts w:eastAsia="Times New Roman" w:cs="Times New Roman"/>
          <w:i/>
          <w:sz w:val="24"/>
          <w:szCs w:val="24"/>
        </w:rPr>
        <w:t xml:space="preserve">Hudební výchova má malý vliv na budování vztahu k hudbě a utváření hudebního vkusu. </w:t>
      </w:r>
    </w:p>
    <w:p w:rsidR="006A28C4" w:rsidRPr="0076633B" w:rsidRDefault="006A28C4" w:rsidP="0076633B">
      <w:pPr>
        <w:pStyle w:val="Odstavecseseznamem"/>
        <w:numPr>
          <w:ilvl w:val="0"/>
          <w:numId w:val="2"/>
        </w:numPr>
        <w:spacing w:line="360" w:lineRule="auto"/>
        <w:jc w:val="both"/>
        <w:rPr>
          <w:rFonts w:cs="Times New Roman"/>
          <w:b/>
          <w:i/>
          <w:sz w:val="24"/>
          <w:szCs w:val="24"/>
        </w:rPr>
      </w:pPr>
      <w:r w:rsidRPr="0076633B">
        <w:rPr>
          <w:rFonts w:eastAsia="Times New Roman" w:cs="Times New Roman"/>
          <w:i/>
          <w:sz w:val="24"/>
          <w:szCs w:val="24"/>
        </w:rPr>
        <w:t xml:space="preserve">Větší vliv tohoto předmětu lze očekávat u žáků s rozšířenou výukou hudební výchovy. </w:t>
      </w:r>
    </w:p>
    <w:p w:rsidR="006A28C4" w:rsidRPr="0076633B" w:rsidRDefault="006A28C4" w:rsidP="0076633B">
      <w:pPr>
        <w:pStyle w:val="Odstavecseseznamem"/>
        <w:numPr>
          <w:ilvl w:val="0"/>
          <w:numId w:val="2"/>
        </w:numPr>
        <w:spacing w:line="360" w:lineRule="auto"/>
        <w:jc w:val="both"/>
        <w:rPr>
          <w:rFonts w:cs="Times New Roman"/>
          <w:i/>
          <w:sz w:val="24"/>
          <w:szCs w:val="24"/>
        </w:rPr>
      </w:pPr>
      <w:r w:rsidRPr="0076633B">
        <w:rPr>
          <w:rFonts w:cs="Times New Roman"/>
          <w:i/>
          <w:sz w:val="24"/>
          <w:szCs w:val="24"/>
        </w:rPr>
        <w:t xml:space="preserve">Většina lidí svůj vztah k hudbě alespoň občas projevuje prakticky, proto si alespoň občas zpívá nebo se hudbě jinak věnuje. </w:t>
      </w:r>
    </w:p>
    <w:p w:rsidR="006A28C4" w:rsidRPr="0076633B" w:rsidRDefault="006A28C4" w:rsidP="0076633B">
      <w:pPr>
        <w:pStyle w:val="Odstavecseseznamem"/>
        <w:numPr>
          <w:ilvl w:val="0"/>
          <w:numId w:val="2"/>
        </w:numPr>
        <w:spacing w:line="360" w:lineRule="auto"/>
        <w:jc w:val="both"/>
        <w:rPr>
          <w:rFonts w:cs="Times New Roman"/>
          <w:i/>
          <w:sz w:val="24"/>
          <w:szCs w:val="24"/>
        </w:rPr>
      </w:pPr>
      <w:r w:rsidRPr="0076633B">
        <w:rPr>
          <w:rFonts w:cs="Times New Roman"/>
          <w:i/>
          <w:sz w:val="24"/>
          <w:szCs w:val="24"/>
        </w:rPr>
        <w:t>Populární hudba je přijímána kladněji než hudba vážná“.</w:t>
      </w:r>
      <w:r w:rsidRPr="0076633B">
        <w:rPr>
          <w:rStyle w:val="Znakapoznpodarou"/>
          <w:rFonts w:cs="Times New Roman"/>
          <w:i/>
          <w:sz w:val="24"/>
          <w:szCs w:val="24"/>
        </w:rPr>
        <w:footnoteReference w:id="3"/>
      </w:r>
      <w:r w:rsidRPr="0076633B">
        <w:rPr>
          <w:rFonts w:cs="Times New Roman"/>
          <w:i/>
          <w:sz w:val="24"/>
          <w:szCs w:val="24"/>
        </w:rPr>
        <w:t xml:space="preserve"> </w:t>
      </w:r>
    </w:p>
    <w:p w:rsidR="006D1821" w:rsidRDefault="003B724E" w:rsidP="0076633B">
      <w:pPr>
        <w:spacing w:line="360" w:lineRule="auto"/>
        <w:jc w:val="both"/>
        <w:rPr>
          <w:rFonts w:cs="Times New Roman"/>
          <w:sz w:val="24"/>
          <w:szCs w:val="24"/>
        </w:rPr>
      </w:pPr>
      <w:r w:rsidRPr="0076633B">
        <w:rPr>
          <w:rFonts w:cs="Times New Roman"/>
          <w:sz w:val="24"/>
          <w:szCs w:val="24"/>
        </w:rPr>
        <w:t>Výzkum proběhl na jedné základní škole, jejíž charakteristika je však specifická, je</w:t>
      </w:r>
      <w:r w:rsidR="006D1821">
        <w:rPr>
          <w:rFonts w:cs="Times New Roman"/>
          <w:sz w:val="24"/>
          <w:szCs w:val="24"/>
        </w:rPr>
        <w:t>dnalo se o základní školu</w:t>
      </w:r>
      <w:r w:rsidRPr="0076633B">
        <w:rPr>
          <w:rFonts w:cs="Times New Roman"/>
          <w:sz w:val="24"/>
          <w:szCs w:val="24"/>
        </w:rPr>
        <w:t>,</w:t>
      </w:r>
      <w:r w:rsidR="006D1821">
        <w:rPr>
          <w:rFonts w:cs="Times New Roman"/>
          <w:sz w:val="24"/>
          <w:szCs w:val="24"/>
        </w:rPr>
        <w:t xml:space="preserve"> na </w:t>
      </w:r>
      <w:r w:rsidRPr="0076633B">
        <w:rPr>
          <w:rFonts w:cs="Times New Roman"/>
          <w:sz w:val="24"/>
          <w:szCs w:val="24"/>
        </w:rPr>
        <w:t xml:space="preserve">níž žáci volí rozšířenou výuku hudební výchovy nebo cizích jazyků, existuje tu též možnost výuky dle </w:t>
      </w:r>
      <w:proofErr w:type="spellStart"/>
      <w:r w:rsidRPr="0076633B">
        <w:rPr>
          <w:rFonts w:cs="Times New Roman"/>
          <w:sz w:val="24"/>
          <w:szCs w:val="24"/>
        </w:rPr>
        <w:t>Daltonského</w:t>
      </w:r>
      <w:proofErr w:type="spellEnd"/>
      <w:r w:rsidRPr="0076633B">
        <w:rPr>
          <w:rFonts w:cs="Times New Roman"/>
          <w:sz w:val="24"/>
          <w:szCs w:val="24"/>
        </w:rPr>
        <w:t xml:space="preserve"> plánu. Vybráni však byli žáci s rozšířenou hudební vých</w:t>
      </w:r>
      <w:r w:rsidR="006D1821">
        <w:rPr>
          <w:rFonts w:cs="Times New Roman"/>
          <w:sz w:val="24"/>
          <w:szCs w:val="24"/>
        </w:rPr>
        <w:t>o</w:t>
      </w:r>
      <w:r w:rsidRPr="0076633B">
        <w:rPr>
          <w:rFonts w:cs="Times New Roman"/>
          <w:sz w:val="24"/>
          <w:szCs w:val="24"/>
        </w:rPr>
        <w:t>vou</w:t>
      </w:r>
      <w:r w:rsidR="006D1821">
        <w:rPr>
          <w:rFonts w:cs="Times New Roman"/>
          <w:sz w:val="24"/>
          <w:szCs w:val="24"/>
        </w:rPr>
        <w:t>, ostatní žáci zařazeni nebyli</w:t>
      </w:r>
      <w:r w:rsidRPr="0076633B">
        <w:rPr>
          <w:rFonts w:cs="Times New Roman"/>
          <w:sz w:val="24"/>
          <w:szCs w:val="24"/>
        </w:rPr>
        <w:t xml:space="preserve">. Vedle toho byli zapojeni studenti nižšího stupně </w:t>
      </w:r>
      <w:r w:rsidR="006D1821">
        <w:rPr>
          <w:rFonts w:cs="Times New Roman"/>
          <w:sz w:val="24"/>
          <w:szCs w:val="24"/>
        </w:rPr>
        <w:t>všeobecného osmiletého g</w:t>
      </w:r>
      <w:r w:rsidRPr="0076633B">
        <w:rPr>
          <w:rFonts w:cs="Times New Roman"/>
          <w:sz w:val="24"/>
          <w:szCs w:val="24"/>
        </w:rPr>
        <w:t xml:space="preserve">ymnázia </w:t>
      </w:r>
      <w:r w:rsidR="006D1821">
        <w:rPr>
          <w:rFonts w:cs="Times New Roman"/>
          <w:sz w:val="24"/>
          <w:szCs w:val="24"/>
        </w:rPr>
        <w:t xml:space="preserve">ve </w:t>
      </w:r>
      <w:r w:rsidRPr="0076633B">
        <w:rPr>
          <w:rFonts w:cs="Times New Roman"/>
          <w:sz w:val="24"/>
          <w:szCs w:val="24"/>
        </w:rPr>
        <w:t>Velké</w:t>
      </w:r>
      <w:r w:rsidR="006D1821">
        <w:rPr>
          <w:rFonts w:cs="Times New Roman"/>
          <w:sz w:val="24"/>
          <w:szCs w:val="24"/>
        </w:rPr>
        <w:t>m</w:t>
      </w:r>
      <w:r w:rsidRPr="0076633B">
        <w:rPr>
          <w:rFonts w:cs="Times New Roman"/>
          <w:sz w:val="24"/>
          <w:szCs w:val="24"/>
        </w:rPr>
        <w:t xml:space="preserve"> Meziříčí. Základní soubor tudíž netvořila typická populace dospívajících příslušného věku, nýbrž studenti a žáci vzdělávající se ve </w:t>
      </w:r>
      <w:r w:rsidRPr="0076633B">
        <w:rPr>
          <w:rFonts w:cs="Times New Roman"/>
          <w:sz w:val="24"/>
          <w:szCs w:val="24"/>
        </w:rPr>
        <w:lastRenderedPageBreak/>
        <w:t xml:space="preserve">specifických podmínkách, což je samozřejmě pro daný výzkum důležité. Z tohoto důvodu také nemohou být jeho závěry zobecňovány na celou populaci dospívajících. </w:t>
      </w:r>
    </w:p>
    <w:p w:rsidR="006A28C4" w:rsidRPr="0076633B" w:rsidRDefault="003B724E" w:rsidP="0076633B">
      <w:pPr>
        <w:spacing w:line="360" w:lineRule="auto"/>
        <w:jc w:val="both"/>
        <w:rPr>
          <w:rFonts w:cs="Times New Roman"/>
          <w:sz w:val="24"/>
          <w:szCs w:val="24"/>
        </w:rPr>
      </w:pPr>
      <w:r w:rsidRPr="0076633B">
        <w:rPr>
          <w:rFonts w:cs="Times New Roman"/>
          <w:sz w:val="24"/>
          <w:szCs w:val="24"/>
        </w:rPr>
        <w:t xml:space="preserve">Výběrový soubor činilo 148 žáků, 108 jich bylo z gymnázia </w:t>
      </w:r>
      <w:r w:rsidR="006E4BEC" w:rsidRPr="0076633B">
        <w:rPr>
          <w:rFonts w:cs="Times New Roman"/>
          <w:sz w:val="24"/>
          <w:szCs w:val="24"/>
        </w:rPr>
        <w:t>a 40 ze základní školy, 91 bylo dívek, 57 chlapců. Na gymnáziu se účastnily celé třídy daného věku, na základní škole byli z tříd vybráni jen ti, jež v dané době navštěvovali rozšířenou výuku hudební výchovy. Na gymnáziu je výuka hudební výchovy realizována jedenkrát týdně jedn</w:t>
      </w:r>
      <w:r w:rsidR="006D1821">
        <w:rPr>
          <w:rFonts w:cs="Times New Roman"/>
          <w:sz w:val="24"/>
          <w:szCs w:val="24"/>
        </w:rPr>
        <w:t>o</w:t>
      </w:r>
      <w:r w:rsidR="006E4BEC" w:rsidRPr="0076633B">
        <w:rPr>
          <w:rFonts w:cs="Times New Roman"/>
          <w:sz w:val="24"/>
          <w:szCs w:val="24"/>
        </w:rPr>
        <w:t>u vyučovací hodin</w:t>
      </w:r>
      <w:r w:rsidR="006D1821">
        <w:rPr>
          <w:rFonts w:cs="Times New Roman"/>
          <w:sz w:val="24"/>
          <w:szCs w:val="24"/>
        </w:rPr>
        <w:t>o</w:t>
      </w:r>
      <w:r w:rsidR="006E4BEC" w:rsidRPr="0076633B">
        <w:rPr>
          <w:rFonts w:cs="Times New Roman"/>
          <w:sz w:val="24"/>
          <w:szCs w:val="24"/>
        </w:rPr>
        <w:t>u, ostatní hudební aktivity studentů jsou zcela dobrovolné</w:t>
      </w:r>
      <w:r w:rsidR="002D798B" w:rsidRPr="0076633B">
        <w:rPr>
          <w:rFonts w:cs="Times New Roman"/>
          <w:sz w:val="24"/>
          <w:szCs w:val="24"/>
        </w:rPr>
        <w:t xml:space="preserve"> – návštěva ZUŠ, místních sborů apod.</w:t>
      </w:r>
    </w:p>
    <w:p w:rsidR="002D798B" w:rsidRPr="0076633B" w:rsidRDefault="006D1821" w:rsidP="0076633B">
      <w:pPr>
        <w:spacing w:line="360" w:lineRule="auto"/>
        <w:contextualSpacing/>
        <w:jc w:val="both"/>
        <w:rPr>
          <w:rFonts w:eastAsia="Times New Roman" w:cs="Times New Roman"/>
          <w:sz w:val="24"/>
          <w:szCs w:val="24"/>
        </w:rPr>
      </w:pPr>
      <w:r>
        <w:rPr>
          <w:rFonts w:cs="Times New Roman"/>
          <w:sz w:val="24"/>
          <w:szCs w:val="24"/>
        </w:rPr>
        <w:t>Na zvolené základní škole</w:t>
      </w:r>
      <w:r w:rsidR="002D798B" w:rsidRPr="0076633B">
        <w:rPr>
          <w:rFonts w:cs="Times New Roman"/>
          <w:sz w:val="24"/>
          <w:szCs w:val="24"/>
        </w:rPr>
        <w:t xml:space="preserve"> žáci volí rozšířenou výuku cizích jazyků nebo hudební výchovy. Škola úzce spolupracuje s taneční a základní uměleckou školou, žáci se ve škole věnují také sborovému zpěvu nebo nástrojové hře. Hudební výchovu mají 4-5 hodin týdně, a sice: 1 hodinu hudební výchovy</w:t>
      </w:r>
      <w:r w:rsidR="002D798B" w:rsidRPr="0076633B">
        <w:rPr>
          <w:rFonts w:eastAsia="Times New Roman" w:cs="Times New Roman"/>
          <w:sz w:val="24"/>
          <w:szCs w:val="24"/>
        </w:rPr>
        <w:t xml:space="preserve">, 1 hodinu </w:t>
      </w:r>
      <w:r>
        <w:rPr>
          <w:rFonts w:cs="Times New Roman"/>
          <w:sz w:val="24"/>
          <w:szCs w:val="24"/>
        </w:rPr>
        <w:t>nepovinných</w:t>
      </w:r>
      <w:r w:rsidR="002D798B" w:rsidRPr="0076633B">
        <w:rPr>
          <w:rFonts w:cs="Times New Roman"/>
          <w:sz w:val="24"/>
          <w:szCs w:val="24"/>
        </w:rPr>
        <w:t xml:space="preserve"> </w:t>
      </w:r>
      <w:r>
        <w:rPr>
          <w:rFonts w:eastAsia="Times New Roman" w:cs="Times New Roman"/>
          <w:sz w:val="24"/>
          <w:szCs w:val="24"/>
        </w:rPr>
        <w:t>h</w:t>
      </w:r>
      <w:r w:rsidR="002D798B" w:rsidRPr="0076633B">
        <w:rPr>
          <w:rFonts w:eastAsia="Times New Roman" w:cs="Times New Roman"/>
          <w:sz w:val="24"/>
          <w:szCs w:val="24"/>
        </w:rPr>
        <w:t>udební</w:t>
      </w:r>
      <w:r>
        <w:rPr>
          <w:rFonts w:eastAsia="Times New Roman" w:cs="Times New Roman"/>
          <w:sz w:val="24"/>
          <w:szCs w:val="24"/>
        </w:rPr>
        <w:t>ch projektů</w:t>
      </w:r>
      <w:r w:rsidR="002D798B" w:rsidRPr="0076633B">
        <w:rPr>
          <w:rFonts w:cs="Times New Roman"/>
          <w:sz w:val="24"/>
          <w:szCs w:val="24"/>
        </w:rPr>
        <w:t>, 2 hodiny sborového zpěvu nebo nástrojové hudby a</w:t>
      </w:r>
      <w:r w:rsidR="002D798B" w:rsidRPr="0076633B">
        <w:rPr>
          <w:rFonts w:eastAsia="Times New Roman" w:cs="Times New Roman"/>
          <w:sz w:val="24"/>
          <w:szCs w:val="24"/>
        </w:rPr>
        <w:t xml:space="preserve"> </w:t>
      </w:r>
      <w:r w:rsidR="00326D2B">
        <w:rPr>
          <w:rFonts w:eastAsia="Times New Roman" w:cs="Times New Roman"/>
          <w:sz w:val="24"/>
          <w:szCs w:val="24"/>
        </w:rPr>
        <w:t>pro členy koncertního sboru</w:t>
      </w:r>
      <w:r w:rsidR="002D798B" w:rsidRPr="0076633B">
        <w:rPr>
          <w:rFonts w:eastAsia="Times New Roman" w:cs="Times New Roman"/>
          <w:sz w:val="24"/>
          <w:szCs w:val="24"/>
        </w:rPr>
        <w:t xml:space="preserve"> 1 hodinu týdně zpěv</w:t>
      </w:r>
      <w:r w:rsidR="00326D2B">
        <w:rPr>
          <w:rFonts w:eastAsia="Times New Roman" w:cs="Times New Roman"/>
          <w:sz w:val="24"/>
          <w:szCs w:val="24"/>
        </w:rPr>
        <w:t>. Kromě koncertního sboru</w:t>
      </w:r>
      <w:r w:rsidR="002D798B" w:rsidRPr="0076633B">
        <w:rPr>
          <w:rFonts w:eastAsia="Times New Roman" w:cs="Times New Roman"/>
          <w:sz w:val="24"/>
          <w:szCs w:val="24"/>
        </w:rPr>
        <w:t xml:space="preserve"> tu</w:t>
      </w:r>
      <w:r w:rsidR="00326D2B">
        <w:rPr>
          <w:rFonts w:eastAsia="Times New Roman" w:cs="Times New Roman"/>
          <w:sz w:val="24"/>
          <w:szCs w:val="24"/>
        </w:rPr>
        <w:t xml:space="preserve"> působí jeho přípravky. </w:t>
      </w:r>
      <w:r w:rsidR="002D798B" w:rsidRPr="0076633B">
        <w:rPr>
          <w:rFonts w:eastAsia="Times New Roman" w:cs="Times New Roman"/>
          <w:sz w:val="24"/>
          <w:szCs w:val="24"/>
        </w:rPr>
        <w:t xml:space="preserve">Členy </w:t>
      </w:r>
      <w:r w:rsidR="00326D2B">
        <w:rPr>
          <w:rFonts w:eastAsia="Times New Roman" w:cs="Times New Roman"/>
          <w:sz w:val="24"/>
          <w:szCs w:val="24"/>
        </w:rPr>
        <w:t xml:space="preserve">koncertního </w:t>
      </w:r>
      <w:r w:rsidR="002D798B" w:rsidRPr="0076633B">
        <w:rPr>
          <w:rFonts w:eastAsia="Times New Roman" w:cs="Times New Roman"/>
          <w:sz w:val="24"/>
          <w:szCs w:val="24"/>
        </w:rPr>
        <w:t>sboru jsou žáci od 5. do 9. třídy. Škola se zaměřuje na činnosti vokální (zpěv sborový i sólový), hru na hudební nástroje (orchestr, instrumentální doprovod), hudebně pohybové činnosti (tanec moderní, lidový, step atd.), dále připravuje také práci s hudebními programy atd.</w:t>
      </w:r>
    </w:p>
    <w:p w:rsidR="006F7948" w:rsidRPr="0076633B" w:rsidRDefault="006F7948" w:rsidP="0076633B">
      <w:pPr>
        <w:spacing w:line="360" w:lineRule="auto"/>
        <w:contextualSpacing/>
        <w:jc w:val="both"/>
        <w:rPr>
          <w:rFonts w:eastAsia="Times New Roman" w:cs="Times New Roman"/>
          <w:sz w:val="24"/>
          <w:szCs w:val="24"/>
        </w:rPr>
      </w:pPr>
    </w:p>
    <w:p w:rsidR="007E4EBF" w:rsidRPr="0076633B" w:rsidRDefault="006F7948" w:rsidP="0076633B">
      <w:pPr>
        <w:spacing w:line="360" w:lineRule="auto"/>
        <w:contextualSpacing/>
        <w:jc w:val="both"/>
        <w:rPr>
          <w:rFonts w:eastAsia="Times New Roman" w:cs="Times New Roman"/>
          <w:sz w:val="24"/>
          <w:szCs w:val="24"/>
        </w:rPr>
      </w:pPr>
      <w:r w:rsidRPr="0076633B">
        <w:rPr>
          <w:rFonts w:eastAsia="Times New Roman" w:cs="Times New Roman"/>
          <w:sz w:val="24"/>
          <w:szCs w:val="24"/>
        </w:rPr>
        <w:t>Respondenti vyplňovali dotazník, který sestával ze dvou částí</w:t>
      </w:r>
      <w:r w:rsidR="00326D2B">
        <w:rPr>
          <w:rFonts w:eastAsia="Times New Roman" w:cs="Times New Roman"/>
          <w:sz w:val="24"/>
          <w:szCs w:val="24"/>
        </w:rPr>
        <w:t xml:space="preserve">, v první hodnotili </w:t>
      </w:r>
      <w:r w:rsidRPr="0076633B">
        <w:rPr>
          <w:rFonts w:eastAsia="Times New Roman" w:cs="Times New Roman"/>
          <w:sz w:val="24"/>
          <w:szCs w:val="24"/>
        </w:rPr>
        <w:t xml:space="preserve">nabídnuté hudební ukázky s využitím techniky sémantického diferenciálu, v druhé odpovídali na položené otázky. Byly užity uzavřené, </w:t>
      </w:r>
      <w:proofErr w:type="spellStart"/>
      <w:r w:rsidRPr="0076633B">
        <w:rPr>
          <w:rFonts w:eastAsia="Times New Roman" w:cs="Times New Roman"/>
          <w:sz w:val="24"/>
          <w:szCs w:val="24"/>
        </w:rPr>
        <w:t>polouzavřené</w:t>
      </w:r>
      <w:proofErr w:type="spellEnd"/>
      <w:r w:rsidRPr="0076633B">
        <w:rPr>
          <w:rFonts w:eastAsia="Times New Roman" w:cs="Times New Roman"/>
          <w:sz w:val="24"/>
          <w:szCs w:val="24"/>
        </w:rPr>
        <w:t xml:space="preserve"> i otevřené otázky. Hodnocení </w:t>
      </w:r>
      <w:r w:rsidR="00326D2B">
        <w:rPr>
          <w:rFonts w:eastAsia="Times New Roman" w:cs="Times New Roman"/>
          <w:sz w:val="24"/>
          <w:szCs w:val="24"/>
        </w:rPr>
        <w:t xml:space="preserve">hudebních </w:t>
      </w:r>
      <w:r w:rsidRPr="0076633B">
        <w:rPr>
          <w:rFonts w:eastAsia="Times New Roman" w:cs="Times New Roman"/>
          <w:sz w:val="24"/>
          <w:szCs w:val="24"/>
        </w:rPr>
        <w:t xml:space="preserve">ukázek bylo zařazeno jako první, protože třída tu postupovala společně (po zaznění hudební ukázky ji rovnou hodnotili). </w:t>
      </w:r>
      <w:r w:rsidR="00F02265" w:rsidRPr="0076633B">
        <w:rPr>
          <w:rFonts w:eastAsia="Times New Roman" w:cs="Times New Roman"/>
          <w:sz w:val="24"/>
          <w:szCs w:val="24"/>
        </w:rPr>
        <w:t xml:space="preserve"> Při vyplňování další části dotazníku již postupoval každý svým tempem. Dotazování probíhalo v průběhu jedné vyučovací hodiny. </w:t>
      </w:r>
      <w:r w:rsidR="004B79F2" w:rsidRPr="0076633B">
        <w:rPr>
          <w:rFonts w:eastAsia="Times New Roman" w:cs="Times New Roman"/>
          <w:sz w:val="24"/>
          <w:szCs w:val="24"/>
        </w:rPr>
        <w:t>Hudební ukázky trvaly 1,5 min. – 2,5 min., byly zařazeny příklady z oblasti artificiální nonartificiální</w:t>
      </w:r>
      <w:r w:rsidR="00326D2B">
        <w:rPr>
          <w:rFonts w:eastAsia="Times New Roman" w:cs="Times New Roman"/>
          <w:sz w:val="24"/>
          <w:szCs w:val="24"/>
        </w:rPr>
        <w:t xml:space="preserve"> hudby</w:t>
      </w:r>
      <w:r w:rsidR="004B79F2" w:rsidRPr="0076633B">
        <w:rPr>
          <w:rFonts w:eastAsia="Times New Roman" w:cs="Times New Roman"/>
          <w:sz w:val="24"/>
          <w:szCs w:val="24"/>
        </w:rPr>
        <w:t xml:space="preserve">.  Při výběru artificiální hudby bylo vybíráno z ukázek, které jsou zařazeny jako poslechové skladby k učebnicím Hudební výchova od Alexandra </w:t>
      </w:r>
      <w:proofErr w:type="spellStart"/>
      <w:r w:rsidR="004B79F2" w:rsidRPr="0076633B">
        <w:rPr>
          <w:rFonts w:eastAsia="Times New Roman" w:cs="Times New Roman"/>
          <w:sz w:val="24"/>
          <w:szCs w:val="24"/>
        </w:rPr>
        <w:t>Charalambidise</w:t>
      </w:r>
      <w:proofErr w:type="spellEnd"/>
      <w:r w:rsidR="004B79F2" w:rsidRPr="0076633B">
        <w:rPr>
          <w:rStyle w:val="Znakapoznpodarou"/>
          <w:rFonts w:eastAsia="Times New Roman" w:cs="Times New Roman"/>
          <w:sz w:val="24"/>
          <w:szCs w:val="24"/>
        </w:rPr>
        <w:footnoteReference w:id="4"/>
      </w:r>
      <w:r w:rsidR="0004370A" w:rsidRPr="0076633B">
        <w:rPr>
          <w:rFonts w:eastAsia="Times New Roman" w:cs="Times New Roman"/>
          <w:sz w:val="24"/>
          <w:szCs w:val="24"/>
        </w:rPr>
        <w:t>. Při výběru ukázek nonartificiální  hudby se výchozím zdrojem staly žebříčky popularity v době výzkumu.</w:t>
      </w:r>
      <w:r w:rsidR="00295A0F" w:rsidRPr="0076633B">
        <w:rPr>
          <w:rFonts w:eastAsia="Times New Roman" w:cs="Times New Roman"/>
          <w:sz w:val="24"/>
          <w:szCs w:val="24"/>
        </w:rPr>
        <w:t xml:space="preserve"> </w:t>
      </w:r>
    </w:p>
    <w:p w:rsidR="007E4EBF" w:rsidRPr="0076633B" w:rsidRDefault="007E4EBF" w:rsidP="0076633B">
      <w:pPr>
        <w:spacing w:line="360" w:lineRule="auto"/>
        <w:contextualSpacing/>
        <w:jc w:val="both"/>
        <w:rPr>
          <w:rFonts w:eastAsia="Times New Roman" w:cs="Times New Roman"/>
          <w:sz w:val="24"/>
          <w:szCs w:val="24"/>
        </w:rPr>
      </w:pPr>
    </w:p>
    <w:p w:rsidR="007E4EBF" w:rsidRPr="0076633B" w:rsidRDefault="007E4EBF" w:rsidP="0076633B">
      <w:pPr>
        <w:spacing w:line="360" w:lineRule="auto"/>
        <w:contextualSpacing/>
        <w:jc w:val="both"/>
        <w:rPr>
          <w:rFonts w:eastAsia="Times New Roman" w:cs="Times New Roman"/>
          <w:sz w:val="24"/>
          <w:szCs w:val="24"/>
        </w:rPr>
      </w:pPr>
      <w:r w:rsidRPr="0076633B">
        <w:rPr>
          <w:rFonts w:eastAsia="Times New Roman" w:cs="Times New Roman"/>
          <w:sz w:val="24"/>
          <w:szCs w:val="24"/>
        </w:rPr>
        <w:t>Dotazník obsahoval 25 otázek, hudebních ukázek zaznělo 7, a to:</w:t>
      </w:r>
    </w:p>
    <w:p w:rsidR="007E4EBF" w:rsidRPr="0076633B" w:rsidRDefault="007E4EBF" w:rsidP="0076633B">
      <w:pPr>
        <w:pStyle w:val="Odstavecseseznamem"/>
        <w:numPr>
          <w:ilvl w:val="0"/>
          <w:numId w:val="3"/>
        </w:numPr>
        <w:spacing w:line="360" w:lineRule="auto"/>
        <w:jc w:val="both"/>
        <w:rPr>
          <w:rFonts w:cs="Times New Roman"/>
          <w:sz w:val="24"/>
          <w:szCs w:val="24"/>
        </w:rPr>
      </w:pPr>
      <w:r w:rsidRPr="0076633B">
        <w:rPr>
          <w:rFonts w:cs="Times New Roman"/>
          <w:sz w:val="24"/>
          <w:szCs w:val="24"/>
        </w:rPr>
        <w:t xml:space="preserve">Sergej </w:t>
      </w:r>
      <w:proofErr w:type="spellStart"/>
      <w:r w:rsidRPr="0076633B">
        <w:rPr>
          <w:rFonts w:cs="Times New Roman"/>
          <w:sz w:val="24"/>
          <w:szCs w:val="24"/>
        </w:rPr>
        <w:t>Prokofjev</w:t>
      </w:r>
      <w:proofErr w:type="spellEnd"/>
      <w:r w:rsidRPr="0076633B">
        <w:rPr>
          <w:rFonts w:cs="Times New Roman"/>
          <w:sz w:val="24"/>
          <w:szCs w:val="24"/>
        </w:rPr>
        <w:t xml:space="preserve"> – Alexandr </w:t>
      </w:r>
      <w:proofErr w:type="spellStart"/>
      <w:r w:rsidRPr="0076633B">
        <w:rPr>
          <w:rFonts w:cs="Times New Roman"/>
          <w:sz w:val="24"/>
          <w:szCs w:val="24"/>
        </w:rPr>
        <w:t>Něvskij</w:t>
      </w:r>
      <w:proofErr w:type="spellEnd"/>
      <w:r w:rsidRPr="0076633B">
        <w:rPr>
          <w:rFonts w:cs="Times New Roman"/>
          <w:sz w:val="24"/>
          <w:szCs w:val="24"/>
        </w:rPr>
        <w:t xml:space="preserve">, </w:t>
      </w:r>
    </w:p>
    <w:p w:rsidR="007E4EBF" w:rsidRPr="0076633B" w:rsidRDefault="007E4EBF" w:rsidP="0076633B">
      <w:pPr>
        <w:pStyle w:val="Odstavecseseznamem"/>
        <w:numPr>
          <w:ilvl w:val="0"/>
          <w:numId w:val="3"/>
        </w:numPr>
        <w:spacing w:line="360" w:lineRule="auto"/>
        <w:jc w:val="both"/>
        <w:rPr>
          <w:rFonts w:cs="Times New Roman"/>
          <w:sz w:val="24"/>
          <w:szCs w:val="24"/>
        </w:rPr>
      </w:pPr>
      <w:proofErr w:type="spellStart"/>
      <w:r w:rsidRPr="0076633B">
        <w:rPr>
          <w:rFonts w:cs="Times New Roman"/>
          <w:sz w:val="24"/>
          <w:szCs w:val="24"/>
        </w:rPr>
        <w:t>Johann</w:t>
      </w:r>
      <w:proofErr w:type="spellEnd"/>
      <w:r w:rsidRPr="0076633B">
        <w:rPr>
          <w:rFonts w:cs="Times New Roman"/>
          <w:sz w:val="24"/>
          <w:szCs w:val="24"/>
        </w:rPr>
        <w:t xml:space="preserve"> Sebastian </w:t>
      </w:r>
      <w:proofErr w:type="spellStart"/>
      <w:r w:rsidRPr="0076633B">
        <w:rPr>
          <w:rFonts w:cs="Times New Roman"/>
          <w:sz w:val="24"/>
          <w:szCs w:val="24"/>
        </w:rPr>
        <w:t>Bach</w:t>
      </w:r>
      <w:proofErr w:type="spellEnd"/>
      <w:r w:rsidRPr="0076633B">
        <w:rPr>
          <w:rFonts w:cs="Times New Roman"/>
          <w:sz w:val="24"/>
          <w:szCs w:val="24"/>
        </w:rPr>
        <w:t xml:space="preserve"> – Toccata a fuga d moll (začátek)</w:t>
      </w:r>
    </w:p>
    <w:p w:rsidR="007E4EBF" w:rsidRPr="0076633B" w:rsidRDefault="007E4EBF" w:rsidP="0076633B">
      <w:pPr>
        <w:pStyle w:val="Odstavecseseznamem"/>
        <w:numPr>
          <w:ilvl w:val="0"/>
          <w:numId w:val="3"/>
        </w:numPr>
        <w:spacing w:line="360" w:lineRule="auto"/>
        <w:jc w:val="both"/>
        <w:rPr>
          <w:rFonts w:cs="Times New Roman"/>
          <w:sz w:val="24"/>
          <w:szCs w:val="24"/>
        </w:rPr>
      </w:pPr>
      <w:r w:rsidRPr="0076633B">
        <w:rPr>
          <w:rFonts w:cs="Times New Roman"/>
          <w:sz w:val="24"/>
          <w:szCs w:val="24"/>
        </w:rPr>
        <w:t xml:space="preserve">Wolfgang Amadeus Mozart – Rekviem (část </w:t>
      </w:r>
      <w:proofErr w:type="spellStart"/>
      <w:r w:rsidRPr="0076633B">
        <w:rPr>
          <w:rFonts w:cs="Times New Roman"/>
          <w:sz w:val="24"/>
          <w:szCs w:val="24"/>
        </w:rPr>
        <w:t>Dies</w:t>
      </w:r>
      <w:proofErr w:type="spellEnd"/>
      <w:r w:rsidRPr="0076633B">
        <w:rPr>
          <w:rFonts w:cs="Times New Roman"/>
          <w:sz w:val="24"/>
          <w:szCs w:val="24"/>
        </w:rPr>
        <w:t xml:space="preserve"> </w:t>
      </w:r>
      <w:proofErr w:type="spellStart"/>
      <w:r w:rsidRPr="0076633B">
        <w:rPr>
          <w:rFonts w:cs="Times New Roman"/>
          <w:sz w:val="24"/>
          <w:szCs w:val="24"/>
        </w:rPr>
        <w:t>irae</w:t>
      </w:r>
      <w:proofErr w:type="spellEnd"/>
      <w:r w:rsidRPr="0076633B">
        <w:rPr>
          <w:rFonts w:cs="Times New Roman"/>
          <w:sz w:val="24"/>
          <w:szCs w:val="24"/>
        </w:rPr>
        <w:t>)</w:t>
      </w:r>
    </w:p>
    <w:p w:rsidR="007E4EBF" w:rsidRPr="0076633B" w:rsidRDefault="007E4EBF" w:rsidP="0076633B">
      <w:pPr>
        <w:pStyle w:val="Odstavecseseznamem"/>
        <w:numPr>
          <w:ilvl w:val="0"/>
          <w:numId w:val="3"/>
        </w:numPr>
        <w:spacing w:line="360" w:lineRule="auto"/>
        <w:jc w:val="both"/>
        <w:rPr>
          <w:rFonts w:cs="Times New Roman"/>
          <w:sz w:val="24"/>
          <w:szCs w:val="24"/>
        </w:rPr>
      </w:pPr>
      <w:r w:rsidRPr="0076633B">
        <w:rPr>
          <w:rFonts w:cs="Times New Roman"/>
          <w:sz w:val="24"/>
          <w:szCs w:val="24"/>
        </w:rPr>
        <w:t xml:space="preserve">Wolfgang Amadeus Mozart – </w:t>
      </w:r>
      <w:proofErr w:type="spellStart"/>
      <w:r w:rsidRPr="0076633B">
        <w:rPr>
          <w:rFonts w:cs="Times New Roman"/>
          <w:sz w:val="24"/>
          <w:szCs w:val="24"/>
        </w:rPr>
        <w:t>Haffnerova</w:t>
      </w:r>
      <w:proofErr w:type="spellEnd"/>
      <w:r w:rsidRPr="0076633B">
        <w:rPr>
          <w:rFonts w:cs="Times New Roman"/>
          <w:sz w:val="24"/>
          <w:szCs w:val="24"/>
        </w:rPr>
        <w:t xml:space="preserve"> symfonie (menuet)</w:t>
      </w:r>
    </w:p>
    <w:p w:rsidR="007E4EBF" w:rsidRPr="0076633B" w:rsidRDefault="007E4EBF" w:rsidP="0076633B">
      <w:pPr>
        <w:pStyle w:val="Odstavecseseznamem"/>
        <w:numPr>
          <w:ilvl w:val="0"/>
          <w:numId w:val="3"/>
        </w:numPr>
        <w:spacing w:line="360" w:lineRule="auto"/>
        <w:jc w:val="both"/>
        <w:rPr>
          <w:rFonts w:cs="Times New Roman"/>
          <w:sz w:val="24"/>
          <w:szCs w:val="24"/>
        </w:rPr>
      </w:pPr>
      <w:proofErr w:type="spellStart"/>
      <w:r w:rsidRPr="0076633B">
        <w:rPr>
          <w:rFonts w:cs="Times New Roman"/>
          <w:sz w:val="24"/>
          <w:szCs w:val="24"/>
        </w:rPr>
        <w:t>Coldplay</w:t>
      </w:r>
      <w:proofErr w:type="spellEnd"/>
      <w:r w:rsidRPr="0076633B">
        <w:rPr>
          <w:rFonts w:cs="Times New Roman"/>
          <w:sz w:val="24"/>
          <w:szCs w:val="24"/>
        </w:rPr>
        <w:t xml:space="preserve"> – </w:t>
      </w:r>
      <w:proofErr w:type="spellStart"/>
      <w:r w:rsidRPr="0076633B">
        <w:rPr>
          <w:rFonts w:cs="Times New Roman"/>
          <w:sz w:val="24"/>
          <w:szCs w:val="24"/>
        </w:rPr>
        <w:t>Viva</w:t>
      </w:r>
      <w:proofErr w:type="spellEnd"/>
      <w:r w:rsidRPr="0076633B">
        <w:rPr>
          <w:rFonts w:cs="Times New Roman"/>
          <w:sz w:val="24"/>
          <w:szCs w:val="24"/>
        </w:rPr>
        <w:t xml:space="preserve"> la vida</w:t>
      </w:r>
    </w:p>
    <w:p w:rsidR="007E4EBF" w:rsidRPr="0076633B" w:rsidRDefault="007E4EBF" w:rsidP="0076633B">
      <w:pPr>
        <w:pStyle w:val="Odstavecseseznamem"/>
        <w:numPr>
          <w:ilvl w:val="0"/>
          <w:numId w:val="3"/>
        </w:numPr>
        <w:spacing w:line="360" w:lineRule="auto"/>
        <w:jc w:val="both"/>
        <w:rPr>
          <w:rFonts w:cs="Times New Roman"/>
          <w:sz w:val="24"/>
          <w:szCs w:val="24"/>
        </w:rPr>
      </w:pPr>
      <w:proofErr w:type="spellStart"/>
      <w:r w:rsidRPr="0076633B">
        <w:rPr>
          <w:rFonts w:cs="Times New Roman"/>
          <w:sz w:val="24"/>
          <w:szCs w:val="24"/>
        </w:rPr>
        <w:t>Ready</w:t>
      </w:r>
      <w:proofErr w:type="spellEnd"/>
      <w:r w:rsidRPr="0076633B">
        <w:rPr>
          <w:rFonts w:cs="Times New Roman"/>
          <w:sz w:val="24"/>
          <w:szCs w:val="24"/>
        </w:rPr>
        <w:t xml:space="preserve"> </w:t>
      </w:r>
      <w:proofErr w:type="spellStart"/>
      <w:r w:rsidRPr="0076633B">
        <w:rPr>
          <w:rFonts w:cs="Times New Roman"/>
          <w:sz w:val="24"/>
          <w:szCs w:val="24"/>
        </w:rPr>
        <w:t>Kirken</w:t>
      </w:r>
      <w:proofErr w:type="spellEnd"/>
      <w:r w:rsidRPr="0076633B">
        <w:rPr>
          <w:rFonts w:cs="Times New Roman"/>
          <w:sz w:val="24"/>
          <w:szCs w:val="24"/>
        </w:rPr>
        <w:t xml:space="preserve"> – Krasohled</w:t>
      </w:r>
    </w:p>
    <w:p w:rsidR="007E4EBF" w:rsidRPr="0076633B" w:rsidRDefault="007E4EBF" w:rsidP="0076633B">
      <w:pPr>
        <w:pStyle w:val="Odstavecseseznamem"/>
        <w:numPr>
          <w:ilvl w:val="0"/>
          <w:numId w:val="3"/>
        </w:numPr>
        <w:spacing w:line="360" w:lineRule="auto"/>
        <w:jc w:val="both"/>
        <w:rPr>
          <w:rFonts w:cs="Times New Roman"/>
          <w:sz w:val="24"/>
          <w:szCs w:val="24"/>
        </w:rPr>
      </w:pPr>
      <w:proofErr w:type="spellStart"/>
      <w:r w:rsidRPr="0076633B">
        <w:rPr>
          <w:rFonts w:cs="Times New Roman"/>
          <w:sz w:val="24"/>
          <w:szCs w:val="24"/>
        </w:rPr>
        <w:t>Čechomor</w:t>
      </w:r>
      <w:proofErr w:type="spellEnd"/>
      <w:r w:rsidRPr="0076633B">
        <w:rPr>
          <w:rFonts w:cs="Times New Roman"/>
          <w:sz w:val="24"/>
          <w:szCs w:val="24"/>
        </w:rPr>
        <w:t xml:space="preserve"> – Zločin (live </w:t>
      </w:r>
      <w:proofErr w:type="spellStart"/>
      <w:r w:rsidRPr="0076633B">
        <w:rPr>
          <w:rFonts w:cs="Times New Roman"/>
          <w:sz w:val="24"/>
          <w:szCs w:val="24"/>
        </w:rPr>
        <w:t>gaelic</w:t>
      </w:r>
      <w:proofErr w:type="spellEnd"/>
      <w:r w:rsidRPr="0076633B">
        <w:rPr>
          <w:rFonts w:cs="Times New Roman"/>
          <w:sz w:val="24"/>
          <w:szCs w:val="24"/>
        </w:rPr>
        <w:t xml:space="preserve">) </w:t>
      </w:r>
    </w:p>
    <w:p w:rsidR="001F177C" w:rsidRPr="0076633B" w:rsidRDefault="007E4EBF" w:rsidP="0076633B">
      <w:pPr>
        <w:spacing w:line="360" w:lineRule="auto"/>
        <w:contextualSpacing/>
        <w:jc w:val="both"/>
        <w:rPr>
          <w:rFonts w:cs="Times New Roman"/>
          <w:sz w:val="24"/>
          <w:szCs w:val="24"/>
        </w:rPr>
      </w:pPr>
      <w:r w:rsidRPr="0076633B">
        <w:rPr>
          <w:rFonts w:cs="Times New Roman"/>
          <w:sz w:val="24"/>
          <w:szCs w:val="24"/>
        </w:rPr>
        <w:t xml:space="preserve">Střídala se díla vokálně instrumentální s díly instrumentálními. Obvykle byly přehrány pouze úryvky, u třetí a čtvrté skladby délka vybraných částí skladeb umožnila, aby zazněly celé. </w:t>
      </w:r>
      <w:r w:rsidR="0076633B">
        <w:rPr>
          <w:rFonts w:cs="Times New Roman"/>
          <w:sz w:val="24"/>
          <w:szCs w:val="24"/>
        </w:rPr>
        <w:t xml:space="preserve">Mezi ukázkami se uplatnil princip kontrastu: po vokálně instrumentální kantátě Alexandr </w:t>
      </w:r>
      <w:proofErr w:type="spellStart"/>
      <w:r w:rsidR="0076633B">
        <w:rPr>
          <w:rFonts w:cs="Times New Roman"/>
          <w:sz w:val="24"/>
          <w:szCs w:val="24"/>
        </w:rPr>
        <w:t>Něvskij</w:t>
      </w:r>
      <w:proofErr w:type="spellEnd"/>
      <w:r w:rsidR="0076633B">
        <w:rPr>
          <w:rFonts w:cs="Times New Roman"/>
          <w:sz w:val="24"/>
          <w:szCs w:val="24"/>
        </w:rPr>
        <w:t xml:space="preserve"> následovala umírněná instrumentáln</w:t>
      </w:r>
      <w:r w:rsidR="00326D2B">
        <w:rPr>
          <w:rFonts w:cs="Times New Roman"/>
          <w:sz w:val="24"/>
          <w:szCs w:val="24"/>
        </w:rPr>
        <w:t xml:space="preserve">í Toccata a fuga d moll </w:t>
      </w:r>
      <w:proofErr w:type="spellStart"/>
      <w:r w:rsidR="00326D2B">
        <w:rPr>
          <w:rFonts w:cs="Times New Roman"/>
          <w:sz w:val="24"/>
          <w:szCs w:val="24"/>
        </w:rPr>
        <w:t>Johanna</w:t>
      </w:r>
      <w:proofErr w:type="spellEnd"/>
      <w:r w:rsidRPr="0076633B">
        <w:rPr>
          <w:rFonts w:cs="Times New Roman"/>
          <w:sz w:val="24"/>
          <w:szCs w:val="24"/>
        </w:rPr>
        <w:t xml:space="preserve"> </w:t>
      </w:r>
      <w:r w:rsidR="0076633B">
        <w:rPr>
          <w:rFonts w:cs="Times New Roman"/>
          <w:sz w:val="24"/>
          <w:szCs w:val="24"/>
        </w:rPr>
        <w:t>Sebastiana Bacha. Ukázky podstatně kontrastovaly tak</w:t>
      </w:r>
      <w:r w:rsidR="00326D2B">
        <w:rPr>
          <w:rFonts w:cs="Times New Roman"/>
          <w:sz w:val="24"/>
          <w:szCs w:val="24"/>
        </w:rPr>
        <w:t>é stylově. Další dvě ukázky pocházely</w:t>
      </w:r>
      <w:r w:rsidR="0076633B">
        <w:rPr>
          <w:rFonts w:cs="Times New Roman"/>
          <w:sz w:val="24"/>
          <w:szCs w:val="24"/>
        </w:rPr>
        <w:t xml:space="preserve"> </w:t>
      </w:r>
      <w:r w:rsidR="00326D2B">
        <w:rPr>
          <w:rFonts w:cs="Times New Roman"/>
          <w:sz w:val="24"/>
          <w:szCs w:val="24"/>
        </w:rPr>
        <w:t xml:space="preserve">obě </w:t>
      </w:r>
      <w:r w:rsidR="0076633B">
        <w:rPr>
          <w:rFonts w:cs="Times New Roman"/>
          <w:sz w:val="24"/>
          <w:szCs w:val="24"/>
        </w:rPr>
        <w:t>ze stejného období (klasicismus) a dokonce od stejného autora (Wolfgang Amadeus Mozart). Nejprve vokálně instrumentální Rekviem, poté instrumentální</w:t>
      </w:r>
      <w:r w:rsidR="00326D2B">
        <w:rPr>
          <w:rFonts w:cs="Times New Roman"/>
          <w:sz w:val="24"/>
          <w:szCs w:val="24"/>
        </w:rPr>
        <w:t>,</w:t>
      </w:r>
      <w:r w:rsidR="0076633B">
        <w:rPr>
          <w:rFonts w:cs="Times New Roman"/>
          <w:sz w:val="24"/>
          <w:szCs w:val="24"/>
        </w:rPr>
        <w:t xml:space="preserve"> vyrovnaná </w:t>
      </w:r>
      <w:proofErr w:type="spellStart"/>
      <w:r w:rsidR="0076633B">
        <w:rPr>
          <w:rFonts w:cs="Times New Roman"/>
          <w:sz w:val="24"/>
          <w:szCs w:val="24"/>
        </w:rPr>
        <w:t>Haffnerova</w:t>
      </w:r>
      <w:proofErr w:type="spellEnd"/>
      <w:r w:rsidR="0076633B">
        <w:rPr>
          <w:rFonts w:cs="Times New Roman"/>
          <w:sz w:val="24"/>
          <w:szCs w:val="24"/>
        </w:rPr>
        <w:t xml:space="preserve"> symfonie. Následoval blok </w:t>
      </w:r>
      <w:proofErr w:type="spellStart"/>
      <w:r w:rsidR="0076633B">
        <w:rPr>
          <w:rFonts w:cs="Times New Roman"/>
          <w:sz w:val="24"/>
          <w:szCs w:val="24"/>
        </w:rPr>
        <w:t>nonarificiální</w:t>
      </w:r>
      <w:proofErr w:type="spellEnd"/>
      <w:r w:rsidR="0076633B">
        <w:rPr>
          <w:rFonts w:cs="Times New Roman"/>
          <w:sz w:val="24"/>
          <w:szCs w:val="24"/>
        </w:rPr>
        <w:t xml:space="preserve"> hudby. Předpokláda</w:t>
      </w:r>
      <w:r w:rsidR="00326D2B">
        <w:rPr>
          <w:rFonts w:cs="Times New Roman"/>
          <w:sz w:val="24"/>
          <w:szCs w:val="24"/>
        </w:rPr>
        <w:t>lo se, že po populární hudbě</w:t>
      </w:r>
      <w:r w:rsidR="0076633B">
        <w:rPr>
          <w:rFonts w:cs="Times New Roman"/>
          <w:sz w:val="24"/>
          <w:szCs w:val="24"/>
        </w:rPr>
        <w:t xml:space="preserve"> by </w:t>
      </w:r>
      <w:r w:rsidR="00326D2B">
        <w:rPr>
          <w:rFonts w:cs="Times New Roman"/>
          <w:sz w:val="24"/>
          <w:szCs w:val="24"/>
        </w:rPr>
        <w:t xml:space="preserve">se </w:t>
      </w:r>
      <w:r w:rsidR="0076633B">
        <w:rPr>
          <w:rFonts w:cs="Times New Roman"/>
          <w:sz w:val="24"/>
          <w:szCs w:val="24"/>
        </w:rPr>
        <w:t xml:space="preserve">dotázaní </w:t>
      </w:r>
      <w:r w:rsidR="00326D2B">
        <w:rPr>
          <w:rFonts w:cs="Times New Roman"/>
          <w:sz w:val="24"/>
          <w:szCs w:val="24"/>
        </w:rPr>
        <w:t>již jen těžko vraceli k artificiální. Nonartificiální hudba byla reprezentována</w:t>
      </w:r>
      <w:r w:rsidR="0076633B">
        <w:rPr>
          <w:rFonts w:cs="Times New Roman"/>
          <w:sz w:val="24"/>
          <w:szCs w:val="24"/>
        </w:rPr>
        <w:t xml:space="preserve"> velmi úspěšný</w:t>
      </w:r>
      <w:r w:rsidR="00326D2B">
        <w:rPr>
          <w:rFonts w:cs="Times New Roman"/>
          <w:sz w:val="24"/>
          <w:szCs w:val="24"/>
        </w:rPr>
        <w:t>m</w:t>
      </w:r>
      <w:r w:rsidR="0076633B">
        <w:rPr>
          <w:rFonts w:cs="Times New Roman"/>
          <w:sz w:val="24"/>
          <w:szCs w:val="24"/>
        </w:rPr>
        <w:t xml:space="preserve"> hit světové pop music, následovala ukázka české populární hudby a potom skladba jasně inspirovaná lidovou hudbou.</w:t>
      </w:r>
      <w:r w:rsidRPr="0076633B">
        <w:rPr>
          <w:rFonts w:cs="Times New Roman"/>
          <w:sz w:val="24"/>
          <w:szCs w:val="24"/>
        </w:rPr>
        <w:t xml:space="preserve">      </w:t>
      </w:r>
    </w:p>
    <w:p w:rsidR="001F177C" w:rsidRPr="0076633B" w:rsidRDefault="001F177C" w:rsidP="0076633B">
      <w:pPr>
        <w:spacing w:line="360" w:lineRule="auto"/>
        <w:contextualSpacing/>
        <w:jc w:val="both"/>
        <w:rPr>
          <w:rFonts w:cs="Times New Roman"/>
          <w:sz w:val="24"/>
          <w:szCs w:val="24"/>
        </w:rPr>
      </w:pPr>
    </w:p>
    <w:p w:rsidR="00D34A31" w:rsidRPr="0076633B" w:rsidRDefault="001F177C" w:rsidP="0076633B">
      <w:pPr>
        <w:spacing w:line="360" w:lineRule="auto"/>
        <w:contextualSpacing/>
        <w:jc w:val="both"/>
        <w:rPr>
          <w:rFonts w:cs="Times New Roman"/>
          <w:sz w:val="24"/>
          <w:szCs w:val="24"/>
        </w:rPr>
      </w:pPr>
      <w:r w:rsidRPr="0076633B">
        <w:rPr>
          <w:rFonts w:cs="Times New Roman"/>
          <w:sz w:val="24"/>
          <w:szCs w:val="24"/>
        </w:rPr>
        <w:t xml:space="preserve">Z mnoha důvodů nebylo možné nabídnout širší spektrum hudby (čas daný jednou vyučovací hodinou, tedy 45 minut; obsáhlost dotazníku; pravděpodobná délka </w:t>
      </w:r>
      <w:r w:rsidR="00326D2B">
        <w:rPr>
          <w:rFonts w:cs="Times New Roman"/>
          <w:sz w:val="24"/>
          <w:szCs w:val="24"/>
        </w:rPr>
        <w:t>možného soustředěného poslechu</w:t>
      </w:r>
      <w:r w:rsidRPr="0076633B">
        <w:rPr>
          <w:rFonts w:cs="Times New Roman"/>
          <w:sz w:val="24"/>
          <w:szCs w:val="24"/>
        </w:rPr>
        <w:t xml:space="preserve"> respondentů atd.), tudíž neměl výběr ctižádost být reprezentativním obrazem vývoje hudby.</w:t>
      </w:r>
      <w:r w:rsidR="00D34A31" w:rsidRPr="0076633B">
        <w:rPr>
          <w:rFonts w:cs="Times New Roman"/>
          <w:sz w:val="24"/>
          <w:szCs w:val="24"/>
        </w:rPr>
        <w:t xml:space="preserve"> Cílem bylo spíše zastoupit hudbu instrumentální i vokálně-instrumentální.</w:t>
      </w:r>
    </w:p>
    <w:p w:rsidR="00D34A31" w:rsidRPr="0076633B" w:rsidRDefault="00D34A31" w:rsidP="0076633B">
      <w:pPr>
        <w:spacing w:line="360" w:lineRule="auto"/>
        <w:contextualSpacing/>
        <w:jc w:val="both"/>
        <w:rPr>
          <w:rFonts w:cs="Times New Roman"/>
          <w:sz w:val="24"/>
          <w:szCs w:val="24"/>
        </w:rPr>
      </w:pPr>
    </w:p>
    <w:p w:rsidR="00155ADD" w:rsidRPr="0076633B" w:rsidRDefault="00D34A31" w:rsidP="0076633B">
      <w:pPr>
        <w:spacing w:line="360" w:lineRule="auto"/>
        <w:contextualSpacing/>
        <w:jc w:val="both"/>
        <w:rPr>
          <w:rFonts w:cs="Times New Roman"/>
          <w:sz w:val="24"/>
          <w:szCs w:val="24"/>
        </w:rPr>
      </w:pPr>
      <w:r w:rsidRPr="0076633B">
        <w:rPr>
          <w:rFonts w:cs="Times New Roman"/>
          <w:sz w:val="24"/>
          <w:szCs w:val="24"/>
        </w:rPr>
        <w:lastRenderedPageBreak/>
        <w:t xml:space="preserve">Hudební ukázky byly hodnoceny pomocí sedmibodových stupnic, přitom stupnice obsahovaly dvojice protikladných pojmů (např. zajímavý </w:t>
      </w:r>
      <w:r w:rsidR="00155ADD" w:rsidRPr="0076633B">
        <w:rPr>
          <w:rFonts w:cs="Times New Roman"/>
          <w:sz w:val="24"/>
          <w:szCs w:val="24"/>
        </w:rPr>
        <w:t>– neza</w:t>
      </w:r>
      <w:r w:rsidR="00326D2B">
        <w:rPr>
          <w:rFonts w:cs="Times New Roman"/>
          <w:sz w:val="24"/>
          <w:szCs w:val="24"/>
        </w:rPr>
        <w:t>jímavý). Mezi nimi bylo vždy sedm</w:t>
      </w:r>
      <w:r w:rsidR="00155ADD" w:rsidRPr="0076633B">
        <w:rPr>
          <w:rFonts w:cs="Times New Roman"/>
          <w:sz w:val="24"/>
          <w:szCs w:val="24"/>
        </w:rPr>
        <w:t xml:space="preserve"> bodů, z nich měli respondenti zvolit ten, který podle jejich názoru nejlépe odpovídal vyslechnuté hudební ukázce.</w:t>
      </w:r>
    </w:p>
    <w:p w:rsidR="00155ADD" w:rsidRPr="0076633B" w:rsidRDefault="00155ADD" w:rsidP="0076633B">
      <w:pPr>
        <w:spacing w:line="360" w:lineRule="auto"/>
        <w:contextualSpacing/>
        <w:jc w:val="both"/>
        <w:rPr>
          <w:rFonts w:cs="Times New Roman"/>
          <w:sz w:val="24"/>
          <w:szCs w:val="24"/>
        </w:rPr>
      </w:pPr>
    </w:p>
    <w:p w:rsidR="00155ADD" w:rsidRPr="0076633B" w:rsidRDefault="00155ADD" w:rsidP="0076633B">
      <w:pPr>
        <w:spacing w:line="360" w:lineRule="auto"/>
        <w:contextualSpacing/>
        <w:jc w:val="both"/>
        <w:rPr>
          <w:rFonts w:cs="Times New Roman"/>
          <w:sz w:val="24"/>
          <w:szCs w:val="24"/>
        </w:rPr>
      </w:pPr>
      <w:r w:rsidRPr="0076633B">
        <w:rPr>
          <w:rFonts w:cs="Times New Roman"/>
          <w:sz w:val="24"/>
          <w:szCs w:val="24"/>
        </w:rPr>
        <w:t>Jednalo se o tyto dvojice:</w:t>
      </w:r>
    </w:p>
    <w:p w:rsidR="002D798B" w:rsidRPr="0076633B" w:rsidRDefault="00155ADD" w:rsidP="0076633B">
      <w:pPr>
        <w:pStyle w:val="Odstavecseseznamem"/>
        <w:numPr>
          <w:ilvl w:val="0"/>
          <w:numId w:val="4"/>
        </w:numPr>
        <w:spacing w:line="360" w:lineRule="auto"/>
        <w:jc w:val="both"/>
        <w:rPr>
          <w:rFonts w:cs="Times New Roman"/>
          <w:sz w:val="24"/>
          <w:szCs w:val="24"/>
        </w:rPr>
      </w:pPr>
      <w:r w:rsidRPr="0076633B">
        <w:rPr>
          <w:rFonts w:cs="Times New Roman"/>
          <w:sz w:val="24"/>
          <w:szCs w:val="24"/>
        </w:rPr>
        <w:t>zajímavé – nezajímavé</w:t>
      </w:r>
    </w:p>
    <w:p w:rsidR="00155ADD" w:rsidRPr="0076633B" w:rsidRDefault="00155ADD" w:rsidP="0076633B">
      <w:pPr>
        <w:pStyle w:val="Odstavecseseznamem"/>
        <w:numPr>
          <w:ilvl w:val="0"/>
          <w:numId w:val="4"/>
        </w:numPr>
        <w:spacing w:line="360" w:lineRule="auto"/>
        <w:jc w:val="both"/>
        <w:rPr>
          <w:rFonts w:cs="Times New Roman"/>
          <w:sz w:val="24"/>
          <w:szCs w:val="24"/>
        </w:rPr>
      </w:pPr>
      <w:r w:rsidRPr="0076633B">
        <w:rPr>
          <w:rFonts w:cs="Times New Roman"/>
          <w:sz w:val="24"/>
          <w:szCs w:val="24"/>
        </w:rPr>
        <w:t>krásné – ošklivé</w:t>
      </w:r>
    </w:p>
    <w:p w:rsidR="00155ADD" w:rsidRPr="0076633B" w:rsidRDefault="00155ADD" w:rsidP="0076633B">
      <w:pPr>
        <w:pStyle w:val="Odstavecseseznamem"/>
        <w:numPr>
          <w:ilvl w:val="0"/>
          <w:numId w:val="4"/>
        </w:numPr>
        <w:spacing w:line="360" w:lineRule="auto"/>
        <w:jc w:val="both"/>
        <w:rPr>
          <w:rFonts w:cs="Times New Roman"/>
          <w:sz w:val="24"/>
          <w:szCs w:val="24"/>
        </w:rPr>
      </w:pPr>
      <w:r w:rsidRPr="0076633B">
        <w:rPr>
          <w:rFonts w:cs="Times New Roman"/>
          <w:sz w:val="24"/>
          <w:szCs w:val="24"/>
        </w:rPr>
        <w:t>srozumitelné -  nesrozumitelné</w:t>
      </w:r>
    </w:p>
    <w:p w:rsidR="00155ADD" w:rsidRPr="0076633B" w:rsidRDefault="00155ADD" w:rsidP="0076633B">
      <w:pPr>
        <w:pStyle w:val="Odstavecseseznamem"/>
        <w:numPr>
          <w:ilvl w:val="0"/>
          <w:numId w:val="4"/>
        </w:numPr>
        <w:spacing w:line="360" w:lineRule="auto"/>
        <w:jc w:val="both"/>
        <w:rPr>
          <w:rFonts w:cs="Times New Roman"/>
          <w:sz w:val="24"/>
          <w:szCs w:val="24"/>
        </w:rPr>
      </w:pPr>
      <w:r w:rsidRPr="0076633B">
        <w:rPr>
          <w:rFonts w:cs="Times New Roman"/>
          <w:sz w:val="24"/>
          <w:szCs w:val="24"/>
        </w:rPr>
        <w:t>hodnotné – nehodnotné</w:t>
      </w:r>
    </w:p>
    <w:p w:rsidR="00155ADD" w:rsidRPr="0076633B" w:rsidRDefault="00155ADD" w:rsidP="0076633B">
      <w:pPr>
        <w:pStyle w:val="Odstavecseseznamem"/>
        <w:numPr>
          <w:ilvl w:val="0"/>
          <w:numId w:val="4"/>
        </w:numPr>
        <w:spacing w:line="360" w:lineRule="auto"/>
        <w:jc w:val="both"/>
        <w:rPr>
          <w:rFonts w:cs="Times New Roman"/>
          <w:sz w:val="24"/>
          <w:szCs w:val="24"/>
        </w:rPr>
      </w:pPr>
      <w:r w:rsidRPr="0076633B">
        <w:rPr>
          <w:rFonts w:cs="Times New Roman"/>
          <w:sz w:val="24"/>
          <w:szCs w:val="24"/>
        </w:rPr>
        <w:t>zábavné -  nudné</w:t>
      </w:r>
    </w:p>
    <w:p w:rsidR="00155ADD" w:rsidRPr="0076633B" w:rsidRDefault="00155ADD" w:rsidP="0076633B">
      <w:pPr>
        <w:pStyle w:val="Odstavecseseznamem"/>
        <w:numPr>
          <w:ilvl w:val="0"/>
          <w:numId w:val="4"/>
        </w:numPr>
        <w:spacing w:line="360" w:lineRule="auto"/>
        <w:jc w:val="both"/>
        <w:rPr>
          <w:rFonts w:cs="Times New Roman"/>
          <w:sz w:val="24"/>
          <w:szCs w:val="24"/>
        </w:rPr>
      </w:pPr>
      <w:r w:rsidRPr="0076633B">
        <w:rPr>
          <w:rFonts w:cs="Times New Roman"/>
          <w:sz w:val="24"/>
          <w:szCs w:val="24"/>
        </w:rPr>
        <w:t>něco podobného</w:t>
      </w:r>
      <w:r w:rsidR="00326D2B">
        <w:rPr>
          <w:rFonts w:cs="Times New Roman"/>
          <w:sz w:val="24"/>
          <w:szCs w:val="24"/>
        </w:rPr>
        <w:t xml:space="preserve"> jsem slyšel/a – něco podobného</w:t>
      </w:r>
      <w:r w:rsidRPr="0076633B">
        <w:rPr>
          <w:rFonts w:cs="Times New Roman"/>
          <w:sz w:val="24"/>
          <w:szCs w:val="24"/>
        </w:rPr>
        <w:t xml:space="preserve"> jsem neslyšel/a</w:t>
      </w:r>
    </w:p>
    <w:p w:rsidR="00155ADD" w:rsidRPr="0076633B" w:rsidRDefault="00155ADD" w:rsidP="0076633B">
      <w:pPr>
        <w:pStyle w:val="Odstavecseseznamem"/>
        <w:numPr>
          <w:ilvl w:val="0"/>
          <w:numId w:val="4"/>
        </w:numPr>
        <w:spacing w:line="360" w:lineRule="auto"/>
        <w:jc w:val="both"/>
        <w:rPr>
          <w:rFonts w:cs="Times New Roman"/>
          <w:sz w:val="24"/>
          <w:szCs w:val="24"/>
        </w:rPr>
      </w:pPr>
      <w:r w:rsidRPr="0076633B">
        <w:rPr>
          <w:rFonts w:cs="Times New Roman"/>
          <w:sz w:val="24"/>
          <w:szCs w:val="24"/>
        </w:rPr>
        <w:t>jednoduché – složité</w:t>
      </w:r>
    </w:p>
    <w:p w:rsidR="00155ADD" w:rsidRPr="0076633B" w:rsidRDefault="00155ADD" w:rsidP="0076633B">
      <w:pPr>
        <w:pStyle w:val="Odstavecseseznamem"/>
        <w:numPr>
          <w:ilvl w:val="0"/>
          <w:numId w:val="4"/>
        </w:numPr>
        <w:spacing w:line="360" w:lineRule="auto"/>
        <w:jc w:val="both"/>
        <w:rPr>
          <w:rFonts w:cs="Times New Roman"/>
          <w:sz w:val="24"/>
          <w:szCs w:val="24"/>
        </w:rPr>
      </w:pPr>
      <w:r w:rsidRPr="0076633B">
        <w:rPr>
          <w:rFonts w:cs="Times New Roman"/>
          <w:sz w:val="24"/>
          <w:szCs w:val="24"/>
        </w:rPr>
        <w:t>hudba se mi líbí – hudba se mi nelíbí</w:t>
      </w:r>
    </w:p>
    <w:p w:rsidR="00155ADD" w:rsidRPr="0076633B" w:rsidRDefault="00155ADD" w:rsidP="0076633B">
      <w:pPr>
        <w:pStyle w:val="Odstavecseseznamem"/>
        <w:numPr>
          <w:ilvl w:val="0"/>
          <w:numId w:val="4"/>
        </w:numPr>
        <w:spacing w:line="360" w:lineRule="auto"/>
        <w:jc w:val="both"/>
        <w:rPr>
          <w:rFonts w:cs="Times New Roman"/>
          <w:sz w:val="24"/>
          <w:szCs w:val="24"/>
        </w:rPr>
      </w:pPr>
      <w:r w:rsidRPr="0076633B">
        <w:rPr>
          <w:rFonts w:cs="Times New Roman"/>
          <w:sz w:val="24"/>
          <w:szCs w:val="24"/>
        </w:rPr>
        <w:t>známá - neznámá</w:t>
      </w:r>
    </w:p>
    <w:p w:rsidR="00155ADD" w:rsidRPr="0076633B" w:rsidRDefault="00155ADD" w:rsidP="0076633B">
      <w:pPr>
        <w:spacing w:line="360" w:lineRule="auto"/>
        <w:jc w:val="both"/>
        <w:rPr>
          <w:rFonts w:cs="Times New Roman"/>
          <w:sz w:val="24"/>
          <w:szCs w:val="24"/>
        </w:rPr>
      </w:pPr>
      <w:r w:rsidRPr="0076633B">
        <w:rPr>
          <w:rFonts w:cs="Times New Roman"/>
          <w:sz w:val="24"/>
          <w:szCs w:val="24"/>
        </w:rPr>
        <w:t>Nakonec měl respondent uvést, zda by chtěl skladbu znovu poslouchat.</w:t>
      </w:r>
    </w:p>
    <w:p w:rsidR="009728A6" w:rsidRPr="0076633B" w:rsidRDefault="009728A6" w:rsidP="0076633B">
      <w:pPr>
        <w:spacing w:line="360" w:lineRule="auto"/>
        <w:jc w:val="both"/>
        <w:rPr>
          <w:rFonts w:cs="Times New Roman"/>
          <w:sz w:val="24"/>
          <w:szCs w:val="24"/>
        </w:rPr>
      </w:pPr>
      <w:r w:rsidRPr="0076633B">
        <w:rPr>
          <w:rFonts w:cs="Times New Roman"/>
          <w:sz w:val="24"/>
          <w:szCs w:val="24"/>
        </w:rPr>
        <w:t xml:space="preserve">Téměř polovina respondentů uvedla, že ukázku </w:t>
      </w:r>
      <w:r w:rsidR="00F265AC" w:rsidRPr="0076633B">
        <w:rPr>
          <w:rFonts w:cs="Times New Roman"/>
          <w:sz w:val="24"/>
          <w:szCs w:val="24"/>
        </w:rPr>
        <w:t>od Sergej</w:t>
      </w:r>
      <w:r w:rsidRPr="0076633B">
        <w:rPr>
          <w:rFonts w:cs="Times New Roman"/>
          <w:sz w:val="24"/>
          <w:szCs w:val="24"/>
        </w:rPr>
        <w:t xml:space="preserve">e </w:t>
      </w:r>
      <w:proofErr w:type="spellStart"/>
      <w:r w:rsidRPr="0076633B">
        <w:rPr>
          <w:rFonts w:cs="Times New Roman"/>
          <w:sz w:val="24"/>
          <w:szCs w:val="24"/>
        </w:rPr>
        <w:t>Prokofjeva</w:t>
      </w:r>
      <w:proofErr w:type="spellEnd"/>
      <w:r w:rsidRPr="0076633B">
        <w:rPr>
          <w:rFonts w:cs="Times New Roman"/>
          <w:sz w:val="24"/>
          <w:szCs w:val="24"/>
        </w:rPr>
        <w:t xml:space="preserve"> (Alexandr </w:t>
      </w:r>
      <w:proofErr w:type="spellStart"/>
      <w:r w:rsidRPr="0076633B">
        <w:rPr>
          <w:rFonts w:cs="Times New Roman"/>
          <w:sz w:val="24"/>
          <w:szCs w:val="24"/>
        </w:rPr>
        <w:t>Něvskij</w:t>
      </w:r>
      <w:proofErr w:type="spellEnd"/>
      <w:r w:rsidRPr="0076633B">
        <w:rPr>
          <w:rFonts w:cs="Times New Roman"/>
          <w:sz w:val="24"/>
          <w:szCs w:val="24"/>
        </w:rPr>
        <w:t>) nechtějí znovu poslouchat, častěji toto uváděli žáci ZŠ než gymnazisté. Znovu by ji chtělo poslouchat pouze 18,27 % dotázaných. Hodnocení mají blízko k neutrální poloze, kladněji slyšenou hudbu hodnotili gymnazisté. Ukázka pro respondenty nebyla příliš zajímavá, na druhou stranu je ani příliš neodpuzovala, v souvislosti s malou ochotou poslouchat takovou hudbu znovu, však příliš pozitivní přijetí zaznamenáno nebylo.</w:t>
      </w:r>
    </w:p>
    <w:p w:rsidR="009728A6" w:rsidRPr="0076633B" w:rsidRDefault="009728A6" w:rsidP="0076633B">
      <w:pPr>
        <w:spacing w:line="360" w:lineRule="auto"/>
        <w:jc w:val="both"/>
        <w:rPr>
          <w:rFonts w:cs="Times New Roman"/>
          <w:sz w:val="24"/>
          <w:szCs w:val="24"/>
        </w:rPr>
      </w:pPr>
      <w:r w:rsidRPr="0076633B">
        <w:rPr>
          <w:rFonts w:cs="Times New Roman"/>
          <w:sz w:val="24"/>
          <w:szCs w:val="24"/>
        </w:rPr>
        <w:t xml:space="preserve">Ani </w:t>
      </w:r>
      <w:proofErr w:type="spellStart"/>
      <w:r w:rsidRPr="0076633B">
        <w:rPr>
          <w:rFonts w:cs="Times New Roman"/>
          <w:sz w:val="24"/>
          <w:szCs w:val="24"/>
        </w:rPr>
        <w:t>Bachova</w:t>
      </w:r>
      <w:proofErr w:type="spellEnd"/>
      <w:r w:rsidRPr="0076633B">
        <w:rPr>
          <w:rFonts w:cs="Times New Roman"/>
          <w:sz w:val="24"/>
          <w:szCs w:val="24"/>
        </w:rPr>
        <w:t xml:space="preserve"> Toccata a fuga d</w:t>
      </w:r>
      <w:r w:rsidR="00326D2B">
        <w:rPr>
          <w:rFonts w:cs="Times New Roman"/>
          <w:sz w:val="24"/>
          <w:szCs w:val="24"/>
        </w:rPr>
        <w:t xml:space="preserve"> moll nebyla přijata vřele, 41,</w:t>
      </w:r>
      <w:r w:rsidRPr="0076633B">
        <w:rPr>
          <w:rFonts w:cs="Times New Roman"/>
          <w:sz w:val="24"/>
          <w:szCs w:val="24"/>
        </w:rPr>
        <w:t>22 % dotázaných ji nechtělo znovu poslouchat, znovu by si ji poslechla necelá třetina dotázaných. Skladbu byly ochotnější znovu poslouchat žáci ZŠ.</w:t>
      </w:r>
      <w:r w:rsidR="00326D2B">
        <w:rPr>
          <w:rFonts w:cs="Times New Roman"/>
          <w:sz w:val="24"/>
          <w:szCs w:val="24"/>
        </w:rPr>
        <w:t xml:space="preserve"> Pro většinu dotázaných nebyla</w:t>
      </w:r>
      <w:r w:rsidR="00F60A32" w:rsidRPr="0076633B">
        <w:rPr>
          <w:rFonts w:cs="Times New Roman"/>
          <w:sz w:val="24"/>
          <w:szCs w:val="24"/>
        </w:rPr>
        <w:t xml:space="preserve"> toto první zkušenost s podobnou hudbou, obvykle uváděli, že něco </w:t>
      </w:r>
      <w:r w:rsidR="00326D2B" w:rsidRPr="0076633B">
        <w:rPr>
          <w:rFonts w:cs="Times New Roman"/>
          <w:sz w:val="24"/>
          <w:szCs w:val="24"/>
        </w:rPr>
        <w:t>podobného</w:t>
      </w:r>
      <w:r w:rsidR="00F60A32" w:rsidRPr="0076633B">
        <w:rPr>
          <w:rFonts w:cs="Times New Roman"/>
          <w:sz w:val="24"/>
          <w:szCs w:val="24"/>
        </w:rPr>
        <w:t xml:space="preserve"> již slyšeli. Hodnocení skladby bylo kladnější u gymnazistů.</w:t>
      </w:r>
    </w:p>
    <w:p w:rsidR="00F60A32" w:rsidRPr="0076633B" w:rsidRDefault="00F60A32" w:rsidP="0076633B">
      <w:pPr>
        <w:spacing w:line="360" w:lineRule="auto"/>
        <w:jc w:val="both"/>
        <w:rPr>
          <w:rFonts w:cs="Times New Roman"/>
          <w:sz w:val="24"/>
          <w:szCs w:val="24"/>
        </w:rPr>
      </w:pPr>
      <w:r w:rsidRPr="0076633B">
        <w:rPr>
          <w:rFonts w:cs="Times New Roman"/>
          <w:sz w:val="24"/>
          <w:szCs w:val="24"/>
        </w:rPr>
        <w:lastRenderedPageBreak/>
        <w:t xml:space="preserve">Respondenti často nechtěli znovu poslouchat ani ukázku z Mozartova </w:t>
      </w:r>
      <w:proofErr w:type="spellStart"/>
      <w:r w:rsidRPr="0076633B">
        <w:rPr>
          <w:rFonts w:cs="Times New Roman"/>
          <w:sz w:val="24"/>
          <w:szCs w:val="24"/>
        </w:rPr>
        <w:t>Rekvia</w:t>
      </w:r>
      <w:proofErr w:type="spellEnd"/>
      <w:r w:rsidRPr="0076633B">
        <w:rPr>
          <w:rFonts w:cs="Times New Roman"/>
          <w:sz w:val="24"/>
          <w:szCs w:val="24"/>
        </w:rPr>
        <w:t xml:space="preserve"> (část </w:t>
      </w:r>
      <w:proofErr w:type="spellStart"/>
      <w:r w:rsidRPr="0076633B">
        <w:rPr>
          <w:rFonts w:cs="Times New Roman"/>
          <w:sz w:val="24"/>
          <w:szCs w:val="24"/>
        </w:rPr>
        <w:t>Dies</w:t>
      </w:r>
      <w:proofErr w:type="spellEnd"/>
      <w:r w:rsidRPr="0076633B">
        <w:rPr>
          <w:rFonts w:cs="Times New Roman"/>
          <w:sz w:val="24"/>
          <w:szCs w:val="24"/>
        </w:rPr>
        <w:t xml:space="preserve"> </w:t>
      </w:r>
      <w:proofErr w:type="spellStart"/>
      <w:r w:rsidRPr="0076633B">
        <w:rPr>
          <w:rFonts w:cs="Times New Roman"/>
          <w:sz w:val="24"/>
          <w:szCs w:val="24"/>
        </w:rPr>
        <w:t>irae</w:t>
      </w:r>
      <w:proofErr w:type="spellEnd"/>
      <w:r w:rsidRPr="0076633B">
        <w:rPr>
          <w:rFonts w:cs="Times New Roman"/>
          <w:sz w:val="24"/>
          <w:szCs w:val="24"/>
        </w:rPr>
        <w:t>), uvedlo to 61,49 % z nich, což byla</w:t>
      </w:r>
      <w:r w:rsidR="00D974CF">
        <w:rPr>
          <w:rFonts w:cs="Times New Roman"/>
          <w:sz w:val="24"/>
          <w:szCs w:val="24"/>
        </w:rPr>
        <w:t xml:space="preserve"> největší záporná reakce vůbec, na druhé straně </w:t>
      </w:r>
      <w:r w:rsidRPr="0076633B">
        <w:rPr>
          <w:rFonts w:cs="Times New Roman"/>
          <w:sz w:val="24"/>
          <w:szCs w:val="24"/>
        </w:rPr>
        <w:t>hodnocení pomocí stupnic se drželo převážně okolo neutrálních pozic.</w:t>
      </w:r>
    </w:p>
    <w:p w:rsidR="00DD65B3" w:rsidRPr="0076633B" w:rsidRDefault="00DD65B3" w:rsidP="0076633B">
      <w:pPr>
        <w:spacing w:line="360" w:lineRule="auto"/>
        <w:jc w:val="both"/>
        <w:rPr>
          <w:rFonts w:cs="Times New Roman"/>
          <w:sz w:val="24"/>
          <w:szCs w:val="24"/>
        </w:rPr>
      </w:pPr>
      <w:r w:rsidRPr="0076633B">
        <w:rPr>
          <w:rFonts w:cs="Times New Roman"/>
          <w:sz w:val="24"/>
          <w:szCs w:val="24"/>
        </w:rPr>
        <w:t>Značná část dotázaných nechtěla znovu vyslechnout ani druhou ukázku od Wolfganga Amadea Mozarta, jednalo se o přibližně polovinu respondentů. Hodnocení ukázky s</w:t>
      </w:r>
      <w:r w:rsidR="00D974CF">
        <w:rPr>
          <w:rFonts w:cs="Times New Roman"/>
          <w:sz w:val="24"/>
          <w:szCs w:val="24"/>
        </w:rPr>
        <w:t>e znovu pohybovalo v neutrální</w:t>
      </w:r>
      <w:r w:rsidRPr="0076633B">
        <w:rPr>
          <w:rFonts w:cs="Times New Roman"/>
          <w:sz w:val="24"/>
          <w:szCs w:val="24"/>
        </w:rPr>
        <w:t xml:space="preserve"> rovině, kladněji hodnotili gymnazisté, ukázka tedy odpovídající nevedla k nijak vyhraněnému postoji, studenti jí nebyli zvláště zaujati, ani k ní nepociťovali odpor či výraznou nelibost.</w:t>
      </w:r>
    </w:p>
    <w:p w:rsidR="00F60A32" w:rsidRPr="0076633B" w:rsidRDefault="00DD65B3" w:rsidP="0076633B">
      <w:pPr>
        <w:spacing w:line="360" w:lineRule="auto"/>
        <w:contextualSpacing/>
        <w:jc w:val="both"/>
        <w:rPr>
          <w:rFonts w:cs="Times New Roman"/>
          <w:sz w:val="24"/>
          <w:szCs w:val="24"/>
        </w:rPr>
      </w:pPr>
      <w:r w:rsidRPr="0076633B">
        <w:rPr>
          <w:rFonts w:cs="Times New Roman"/>
          <w:sz w:val="24"/>
          <w:szCs w:val="24"/>
        </w:rPr>
        <w:t>První vyslechnutá ukázka nonartificiální hudby (</w:t>
      </w:r>
      <w:proofErr w:type="spellStart"/>
      <w:r w:rsidRPr="0076633B">
        <w:rPr>
          <w:rFonts w:cs="Times New Roman"/>
          <w:sz w:val="24"/>
          <w:szCs w:val="24"/>
        </w:rPr>
        <w:t>Viva</w:t>
      </w:r>
      <w:proofErr w:type="spellEnd"/>
      <w:r w:rsidRPr="0076633B">
        <w:rPr>
          <w:rFonts w:cs="Times New Roman"/>
          <w:sz w:val="24"/>
          <w:szCs w:val="24"/>
        </w:rPr>
        <w:t xml:space="preserve"> la vida od skupiny </w:t>
      </w:r>
      <w:proofErr w:type="spellStart"/>
      <w:r w:rsidRPr="0076633B">
        <w:rPr>
          <w:rFonts w:cs="Times New Roman"/>
          <w:sz w:val="24"/>
          <w:szCs w:val="24"/>
        </w:rPr>
        <w:t>Coldplay</w:t>
      </w:r>
      <w:proofErr w:type="spellEnd"/>
      <w:r w:rsidRPr="0076633B">
        <w:rPr>
          <w:rFonts w:cs="Times New Roman"/>
          <w:sz w:val="24"/>
          <w:szCs w:val="24"/>
        </w:rPr>
        <w:t>) zaujala respondenty mnohem víc než předcházející. Hodnocení bylo velmi pozitivní, více než 80 % dotázaných by ji chtělo poslouchat znovu, přitom ale byli žáci ZŠ mnohem rezervovanější než gymnazisté, z nich 89 % by chtělo píseň poslouchat znovu, naproti</w:t>
      </w:r>
      <w:r w:rsidR="00D974CF">
        <w:rPr>
          <w:rFonts w:cs="Times New Roman"/>
          <w:sz w:val="24"/>
          <w:szCs w:val="24"/>
        </w:rPr>
        <w:t xml:space="preserve"> tomu</w:t>
      </w:r>
      <w:r w:rsidRPr="0076633B">
        <w:rPr>
          <w:rFonts w:cs="Times New Roman"/>
          <w:sz w:val="24"/>
          <w:szCs w:val="24"/>
        </w:rPr>
        <w:t xml:space="preserve"> ze žáků ZŠ toto uvedli necelé dvě třetiny respondentů. Převažovalo kladné hodnocení písně a stejně jako v jiných případech, u gymnazistů bylo hodnocení více kladné než u žáků ZŠ.</w:t>
      </w:r>
    </w:p>
    <w:p w:rsidR="00DD65B3" w:rsidRPr="0076633B" w:rsidRDefault="00DD65B3" w:rsidP="0076633B">
      <w:pPr>
        <w:spacing w:line="360" w:lineRule="auto"/>
        <w:contextualSpacing/>
        <w:jc w:val="both"/>
        <w:rPr>
          <w:rFonts w:cs="Times New Roman"/>
          <w:sz w:val="24"/>
          <w:szCs w:val="24"/>
        </w:rPr>
      </w:pPr>
    </w:p>
    <w:p w:rsidR="00DD65B3" w:rsidRPr="0076633B" w:rsidRDefault="00F328BA" w:rsidP="0076633B">
      <w:pPr>
        <w:spacing w:line="360" w:lineRule="auto"/>
        <w:contextualSpacing/>
        <w:jc w:val="both"/>
        <w:rPr>
          <w:rFonts w:cs="Times New Roman"/>
          <w:sz w:val="24"/>
          <w:szCs w:val="24"/>
        </w:rPr>
      </w:pPr>
      <w:r w:rsidRPr="0076633B">
        <w:rPr>
          <w:rFonts w:cs="Times New Roman"/>
          <w:sz w:val="24"/>
          <w:szCs w:val="24"/>
        </w:rPr>
        <w:t>Další ukázku</w:t>
      </w:r>
      <w:r w:rsidR="00DD65B3" w:rsidRPr="0076633B">
        <w:rPr>
          <w:rFonts w:cs="Times New Roman"/>
          <w:sz w:val="24"/>
          <w:szCs w:val="24"/>
        </w:rPr>
        <w:t xml:space="preserve"> z nonartificiální hudby (</w:t>
      </w:r>
      <w:proofErr w:type="spellStart"/>
      <w:r w:rsidR="00DD65B3" w:rsidRPr="0076633B">
        <w:rPr>
          <w:rFonts w:cs="Times New Roman"/>
          <w:sz w:val="24"/>
          <w:szCs w:val="24"/>
        </w:rPr>
        <w:t>Ready</w:t>
      </w:r>
      <w:proofErr w:type="spellEnd"/>
      <w:r w:rsidR="00DD65B3" w:rsidRPr="0076633B">
        <w:rPr>
          <w:rFonts w:cs="Times New Roman"/>
          <w:sz w:val="24"/>
          <w:szCs w:val="24"/>
        </w:rPr>
        <w:t xml:space="preserve"> </w:t>
      </w:r>
      <w:proofErr w:type="spellStart"/>
      <w:r w:rsidR="00DD65B3" w:rsidRPr="0076633B">
        <w:rPr>
          <w:rFonts w:cs="Times New Roman"/>
          <w:sz w:val="24"/>
          <w:szCs w:val="24"/>
        </w:rPr>
        <w:t>Kirken</w:t>
      </w:r>
      <w:proofErr w:type="spellEnd"/>
      <w:r w:rsidR="00DD65B3" w:rsidRPr="0076633B">
        <w:rPr>
          <w:rFonts w:cs="Times New Roman"/>
          <w:sz w:val="24"/>
          <w:szCs w:val="24"/>
        </w:rPr>
        <w:t xml:space="preserve"> – Krasohled)</w:t>
      </w:r>
      <w:r w:rsidRPr="0076633B">
        <w:rPr>
          <w:rFonts w:cs="Times New Roman"/>
          <w:sz w:val="24"/>
          <w:szCs w:val="24"/>
        </w:rPr>
        <w:t xml:space="preserve"> by chtěla znovu poslouchat polovina dotázaných (Mezi volbou žáků ZŠ a gymnazistů je však velký rozdíl, neboť opětovný poslech by chtěla polovina gymnazistů, ale jen čtvrtina žáků ZŠ). Hodnocení bylo spíše kladné.</w:t>
      </w:r>
    </w:p>
    <w:p w:rsidR="00F328BA" w:rsidRPr="0076633B" w:rsidRDefault="00F328BA" w:rsidP="0076633B">
      <w:pPr>
        <w:spacing w:line="360" w:lineRule="auto"/>
        <w:contextualSpacing/>
        <w:jc w:val="both"/>
        <w:rPr>
          <w:rFonts w:cs="Times New Roman"/>
          <w:sz w:val="24"/>
          <w:szCs w:val="24"/>
        </w:rPr>
      </w:pPr>
    </w:p>
    <w:p w:rsidR="00F328BA" w:rsidRPr="0076633B" w:rsidRDefault="00F328BA" w:rsidP="0076633B">
      <w:pPr>
        <w:spacing w:line="360" w:lineRule="auto"/>
        <w:contextualSpacing/>
        <w:jc w:val="both"/>
        <w:rPr>
          <w:rFonts w:cs="Times New Roman"/>
          <w:sz w:val="24"/>
          <w:szCs w:val="24"/>
        </w:rPr>
      </w:pPr>
      <w:r w:rsidRPr="0076633B">
        <w:rPr>
          <w:rFonts w:cs="Times New Roman"/>
          <w:sz w:val="24"/>
          <w:szCs w:val="24"/>
        </w:rPr>
        <w:t xml:space="preserve">Nakonec zazněla skladba Zločin od </w:t>
      </w:r>
      <w:proofErr w:type="spellStart"/>
      <w:r w:rsidRPr="0076633B">
        <w:rPr>
          <w:rFonts w:cs="Times New Roman"/>
          <w:sz w:val="24"/>
          <w:szCs w:val="24"/>
        </w:rPr>
        <w:t>Čechomoru</w:t>
      </w:r>
      <w:proofErr w:type="spellEnd"/>
      <w:r w:rsidRPr="0076633B">
        <w:rPr>
          <w:rFonts w:cs="Times New Roman"/>
          <w:sz w:val="24"/>
          <w:szCs w:val="24"/>
        </w:rPr>
        <w:t>, ale více než 40</w:t>
      </w:r>
      <w:r w:rsidR="00D974CF">
        <w:rPr>
          <w:rFonts w:cs="Times New Roman"/>
          <w:sz w:val="24"/>
          <w:szCs w:val="24"/>
        </w:rPr>
        <w:t xml:space="preserve"> % dotázaných by ji již nechtělo</w:t>
      </w:r>
      <w:r w:rsidRPr="0076633B">
        <w:rPr>
          <w:rFonts w:cs="Times New Roman"/>
          <w:sz w:val="24"/>
          <w:szCs w:val="24"/>
        </w:rPr>
        <w:t xml:space="preserve"> poslouchat (blíží se výsledkům u artificiální hudby</w:t>
      </w:r>
      <w:r w:rsidR="00D974CF">
        <w:rPr>
          <w:rFonts w:cs="Times New Roman"/>
          <w:sz w:val="24"/>
          <w:szCs w:val="24"/>
        </w:rPr>
        <w:t>, dlouhou instrumentální předehrou žákům tuto hudbu zřejmě připomínala</w:t>
      </w:r>
      <w:r w:rsidRPr="0076633B">
        <w:rPr>
          <w:rFonts w:cs="Times New Roman"/>
          <w:sz w:val="24"/>
          <w:szCs w:val="24"/>
        </w:rPr>
        <w:t>), opakovaný poslech odmíta</w:t>
      </w:r>
      <w:r w:rsidR="00D974CF">
        <w:rPr>
          <w:rFonts w:cs="Times New Roman"/>
          <w:sz w:val="24"/>
          <w:szCs w:val="24"/>
        </w:rPr>
        <w:t>li spíše žáci ze základní školy</w:t>
      </w:r>
      <w:r w:rsidR="00F265AC" w:rsidRPr="0076633B">
        <w:rPr>
          <w:rFonts w:cs="Times New Roman"/>
          <w:sz w:val="24"/>
          <w:szCs w:val="24"/>
        </w:rPr>
        <w:t>. Hodnocení převažuje neutrální, nemůžeme tu říct, že by některá skupina hodnotila více pozitivně.</w:t>
      </w:r>
    </w:p>
    <w:p w:rsidR="00F265AC" w:rsidRPr="0076633B" w:rsidRDefault="00F265AC" w:rsidP="0076633B">
      <w:pPr>
        <w:spacing w:line="360" w:lineRule="auto"/>
        <w:contextualSpacing/>
        <w:jc w:val="both"/>
        <w:rPr>
          <w:rFonts w:cs="Times New Roman"/>
          <w:sz w:val="24"/>
          <w:szCs w:val="24"/>
        </w:rPr>
      </w:pPr>
    </w:p>
    <w:p w:rsidR="00F265AC" w:rsidRPr="0076633B" w:rsidRDefault="00F265AC" w:rsidP="0076633B">
      <w:pPr>
        <w:spacing w:line="360" w:lineRule="auto"/>
        <w:contextualSpacing/>
        <w:jc w:val="both"/>
        <w:rPr>
          <w:rFonts w:cs="Times New Roman"/>
          <w:sz w:val="24"/>
          <w:szCs w:val="24"/>
        </w:rPr>
      </w:pPr>
      <w:r w:rsidRPr="0076633B">
        <w:rPr>
          <w:rFonts w:cs="Times New Roman"/>
          <w:sz w:val="24"/>
          <w:szCs w:val="24"/>
        </w:rPr>
        <w:t xml:space="preserve">Kromě skladby Zločin od </w:t>
      </w:r>
      <w:proofErr w:type="spellStart"/>
      <w:r w:rsidRPr="0076633B">
        <w:rPr>
          <w:rFonts w:cs="Times New Roman"/>
          <w:sz w:val="24"/>
          <w:szCs w:val="24"/>
        </w:rPr>
        <w:t>Čechomoru</w:t>
      </w:r>
      <w:proofErr w:type="spellEnd"/>
      <w:r w:rsidRPr="0076633B">
        <w:rPr>
          <w:rFonts w:cs="Times New Roman"/>
          <w:sz w:val="24"/>
          <w:szCs w:val="24"/>
        </w:rPr>
        <w:t xml:space="preserve"> přijímali respondenti pozitivněji ukázky nonartificiální hudby, respondentům byla blízká především méně komplikovaná hudba, hodnocení skladby Zločin se blíží výsledkům u artificiální hudby, což potvrdilo předpoklad o </w:t>
      </w:r>
      <w:proofErr w:type="spellStart"/>
      <w:r w:rsidRPr="0076633B">
        <w:rPr>
          <w:rFonts w:cs="Times New Roman"/>
          <w:sz w:val="24"/>
          <w:szCs w:val="24"/>
        </w:rPr>
        <w:t>pozitvnějším</w:t>
      </w:r>
      <w:proofErr w:type="spellEnd"/>
      <w:r w:rsidRPr="0076633B">
        <w:rPr>
          <w:rFonts w:cs="Times New Roman"/>
          <w:sz w:val="24"/>
          <w:szCs w:val="24"/>
        </w:rPr>
        <w:t xml:space="preserve"> přijetí nonartificiální hudby. Nejvíce se líbila ukázk</w:t>
      </w:r>
      <w:r w:rsidR="00D974CF">
        <w:rPr>
          <w:rFonts w:cs="Times New Roman"/>
          <w:sz w:val="24"/>
          <w:szCs w:val="24"/>
        </w:rPr>
        <w:t xml:space="preserve">a od </w:t>
      </w:r>
      <w:proofErr w:type="spellStart"/>
      <w:r w:rsidR="00D974CF">
        <w:rPr>
          <w:rFonts w:cs="Times New Roman"/>
          <w:sz w:val="24"/>
          <w:szCs w:val="24"/>
        </w:rPr>
        <w:t>Coldplay</w:t>
      </w:r>
      <w:proofErr w:type="spellEnd"/>
      <w:r w:rsidR="00D974CF">
        <w:rPr>
          <w:rFonts w:cs="Times New Roman"/>
          <w:sz w:val="24"/>
          <w:szCs w:val="24"/>
        </w:rPr>
        <w:t>, nejméně ukázka</w:t>
      </w:r>
      <w:r w:rsidRPr="0076633B">
        <w:rPr>
          <w:rFonts w:cs="Times New Roman"/>
          <w:sz w:val="24"/>
          <w:szCs w:val="24"/>
        </w:rPr>
        <w:t xml:space="preserve"> z kantáty Alexandr </w:t>
      </w:r>
      <w:proofErr w:type="spellStart"/>
      <w:r w:rsidRPr="0076633B">
        <w:rPr>
          <w:rFonts w:cs="Times New Roman"/>
          <w:sz w:val="24"/>
          <w:szCs w:val="24"/>
        </w:rPr>
        <w:t>Něvskij</w:t>
      </w:r>
      <w:proofErr w:type="spellEnd"/>
      <w:r w:rsidRPr="0076633B">
        <w:rPr>
          <w:rFonts w:cs="Times New Roman"/>
          <w:sz w:val="24"/>
          <w:szCs w:val="24"/>
        </w:rPr>
        <w:t>.</w:t>
      </w:r>
    </w:p>
    <w:p w:rsidR="00F265AC" w:rsidRPr="0076633B" w:rsidRDefault="00F265AC" w:rsidP="0076633B">
      <w:pPr>
        <w:spacing w:line="360" w:lineRule="auto"/>
        <w:contextualSpacing/>
        <w:jc w:val="both"/>
        <w:rPr>
          <w:rFonts w:cs="Times New Roman"/>
          <w:sz w:val="24"/>
          <w:szCs w:val="24"/>
        </w:rPr>
      </w:pPr>
    </w:p>
    <w:p w:rsidR="00F265AC" w:rsidRPr="0076633B" w:rsidRDefault="00F265AC" w:rsidP="0076633B">
      <w:pPr>
        <w:spacing w:line="360" w:lineRule="auto"/>
        <w:contextualSpacing/>
        <w:jc w:val="both"/>
        <w:rPr>
          <w:rFonts w:cs="Times New Roman"/>
          <w:sz w:val="24"/>
          <w:szCs w:val="24"/>
        </w:rPr>
      </w:pPr>
      <w:r w:rsidRPr="0076633B">
        <w:rPr>
          <w:rFonts w:cs="Times New Roman"/>
          <w:sz w:val="24"/>
          <w:szCs w:val="24"/>
        </w:rPr>
        <w:t xml:space="preserve">V hodnocení ukázek posuzovali gymnazisté ukázky obvykle </w:t>
      </w:r>
      <w:r w:rsidR="00297377" w:rsidRPr="0076633B">
        <w:rPr>
          <w:rFonts w:cs="Times New Roman"/>
          <w:sz w:val="24"/>
          <w:szCs w:val="24"/>
        </w:rPr>
        <w:t>pozitivněji</w:t>
      </w:r>
      <w:r w:rsidRPr="0076633B">
        <w:rPr>
          <w:rFonts w:cs="Times New Roman"/>
          <w:sz w:val="24"/>
          <w:szCs w:val="24"/>
        </w:rPr>
        <w:t xml:space="preserve"> než žáci ZŠ. Zcela negativní hodnocení se neobjevovalo.</w:t>
      </w:r>
    </w:p>
    <w:p w:rsidR="00F265AC" w:rsidRPr="0076633B" w:rsidRDefault="00F265AC" w:rsidP="0076633B">
      <w:pPr>
        <w:spacing w:line="360" w:lineRule="auto"/>
        <w:contextualSpacing/>
        <w:jc w:val="both"/>
        <w:rPr>
          <w:rFonts w:cs="Times New Roman"/>
          <w:sz w:val="24"/>
          <w:szCs w:val="24"/>
        </w:rPr>
      </w:pPr>
      <w:r w:rsidRPr="0076633B">
        <w:rPr>
          <w:rFonts w:cs="Times New Roman"/>
          <w:sz w:val="24"/>
          <w:szCs w:val="24"/>
        </w:rPr>
        <w:t xml:space="preserve">  </w:t>
      </w:r>
    </w:p>
    <w:p w:rsidR="00155ADD" w:rsidRDefault="00F265AC" w:rsidP="0076633B">
      <w:pPr>
        <w:spacing w:line="360" w:lineRule="auto"/>
        <w:contextualSpacing/>
        <w:jc w:val="both"/>
        <w:rPr>
          <w:rFonts w:cs="Times New Roman"/>
          <w:sz w:val="24"/>
          <w:szCs w:val="24"/>
        </w:rPr>
      </w:pPr>
      <w:r w:rsidRPr="0076633B">
        <w:rPr>
          <w:rFonts w:cs="Times New Roman"/>
          <w:sz w:val="24"/>
          <w:szCs w:val="24"/>
        </w:rPr>
        <w:t xml:space="preserve">  </w:t>
      </w:r>
      <w:r w:rsidR="00D974CF">
        <w:rPr>
          <w:rFonts w:cs="Times New Roman"/>
          <w:sz w:val="24"/>
          <w:szCs w:val="24"/>
        </w:rPr>
        <w:t>Část š</w:t>
      </w:r>
      <w:r w:rsidR="00AD7B15" w:rsidRPr="0076633B">
        <w:rPr>
          <w:rFonts w:cs="Times New Roman"/>
          <w:sz w:val="24"/>
          <w:szCs w:val="24"/>
        </w:rPr>
        <w:t>etření</w:t>
      </w:r>
      <w:r w:rsidR="00D974CF">
        <w:rPr>
          <w:rFonts w:cs="Times New Roman"/>
          <w:sz w:val="24"/>
          <w:szCs w:val="24"/>
        </w:rPr>
        <w:t>, která využívala klasického dotazníku, přinesla</w:t>
      </w:r>
      <w:r w:rsidR="00AD7B15" w:rsidRPr="0076633B">
        <w:rPr>
          <w:rFonts w:cs="Times New Roman"/>
          <w:sz w:val="24"/>
          <w:szCs w:val="24"/>
        </w:rPr>
        <w:t xml:space="preserve"> </w:t>
      </w:r>
      <w:r w:rsidR="00D974CF">
        <w:rPr>
          <w:rFonts w:cs="Times New Roman"/>
          <w:sz w:val="24"/>
          <w:szCs w:val="24"/>
        </w:rPr>
        <w:t xml:space="preserve">také </w:t>
      </w:r>
      <w:r w:rsidR="00AD7B15" w:rsidRPr="0076633B">
        <w:rPr>
          <w:rFonts w:cs="Times New Roman"/>
          <w:sz w:val="24"/>
          <w:szCs w:val="24"/>
        </w:rPr>
        <w:t xml:space="preserve">některé zajímavé závěry. Velmi přesvědčivá většina </w:t>
      </w:r>
      <w:r w:rsidR="004E488B" w:rsidRPr="0076633B">
        <w:rPr>
          <w:rFonts w:cs="Times New Roman"/>
          <w:sz w:val="24"/>
          <w:szCs w:val="24"/>
        </w:rPr>
        <w:t xml:space="preserve">respondentů (více než 90 %) </w:t>
      </w:r>
      <w:r w:rsidR="00AD7B15" w:rsidRPr="0076633B">
        <w:rPr>
          <w:rFonts w:cs="Times New Roman"/>
          <w:sz w:val="24"/>
          <w:szCs w:val="24"/>
        </w:rPr>
        <w:t>uvedla, že má ráda hudbu. Jejich vztah k hudbě ovlivnila</w:t>
      </w:r>
      <w:r w:rsidR="003A0F26">
        <w:rPr>
          <w:rFonts w:cs="Times New Roman"/>
          <w:sz w:val="24"/>
          <w:szCs w:val="24"/>
        </w:rPr>
        <w:t xml:space="preserve"> nejčastěji rodina a vrstevníci, podobně je tomu s hudebním vkusem.</w:t>
      </w:r>
      <w:r w:rsidR="00AD7B15" w:rsidRPr="0076633B">
        <w:rPr>
          <w:rFonts w:cs="Times New Roman"/>
          <w:sz w:val="24"/>
          <w:szCs w:val="24"/>
        </w:rPr>
        <w:t xml:space="preserve"> Prokázal se také nezanedbatelný vliv médií. Malý je vliv hudební výchovy na vztah k hudbě, uvádí jej necelých 30 %, zato víc než 45 % respondentů uvedlo, že jejich vztah k hudbě hudební výchova neovlivnila. Je zajímavé, že žáci ze základní školy s rozšířenou hudební výchovou uváděli častěji než gymnazisté, že hudební výchova jejich vztah k hudbě neovlivnila. Na druhé straně 64 % dotázaných se domnívá, že hudební výchov</w:t>
      </w:r>
      <w:r w:rsidR="005F19A1" w:rsidRPr="0076633B">
        <w:rPr>
          <w:rFonts w:cs="Times New Roman"/>
          <w:sz w:val="24"/>
          <w:szCs w:val="24"/>
        </w:rPr>
        <w:t>a jim přinesla nové poznatky a téměř tři čtvrtiny si myslí, že je užitečná</w:t>
      </w:r>
      <w:r w:rsidR="00AD7B15" w:rsidRPr="0076633B">
        <w:rPr>
          <w:rFonts w:cs="Times New Roman"/>
          <w:sz w:val="24"/>
          <w:szCs w:val="24"/>
        </w:rPr>
        <w:t>.</w:t>
      </w:r>
    </w:p>
    <w:p w:rsidR="00D974CF" w:rsidRPr="0076633B" w:rsidRDefault="00D974CF" w:rsidP="0076633B">
      <w:pPr>
        <w:spacing w:line="360" w:lineRule="auto"/>
        <w:contextualSpacing/>
        <w:jc w:val="both"/>
        <w:rPr>
          <w:rFonts w:cs="Times New Roman"/>
          <w:sz w:val="24"/>
          <w:szCs w:val="24"/>
        </w:rPr>
      </w:pPr>
    </w:p>
    <w:p w:rsidR="00CA33F3" w:rsidRPr="0076633B" w:rsidRDefault="00A14063" w:rsidP="0076633B">
      <w:pPr>
        <w:spacing w:line="360" w:lineRule="auto"/>
        <w:jc w:val="both"/>
        <w:rPr>
          <w:rFonts w:cs="Times New Roman"/>
          <w:sz w:val="24"/>
          <w:szCs w:val="24"/>
        </w:rPr>
      </w:pPr>
      <w:r w:rsidRPr="0076633B">
        <w:rPr>
          <w:rFonts w:cs="Times New Roman"/>
          <w:sz w:val="24"/>
          <w:szCs w:val="24"/>
        </w:rPr>
        <w:t>Velmi zajímavé je také zjištění, že víc než 71 % dotázaných by se chtělo věnovat artificiální i nonartificiální hudbě. Toto zjištění je důležité kvůli</w:t>
      </w:r>
      <w:r w:rsidR="00D974CF">
        <w:rPr>
          <w:rFonts w:cs="Times New Roman"/>
          <w:sz w:val="24"/>
          <w:szCs w:val="24"/>
        </w:rPr>
        <w:t xml:space="preserve"> dalšímu možnému směřování hudební</w:t>
      </w:r>
      <w:r w:rsidR="00B449C6" w:rsidRPr="0076633B">
        <w:rPr>
          <w:rFonts w:cs="Times New Roman"/>
          <w:sz w:val="24"/>
          <w:szCs w:val="24"/>
        </w:rPr>
        <w:t xml:space="preserve">. </w:t>
      </w:r>
      <w:r w:rsidR="00D974CF">
        <w:rPr>
          <w:rFonts w:cs="Times New Roman"/>
          <w:sz w:val="24"/>
          <w:szCs w:val="24"/>
        </w:rPr>
        <w:t>Ukázalo se totiž, že výuka obou druhů je podložena nejen odbornými zájmy oboru, ale také to</w:t>
      </w:r>
      <w:r w:rsidR="00B449C6" w:rsidRPr="0076633B">
        <w:rPr>
          <w:rFonts w:cs="Times New Roman"/>
          <w:sz w:val="24"/>
          <w:szCs w:val="24"/>
        </w:rPr>
        <w:t>, že sami studenti mají zájem seznamovat se s hudbou artificiální i nonartificiální. Zde se však mohly být odpovědi ovlivněny tím, že se nejednalo o typické žáky základní školy, ale o gymnazisty a žáky s rozšířenou hudební výchovou. 22 % dotázaných by se chtělo věnovat pouze nonartificiální hudbě, což vzhledem k tomu, že moderní populární hudba je součástí životního stylu mladých, je zajímavé zjištění</w:t>
      </w:r>
      <w:r w:rsidR="00D974CF">
        <w:rPr>
          <w:rFonts w:cs="Times New Roman"/>
          <w:sz w:val="24"/>
          <w:szCs w:val="24"/>
        </w:rPr>
        <w:t>, jedná se totiž o celkem malou část</w:t>
      </w:r>
      <w:r w:rsidR="00B449C6" w:rsidRPr="0076633B">
        <w:rPr>
          <w:rFonts w:cs="Times New Roman"/>
          <w:sz w:val="24"/>
          <w:szCs w:val="24"/>
        </w:rPr>
        <w:t>. Mnohem více je totiž těch, kteří se chtějí věnovat veškeré hudbě. V této souvislosti je také zajímavý názor mnoha mladých, že hudba nonartificiální je nástupkyní</w:t>
      </w:r>
      <w:r w:rsidR="00CA33F3" w:rsidRPr="0076633B">
        <w:rPr>
          <w:rFonts w:cs="Times New Roman"/>
          <w:sz w:val="24"/>
          <w:szCs w:val="24"/>
        </w:rPr>
        <w:t xml:space="preserve"> hudby artificiální, tedy že </w:t>
      </w:r>
      <w:r w:rsidR="00D974CF" w:rsidRPr="0076633B">
        <w:rPr>
          <w:rFonts w:cs="Times New Roman"/>
          <w:sz w:val="24"/>
          <w:szCs w:val="24"/>
        </w:rPr>
        <w:t>artificiální</w:t>
      </w:r>
      <w:r w:rsidR="00CA33F3" w:rsidRPr="0076633B">
        <w:rPr>
          <w:rFonts w:cs="Times New Roman"/>
          <w:sz w:val="24"/>
          <w:szCs w:val="24"/>
        </w:rPr>
        <w:t xml:space="preserve"> hudba je něčím minulý</w:t>
      </w:r>
      <w:r w:rsidR="00D974CF">
        <w:rPr>
          <w:rFonts w:cs="Times New Roman"/>
          <w:sz w:val="24"/>
          <w:szCs w:val="24"/>
        </w:rPr>
        <w:t>m</w:t>
      </w:r>
      <w:r w:rsidR="00CA33F3" w:rsidRPr="0076633B">
        <w:rPr>
          <w:rFonts w:cs="Times New Roman"/>
          <w:sz w:val="24"/>
          <w:szCs w:val="24"/>
        </w:rPr>
        <w:t xml:space="preserve">, co skončilo, a teď přišla hudba </w:t>
      </w:r>
      <w:proofErr w:type="spellStart"/>
      <w:r w:rsidR="00CA33F3" w:rsidRPr="0076633B">
        <w:rPr>
          <w:rFonts w:cs="Times New Roman"/>
          <w:sz w:val="24"/>
          <w:szCs w:val="24"/>
        </w:rPr>
        <w:t>nonartificiání</w:t>
      </w:r>
      <w:proofErr w:type="spellEnd"/>
      <w:r w:rsidR="00CA33F3" w:rsidRPr="0076633B">
        <w:rPr>
          <w:rFonts w:cs="Times New Roman"/>
          <w:sz w:val="24"/>
          <w:szCs w:val="24"/>
        </w:rPr>
        <w:t xml:space="preserve"> a hudbu artificiální nahradila.</w:t>
      </w:r>
      <w:r w:rsidR="000F41AE" w:rsidRPr="0076633B">
        <w:rPr>
          <w:rFonts w:cs="Times New Roman"/>
          <w:sz w:val="24"/>
          <w:szCs w:val="24"/>
        </w:rPr>
        <w:t xml:space="preserve"> Respondenti o artificiální hudbě uváděli, že je dobré seznámit se s tím, co poslouchali jejich předkové.</w:t>
      </w:r>
    </w:p>
    <w:p w:rsidR="0087614E" w:rsidRPr="0076633B" w:rsidRDefault="00CA33F3" w:rsidP="0076633B">
      <w:pPr>
        <w:spacing w:line="360" w:lineRule="auto"/>
        <w:jc w:val="both"/>
        <w:rPr>
          <w:rFonts w:cs="Times New Roman"/>
          <w:sz w:val="24"/>
          <w:szCs w:val="24"/>
        </w:rPr>
      </w:pPr>
      <w:r w:rsidRPr="0076633B">
        <w:rPr>
          <w:rFonts w:cs="Times New Roman"/>
          <w:sz w:val="24"/>
          <w:szCs w:val="24"/>
        </w:rPr>
        <w:t>Nejvíc</w:t>
      </w:r>
      <w:r w:rsidR="00D974CF">
        <w:rPr>
          <w:rFonts w:cs="Times New Roman"/>
          <w:sz w:val="24"/>
          <w:szCs w:val="24"/>
        </w:rPr>
        <w:t>e respondentů hudbu poslouchá (</w:t>
      </w:r>
      <w:r w:rsidRPr="0076633B">
        <w:rPr>
          <w:rFonts w:cs="Times New Roman"/>
          <w:sz w:val="24"/>
          <w:szCs w:val="24"/>
        </w:rPr>
        <w:t>95 %), téměř 80 % dotázaných pak hudbu poslouchá denně.</w:t>
      </w:r>
      <w:r w:rsidR="00B449C6" w:rsidRPr="0076633B">
        <w:rPr>
          <w:rFonts w:cs="Times New Roman"/>
          <w:sz w:val="24"/>
          <w:szCs w:val="24"/>
        </w:rPr>
        <w:t xml:space="preserve">  </w:t>
      </w:r>
      <w:r w:rsidRPr="0076633B">
        <w:rPr>
          <w:rFonts w:cs="Times New Roman"/>
          <w:sz w:val="24"/>
          <w:szCs w:val="24"/>
        </w:rPr>
        <w:t>Nejčastěji bylo uvedeno, že hudbu poslouchají záměrně i jako zvukovou kulisu.</w:t>
      </w:r>
      <w:r w:rsidR="00BA49B3" w:rsidRPr="0076633B">
        <w:rPr>
          <w:rFonts w:cs="Times New Roman"/>
          <w:sz w:val="24"/>
          <w:szCs w:val="24"/>
        </w:rPr>
        <w:t xml:space="preserve"> Asi dvě třetiny respondentů mají oblíbený žánr a interpreta. Obvykle měli velmi vřelý vztah k nonartificiální hudbě, k hudbě artificiální však vykazovali značnou toleranci.</w:t>
      </w:r>
      <w:r w:rsidR="00FE4DFA" w:rsidRPr="0076633B">
        <w:rPr>
          <w:rFonts w:cs="Times New Roman"/>
          <w:sz w:val="24"/>
          <w:szCs w:val="24"/>
        </w:rPr>
        <w:t xml:space="preserve"> Ovšem </w:t>
      </w:r>
      <w:r w:rsidR="00FE4DFA" w:rsidRPr="0076633B">
        <w:rPr>
          <w:rFonts w:cs="Times New Roman"/>
          <w:sz w:val="24"/>
          <w:szCs w:val="24"/>
        </w:rPr>
        <w:lastRenderedPageBreak/>
        <w:t>neprokázal se větší podíl hudební výchovy na utváření vztahu k hudbě u žáků, kteří navštěvovali rozšířenou výuku hudební výchovy.</w:t>
      </w:r>
    </w:p>
    <w:p w:rsidR="0087614E" w:rsidRPr="003A0F26" w:rsidRDefault="00297377" w:rsidP="0076633B">
      <w:pPr>
        <w:spacing w:line="360" w:lineRule="auto"/>
        <w:jc w:val="both"/>
        <w:rPr>
          <w:rFonts w:cs="Times New Roman"/>
          <w:sz w:val="24"/>
          <w:szCs w:val="24"/>
          <w:highlight w:val="yellow"/>
        </w:rPr>
      </w:pPr>
      <w:r w:rsidRPr="0076633B">
        <w:rPr>
          <w:rFonts w:cs="Times New Roman"/>
          <w:sz w:val="24"/>
          <w:szCs w:val="24"/>
        </w:rPr>
        <w:t>Prokázalo se tu to, co již v mnoha jiných výzkumech, a sice že obliba nonartificiální hudby je podstatně vyš</w:t>
      </w:r>
      <w:r w:rsidR="003A0F26">
        <w:rPr>
          <w:rFonts w:cs="Times New Roman"/>
          <w:sz w:val="24"/>
          <w:szCs w:val="24"/>
        </w:rPr>
        <w:t>ší než obliba artificiální hudby</w:t>
      </w:r>
      <w:r w:rsidRPr="0076633B">
        <w:rPr>
          <w:rFonts w:cs="Times New Roman"/>
          <w:sz w:val="24"/>
          <w:szCs w:val="24"/>
        </w:rPr>
        <w:t xml:space="preserve">, tento trend je dlouhodobý a úkolem hudební pedagogiky není jej zvrátit, ale reagovat na něj, což však v žádném případě neznamená podlehnout mu a zabývat se v hodinách HV pouze </w:t>
      </w:r>
      <w:r w:rsidR="003A0F26">
        <w:rPr>
          <w:rFonts w:cs="Times New Roman"/>
          <w:sz w:val="24"/>
          <w:szCs w:val="24"/>
        </w:rPr>
        <w:t xml:space="preserve">hudbou </w:t>
      </w:r>
      <w:r w:rsidRPr="0076633B">
        <w:rPr>
          <w:rFonts w:cs="Times New Roman"/>
          <w:sz w:val="24"/>
          <w:szCs w:val="24"/>
        </w:rPr>
        <w:t>nonartificiální. Důležité je spíše znát situaci v hudební kultuře a vhodně vybírat prostředky a metody, kterými má být mladý člověk seznamován s hudbou, a to jakoukoli. Obliba nonartificiální hudby souvisí s masovou kulturo</w:t>
      </w:r>
      <w:r w:rsidR="003A0F26">
        <w:rPr>
          <w:rFonts w:cs="Times New Roman"/>
          <w:sz w:val="24"/>
          <w:szCs w:val="24"/>
        </w:rPr>
        <w:t>u, ta se dnes stala v</w:t>
      </w:r>
      <w:r w:rsidR="0087614E" w:rsidRPr="0076633B">
        <w:rPr>
          <w:rFonts w:cs="Times New Roman"/>
          <w:sz w:val="24"/>
          <w:szCs w:val="24"/>
        </w:rPr>
        <w:t>elmi vlivnou. Tím, že se tato kultura snaží zalíbit co největšímu množství, uspokojit průměrný vkus, tudíž nevyžaduje žádné úsilí ani námahu, na příjemce nemá žádné n</w:t>
      </w:r>
      <w:r w:rsidR="00C634C3" w:rsidRPr="0076633B">
        <w:rPr>
          <w:rFonts w:cs="Times New Roman"/>
          <w:sz w:val="24"/>
          <w:szCs w:val="24"/>
        </w:rPr>
        <w:t>ároky, je její působení obrovské</w:t>
      </w:r>
      <w:r w:rsidR="0087614E" w:rsidRPr="0076633B">
        <w:rPr>
          <w:rFonts w:cs="Times New Roman"/>
          <w:sz w:val="24"/>
          <w:szCs w:val="24"/>
        </w:rPr>
        <w:t>. Tato kultura se stává velkým problémem hudebního vzdělávání, které se snaží předávat dětem a mládeži vyšší hodnoty, které nejsou takto jednoduše a bez námahy přístupné, a tak jsou přirozeně v nevýhodě, masová média mají pro své působení mnohem větší prostor, protože lidé jsou médii stále obklopeni a hudbu šířenou médii děti slyší od nejútlejšího věku. Jestliže více než 70</w:t>
      </w:r>
      <w:r w:rsidR="00C634C3" w:rsidRPr="0076633B">
        <w:rPr>
          <w:rFonts w:cs="Times New Roman"/>
          <w:sz w:val="24"/>
          <w:szCs w:val="24"/>
        </w:rPr>
        <w:t xml:space="preserve"> </w:t>
      </w:r>
      <w:r w:rsidR="0087614E" w:rsidRPr="0076633B">
        <w:rPr>
          <w:rFonts w:cs="Times New Roman"/>
          <w:sz w:val="24"/>
          <w:szCs w:val="24"/>
        </w:rPr>
        <w:t>% populace neprojde žádným hudebním školením, jak uvádí Bek</w:t>
      </w:r>
      <w:r w:rsidR="0087614E" w:rsidRPr="0076633B">
        <w:rPr>
          <w:rStyle w:val="Znakapoznpodarou"/>
          <w:rFonts w:cs="Times New Roman"/>
          <w:sz w:val="24"/>
          <w:szCs w:val="24"/>
        </w:rPr>
        <w:footnoteReference w:id="5"/>
      </w:r>
      <w:r w:rsidR="0087614E" w:rsidRPr="0076633B">
        <w:rPr>
          <w:rFonts w:cs="Times New Roman"/>
          <w:sz w:val="24"/>
          <w:szCs w:val="24"/>
        </w:rPr>
        <w:t xml:space="preserve">, je pro jedince zpravidla jediným zdrojem vědění o hudbě a o tom jak jí rozumět školní hudební výchova (mnohdy navíc pouze na základní škole) a ta má tak malý prostor, že je velmi znevýhodněna. Hudební výchova je tedy odkázána v podstatě na souboj s médii, její vliv se v hudebně sociologických výzkumech opakovaně ukazuje jako malý. </w:t>
      </w:r>
      <w:r w:rsidR="003A0F26">
        <w:rPr>
          <w:rFonts w:cs="Times New Roman"/>
          <w:sz w:val="24"/>
          <w:szCs w:val="24"/>
        </w:rPr>
        <w:t>V tomto šetření uvedla návštěvu ZUŠ nebo učitele hudby velká část dotázaných, bylo to</w:t>
      </w:r>
      <w:r w:rsidR="0087614E" w:rsidRPr="0076633B">
        <w:rPr>
          <w:rFonts w:cs="Times New Roman"/>
          <w:sz w:val="24"/>
          <w:szCs w:val="24"/>
        </w:rPr>
        <w:t xml:space="preserve"> 61,49</w:t>
      </w:r>
      <w:r w:rsidR="003A0F26">
        <w:rPr>
          <w:rFonts w:cs="Times New Roman"/>
          <w:sz w:val="24"/>
          <w:szCs w:val="24"/>
        </w:rPr>
        <w:t xml:space="preserve"> </w:t>
      </w:r>
      <w:r w:rsidR="0087614E" w:rsidRPr="0076633B">
        <w:rPr>
          <w:rFonts w:cs="Times New Roman"/>
          <w:sz w:val="24"/>
          <w:szCs w:val="24"/>
        </w:rPr>
        <w:t xml:space="preserve">% respondentů, ovšem tento výsledek je nejspíše způsoben charakterem vzdělávání na </w:t>
      </w:r>
      <w:r w:rsidR="003A0F26">
        <w:rPr>
          <w:rFonts w:cs="Times New Roman"/>
          <w:sz w:val="24"/>
          <w:szCs w:val="24"/>
        </w:rPr>
        <w:t xml:space="preserve">dané </w:t>
      </w:r>
      <w:r w:rsidR="0087614E" w:rsidRPr="0076633B">
        <w:rPr>
          <w:rFonts w:cs="Times New Roman"/>
          <w:sz w:val="24"/>
          <w:szCs w:val="24"/>
        </w:rPr>
        <w:t>základní škole i většími možnostmi gymnazistů.</w:t>
      </w:r>
    </w:p>
    <w:p w:rsidR="00C634C3" w:rsidRPr="0076633B" w:rsidRDefault="00C634C3" w:rsidP="0076633B">
      <w:pPr>
        <w:spacing w:line="360" w:lineRule="auto"/>
        <w:contextualSpacing/>
        <w:jc w:val="both"/>
        <w:rPr>
          <w:rFonts w:cs="Times New Roman"/>
          <w:sz w:val="24"/>
          <w:szCs w:val="24"/>
        </w:rPr>
      </w:pPr>
    </w:p>
    <w:p w:rsidR="0087614E" w:rsidRPr="0076633B" w:rsidRDefault="0087614E" w:rsidP="0076633B">
      <w:pPr>
        <w:spacing w:line="360" w:lineRule="auto"/>
        <w:contextualSpacing/>
        <w:jc w:val="both"/>
        <w:rPr>
          <w:rFonts w:cs="Times New Roman"/>
          <w:sz w:val="24"/>
          <w:szCs w:val="24"/>
        </w:rPr>
      </w:pPr>
      <w:r w:rsidRPr="0076633B">
        <w:rPr>
          <w:rFonts w:cs="Times New Roman"/>
          <w:sz w:val="24"/>
          <w:szCs w:val="24"/>
        </w:rPr>
        <w:t xml:space="preserve">        Z hudebních aktivit jednoznačně vede poslech hudby, uvádí jej víc než 95</w:t>
      </w:r>
      <w:r w:rsidR="003A0F26">
        <w:rPr>
          <w:rFonts w:cs="Times New Roman"/>
          <w:sz w:val="24"/>
          <w:szCs w:val="24"/>
        </w:rPr>
        <w:t xml:space="preserve"> </w:t>
      </w:r>
      <w:r w:rsidRPr="0076633B">
        <w:rPr>
          <w:rFonts w:cs="Times New Roman"/>
          <w:sz w:val="24"/>
          <w:szCs w:val="24"/>
        </w:rPr>
        <w:t xml:space="preserve">% respondentů, respondenti nejčastěji poslouchají hudbu záměrně, </w:t>
      </w:r>
      <w:r w:rsidR="003A0F26">
        <w:rPr>
          <w:rFonts w:cs="Times New Roman"/>
          <w:sz w:val="24"/>
          <w:szCs w:val="24"/>
        </w:rPr>
        <w:t>ale užívají ji také</w:t>
      </w:r>
      <w:r w:rsidRPr="0076633B">
        <w:rPr>
          <w:rFonts w:cs="Times New Roman"/>
          <w:sz w:val="24"/>
          <w:szCs w:val="24"/>
        </w:rPr>
        <w:t xml:space="preserve"> jako zvukovou kulisu, další v pořadí je zpěv při práci a hra na hudební nástroj, ovšem tuto možnost uvádí mnohem menší část respondentů, a to téměř o polovinu. </w:t>
      </w:r>
    </w:p>
    <w:p w:rsidR="00C634C3" w:rsidRPr="0076633B" w:rsidRDefault="00C634C3" w:rsidP="0076633B">
      <w:pPr>
        <w:spacing w:line="360" w:lineRule="auto"/>
        <w:contextualSpacing/>
        <w:jc w:val="both"/>
        <w:rPr>
          <w:rFonts w:cs="Times New Roman"/>
          <w:highlight w:val="yellow"/>
        </w:rPr>
      </w:pPr>
    </w:p>
    <w:p w:rsidR="003A0F26" w:rsidRDefault="00C634C3" w:rsidP="0076633B">
      <w:pPr>
        <w:spacing w:line="360" w:lineRule="auto"/>
        <w:contextualSpacing/>
        <w:jc w:val="both"/>
        <w:rPr>
          <w:rFonts w:cs="Times New Roman"/>
          <w:sz w:val="24"/>
          <w:szCs w:val="24"/>
        </w:rPr>
      </w:pPr>
      <w:r w:rsidRPr="0076633B">
        <w:rPr>
          <w:rFonts w:cs="Times New Roman"/>
          <w:sz w:val="24"/>
          <w:szCs w:val="24"/>
        </w:rPr>
        <w:t xml:space="preserve">     </w:t>
      </w:r>
      <w:r w:rsidR="0087614E" w:rsidRPr="0076633B">
        <w:rPr>
          <w:rFonts w:cs="Times New Roman"/>
          <w:sz w:val="24"/>
          <w:szCs w:val="24"/>
        </w:rPr>
        <w:t>41,22</w:t>
      </w:r>
      <w:r w:rsidR="003A0F26">
        <w:rPr>
          <w:rFonts w:cs="Times New Roman"/>
          <w:sz w:val="24"/>
          <w:szCs w:val="24"/>
        </w:rPr>
        <w:t xml:space="preserve"> </w:t>
      </w:r>
      <w:r w:rsidR="0087614E" w:rsidRPr="0076633B">
        <w:rPr>
          <w:rFonts w:cs="Times New Roman"/>
          <w:sz w:val="24"/>
          <w:szCs w:val="24"/>
        </w:rPr>
        <w:t>% respondentů si denně zpívá</w:t>
      </w:r>
      <w:r w:rsidRPr="0076633B">
        <w:rPr>
          <w:rFonts w:cs="Times New Roman"/>
          <w:sz w:val="24"/>
          <w:szCs w:val="24"/>
        </w:rPr>
        <w:t xml:space="preserve"> a </w:t>
      </w:r>
      <w:r w:rsidR="0087614E" w:rsidRPr="0076633B">
        <w:rPr>
          <w:rFonts w:cs="Times New Roman"/>
          <w:sz w:val="24"/>
          <w:szCs w:val="24"/>
        </w:rPr>
        <w:t>jen 5,41</w:t>
      </w:r>
      <w:r w:rsidR="003A0F26">
        <w:rPr>
          <w:rFonts w:cs="Times New Roman"/>
          <w:sz w:val="24"/>
          <w:szCs w:val="24"/>
        </w:rPr>
        <w:t xml:space="preserve"> </w:t>
      </w:r>
      <w:r w:rsidR="0087614E" w:rsidRPr="0076633B">
        <w:rPr>
          <w:rFonts w:cs="Times New Roman"/>
          <w:sz w:val="24"/>
          <w:szCs w:val="24"/>
        </w:rPr>
        <w:t>% respondentů nezpívá vůbec</w:t>
      </w:r>
      <w:r w:rsidRPr="0076633B">
        <w:rPr>
          <w:rFonts w:cs="Times New Roman"/>
          <w:sz w:val="24"/>
          <w:szCs w:val="24"/>
        </w:rPr>
        <w:t>, což je povzbudivé zjištění, které naznačuje důležitost hudby v životě mladých lidí.</w:t>
      </w:r>
      <w:r w:rsidR="0087614E" w:rsidRPr="0076633B">
        <w:rPr>
          <w:rFonts w:cs="Times New Roman"/>
          <w:sz w:val="24"/>
          <w:szCs w:val="24"/>
        </w:rPr>
        <w:t xml:space="preserve"> 43,92</w:t>
      </w:r>
      <w:r w:rsidR="003A0F26">
        <w:rPr>
          <w:rFonts w:cs="Times New Roman"/>
          <w:sz w:val="24"/>
          <w:szCs w:val="24"/>
        </w:rPr>
        <w:t xml:space="preserve"> </w:t>
      </w:r>
      <w:r w:rsidR="0087614E" w:rsidRPr="0076633B">
        <w:rPr>
          <w:rFonts w:cs="Times New Roman"/>
          <w:sz w:val="24"/>
          <w:szCs w:val="24"/>
        </w:rPr>
        <w:t xml:space="preserve">% </w:t>
      </w:r>
      <w:r w:rsidR="0087614E" w:rsidRPr="0076633B">
        <w:rPr>
          <w:rFonts w:cs="Times New Roman"/>
          <w:sz w:val="24"/>
          <w:szCs w:val="24"/>
        </w:rPr>
        <w:lastRenderedPageBreak/>
        <w:t>respondentů působí v nějakém souboru, ale nutno upozornit na to, že sbor je na vybrané základní škole vyučovacím předmětem, což samozřejmě má velký vliv na výsledky. Na základní škole uvedlo členství v souboru 95</w:t>
      </w:r>
      <w:r w:rsidRPr="0076633B">
        <w:rPr>
          <w:rFonts w:cs="Times New Roman"/>
          <w:sz w:val="24"/>
          <w:szCs w:val="24"/>
        </w:rPr>
        <w:t xml:space="preserve"> </w:t>
      </w:r>
      <w:r w:rsidR="0087614E" w:rsidRPr="0076633B">
        <w:rPr>
          <w:rFonts w:cs="Times New Roman"/>
          <w:sz w:val="24"/>
          <w:szCs w:val="24"/>
        </w:rPr>
        <w:t>%, na gymnáziu jen 25</w:t>
      </w:r>
      <w:r w:rsidRPr="0076633B">
        <w:rPr>
          <w:rFonts w:cs="Times New Roman"/>
          <w:sz w:val="24"/>
          <w:szCs w:val="24"/>
        </w:rPr>
        <w:t xml:space="preserve"> %</w:t>
      </w:r>
      <w:r w:rsidR="0087614E" w:rsidRPr="0076633B">
        <w:rPr>
          <w:rFonts w:cs="Times New Roman"/>
          <w:sz w:val="24"/>
          <w:szCs w:val="24"/>
        </w:rPr>
        <w:t xml:space="preserve">. </w:t>
      </w:r>
      <w:r w:rsidRPr="0076633B">
        <w:rPr>
          <w:rFonts w:cs="Times New Roman"/>
          <w:sz w:val="24"/>
          <w:szCs w:val="24"/>
        </w:rPr>
        <w:t>D</w:t>
      </w:r>
      <w:r w:rsidR="0087614E" w:rsidRPr="0076633B">
        <w:rPr>
          <w:rFonts w:cs="Times New Roman"/>
          <w:sz w:val="24"/>
          <w:szCs w:val="24"/>
        </w:rPr>
        <w:t xml:space="preserve">ůvodem </w:t>
      </w:r>
      <w:r w:rsidRPr="0076633B">
        <w:rPr>
          <w:rFonts w:cs="Times New Roman"/>
          <w:sz w:val="24"/>
          <w:szCs w:val="24"/>
        </w:rPr>
        <w:t xml:space="preserve">takto vysokých hodnot </w:t>
      </w:r>
      <w:r w:rsidR="0087614E" w:rsidRPr="0076633B">
        <w:rPr>
          <w:rFonts w:cs="Times New Roman"/>
          <w:sz w:val="24"/>
          <w:szCs w:val="24"/>
        </w:rPr>
        <w:t xml:space="preserve">je </w:t>
      </w:r>
      <w:r w:rsidRPr="0076633B">
        <w:rPr>
          <w:rFonts w:cs="Times New Roman"/>
          <w:sz w:val="24"/>
          <w:szCs w:val="24"/>
        </w:rPr>
        <w:t>zřejmě</w:t>
      </w:r>
      <w:r w:rsidR="0087614E" w:rsidRPr="0076633B">
        <w:rPr>
          <w:rFonts w:cs="Times New Roman"/>
          <w:sz w:val="24"/>
          <w:szCs w:val="24"/>
        </w:rPr>
        <w:t xml:space="preserve"> to, že do výzkumu byli zapojeni respondenti, kteří nejsou vzděláváni na běžné základn</w:t>
      </w:r>
      <w:r w:rsidR="003A0F26">
        <w:rPr>
          <w:rFonts w:cs="Times New Roman"/>
          <w:sz w:val="24"/>
          <w:szCs w:val="24"/>
        </w:rPr>
        <w:t xml:space="preserve">í škole a mají tak větší </w:t>
      </w:r>
      <w:r w:rsidR="0087614E" w:rsidRPr="0076633B">
        <w:rPr>
          <w:rFonts w:cs="Times New Roman"/>
          <w:sz w:val="24"/>
          <w:szCs w:val="24"/>
        </w:rPr>
        <w:t xml:space="preserve">možnosti, </w:t>
      </w:r>
      <w:r w:rsidRPr="0076633B">
        <w:rPr>
          <w:rFonts w:cs="Times New Roman"/>
          <w:sz w:val="24"/>
          <w:szCs w:val="24"/>
        </w:rPr>
        <w:t>podobně bychom mohli vysvětlit velmi vysoký podíl těch, kteří navštěvují ZUŠ nebo učitele hudby (</w:t>
      </w:r>
      <w:r w:rsidR="0087614E" w:rsidRPr="0076633B">
        <w:rPr>
          <w:rFonts w:cs="Times New Roman"/>
          <w:sz w:val="24"/>
          <w:szCs w:val="24"/>
        </w:rPr>
        <w:t>61,49</w:t>
      </w:r>
      <w:r w:rsidRPr="0076633B">
        <w:rPr>
          <w:rFonts w:cs="Times New Roman"/>
          <w:sz w:val="24"/>
          <w:szCs w:val="24"/>
        </w:rPr>
        <w:t xml:space="preserve"> </w:t>
      </w:r>
      <w:r w:rsidR="0087614E" w:rsidRPr="0076633B">
        <w:rPr>
          <w:rFonts w:cs="Times New Roman"/>
          <w:sz w:val="24"/>
          <w:szCs w:val="24"/>
        </w:rPr>
        <w:t>%</w:t>
      </w:r>
      <w:r w:rsidRPr="0076633B">
        <w:rPr>
          <w:rFonts w:cs="Times New Roman"/>
          <w:sz w:val="24"/>
          <w:szCs w:val="24"/>
        </w:rPr>
        <w:t>)</w:t>
      </w:r>
      <w:r w:rsidR="0087614E" w:rsidRPr="0076633B">
        <w:rPr>
          <w:rFonts w:cs="Times New Roman"/>
          <w:sz w:val="24"/>
          <w:szCs w:val="24"/>
        </w:rPr>
        <w:t>. Poněkud překvapivých bylo 29,05</w:t>
      </w:r>
      <w:r w:rsidR="003A0F26">
        <w:rPr>
          <w:rFonts w:cs="Times New Roman"/>
          <w:sz w:val="24"/>
          <w:szCs w:val="24"/>
        </w:rPr>
        <w:t xml:space="preserve"> </w:t>
      </w:r>
      <w:r w:rsidR="0087614E" w:rsidRPr="0076633B">
        <w:rPr>
          <w:rFonts w:cs="Times New Roman"/>
          <w:sz w:val="24"/>
          <w:szCs w:val="24"/>
        </w:rPr>
        <w:t>% respondentů, kteří sami hudbu nějakým způsobem tvoří.</w:t>
      </w:r>
    </w:p>
    <w:p w:rsidR="0087614E" w:rsidRPr="0076633B" w:rsidRDefault="0087614E" w:rsidP="0076633B">
      <w:pPr>
        <w:spacing w:line="360" w:lineRule="auto"/>
        <w:contextualSpacing/>
        <w:jc w:val="both"/>
        <w:rPr>
          <w:rFonts w:cs="Times New Roman"/>
          <w:sz w:val="24"/>
          <w:szCs w:val="24"/>
        </w:rPr>
      </w:pPr>
      <w:r w:rsidRPr="0076633B">
        <w:rPr>
          <w:rFonts w:cs="Times New Roman"/>
          <w:sz w:val="24"/>
          <w:szCs w:val="24"/>
        </w:rPr>
        <w:t xml:space="preserve">     Oblíbený žánr má 58,24% respondentů a mezi žánry je nejoblíbenější pop, rock, </w:t>
      </w:r>
      <w:proofErr w:type="spellStart"/>
      <w:r w:rsidRPr="0076633B">
        <w:rPr>
          <w:rFonts w:cs="Times New Roman"/>
          <w:sz w:val="24"/>
          <w:szCs w:val="24"/>
        </w:rPr>
        <w:t>hip</w:t>
      </w:r>
      <w:proofErr w:type="spellEnd"/>
      <w:r w:rsidRPr="0076633B">
        <w:rPr>
          <w:rFonts w:cs="Times New Roman"/>
          <w:sz w:val="24"/>
          <w:szCs w:val="24"/>
        </w:rPr>
        <w:t xml:space="preserve"> hop a rap, což není v rozporu s předchozími výzkumy. Podobné je množství těch, kteří mají oblíbeného interpreta – 69,59</w:t>
      </w:r>
      <w:r w:rsidR="0045523F">
        <w:rPr>
          <w:rFonts w:cs="Times New Roman"/>
          <w:sz w:val="24"/>
          <w:szCs w:val="24"/>
        </w:rPr>
        <w:t xml:space="preserve"> </w:t>
      </w:r>
      <w:r w:rsidRPr="0076633B">
        <w:rPr>
          <w:rFonts w:cs="Times New Roman"/>
          <w:sz w:val="24"/>
          <w:szCs w:val="24"/>
        </w:rPr>
        <w:t xml:space="preserve">%. Z interpretů mají respondenti nejraději </w:t>
      </w:r>
      <w:proofErr w:type="spellStart"/>
      <w:r w:rsidRPr="0076633B">
        <w:rPr>
          <w:rFonts w:cs="Times New Roman"/>
          <w:sz w:val="24"/>
          <w:szCs w:val="24"/>
        </w:rPr>
        <w:t>Linkin</w:t>
      </w:r>
      <w:proofErr w:type="spellEnd"/>
      <w:r w:rsidRPr="0076633B">
        <w:rPr>
          <w:rFonts w:cs="Times New Roman"/>
          <w:sz w:val="24"/>
          <w:szCs w:val="24"/>
        </w:rPr>
        <w:t xml:space="preserve"> Park, </w:t>
      </w:r>
      <w:proofErr w:type="spellStart"/>
      <w:r w:rsidRPr="0076633B">
        <w:rPr>
          <w:rFonts w:cs="Times New Roman"/>
          <w:sz w:val="24"/>
          <w:szCs w:val="24"/>
        </w:rPr>
        <w:t>Avril</w:t>
      </w:r>
      <w:proofErr w:type="spellEnd"/>
      <w:r w:rsidRPr="0076633B">
        <w:rPr>
          <w:rFonts w:cs="Times New Roman"/>
          <w:sz w:val="24"/>
          <w:szCs w:val="24"/>
        </w:rPr>
        <w:t xml:space="preserve"> </w:t>
      </w:r>
      <w:proofErr w:type="spellStart"/>
      <w:r w:rsidRPr="0076633B">
        <w:rPr>
          <w:rFonts w:cs="Times New Roman"/>
          <w:sz w:val="24"/>
          <w:szCs w:val="24"/>
        </w:rPr>
        <w:t>Lavigne</w:t>
      </w:r>
      <w:proofErr w:type="spellEnd"/>
      <w:r w:rsidRPr="0076633B">
        <w:rPr>
          <w:rFonts w:cs="Times New Roman"/>
          <w:sz w:val="24"/>
          <w:szCs w:val="24"/>
        </w:rPr>
        <w:t xml:space="preserve">, Katy </w:t>
      </w:r>
      <w:proofErr w:type="spellStart"/>
      <w:r w:rsidRPr="0076633B">
        <w:rPr>
          <w:rFonts w:cs="Times New Roman"/>
          <w:sz w:val="24"/>
          <w:szCs w:val="24"/>
        </w:rPr>
        <w:t>Perry</w:t>
      </w:r>
      <w:proofErr w:type="spellEnd"/>
      <w:r w:rsidRPr="0076633B">
        <w:rPr>
          <w:rFonts w:cs="Times New Roman"/>
          <w:sz w:val="24"/>
          <w:szCs w:val="24"/>
        </w:rPr>
        <w:t xml:space="preserve"> atd.</w:t>
      </w:r>
    </w:p>
    <w:p w:rsidR="0087614E" w:rsidRPr="0076633B" w:rsidRDefault="0087614E" w:rsidP="0076633B">
      <w:pPr>
        <w:spacing w:line="360" w:lineRule="auto"/>
        <w:contextualSpacing/>
        <w:jc w:val="both"/>
        <w:rPr>
          <w:rFonts w:cs="Times New Roman"/>
          <w:sz w:val="24"/>
          <w:szCs w:val="24"/>
        </w:rPr>
      </w:pPr>
      <w:r w:rsidRPr="0076633B">
        <w:rPr>
          <w:rFonts w:cs="Times New Roman"/>
          <w:sz w:val="24"/>
          <w:szCs w:val="24"/>
        </w:rPr>
        <w:t xml:space="preserve">     Na oblíbenosti skladatelů vážné hudby se ve velké míře mohla projevit znalost určitých jmen, nejoblíbenějšími skladateli jsou Mozart, Beethoven, Smetana, Dvořák, </w:t>
      </w:r>
      <w:proofErr w:type="spellStart"/>
      <w:r w:rsidRPr="0076633B">
        <w:rPr>
          <w:rFonts w:cs="Times New Roman"/>
          <w:sz w:val="24"/>
          <w:szCs w:val="24"/>
        </w:rPr>
        <w:t>Vivaldi</w:t>
      </w:r>
      <w:proofErr w:type="spellEnd"/>
      <w:r w:rsidRPr="0076633B">
        <w:rPr>
          <w:rFonts w:cs="Times New Roman"/>
          <w:sz w:val="24"/>
          <w:szCs w:val="24"/>
        </w:rPr>
        <w:t>.</w:t>
      </w:r>
    </w:p>
    <w:p w:rsidR="0087614E" w:rsidRPr="0076633B" w:rsidRDefault="0087614E" w:rsidP="0076633B">
      <w:pPr>
        <w:spacing w:line="360" w:lineRule="auto"/>
        <w:contextualSpacing/>
        <w:jc w:val="both"/>
        <w:rPr>
          <w:rFonts w:cs="Times New Roman"/>
          <w:sz w:val="24"/>
          <w:szCs w:val="24"/>
        </w:rPr>
      </w:pPr>
      <w:r w:rsidRPr="0076633B">
        <w:rPr>
          <w:rFonts w:cs="Times New Roman"/>
          <w:sz w:val="24"/>
          <w:szCs w:val="24"/>
        </w:rPr>
        <w:t xml:space="preserve">     Koncerty navštěvuje </w:t>
      </w:r>
      <w:r w:rsidR="00C634C3" w:rsidRPr="0076633B">
        <w:rPr>
          <w:rFonts w:cs="Times New Roman"/>
          <w:sz w:val="24"/>
          <w:szCs w:val="24"/>
        </w:rPr>
        <w:t>28,38 % respondentů</w:t>
      </w:r>
      <w:r w:rsidRPr="0076633B">
        <w:rPr>
          <w:rFonts w:cs="Times New Roman"/>
          <w:sz w:val="24"/>
          <w:szCs w:val="24"/>
        </w:rPr>
        <w:t>. Nejvíce respondentů uvedlo, že navštěvuje jakékoliv koncerty (35,81</w:t>
      </w:r>
      <w:r w:rsidR="00C634C3" w:rsidRPr="0076633B">
        <w:rPr>
          <w:rFonts w:cs="Times New Roman"/>
          <w:sz w:val="24"/>
          <w:szCs w:val="24"/>
        </w:rPr>
        <w:t xml:space="preserve"> </w:t>
      </w:r>
      <w:r w:rsidRPr="0076633B">
        <w:rPr>
          <w:rFonts w:cs="Times New Roman"/>
          <w:sz w:val="24"/>
          <w:szCs w:val="24"/>
        </w:rPr>
        <w:t>%), tuto odpověď zvolilo mnohem více dívek než chlapců (47,25</w:t>
      </w:r>
      <w:r w:rsidR="00C634C3" w:rsidRPr="0076633B">
        <w:rPr>
          <w:rFonts w:cs="Times New Roman"/>
          <w:sz w:val="24"/>
          <w:szCs w:val="24"/>
        </w:rPr>
        <w:t xml:space="preserve"> </w:t>
      </w:r>
      <w:r w:rsidRPr="0076633B">
        <w:rPr>
          <w:rFonts w:cs="Times New Roman"/>
          <w:sz w:val="24"/>
          <w:szCs w:val="24"/>
        </w:rPr>
        <w:t xml:space="preserve">% dívek a jen 17,54% chlapců), </w:t>
      </w:r>
      <w:r w:rsidR="00C634C3" w:rsidRPr="0076633B">
        <w:rPr>
          <w:rFonts w:cs="Times New Roman"/>
          <w:sz w:val="24"/>
          <w:szCs w:val="24"/>
        </w:rPr>
        <w:t>necelá třetina respondentů pak navštěvuje pouze koncerty populární hudby</w:t>
      </w:r>
      <w:r w:rsidRPr="0076633B">
        <w:rPr>
          <w:rFonts w:cs="Times New Roman"/>
          <w:sz w:val="24"/>
          <w:szCs w:val="24"/>
        </w:rPr>
        <w:t>.</w:t>
      </w:r>
    </w:p>
    <w:p w:rsidR="0087614E" w:rsidRPr="0076633B" w:rsidRDefault="0087614E" w:rsidP="0076633B">
      <w:pPr>
        <w:spacing w:line="360" w:lineRule="auto"/>
        <w:contextualSpacing/>
        <w:jc w:val="both"/>
        <w:rPr>
          <w:rFonts w:cs="Times New Roman"/>
          <w:sz w:val="24"/>
          <w:szCs w:val="24"/>
        </w:rPr>
      </w:pPr>
      <w:r w:rsidRPr="0076633B">
        <w:rPr>
          <w:rFonts w:cs="Times New Roman"/>
          <w:sz w:val="24"/>
          <w:szCs w:val="24"/>
        </w:rPr>
        <w:t>64,19</w:t>
      </w:r>
      <w:r w:rsidR="0045523F">
        <w:rPr>
          <w:rFonts w:cs="Times New Roman"/>
          <w:sz w:val="24"/>
          <w:szCs w:val="24"/>
        </w:rPr>
        <w:t xml:space="preserve"> </w:t>
      </w:r>
      <w:r w:rsidRPr="0076633B">
        <w:rPr>
          <w:rFonts w:cs="Times New Roman"/>
          <w:sz w:val="24"/>
          <w:szCs w:val="24"/>
        </w:rPr>
        <w:t xml:space="preserve">% respondentů </w:t>
      </w:r>
      <w:r w:rsidR="0045523F">
        <w:rPr>
          <w:rFonts w:cs="Times New Roman"/>
          <w:sz w:val="24"/>
          <w:szCs w:val="24"/>
        </w:rPr>
        <w:t>se domnívá, že jim hudební výchova</w:t>
      </w:r>
      <w:r w:rsidRPr="0076633B">
        <w:rPr>
          <w:rFonts w:cs="Times New Roman"/>
          <w:sz w:val="24"/>
          <w:szCs w:val="24"/>
        </w:rPr>
        <w:t xml:space="preserve"> přinesl</w:t>
      </w:r>
      <w:r w:rsidR="0045523F">
        <w:rPr>
          <w:rFonts w:cs="Times New Roman"/>
          <w:sz w:val="24"/>
          <w:szCs w:val="24"/>
        </w:rPr>
        <w:t>a</w:t>
      </w:r>
      <w:r w:rsidRPr="0076633B">
        <w:rPr>
          <w:rFonts w:cs="Times New Roman"/>
          <w:sz w:val="24"/>
          <w:szCs w:val="24"/>
        </w:rPr>
        <w:t xml:space="preserve"> nové poznatky a 72,30</w:t>
      </w:r>
      <w:r w:rsidR="0045523F">
        <w:rPr>
          <w:rFonts w:cs="Times New Roman"/>
          <w:sz w:val="24"/>
          <w:szCs w:val="24"/>
        </w:rPr>
        <w:t xml:space="preserve"> % respondentů ji považuje za užitečnou</w:t>
      </w:r>
      <w:r w:rsidRPr="0076633B">
        <w:rPr>
          <w:rFonts w:cs="Times New Roman"/>
          <w:sz w:val="24"/>
          <w:szCs w:val="24"/>
        </w:rPr>
        <w:t xml:space="preserve">, což můžeme považovat za optimistický výsledek vzhledem k nesnadnému postavení hudební výchovy. </w:t>
      </w:r>
    </w:p>
    <w:p w:rsidR="001D2C94" w:rsidRDefault="001D2C94" w:rsidP="0076633B">
      <w:pPr>
        <w:spacing w:line="360" w:lineRule="auto"/>
        <w:jc w:val="both"/>
        <w:rPr>
          <w:rFonts w:cs="Times New Roman"/>
          <w:sz w:val="24"/>
          <w:szCs w:val="24"/>
        </w:rPr>
      </w:pPr>
    </w:p>
    <w:p w:rsidR="0045523F" w:rsidRDefault="0045523F" w:rsidP="0076633B">
      <w:pPr>
        <w:spacing w:line="360" w:lineRule="auto"/>
        <w:jc w:val="both"/>
        <w:rPr>
          <w:rFonts w:cs="Times New Roman"/>
          <w:sz w:val="24"/>
          <w:szCs w:val="24"/>
        </w:rPr>
      </w:pPr>
      <w:r>
        <w:rPr>
          <w:rFonts w:cs="Times New Roman"/>
          <w:sz w:val="24"/>
          <w:szCs w:val="24"/>
        </w:rPr>
        <w:t>Vztah dětí a mládeže k hudbě je tak převážně kladný, na jeho utváření se podílí mnoho vlivů, především vrstevníci a rodina, dále také média. Hudební výchova zde má jen slabou pozici, mnoho dotázaných uvedlo, že jejich vztah k hudbě neovlivnila, tento vztah se utváří mimo školu, hudební pedagogika proto musí hledat cesty, jak na něj navazovat. Přitom samotní respondenti si uvědomovali přínos hudební výchovy, necelé dvě třetiny uvedly, že jim přinesla nové poznatky a více než 70 = ji považuje za užitečnou. Většina respondentů má však hudbu ráda, hudbě se věnují především poslechem, přičemž nejčastěji přiznávají poslech záměrný i užití hudby jako zvukové kulisy. Oblíbeného interpreta mají více než 2 třetiny dotázaných, oblíbeného skladatele sice uvedlo mnoho z nich, ovšem objevila se tu nejznámější jména autorů, proto je možné, že odpovídající uváděli jména, která znali.</w:t>
      </w:r>
      <w:r w:rsidR="00F02B52">
        <w:rPr>
          <w:rFonts w:cs="Times New Roman"/>
          <w:sz w:val="24"/>
          <w:szCs w:val="24"/>
        </w:rPr>
        <w:t xml:space="preserve"> </w:t>
      </w:r>
      <w:r w:rsidR="00F02B52">
        <w:rPr>
          <w:rFonts w:cs="Times New Roman"/>
          <w:sz w:val="24"/>
          <w:szCs w:val="24"/>
        </w:rPr>
        <w:lastRenderedPageBreak/>
        <w:t xml:space="preserve">Respondenti vyjádřili pozitivnější vztah k nonartificiální, prokázalo se to především v hodnocení </w:t>
      </w:r>
      <w:proofErr w:type="spellStart"/>
      <w:r w:rsidR="00F02B52">
        <w:rPr>
          <w:rFonts w:cs="Times New Roman"/>
          <w:sz w:val="24"/>
          <w:szCs w:val="24"/>
        </w:rPr>
        <w:t>přehraných</w:t>
      </w:r>
      <w:proofErr w:type="spellEnd"/>
      <w:r w:rsidR="00F02B52">
        <w:rPr>
          <w:rFonts w:cs="Times New Roman"/>
          <w:sz w:val="24"/>
          <w:szCs w:val="24"/>
        </w:rPr>
        <w:t xml:space="preserve"> hudebních ukázek, nonartificiální hudba byla hodnocena kladněji, k artificiální hudbě zaujímali respondenti spíše neutrální postoj. Ukázky artificiální hudby by však mnozí respondenti nechtěli již poslouchat, přestože v jejím hodnocení se nijak nevyhraňovaly. Vztah k hudbě je u mladých lidí dotazovaných v tomto výzkumu je tedy kladný, stejně jako se prokázalo ve výzkumech jiných. Tito mladí lidé sice preferují hudbu nonartificiální, ale současně jsou dost tolerantní k projevům hudby artificiální, což je důležitým zjištěním pro hudební pedagogiku, která tohoto kladného vztahu může využít pro svoje působení na mladé lidi.</w:t>
      </w:r>
    </w:p>
    <w:p w:rsidR="00F02B52" w:rsidRDefault="007E6FB7" w:rsidP="0076633B">
      <w:pPr>
        <w:spacing w:line="360" w:lineRule="auto"/>
        <w:jc w:val="both"/>
        <w:rPr>
          <w:rFonts w:cs="Times New Roman"/>
          <w:b/>
          <w:sz w:val="24"/>
          <w:szCs w:val="24"/>
          <w:u w:val="single"/>
        </w:rPr>
      </w:pPr>
      <w:r>
        <w:rPr>
          <w:rFonts w:cs="Times New Roman"/>
          <w:b/>
          <w:sz w:val="24"/>
          <w:szCs w:val="24"/>
          <w:u w:val="single"/>
        </w:rPr>
        <w:t>Resumé</w:t>
      </w:r>
    </w:p>
    <w:p w:rsidR="007E6FB7" w:rsidRDefault="007E6FB7" w:rsidP="0076633B">
      <w:pPr>
        <w:spacing w:line="360" w:lineRule="auto"/>
        <w:jc w:val="both"/>
        <w:rPr>
          <w:rFonts w:cs="Times New Roman"/>
          <w:sz w:val="24"/>
          <w:szCs w:val="24"/>
        </w:rPr>
      </w:pPr>
      <w:r>
        <w:rPr>
          <w:rFonts w:cs="Times New Roman"/>
          <w:sz w:val="24"/>
          <w:szCs w:val="24"/>
        </w:rPr>
        <w:t xml:space="preserve">Článek pojednává o vztahu dětí a mládeže k hudbě. Vztah mladých lidí k tomuto umění je vykreslen především na základě výsledků výzkumu provedeného na přelomu roku 2008 a 2009. Ve výzkumu byla zaměřena pozornost na vlivy utvářející vztah k hudbě, hudební vkus, postavení všeobecné hudební výchovy a její roli při utváření vztahu k hudbě. Dále byly sledovány aktivní projevy tohoto vztahu (tj. hra na hudební nástroj, zpěv, členství ve sboru), hudební preference apod. </w:t>
      </w:r>
      <w:r w:rsidR="004B478D">
        <w:rPr>
          <w:rFonts w:cs="Times New Roman"/>
          <w:sz w:val="24"/>
          <w:szCs w:val="24"/>
        </w:rPr>
        <w:t>Tento výzkum navázal na další šetření, která v minulosti sledovala podobnou problematiku.</w:t>
      </w:r>
    </w:p>
    <w:p w:rsidR="004B478D" w:rsidRDefault="004B478D" w:rsidP="0076633B">
      <w:pPr>
        <w:spacing w:line="360" w:lineRule="auto"/>
        <w:jc w:val="both"/>
        <w:rPr>
          <w:rFonts w:cs="Times New Roman"/>
          <w:b/>
          <w:sz w:val="24"/>
          <w:szCs w:val="24"/>
          <w:u w:val="single"/>
        </w:rPr>
      </w:pPr>
      <w:r>
        <w:rPr>
          <w:rFonts w:cs="Times New Roman"/>
          <w:b/>
          <w:sz w:val="24"/>
          <w:szCs w:val="24"/>
          <w:u w:val="single"/>
        </w:rPr>
        <w:t>Klíčová slova</w:t>
      </w:r>
    </w:p>
    <w:p w:rsidR="004B478D" w:rsidRPr="004B478D" w:rsidRDefault="004B478D" w:rsidP="0076633B">
      <w:pPr>
        <w:spacing w:line="360" w:lineRule="auto"/>
        <w:jc w:val="both"/>
        <w:rPr>
          <w:rFonts w:cs="Times New Roman"/>
          <w:sz w:val="24"/>
          <w:szCs w:val="24"/>
        </w:rPr>
      </w:pPr>
      <w:r>
        <w:rPr>
          <w:rFonts w:cs="Times New Roman"/>
          <w:sz w:val="24"/>
          <w:szCs w:val="24"/>
        </w:rPr>
        <w:t>vztah k hudbě, hudební výchova, hudební preference, hudební vkus, hudební pedagogika</w:t>
      </w:r>
    </w:p>
    <w:p w:rsidR="004B478D" w:rsidRDefault="004B478D" w:rsidP="0076633B">
      <w:pPr>
        <w:spacing w:line="360" w:lineRule="auto"/>
        <w:jc w:val="both"/>
        <w:rPr>
          <w:rFonts w:cs="Times New Roman"/>
          <w:b/>
          <w:sz w:val="24"/>
          <w:szCs w:val="24"/>
          <w:u w:val="single"/>
        </w:rPr>
      </w:pPr>
      <w:r>
        <w:rPr>
          <w:rFonts w:cs="Times New Roman"/>
          <w:b/>
          <w:sz w:val="24"/>
          <w:szCs w:val="24"/>
          <w:u w:val="single"/>
        </w:rPr>
        <w:t>Literatura</w:t>
      </w:r>
    </w:p>
    <w:p w:rsidR="004B478D" w:rsidRPr="004B478D" w:rsidRDefault="004B478D" w:rsidP="004B478D">
      <w:pPr>
        <w:spacing w:line="360" w:lineRule="auto"/>
        <w:jc w:val="both"/>
        <w:rPr>
          <w:sz w:val="24"/>
          <w:szCs w:val="24"/>
        </w:rPr>
      </w:pPr>
      <w:r w:rsidRPr="004B478D">
        <w:rPr>
          <w:sz w:val="24"/>
          <w:szCs w:val="24"/>
        </w:rPr>
        <w:t xml:space="preserve">BEK, Mikuláš. </w:t>
      </w:r>
      <w:r w:rsidRPr="004B478D">
        <w:rPr>
          <w:i/>
          <w:iCs/>
          <w:sz w:val="24"/>
          <w:szCs w:val="24"/>
        </w:rPr>
        <w:t>Hudební posluchači v České republice 2001</w:t>
      </w:r>
      <w:r w:rsidRPr="004B478D">
        <w:rPr>
          <w:sz w:val="24"/>
          <w:szCs w:val="24"/>
        </w:rPr>
        <w:t>. Brno: Ústav hudební vědy FF MU, 2003.</w:t>
      </w:r>
    </w:p>
    <w:p w:rsidR="004B478D" w:rsidRPr="004B478D" w:rsidRDefault="004B478D" w:rsidP="004B478D">
      <w:pPr>
        <w:spacing w:line="360" w:lineRule="auto"/>
        <w:jc w:val="both"/>
        <w:rPr>
          <w:sz w:val="24"/>
          <w:szCs w:val="24"/>
        </w:rPr>
      </w:pPr>
      <w:r w:rsidRPr="004B478D">
        <w:rPr>
          <w:sz w:val="24"/>
          <w:szCs w:val="24"/>
        </w:rPr>
        <w:t xml:space="preserve">FUKAČ, Jiří. </w:t>
      </w:r>
      <w:r w:rsidRPr="004B478D">
        <w:rPr>
          <w:i/>
          <w:iCs/>
          <w:sz w:val="24"/>
          <w:szCs w:val="24"/>
        </w:rPr>
        <w:t>Hudební pedagogika. Koncepce a aplikace hudebně výchovných idejí v minulosti a přítomnosti</w:t>
      </w:r>
      <w:r w:rsidRPr="004B478D">
        <w:rPr>
          <w:sz w:val="24"/>
          <w:szCs w:val="24"/>
        </w:rPr>
        <w:t xml:space="preserve">. 1. </w:t>
      </w:r>
      <w:proofErr w:type="spellStart"/>
      <w:r w:rsidRPr="004B478D">
        <w:rPr>
          <w:sz w:val="24"/>
          <w:szCs w:val="24"/>
        </w:rPr>
        <w:t>vyd</w:t>
      </w:r>
      <w:proofErr w:type="spellEnd"/>
      <w:r w:rsidRPr="004B478D">
        <w:rPr>
          <w:sz w:val="24"/>
          <w:szCs w:val="24"/>
        </w:rPr>
        <w:t>. Brno: Filozofická fakulta Masarykovy Univerzity, 2000. 181 s. nemá. ISBN 80-210-2458-5.</w:t>
      </w:r>
    </w:p>
    <w:p w:rsidR="004B478D" w:rsidRPr="004B478D" w:rsidRDefault="004B478D" w:rsidP="004B478D">
      <w:pPr>
        <w:spacing w:line="360" w:lineRule="auto"/>
        <w:jc w:val="both"/>
        <w:rPr>
          <w:sz w:val="24"/>
          <w:szCs w:val="24"/>
        </w:rPr>
      </w:pPr>
      <w:r w:rsidRPr="004B478D">
        <w:rPr>
          <w:sz w:val="24"/>
          <w:szCs w:val="24"/>
        </w:rPr>
        <w:t xml:space="preserve">CHARALAMBIDIS, </w:t>
      </w:r>
      <w:proofErr w:type="spellStart"/>
      <w:r w:rsidRPr="004B478D">
        <w:rPr>
          <w:sz w:val="24"/>
          <w:szCs w:val="24"/>
        </w:rPr>
        <w:t>Alexandros</w:t>
      </w:r>
      <w:proofErr w:type="spellEnd"/>
      <w:r w:rsidRPr="004B478D">
        <w:rPr>
          <w:sz w:val="24"/>
          <w:szCs w:val="24"/>
        </w:rPr>
        <w:t xml:space="preserve">, Jiří PILKA a Zbyněk CÍSAŘ. </w:t>
      </w:r>
      <w:r w:rsidRPr="004B478D">
        <w:rPr>
          <w:i/>
          <w:iCs/>
          <w:sz w:val="24"/>
          <w:szCs w:val="24"/>
        </w:rPr>
        <w:t>Hudební výchova pro 9. ročník základní školy</w:t>
      </w:r>
      <w:r w:rsidRPr="004B478D">
        <w:rPr>
          <w:sz w:val="24"/>
          <w:szCs w:val="24"/>
        </w:rPr>
        <w:t xml:space="preserve">. 1. </w:t>
      </w:r>
      <w:proofErr w:type="spellStart"/>
      <w:r w:rsidRPr="004B478D">
        <w:rPr>
          <w:sz w:val="24"/>
          <w:szCs w:val="24"/>
        </w:rPr>
        <w:t>vyd</w:t>
      </w:r>
      <w:proofErr w:type="spellEnd"/>
      <w:r w:rsidRPr="004B478D">
        <w:rPr>
          <w:sz w:val="24"/>
          <w:szCs w:val="24"/>
        </w:rPr>
        <w:t>. Praha: SPN - pedagogické nakladatelství, 1998, 126 s. ISBN 80-723-5012-9.</w:t>
      </w:r>
    </w:p>
    <w:p w:rsidR="004B478D" w:rsidRPr="004B478D" w:rsidRDefault="004B478D" w:rsidP="004B478D">
      <w:pPr>
        <w:pStyle w:val="Textpoznpodarou"/>
        <w:spacing w:line="360" w:lineRule="auto"/>
        <w:rPr>
          <w:sz w:val="24"/>
          <w:szCs w:val="24"/>
        </w:rPr>
      </w:pPr>
      <w:r w:rsidRPr="004B478D">
        <w:rPr>
          <w:sz w:val="24"/>
          <w:szCs w:val="24"/>
        </w:rPr>
        <w:lastRenderedPageBreak/>
        <w:t xml:space="preserve">CHARALAMBIDIS, </w:t>
      </w:r>
      <w:proofErr w:type="spellStart"/>
      <w:r w:rsidRPr="004B478D">
        <w:rPr>
          <w:sz w:val="24"/>
          <w:szCs w:val="24"/>
        </w:rPr>
        <w:t>Alexandros</w:t>
      </w:r>
      <w:proofErr w:type="spellEnd"/>
      <w:r w:rsidRPr="004B478D">
        <w:rPr>
          <w:sz w:val="24"/>
          <w:szCs w:val="24"/>
        </w:rPr>
        <w:t xml:space="preserve">. </w:t>
      </w:r>
      <w:r w:rsidRPr="004B478D">
        <w:rPr>
          <w:i/>
          <w:iCs/>
          <w:sz w:val="24"/>
          <w:szCs w:val="24"/>
        </w:rPr>
        <w:t>Hudební výchova pro 8. ročník základní školy</w:t>
      </w:r>
      <w:r w:rsidRPr="004B478D">
        <w:rPr>
          <w:sz w:val="24"/>
          <w:szCs w:val="24"/>
        </w:rPr>
        <w:t xml:space="preserve">. 1. </w:t>
      </w:r>
      <w:proofErr w:type="spellStart"/>
      <w:r w:rsidRPr="004B478D">
        <w:rPr>
          <w:sz w:val="24"/>
          <w:szCs w:val="24"/>
        </w:rPr>
        <w:t>vyd</w:t>
      </w:r>
      <w:proofErr w:type="spellEnd"/>
      <w:r w:rsidRPr="004B478D">
        <w:rPr>
          <w:sz w:val="24"/>
          <w:szCs w:val="24"/>
        </w:rPr>
        <w:t>. Praha: SPN - pedagogické nakladatelství, 1998, 151 s. ISBN 80-723-5041-2.</w:t>
      </w:r>
    </w:p>
    <w:p w:rsidR="004B478D" w:rsidRPr="004B478D" w:rsidRDefault="004B478D" w:rsidP="004B478D">
      <w:pPr>
        <w:spacing w:line="360" w:lineRule="auto"/>
        <w:jc w:val="both"/>
        <w:rPr>
          <w:rFonts w:cs="Times New Roman"/>
          <w:sz w:val="24"/>
          <w:szCs w:val="24"/>
        </w:rPr>
      </w:pPr>
      <w:r w:rsidRPr="004B478D">
        <w:rPr>
          <w:sz w:val="24"/>
          <w:szCs w:val="24"/>
        </w:rPr>
        <w:t>PRUDÍKOVÁ, Markéta. &lt;i&gt;Vztah dětí a mládeže k hudbě&lt;/i&gt; [online]. 2009 [cit. 2012-11-25]. Diplomová práce. Masarykova univerzita, Pedagogická fakulta. Vedoucí práce Bedřich Crha. Dostupné z: &amp;</w:t>
      </w:r>
      <w:proofErr w:type="spellStart"/>
      <w:r w:rsidRPr="004B478D">
        <w:rPr>
          <w:sz w:val="24"/>
          <w:szCs w:val="24"/>
        </w:rPr>
        <w:t>lt</w:t>
      </w:r>
      <w:proofErr w:type="spellEnd"/>
      <w:r w:rsidRPr="004B478D">
        <w:rPr>
          <w:sz w:val="24"/>
          <w:szCs w:val="24"/>
        </w:rPr>
        <w:t>;http://is.muni.cz/th/152663/pedf_m/&amp;gt</w:t>
      </w:r>
    </w:p>
    <w:p w:rsidR="004B478D" w:rsidRPr="004B478D" w:rsidRDefault="004B478D" w:rsidP="004B478D">
      <w:pPr>
        <w:spacing w:line="360" w:lineRule="auto"/>
        <w:jc w:val="both"/>
        <w:rPr>
          <w:sz w:val="24"/>
          <w:szCs w:val="24"/>
        </w:rPr>
      </w:pPr>
      <w:r w:rsidRPr="004B478D">
        <w:rPr>
          <w:i/>
          <w:iCs/>
          <w:sz w:val="24"/>
          <w:szCs w:val="24"/>
        </w:rPr>
        <w:t>Úvod do sociologie</w:t>
      </w:r>
      <w:r w:rsidRPr="004B478D">
        <w:rPr>
          <w:sz w:val="24"/>
          <w:szCs w:val="24"/>
        </w:rPr>
        <w:t xml:space="preserve">. </w:t>
      </w:r>
      <w:proofErr w:type="spellStart"/>
      <w:r w:rsidRPr="004B478D">
        <w:rPr>
          <w:sz w:val="24"/>
          <w:szCs w:val="24"/>
        </w:rPr>
        <w:t>Edited</w:t>
      </w:r>
      <w:proofErr w:type="spellEnd"/>
      <w:r w:rsidRPr="004B478D">
        <w:rPr>
          <w:sz w:val="24"/>
          <w:szCs w:val="24"/>
        </w:rPr>
        <w:t xml:space="preserve"> by Jan </w:t>
      </w:r>
      <w:proofErr w:type="spellStart"/>
      <w:r w:rsidRPr="004B478D">
        <w:rPr>
          <w:sz w:val="24"/>
          <w:szCs w:val="24"/>
        </w:rPr>
        <w:t>Jandourek</w:t>
      </w:r>
      <w:proofErr w:type="spellEnd"/>
      <w:r w:rsidRPr="004B478D">
        <w:rPr>
          <w:sz w:val="24"/>
          <w:szCs w:val="24"/>
        </w:rPr>
        <w:t xml:space="preserve">. 1. </w:t>
      </w:r>
      <w:proofErr w:type="spellStart"/>
      <w:r w:rsidRPr="004B478D">
        <w:rPr>
          <w:sz w:val="24"/>
          <w:szCs w:val="24"/>
        </w:rPr>
        <w:t>vyd</w:t>
      </w:r>
      <w:proofErr w:type="spellEnd"/>
      <w:r w:rsidRPr="004B478D">
        <w:rPr>
          <w:sz w:val="24"/>
          <w:szCs w:val="24"/>
        </w:rPr>
        <w:t>. Praha: Portál, 2003. 231 s. ISBN 80-7178-749-3.</w:t>
      </w:r>
    </w:p>
    <w:sectPr w:rsidR="004B478D" w:rsidRPr="004B478D" w:rsidSect="006D714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19F" w:rsidRDefault="0094719F" w:rsidP="00F959CA">
      <w:pPr>
        <w:spacing w:after="0" w:line="240" w:lineRule="auto"/>
      </w:pPr>
      <w:r>
        <w:separator/>
      </w:r>
    </w:p>
  </w:endnote>
  <w:endnote w:type="continuationSeparator" w:id="0">
    <w:p w:rsidR="0094719F" w:rsidRDefault="0094719F" w:rsidP="00F959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19F" w:rsidRDefault="0094719F" w:rsidP="00F959CA">
      <w:pPr>
        <w:spacing w:after="0" w:line="240" w:lineRule="auto"/>
      </w:pPr>
      <w:r>
        <w:separator/>
      </w:r>
    </w:p>
  </w:footnote>
  <w:footnote w:type="continuationSeparator" w:id="0">
    <w:p w:rsidR="0094719F" w:rsidRDefault="0094719F" w:rsidP="00F959CA">
      <w:pPr>
        <w:spacing w:after="0" w:line="240" w:lineRule="auto"/>
      </w:pPr>
      <w:r>
        <w:continuationSeparator/>
      </w:r>
    </w:p>
  </w:footnote>
  <w:footnote w:id="1">
    <w:p w:rsidR="00F959CA" w:rsidRDefault="00F959CA">
      <w:pPr>
        <w:pStyle w:val="Textpoznpodarou"/>
      </w:pPr>
      <w:r>
        <w:rPr>
          <w:rStyle w:val="Znakapoznpodarou"/>
        </w:rPr>
        <w:footnoteRef/>
      </w:r>
      <w:r>
        <w:t xml:space="preserve"> PRUDÍKOVÁ, Markéta. Vztah dětí a mládeže k hudbě [online]. 2009 [cit. 2012-11-14]. Diplomová práce. Masarykova univerzita, Pedagogická fakulta. Vedoucí práce Bedřich Crha. Dostupné z: &lt;http://is.muni.cz/th/152663/pedf_m/&gt;</w:t>
      </w:r>
    </w:p>
  </w:footnote>
  <w:footnote w:id="2">
    <w:p w:rsidR="009D25F8" w:rsidRDefault="009D25F8">
      <w:pPr>
        <w:pStyle w:val="Textpoznpodarou"/>
      </w:pPr>
      <w:r>
        <w:rPr>
          <w:rStyle w:val="Znakapoznpodarou"/>
        </w:rPr>
        <w:footnoteRef/>
      </w:r>
      <w:r>
        <w:t xml:space="preserve"> PRUDÍKOVÁ, Markéta. &lt;i&gt;Vztah dětí a mládeže k hudbě&lt;/i&gt; [online]. 2009 [cit. 2012-11-25]. Diplomová práce. Masarykova univerzita, Pedagogická fakulta. Vedoucí práce Bedřich Crha. Dostupné z: &amp;</w:t>
      </w:r>
      <w:proofErr w:type="spellStart"/>
      <w:r>
        <w:t>lt</w:t>
      </w:r>
      <w:proofErr w:type="spellEnd"/>
      <w:r>
        <w:t>;http://is.muni.cz/th/152663/pedf_m/&amp;gt</w:t>
      </w:r>
    </w:p>
  </w:footnote>
  <w:footnote w:id="3">
    <w:p w:rsidR="006A28C4" w:rsidRDefault="006A28C4">
      <w:pPr>
        <w:pStyle w:val="Textpoznpodarou"/>
      </w:pPr>
      <w:r>
        <w:rPr>
          <w:rStyle w:val="Znakapoznpodarou"/>
        </w:rPr>
        <w:footnoteRef/>
      </w:r>
      <w:r>
        <w:t xml:space="preserve"> PRUDÍKOVÁ, Markéta. &lt;i&gt;Vztah dětí a mládeže k hudbě&lt;/i&gt; [online]. 2009 [cit. 2012-11-25]. Diplomová práce. Masarykova univerzita, Pedagogická fakulta. Vedoucí práce Bedřich Crha. Dostupné z: &amp;</w:t>
      </w:r>
      <w:proofErr w:type="spellStart"/>
      <w:r>
        <w:t>lt</w:t>
      </w:r>
      <w:proofErr w:type="spellEnd"/>
      <w:r>
        <w:t>;http://is.muni.cz/th/152663/pedf_m/&amp;gt s. 41.</w:t>
      </w:r>
    </w:p>
  </w:footnote>
  <w:footnote w:id="4">
    <w:p w:rsidR="0004370A" w:rsidRDefault="004B79F2">
      <w:pPr>
        <w:pStyle w:val="Textpoznpodarou"/>
      </w:pPr>
      <w:r>
        <w:rPr>
          <w:rStyle w:val="Znakapoznpodarou"/>
        </w:rPr>
        <w:footnoteRef/>
      </w:r>
      <w:r w:rsidR="0004370A">
        <w:t xml:space="preserve">CHARALAMBIDIS, </w:t>
      </w:r>
      <w:proofErr w:type="spellStart"/>
      <w:r w:rsidR="0004370A">
        <w:t>Alexandros</w:t>
      </w:r>
      <w:proofErr w:type="spellEnd"/>
      <w:r w:rsidR="0004370A">
        <w:t xml:space="preserve">. </w:t>
      </w:r>
      <w:r w:rsidR="0004370A">
        <w:rPr>
          <w:i/>
          <w:iCs/>
        </w:rPr>
        <w:t>Hudební výchova pro 6. ročník základní školy</w:t>
      </w:r>
      <w:r w:rsidR="0004370A">
        <w:t xml:space="preserve">. 1. </w:t>
      </w:r>
      <w:proofErr w:type="spellStart"/>
      <w:r w:rsidR="0004370A">
        <w:t>vyd</w:t>
      </w:r>
      <w:proofErr w:type="spellEnd"/>
      <w:r w:rsidR="0004370A">
        <w:t>. Praha: SPN - pedagogické nakladatelství, 1998, 126 s. ISBN 80-723-5052-8.</w:t>
      </w:r>
    </w:p>
    <w:p w:rsidR="0004370A" w:rsidRDefault="0004370A">
      <w:pPr>
        <w:pStyle w:val="Textpoznpodarou"/>
      </w:pPr>
      <w:r>
        <w:t xml:space="preserve">CHARALAMBIDIS, </w:t>
      </w:r>
      <w:proofErr w:type="spellStart"/>
      <w:r>
        <w:t>Alexandros</w:t>
      </w:r>
      <w:proofErr w:type="spellEnd"/>
      <w:r>
        <w:t xml:space="preserve">. </w:t>
      </w:r>
      <w:r>
        <w:rPr>
          <w:i/>
          <w:iCs/>
        </w:rPr>
        <w:t>Hudební výchova pro 7. ročník základní školy</w:t>
      </w:r>
      <w:r>
        <w:t xml:space="preserve">. 1. </w:t>
      </w:r>
      <w:proofErr w:type="spellStart"/>
      <w:r>
        <w:t>vyd</w:t>
      </w:r>
      <w:proofErr w:type="spellEnd"/>
      <w:r>
        <w:t>. Praha: SPN - pedagogické nakladatelství, 1998, 152 s. ISBN 80-723-5048-X.</w:t>
      </w:r>
    </w:p>
    <w:p w:rsidR="004B79F2" w:rsidRDefault="004B79F2">
      <w:pPr>
        <w:pStyle w:val="Textpoznpodarou"/>
      </w:pPr>
      <w:r>
        <w:t xml:space="preserve"> CHARALAMBIDIS, </w:t>
      </w:r>
      <w:proofErr w:type="spellStart"/>
      <w:r>
        <w:t>Alexandros</w:t>
      </w:r>
      <w:proofErr w:type="spellEnd"/>
      <w:r>
        <w:t xml:space="preserve">. </w:t>
      </w:r>
      <w:r>
        <w:rPr>
          <w:i/>
          <w:iCs/>
        </w:rPr>
        <w:t>Hudební výchova pro 8. ročník základní školy</w:t>
      </w:r>
      <w:r>
        <w:t xml:space="preserve">. 1. </w:t>
      </w:r>
      <w:proofErr w:type="spellStart"/>
      <w:r>
        <w:t>vyd</w:t>
      </w:r>
      <w:proofErr w:type="spellEnd"/>
      <w:r>
        <w:t>. Praha: SPN - pedagogické nakladatelství, 1998, 151 s. ISBN 80-723-5041-2</w:t>
      </w:r>
      <w:r w:rsidR="0004370A">
        <w:t>.</w:t>
      </w:r>
    </w:p>
    <w:p w:rsidR="004B79F2" w:rsidRDefault="004B79F2">
      <w:pPr>
        <w:pStyle w:val="Textpoznpodarou"/>
      </w:pPr>
      <w:r>
        <w:t xml:space="preserve">CHARALAMBIDIS, </w:t>
      </w:r>
      <w:proofErr w:type="spellStart"/>
      <w:r>
        <w:t>Alexandros</w:t>
      </w:r>
      <w:proofErr w:type="spellEnd"/>
      <w:r>
        <w:t xml:space="preserve">, Jiří PILKA a Zbyněk CÍSAŘ. </w:t>
      </w:r>
      <w:r>
        <w:rPr>
          <w:i/>
          <w:iCs/>
        </w:rPr>
        <w:t>Hudební výchova pro 9. ročník základní školy</w:t>
      </w:r>
      <w:r>
        <w:t xml:space="preserve">. 1. </w:t>
      </w:r>
      <w:proofErr w:type="spellStart"/>
      <w:r>
        <w:t>vyd</w:t>
      </w:r>
      <w:proofErr w:type="spellEnd"/>
      <w:r>
        <w:t>. Praha: SPN - pedagogické nakladatelství, 1998, 126 s. ISBN 80-723-5012-9.</w:t>
      </w:r>
    </w:p>
  </w:footnote>
  <w:footnote w:id="5">
    <w:p w:rsidR="0087614E" w:rsidRPr="000B5FFE" w:rsidRDefault="0087614E" w:rsidP="0087614E">
      <w:pPr>
        <w:pStyle w:val="Textpoznpodarou"/>
        <w:rPr>
          <w:rFonts w:cstheme="minorHAnsi"/>
        </w:rPr>
      </w:pPr>
      <w:r>
        <w:rPr>
          <w:rStyle w:val="Znakapoznpodarou"/>
        </w:rPr>
        <w:footnoteRef/>
      </w:r>
      <w:r>
        <w:t xml:space="preserve"> </w:t>
      </w:r>
      <w:r w:rsidRPr="003A513E">
        <w:rPr>
          <w:rStyle w:val="apple-style-span"/>
          <w:rFonts w:cstheme="minorHAnsi"/>
          <w:color w:val="333333"/>
        </w:rPr>
        <w:t>BEK, M.</w:t>
      </w:r>
      <w:r w:rsidRPr="003A513E">
        <w:rPr>
          <w:rStyle w:val="apple-converted-space"/>
          <w:rFonts w:cstheme="minorHAnsi"/>
          <w:color w:val="333333"/>
        </w:rPr>
        <w:t> </w:t>
      </w:r>
      <w:r w:rsidRPr="003A513E">
        <w:rPr>
          <w:rStyle w:val="apple-style-span"/>
          <w:rFonts w:cstheme="minorHAnsi"/>
          <w:i/>
          <w:iCs/>
          <w:color w:val="333333"/>
        </w:rPr>
        <w:t>Hudební posluchači v České republice 2001</w:t>
      </w:r>
      <w:r w:rsidRPr="003A513E">
        <w:rPr>
          <w:rStyle w:val="apple-style-span"/>
          <w:rFonts w:cstheme="minorHAnsi"/>
          <w:color w:val="333333"/>
        </w:rPr>
        <w:t xml:space="preserve">. </w:t>
      </w:r>
      <w:proofErr w:type="gramStart"/>
      <w:r w:rsidRPr="003A513E">
        <w:rPr>
          <w:rStyle w:val="apple-style-span"/>
          <w:rFonts w:cstheme="minorHAnsi"/>
          <w:color w:val="333333"/>
        </w:rPr>
        <w:t>Brno : Ústav</w:t>
      </w:r>
      <w:proofErr w:type="gramEnd"/>
      <w:r w:rsidRPr="003A513E">
        <w:rPr>
          <w:rStyle w:val="apple-style-span"/>
          <w:rFonts w:cstheme="minorHAnsi"/>
          <w:color w:val="333333"/>
        </w:rPr>
        <w:t xml:space="preserve"> hudební vědy FF MU, 200</w:t>
      </w:r>
      <w:r>
        <w:rPr>
          <w:rStyle w:val="apple-style-span"/>
          <w:rFonts w:cstheme="minorHAnsi"/>
          <w:color w:val="333333"/>
        </w:rPr>
        <w:t>3</w:t>
      </w:r>
      <w:r w:rsidRPr="003A513E">
        <w:rPr>
          <w:rStyle w:val="apple-style-span"/>
          <w:rFonts w:cstheme="minorHAnsi"/>
          <w:color w:val="333333"/>
        </w:rPr>
        <w:t>. 88 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136A7"/>
    <w:multiLevelType w:val="hybridMultilevel"/>
    <w:tmpl w:val="B816B2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04140F2"/>
    <w:multiLevelType w:val="hybridMultilevel"/>
    <w:tmpl w:val="821A88BE"/>
    <w:lvl w:ilvl="0" w:tplc="04050001">
      <w:start w:val="1"/>
      <w:numFmt w:val="bullet"/>
      <w:lvlText w:val=""/>
      <w:lvlJc w:val="left"/>
      <w:pPr>
        <w:ind w:left="776" w:hanging="360"/>
      </w:pPr>
      <w:rPr>
        <w:rFonts w:ascii="Symbol" w:hAnsi="Symbol" w:hint="default"/>
      </w:rPr>
    </w:lvl>
    <w:lvl w:ilvl="1" w:tplc="04050003" w:tentative="1">
      <w:start w:val="1"/>
      <w:numFmt w:val="bullet"/>
      <w:lvlText w:val="o"/>
      <w:lvlJc w:val="left"/>
      <w:pPr>
        <w:ind w:left="1496" w:hanging="360"/>
      </w:pPr>
      <w:rPr>
        <w:rFonts w:ascii="Courier New" w:hAnsi="Courier New" w:cs="Courier New" w:hint="default"/>
      </w:rPr>
    </w:lvl>
    <w:lvl w:ilvl="2" w:tplc="04050005" w:tentative="1">
      <w:start w:val="1"/>
      <w:numFmt w:val="bullet"/>
      <w:lvlText w:val=""/>
      <w:lvlJc w:val="left"/>
      <w:pPr>
        <w:ind w:left="2216" w:hanging="360"/>
      </w:pPr>
      <w:rPr>
        <w:rFonts w:ascii="Wingdings" w:hAnsi="Wingdings" w:hint="default"/>
      </w:rPr>
    </w:lvl>
    <w:lvl w:ilvl="3" w:tplc="04050001" w:tentative="1">
      <w:start w:val="1"/>
      <w:numFmt w:val="bullet"/>
      <w:lvlText w:val=""/>
      <w:lvlJc w:val="left"/>
      <w:pPr>
        <w:ind w:left="2936" w:hanging="360"/>
      </w:pPr>
      <w:rPr>
        <w:rFonts w:ascii="Symbol" w:hAnsi="Symbol" w:hint="default"/>
      </w:rPr>
    </w:lvl>
    <w:lvl w:ilvl="4" w:tplc="04050003" w:tentative="1">
      <w:start w:val="1"/>
      <w:numFmt w:val="bullet"/>
      <w:lvlText w:val="o"/>
      <w:lvlJc w:val="left"/>
      <w:pPr>
        <w:ind w:left="3656" w:hanging="360"/>
      </w:pPr>
      <w:rPr>
        <w:rFonts w:ascii="Courier New" w:hAnsi="Courier New" w:cs="Courier New" w:hint="default"/>
      </w:rPr>
    </w:lvl>
    <w:lvl w:ilvl="5" w:tplc="04050005" w:tentative="1">
      <w:start w:val="1"/>
      <w:numFmt w:val="bullet"/>
      <w:lvlText w:val=""/>
      <w:lvlJc w:val="left"/>
      <w:pPr>
        <w:ind w:left="4376" w:hanging="360"/>
      </w:pPr>
      <w:rPr>
        <w:rFonts w:ascii="Wingdings" w:hAnsi="Wingdings" w:hint="default"/>
      </w:rPr>
    </w:lvl>
    <w:lvl w:ilvl="6" w:tplc="04050001" w:tentative="1">
      <w:start w:val="1"/>
      <w:numFmt w:val="bullet"/>
      <w:lvlText w:val=""/>
      <w:lvlJc w:val="left"/>
      <w:pPr>
        <w:ind w:left="5096" w:hanging="360"/>
      </w:pPr>
      <w:rPr>
        <w:rFonts w:ascii="Symbol" w:hAnsi="Symbol" w:hint="default"/>
      </w:rPr>
    </w:lvl>
    <w:lvl w:ilvl="7" w:tplc="04050003" w:tentative="1">
      <w:start w:val="1"/>
      <w:numFmt w:val="bullet"/>
      <w:lvlText w:val="o"/>
      <w:lvlJc w:val="left"/>
      <w:pPr>
        <w:ind w:left="5816" w:hanging="360"/>
      </w:pPr>
      <w:rPr>
        <w:rFonts w:ascii="Courier New" w:hAnsi="Courier New" w:cs="Courier New" w:hint="default"/>
      </w:rPr>
    </w:lvl>
    <w:lvl w:ilvl="8" w:tplc="04050005" w:tentative="1">
      <w:start w:val="1"/>
      <w:numFmt w:val="bullet"/>
      <w:lvlText w:val=""/>
      <w:lvlJc w:val="left"/>
      <w:pPr>
        <w:ind w:left="6536" w:hanging="360"/>
      </w:pPr>
      <w:rPr>
        <w:rFonts w:ascii="Wingdings" w:hAnsi="Wingdings" w:hint="default"/>
      </w:rPr>
    </w:lvl>
  </w:abstractNum>
  <w:abstractNum w:abstractNumId="2">
    <w:nsid w:val="227F1EC8"/>
    <w:multiLevelType w:val="hybridMultilevel"/>
    <w:tmpl w:val="5874E29E"/>
    <w:lvl w:ilvl="0" w:tplc="5A40CF6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7DCE0A3F"/>
    <w:multiLevelType w:val="hybridMultilevel"/>
    <w:tmpl w:val="7B96CA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2E1519"/>
    <w:rsid w:val="00034CA7"/>
    <w:rsid w:val="0004370A"/>
    <w:rsid w:val="000F41AE"/>
    <w:rsid w:val="0010461C"/>
    <w:rsid w:val="00155ADD"/>
    <w:rsid w:val="001D2C94"/>
    <w:rsid w:val="001F177C"/>
    <w:rsid w:val="00224C26"/>
    <w:rsid w:val="00295A0F"/>
    <w:rsid w:val="00297377"/>
    <w:rsid w:val="002D798B"/>
    <w:rsid w:val="002E1519"/>
    <w:rsid w:val="00326D2B"/>
    <w:rsid w:val="003A0F26"/>
    <w:rsid w:val="003B724E"/>
    <w:rsid w:val="004131AD"/>
    <w:rsid w:val="00440051"/>
    <w:rsid w:val="0045523F"/>
    <w:rsid w:val="00456EF6"/>
    <w:rsid w:val="004B478D"/>
    <w:rsid w:val="004B79F2"/>
    <w:rsid w:val="004E488B"/>
    <w:rsid w:val="00532EE9"/>
    <w:rsid w:val="005F19A1"/>
    <w:rsid w:val="006754C0"/>
    <w:rsid w:val="00695615"/>
    <w:rsid w:val="00695BBF"/>
    <w:rsid w:val="006A28C4"/>
    <w:rsid w:val="006D1821"/>
    <w:rsid w:val="006D5B98"/>
    <w:rsid w:val="006D7142"/>
    <w:rsid w:val="006E4BEC"/>
    <w:rsid w:val="006F7948"/>
    <w:rsid w:val="0071038B"/>
    <w:rsid w:val="007257C0"/>
    <w:rsid w:val="0076633B"/>
    <w:rsid w:val="007E4EBF"/>
    <w:rsid w:val="007E6FB7"/>
    <w:rsid w:val="0087614E"/>
    <w:rsid w:val="008F501C"/>
    <w:rsid w:val="0094719F"/>
    <w:rsid w:val="009728A6"/>
    <w:rsid w:val="009D25F8"/>
    <w:rsid w:val="00A14063"/>
    <w:rsid w:val="00A71DEE"/>
    <w:rsid w:val="00AC3AA5"/>
    <w:rsid w:val="00AD7B15"/>
    <w:rsid w:val="00B449C6"/>
    <w:rsid w:val="00BA49B3"/>
    <w:rsid w:val="00C25D87"/>
    <w:rsid w:val="00C634C3"/>
    <w:rsid w:val="00CA33F3"/>
    <w:rsid w:val="00CD37B7"/>
    <w:rsid w:val="00D2016E"/>
    <w:rsid w:val="00D34A31"/>
    <w:rsid w:val="00D9356F"/>
    <w:rsid w:val="00D974CF"/>
    <w:rsid w:val="00DD65B3"/>
    <w:rsid w:val="00E152A9"/>
    <w:rsid w:val="00E626A1"/>
    <w:rsid w:val="00E73BE1"/>
    <w:rsid w:val="00F02265"/>
    <w:rsid w:val="00F02B52"/>
    <w:rsid w:val="00F265AC"/>
    <w:rsid w:val="00F328BA"/>
    <w:rsid w:val="00F60A32"/>
    <w:rsid w:val="00F817F4"/>
    <w:rsid w:val="00F959CA"/>
    <w:rsid w:val="00F9674A"/>
    <w:rsid w:val="00FE4DF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7142"/>
  </w:style>
  <w:style w:type="paragraph" w:styleId="Nadpis1">
    <w:name w:val="heading 1"/>
    <w:basedOn w:val="Normln"/>
    <w:next w:val="Normln"/>
    <w:link w:val="Nadpis1Char"/>
    <w:uiPriority w:val="9"/>
    <w:qFormat/>
    <w:rsid w:val="00155ADD"/>
    <w:pPr>
      <w:spacing w:before="480" w:after="0"/>
      <w:contextualSpacing/>
      <w:outlineLvl w:val="0"/>
    </w:pPr>
    <w:rPr>
      <w:rFonts w:asciiTheme="majorHAnsi" w:eastAsiaTheme="majorEastAsia" w:hAnsiTheme="majorHAnsi" w:cstheme="majorBidi"/>
      <w:b/>
      <w:bCs/>
      <w:sz w:val="28"/>
      <w:szCs w:val="28"/>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E1519"/>
    <w:pPr>
      <w:ind w:left="720"/>
      <w:contextualSpacing/>
    </w:pPr>
  </w:style>
  <w:style w:type="paragraph" w:styleId="Textpoznpodarou">
    <w:name w:val="footnote text"/>
    <w:basedOn w:val="Normln"/>
    <w:link w:val="TextpoznpodarouChar"/>
    <w:uiPriority w:val="99"/>
    <w:unhideWhenUsed/>
    <w:rsid w:val="00F959CA"/>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F959CA"/>
    <w:rPr>
      <w:sz w:val="20"/>
      <w:szCs w:val="20"/>
    </w:rPr>
  </w:style>
  <w:style w:type="character" w:styleId="Znakapoznpodarou">
    <w:name w:val="footnote reference"/>
    <w:basedOn w:val="Standardnpsmoodstavce"/>
    <w:uiPriority w:val="99"/>
    <w:semiHidden/>
    <w:unhideWhenUsed/>
    <w:rsid w:val="00F959CA"/>
    <w:rPr>
      <w:vertAlign w:val="superscript"/>
    </w:rPr>
  </w:style>
  <w:style w:type="character" w:customStyle="1" w:styleId="Nadpis1Char">
    <w:name w:val="Nadpis 1 Char"/>
    <w:basedOn w:val="Standardnpsmoodstavce"/>
    <w:link w:val="Nadpis1"/>
    <w:uiPriority w:val="9"/>
    <w:rsid w:val="00155ADD"/>
    <w:rPr>
      <w:rFonts w:asciiTheme="majorHAnsi" w:eastAsiaTheme="majorEastAsia" w:hAnsiTheme="majorHAnsi" w:cstheme="majorBidi"/>
      <w:b/>
      <w:bCs/>
      <w:sz w:val="28"/>
      <w:szCs w:val="28"/>
      <w:lang w:bidi="en-US"/>
    </w:rPr>
  </w:style>
  <w:style w:type="paragraph" w:styleId="Zhlav">
    <w:name w:val="header"/>
    <w:basedOn w:val="Normln"/>
    <w:link w:val="ZhlavChar"/>
    <w:uiPriority w:val="99"/>
    <w:unhideWhenUsed/>
    <w:rsid w:val="00155ADD"/>
    <w:pPr>
      <w:tabs>
        <w:tab w:val="center" w:pos="4536"/>
        <w:tab w:val="right" w:pos="9072"/>
      </w:tabs>
      <w:spacing w:after="0"/>
    </w:pPr>
    <w:rPr>
      <w:rFonts w:eastAsiaTheme="minorEastAsia"/>
      <w:lang w:bidi="en-US"/>
    </w:rPr>
  </w:style>
  <w:style w:type="character" w:customStyle="1" w:styleId="ZhlavChar">
    <w:name w:val="Záhlaví Char"/>
    <w:basedOn w:val="Standardnpsmoodstavce"/>
    <w:link w:val="Zhlav"/>
    <w:uiPriority w:val="99"/>
    <w:rsid w:val="00155ADD"/>
    <w:rPr>
      <w:rFonts w:eastAsiaTheme="minorEastAsia"/>
      <w:lang w:bidi="en-US"/>
    </w:rPr>
  </w:style>
  <w:style w:type="paragraph" w:styleId="Zpat">
    <w:name w:val="footer"/>
    <w:basedOn w:val="Normln"/>
    <w:link w:val="ZpatChar"/>
    <w:uiPriority w:val="99"/>
    <w:semiHidden/>
    <w:unhideWhenUsed/>
    <w:rsid w:val="005F19A1"/>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5F19A1"/>
  </w:style>
  <w:style w:type="character" w:customStyle="1" w:styleId="apple-style-span">
    <w:name w:val="apple-style-span"/>
    <w:basedOn w:val="Standardnpsmoodstavce"/>
    <w:rsid w:val="0087614E"/>
  </w:style>
  <w:style w:type="character" w:customStyle="1" w:styleId="apple-converted-space">
    <w:name w:val="apple-converted-space"/>
    <w:basedOn w:val="Standardnpsmoodstavce"/>
    <w:rsid w:val="008761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5AAF63-F2D1-40A5-871A-1914C86A7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1548</TotalTime>
  <Pages>11</Pages>
  <Words>3066</Words>
  <Characters>18096</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Maky</dc:creator>
  <cp:keywords/>
  <dc:description/>
  <cp:lastModifiedBy>Maky</cp:lastModifiedBy>
  <cp:revision>11</cp:revision>
  <dcterms:created xsi:type="dcterms:W3CDTF">2012-11-14T19:57:00Z</dcterms:created>
  <dcterms:modified xsi:type="dcterms:W3CDTF">2012-12-05T20:34:00Z</dcterms:modified>
</cp:coreProperties>
</file>