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E4" w:rsidRDefault="00DB0C48">
      <w:hyperlink r:id="rId4" w:history="1">
        <w:r w:rsidRPr="00402654">
          <w:rPr>
            <w:rStyle w:val="Hypertextovodkaz"/>
          </w:rPr>
          <w:t>http://vestnik.tsu.ru/book/&amp;journal_page=archive&amp;id=763</w:t>
        </w:r>
      </w:hyperlink>
    </w:p>
    <w:p w:rsidR="00DB0C48" w:rsidRDefault="00DB0C48"/>
    <w:sectPr w:rsidR="00DB0C48" w:rsidSect="00E8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0C48"/>
    <w:rsid w:val="00DB0C48"/>
    <w:rsid w:val="00E8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0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0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stnik.tsu.ru/book/&amp;journal_page=archive&amp;id=76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Koryčánková</dc:creator>
  <cp:keywords/>
  <dc:description/>
  <cp:lastModifiedBy>Simona Koryčánková</cp:lastModifiedBy>
  <cp:revision>2</cp:revision>
  <dcterms:created xsi:type="dcterms:W3CDTF">2013-02-25T16:50:00Z</dcterms:created>
  <dcterms:modified xsi:type="dcterms:W3CDTF">2013-02-25T16:51:00Z</dcterms:modified>
</cp:coreProperties>
</file>