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C3" w:rsidRPr="009428D7" w:rsidRDefault="00450AC3" w:rsidP="00267F62">
      <w:pPr>
        <w:spacing w:before="120" w:after="0" w:line="240" w:lineRule="auto"/>
        <w:jc w:val="center"/>
        <w:rPr>
          <w:rFonts w:ascii="Times New Roman" w:hAnsi="Times New Roman"/>
          <w:b/>
          <w:sz w:val="24"/>
          <w:szCs w:val="24"/>
        </w:rPr>
      </w:pPr>
      <w:r>
        <w:rPr>
          <w:rFonts w:ascii="Times New Roman" w:hAnsi="Times New Roman"/>
          <w:b/>
          <w:sz w:val="24"/>
          <w:szCs w:val="24"/>
        </w:rPr>
        <w:t>P</w:t>
      </w:r>
      <w:r w:rsidRPr="009428D7">
        <w:rPr>
          <w:rFonts w:ascii="Times New Roman" w:hAnsi="Times New Roman"/>
          <w:b/>
          <w:sz w:val="24"/>
          <w:szCs w:val="24"/>
        </w:rPr>
        <w:t>říslušnost státního za</w:t>
      </w:r>
      <w:r>
        <w:rPr>
          <w:rFonts w:ascii="Times New Roman" w:hAnsi="Times New Roman"/>
          <w:b/>
          <w:sz w:val="24"/>
          <w:szCs w:val="24"/>
        </w:rPr>
        <w:t>stupitelství</w:t>
      </w:r>
    </w:p>
    <w:p w:rsidR="00450AC3" w:rsidRDefault="00450AC3" w:rsidP="00267F62">
      <w:pPr>
        <w:spacing w:before="120" w:after="0" w:line="240" w:lineRule="auto"/>
        <w:jc w:val="center"/>
        <w:rPr>
          <w:rFonts w:ascii="Times New Roman" w:hAnsi="Times New Roman"/>
          <w:b/>
          <w:sz w:val="24"/>
          <w:szCs w:val="24"/>
        </w:rPr>
      </w:pPr>
      <w:r w:rsidRPr="009428D7">
        <w:rPr>
          <w:rFonts w:ascii="Times New Roman" w:hAnsi="Times New Roman"/>
          <w:b/>
          <w:sz w:val="24"/>
          <w:szCs w:val="24"/>
        </w:rPr>
        <w:t>Zdeněk Koudelka</w:t>
      </w:r>
    </w:p>
    <w:p w:rsidR="00450AC3" w:rsidRDefault="00450AC3" w:rsidP="00267F62">
      <w:pPr>
        <w:widowControl w:val="0"/>
        <w:autoSpaceDE w:val="0"/>
        <w:autoSpaceDN w:val="0"/>
        <w:adjustRightInd w:val="0"/>
        <w:spacing w:before="120" w:after="0" w:line="240" w:lineRule="auto"/>
        <w:jc w:val="both"/>
        <w:rPr>
          <w:rFonts w:ascii="Times New Roman" w:hAnsi="Times New Roman"/>
          <w:sz w:val="24"/>
          <w:szCs w:val="24"/>
          <w:lang w:eastAsia="cs-CZ"/>
        </w:rPr>
      </w:pPr>
      <w:r w:rsidRPr="00BA5DC8">
        <w:rPr>
          <w:rFonts w:ascii="Times New Roman" w:hAnsi="Times New Roman"/>
          <w:sz w:val="24"/>
          <w:szCs w:val="24"/>
          <w:lang w:eastAsia="cs-CZ"/>
        </w:rPr>
        <w:t>Státní zastupitelství je v zásadě příslušné k zastupování státu u soudu, u něhož toto státní zastupitelství působí.</w:t>
      </w:r>
      <w:r w:rsidRPr="00BA5DC8">
        <w:rPr>
          <w:rFonts w:ascii="Times New Roman" w:hAnsi="Times New Roman"/>
          <w:sz w:val="24"/>
          <w:szCs w:val="24"/>
          <w:vertAlign w:val="superscript"/>
          <w:lang w:eastAsia="cs-CZ"/>
        </w:rPr>
        <w:footnoteReference w:id="1"/>
      </w:r>
      <w:r w:rsidRPr="00BA5DC8">
        <w:rPr>
          <w:rFonts w:ascii="Times New Roman" w:hAnsi="Times New Roman"/>
          <w:sz w:val="24"/>
          <w:szCs w:val="24"/>
          <w:lang w:eastAsia="cs-CZ"/>
        </w:rPr>
        <w:t xml:space="preserve"> Od této příslušnosti se odvíjí i příslušnost k dozoru v přípravném řízení trestním, neboť státní zastupitelství, které bude zastupovat obžalobu, působí i v přípravném řízení. Právním předpisem může být stanovena výjimka ze zásady, že státní zastupitelství zastupuje u toho soudu, u něhož je činné. Je tak stanoveno v případě závažné hospodářské kriminality, kdy je dána působnost vrchního státního zastupitelství,</w:t>
      </w:r>
      <w:r>
        <w:rPr>
          <w:rFonts w:ascii="Times New Roman" w:hAnsi="Times New Roman"/>
          <w:sz w:val="24"/>
          <w:szCs w:val="24"/>
          <w:lang w:eastAsia="cs-CZ"/>
        </w:rPr>
        <w:t xml:space="preserve"> a v případě trestných činů, které vyšetřuje Generální inspekce bezpečnostních sborů.</w:t>
      </w:r>
      <w:r w:rsidRPr="00BA5DC8">
        <w:rPr>
          <w:rFonts w:ascii="Times New Roman" w:hAnsi="Times New Roman"/>
          <w:sz w:val="24"/>
          <w:szCs w:val="24"/>
          <w:vertAlign w:val="superscript"/>
          <w:lang w:eastAsia="cs-CZ"/>
        </w:rPr>
        <w:footnoteReference w:id="2"/>
      </w:r>
      <w:r>
        <w:rPr>
          <w:rFonts w:ascii="Times New Roman" w:hAnsi="Times New Roman"/>
          <w:sz w:val="24"/>
          <w:szCs w:val="24"/>
          <w:lang w:eastAsia="cs-CZ"/>
        </w:rPr>
        <w:t xml:space="preserve"> Výjimkou jsou i případy, kdy koná vyšetřování státní zástupce v případě příslušníků Generální inspekce bezpečnostních sborů, Bezpečnostní informační služby, Úřadu pro zahraniční styky a informace, Vojenského zpravodajství, Vojenské policie a zaměstnanců Generální inspekce bezpečnostních sborů</w:t>
      </w:r>
      <w:r w:rsidRPr="00BA5DC8">
        <w:rPr>
          <w:rFonts w:ascii="Times New Roman" w:hAnsi="Times New Roman"/>
          <w:sz w:val="24"/>
          <w:szCs w:val="24"/>
          <w:lang w:eastAsia="cs-CZ"/>
        </w:rPr>
        <w:t>.</w:t>
      </w:r>
      <w:r>
        <w:rPr>
          <w:rStyle w:val="Znakapoznpodarou"/>
          <w:rFonts w:ascii="Times New Roman" w:hAnsi="Times New Roman"/>
          <w:sz w:val="24"/>
          <w:szCs w:val="24"/>
          <w:lang w:eastAsia="cs-CZ"/>
        </w:rPr>
        <w:footnoteReference w:id="3"/>
      </w:r>
    </w:p>
    <w:p w:rsidR="00450AC3" w:rsidRDefault="00450AC3" w:rsidP="00267F62">
      <w:pPr>
        <w:spacing w:before="120" w:after="0" w:line="240" w:lineRule="auto"/>
        <w:jc w:val="both"/>
        <w:rPr>
          <w:rFonts w:ascii="Times New Roman" w:hAnsi="Times New Roman"/>
          <w:sz w:val="24"/>
          <w:szCs w:val="24"/>
          <w:lang w:eastAsia="cs-CZ"/>
        </w:rPr>
      </w:pPr>
      <w:r w:rsidRPr="00BA5DC8">
        <w:rPr>
          <w:rFonts w:ascii="Times New Roman" w:hAnsi="Times New Roman"/>
          <w:sz w:val="24"/>
          <w:szCs w:val="24"/>
          <w:lang w:eastAsia="cs-CZ"/>
        </w:rPr>
        <w:t>Soudem pro přípravné řízení je okresní soud podle sídla státního zastupitelství, které podalo návrh soudu. Ovšem po podání obžaloby tato příslušnost zaniká a příslušný je obecně příslušný soud.</w:t>
      </w:r>
      <w:r w:rsidRPr="00BA5DC8">
        <w:rPr>
          <w:rFonts w:ascii="Times New Roman" w:hAnsi="Times New Roman"/>
          <w:sz w:val="24"/>
          <w:szCs w:val="24"/>
          <w:vertAlign w:val="superscript"/>
          <w:lang w:eastAsia="cs-CZ"/>
        </w:rPr>
        <w:footnoteReference w:id="4"/>
      </w:r>
      <w:r w:rsidRPr="00BA5DC8">
        <w:rPr>
          <w:rFonts w:ascii="Times New Roman" w:hAnsi="Times New Roman"/>
          <w:sz w:val="24"/>
          <w:szCs w:val="24"/>
          <w:lang w:eastAsia="cs-CZ"/>
        </w:rPr>
        <w:t xml:space="preserve"> Pokud v přípravném řízení trestním je činné nepříslušné státní zastupitelství, musí věc předat bez zbytečného odkladu příslušnému státnímu zastupitelství, jinak je totiž dotčena i příslušnost soudu pro přípravné řízení (rozhodování o vazbě). Je tím dotčeno právo na</w:t>
      </w:r>
      <w:r>
        <w:rPr>
          <w:rFonts w:ascii="Times New Roman" w:hAnsi="Times New Roman"/>
          <w:sz w:val="24"/>
          <w:szCs w:val="24"/>
          <w:lang w:eastAsia="cs-CZ"/>
        </w:rPr>
        <w:t xml:space="preserve"> zákonného soudce.</w:t>
      </w:r>
    </w:p>
    <w:p w:rsidR="00450AC3" w:rsidRPr="00A0146D" w:rsidRDefault="00450AC3" w:rsidP="00267F62">
      <w:pPr>
        <w:spacing w:before="120" w:after="0" w:line="240" w:lineRule="auto"/>
        <w:jc w:val="both"/>
        <w:rPr>
          <w:rFonts w:ascii="Times New Roman" w:hAnsi="Times New Roman"/>
          <w:color w:val="000000"/>
          <w:sz w:val="24"/>
          <w:szCs w:val="24"/>
        </w:rPr>
      </w:pPr>
      <w:r w:rsidRPr="009428D7">
        <w:rPr>
          <w:rFonts w:ascii="Times New Roman" w:hAnsi="Times New Roman"/>
          <w:sz w:val="24"/>
          <w:szCs w:val="24"/>
        </w:rPr>
        <w:t xml:space="preserve">Dodržování zákonnosti v otázce příslušnosti státního zastupitelství je jednou ze záruk na spravedlivý proces, brání svévůli </w:t>
      </w:r>
      <w:r w:rsidRPr="00A0146D">
        <w:rPr>
          <w:rFonts w:ascii="Times New Roman" w:hAnsi="Times New Roman"/>
          <w:color w:val="000000"/>
          <w:sz w:val="24"/>
          <w:szCs w:val="24"/>
        </w:rPr>
        <w:t>státních orgánů a zneužívání moci. To, aby byl</w:t>
      </w:r>
      <w:r>
        <w:rPr>
          <w:rFonts w:ascii="Times New Roman" w:hAnsi="Times New Roman"/>
          <w:color w:val="000000"/>
          <w:sz w:val="24"/>
          <w:szCs w:val="24"/>
        </w:rPr>
        <w:t>o</w:t>
      </w:r>
      <w:r w:rsidRPr="00A0146D">
        <w:rPr>
          <w:rFonts w:ascii="Times New Roman" w:hAnsi="Times New Roman"/>
          <w:color w:val="000000"/>
          <w:sz w:val="24"/>
          <w:szCs w:val="24"/>
        </w:rPr>
        <w:t xml:space="preserve"> v trestním řízení činn</w:t>
      </w:r>
      <w:r>
        <w:rPr>
          <w:rFonts w:ascii="Times New Roman" w:hAnsi="Times New Roman"/>
          <w:color w:val="000000"/>
          <w:sz w:val="24"/>
          <w:szCs w:val="24"/>
        </w:rPr>
        <w:t>é</w:t>
      </w:r>
      <w:r w:rsidRPr="00A0146D">
        <w:rPr>
          <w:rFonts w:ascii="Times New Roman" w:hAnsi="Times New Roman"/>
          <w:color w:val="000000"/>
          <w:sz w:val="24"/>
          <w:szCs w:val="24"/>
        </w:rPr>
        <w:t xml:space="preserve"> právem stanoven</w:t>
      </w:r>
      <w:r>
        <w:rPr>
          <w:rFonts w:ascii="Times New Roman" w:hAnsi="Times New Roman"/>
          <w:color w:val="000000"/>
          <w:sz w:val="24"/>
          <w:szCs w:val="24"/>
        </w:rPr>
        <w:t>é</w:t>
      </w:r>
      <w:r w:rsidRPr="00A0146D">
        <w:rPr>
          <w:rFonts w:ascii="Times New Roman" w:hAnsi="Times New Roman"/>
          <w:color w:val="000000"/>
          <w:sz w:val="24"/>
          <w:szCs w:val="24"/>
        </w:rPr>
        <w:t xml:space="preserve"> státní z</w:t>
      </w:r>
      <w:r>
        <w:rPr>
          <w:rFonts w:ascii="Times New Roman" w:hAnsi="Times New Roman"/>
          <w:color w:val="000000"/>
          <w:sz w:val="24"/>
          <w:szCs w:val="24"/>
        </w:rPr>
        <w:t>astupitelství a</w:t>
      </w:r>
      <w:r w:rsidRPr="00A0146D">
        <w:rPr>
          <w:rFonts w:ascii="Times New Roman" w:hAnsi="Times New Roman"/>
          <w:color w:val="000000"/>
          <w:sz w:val="24"/>
          <w:szCs w:val="24"/>
        </w:rPr>
        <w:t xml:space="preserve"> ne libovoln</w:t>
      </w:r>
      <w:r>
        <w:rPr>
          <w:rFonts w:ascii="Times New Roman" w:hAnsi="Times New Roman"/>
          <w:color w:val="000000"/>
          <w:sz w:val="24"/>
          <w:szCs w:val="24"/>
        </w:rPr>
        <w:t>é</w:t>
      </w:r>
      <w:r w:rsidRPr="00A0146D">
        <w:rPr>
          <w:rFonts w:ascii="Times New Roman" w:hAnsi="Times New Roman"/>
          <w:color w:val="000000"/>
          <w:sz w:val="24"/>
          <w:szCs w:val="24"/>
        </w:rPr>
        <w:t xml:space="preserve">, je podmínkou zákonnosti trestního řízení. Je pravdou, že na rozdíl od zákonného soudce, </w:t>
      </w:r>
      <w:r>
        <w:rPr>
          <w:rFonts w:ascii="Times New Roman" w:hAnsi="Times New Roman"/>
          <w:color w:val="000000"/>
          <w:sz w:val="24"/>
          <w:szCs w:val="24"/>
        </w:rPr>
        <w:t>což</w:t>
      </w:r>
      <w:r w:rsidRPr="00A0146D">
        <w:rPr>
          <w:rFonts w:ascii="Times New Roman" w:hAnsi="Times New Roman"/>
          <w:color w:val="000000"/>
          <w:sz w:val="24"/>
          <w:szCs w:val="24"/>
        </w:rPr>
        <w:t xml:space="preserve"> je garantován</w:t>
      </w:r>
      <w:r>
        <w:rPr>
          <w:rFonts w:ascii="Times New Roman" w:hAnsi="Times New Roman"/>
          <w:color w:val="000000"/>
          <w:sz w:val="24"/>
          <w:szCs w:val="24"/>
        </w:rPr>
        <w:t>o</w:t>
      </w:r>
      <w:r w:rsidRPr="00A0146D">
        <w:rPr>
          <w:rFonts w:ascii="Times New Roman" w:hAnsi="Times New Roman"/>
          <w:color w:val="000000"/>
          <w:sz w:val="24"/>
          <w:szCs w:val="24"/>
        </w:rPr>
        <w:t xml:space="preserve"> ústavně,</w:t>
      </w:r>
      <w:r>
        <w:rPr>
          <w:rStyle w:val="Znakapoznpodarou"/>
          <w:rFonts w:ascii="Times New Roman" w:hAnsi="Times New Roman"/>
          <w:color w:val="000000"/>
          <w:sz w:val="24"/>
          <w:szCs w:val="24"/>
        </w:rPr>
        <w:footnoteReference w:id="5"/>
      </w:r>
      <w:r w:rsidRPr="00A0146D">
        <w:rPr>
          <w:rFonts w:ascii="Times New Roman" w:hAnsi="Times New Roman"/>
          <w:color w:val="000000"/>
          <w:sz w:val="24"/>
          <w:szCs w:val="24"/>
        </w:rPr>
        <w:t xml:space="preserve"> není na ústavní úrovni upraven pojem zákonného státního zastupitelství. Nicméně příslušnost státního zastupitelství </w:t>
      </w:r>
      <w:r>
        <w:rPr>
          <w:rFonts w:ascii="Times New Roman" w:hAnsi="Times New Roman"/>
          <w:color w:val="000000"/>
          <w:sz w:val="24"/>
          <w:szCs w:val="24"/>
        </w:rPr>
        <w:t xml:space="preserve">je </w:t>
      </w:r>
      <w:r w:rsidRPr="00A0146D">
        <w:rPr>
          <w:rFonts w:ascii="Times New Roman" w:hAnsi="Times New Roman"/>
          <w:color w:val="000000"/>
          <w:sz w:val="24"/>
          <w:szCs w:val="24"/>
        </w:rPr>
        <w:t>stanovena zákonem (zákon o státním zastupitelství, trestní řád) a vyhláškou o jednacím řádu státního zastupitelství, což jsou prameny práva, které musí být dodržovány. Ve srovnání s ústavně garantovaným pojmem zákonného soudce má zákonodárce volnější prostor pro úpravu vůči státnímu zastupitelství. Pokud však tvůrce práva něco stanoví, jsou orgány výkonné moci, včetně státního zastupitelství, povinny právní úpravu respektovat.</w:t>
      </w:r>
    </w:p>
    <w:p w:rsidR="00450AC3" w:rsidRDefault="00450AC3" w:rsidP="00267F62">
      <w:pPr>
        <w:spacing w:before="120" w:after="0" w:line="240" w:lineRule="auto"/>
        <w:jc w:val="both"/>
        <w:rPr>
          <w:rFonts w:ascii="Times New Roman" w:hAnsi="Times New Roman"/>
          <w:sz w:val="24"/>
          <w:szCs w:val="24"/>
        </w:rPr>
      </w:pPr>
      <w:r w:rsidRPr="00A0146D">
        <w:rPr>
          <w:rFonts w:ascii="Times New Roman" w:hAnsi="Times New Roman"/>
          <w:color w:val="000000"/>
          <w:sz w:val="24"/>
          <w:szCs w:val="24"/>
        </w:rPr>
        <w:t>Podle zákona o státním zastupitelství je příslušné k zastupování státu státní zastupitelství u soudu, u něhož toto státní zastupitelství působí, pokud právní předpis nestanoví jinak. Dle jednacího řádu státního zastupitelství</w:t>
      </w:r>
      <w:r w:rsidRPr="00A0146D">
        <w:rPr>
          <w:rStyle w:val="Znakapoznpodarou"/>
          <w:rFonts w:ascii="Times New Roman" w:hAnsi="Times New Roman"/>
          <w:color w:val="000000"/>
          <w:sz w:val="24"/>
          <w:szCs w:val="24"/>
        </w:rPr>
        <w:footnoteReference w:id="6"/>
      </w:r>
      <w:r w:rsidRPr="00A0146D">
        <w:rPr>
          <w:rFonts w:ascii="Times New Roman" w:hAnsi="Times New Roman"/>
          <w:color w:val="000000"/>
          <w:sz w:val="24"/>
          <w:szCs w:val="24"/>
        </w:rPr>
        <w:t xml:space="preserve"> vykonává dozor v přípravném trestním řízení státní zastupitelství, které je příslušné zastupovat veřejnou žalobu po podání obžaloby. I když je úprava jen ve vyhlášce, musí státní orgány respektovat podzákonnou úpravu, která se opírá o zákonné zmocnění k vydání podzákonného předpisu. Příslušnost státního zastupitelství k dozoru v přípravném trestním řízení je tak odvozena od příslušnosti soudu, tj. především podle místa, kde se údajný trestný čin stal.</w:t>
      </w:r>
      <w:r w:rsidR="00D67E3E">
        <w:rPr>
          <w:rFonts w:ascii="Times New Roman" w:hAnsi="Times New Roman"/>
          <w:color w:val="000000"/>
          <w:sz w:val="24"/>
          <w:szCs w:val="24"/>
        </w:rPr>
        <w:t xml:space="preserve"> Vzhledem k tomu, že příslušnost státního zastupitelství v přípravném trestním řízení má vliv na příslušnost soudu pro přípravné řízení, je skutečnost, že tuto příslušnost stanoví jen vyhláška Ministerstva spravedlnosti jako </w:t>
      </w:r>
      <w:r w:rsidR="00D67E3E" w:rsidRPr="00D67E3E">
        <w:rPr>
          <w:rFonts w:ascii="Times New Roman" w:hAnsi="Times New Roman"/>
          <w:color w:val="000000"/>
          <w:sz w:val="24"/>
          <w:szCs w:val="24"/>
        </w:rPr>
        <w:t xml:space="preserve">podzákonný právní předpis v rozporu s ústavním požadavkem, že působnost státních orgánů </w:t>
      </w:r>
      <w:r w:rsidR="00D67E3E" w:rsidRPr="00D67E3E">
        <w:rPr>
          <w:rFonts w:ascii="Times New Roman" w:hAnsi="Times New Roman"/>
          <w:color w:val="000000"/>
          <w:sz w:val="24"/>
          <w:szCs w:val="24"/>
        </w:rPr>
        <w:lastRenderedPageBreak/>
        <w:t>má stanovit zákon.</w:t>
      </w:r>
      <w:r w:rsidR="00D67E3E">
        <w:rPr>
          <w:rStyle w:val="Znakapoznpodarou"/>
          <w:rFonts w:ascii="Times New Roman" w:hAnsi="Times New Roman"/>
          <w:color w:val="000000"/>
          <w:sz w:val="24"/>
          <w:szCs w:val="24"/>
        </w:rPr>
        <w:footnoteReference w:id="7"/>
      </w:r>
      <w:r w:rsidR="00D67E3E" w:rsidRPr="00D67E3E">
        <w:rPr>
          <w:rFonts w:ascii="Times New Roman" w:hAnsi="Times New Roman"/>
          <w:color w:val="000000"/>
          <w:sz w:val="24"/>
          <w:szCs w:val="24"/>
        </w:rPr>
        <w:t xml:space="preserve"> Ústavní soud k tomu uvedl: </w:t>
      </w:r>
      <w:r w:rsidR="00D67E3E" w:rsidRPr="00D67E3E">
        <w:rPr>
          <w:rFonts w:ascii="Times New Roman" w:hAnsi="Times New Roman"/>
          <w:i/>
          <w:color w:val="000000"/>
          <w:sz w:val="24"/>
          <w:szCs w:val="24"/>
        </w:rPr>
        <w:t>„</w:t>
      </w:r>
      <w:r w:rsidR="00D67E3E" w:rsidRPr="00D67E3E">
        <w:rPr>
          <w:rFonts w:ascii="Times New Roman" w:hAnsi="Times New Roman"/>
          <w:i/>
          <w:sz w:val="24"/>
          <w:szCs w:val="24"/>
        </w:rPr>
        <w:t xml:space="preserve">Na okraj právní úpravy místní příslušnosti státního zastupitelství pak v rámci </w:t>
      </w:r>
      <w:proofErr w:type="spellStart"/>
      <w:r w:rsidR="00D67E3E" w:rsidRPr="00D67E3E">
        <w:rPr>
          <w:rFonts w:ascii="Times New Roman" w:hAnsi="Times New Roman"/>
          <w:i/>
          <w:sz w:val="24"/>
          <w:szCs w:val="24"/>
        </w:rPr>
        <w:t>obiter</w:t>
      </w:r>
      <w:proofErr w:type="spellEnd"/>
      <w:r w:rsidR="00D67E3E" w:rsidRPr="00D67E3E">
        <w:rPr>
          <w:rFonts w:ascii="Times New Roman" w:hAnsi="Times New Roman"/>
          <w:i/>
          <w:sz w:val="24"/>
          <w:szCs w:val="24"/>
        </w:rPr>
        <w:t xml:space="preserve"> </w:t>
      </w:r>
      <w:proofErr w:type="spellStart"/>
      <w:r w:rsidR="00D67E3E" w:rsidRPr="00D67E3E">
        <w:rPr>
          <w:rFonts w:ascii="Times New Roman" w:hAnsi="Times New Roman"/>
          <w:i/>
          <w:sz w:val="24"/>
          <w:szCs w:val="24"/>
        </w:rPr>
        <w:t>dicta</w:t>
      </w:r>
      <w:proofErr w:type="spellEnd"/>
      <w:r w:rsidR="00D67E3E" w:rsidRPr="00D67E3E">
        <w:rPr>
          <w:rFonts w:ascii="Times New Roman" w:hAnsi="Times New Roman"/>
          <w:i/>
          <w:sz w:val="24"/>
          <w:szCs w:val="24"/>
        </w:rPr>
        <w:t xml:space="preserve"> Ústavní soud konstatuje, že tato vykazuje ústavní deficity zejména z hlediska stupně právní síly právního předpisu, v němž je obsažena (s ohledem na čl. 2 odst. 3 Ústavy a čl. 2 odst. 2 Listiny).“</w:t>
      </w:r>
      <w:r w:rsidR="005F1807">
        <w:rPr>
          <w:rStyle w:val="Znakapoznpodarou"/>
          <w:rFonts w:ascii="Times New Roman" w:hAnsi="Times New Roman"/>
          <w:i/>
          <w:sz w:val="24"/>
          <w:szCs w:val="24"/>
        </w:rPr>
        <w:footnoteReference w:id="8"/>
      </w:r>
      <w:r w:rsidR="00D67E3E">
        <w:rPr>
          <w:rFonts w:ascii="Times New Roman" w:hAnsi="Times New Roman"/>
          <w:sz w:val="24"/>
          <w:szCs w:val="24"/>
        </w:rPr>
        <w:t xml:space="preserve"> Zcela neústavní je pak ustanovení vyhlášky o jednacím řádu státního zastupitelství, které mimo obecná pravidla stanovená vyhláškou dává možnost vrchnímu státnímu z</w:t>
      </w:r>
      <w:r w:rsidR="00D52CAB">
        <w:rPr>
          <w:rFonts w:ascii="Times New Roman" w:hAnsi="Times New Roman"/>
          <w:sz w:val="24"/>
          <w:szCs w:val="24"/>
        </w:rPr>
        <w:t xml:space="preserve">astupitelství </w:t>
      </w:r>
      <w:r w:rsidR="00D67E3E">
        <w:rPr>
          <w:rFonts w:ascii="Times New Roman" w:hAnsi="Times New Roman"/>
          <w:sz w:val="24"/>
          <w:szCs w:val="24"/>
        </w:rPr>
        <w:t>se souhlasem nejvyššího státního zástupce určit příslušnost v konkrétních kauzách v rozporu s obecnou úpravou.</w:t>
      </w:r>
      <w:r w:rsidR="00082576">
        <w:rPr>
          <w:rStyle w:val="Znakapoznpodarou"/>
          <w:rFonts w:ascii="Times New Roman" w:hAnsi="Times New Roman"/>
          <w:sz w:val="24"/>
          <w:szCs w:val="24"/>
        </w:rPr>
        <w:footnoteReference w:id="9"/>
      </w:r>
      <w:r w:rsidR="00D67E3E">
        <w:rPr>
          <w:rFonts w:ascii="Times New Roman" w:hAnsi="Times New Roman"/>
          <w:sz w:val="24"/>
          <w:szCs w:val="24"/>
        </w:rPr>
        <w:t xml:space="preserve"> Tímto ustanovením vyhláška překračuje zmocnění zákonodárce, který pověřil k určité úpravě Ministerstvo spravedlnosti</w:t>
      </w:r>
      <w:r w:rsidR="008C109E">
        <w:rPr>
          <w:rFonts w:ascii="Times New Roman" w:hAnsi="Times New Roman"/>
          <w:sz w:val="24"/>
          <w:szCs w:val="24"/>
        </w:rPr>
        <w:t xml:space="preserve">, když ještě dál bez jakékoliv opory v zákoně úpravu přenáší na jiné subjekty </w:t>
      </w:r>
      <w:r w:rsidR="00082576">
        <w:rPr>
          <w:rFonts w:ascii="Times New Roman" w:hAnsi="Times New Roman"/>
          <w:sz w:val="24"/>
          <w:szCs w:val="24"/>
        </w:rPr>
        <w:t>pro</w:t>
      </w:r>
      <w:r w:rsidR="008C109E">
        <w:rPr>
          <w:rFonts w:ascii="Times New Roman" w:hAnsi="Times New Roman"/>
          <w:sz w:val="24"/>
          <w:szCs w:val="24"/>
        </w:rPr>
        <w:t> konkrétní věc</w:t>
      </w:r>
      <w:r w:rsidR="00082576">
        <w:rPr>
          <w:rFonts w:ascii="Times New Roman" w:hAnsi="Times New Roman"/>
          <w:sz w:val="24"/>
          <w:szCs w:val="24"/>
        </w:rPr>
        <w:t>i</w:t>
      </w:r>
      <w:r w:rsidR="008C109E">
        <w:rPr>
          <w:rFonts w:ascii="Times New Roman" w:hAnsi="Times New Roman"/>
          <w:sz w:val="24"/>
          <w:szCs w:val="24"/>
        </w:rPr>
        <w:t>. Právní pravidla mají být obecná. Toto oprávnění pro vrchního a nejvyššího státního zástupce umožňuje čach</w:t>
      </w:r>
      <w:r w:rsidR="00184F73">
        <w:rPr>
          <w:rFonts w:ascii="Times New Roman" w:hAnsi="Times New Roman"/>
          <w:sz w:val="24"/>
          <w:szCs w:val="24"/>
        </w:rPr>
        <w:t>ry s přesouváním trestních kauz.</w:t>
      </w:r>
    </w:p>
    <w:p w:rsidR="00895569" w:rsidRDefault="00895569" w:rsidP="00267F62">
      <w:pPr>
        <w:spacing w:before="120" w:after="0" w:line="240" w:lineRule="auto"/>
        <w:jc w:val="both"/>
        <w:rPr>
          <w:rFonts w:ascii="Times New Roman" w:hAnsi="Times New Roman"/>
          <w:sz w:val="24"/>
          <w:szCs w:val="24"/>
        </w:rPr>
      </w:pPr>
      <w:r>
        <w:rPr>
          <w:rFonts w:ascii="Times New Roman" w:hAnsi="Times New Roman"/>
          <w:sz w:val="24"/>
          <w:szCs w:val="24"/>
        </w:rPr>
        <w:t>Přitom ústavnost a zákonnost jednacího řádu státního zastupitelství vydaného formou vyhlášky může posoudit každý soud. Dojde-li k závěru, že vyhláška je neústavní, nepoužije ji.</w:t>
      </w:r>
      <w:r>
        <w:rPr>
          <w:rStyle w:val="Znakapoznpodarou"/>
          <w:rFonts w:ascii="Times New Roman" w:hAnsi="Times New Roman"/>
          <w:sz w:val="24"/>
          <w:szCs w:val="24"/>
        </w:rPr>
        <w:footnoteReference w:id="10"/>
      </w:r>
      <w:r>
        <w:rPr>
          <w:rFonts w:ascii="Times New Roman" w:hAnsi="Times New Roman"/>
          <w:sz w:val="24"/>
          <w:szCs w:val="24"/>
        </w:rPr>
        <w:t xml:space="preserve"> Může pak vyslovit nepříslušnost státního zastupitelství a vyvodit z toho důsledky v rozhodování o věci samé.</w:t>
      </w:r>
    </w:p>
    <w:p w:rsidR="00BD3EDB" w:rsidRPr="00BD3EDB" w:rsidRDefault="00BD3EDB" w:rsidP="00267F62">
      <w:pPr>
        <w:spacing w:before="120" w:after="0" w:line="240" w:lineRule="auto"/>
        <w:jc w:val="both"/>
        <w:rPr>
          <w:rFonts w:ascii="Times New Roman" w:hAnsi="Times New Roman"/>
          <w:sz w:val="24"/>
          <w:szCs w:val="24"/>
          <w:lang w:eastAsia="cs-CZ"/>
        </w:rPr>
      </w:pPr>
      <w:r w:rsidRPr="00844545">
        <w:rPr>
          <w:rFonts w:ascii="Times New Roman" w:hAnsi="Times New Roman"/>
          <w:sz w:val="24"/>
          <w:szCs w:val="24"/>
          <w:lang w:eastAsia="cs-CZ"/>
        </w:rPr>
        <w:t xml:space="preserve">Pokud patří do podmínek spravedlivého procesu to, že musí rozhodovat příslušný orgán v řízení, kde lze uložit např. pokutu za přestupek do 1 000 Kč, tím spíše má rozhodovat příslušné státní zastupitelství v rámci trestního řízení, které je podstatně větším zásahem do života jednotlivce. </w:t>
      </w:r>
      <w:r>
        <w:rPr>
          <w:rFonts w:ascii="Times New Roman" w:hAnsi="Times New Roman"/>
          <w:sz w:val="24"/>
          <w:szCs w:val="24"/>
          <w:lang w:eastAsia="cs-CZ"/>
        </w:rPr>
        <w:t>Protože o řadě vážných zásahů do práv jedince v přípravném trestním řízení rozhoduje státní zástupce – např. osobní prohlídka, zadržení zásilky,</w:t>
      </w:r>
      <w:r>
        <w:rPr>
          <w:rStyle w:val="Znakapoznpodarou"/>
          <w:rFonts w:ascii="Times New Roman" w:hAnsi="Times New Roman"/>
          <w:sz w:val="24"/>
          <w:szCs w:val="24"/>
          <w:lang w:eastAsia="cs-CZ"/>
        </w:rPr>
        <w:footnoteReference w:id="11"/>
      </w:r>
      <w:r>
        <w:rPr>
          <w:rFonts w:ascii="Times New Roman" w:hAnsi="Times New Roman"/>
          <w:sz w:val="24"/>
          <w:szCs w:val="24"/>
          <w:lang w:eastAsia="cs-CZ"/>
        </w:rPr>
        <w:t xml:space="preserve"> či soud na návrh státního zástupce – např. vazba, odposlech.</w:t>
      </w:r>
      <w:r>
        <w:rPr>
          <w:rStyle w:val="Znakapoznpodarou"/>
          <w:rFonts w:ascii="Times New Roman" w:hAnsi="Times New Roman"/>
          <w:sz w:val="24"/>
          <w:szCs w:val="24"/>
          <w:lang w:eastAsia="cs-CZ"/>
        </w:rPr>
        <w:footnoteReference w:id="12"/>
      </w:r>
      <w:r>
        <w:rPr>
          <w:rFonts w:ascii="Times New Roman" w:hAnsi="Times New Roman"/>
          <w:sz w:val="24"/>
          <w:szCs w:val="24"/>
          <w:lang w:eastAsia="cs-CZ"/>
        </w:rPr>
        <w:t xml:space="preserve"> Bez tohoto návrhu není soudní rozhodnutí možné, takže se vlastně fakticky jedná o spolurozhodnutí obou orgánů. </w:t>
      </w:r>
      <w:r w:rsidRPr="00844545">
        <w:rPr>
          <w:rFonts w:ascii="Times New Roman" w:hAnsi="Times New Roman"/>
          <w:sz w:val="24"/>
          <w:szCs w:val="24"/>
          <w:lang w:eastAsia="cs-CZ"/>
        </w:rPr>
        <w:t>Ovšem svévolnou změnou státního zástupce se navíc v přípravném řízení může měnit i příslušnost soudu.</w:t>
      </w:r>
    </w:p>
    <w:p w:rsidR="00450AC3" w:rsidRDefault="00450AC3" w:rsidP="00267F62">
      <w:pPr>
        <w:spacing w:before="120" w:after="0" w:line="240" w:lineRule="auto"/>
        <w:jc w:val="both"/>
        <w:rPr>
          <w:rFonts w:ascii="Times New Roman" w:hAnsi="Times New Roman"/>
          <w:color w:val="000000"/>
          <w:sz w:val="24"/>
          <w:szCs w:val="24"/>
          <w:lang w:eastAsia="cs-CZ"/>
        </w:rPr>
      </w:pPr>
      <w:r w:rsidRPr="00D67E3E">
        <w:rPr>
          <w:rFonts w:ascii="Times New Roman" w:hAnsi="Times New Roman"/>
          <w:color w:val="000000"/>
          <w:sz w:val="24"/>
          <w:szCs w:val="24"/>
          <w:lang w:eastAsia="cs-CZ"/>
        </w:rPr>
        <w:t xml:space="preserve">V případě </w:t>
      </w:r>
      <w:r w:rsidR="005D0F2A">
        <w:rPr>
          <w:rFonts w:ascii="Times New Roman" w:hAnsi="Times New Roman"/>
          <w:color w:val="000000"/>
          <w:sz w:val="24"/>
          <w:szCs w:val="24"/>
          <w:lang w:eastAsia="cs-CZ"/>
        </w:rPr>
        <w:t>změny</w:t>
      </w:r>
      <w:r w:rsidRPr="00D67E3E">
        <w:rPr>
          <w:rFonts w:ascii="Times New Roman" w:hAnsi="Times New Roman"/>
          <w:color w:val="000000"/>
          <w:sz w:val="24"/>
          <w:szCs w:val="24"/>
          <w:lang w:eastAsia="cs-CZ"/>
        </w:rPr>
        <w:t xml:space="preserve"> státní</w:t>
      </w:r>
      <w:r w:rsidR="005D0F2A">
        <w:rPr>
          <w:rFonts w:ascii="Times New Roman" w:hAnsi="Times New Roman"/>
          <w:color w:val="000000"/>
          <w:sz w:val="24"/>
          <w:szCs w:val="24"/>
          <w:lang w:eastAsia="cs-CZ"/>
        </w:rPr>
        <w:t>ho</w:t>
      </w:r>
      <w:r w:rsidRPr="00D67E3E">
        <w:rPr>
          <w:rFonts w:ascii="Times New Roman" w:hAnsi="Times New Roman"/>
          <w:color w:val="000000"/>
          <w:sz w:val="24"/>
          <w:szCs w:val="24"/>
          <w:lang w:eastAsia="cs-CZ"/>
        </w:rPr>
        <w:t xml:space="preserve"> zastupitelství</w:t>
      </w:r>
      <w:r w:rsidRPr="00D67E3E">
        <w:rPr>
          <w:rStyle w:val="Znakapoznpodarou"/>
          <w:rFonts w:ascii="Times New Roman" w:hAnsi="Times New Roman"/>
          <w:color w:val="000000"/>
          <w:sz w:val="24"/>
          <w:szCs w:val="24"/>
          <w:lang w:eastAsia="cs-CZ"/>
        </w:rPr>
        <w:footnoteReference w:id="13"/>
      </w:r>
      <w:r w:rsidRPr="00D67E3E">
        <w:rPr>
          <w:rFonts w:ascii="Times New Roman" w:hAnsi="Times New Roman"/>
          <w:color w:val="000000"/>
          <w:sz w:val="24"/>
          <w:szCs w:val="24"/>
          <w:lang w:eastAsia="cs-CZ"/>
        </w:rPr>
        <w:t xml:space="preserve"> v přípravném trestním</w:t>
      </w:r>
      <w:r w:rsidRPr="00A0146D">
        <w:rPr>
          <w:rFonts w:ascii="Times New Roman" w:hAnsi="Times New Roman"/>
          <w:color w:val="000000"/>
          <w:sz w:val="24"/>
          <w:szCs w:val="24"/>
          <w:lang w:eastAsia="cs-CZ"/>
        </w:rPr>
        <w:t xml:space="preserve"> řízení je </w:t>
      </w:r>
      <w:r w:rsidR="00184F73">
        <w:rPr>
          <w:rFonts w:ascii="Times New Roman" w:hAnsi="Times New Roman"/>
          <w:color w:val="000000"/>
          <w:sz w:val="24"/>
          <w:szCs w:val="24"/>
          <w:lang w:eastAsia="cs-CZ"/>
        </w:rPr>
        <w:t>ne</w:t>
      </w:r>
      <w:r w:rsidRPr="00A0146D">
        <w:rPr>
          <w:rFonts w:ascii="Times New Roman" w:hAnsi="Times New Roman"/>
          <w:color w:val="000000"/>
          <w:sz w:val="24"/>
          <w:szCs w:val="24"/>
          <w:lang w:eastAsia="cs-CZ"/>
        </w:rPr>
        <w:t>ústavn</w:t>
      </w:r>
      <w:r w:rsidR="00184F73">
        <w:rPr>
          <w:rFonts w:ascii="Times New Roman" w:hAnsi="Times New Roman"/>
          <w:color w:val="000000"/>
          <w:sz w:val="24"/>
          <w:szCs w:val="24"/>
          <w:lang w:eastAsia="cs-CZ"/>
        </w:rPr>
        <w:t>í</w:t>
      </w:r>
      <w:r w:rsidRPr="00A0146D">
        <w:rPr>
          <w:rFonts w:ascii="Times New Roman" w:hAnsi="Times New Roman"/>
          <w:color w:val="000000"/>
          <w:sz w:val="24"/>
          <w:szCs w:val="24"/>
          <w:lang w:eastAsia="cs-CZ"/>
        </w:rPr>
        <w:t>, že se automaticky mění i příslušnost soudu pro rozhodování v přípravném řízení trestním např. o vazbě, odposleších atd. Listina základních práv a svobod garantuje právo na zákonného soudce.</w:t>
      </w:r>
      <w:r w:rsidRPr="00A0146D">
        <w:rPr>
          <w:rFonts w:ascii="Times New Roman" w:hAnsi="Times New Roman"/>
          <w:color w:val="000000"/>
          <w:sz w:val="24"/>
          <w:szCs w:val="24"/>
          <w:vertAlign w:val="superscript"/>
          <w:lang w:eastAsia="cs-CZ"/>
        </w:rPr>
        <w:footnoteReference w:id="14"/>
      </w:r>
      <w:r w:rsidRPr="00A0146D">
        <w:rPr>
          <w:rFonts w:ascii="Times New Roman" w:hAnsi="Times New Roman"/>
          <w:color w:val="000000"/>
          <w:sz w:val="24"/>
          <w:szCs w:val="24"/>
          <w:lang w:eastAsia="cs-CZ"/>
        </w:rPr>
        <w:t xml:space="preserve"> Zákonným soudcem je v přípravném řízení trestním soudce okresního soudu, který působí v obvodu dozorujícího státního zástupce.</w:t>
      </w:r>
      <w:r w:rsidRPr="00A0146D">
        <w:rPr>
          <w:rFonts w:ascii="Times New Roman" w:hAnsi="Times New Roman"/>
          <w:color w:val="000000"/>
          <w:sz w:val="24"/>
          <w:szCs w:val="24"/>
          <w:vertAlign w:val="superscript"/>
          <w:lang w:eastAsia="cs-CZ"/>
        </w:rPr>
        <w:footnoteReference w:id="15"/>
      </w:r>
      <w:r w:rsidRPr="007E6F2B">
        <w:rPr>
          <w:rFonts w:ascii="Times New Roman" w:hAnsi="Times New Roman"/>
          <w:color w:val="000000"/>
          <w:sz w:val="24"/>
          <w:szCs w:val="24"/>
          <w:lang w:eastAsia="cs-CZ"/>
        </w:rPr>
        <w:t xml:space="preserve"> </w:t>
      </w:r>
      <w:r w:rsidRPr="00005F5B">
        <w:rPr>
          <w:rFonts w:ascii="Times New Roman" w:hAnsi="Times New Roman"/>
          <w:color w:val="000000"/>
          <w:sz w:val="24"/>
          <w:szCs w:val="24"/>
          <w:lang w:eastAsia="cs-CZ"/>
        </w:rPr>
        <w:t xml:space="preserve">Ovšem </w:t>
      </w:r>
      <w:r>
        <w:rPr>
          <w:rFonts w:ascii="Times New Roman" w:hAnsi="Times New Roman"/>
          <w:color w:val="000000"/>
          <w:sz w:val="24"/>
          <w:szCs w:val="24"/>
          <w:lang w:eastAsia="cs-CZ"/>
        </w:rPr>
        <w:t>právní řád</w:t>
      </w:r>
      <w:r w:rsidRPr="00005F5B">
        <w:rPr>
          <w:rFonts w:ascii="Times New Roman" w:hAnsi="Times New Roman"/>
          <w:color w:val="000000"/>
          <w:sz w:val="24"/>
          <w:szCs w:val="24"/>
          <w:lang w:eastAsia="cs-CZ"/>
        </w:rPr>
        <w:t xml:space="preserve"> předpokládá</w:t>
      </w:r>
      <w:r>
        <w:rPr>
          <w:rFonts w:ascii="Times New Roman" w:hAnsi="Times New Roman"/>
          <w:color w:val="000000"/>
          <w:sz w:val="24"/>
          <w:szCs w:val="24"/>
          <w:lang w:eastAsia="cs-CZ"/>
        </w:rPr>
        <w:t xml:space="preserve">, že dozorující státní zástupce </w:t>
      </w:r>
      <w:r w:rsidR="00D52CAB">
        <w:rPr>
          <w:rFonts w:ascii="Times New Roman" w:hAnsi="Times New Roman"/>
          <w:color w:val="000000"/>
          <w:sz w:val="24"/>
          <w:szCs w:val="24"/>
          <w:lang w:eastAsia="cs-CZ"/>
        </w:rPr>
        <w:t>bude ze státního zastupitelství, v jehož obvodu se trestný čin stal.</w:t>
      </w:r>
      <w:r w:rsidRPr="00005F5B">
        <w:rPr>
          <w:rFonts w:ascii="Times New Roman" w:hAnsi="Times New Roman"/>
          <w:color w:val="000000"/>
          <w:sz w:val="24"/>
          <w:szCs w:val="24"/>
          <w:vertAlign w:val="superscript"/>
          <w:lang w:eastAsia="cs-CZ"/>
        </w:rPr>
        <w:footnoteReference w:id="16"/>
      </w:r>
      <w:r w:rsidRPr="00005F5B">
        <w:rPr>
          <w:rFonts w:ascii="Times New Roman" w:hAnsi="Times New Roman"/>
          <w:color w:val="000000"/>
          <w:sz w:val="24"/>
          <w:szCs w:val="24"/>
          <w:lang w:eastAsia="cs-CZ"/>
        </w:rPr>
        <w:t xml:space="preserve"> </w:t>
      </w:r>
      <w:r w:rsidRPr="00A0146D">
        <w:rPr>
          <w:rFonts w:ascii="Times New Roman" w:hAnsi="Times New Roman"/>
          <w:color w:val="000000"/>
          <w:sz w:val="24"/>
          <w:szCs w:val="24"/>
          <w:lang w:eastAsia="cs-CZ"/>
        </w:rPr>
        <w:t xml:space="preserve">Tím, že se změní dozorující státní zastupitelství, změní se i soudce rozhodující o vazbě a to již má ústavní rozměr. </w:t>
      </w:r>
    </w:p>
    <w:p w:rsidR="00450AC3" w:rsidRDefault="00450AC3" w:rsidP="00267F62">
      <w:pPr>
        <w:spacing w:before="120" w:after="0" w:line="240" w:lineRule="auto"/>
        <w:jc w:val="both"/>
        <w:rPr>
          <w:rFonts w:ascii="Times New Roman" w:hAnsi="Times New Roman"/>
          <w:color w:val="000000"/>
          <w:sz w:val="24"/>
          <w:szCs w:val="24"/>
          <w:lang w:eastAsia="cs-CZ"/>
        </w:rPr>
      </w:pPr>
      <w:r w:rsidRPr="00A0146D">
        <w:rPr>
          <w:rFonts w:ascii="Times New Roman" w:hAnsi="Times New Roman"/>
          <w:color w:val="000000"/>
          <w:sz w:val="24"/>
          <w:szCs w:val="24"/>
          <w:lang w:eastAsia="cs-CZ"/>
        </w:rPr>
        <w:t xml:space="preserve">Pokud se připustí volnost příslušnosti v dozorování trestního řízení u státních zástupců, rozhodně se to nemá týkat soudců. Před soudem je státní zástupce stranou řízení, stejně jako obviněný. Mezi stranami má platit rovnost zbraní. </w:t>
      </w:r>
      <w:r w:rsidRPr="00A0146D">
        <w:rPr>
          <w:rFonts w:ascii="Times New Roman" w:hAnsi="Times New Roman"/>
          <w:color w:val="000000"/>
          <w:sz w:val="24"/>
          <w:szCs w:val="24"/>
        </w:rPr>
        <w:t>Dle Evropského</w:t>
      </w:r>
      <w:r w:rsidRPr="00A0146D">
        <w:rPr>
          <w:rFonts w:ascii="Times New Roman" w:hAnsi="Times New Roman"/>
          <w:color w:val="000000"/>
          <w:sz w:val="24"/>
          <w:szCs w:val="24"/>
          <w:lang w:eastAsia="cs-CZ"/>
        </w:rPr>
        <w:t xml:space="preserve"> </w:t>
      </w:r>
      <w:r w:rsidRPr="00A0146D">
        <w:rPr>
          <w:rFonts w:ascii="Times New Roman" w:hAnsi="Times New Roman"/>
          <w:color w:val="000000"/>
          <w:sz w:val="24"/>
          <w:szCs w:val="24"/>
        </w:rPr>
        <w:t>soudu pro lidská práva spočívá rovnost zbraní v podmínkách, za nichž účastníci řízení hájí</w:t>
      </w:r>
      <w:r w:rsidRPr="00A0146D">
        <w:rPr>
          <w:rFonts w:ascii="Times New Roman" w:hAnsi="Times New Roman"/>
          <w:color w:val="000000"/>
          <w:sz w:val="24"/>
          <w:szCs w:val="24"/>
          <w:lang w:eastAsia="cs-CZ"/>
        </w:rPr>
        <w:t xml:space="preserve"> </w:t>
      </w:r>
      <w:r w:rsidRPr="00A0146D">
        <w:rPr>
          <w:rFonts w:ascii="Times New Roman" w:hAnsi="Times New Roman"/>
          <w:color w:val="000000"/>
          <w:sz w:val="24"/>
          <w:szCs w:val="24"/>
        </w:rPr>
        <w:t>svou věc před soudem, aniž dojde ke zvýhodnění jedné ze stran řízení.</w:t>
      </w:r>
      <w:r w:rsidRPr="00A0146D">
        <w:rPr>
          <w:rStyle w:val="Znakapoznpodarou"/>
          <w:rFonts w:ascii="Times New Roman" w:hAnsi="Times New Roman"/>
          <w:color w:val="000000"/>
          <w:sz w:val="24"/>
          <w:szCs w:val="24"/>
        </w:rPr>
        <w:footnoteReference w:id="17"/>
      </w:r>
      <w:r w:rsidRPr="00A0146D">
        <w:rPr>
          <w:rFonts w:ascii="Times New Roman" w:hAnsi="Times New Roman"/>
          <w:color w:val="000000"/>
          <w:sz w:val="24"/>
          <w:szCs w:val="24"/>
        </w:rPr>
        <w:t xml:space="preserve"> </w:t>
      </w:r>
      <w:r w:rsidRPr="00A0146D">
        <w:rPr>
          <w:rFonts w:ascii="Times New Roman" w:hAnsi="Times New Roman"/>
          <w:color w:val="000000"/>
          <w:sz w:val="24"/>
          <w:szCs w:val="24"/>
          <w:lang w:eastAsia="cs-CZ"/>
        </w:rPr>
        <w:t xml:space="preserve">Pokud jedna strana řízení – státní </w:t>
      </w:r>
      <w:r w:rsidRPr="00A0146D">
        <w:rPr>
          <w:rFonts w:ascii="Times New Roman" w:hAnsi="Times New Roman"/>
          <w:color w:val="000000"/>
          <w:sz w:val="24"/>
          <w:szCs w:val="24"/>
          <w:lang w:eastAsia="cs-CZ"/>
        </w:rPr>
        <w:lastRenderedPageBreak/>
        <w:t xml:space="preserve">zastupitelství - může svým opatřením změnit příslušnost soudu a obviněný takovou možnost nemá, je porušena rovnost zbraní a </w:t>
      </w:r>
      <w:proofErr w:type="spellStart"/>
      <w:r w:rsidRPr="00A0146D">
        <w:rPr>
          <w:rFonts w:ascii="Times New Roman" w:hAnsi="Times New Roman"/>
          <w:color w:val="000000"/>
          <w:sz w:val="24"/>
          <w:szCs w:val="24"/>
          <w:lang w:eastAsia="cs-CZ"/>
        </w:rPr>
        <w:t>férovost</w:t>
      </w:r>
      <w:proofErr w:type="spellEnd"/>
      <w:r w:rsidRPr="00A0146D">
        <w:rPr>
          <w:rFonts w:ascii="Times New Roman" w:hAnsi="Times New Roman"/>
          <w:color w:val="000000"/>
          <w:sz w:val="24"/>
          <w:szCs w:val="24"/>
          <w:lang w:eastAsia="cs-CZ"/>
        </w:rPr>
        <w:t xml:space="preserve"> soudního procesu. Do budoucna by měl trestní řád stanovit, že změní-li se </w:t>
      </w:r>
      <w:r w:rsidR="00BD3EDB">
        <w:rPr>
          <w:rFonts w:ascii="Times New Roman" w:hAnsi="Times New Roman"/>
          <w:color w:val="000000"/>
          <w:sz w:val="24"/>
          <w:szCs w:val="24"/>
          <w:lang w:eastAsia="cs-CZ"/>
        </w:rPr>
        <w:t xml:space="preserve">individuální </w:t>
      </w:r>
      <w:r w:rsidRPr="00A0146D">
        <w:rPr>
          <w:rFonts w:ascii="Times New Roman" w:hAnsi="Times New Roman"/>
          <w:color w:val="000000"/>
          <w:sz w:val="24"/>
          <w:szCs w:val="24"/>
          <w:lang w:eastAsia="cs-CZ"/>
        </w:rPr>
        <w:t>rozhodnutím příslušnost státního zástupc</w:t>
      </w:r>
      <w:r>
        <w:rPr>
          <w:rFonts w:ascii="Times New Roman" w:hAnsi="Times New Roman"/>
          <w:color w:val="000000"/>
          <w:sz w:val="24"/>
          <w:szCs w:val="24"/>
          <w:lang w:eastAsia="cs-CZ"/>
        </w:rPr>
        <w:t>e, nemění se příslušnost soudu ani pro přípravné řízení.</w:t>
      </w:r>
    </w:p>
    <w:p w:rsidR="00450AC3" w:rsidRPr="00A0146D" w:rsidRDefault="00450AC3" w:rsidP="00267F62">
      <w:pPr>
        <w:spacing w:before="120" w:after="0" w:line="240" w:lineRule="auto"/>
        <w:jc w:val="both"/>
        <w:rPr>
          <w:rFonts w:ascii="Times New Roman" w:hAnsi="Times New Roman"/>
          <w:color w:val="000000"/>
          <w:sz w:val="24"/>
          <w:szCs w:val="24"/>
          <w:lang w:eastAsia="cs-CZ"/>
        </w:rPr>
      </w:pPr>
      <w:r>
        <w:rPr>
          <w:rFonts w:ascii="Times New Roman" w:hAnsi="Times New Roman"/>
          <w:color w:val="000000"/>
          <w:sz w:val="24"/>
          <w:szCs w:val="24"/>
          <w:lang w:eastAsia="cs-CZ"/>
        </w:rPr>
        <w:t>Nejvyšší soud změny příslušností soudu i státního zastupitelství odnětím a přikázáním podle trestního řádu zhodnotil slovy: „</w:t>
      </w:r>
      <w:r w:rsidRPr="00A0146D">
        <w:rPr>
          <w:rFonts w:ascii="Times New Roman" w:hAnsi="Times New Roman"/>
          <w:i/>
          <w:color w:val="000000"/>
          <w:sz w:val="24"/>
          <w:szCs w:val="24"/>
        </w:rPr>
        <w:t xml:space="preserve">jde o postup, který je přípustný jen výjimečně a který musí být odůvodněn mimořádnými okolnostmi vylučujícími uplatnění ústavního principu práva na zákonného soudce. To platí i pro činnost státního zastupitelství, protože od okolnosti, </w:t>
      </w:r>
      <w:proofErr w:type="gramStart"/>
      <w:r w:rsidRPr="00A0146D">
        <w:rPr>
          <w:rFonts w:ascii="Times New Roman" w:hAnsi="Times New Roman"/>
          <w:i/>
          <w:color w:val="000000"/>
          <w:sz w:val="24"/>
          <w:szCs w:val="24"/>
        </w:rPr>
        <w:t>který</w:t>
      </w:r>
      <w:proofErr w:type="gramEnd"/>
      <w:r w:rsidRPr="00A0146D">
        <w:rPr>
          <w:rFonts w:ascii="Times New Roman" w:hAnsi="Times New Roman"/>
          <w:i/>
          <w:color w:val="000000"/>
          <w:sz w:val="24"/>
          <w:szCs w:val="24"/>
        </w:rPr>
        <w:t xml:space="preserve"> státní zástupce vykonává dozor nad zachováváním zákonnosti v přípravném řízení, se konec konců odvozuje také příslušnost soudu, má-li soud provádět úkony v přípravném řízení (§ 26 tr</w:t>
      </w:r>
      <w:r>
        <w:rPr>
          <w:rFonts w:ascii="Times New Roman" w:hAnsi="Times New Roman"/>
          <w:i/>
          <w:color w:val="000000"/>
          <w:sz w:val="24"/>
          <w:szCs w:val="24"/>
        </w:rPr>
        <w:t>estního řádu</w:t>
      </w:r>
      <w:r w:rsidRPr="00A0146D">
        <w:rPr>
          <w:rFonts w:ascii="Times New Roman" w:hAnsi="Times New Roman"/>
          <w:i/>
          <w:color w:val="000000"/>
          <w:sz w:val="24"/>
          <w:szCs w:val="24"/>
        </w:rPr>
        <w:t>).</w:t>
      </w:r>
      <w:r>
        <w:rPr>
          <w:rFonts w:ascii="Times New Roman" w:hAnsi="Times New Roman"/>
          <w:i/>
          <w:color w:val="000000"/>
          <w:sz w:val="24"/>
          <w:szCs w:val="24"/>
        </w:rPr>
        <w:t>“</w:t>
      </w:r>
      <w:r>
        <w:rPr>
          <w:rStyle w:val="Znakapoznpodarou"/>
          <w:rFonts w:ascii="Times New Roman" w:hAnsi="Times New Roman"/>
          <w:i/>
          <w:color w:val="000000"/>
          <w:sz w:val="24"/>
          <w:szCs w:val="24"/>
        </w:rPr>
        <w:footnoteReference w:id="18"/>
      </w:r>
    </w:p>
    <w:p w:rsidR="00450AC3" w:rsidRDefault="00450AC3" w:rsidP="00267F62">
      <w:pPr>
        <w:spacing w:before="120" w:after="0" w:line="240" w:lineRule="auto"/>
        <w:jc w:val="both"/>
        <w:rPr>
          <w:rFonts w:ascii="Times New Roman" w:hAnsi="Times New Roman"/>
          <w:color w:val="000000"/>
          <w:sz w:val="24"/>
          <w:szCs w:val="24"/>
          <w:lang w:eastAsia="cs-CZ"/>
        </w:rPr>
      </w:pPr>
      <w:r w:rsidRPr="00A0146D">
        <w:rPr>
          <w:rFonts w:ascii="Times New Roman" w:hAnsi="Times New Roman"/>
          <w:color w:val="000000"/>
          <w:sz w:val="24"/>
          <w:szCs w:val="24"/>
          <w:lang w:eastAsia="cs-CZ"/>
        </w:rPr>
        <w:t xml:space="preserve">Státní zastupitelství jako státní orgán může jednat jen ve své zákonné pravomoci a působnosti. V tom je obsažena i podmínka, že bude jednat příslušné státní zastupitelství. Požadavky na zákonnost trestního řízení, včetně dodržení formálních náležitostí, jsou součástí ochrany jedince před možností zneužití trestního řízení. Pokud jedná ve věci nepříslušné státní zastupitelství či soud, má to za následek vadnost trestního řízení, na základě něhož nelze dojít k odsuzujícímu rozsudku. Státní zástupce je povinen svou příslušnost zkoumat z úřední povinnosti a tím spíše, je-li příslušnost zpochybňována obhajobou. Pokud státní zastupitelství pokračuje v dozoru nad trestním řízením, i když není příslušné, jde o nezákonnost, která má za následek nezákonnost jeho úkonů (nikoliv však úkonů dozorovaného policejního orgánu). </w:t>
      </w:r>
    </w:p>
    <w:p w:rsidR="00450AC3" w:rsidRDefault="00450AC3" w:rsidP="00267F62">
      <w:pPr>
        <w:spacing w:before="120" w:after="0" w:line="240" w:lineRule="auto"/>
        <w:jc w:val="both"/>
        <w:rPr>
          <w:rFonts w:ascii="Times New Roman" w:hAnsi="Times New Roman"/>
          <w:color w:val="000000"/>
          <w:sz w:val="24"/>
          <w:szCs w:val="24"/>
          <w:lang w:eastAsia="cs-CZ"/>
        </w:rPr>
      </w:pPr>
    </w:p>
    <w:p w:rsidR="00450AC3" w:rsidRPr="007839A2" w:rsidRDefault="00450AC3" w:rsidP="00267F62">
      <w:pPr>
        <w:spacing w:before="120" w:after="0" w:line="240" w:lineRule="auto"/>
        <w:jc w:val="both"/>
        <w:rPr>
          <w:rFonts w:ascii="Times New Roman" w:hAnsi="Times New Roman"/>
          <w:b/>
          <w:sz w:val="24"/>
          <w:szCs w:val="24"/>
          <w:lang w:eastAsia="cs-CZ"/>
        </w:rPr>
      </w:pPr>
      <w:r>
        <w:rPr>
          <w:rFonts w:ascii="Times New Roman" w:hAnsi="Times New Roman"/>
          <w:b/>
          <w:sz w:val="24"/>
          <w:szCs w:val="24"/>
          <w:lang w:eastAsia="cs-CZ"/>
        </w:rPr>
        <w:t xml:space="preserve">1 </w:t>
      </w:r>
      <w:r w:rsidRPr="007839A2">
        <w:rPr>
          <w:rFonts w:ascii="Times New Roman" w:hAnsi="Times New Roman"/>
          <w:b/>
          <w:sz w:val="24"/>
          <w:szCs w:val="24"/>
          <w:lang w:eastAsia="cs-CZ"/>
        </w:rPr>
        <w:t>Odnětí a přikázání věci státnímu zastupitelství</w:t>
      </w:r>
      <w:r w:rsidRPr="007839A2">
        <w:rPr>
          <w:rFonts w:ascii="Times New Roman" w:hAnsi="Times New Roman"/>
          <w:b/>
          <w:sz w:val="24"/>
          <w:szCs w:val="24"/>
          <w:vertAlign w:val="superscript"/>
          <w:lang w:eastAsia="cs-CZ"/>
        </w:rPr>
        <w:footnoteReference w:id="19"/>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Obecná příslušnost státního zastupitelství činného u soudu, jemuž byla věc postoupena, se neuplatní, pokud již před podáním obžaloby byla věc rozhodnutím vyššího státního zastupitelství odňata nižšímu státnímu zastupitelství a přikázána jinému z důvodů, které trvají i po postoupení věci jinému soudu.</w:t>
      </w:r>
      <w:r>
        <w:rPr>
          <w:rFonts w:ascii="Times New Roman" w:hAnsi="Times New Roman"/>
          <w:sz w:val="24"/>
          <w:szCs w:val="24"/>
          <w:lang w:eastAsia="cs-CZ"/>
        </w:rPr>
        <w:t xml:space="preserve"> V takovém případě podává obžalobu a zastupuje věc u soudu státní zastupitelství, kterému byla věc dříve přikázána, byť u soudu jinak nepůsobí.</w:t>
      </w:r>
      <w:r>
        <w:rPr>
          <w:rStyle w:val="Znakapoznpodarou"/>
          <w:rFonts w:ascii="Times New Roman" w:hAnsi="Times New Roman"/>
          <w:sz w:val="24"/>
          <w:szCs w:val="24"/>
          <w:lang w:eastAsia="cs-CZ"/>
        </w:rPr>
        <w:footnoteReference w:id="20"/>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Pokud jde o dobu, na kterou je přikazováno, pak se obecně věc přikáže státnímu zastupitelství k dalšímu provádění úkonů příslušného řízení, tedy bez časového omezení, čímž je pokryta činnost státního zástupce nejen v předsoudním stadiu, ale i v rámci soudního řízení. Pokud to považuje za účelné, může vyšší státní zastupitelství ve výroku omezit přikázání na určitou dobu stanovenou datem či přikáže věc jen pro určitou část řízení například pro prověřování,</w:t>
      </w:r>
      <w:r w:rsidRPr="007839A2">
        <w:rPr>
          <w:rFonts w:ascii="Times New Roman" w:hAnsi="Times New Roman"/>
          <w:sz w:val="24"/>
          <w:szCs w:val="24"/>
          <w:vertAlign w:val="superscript"/>
          <w:lang w:eastAsia="cs-CZ"/>
        </w:rPr>
        <w:footnoteReference w:id="21"/>
      </w:r>
      <w:r w:rsidRPr="007839A2">
        <w:rPr>
          <w:rFonts w:ascii="Times New Roman" w:hAnsi="Times New Roman"/>
          <w:sz w:val="24"/>
          <w:szCs w:val="24"/>
          <w:lang w:eastAsia="cs-CZ"/>
        </w:rPr>
        <w:t xml:space="preserve"> kdy se může zjistit, zda vůbec jsou důvody pro další delegaci či lze vrátit věc původně příslušnému státnímu zastupitelství. Pak ovšem musí přikazující státní zastupitelství věc sledovat a v příslušné době vydat nové rozhodnutí ve věci. Pokud tak neučiní, uplynutím lhůty či části řízení se věc vrátí na státní zastupitelství, které bylo příslušné před vydáním rozhodnutí o odnětí a přikázání omezeného na určitou dobu či jen určitou část řízení. Na skutečnost blížící se skončení doby, na kterou bylo přikázáno, musí s přiměřeným předstihem též upozornit státní zastupitelství, kterému byla věc přikázána, aby vždy jednalo státní </w:t>
      </w:r>
      <w:r w:rsidRPr="007839A2">
        <w:rPr>
          <w:rFonts w:ascii="Times New Roman" w:hAnsi="Times New Roman"/>
          <w:sz w:val="24"/>
          <w:szCs w:val="24"/>
          <w:lang w:eastAsia="cs-CZ"/>
        </w:rPr>
        <w:lastRenderedPageBreak/>
        <w:t>zastupitelství příslušné. Pokud nadále pokračuje, např. v dozoru nad zákonností, státní zastupitelství, kterému byla věc přikázána, ale již uplynula doba či část řízení, pro které přikázání platilo, jde o nepříslušné státní zastupitelství, je</w:t>
      </w:r>
      <w:r>
        <w:rPr>
          <w:rFonts w:ascii="Times New Roman" w:hAnsi="Times New Roman"/>
          <w:sz w:val="24"/>
          <w:szCs w:val="24"/>
          <w:lang w:eastAsia="cs-CZ"/>
        </w:rPr>
        <w:t>hož úkony jsou nezákonné</w:t>
      </w:r>
      <w:r w:rsidRPr="007839A2">
        <w:rPr>
          <w:rFonts w:ascii="Times New Roman" w:hAnsi="Times New Roman"/>
          <w:sz w:val="24"/>
          <w:szCs w:val="24"/>
          <w:lang w:eastAsia="cs-CZ"/>
        </w:rPr>
        <w:t>.</w:t>
      </w:r>
      <w:r w:rsidRPr="007839A2">
        <w:rPr>
          <w:rFonts w:ascii="Times New Roman" w:hAnsi="Times New Roman"/>
          <w:sz w:val="24"/>
          <w:szCs w:val="24"/>
          <w:vertAlign w:val="superscript"/>
          <w:lang w:eastAsia="cs-CZ"/>
        </w:rPr>
        <w:footnoteReference w:id="22"/>
      </w:r>
      <w:r w:rsidRPr="007839A2">
        <w:rPr>
          <w:rFonts w:ascii="Times New Roman" w:hAnsi="Times New Roman"/>
          <w:sz w:val="24"/>
          <w:szCs w:val="24"/>
          <w:lang w:eastAsia="cs-CZ"/>
        </w:rPr>
        <w:t xml:space="preserve"> Tuto vadu nelze zhojit v řízení před soudem a má za následek vrácení věci k došetření příslušnému státnímu zástupci.</w:t>
      </w:r>
      <w:r w:rsidRPr="007839A2">
        <w:rPr>
          <w:rFonts w:ascii="Times New Roman" w:hAnsi="Times New Roman"/>
          <w:sz w:val="24"/>
          <w:szCs w:val="24"/>
          <w:vertAlign w:val="superscript"/>
          <w:lang w:eastAsia="cs-CZ"/>
        </w:rPr>
        <w:footnoteReference w:id="23"/>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Pravomocné usnesení o odnětí a přikázání má předpoklad správnosti jakožto všechna rozhodnutí orgánů veřejné moci. I zde je však možnost změny. Změnit přikázané státní zastupitelství může ten, kdo rozhodl o původním odnětí a přikázání, protože zjistí, že se změnily podmínky, za nichž bylo původní rozhodnutí vydáno. Samotné odpadnutí důvodů pro odnětí a přikázání však neznamená, že se věc vrátí původně příslušnému státnímu zastupitelství, když to nebude účelné z principu procesní ekonomie</w:t>
      </w:r>
      <w:r w:rsidR="00037F6B">
        <w:rPr>
          <w:rFonts w:ascii="Times New Roman" w:hAnsi="Times New Roman"/>
          <w:sz w:val="24"/>
          <w:szCs w:val="24"/>
          <w:lang w:eastAsia="cs-CZ"/>
        </w:rPr>
        <w:t>,</w:t>
      </w:r>
      <w:r w:rsidRPr="007839A2">
        <w:rPr>
          <w:rFonts w:ascii="Times New Roman" w:hAnsi="Times New Roman"/>
          <w:sz w:val="24"/>
          <w:szCs w:val="24"/>
          <w:lang w:eastAsia="cs-CZ"/>
        </w:rPr>
        <w:t xml:space="preserve"> protože věc je </w:t>
      </w:r>
      <w:r w:rsidR="00037F6B">
        <w:rPr>
          <w:rFonts w:ascii="Times New Roman" w:hAnsi="Times New Roman"/>
          <w:sz w:val="24"/>
          <w:szCs w:val="24"/>
          <w:lang w:eastAsia="cs-CZ"/>
        </w:rPr>
        <w:t xml:space="preserve">např. </w:t>
      </w:r>
      <w:bookmarkStart w:id="0" w:name="_GoBack"/>
      <w:bookmarkEnd w:id="0"/>
      <w:r w:rsidRPr="007839A2">
        <w:rPr>
          <w:rFonts w:ascii="Times New Roman" w:hAnsi="Times New Roman"/>
          <w:sz w:val="24"/>
          <w:szCs w:val="24"/>
          <w:lang w:eastAsia="cs-CZ"/>
        </w:rPr>
        <w:t>rozpracovaná, náročná a vrácení věci by znamenalo nedůvodné zdržení.</w:t>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Rozhodnutí o přikázání může změnit vyšší státní zastupitelství, pokud má právo tak učinit a zjistí důvody pro nové odnětí a přikázání jinam. Možné je též, že původně vyšší státní zastupitelství nezjistí důvody pro odnětí věci, ale později na základě nového návrhu, podnětu či z vlastní iniciativy takovéto důvody zjistí.</w:t>
      </w:r>
      <w:r w:rsidRPr="007839A2">
        <w:rPr>
          <w:rFonts w:ascii="Times New Roman" w:hAnsi="Times New Roman"/>
          <w:sz w:val="24"/>
          <w:szCs w:val="24"/>
          <w:vertAlign w:val="superscript"/>
          <w:lang w:eastAsia="cs-CZ"/>
        </w:rPr>
        <w:footnoteReference w:id="24"/>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Rozhodnutí o odnětí a přikázání trestní věci může učinit i Nejvyšší soud, zruší-li rozhodnutí na podkladě dovolání nebo stížnosti pro porušení zákona.</w:t>
      </w:r>
      <w:r w:rsidRPr="007839A2">
        <w:rPr>
          <w:rFonts w:ascii="Times New Roman" w:hAnsi="Times New Roman"/>
          <w:sz w:val="24"/>
          <w:szCs w:val="24"/>
          <w:vertAlign w:val="superscript"/>
          <w:lang w:eastAsia="cs-CZ"/>
        </w:rPr>
        <w:footnoteReference w:id="25"/>
      </w:r>
      <w:r w:rsidRPr="007839A2">
        <w:rPr>
          <w:rFonts w:ascii="Times New Roman" w:hAnsi="Times New Roman"/>
          <w:sz w:val="24"/>
          <w:szCs w:val="24"/>
          <w:lang w:eastAsia="cs-CZ"/>
        </w:rPr>
        <w:t xml:space="preserve"> Trestní řád výslovně uvádí, že věc může přikázat jinému státnímu zástupci</w:t>
      </w:r>
      <w:r>
        <w:rPr>
          <w:rFonts w:ascii="Times New Roman" w:hAnsi="Times New Roman"/>
          <w:sz w:val="24"/>
          <w:szCs w:val="24"/>
          <w:lang w:eastAsia="cs-CZ"/>
        </w:rPr>
        <w:t>,</w:t>
      </w:r>
      <w:r w:rsidRPr="007839A2">
        <w:rPr>
          <w:rFonts w:ascii="Times New Roman" w:hAnsi="Times New Roman"/>
          <w:sz w:val="24"/>
          <w:szCs w:val="24"/>
          <w:lang w:eastAsia="cs-CZ"/>
        </w:rPr>
        <w:t xml:space="preserve"> shledá</w:t>
      </w:r>
      <w:r>
        <w:rPr>
          <w:rFonts w:ascii="Times New Roman" w:hAnsi="Times New Roman"/>
          <w:sz w:val="24"/>
          <w:szCs w:val="24"/>
          <w:lang w:eastAsia="cs-CZ"/>
        </w:rPr>
        <w:t>-li</w:t>
      </w:r>
      <w:r w:rsidRPr="007839A2">
        <w:rPr>
          <w:rFonts w:ascii="Times New Roman" w:hAnsi="Times New Roman"/>
          <w:sz w:val="24"/>
          <w:szCs w:val="24"/>
          <w:lang w:eastAsia="cs-CZ"/>
        </w:rPr>
        <w:t xml:space="preserve"> důležitý důvod ke změně osoby, ale jistě může shledat i důležitý důvod vedoucí ke změně příslušného státního zastupitelství jako celku.</w:t>
      </w:r>
    </w:p>
    <w:p w:rsidR="00450AC3" w:rsidRPr="007839A2" w:rsidRDefault="00450AC3" w:rsidP="00267F62">
      <w:pPr>
        <w:spacing w:before="120" w:after="0" w:line="240" w:lineRule="auto"/>
        <w:jc w:val="both"/>
        <w:rPr>
          <w:rFonts w:ascii="Times New Roman" w:hAnsi="Times New Roman"/>
          <w:sz w:val="24"/>
          <w:szCs w:val="24"/>
          <w:lang w:eastAsia="cs-CZ"/>
        </w:rPr>
      </w:pPr>
    </w:p>
    <w:p w:rsidR="00450AC3" w:rsidRPr="007839A2" w:rsidRDefault="00450AC3" w:rsidP="00267F62">
      <w:pPr>
        <w:spacing w:before="120" w:after="0" w:line="240" w:lineRule="auto"/>
        <w:jc w:val="both"/>
        <w:rPr>
          <w:rFonts w:ascii="Times New Roman" w:hAnsi="Times New Roman"/>
          <w:b/>
          <w:sz w:val="24"/>
          <w:szCs w:val="24"/>
          <w:lang w:eastAsia="cs-CZ"/>
        </w:rPr>
      </w:pPr>
      <w:r>
        <w:rPr>
          <w:rFonts w:ascii="Times New Roman" w:hAnsi="Times New Roman"/>
          <w:b/>
          <w:sz w:val="24"/>
          <w:szCs w:val="24"/>
          <w:lang w:eastAsia="cs-CZ"/>
        </w:rPr>
        <w:t xml:space="preserve">2 </w:t>
      </w:r>
      <w:r w:rsidRPr="007839A2">
        <w:rPr>
          <w:rFonts w:ascii="Times New Roman" w:hAnsi="Times New Roman"/>
          <w:b/>
          <w:sz w:val="24"/>
          <w:szCs w:val="24"/>
          <w:lang w:eastAsia="cs-CZ"/>
        </w:rPr>
        <w:t>Odnětí a přikázání věci soudu</w:t>
      </w:r>
      <w:r w:rsidRPr="007839A2">
        <w:rPr>
          <w:rFonts w:ascii="Times New Roman" w:hAnsi="Times New Roman"/>
          <w:b/>
          <w:sz w:val="24"/>
          <w:szCs w:val="24"/>
          <w:vertAlign w:val="superscript"/>
          <w:lang w:eastAsia="cs-CZ"/>
        </w:rPr>
        <w:footnoteReference w:id="26"/>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Může nastat situace, kdy o odnětí soudu a přikázání jinému až po předání věci soudu rozhodne vyšší soud, a vzniká otázka, které státní zastupitelství má zastupovat stát. Zda původní, které věc zpracovávalo před předáním soudu, nebo to, které je činné u soudu, jemuž byla věc přikázána. Obecně platí zásada, že příslušné k řízení před soudem je státní zastupitelství, které je u soudu činné, pokud právní předpis nestanoví jinak. Dojde-li po podání obžaloby k odnětí věci soudu a jejímu přikázání jinému soudu, automaticky se tím mění i příslušnost státního zastupitelství bez nutnosti vydávat rozhodnutí o odnětí a přikázání věci společně vyšším státním zastupitelstvím. Pokud dojde po podání obžaloby k odnětí a přikázání věci soudu nebo k postoupení věci a stane se k jejímu projednání místně příslušný jiný soud, než u kterého byla obžaloba podána, mění se i příslušnost státního zastupitelství.</w:t>
      </w:r>
      <w:r>
        <w:rPr>
          <w:rStyle w:val="Znakapoznpodarou"/>
          <w:rFonts w:ascii="Times New Roman" w:hAnsi="Times New Roman"/>
          <w:sz w:val="24"/>
          <w:szCs w:val="24"/>
          <w:lang w:eastAsia="cs-CZ"/>
        </w:rPr>
        <w:footnoteReference w:id="27"/>
      </w:r>
      <w:r w:rsidRPr="007839A2">
        <w:rPr>
          <w:rFonts w:ascii="Times New Roman" w:hAnsi="Times New Roman"/>
          <w:sz w:val="24"/>
          <w:szCs w:val="24"/>
          <w:lang w:eastAsia="cs-CZ"/>
        </w:rPr>
        <w:t xml:space="preserve"> Jestliže v hlavním líčení u nově příslušného soudu vystupuje státní zástupce státního </w:t>
      </w:r>
      <w:r w:rsidRPr="007839A2">
        <w:rPr>
          <w:rFonts w:ascii="Times New Roman" w:hAnsi="Times New Roman"/>
          <w:sz w:val="24"/>
          <w:szCs w:val="24"/>
          <w:lang w:eastAsia="cs-CZ"/>
        </w:rPr>
        <w:lastRenderedPageBreak/>
        <w:t>zastupitelství, které podalo obžalobu, jedná se o státního zástupce nepříslušného, a jeho případné odvolání je odvolání podané osobou neoprávněnou. Takové odvolání však soud druhého stupně nemůže zamítnout, pokud nebylo rozhodnutí soudu prvního stupně doručeno tomu státnímu zastupitelství, jež bylo příslušné k zastupování obžaloby u soudu. V takovém případě musí odvolací soud vrátit spis soudu prvního stupně s pokynem k doručení rozsudku příslušnému státnímu zástupci a po novém předložení věci rozhodnout o odvolání všech subjektů.</w:t>
      </w:r>
      <w:r w:rsidRPr="007839A2">
        <w:rPr>
          <w:rFonts w:ascii="Times New Roman" w:hAnsi="Times New Roman"/>
          <w:sz w:val="24"/>
          <w:szCs w:val="24"/>
          <w:vertAlign w:val="superscript"/>
          <w:lang w:eastAsia="cs-CZ"/>
        </w:rPr>
        <w:footnoteReference w:id="28"/>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Další výjimkou je situace, kdy dojde k odnětí trestní věci soudu po podání obžaloby vyšším státním zastupitelstvím, než které u soudu působí, a k přikázání soudu, který se nachází mimo obvod územní působnosti tohoto státního zastupitelství, které podalo obžalobu, což neřeší zákon výslovně. Taková situace nastane v případě obžaloby vrchním státním zastupitelstvím v závažných hospodářských věcech. V takovém případě může státní zástupce vyššího státního zastupitelství zastupovat obžalobu v řízení před soudem i mimo obvod své územní působnosti.</w:t>
      </w:r>
      <w:r w:rsidRPr="007839A2">
        <w:rPr>
          <w:rFonts w:ascii="Times New Roman" w:hAnsi="Times New Roman"/>
          <w:sz w:val="24"/>
          <w:szCs w:val="24"/>
          <w:vertAlign w:val="superscript"/>
          <w:lang w:eastAsia="cs-CZ"/>
        </w:rPr>
        <w:footnoteReference w:id="29"/>
      </w:r>
    </w:p>
    <w:p w:rsidR="00450AC3" w:rsidRPr="007839A2" w:rsidRDefault="00450AC3" w:rsidP="00267F62">
      <w:pPr>
        <w:spacing w:before="120" w:after="0" w:line="240" w:lineRule="auto"/>
        <w:jc w:val="both"/>
        <w:rPr>
          <w:rFonts w:ascii="Times New Roman" w:hAnsi="Times New Roman"/>
          <w:sz w:val="24"/>
          <w:szCs w:val="24"/>
          <w:lang w:eastAsia="cs-CZ"/>
        </w:rPr>
      </w:pPr>
      <w:r w:rsidRPr="007839A2">
        <w:rPr>
          <w:rFonts w:ascii="Times New Roman" w:hAnsi="Times New Roman"/>
          <w:sz w:val="24"/>
          <w:szCs w:val="24"/>
          <w:lang w:eastAsia="cs-CZ"/>
        </w:rPr>
        <w:t>V budoucnu se otevírá možnost sjednocení právní úpravy. Před soudem je dána rovnost stran a je spíše vnitřní věcí veřejné žaloby, které konkrétní státní zastupitelství bude u soudu činné. Z pohledu snahy, aby u soudu byl činný státní zástupce, jenž je plně a detailně s věcí obeznámen, je správnější, aby zákon s odnětím a přikázáním věci soudu automaticky nespojoval i změnu státního zastupitelství. Na zvážení státního zastupitelství by pak bylo, zda ponechá zastupovat obžalobu státního zástupce, který byl dozorovým či zpracovával obžalobu, anebo se rozhodne např. z důvodu velké územní vzdálenosti svým rozhodnutím odejmout věc a přikázat státnímu zastupitelství činnému u soudu, jemuž byla věc přikázána. Pokud však dojde k podání opravného prostředku, věc by již mělo zastupovat státní zastupitelství činné u odvolacího soudu, jelikož odpadá důraz na zastupování věci státním zástupcem, jenž je velmi dobře s věcí obeznámen z přípravného řízení.</w:t>
      </w:r>
    </w:p>
    <w:p w:rsidR="00450AC3" w:rsidRPr="00A0146D" w:rsidRDefault="00450AC3" w:rsidP="00267F62">
      <w:pPr>
        <w:spacing w:before="120" w:after="0" w:line="240" w:lineRule="auto"/>
        <w:jc w:val="both"/>
        <w:rPr>
          <w:rFonts w:ascii="Times New Roman" w:hAnsi="Times New Roman"/>
          <w:color w:val="000000"/>
          <w:sz w:val="24"/>
          <w:szCs w:val="24"/>
          <w:lang w:eastAsia="cs-CZ"/>
        </w:rPr>
      </w:pPr>
    </w:p>
    <w:p w:rsidR="00450AC3" w:rsidRPr="000938E7" w:rsidRDefault="00450AC3" w:rsidP="00267F62">
      <w:pPr>
        <w:spacing w:before="120" w:after="0" w:line="240" w:lineRule="auto"/>
        <w:jc w:val="both"/>
        <w:rPr>
          <w:rFonts w:ascii="Times New Roman" w:hAnsi="Times New Roman"/>
          <w:b/>
          <w:color w:val="000000"/>
          <w:sz w:val="24"/>
          <w:szCs w:val="24"/>
        </w:rPr>
      </w:pPr>
      <w:r w:rsidRPr="000938E7">
        <w:rPr>
          <w:rFonts w:ascii="Times New Roman" w:hAnsi="Times New Roman"/>
          <w:b/>
          <w:color w:val="000000"/>
          <w:sz w:val="24"/>
          <w:szCs w:val="24"/>
        </w:rPr>
        <w:t>3 Příklady nepříslušnosti státního zastupitelství</w:t>
      </w:r>
    </w:p>
    <w:p w:rsidR="00450AC3" w:rsidRPr="00A0146D" w:rsidRDefault="00450AC3" w:rsidP="00267F62">
      <w:pPr>
        <w:pStyle w:val="Odstavecseseznamem"/>
        <w:spacing w:before="120"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3.1 </w:t>
      </w:r>
      <w:r w:rsidRPr="00A0146D">
        <w:rPr>
          <w:rFonts w:ascii="Times New Roman" w:hAnsi="Times New Roman"/>
          <w:b/>
          <w:color w:val="000000"/>
          <w:sz w:val="24"/>
          <w:szCs w:val="24"/>
        </w:rPr>
        <w:t xml:space="preserve">Kauza senátora Jiřího </w:t>
      </w:r>
      <w:proofErr w:type="spellStart"/>
      <w:r w:rsidRPr="00A0146D">
        <w:rPr>
          <w:rFonts w:ascii="Times New Roman" w:hAnsi="Times New Roman"/>
          <w:b/>
          <w:color w:val="000000"/>
          <w:sz w:val="24"/>
          <w:szCs w:val="24"/>
        </w:rPr>
        <w:t>Čunka</w:t>
      </w:r>
      <w:proofErr w:type="spellEnd"/>
    </w:p>
    <w:p w:rsidR="00450AC3" w:rsidRPr="00A0146D" w:rsidRDefault="00450AC3" w:rsidP="00267F62">
      <w:pPr>
        <w:spacing w:before="120" w:after="0" w:line="240" w:lineRule="auto"/>
        <w:jc w:val="both"/>
        <w:rPr>
          <w:rFonts w:ascii="Times New Roman" w:hAnsi="Times New Roman"/>
          <w:color w:val="000000"/>
          <w:sz w:val="24"/>
          <w:szCs w:val="24"/>
          <w:lang w:eastAsia="cs-CZ"/>
        </w:rPr>
      </w:pPr>
      <w:r w:rsidRPr="00A0146D">
        <w:rPr>
          <w:rFonts w:ascii="Times New Roman" w:hAnsi="Times New Roman"/>
          <w:color w:val="000000"/>
          <w:sz w:val="24"/>
          <w:szCs w:val="24"/>
          <w:lang w:eastAsia="cs-CZ"/>
        </w:rPr>
        <w:t xml:space="preserve">Známý je případ kauzy, kdy Krajské státní zastupitelství v Ostravě, pobočka v Olomouci odňalo trestní věc senátora Jiřího </w:t>
      </w:r>
      <w:proofErr w:type="spellStart"/>
      <w:r w:rsidRPr="00A0146D">
        <w:rPr>
          <w:rFonts w:ascii="Times New Roman" w:hAnsi="Times New Roman"/>
          <w:color w:val="000000"/>
          <w:sz w:val="24"/>
          <w:szCs w:val="24"/>
          <w:lang w:eastAsia="cs-CZ"/>
        </w:rPr>
        <w:t>Čunka</w:t>
      </w:r>
      <w:proofErr w:type="spellEnd"/>
      <w:r w:rsidRPr="00A0146D">
        <w:rPr>
          <w:rFonts w:ascii="Times New Roman" w:hAnsi="Times New Roman"/>
          <w:color w:val="000000"/>
          <w:sz w:val="24"/>
          <w:szCs w:val="24"/>
          <w:vertAlign w:val="superscript"/>
          <w:lang w:eastAsia="cs-CZ"/>
        </w:rPr>
        <w:footnoteReference w:id="30"/>
      </w:r>
      <w:r w:rsidRPr="00A0146D">
        <w:rPr>
          <w:rFonts w:ascii="Times New Roman" w:hAnsi="Times New Roman"/>
          <w:color w:val="000000"/>
          <w:sz w:val="24"/>
          <w:szCs w:val="24"/>
          <w:lang w:eastAsia="cs-CZ"/>
        </w:rPr>
        <w:t xml:space="preserve"> a dále související trestní věc R. </w:t>
      </w:r>
      <w:proofErr w:type="spellStart"/>
      <w:r w:rsidRPr="00A0146D">
        <w:rPr>
          <w:rFonts w:ascii="Times New Roman" w:hAnsi="Times New Roman"/>
          <w:color w:val="000000"/>
          <w:sz w:val="24"/>
          <w:szCs w:val="24"/>
          <w:lang w:eastAsia="cs-CZ"/>
        </w:rPr>
        <w:t>Vaškůje</w:t>
      </w:r>
      <w:proofErr w:type="spellEnd"/>
      <w:r w:rsidRPr="00A0146D">
        <w:rPr>
          <w:rFonts w:ascii="Times New Roman" w:hAnsi="Times New Roman"/>
          <w:color w:val="000000"/>
          <w:sz w:val="24"/>
          <w:szCs w:val="24"/>
          <w:lang w:eastAsia="cs-CZ"/>
        </w:rPr>
        <w:t xml:space="preserve"> a P. </w:t>
      </w:r>
      <w:proofErr w:type="spellStart"/>
      <w:r w:rsidRPr="00A0146D">
        <w:rPr>
          <w:rFonts w:ascii="Times New Roman" w:hAnsi="Times New Roman"/>
          <w:color w:val="000000"/>
          <w:sz w:val="24"/>
          <w:szCs w:val="24"/>
          <w:lang w:eastAsia="cs-CZ"/>
        </w:rPr>
        <w:t>Šmiřáka</w:t>
      </w:r>
      <w:proofErr w:type="spellEnd"/>
      <w:r w:rsidRPr="00A0146D">
        <w:rPr>
          <w:rFonts w:ascii="Times New Roman" w:hAnsi="Times New Roman"/>
          <w:color w:val="000000"/>
          <w:sz w:val="24"/>
          <w:szCs w:val="24"/>
          <w:lang w:eastAsia="cs-CZ"/>
        </w:rPr>
        <w:t xml:space="preserve"> Okresnímu státnímu zastupitelství ve Vsetíně a přikázalo Okresnímu státnímu zastupitelství v Přerově pro prověřování (tedy do zahájení trestního stíhání), nikoli celé přípravné řízení. Přerovské státní zastupitelství však nezákonně pokračovalo v dozoru i po zahájení trestního stíhání. To, že přípravné řízení se dělí na část prověřování a část trestního stíhání je obsahem výuky na právnických fakultách a záměna těchto fází trestního řízení je chyba. Věc napravilo Nejvyšší státní zastupitelství odnětím věci nepříslušnému Okresnímu státnímu zastupitelství v Přerově</w:t>
      </w:r>
      <w:r w:rsidRPr="00A0146D">
        <w:rPr>
          <w:rFonts w:ascii="Times New Roman" w:hAnsi="Times New Roman"/>
          <w:color w:val="000000"/>
          <w:sz w:val="24"/>
          <w:szCs w:val="24"/>
          <w:vertAlign w:val="superscript"/>
          <w:lang w:eastAsia="cs-CZ"/>
        </w:rPr>
        <w:footnoteReference w:id="31"/>
      </w:r>
      <w:r w:rsidRPr="00A0146D">
        <w:rPr>
          <w:rFonts w:ascii="Times New Roman" w:hAnsi="Times New Roman"/>
          <w:color w:val="000000"/>
          <w:sz w:val="24"/>
          <w:szCs w:val="24"/>
          <w:lang w:eastAsia="cs-CZ"/>
        </w:rPr>
        <w:t xml:space="preserve"> v prvním případě a Krajský soud v Ostravě, pobočka </w:t>
      </w:r>
      <w:r w:rsidRPr="00A0146D">
        <w:rPr>
          <w:rFonts w:ascii="Times New Roman" w:hAnsi="Times New Roman"/>
          <w:color w:val="000000"/>
          <w:sz w:val="24"/>
          <w:szCs w:val="24"/>
          <w:lang w:eastAsia="cs-CZ"/>
        </w:rPr>
        <w:lastRenderedPageBreak/>
        <w:t xml:space="preserve">v Olomouci v případě druhém, který věc </w:t>
      </w:r>
      <w:r>
        <w:rPr>
          <w:rFonts w:ascii="Times New Roman" w:hAnsi="Times New Roman"/>
          <w:color w:val="000000"/>
          <w:sz w:val="24"/>
          <w:szCs w:val="24"/>
          <w:lang w:eastAsia="cs-CZ"/>
        </w:rPr>
        <w:t xml:space="preserve">po podání obžaloby </w:t>
      </w:r>
      <w:r w:rsidRPr="00A0146D">
        <w:rPr>
          <w:rFonts w:ascii="Times New Roman" w:hAnsi="Times New Roman"/>
          <w:color w:val="000000"/>
          <w:sz w:val="24"/>
          <w:szCs w:val="24"/>
          <w:lang w:eastAsia="cs-CZ"/>
        </w:rPr>
        <w:t>vrátil k došetření s tím, že musí být činné příslušné státní zastupitelství.</w:t>
      </w:r>
      <w:r w:rsidRPr="00A0146D">
        <w:rPr>
          <w:rFonts w:ascii="Times New Roman" w:hAnsi="Times New Roman"/>
          <w:color w:val="000000"/>
          <w:sz w:val="24"/>
          <w:szCs w:val="24"/>
          <w:vertAlign w:val="superscript"/>
          <w:lang w:eastAsia="cs-CZ"/>
        </w:rPr>
        <w:footnoteReference w:id="32"/>
      </w:r>
      <w:r w:rsidRPr="00A0146D">
        <w:rPr>
          <w:rFonts w:ascii="Times New Roman" w:hAnsi="Times New Roman"/>
          <w:color w:val="000000"/>
          <w:sz w:val="24"/>
          <w:szCs w:val="24"/>
          <w:lang w:eastAsia="cs-CZ"/>
        </w:rPr>
        <w:t xml:space="preserve"> To vyvolalo mediální kritiku. Státní zastupitelství i soud však musí být nezávislí na médiích a nesmí krýt porušování zákona, byť se protizákonnost některým novinářům líbí. I stíhaný politik má právo na svá práva.</w:t>
      </w:r>
      <w:r w:rsidRPr="00A0146D">
        <w:rPr>
          <w:rFonts w:ascii="Times New Roman" w:hAnsi="Times New Roman"/>
          <w:color w:val="000000"/>
          <w:sz w:val="24"/>
          <w:szCs w:val="24"/>
        </w:rPr>
        <w:t xml:space="preserve"> Nepříslušnost přerovského státního zastupitelství následně konstatoval Nejvyšší soud.</w:t>
      </w:r>
      <w:r w:rsidRPr="00A0146D">
        <w:rPr>
          <w:rStyle w:val="Znakapoznpodarou"/>
          <w:rFonts w:ascii="Times New Roman" w:hAnsi="Times New Roman"/>
          <w:color w:val="000000"/>
          <w:sz w:val="24"/>
          <w:szCs w:val="24"/>
        </w:rPr>
        <w:footnoteReference w:id="33"/>
      </w:r>
    </w:p>
    <w:p w:rsidR="00450AC3" w:rsidRDefault="00450AC3" w:rsidP="00267F62">
      <w:pPr>
        <w:spacing w:before="120" w:after="0" w:line="240" w:lineRule="auto"/>
        <w:jc w:val="both"/>
        <w:rPr>
          <w:rFonts w:ascii="Times New Roman" w:hAnsi="Times New Roman"/>
          <w:color w:val="000000"/>
          <w:sz w:val="24"/>
          <w:szCs w:val="24"/>
          <w:lang w:eastAsia="cs-CZ"/>
        </w:rPr>
      </w:pPr>
      <w:r w:rsidRPr="00A0146D">
        <w:rPr>
          <w:rFonts w:ascii="Times New Roman" w:hAnsi="Times New Roman"/>
          <w:color w:val="000000"/>
          <w:sz w:val="24"/>
          <w:szCs w:val="24"/>
          <w:lang w:eastAsia="cs-CZ"/>
        </w:rPr>
        <w:t xml:space="preserve">V prvém případě Jiřího </w:t>
      </w:r>
      <w:proofErr w:type="spellStart"/>
      <w:r w:rsidRPr="00A0146D">
        <w:rPr>
          <w:rFonts w:ascii="Times New Roman" w:hAnsi="Times New Roman"/>
          <w:color w:val="000000"/>
          <w:sz w:val="24"/>
          <w:szCs w:val="24"/>
          <w:lang w:eastAsia="cs-CZ"/>
        </w:rPr>
        <w:t>Čunka</w:t>
      </w:r>
      <w:proofErr w:type="spellEnd"/>
      <w:r w:rsidRPr="00A0146D">
        <w:rPr>
          <w:rFonts w:ascii="Times New Roman" w:hAnsi="Times New Roman"/>
          <w:color w:val="000000"/>
          <w:sz w:val="24"/>
          <w:szCs w:val="24"/>
          <w:lang w:eastAsia="cs-CZ"/>
        </w:rPr>
        <w:t xml:space="preserve"> zřejmě krajské státní zastupitelství chtělo provést delegaci na celé trestní řízení, ale špatně zformulovalo výrok příslušného usnesení.</w:t>
      </w:r>
      <w:r w:rsidRPr="00A0146D">
        <w:rPr>
          <w:rFonts w:ascii="Times New Roman" w:hAnsi="Times New Roman"/>
          <w:color w:val="000000"/>
          <w:sz w:val="24"/>
          <w:szCs w:val="24"/>
          <w:vertAlign w:val="superscript"/>
          <w:lang w:eastAsia="cs-CZ"/>
        </w:rPr>
        <w:footnoteReference w:id="34"/>
      </w:r>
      <w:r w:rsidRPr="00A0146D">
        <w:rPr>
          <w:rFonts w:ascii="Times New Roman" w:hAnsi="Times New Roman"/>
          <w:color w:val="000000"/>
          <w:sz w:val="24"/>
          <w:szCs w:val="24"/>
          <w:lang w:eastAsia="cs-CZ"/>
        </w:rPr>
        <w:t xml:space="preserve"> Akty státních orgánů se posuzují podle toho, co obsahují, nikoliv podle </w:t>
      </w:r>
      <w:r>
        <w:rPr>
          <w:rFonts w:ascii="Times New Roman" w:hAnsi="Times New Roman"/>
          <w:color w:val="000000"/>
          <w:sz w:val="24"/>
          <w:szCs w:val="24"/>
          <w:lang w:eastAsia="cs-CZ"/>
        </w:rPr>
        <w:t>toho</w:t>
      </w:r>
      <w:r w:rsidRPr="00A0146D">
        <w:rPr>
          <w:rFonts w:ascii="Times New Roman" w:hAnsi="Times New Roman"/>
          <w:color w:val="000000"/>
          <w:sz w:val="24"/>
          <w:szCs w:val="24"/>
          <w:lang w:eastAsia="cs-CZ"/>
        </w:rPr>
        <w:t xml:space="preserve">, co </w:t>
      </w:r>
      <w:r>
        <w:rPr>
          <w:rFonts w:ascii="Times New Roman" w:hAnsi="Times New Roman"/>
          <w:color w:val="000000"/>
          <w:sz w:val="24"/>
          <w:szCs w:val="24"/>
          <w:lang w:eastAsia="cs-CZ"/>
        </w:rPr>
        <w:t xml:space="preserve">snad </w:t>
      </w:r>
      <w:r w:rsidRPr="00A0146D">
        <w:rPr>
          <w:rFonts w:ascii="Times New Roman" w:hAnsi="Times New Roman"/>
          <w:color w:val="000000"/>
          <w:sz w:val="24"/>
          <w:szCs w:val="24"/>
          <w:lang w:eastAsia="cs-CZ"/>
        </w:rPr>
        <w:t xml:space="preserve">měly obsahovat. Je-li delegace dána jen pro prověřování, nelze bez dodatečné nové delegace vykládat původní delegaci šíře. Přestože byla nepříslušnost státního zastupitelství namítána obhajobou a věc byla napravitelná novým usnesením o delegaci, krajské státní zastupitelství zůstalo nečinné a přerovské státní zastupitelství nezákonně pokračovalo v dozoru. </w:t>
      </w:r>
    </w:p>
    <w:p w:rsidR="00450AC3" w:rsidRPr="00A0146D" w:rsidRDefault="00450AC3" w:rsidP="00267F62">
      <w:pPr>
        <w:spacing w:before="120" w:after="0" w:line="240" w:lineRule="auto"/>
        <w:jc w:val="both"/>
        <w:rPr>
          <w:rFonts w:ascii="Times New Roman" w:hAnsi="Times New Roman"/>
          <w:color w:val="000000"/>
          <w:sz w:val="24"/>
          <w:szCs w:val="24"/>
          <w:lang w:eastAsia="cs-CZ"/>
        </w:rPr>
      </w:pPr>
      <w:r w:rsidRPr="00A0146D">
        <w:rPr>
          <w:rFonts w:ascii="Times New Roman" w:hAnsi="Times New Roman"/>
          <w:color w:val="000000"/>
          <w:sz w:val="24"/>
          <w:szCs w:val="24"/>
          <w:lang w:eastAsia="cs-CZ"/>
        </w:rPr>
        <w:t xml:space="preserve">Obdobně bylo postupováno i ve druhém případě R. </w:t>
      </w:r>
      <w:proofErr w:type="spellStart"/>
      <w:r w:rsidRPr="00A0146D">
        <w:rPr>
          <w:rFonts w:ascii="Times New Roman" w:hAnsi="Times New Roman"/>
          <w:color w:val="000000"/>
          <w:sz w:val="24"/>
          <w:szCs w:val="24"/>
          <w:lang w:eastAsia="cs-CZ"/>
        </w:rPr>
        <w:t>Vaškůje</w:t>
      </w:r>
      <w:proofErr w:type="spellEnd"/>
      <w:r w:rsidRPr="00A0146D">
        <w:rPr>
          <w:rFonts w:ascii="Times New Roman" w:hAnsi="Times New Roman"/>
          <w:color w:val="000000"/>
          <w:sz w:val="24"/>
          <w:szCs w:val="24"/>
          <w:lang w:eastAsia="cs-CZ"/>
        </w:rPr>
        <w:t xml:space="preserve"> a </w:t>
      </w:r>
      <w:r>
        <w:rPr>
          <w:rFonts w:ascii="Times New Roman" w:hAnsi="Times New Roman"/>
          <w:color w:val="000000"/>
          <w:sz w:val="24"/>
          <w:szCs w:val="24"/>
          <w:lang w:eastAsia="cs-CZ"/>
        </w:rPr>
        <w:t xml:space="preserve">P. </w:t>
      </w:r>
      <w:proofErr w:type="spellStart"/>
      <w:r>
        <w:rPr>
          <w:rFonts w:ascii="Times New Roman" w:hAnsi="Times New Roman"/>
          <w:color w:val="000000"/>
          <w:sz w:val="24"/>
          <w:szCs w:val="24"/>
          <w:lang w:eastAsia="cs-CZ"/>
        </w:rPr>
        <w:t>Šmiřáka</w:t>
      </w:r>
      <w:proofErr w:type="spellEnd"/>
      <w:r w:rsidRPr="00A0146D">
        <w:rPr>
          <w:rFonts w:ascii="Times New Roman" w:hAnsi="Times New Roman"/>
          <w:color w:val="000000"/>
          <w:sz w:val="24"/>
          <w:szCs w:val="24"/>
          <w:lang w:eastAsia="cs-CZ"/>
        </w:rPr>
        <w:t>. Takový boj s právem však nemůže státní zastupitelství vyhrát a jakákoli nezákonnost v jeho činnosti, bude soudem připsána ve prospěch obhajoby. To si nakonec uvědomilo i Krajské státní zastupitelství v Ostravě, pobočka Olomouc, které v dalším souvisejícím trestním oznámení již vydalo usnesení o odnětí věci Okresnímu státnímu zastupitelství v Přerově a přikázání Okresnímu státnímu zastupitelství v Olomouci k dalšímu opatření a úkonům v trestním řízení, tedy obecně pro celé trestní řízení, nejen pro prověřování.</w:t>
      </w:r>
      <w:r w:rsidRPr="00A0146D">
        <w:rPr>
          <w:rFonts w:ascii="Times New Roman" w:hAnsi="Times New Roman"/>
          <w:color w:val="000000"/>
          <w:sz w:val="24"/>
          <w:szCs w:val="24"/>
          <w:vertAlign w:val="superscript"/>
          <w:lang w:eastAsia="cs-CZ"/>
        </w:rPr>
        <w:footnoteReference w:id="35"/>
      </w:r>
    </w:p>
    <w:p w:rsidR="00450AC3" w:rsidRPr="00A0146D" w:rsidRDefault="00450AC3" w:rsidP="00267F62">
      <w:pPr>
        <w:spacing w:before="120" w:after="0" w:line="240" w:lineRule="auto"/>
        <w:jc w:val="both"/>
        <w:rPr>
          <w:rFonts w:ascii="Times New Roman" w:hAnsi="Times New Roman"/>
          <w:color w:val="000000"/>
          <w:sz w:val="24"/>
          <w:szCs w:val="24"/>
        </w:rPr>
      </w:pPr>
    </w:p>
    <w:p w:rsidR="00450AC3" w:rsidRPr="00A0146D" w:rsidRDefault="00450AC3" w:rsidP="00267F62">
      <w:pPr>
        <w:pStyle w:val="Odstavecseseznamem"/>
        <w:numPr>
          <w:ilvl w:val="1"/>
          <w:numId w:val="7"/>
        </w:numPr>
        <w:spacing w:before="120" w:after="0" w:line="240" w:lineRule="auto"/>
        <w:jc w:val="both"/>
        <w:rPr>
          <w:rFonts w:ascii="Times New Roman" w:hAnsi="Times New Roman"/>
          <w:b/>
          <w:color w:val="000000"/>
          <w:sz w:val="24"/>
          <w:szCs w:val="24"/>
        </w:rPr>
      </w:pPr>
      <w:r w:rsidRPr="00A0146D">
        <w:rPr>
          <w:rFonts w:ascii="Times New Roman" w:hAnsi="Times New Roman"/>
          <w:b/>
          <w:color w:val="000000"/>
          <w:sz w:val="24"/>
          <w:szCs w:val="24"/>
        </w:rPr>
        <w:t xml:space="preserve">Kauza poslance Davida </w:t>
      </w:r>
      <w:proofErr w:type="spellStart"/>
      <w:r w:rsidRPr="00A0146D">
        <w:rPr>
          <w:rFonts w:ascii="Times New Roman" w:hAnsi="Times New Roman"/>
          <w:b/>
          <w:color w:val="000000"/>
          <w:sz w:val="24"/>
          <w:szCs w:val="24"/>
        </w:rPr>
        <w:t>Ratha</w:t>
      </w:r>
      <w:proofErr w:type="spellEnd"/>
    </w:p>
    <w:p w:rsidR="007D374A" w:rsidRDefault="00450AC3" w:rsidP="00267F62">
      <w:pPr>
        <w:spacing w:before="120" w:after="0" w:line="240" w:lineRule="auto"/>
        <w:jc w:val="both"/>
        <w:rPr>
          <w:rFonts w:ascii="Times New Roman" w:hAnsi="Times New Roman"/>
          <w:color w:val="000000"/>
          <w:sz w:val="24"/>
          <w:szCs w:val="24"/>
          <w:lang w:eastAsia="cs-CZ"/>
        </w:rPr>
      </w:pPr>
      <w:r w:rsidRPr="00A0146D">
        <w:rPr>
          <w:rFonts w:ascii="Times New Roman" w:hAnsi="Times New Roman"/>
          <w:color w:val="000000"/>
          <w:sz w:val="24"/>
          <w:szCs w:val="24"/>
          <w:lang w:eastAsia="cs-CZ"/>
        </w:rPr>
        <w:t xml:space="preserve">V případě poslance Davida </w:t>
      </w:r>
      <w:proofErr w:type="spellStart"/>
      <w:r w:rsidRPr="00A0146D">
        <w:rPr>
          <w:rFonts w:ascii="Times New Roman" w:hAnsi="Times New Roman"/>
          <w:color w:val="000000"/>
          <w:sz w:val="24"/>
          <w:szCs w:val="24"/>
          <w:lang w:eastAsia="cs-CZ"/>
        </w:rPr>
        <w:t>Ratha</w:t>
      </w:r>
      <w:proofErr w:type="spellEnd"/>
      <w:r w:rsidRPr="00A0146D">
        <w:rPr>
          <w:rFonts w:ascii="Times New Roman" w:hAnsi="Times New Roman"/>
          <w:color w:val="000000"/>
          <w:sz w:val="24"/>
          <w:szCs w:val="24"/>
          <w:lang w:eastAsia="cs-CZ"/>
        </w:rPr>
        <w:t xml:space="preserve">, který byl jako hejtman Středočeského kraje v roce 2012 obviněn z úplatkářství, bylo zprvu v přípravném řízení činné nepříslušné Krajské státní zastupitelství v Ústí nad Labem místo příslušného Krajského státního zastupitelství v Praze, když stíhaná trestná činnost se jinak děla na území středních Čech a Prahy. Krajskému státnímu zastupitelství v Praze byla věc postoupena až po určité době po zahájení trestního stíhání. </w:t>
      </w:r>
    </w:p>
    <w:p w:rsidR="007D374A" w:rsidRDefault="007D374A" w:rsidP="00267F62">
      <w:pPr>
        <w:spacing w:before="120" w:after="0" w:line="240" w:lineRule="auto"/>
        <w:jc w:val="both"/>
        <w:rPr>
          <w:rFonts w:ascii="Times New Roman" w:hAnsi="Times New Roman"/>
          <w:color w:val="000000"/>
          <w:sz w:val="24"/>
          <w:szCs w:val="24"/>
          <w:lang w:eastAsia="cs-CZ"/>
        </w:rPr>
      </w:pPr>
      <w:r>
        <w:rPr>
          <w:rFonts w:ascii="Times New Roman" w:hAnsi="Times New Roman"/>
          <w:color w:val="000000"/>
          <w:sz w:val="24"/>
          <w:szCs w:val="24"/>
          <w:lang w:eastAsia="cs-CZ"/>
        </w:rPr>
        <w:t xml:space="preserve">Nepříslušnost Krajského státního zastupitelství v Ústí nad Labem byla zřejmá. V zásadě </w:t>
      </w:r>
      <w:r w:rsidR="00E1567B">
        <w:rPr>
          <w:rFonts w:ascii="Times New Roman" w:hAnsi="Times New Roman"/>
          <w:color w:val="000000"/>
          <w:sz w:val="24"/>
          <w:szCs w:val="24"/>
          <w:lang w:eastAsia="cs-CZ"/>
        </w:rPr>
        <w:t>započala tím, že trestní oznámení bylo podáno na Nejvyšším státním zastupitelství v Brně u 1</w:t>
      </w:r>
      <w:r w:rsidR="00181466">
        <w:rPr>
          <w:rFonts w:ascii="Times New Roman" w:hAnsi="Times New Roman"/>
          <w:color w:val="000000"/>
          <w:sz w:val="24"/>
          <w:szCs w:val="24"/>
          <w:lang w:eastAsia="cs-CZ"/>
        </w:rPr>
        <w:t>.</w:t>
      </w:r>
      <w:r w:rsidR="00E1567B">
        <w:rPr>
          <w:rFonts w:ascii="Times New Roman" w:hAnsi="Times New Roman"/>
          <w:color w:val="000000"/>
          <w:sz w:val="24"/>
          <w:szCs w:val="24"/>
          <w:lang w:eastAsia="cs-CZ"/>
        </w:rPr>
        <w:t xml:space="preserve"> náměstka nejvyššího státního zástupce Igora Stříže a postoupeno nepříslušnému Krajskému státnímu zastupitelství v Ústí nad Labem. To v době, kdy nejvyšší státní zástupce Pavel Zeman chtěl vyměnit vrchního státního zástupce v Praze Vlastimila </w:t>
      </w:r>
      <w:proofErr w:type="spellStart"/>
      <w:r w:rsidR="00E1567B">
        <w:rPr>
          <w:rFonts w:ascii="Times New Roman" w:hAnsi="Times New Roman"/>
          <w:color w:val="000000"/>
          <w:sz w:val="24"/>
          <w:szCs w:val="24"/>
          <w:lang w:eastAsia="cs-CZ"/>
        </w:rPr>
        <w:t>Rampulu</w:t>
      </w:r>
      <w:proofErr w:type="spellEnd"/>
      <w:r w:rsidR="00E1567B">
        <w:rPr>
          <w:rFonts w:ascii="Times New Roman" w:hAnsi="Times New Roman"/>
          <w:color w:val="000000"/>
          <w:sz w:val="24"/>
          <w:szCs w:val="24"/>
          <w:lang w:eastAsia="cs-CZ"/>
        </w:rPr>
        <w:t xml:space="preserve"> za náměstkyni krajského státního zástupce v Ústí nad Labem Lenku Bradáčovou. Lenka Bradáčová kauzy využila k mediální </w:t>
      </w:r>
      <w:proofErr w:type="spellStart"/>
      <w:r w:rsidR="00E1567B">
        <w:rPr>
          <w:rFonts w:ascii="Times New Roman" w:hAnsi="Times New Roman"/>
          <w:color w:val="000000"/>
          <w:sz w:val="24"/>
          <w:szCs w:val="24"/>
          <w:lang w:eastAsia="cs-CZ"/>
        </w:rPr>
        <w:t>sebeprezentaci</w:t>
      </w:r>
      <w:proofErr w:type="spellEnd"/>
      <w:r w:rsidR="00E1567B">
        <w:rPr>
          <w:rFonts w:ascii="Times New Roman" w:hAnsi="Times New Roman"/>
          <w:color w:val="000000"/>
          <w:sz w:val="24"/>
          <w:szCs w:val="24"/>
          <w:lang w:eastAsia="cs-CZ"/>
        </w:rPr>
        <w:t>, byť nebyla dozorovou státní zástupkyní. Následně se vytvořil mediální tlak na ministra Pavla Blažka na její jmenování vrchní státní zástupkyní v Praze,</w:t>
      </w:r>
      <w:r w:rsidR="00B523A6">
        <w:rPr>
          <w:rFonts w:ascii="Times New Roman" w:hAnsi="Times New Roman"/>
          <w:color w:val="000000"/>
          <w:sz w:val="24"/>
          <w:szCs w:val="24"/>
          <w:lang w:eastAsia="cs-CZ"/>
        </w:rPr>
        <w:t xml:space="preserve"> což ministr na návrh nejvyššího státního zástupce učinil 30. 7. 2012. Manipulovat </w:t>
      </w:r>
      <w:r w:rsidR="00B523A6">
        <w:rPr>
          <w:rFonts w:ascii="Times New Roman" w:hAnsi="Times New Roman"/>
          <w:color w:val="000000"/>
          <w:sz w:val="24"/>
          <w:szCs w:val="24"/>
          <w:lang w:eastAsia="cs-CZ"/>
        </w:rPr>
        <w:lastRenderedPageBreak/>
        <w:t xml:space="preserve">s příslušností státních zástupců z důvodu mediální pomoci </w:t>
      </w:r>
      <w:r w:rsidR="00C92931">
        <w:rPr>
          <w:rFonts w:ascii="Times New Roman" w:hAnsi="Times New Roman"/>
          <w:color w:val="000000"/>
          <w:sz w:val="24"/>
          <w:szCs w:val="24"/>
          <w:lang w:eastAsia="cs-CZ"/>
        </w:rPr>
        <w:t xml:space="preserve">získat pro někoho </w:t>
      </w:r>
      <w:r w:rsidR="00B523A6">
        <w:rPr>
          <w:rFonts w:ascii="Times New Roman" w:hAnsi="Times New Roman"/>
          <w:color w:val="000000"/>
          <w:sz w:val="24"/>
          <w:szCs w:val="24"/>
          <w:lang w:eastAsia="cs-CZ"/>
        </w:rPr>
        <w:t xml:space="preserve">funkci je </w:t>
      </w:r>
      <w:r w:rsidR="00C92931">
        <w:rPr>
          <w:rFonts w:ascii="Times New Roman" w:hAnsi="Times New Roman"/>
          <w:color w:val="000000"/>
          <w:sz w:val="24"/>
          <w:szCs w:val="24"/>
          <w:lang w:eastAsia="cs-CZ"/>
        </w:rPr>
        <w:t xml:space="preserve">jednání z </w:t>
      </w:r>
      <w:r w:rsidR="00B523A6">
        <w:rPr>
          <w:rFonts w:ascii="Times New Roman" w:hAnsi="Times New Roman"/>
          <w:color w:val="000000"/>
          <w:sz w:val="24"/>
          <w:szCs w:val="24"/>
          <w:lang w:eastAsia="cs-CZ"/>
        </w:rPr>
        <w:t>pohnutk</w:t>
      </w:r>
      <w:r w:rsidR="00C92931">
        <w:rPr>
          <w:rFonts w:ascii="Times New Roman" w:hAnsi="Times New Roman"/>
          <w:color w:val="000000"/>
          <w:sz w:val="24"/>
          <w:szCs w:val="24"/>
          <w:lang w:eastAsia="cs-CZ"/>
        </w:rPr>
        <w:t>y</w:t>
      </w:r>
      <w:r w:rsidR="00B523A6">
        <w:rPr>
          <w:rFonts w:ascii="Times New Roman" w:hAnsi="Times New Roman"/>
          <w:color w:val="000000"/>
          <w:sz w:val="24"/>
          <w:szCs w:val="24"/>
          <w:lang w:eastAsia="cs-CZ"/>
        </w:rPr>
        <w:t xml:space="preserve"> nízk</w:t>
      </w:r>
      <w:r w:rsidR="00C92931">
        <w:rPr>
          <w:rFonts w:ascii="Times New Roman" w:hAnsi="Times New Roman"/>
          <w:color w:val="000000"/>
          <w:sz w:val="24"/>
          <w:szCs w:val="24"/>
          <w:lang w:eastAsia="cs-CZ"/>
        </w:rPr>
        <w:t>é</w:t>
      </w:r>
      <w:r w:rsidR="00B523A6">
        <w:rPr>
          <w:rFonts w:ascii="Times New Roman" w:hAnsi="Times New Roman"/>
          <w:color w:val="000000"/>
          <w:sz w:val="24"/>
          <w:szCs w:val="24"/>
          <w:lang w:eastAsia="cs-CZ"/>
        </w:rPr>
        <w:t xml:space="preserve"> a nečestn</w:t>
      </w:r>
      <w:r w:rsidR="00C92931">
        <w:rPr>
          <w:rFonts w:ascii="Times New Roman" w:hAnsi="Times New Roman"/>
          <w:color w:val="000000"/>
          <w:sz w:val="24"/>
          <w:szCs w:val="24"/>
          <w:lang w:eastAsia="cs-CZ"/>
        </w:rPr>
        <w:t>é</w:t>
      </w:r>
      <w:r w:rsidR="00B523A6">
        <w:rPr>
          <w:rFonts w:ascii="Times New Roman" w:hAnsi="Times New Roman"/>
          <w:color w:val="000000"/>
          <w:sz w:val="24"/>
          <w:szCs w:val="24"/>
          <w:lang w:eastAsia="cs-CZ"/>
        </w:rPr>
        <w:t>.</w:t>
      </w:r>
    </w:p>
    <w:p w:rsidR="0016193C" w:rsidRPr="007D374A" w:rsidRDefault="00717006" w:rsidP="00267F62">
      <w:pPr>
        <w:spacing w:before="120" w:after="0" w:line="240" w:lineRule="auto"/>
        <w:jc w:val="both"/>
        <w:rPr>
          <w:rFonts w:ascii="Times New Roman" w:hAnsi="Times New Roman"/>
          <w:color w:val="000000"/>
          <w:sz w:val="24"/>
          <w:szCs w:val="24"/>
          <w:lang w:eastAsia="cs-CZ"/>
        </w:rPr>
      </w:pPr>
      <w:r>
        <w:rPr>
          <w:rFonts w:ascii="Times New Roman" w:hAnsi="Times New Roman"/>
          <w:color w:val="000000"/>
          <w:sz w:val="24"/>
          <w:szCs w:val="24"/>
          <w:lang w:eastAsia="cs-CZ"/>
        </w:rPr>
        <w:t xml:space="preserve">Davidem </w:t>
      </w:r>
      <w:proofErr w:type="spellStart"/>
      <w:r>
        <w:rPr>
          <w:rFonts w:ascii="Times New Roman" w:hAnsi="Times New Roman"/>
          <w:color w:val="000000"/>
          <w:sz w:val="24"/>
          <w:szCs w:val="24"/>
          <w:lang w:eastAsia="cs-CZ"/>
        </w:rPr>
        <w:t>Rathem</w:t>
      </w:r>
      <w:proofErr w:type="spellEnd"/>
      <w:r>
        <w:rPr>
          <w:rFonts w:ascii="Times New Roman" w:hAnsi="Times New Roman"/>
          <w:color w:val="000000"/>
          <w:sz w:val="24"/>
          <w:szCs w:val="24"/>
          <w:lang w:eastAsia="cs-CZ"/>
        </w:rPr>
        <w:t xml:space="preserve"> </w:t>
      </w:r>
      <w:r w:rsidR="00450AC3" w:rsidRPr="00A0146D">
        <w:rPr>
          <w:rFonts w:ascii="Times New Roman" w:hAnsi="Times New Roman"/>
          <w:color w:val="000000"/>
          <w:sz w:val="24"/>
          <w:szCs w:val="24"/>
          <w:lang w:eastAsia="cs-CZ"/>
        </w:rPr>
        <w:t>byl</w:t>
      </w:r>
      <w:r w:rsidR="00450AC3">
        <w:rPr>
          <w:rFonts w:ascii="Times New Roman" w:hAnsi="Times New Roman"/>
          <w:color w:val="000000"/>
          <w:sz w:val="24"/>
          <w:szCs w:val="24"/>
          <w:lang w:eastAsia="cs-CZ"/>
        </w:rPr>
        <w:t>a</w:t>
      </w:r>
      <w:r w:rsidR="00450AC3" w:rsidRPr="00A0146D">
        <w:rPr>
          <w:rFonts w:ascii="Times New Roman" w:hAnsi="Times New Roman"/>
          <w:color w:val="000000"/>
          <w:sz w:val="24"/>
          <w:szCs w:val="24"/>
          <w:lang w:eastAsia="cs-CZ"/>
        </w:rPr>
        <w:t xml:space="preserve"> podán</w:t>
      </w:r>
      <w:r w:rsidR="00450AC3">
        <w:rPr>
          <w:rFonts w:ascii="Times New Roman" w:hAnsi="Times New Roman"/>
          <w:color w:val="000000"/>
          <w:sz w:val="24"/>
          <w:szCs w:val="24"/>
          <w:lang w:eastAsia="cs-CZ"/>
        </w:rPr>
        <w:t>a</w:t>
      </w:r>
      <w:r w:rsidR="00450AC3" w:rsidRPr="00A0146D">
        <w:rPr>
          <w:rFonts w:ascii="Times New Roman" w:hAnsi="Times New Roman"/>
          <w:color w:val="000000"/>
          <w:sz w:val="24"/>
          <w:szCs w:val="24"/>
          <w:lang w:eastAsia="cs-CZ"/>
        </w:rPr>
        <w:t xml:space="preserve"> ústavní stížnosti</w:t>
      </w:r>
      <w:r>
        <w:rPr>
          <w:rFonts w:ascii="Times New Roman" w:hAnsi="Times New Roman"/>
          <w:color w:val="000000"/>
          <w:sz w:val="24"/>
          <w:szCs w:val="24"/>
          <w:lang w:eastAsia="cs-CZ"/>
        </w:rPr>
        <w:t xml:space="preserve"> proti rozhodnutí soudu o vazbě, protože manipulací s příslušností státního zastupitelství se změnila i příslušnost vazebního soudu. </w:t>
      </w:r>
      <w:r w:rsidR="00450AC3" w:rsidRPr="00A0146D">
        <w:rPr>
          <w:rFonts w:ascii="Times New Roman" w:hAnsi="Times New Roman"/>
          <w:color w:val="000000"/>
          <w:sz w:val="24"/>
          <w:szCs w:val="24"/>
          <w:lang w:eastAsia="cs-CZ"/>
        </w:rPr>
        <w:t>Ústavní soud postup státního zastupitelství v otázce příslušnosti okomentoval slovy: „</w:t>
      </w:r>
      <w:r w:rsidR="00450AC3" w:rsidRPr="00A0146D">
        <w:rPr>
          <w:rFonts w:ascii="Times New Roman" w:hAnsi="Times New Roman"/>
          <w:i/>
          <w:color w:val="000000"/>
          <w:sz w:val="24"/>
          <w:szCs w:val="24"/>
          <w:lang w:eastAsia="cs-CZ"/>
        </w:rPr>
        <w:t xml:space="preserve">Zrcadlí-li postup státního zastupitelství v dané věci obecněji </w:t>
      </w:r>
      <w:proofErr w:type="spellStart"/>
      <w:r w:rsidR="00450AC3" w:rsidRPr="00A0146D">
        <w:rPr>
          <w:rFonts w:ascii="Times New Roman" w:hAnsi="Times New Roman"/>
          <w:i/>
          <w:color w:val="000000"/>
          <w:sz w:val="24"/>
          <w:szCs w:val="24"/>
          <w:lang w:eastAsia="cs-CZ"/>
        </w:rPr>
        <w:t>zauž</w:t>
      </w:r>
      <w:r w:rsidR="00450AC3">
        <w:rPr>
          <w:rFonts w:ascii="Times New Roman" w:hAnsi="Times New Roman"/>
          <w:i/>
          <w:color w:val="000000"/>
          <w:sz w:val="24"/>
          <w:szCs w:val="24"/>
          <w:lang w:eastAsia="cs-CZ"/>
        </w:rPr>
        <w:t>í</w:t>
      </w:r>
      <w:r w:rsidR="00450AC3" w:rsidRPr="00A0146D">
        <w:rPr>
          <w:rFonts w:ascii="Times New Roman" w:hAnsi="Times New Roman"/>
          <w:i/>
          <w:color w:val="000000"/>
          <w:sz w:val="24"/>
          <w:szCs w:val="24"/>
          <w:lang w:eastAsia="cs-CZ"/>
        </w:rPr>
        <w:t>vanou</w:t>
      </w:r>
      <w:proofErr w:type="spellEnd"/>
      <w:r w:rsidR="00450AC3" w:rsidRPr="00A0146D">
        <w:rPr>
          <w:rFonts w:ascii="Times New Roman" w:hAnsi="Times New Roman"/>
          <w:i/>
          <w:color w:val="000000"/>
          <w:sz w:val="24"/>
          <w:szCs w:val="24"/>
          <w:lang w:eastAsia="cs-CZ"/>
        </w:rPr>
        <w:t xml:space="preserve"> praxi, jedná se o závažný signál porušování principů právního státu…“</w:t>
      </w:r>
      <w:r w:rsidR="00450AC3" w:rsidRPr="00A0146D">
        <w:rPr>
          <w:rFonts w:ascii="Times New Roman" w:hAnsi="Times New Roman"/>
          <w:color w:val="000000"/>
          <w:sz w:val="24"/>
          <w:szCs w:val="24"/>
          <w:lang w:eastAsia="cs-CZ"/>
        </w:rPr>
        <w:t>.</w:t>
      </w:r>
      <w:r w:rsidR="00450AC3" w:rsidRPr="00A0146D">
        <w:rPr>
          <w:rFonts w:ascii="Times New Roman" w:hAnsi="Times New Roman"/>
          <w:color w:val="000000"/>
          <w:sz w:val="24"/>
          <w:szCs w:val="24"/>
          <w:vertAlign w:val="superscript"/>
          <w:lang w:eastAsia="cs-CZ"/>
        </w:rPr>
        <w:footnoteReference w:id="36"/>
      </w:r>
      <w:r w:rsidR="00450AC3" w:rsidRPr="00A0146D">
        <w:rPr>
          <w:rFonts w:ascii="Times New Roman" w:hAnsi="Times New Roman"/>
          <w:color w:val="000000"/>
          <w:sz w:val="24"/>
          <w:szCs w:val="24"/>
          <w:lang w:eastAsia="cs-CZ"/>
        </w:rPr>
        <w:t xml:space="preserve"> Ústavní soud však nevyvodil závěr z toho, že jestliže výkonná moc postupuje způsobem, kterým jde </w:t>
      </w:r>
      <w:r w:rsidR="00450AC3" w:rsidRPr="00A0146D">
        <w:rPr>
          <w:rFonts w:ascii="Times New Roman" w:hAnsi="Times New Roman"/>
          <w:i/>
          <w:color w:val="000000"/>
          <w:sz w:val="24"/>
          <w:szCs w:val="24"/>
          <w:lang w:eastAsia="cs-CZ"/>
        </w:rPr>
        <w:t>„o závažný signál porušování principů právního státu“</w:t>
      </w:r>
      <w:r w:rsidR="00450AC3" w:rsidRPr="00A0146D">
        <w:rPr>
          <w:rFonts w:ascii="Times New Roman" w:hAnsi="Times New Roman"/>
          <w:color w:val="000000"/>
          <w:sz w:val="24"/>
          <w:szCs w:val="24"/>
          <w:lang w:eastAsia="cs-CZ"/>
        </w:rPr>
        <w:t xml:space="preserve">, je nutné takovýto postup znemožnit. Kdyby Ústavní soud zrušil rozhodnutí o vazbě Davida </w:t>
      </w:r>
      <w:proofErr w:type="spellStart"/>
      <w:r w:rsidR="00450AC3" w:rsidRPr="00A0146D">
        <w:rPr>
          <w:rFonts w:ascii="Times New Roman" w:hAnsi="Times New Roman"/>
          <w:color w:val="000000"/>
          <w:sz w:val="24"/>
          <w:szCs w:val="24"/>
          <w:lang w:eastAsia="cs-CZ"/>
        </w:rPr>
        <w:t>Ratha</w:t>
      </w:r>
      <w:proofErr w:type="spellEnd"/>
      <w:r w:rsidR="00450AC3" w:rsidRPr="00A0146D">
        <w:rPr>
          <w:rFonts w:ascii="Times New Roman" w:hAnsi="Times New Roman"/>
          <w:color w:val="000000"/>
          <w:sz w:val="24"/>
          <w:szCs w:val="24"/>
          <w:lang w:eastAsia="cs-CZ"/>
        </w:rPr>
        <w:t>, vyvolalo by to mediální bouři. Soudci však nesmí být závislí na médiích. Toto rozhodnutí Ústavního soudu zbaběl</w:t>
      </w:r>
      <w:r w:rsidR="00450AC3">
        <w:rPr>
          <w:rFonts w:ascii="Times New Roman" w:hAnsi="Times New Roman"/>
          <w:color w:val="000000"/>
          <w:sz w:val="24"/>
          <w:szCs w:val="24"/>
          <w:lang w:eastAsia="cs-CZ"/>
        </w:rPr>
        <w:t xml:space="preserve">ým </w:t>
      </w:r>
      <w:r w:rsidR="00450AC3" w:rsidRPr="00A0146D">
        <w:rPr>
          <w:rFonts w:ascii="Times New Roman" w:hAnsi="Times New Roman"/>
          <w:color w:val="000000"/>
          <w:sz w:val="24"/>
          <w:szCs w:val="24"/>
          <w:lang w:eastAsia="cs-CZ"/>
        </w:rPr>
        <w:t xml:space="preserve">rozhodnutím justice. </w:t>
      </w:r>
      <w:r w:rsidR="0016193C" w:rsidRPr="0016193C">
        <w:rPr>
          <w:rFonts w:ascii="Times New Roman" w:hAnsi="Times New Roman"/>
          <w:sz w:val="24"/>
          <w:szCs w:val="24"/>
        </w:rPr>
        <w:t xml:space="preserve">Věc rozhodl první senát Ústavního soudu ve složení předseda Vojen </w:t>
      </w:r>
      <w:proofErr w:type="spellStart"/>
      <w:r w:rsidR="0016193C" w:rsidRPr="0016193C">
        <w:rPr>
          <w:rFonts w:ascii="Times New Roman" w:hAnsi="Times New Roman"/>
          <w:sz w:val="24"/>
          <w:szCs w:val="24"/>
        </w:rPr>
        <w:t>Güttler</w:t>
      </w:r>
      <w:proofErr w:type="spellEnd"/>
      <w:r w:rsidR="0016193C" w:rsidRPr="0016193C">
        <w:rPr>
          <w:rFonts w:ascii="Times New Roman" w:hAnsi="Times New Roman"/>
          <w:sz w:val="24"/>
          <w:szCs w:val="24"/>
        </w:rPr>
        <w:t xml:space="preserve">, soudce zpravodaj Pavel </w:t>
      </w:r>
      <w:proofErr w:type="spellStart"/>
      <w:r w:rsidR="0016193C" w:rsidRPr="0016193C">
        <w:rPr>
          <w:rFonts w:ascii="Times New Roman" w:hAnsi="Times New Roman"/>
          <w:sz w:val="24"/>
          <w:szCs w:val="24"/>
        </w:rPr>
        <w:t>Holländer</w:t>
      </w:r>
      <w:proofErr w:type="spellEnd"/>
      <w:r w:rsidR="0016193C" w:rsidRPr="0016193C">
        <w:rPr>
          <w:rFonts w:ascii="Times New Roman" w:hAnsi="Times New Roman"/>
          <w:sz w:val="24"/>
          <w:szCs w:val="24"/>
        </w:rPr>
        <w:t xml:space="preserve"> a Ivana Janů. Zajímavostí je, že po personální obměně týž senát 2. 1. 2014 vyhověl ústavním stížnostem Davida </w:t>
      </w:r>
      <w:proofErr w:type="spellStart"/>
      <w:r w:rsidR="0016193C" w:rsidRPr="0016193C">
        <w:rPr>
          <w:rFonts w:ascii="Times New Roman" w:hAnsi="Times New Roman"/>
          <w:sz w:val="24"/>
          <w:szCs w:val="24"/>
        </w:rPr>
        <w:t>Ratha</w:t>
      </w:r>
      <w:proofErr w:type="spellEnd"/>
      <w:r w:rsidR="0016193C" w:rsidRPr="0016193C">
        <w:rPr>
          <w:rFonts w:ascii="Times New Roman" w:hAnsi="Times New Roman"/>
          <w:sz w:val="24"/>
          <w:szCs w:val="24"/>
        </w:rPr>
        <w:t xml:space="preserve"> a zrušil nezákonná rozhodnutí soudů prodlužujících jeho vazbu.</w:t>
      </w:r>
      <w:r w:rsidR="0016193C" w:rsidRPr="0016193C">
        <w:rPr>
          <w:rFonts w:ascii="Times New Roman" w:hAnsi="Times New Roman"/>
          <w:sz w:val="24"/>
          <w:szCs w:val="24"/>
          <w:vertAlign w:val="superscript"/>
        </w:rPr>
        <w:footnoteReference w:id="37"/>
      </w:r>
      <w:r w:rsidR="0016193C" w:rsidRPr="0016193C">
        <w:rPr>
          <w:rFonts w:ascii="Times New Roman" w:hAnsi="Times New Roman"/>
          <w:sz w:val="24"/>
          <w:szCs w:val="24"/>
        </w:rPr>
        <w:t xml:space="preserve"> Ústavní soudci Kateřina Šimáčková a Ludvík David netrpěli neústavnost, byť byla vedena v rámci protikorupční kampaně.</w:t>
      </w:r>
      <w:r w:rsidR="0016193C" w:rsidRPr="0016193C">
        <w:rPr>
          <w:rFonts w:ascii="Times New Roman" w:hAnsi="Times New Roman"/>
          <w:sz w:val="24"/>
          <w:szCs w:val="24"/>
          <w:vertAlign w:val="superscript"/>
        </w:rPr>
        <w:footnoteReference w:id="38"/>
      </w:r>
    </w:p>
    <w:p w:rsidR="00450AC3" w:rsidRPr="00A0146D" w:rsidRDefault="00450AC3" w:rsidP="00267F62">
      <w:pPr>
        <w:spacing w:before="120" w:after="0" w:line="240" w:lineRule="auto"/>
        <w:jc w:val="both"/>
        <w:rPr>
          <w:rFonts w:ascii="Times New Roman" w:hAnsi="Times New Roman"/>
          <w:color w:val="000000"/>
          <w:sz w:val="24"/>
          <w:szCs w:val="24"/>
          <w:lang w:eastAsia="cs-CZ"/>
        </w:rPr>
      </w:pPr>
      <w:r w:rsidRPr="00A0146D">
        <w:rPr>
          <w:rFonts w:ascii="Times New Roman" w:hAnsi="Times New Roman"/>
          <w:color w:val="000000"/>
          <w:sz w:val="24"/>
          <w:szCs w:val="24"/>
          <w:lang w:eastAsia="cs-CZ"/>
        </w:rPr>
        <w:t>Činnost nepříslušného Krajského státního zastupitelství v Ústí nad Labem vedla k tomu, že v přípravném řízení rozhodoval soudce Okresního soudu v Ústí nad Labem a ne soudu v Praze. Dokonce pro účely vazebního jednání a vydání usnesení o vazbě dojel soudce z Ústí nad Labem do Prahy.</w:t>
      </w:r>
      <w:r w:rsidRPr="00A0146D">
        <w:rPr>
          <w:rStyle w:val="Znakapoznpodarou"/>
          <w:rFonts w:ascii="Times New Roman" w:hAnsi="Times New Roman"/>
          <w:color w:val="000000"/>
          <w:sz w:val="24"/>
          <w:szCs w:val="24"/>
          <w:lang w:eastAsia="cs-CZ"/>
        </w:rPr>
        <w:footnoteReference w:id="39"/>
      </w:r>
    </w:p>
    <w:p w:rsidR="00450AC3" w:rsidRPr="00A0146D" w:rsidRDefault="00450AC3" w:rsidP="00267F62">
      <w:pPr>
        <w:spacing w:before="120" w:after="0" w:line="240" w:lineRule="auto"/>
        <w:jc w:val="both"/>
        <w:rPr>
          <w:rFonts w:ascii="Times New Roman" w:hAnsi="Times New Roman"/>
          <w:color w:val="000000"/>
          <w:sz w:val="24"/>
          <w:szCs w:val="24"/>
          <w:lang w:eastAsia="cs-CZ"/>
        </w:rPr>
      </w:pPr>
    </w:p>
    <w:p w:rsidR="00450AC3" w:rsidRPr="00A0146D" w:rsidRDefault="00450AC3" w:rsidP="00267F62">
      <w:pPr>
        <w:pStyle w:val="Odstavecseseznamem"/>
        <w:numPr>
          <w:ilvl w:val="1"/>
          <w:numId w:val="7"/>
        </w:numPr>
        <w:spacing w:before="120" w:after="0" w:line="240" w:lineRule="auto"/>
        <w:jc w:val="both"/>
        <w:rPr>
          <w:rFonts w:ascii="Times New Roman" w:hAnsi="Times New Roman"/>
          <w:b/>
          <w:color w:val="000000"/>
          <w:sz w:val="24"/>
          <w:szCs w:val="24"/>
        </w:rPr>
      </w:pPr>
      <w:r w:rsidRPr="00A0146D">
        <w:rPr>
          <w:rFonts w:ascii="Times New Roman" w:hAnsi="Times New Roman"/>
          <w:b/>
          <w:color w:val="000000"/>
          <w:sz w:val="24"/>
          <w:szCs w:val="24"/>
        </w:rPr>
        <w:t>Kauza soudce Jiřího Peška</w:t>
      </w:r>
    </w:p>
    <w:p w:rsidR="00774ECF" w:rsidRPr="00774ECF"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Ve věci trestního stíhání soudce Městského soudu v Brně Jiřího Peška vykonával dozor nad </w:t>
      </w:r>
      <w:r w:rsidRPr="00774ECF">
        <w:rPr>
          <w:rFonts w:ascii="Times New Roman" w:hAnsi="Times New Roman"/>
          <w:color w:val="000000"/>
          <w:sz w:val="24"/>
          <w:szCs w:val="24"/>
        </w:rPr>
        <w:t>přípravným řízením státní zástupce Vrchního státního zastupitelství v Olomouci – pobočka v Brně. Ten by jinak byl příslušný k rozhodnutí o stížnosti obviněného proti usnesení policejního orgánu o zahájení trestního stíhání,</w:t>
      </w:r>
      <w:r w:rsidRPr="00774ECF">
        <w:rPr>
          <w:rStyle w:val="Znakapoznpodarou"/>
          <w:rFonts w:ascii="Times New Roman" w:hAnsi="Times New Roman"/>
          <w:color w:val="000000"/>
          <w:sz w:val="24"/>
          <w:szCs w:val="24"/>
        </w:rPr>
        <w:footnoteReference w:id="40"/>
      </w:r>
      <w:r w:rsidRPr="00774ECF">
        <w:rPr>
          <w:rFonts w:ascii="Times New Roman" w:hAnsi="Times New Roman"/>
          <w:color w:val="000000"/>
          <w:sz w:val="24"/>
          <w:szCs w:val="24"/>
        </w:rPr>
        <w:t xml:space="preserve"> avšak jen, když by policejní orgán rozhodl samostatně bez toho, že k rozhodnutí měl souhlas </w:t>
      </w:r>
      <w:r w:rsidR="00774ECF" w:rsidRPr="00774ECF">
        <w:rPr>
          <w:rFonts w:ascii="Times New Roman" w:hAnsi="Times New Roman"/>
          <w:color w:val="000000"/>
          <w:sz w:val="24"/>
          <w:szCs w:val="24"/>
        </w:rPr>
        <w:t>dozorujícího státního zástupce.</w:t>
      </w:r>
      <w:r w:rsidR="0037274D">
        <w:rPr>
          <w:rFonts w:ascii="Times New Roman" w:hAnsi="Times New Roman"/>
          <w:color w:val="000000"/>
          <w:sz w:val="24"/>
          <w:szCs w:val="24"/>
        </w:rPr>
        <w:t xml:space="preserve"> Pokud státní zástupce dá k určitému usnesení policejního orgánu souhlas či přímo pokyn, je vyloučen z rozhodování o opravném prostředku proti tomuto usnesení a postoupí jej nadřízenému státnímu zastupitelství.</w:t>
      </w:r>
    </w:p>
    <w:p w:rsidR="0037274D" w:rsidRDefault="00774ECF" w:rsidP="00267F62">
      <w:pPr>
        <w:spacing w:before="120" w:after="0" w:line="240" w:lineRule="auto"/>
        <w:jc w:val="both"/>
        <w:rPr>
          <w:rFonts w:ascii="Times New Roman" w:hAnsi="Times New Roman"/>
          <w:color w:val="000000"/>
          <w:sz w:val="24"/>
          <w:szCs w:val="24"/>
        </w:rPr>
      </w:pPr>
      <w:r w:rsidRPr="008F5038">
        <w:rPr>
          <w:rFonts w:ascii="Times New Roman" w:hAnsi="Times New Roman"/>
          <w:color w:val="000000"/>
          <w:sz w:val="24"/>
          <w:szCs w:val="24"/>
        </w:rPr>
        <w:t>Nejvyšší soud již v obdobných případech například judikoval:</w:t>
      </w:r>
      <w:r w:rsidRPr="008F5038">
        <w:rPr>
          <w:rFonts w:ascii="Times New Roman" w:hAnsi="Times New Roman"/>
          <w:sz w:val="24"/>
          <w:szCs w:val="24"/>
        </w:rPr>
        <w:t xml:space="preserve"> </w:t>
      </w:r>
      <w:r w:rsidRPr="008F5038">
        <w:rPr>
          <w:rFonts w:ascii="Times New Roman" w:hAnsi="Times New Roman"/>
          <w:i/>
          <w:sz w:val="24"/>
          <w:szCs w:val="24"/>
        </w:rPr>
        <w:t>„V případě, že státní zástupce usměrní postup policejního orgánu tak, aby bylo zahájeno trestní stíhání pro jiný, přísněji kvalifikovaný trestný čin než byl ten, pro který bylo trestní stíhání proti obviněnému zahájeno původně, nemůže následně rozhodovat o stížnosti obviněného proti usnesení policejního orgánu o zahájení trestního stíhání a je povinen v intencích § 146 odst. 2 písm. a) trestního řádu předložit stížnost k rozhodnutí nadřízenému státnímu zástupci.“</w:t>
      </w:r>
      <w:r w:rsidRPr="008F5038">
        <w:rPr>
          <w:rStyle w:val="Znakapoznpodarou"/>
          <w:rFonts w:ascii="Times New Roman" w:hAnsi="Times New Roman"/>
          <w:i/>
          <w:sz w:val="24"/>
          <w:szCs w:val="24"/>
        </w:rPr>
        <w:footnoteReference w:id="41"/>
      </w:r>
    </w:p>
    <w:p w:rsidR="00774ECF" w:rsidRPr="00ED3974" w:rsidRDefault="0037274D" w:rsidP="00267F62">
      <w:pPr>
        <w:spacing w:before="120" w:after="0" w:line="240" w:lineRule="auto"/>
        <w:jc w:val="both"/>
        <w:rPr>
          <w:rFonts w:ascii="Arial" w:hAnsi="Arial" w:cs="Arial"/>
          <w:i/>
          <w:sz w:val="24"/>
          <w:szCs w:val="24"/>
        </w:rPr>
      </w:pPr>
      <w:r>
        <w:rPr>
          <w:rFonts w:ascii="Times New Roman" w:hAnsi="Times New Roman"/>
          <w:color w:val="000000"/>
          <w:sz w:val="24"/>
          <w:szCs w:val="24"/>
        </w:rPr>
        <w:t xml:space="preserve">Přitom pojem pokyn státního zástupce je nutno posuzovat materiálně, nikoliv jen formálně. Pokynem není pouze takto nazvaný písemný pokyn, ale jakékoliv vyjádření vůle či názoru státního zástupce na to, jak má policejní orgán dále postupovat. Pokynem bude i vyjádření vůle státního zástupce, byť nesplňuje požadavky pokynu obecné povahy nejvyššího státního </w:t>
      </w:r>
      <w:r>
        <w:rPr>
          <w:rFonts w:ascii="Times New Roman" w:hAnsi="Times New Roman"/>
          <w:color w:val="000000"/>
          <w:sz w:val="24"/>
          <w:szCs w:val="24"/>
        </w:rPr>
        <w:lastRenderedPageBreak/>
        <w:t>zástupce o trestním řízení.</w:t>
      </w:r>
      <w:r>
        <w:rPr>
          <w:rStyle w:val="Znakapoznpodarou"/>
          <w:rFonts w:ascii="Times New Roman" w:hAnsi="Times New Roman"/>
          <w:color w:val="000000"/>
          <w:sz w:val="24"/>
          <w:szCs w:val="24"/>
        </w:rPr>
        <w:footnoteReference w:id="42"/>
      </w:r>
      <w:r>
        <w:rPr>
          <w:rFonts w:ascii="Times New Roman" w:hAnsi="Times New Roman"/>
          <w:color w:val="000000"/>
          <w:sz w:val="24"/>
          <w:szCs w:val="24"/>
        </w:rPr>
        <w:t xml:space="preserve"> Nedodržení pokynů obecné povahy státním zástupcem nemůže být vykládáno v neprospěch obviněného. I zde je již trvalá judikatura Nejvyššího soudu, který uvedl</w:t>
      </w:r>
      <w:r w:rsidR="008F5038" w:rsidRPr="008F5038">
        <w:rPr>
          <w:rFonts w:ascii="Times New Roman" w:hAnsi="Times New Roman"/>
          <w:color w:val="000000"/>
          <w:sz w:val="24"/>
          <w:szCs w:val="24"/>
        </w:rPr>
        <w:t xml:space="preserve">: </w:t>
      </w:r>
      <w:r w:rsidR="008F5038" w:rsidRPr="008F5038">
        <w:rPr>
          <w:rFonts w:ascii="Times New Roman" w:hAnsi="Times New Roman"/>
          <w:i/>
          <w:color w:val="000000"/>
          <w:sz w:val="24"/>
          <w:szCs w:val="24"/>
        </w:rPr>
        <w:t>„</w:t>
      </w:r>
      <w:r w:rsidR="008F5038" w:rsidRPr="008F5038">
        <w:rPr>
          <w:rFonts w:ascii="Times New Roman" w:hAnsi="Times New Roman"/>
          <w:i/>
          <w:sz w:val="24"/>
          <w:szCs w:val="24"/>
        </w:rPr>
        <w:t xml:space="preserve">Za „pokyn“ ve smyslu § 146 odst. 2 písm. a) trestního řádu sice lze zpravidla považovat nejen pokyn vydaný podle § 12d odst. 1 a 2 zákona č. 283/1993 Sb., o státním zastupitelství, ve znění pozdějších předpisů (viz k tomu přiměřeně i rozhodnutí pod č. 8/2013 Sb. </w:t>
      </w:r>
      <w:proofErr w:type="spellStart"/>
      <w:r w:rsidR="008F5038" w:rsidRPr="008F5038">
        <w:rPr>
          <w:rFonts w:ascii="Times New Roman" w:hAnsi="Times New Roman"/>
          <w:i/>
          <w:sz w:val="24"/>
          <w:szCs w:val="24"/>
        </w:rPr>
        <w:t>rozh</w:t>
      </w:r>
      <w:proofErr w:type="spellEnd"/>
      <w:r w:rsidR="008F5038" w:rsidRPr="008F5038">
        <w:rPr>
          <w:rFonts w:ascii="Times New Roman" w:hAnsi="Times New Roman"/>
          <w:i/>
          <w:sz w:val="24"/>
          <w:szCs w:val="24"/>
        </w:rPr>
        <w:t xml:space="preserve">. </w:t>
      </w:r>
      <w:proofErr w:type="spellStart"/>
      <w:r w:rsidR="008F5038" w:rsidRPr="008F5038">
        <w:rPr>
          <w:rFonts w:ascii="Times New Roman" w:hAnsi="Times New Roman"/>
          <w:i/>
          <w:sz w:val="24"/>
          <w:szCs w:val="24"/>
        </w:rPr>
        <w:t>tr</w:t>
      </w:r>
      <w:proofErr w:type="spellEnd"/>
      <w:r w:rsidR="008F5038" w:rsidRPr="008F5038">
        <w:rPr>
          <w:rFonts w:ascii="Times New Roman" w:hAnsi="Times New Roman"/>
          <w:i/>
          <w:sz w:val="24"/>
          <w:szCs w:val="24"/>
        </w:rPr>
        <w:t xml:space="preserve">.), o nějž v nyní projednávané věci nešlo, nebo pokyn podle § 174 odst. 2 písm. a) a d) trestního řádu, ale též jiné akty a úkony státního zástupce výslovně neoznačené jako pokyn, které ovšem vyjadřují jednoznačný názor státního zástupce na určitou otázku, jejíž řešení je významné pro danou věc, pokud jsou obsažené třeba jen v odůvodnění jeho usnesení (viz rozhodnutí pod č. 7/2010 Sb. </w:t>
      </w:r>
      <w:proofErr w:type="spellStart"/>
      <w:r w:rsidR="008F5038" w:rsidRPr="008F5038">
        <w:rPr>
          <w:rFonts w:ascii="Times New Roman" w:hAnsi="Times New Roman"/>
          <w:i/>
          <w:sz w:val="24"/>
          <w:szCs w:val="24"/>
        </w:rPr>
        <w:t>rozh</w:t>
      </w:r>
      <w:proofErr w:type="spellEnd"/>
      <w:r w:rsidR="008F5038" w:rsidRPr="008F5038">
        <w:rPr>
          <w:rFonts w:ascii="Times New Roman" w:hAnsi="Times New Roman"/>
          <w:i/>
          <w:sz w:val="24"/>
          <w:szCs w:val="24"/>
        </w:rPr>
        <w:t xml:space="preserve">. </w:t>
      </w:r>
      <w:proofErr w:type="spellStart"/>
      <w:r w:rsidR="008F5038" w:rsidRPr="008F5038">
        <w:rPr>
          <w:rFonts w:ascii="Times New Roman" w:hAnsi="Times New Roman"/>
          <w:i/>
          <w:sz w:val="24"/>
          <w:szCs w:val="24"/>
        </w:rPr>
        <w:t>tr</w:t>
      </w:r>
      <w:proofErr w:type="spellEnd"/>
      <w:r w:rsidR="008F5038" w:rsidRPr="008F5038">
        <w:rPr>
          <w:rFonts w:ascii="Times New Roman" w:hAnsi="Times New Roman"/>
          <w:i/>
          <w:sz w:val="24"/>
          <w:szCs w:val="24"/>
        </w:rPr>
        <w:t>.) nebo v písemně zachycené zprávě o prověrce trestního spisu v rámci dozoru státního zástupce nad zachováváním zákona v přípravném řízení (§ 157 odst. 2, § 174 trestního řádu).</w:t>
      </w:r>
      <w:r w:rsidR="008F5038">
        <w:rPr>
          <w:rFonts w:ascii="Times New Roman" w:hAnsi="Times New Roman"/>
          <w:i/>
          <w:sz w:val="24"/>
          <w:szCs w:val="24"/>
        </w:rPr>
        <w:t>“</w:t>
      </w:r>
      <w:r w:rsidR="008F5038">
        <w:rPr>
          <w:rStyle w:val="Znakapoznpodarou"/>
          <w:rFonts w:ascii="Times New Roman" w:hAnsi="Times New Roman"/>
          <w:i/>
          <w:sz w:val="24"/>
          <w:szCs w:val="24"/>
        </w:rPr>
        <w:footnoteReference w:id="43"/>
      </w:r>
      <w:r w:rsidR="006107EE">
        <w:rPr>
          <w:rFonts w:ascii="Times New Roman" w:hAnsi="Times New Roman"/>
          <w:i/>
          <w:sz w:val="24"/>
          <w:szCs w:val="24"/>
        </w:rPr>
        <w:t xml:space="preserve"> </w:t>
      </w:r>
      <w:r w:rsidR="006107EE">
        <w:rPr>
          <w:rFonts w:ascii="Times New Roman" w:hAnsi="Times New Roman"/>
          <w:sz w:val="24"/>
          <w:szCs w:val="24"/>
        </w:rPr>
        <w:t xml:space="preserve">a jinde uvedl: </w:t>
      </w:r>
      <w:r w:rsidR="006107EE" w:rsidRPr="00ED3974">
        <w:rPr>
          <w:rFonts w:ascii="Times New Roman" w:hAnsi="Times New Roman"/>
          <w:i/>
          <w:sz w:val="24"/>
          <w:szCs w:val="24"/>
        </w:rPr>
        <w:t>„Z hlediska ustanovení § 146 odst. 2 písm. a) trestního řádu je forma souhlasu státního zástupce nerozhodná, takže nedostatek jeho písemné formy nebrání závěru, že důsledky uvedené v citovaném ustanovení má i souhlas uvedený jinak. Přestože dozorující státní zástupce dá souhlas k usnesení policejního orgánu způsobem, který není upraven trestním řádem, a že projevil tento souhlas formou porušující interní předpis státního zastupitelství, zůstává skutečností, že fakticky projevil předběžnou akceptaci zamýšleného usnesení policejního orgánu a navodil tak situaci, kdy policejní orgán měl k usnesení jeho souhlas.“</w:t>
      </w:r>
      <w:r w:rsidR="006107EE" w:rsidRPr="00ED3974">
        <w:rPr>
          <w:rStyle w:val="Znakapoznpodarou"/>
          <w:rFonts w:ascii="Times New Roman" w:hAnsi="Times New Roman"/>
          <w:i/>
          <w:sz w:val="24"/>
          <w:szCs w:val="24"/>
        </w:rPr>
        <w:footnoteReference w:id="44"/>
      </w:r>
      <w:r w:rsidR="006107EE" w:rsidRPr="00ED3974">
        <w:rPr>
          <w:rFonts w:ascii="Times New Roman" w:hAnsi="Times New Roman"/>
          <w:i/>
          <w:sz w:val="24"/>
          <w:szCs w:val="24"/>
        </w:rPr>
        <w:t>.</w:t>
      </w:r>
    </w:p>
    <w:p w:rsidR="00450AC3" w:rsidRPr="00A0146D" w:rsidRDefault="00450AC3" w:rsidP="00267F62">
      <w:pPr>
        <w:spacing w:before="120" w:after="0" w:line="240" w:lineRule="auto"/>
        <w:jc w:val="both"/>
        <w:rPr>
          <w:rFonts w:ascii="Times New Roman" w:hAnsi="Times New Roman"/>
          <w:color w:val="000000"/>
          <w:sz w:val="24"/>
          <w:szCs w:val="24"/>
        </w:rPr>
      </w:pPr>
      <w:r w:rsidRPr="00774ECF">
        <w:rPr>
          <w:rFonts w:ascii="Times New Roman" w:hAnsi="Times New Roman"/>
          <w:color w:val="000000"/>
          <w:sz w:val="24"/>
          <w:szCs w:val="24"/>
        </w:rPr>
        <w:t xml:space="preserve">V případě </w:t>
      </w:r>
      <w:r w:rsidR="00774ECF" w:rsidRPr="00774ECF">
        <w:rPr>
          <w:rFonts w:ascii="Times New Roman" w:hAnsi="Times New Roman"/>
          <w:color w:val="000000"/>
          <w:sz w:val="24"/>
          <w:szCs w:val="24"/>
        </w:rPr>
        <w:t xml:space="preserve">trestního stíhání soudce Pešky </w:t>
      </w:r>
      <w:r w:rsidRPr="00774ECF">
        <w:rPr>
          <w:rFonts w:ascii="Times New Roman" w:hAnsi="Times New Roman"/>
          <w:color w:val="000000"/>
          <w:sz w:val="24"/>
          <w:szCs w:val="24"/>
        </w:rPr>
        <w:t>státní zástupce VSZ Olomouc dal předem souhlas</w:t>
      </w:r>
      <w:r w:rsidRPr="00A0146D">
        <w:rPr>
          <w:rFonts w:ascii="Times New Roman" w:hAnsi="Times New Roman"/>
          <w:color w:val="000000"/>
          <w:sz w:val="24"/>
          <w:szCs w:val="24"/>
        </w:rPr>
        <w:t xml:space="preserve"> k usnesení o zahájení trestního stíhání. Dozorující státní zástupce rozhodl o stížnosti obviněného, když vůči policejnímu orgánu vyjádřil své kladné stanovisko k zamýšlenému usnesen</w:t>
      </w:r>
      <w:r>
        <w:rPr>
          <w:rFonts w:ascii="Times New Roman" w:hAnsi="Times New Roman"/>
          <w:color w:val="000000"/>
          <w:sz w:val="24"/>
          <w:szCs w:val="24"/>
        </w:rPr>
        <w:t>í již před tím, než bylo vydáno a tedy fakticky rozhodoval dvakrát ve stejné věci, což je nesprávné. Jednou jako subjekt, který s určitým postupem předem souhlasil, a po druhé jako subjekt, který měl tentýž postup hodnotit z hlediska zákonnosti.</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Jestliže </w:t>
      </w:r>
      <w:r>
        <w:rPr>
          <w:rFonts w:ascii="Times New Roman" w:hAnsi="Times New Roman"/>
          <w:color w:val="000000"/>
          <w:sz w:val="24"/>
          <w:szCs w:val="24"/>
        </w:rPr>
        <w:t xml:space="preserve">v takovém případě </w:t>
      </w:r>
      <w:r w:rsidRPr="00A0146D">
        <w:rPr>
          <w:rFonts w:ascii="Times New Roman" w:hAnsi="Times New Roman"/>
          <w:color w:val="000000"/>
          <w:sz w:val="24"/>
          <w:szCs w:val="24"/>
        </w:rPr>
        <w:t xml:space="preserve">o stížnosti obviněného proti usnesení policejního orgánu o zahájení trestního stíhání, rozhodl státní zástupce Vrchního státního zastupitelství v Olomouci – pobočka v Brně, byl porušen § 146 odst. 2 </w:t>
      </w:r>
      <w:proofErr w:type="spellStart"/>
      <w:r w:rsidRPr="00A0146D">
        <w:rPr>
          <w:rFonts w:ascii="Times New Roman" w:hAnsi="Times New Roman"/>
          <w:color w:val="000000"/>
          <w:sz w:val="24"/>
          <w:szCs w:val="24"/>
        </w:rPr>
        <w:t>pís</w:t>
      </w:r>
      <w:proofErr w:type="spellEnd"/>
      <w:r w:rsidRPr="00A0146D">
        <w:rPr>
          <w:rFonts w:ascii="Times New Roman" w:hAnsi="Times New Roman"/>
          <w:color w:val="000000"/>
          <w:sz w:val="24"/>
          <w:szCs w:val="24"/>
        </w:rPr>
        <w:t>. a) trestního řádu v neprospěch obviněného. Příslušn</w:t>
      </w:r>
      <w:r>
        <w:rPr>
          <w:rFonts w:ascii="Times New Roman" w:hAnsi="Times New Roman"/>
          <w:color w:val="000000"/>
          <w:sz w:val="24"/>
          <w:szCs w:val="24"/>
        </w:rPr>
        <w:t>é</w:t>
      </w:r>
      <w:r w:rsidRPr="00A0146D">
        <w:rPr>
          <w:rFonts w:ascii="Times New Roman" w:hAnsi="Times New Roman"/>
          <w:color w:val="000000"/>
          <w:sz w:val="24"/>
          <w:szCs w:val="24"/>
        </w:rPr>
        <w:t xml:space="preserve"> rozhodovat bylo Nejvyšší státní zastupitelství. Proti rozhodnutí nepříslušného Vrchního státního zastupitelství v Olomouci podal stížnost pro porušení zákona ministr spravedlnosti Pavel Blažek. Nejvyšší soud stížnosti vyhověl</w:t>
      </w:r>
      <w:r>
        <w:rPr>
          <w:rFonts w:ascii="Times New Roman" w:hAnsi="Times New Roman"/>
          <w:color w:val="000000"/>
          <w:sz w:val="24"/>
          <w:szCs w:val="24"/>
        </w:rPr>
        <w:t xml:space="preserve">. Konstatoval, že zákon byl porušen v neprospěch obviněného, </w:t>
      </w:r>
      <w:r w:rsidRPr="00A0146D">
        <w:rPr>
          <w:rFonts w:ascii="Times New Roman" w:hAnsi="Times New Roman"/>
          <w:color w:val="000000"/>
          <w:sz w:val="24"/>
          <w:szCs w:val="24"/>
        </w:rPr>
        <w:t>a rozhodnutí nepříslušného státního zastupitelství zrušil.</w:t>
      </w:r>
      <w:r w:rsidRPr="00A0146D">
        <w:rPr>
          <w:rStyle w:val="Znakapoznpodarou"/>
          <w:rFonts w:ascii="Times New Roman" w:hAnsi="Times New Roman"/>
          <w:color w:val="000000"/>
          <w:sz w:val="24"/>
          <w:szCs w:val="24"/>
        </w:rPr>
        <w:footnoteReference w:id="45"/>
      </w:r>
    </w:p>
    <w:p w:rsidR="00450AC3" w:rsidRPr="00A0146D" w:rsidRDefault="00450AC3" w:rsidP="00267F62">
      <w:pPr>
        <w:spacing w:before="120" w:after="0" w:line="240" w:lineRule="auto"/>
        <w:jc w:val="both"/>
        <w:rPr>
          <w:rFonts w:ascii="Times New Roman" w:hAnsi="Times New Roman"/>
          <w:color w:val="000000"/>
          <w:sz w:val="24"/>
          <w:szCs w:val="24"/>
        </w:rPr>
      </w:pPr>
    </w:p>
    <w:p w:rsidR="00450AC3" w:rsidRPr="00A0146D" w:rsidRDefault="00450AC3" w:rsidP="00267F62">
      <w:pPr>
        <w:pStyle w:val="Odstavecseseznamem"/>
        <w:numPr>
          <w:ilvl w:val="1"/>
          <w:numId w:val="7"/>
        </w:numPr>
        <w:spacing w:before="120" w:after="0" w:line="240" w:lineRule="auto"/>
        <w:jc w:val="both"/>
        <w:rPr>
          <w:rFonts w:ascii="Times New Roman" w:hAnsi="Times New Roman"/>
          <w:b/>
          <w:color w:val="000000"/>
          <w:sz w:val="24"/>
          <w:szCs w:val="24"/>
        </w:rPr>
      </w:pPr>
      <w:r w:rsidRPr="00A0146D">
        <w:rPr>
          <w:rFonts w:ascii="Times New Roman" w:hAnsi="Times New Roman"/>
          <w:b/>
          <w:color w:val="000000"/>
          <w:sz w:val="24"/>
          <w:szCs w:val="24"/>
        </w:rPr>
        <w:t xml:space="preserve">Kauza exposlanců </w:t>
      </w:r>
      <w:proofErr w:type="spellStart"/>
      <w:r w:rsidRPr="00A0146D">
        <w:rPr>
          <w:rFonts w:ascii="Times New Roman" w:hAnsi="Times New Roman"/>
          <w:b/>
          <w:color w:val="000000"/>
          <w:sz w:val="24"/>
          <w:szCs w:val="24"/>
        </w:rPr>
        <w:t>Tluchoře</w:t>
      </w:r>
      <w:proofErr w:type="spellEnd"/>
      <w:r w:rsidRPr="00A0146D">
        <w:rPr>
          <w:rFonts w:ascii="Times New Roman" w:hAnsi="Times New Roman"/>
          <w:b/>
          <w:color w:val="000000"/>
          <w:sz w:val="24"/>
          <w:szCs w:val="24"/>
        </w:rPr>
        <w:t>, Šnajdra a Fuksy a příslušníků Vojenského zpravodajství</w:t>
      </w:r>
      <w:r>
        <w:rPr>
          <w:rStyle w:val="Znakapoznpodarou"/>
          <w:rFonts w:ascii="Times New Roman" w:hAnsi="Times New Roman"/>
          <w:b/>
          <w:color w:val="000000"/>
          <w:sz w:val="24"/>
          <w:szCs w:val="24"/>
        </w:rPr>
        <w:footnoteReference w:id="46"/>
      </w:r>
    </w:p>
    <w:p w:rsidR="00450AC3" w:rsidRPr="00931340"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Kauza tří exposlanců a poradkyně premiéra Jany </w:t>
      </w:r>
      <w:proofErr w:type="spellStart"/>
      <w:r w:rsidRPr="00A0146D">
        <w:rPr>
          <w:rFonts w:ascii="Times New Roman" w:hAnsi="Times New Roman"/>
          <w:color w:val="000000"/>
          <w:sz w:val="24"/>
          <w:szCs w:val="24"/>
        </w:rPr>
        <w:t>Nagyové</w:t>
      </w:r>
      <w:proofErr w:type="spellEnd"/>
      <w:r w:rsidRPr="00A0146D">
        <w:rPr>
          <w:rFonts w:ascii="Times New Roman" w:hAnsi="Times New Roman"/>
          <w:color w:val="000000"/>
          <w:sz w:val="24"/>
          <w:szCs w:val="24"/>
        </w:rPr>
        <w:t xml:space="preserve"> vedla v červnu 2013 k pádu vlády Petra Nečase. </w:t>
      </w:r>
      <w:r>
        <w:rPr>
          <w:rFonts w:ascii="Times New Roman" w:hAnsi="Times New Roman"/>
          <w:color w:val="000000"/>
          <w:sz w:val="24"/>
          <w:szCs w:val="24"/>
        </w:rPr>
        <w:t>Š</w:t>
      </w:r>
      <w:r w:rsidRPr="00A0146D">
        <w:rPr>
          <w:rFonts w:ascii="Times New Roman" w:hAnsi="Times New Roman"/>
          <w:color w:val="000000"/>
          <w:sz w:val="24"/>
          <w:szCs w:val="24"/>
        </w:rPr>
        <w:t xml:space="preserve">lo o obvinění, že ředitelka kabinetu premiéra Jana </w:t>
      </w:r>
      <w:proofErr w:type="spellStart"/>
      <w:r w:rsidRPr="00A0146D">
        <w:rPr>
          <w:rFonts w:ascii="Times New Roman" w:hAnsi="Times New Roman"/>
          <w:color w:val="000000"/>
          <w:sz w:val="24"/>
          <w:szCs w:val="24"/>
        </w:rPr>
        <w:t>Nagyová</w:t>
      </w:r>
      <w:proofErr w:type="spellEnd"/>
      <w:r>
        <w:rPr>
          <w:rStyle w:val="Znakapoznpodarou"/>
          <w:rFonts w:ascii="Times New Roman" w:hAnsi="Times New Roman"/>
          <w:color w:val="000000"/>
          <w:sz w:val="24"/>
          <w:szCs w:val="24"/>
        </w:rPr>
        <w:footnoteReference w:id="47"/>
      </w:r>
      <w:r w:rsidRPr="00A0146D">
        <w:rPr>
          <w:rFonts w:ascii="Times New Roman" w:hAnsi="Times New Roman"/>
          <w:color w:val="000000"/>
          <w:sz w:val="24"/>
          <w:szCs w:val="24"/>
        </w:rPr>
        <w:t xml:space="preserve"> a Roman Boček se podíleli na tom, že se bývalí poslanci Petr </w:t>
      </w:r>
      <w:proofErr w:type="spellStart"/>
      <w:r w:rsidRPr="00A0146D">
        <w:rPr>
          <w:rFonts w:ascii="Times New Roman" w:hAnsi="Times New Roman"/>
          <w:color w:val="000000"/>
          <w:sz w:val="24"/>
          <w:szCs w:val="24"/>
        </w:rPr>
        <w:t>Tluchoř</w:t>
      </w:r>
      <w:proofErr w:type="spellEnd"/>
      <w:r w:rsidRPr="00A0146D">
        <w:rPr>
          <w:rFonts w:ascii="Times New Roman" w:hAnsi="Times New Roman"/>
          <w:color w:val="000000"/>
          <w:sz w:val="24"/>
          <w:szCs w:val="24"/>
        </w:rPr>
        <w:t>, Marek Šnajdr, Ivan Fuksa vzdali mandátu údajně za pozice ve státem kontrolovaných firmách</w:t>
      </w:r>
      <w:r w:rsidR="00CF736C">
        <w:rPr>
          <w:rFonts w:ascii="Times New Roman" w:hAnsi="Times New Roman"/>
          <w:color w:val="000000"/>
          <w:sz w:val="24"/>
          <w:szCs w:val="24"/>
        </w:rPr>
        <w:t>,</w:t>
      </w:r>
      <w:r w:rsidRPr="00A0146D">
        <w:rPr>
          <w:rStyle w:val="Znakapoznpodarou"/>
          <w:rFonts w:ascii="Times New Roman" w:hAnsi="Times New Roman"/>
          <w:color w:val="000000"/>
          <w:sz w:val="24"/>
          <w:szCs w:val="24"/>
        </w:rPr>
        <w:footnoteReference w:id="48"/>
      </w:r>
      <w:r w:rsidRPr="00A0146D">
        <w:rPr>
          <w:rFonts w:ascii="Times New Roman" w:hAnsi="Times New Roman"/>
          <w:color w:val="000000"/>
          <w:sz w:val="24"/>
          <w:szCs w:val="24"/>
        </w:rPr>
        <w:t xml:space="preserve"> a dále o obvinění, že Jana </w:t>
      </w:r>
      <w:proofErr w:type="spellStart"/>
      <w:r w:rsidRPr="00A0146D">
        <w:rPr>
          <w:rFonts w:ascii="Times New Roman" w:hAnsi="Times New Roman"/>
          <w:color w:val="000000"/>
          <w:sz w:val="24"/>
          <w:szCs w:val="24"/>
        </w:rPr>
        <w:t>Nagyová</w:t>
      </w:r>
      <w:proofErr w:type="spellEnd"/>
      <w:r w:rsidRPr="00A0146D">
        <w:rPr>
          <w:rFonts w:ascii="Times New Roman" w:hAnsi="Times New Roman"/>
          <w:color w:val="000000"/>
          <w:sz w:val="24"/>
          <w:szCs w:val="24"/>
        </w:rPr>
        <w:t xml:space="preserve"> a tři příslušníci Vojenského zpravodajství – generálporučík </w:t>
      </w:r>
      <w:proofErr w:type="spellStart"/>
      <w:r w:rsidRPr="00A0146D">
        <w:rPr>
          <w:rFonts w:ascii="Times New Roman" w:hAnsi="Times New Roman"/>
          <w:color w:val="000000"/>
          <w:sz w:val="24"/>
          <w:szCs w:val="24"/>
        </w:rPr>
        <w:t>Ond</w:t>
      </w:r>
      <w:r w:rsidR="00931340">
        <w:rPr>
          <w:rFonts w:ascii="Times New Roman" w:hAnsi="Times New Roman"/>
          <w:color w:val="000000"/>
          <w:sz w:val="24"/>
          <w:szCs w:val="24"/>
        </w:rPr>
        <w:t>r</w:t>
      </w:r>
      <w:r w:rsidRPr="00A0146D">
        <w:rPr>
          <w:rFonts w:ascii="Times New Roman" w:hAnsi="Times New Roman"/>
          <w:color w:val="000000"/>
          <w:sz w:val="24"/>
          <w:szCs w:val="24"/>
        </w:rPr>
        <w:t>ej</w:t>
      </w:r>
      <w:proofErr w:type="spellEnd"/>
      <w:r w:rsidRPr="00A0146D">
        <w:rPr>
          <w:rFonts w:ascii="Times New Roman" w:hAnsi="Times New Roman"/>
          <w:color w:val="000000"/>
          <w:sz w:val="24"/>
          <w:szCs w:val="24"/>
        </w:rPr>
        <w:t xml:space="preserve"> Páleník, </w:t>
      </w:r>
      <w:r w:rsidRPr="00931340">
        <w:rPr>
          <w:rFonts w:ascii="Times New Roman" w:hAnsi="Times New Roman"/>
          <w:color w:val="000000"/>
          <w:sz w:val="24"/>
          <w:szCs w:val="24"/>
        </w:rPr>
        <w:lastRenderedPageBreak/>
        <w:t xml:space="preserve">generálplukovník Milan Kovanda a plukovník Jan Pohůnek </w:t>
      </w:r>
      <w:r w:rsidR="00CB5FD0" w:rsidRPr="00931340">
        <w:rPr>
          <w:rFonts w:ascii="Times New Roman" w:hAnsi="Times New Roman"/>
          <w:color w:val="000000"/>
          <w:sz w:val="24"/>
          <w:szCs w:val="24"/>
        </w:rPr>
        <w:t>–</w:t>
      </w:r>
      <w:r w:rsidRPr="00931340">
        <w:rPr>
          <w:rFonts w:ascii="Times New Roman" w:hAnsi="Times New Roman"/>
          <w:color w:val="000000"/>
          <w:sz w:val="24"/>
          <w:szCs w:val="24"/>
        </w:rPr>
        <w:t xml:space="preserve"> </w:t>
      </w:r>
      <w:r w:rsidR="00CB5FD0" w:rsidRPr="00931340">
        <w:rPr>
          <w:rFonts w:ascii="Times New Roman" w:hAnsi="Times New Roman"/>
          <w:color w:val="000000"/>
          <w:sz w:val="24"/>
          <w:szCs w:val="24"/>
        </w:rPr>
        <w:t xml:space="preserve">organizovali </w:t>
      </w:r>
      <w:r w:rsidRPr="00931340">
        <w:rPr>
          <w:rFonts w:ascii="Times New Roman" w:hAnsi="Times New Roman"/>
          <w:color w:val="000000"/>
          <w:sz w:val="24"/>
          <w:szCs w:val="24"/>
        </w:rPr>
        <w:t>sledování manželky předsedy vlády.</w:t>
      </w:r>
    </w:p>
    <w:p w:rsidR="00931340" w:rsidRPr="003B1D4B" w:rsidRDefault="00931340" w:rsidP="00267F62">
      <w:pPr>
        <w:spacing w:before="120" w:after="0" w:line="240" w:lineRule="auto"/>
        <w:jc w:val="both"/>
        <w:rPr>
          <w:rFonts w:ascii="Times New Roman" w:hAnsi="Times New Roman"/>
          <w:color w:val="000000"/>
          <w:sz w:val="24"/>
          <w:szCs w:val="24"/>
          <w:shd w:val="clear" w:color="auto" w:fill="FFFFFF"/>
        </w:rPr>
      </w:pPr>
      <w:r w:rsidRPr="00931340">
        <w:rPr>
          <w:rFonts w:ascii="Times New Roman" w:hAnsi="Times New Roman"/>
          <w:color w:val="000000"/>
          <w:sz w:val="24"/>
          <w:szCs w:val="24"/>
          <w:shd w:val="clear" w:color="auto" w:fill="FFFFFF"/>
        </w:rPr>
        <w:t xml:space="preserve">Ústavní soud se chtěl vyhnout přezkumu nepříslušnosti Vrchního státního zastupitelství v Olomouci ve věci ústavní stížnosti </w:t>
      </w:r>
      <w:proofErr w:type="spellStart"/>
      <w:r w:rsidRPr="00931340">
        <w:rPr>
          <w:rFonts w:ascii="Times New Roman" w:hAnsi="Times New Roman"/>
          <w:color w:val="000000"/>
          <w:sz w:val="24"/>
          <w:szCs w:val="24"/>
          <w:shd w:val="clear" w:color="auto" w:fill="FFFFFF"/>
        </w:rPr>
        <w:t>Ondreje</w:t>
      </w:r>
      <w:proofErr w:type="spellEnd"/>
      <w:r w:rsidRPr="00931340">
        <w:rPr>
          <w:rFonts w:ascii="Times New Roman" w:hAnsi="Times New Roman"/>
          <w:color w:val="000000"/>
          <w:sz w:val="24"/>
          <w:szCs w:val="24"/>
          <w:shd w:val="clear" w:color="auto" w:fill="FFFFFF"/>
        </w:rPr>
        <w:t xml:space="preserve"> Páleníka z kauzy </w:t>
      </w:r>
      <w:proofErr w:type="spellStart"/>
      <w:r w:rsidRPr="00931340">
        <w:rPr>
          <w:rFonts w:ascii="Times New Roman" w:hAnsi="Times New Roman"/>
          <w:color w:val="000000"/>
          <w:sz w:val="24"/>
          <w:szCs w:val="24"/>
          <w:shd w:val="clear" w:color="auto" w:fill="FFFFFF"/>
        </w:rPr>
        <w:t>Nagyové</w:t>
      </w:r>
      <w:proofErr w:type="spellEnd"/>
      <w:r w:rsidRPr="00931340">
        <w:rPr>
          <w:rFonts w:ascii="Times New Roman" w:hAnsi="Times New Roman"/>
          <w:color w:val="000000"/>
          <w:sz w:val="24"/>
          <w:szCs w:val="24"/>
          <w:shd w:val="clear" w:color="auto" w:fill="FFFFFF"/>
        </w:rPr>
        <w:t>, proto jeho ústavní stížnost odmítl</w:t>
      </w:r>
      <w:r>
        <w:rPr>
          <w:rFonts w:ascii="Times New Roman" w:hAnsi="Times New Roman"/>
          <w:color w:val="000000"/>
          <w:sz w:val="24"/>
          <w:szCs w:val="24"/>
          <w:shd w:val="clear" w:color="auto" w:fill="FFFFFF"/>
        </w:rPr>
        <w:t>.</w:t>
      </w:r>
      <w:r w:rsidRPr="00931340">
        <w:rPr>
          <w:rFonts w:ascii="Times New Roman" w:hAnsi="Times New Roman"/>
          <w:color w:val="000000"/>
          <w:sz w:val="24"/>
          <w:szCs w:val="24"/>
          <w:shd w:val="clear" w:color="auto" w:fill="FFFFFF"/>
        </w:rPr>
        <w:t xml:space="preserve"> Uznal sice v odstavci 14 odůvodnění, že „</w:t>
      </w:r>
      <w:r w:rsidRPr="00931340">
        <w:rPr>
          <w:rFonts w:ascii="Times New Roman" w:hAnsi="Times New Roman"/>
          <w:i/>
          <w:color w:val="000000"/>
          <w:sz w:val="24"/>
          <w:szCs w:val="24"/>
          <w:shd w:val="clear" w:color="auto" w:fill="FFFFFF"/>
        </w:rPr>
        <w:t>součástí posouzení dodržení ústavních záruk zákonného soudce se v takové situaci nezbytně stává i posouzení zákonného, a nikoli libovolného určení příslušnosti dozorujícího státního zástupce“</w:t>
      </w:r>
      <w:r>
        <w:rPr>
          <w:rStyle w:val="Znakapoznpodarou"/>
          <w:rFonts w:ascii="Times New Roman" w:hAnsi="Times New Roman"/>
          <w:color w:val="000000"/>
          <w:sz w:val="24"/>
          <w:szCs w:val="24"/>
          <w:shd w:val="clear" w:color="auto" w:fill="FFFFFF"/>
        </w:rPr>
        <w:footnoteReference w:id="49"/>
      </w:r>
      <w:r w:rsidRPr="00931340">
        <w:rPr>
          <w:rFonts w:ascii="Times New Roman" w:hAnsi="Times New Roman"/>
          <w:color w:val="000000"/>
          <w:sz w:val="24"/>
          <w:szCs w:val="24"/>
          <w:shd w:val="clear" w:color="auto" w:fill="FFFFFF"/>
        </w:rPr>
        <w:t xml:space="preserve"> a dále uvedl: </w:t>
      </w:r>
      <w:r w:rsidRPr="003B1D4B">
        <w:rPr>
          <w:rFonts w:ascii="Times New Roman" w:hAnsi="Times New Roman"/>
          <w:i/>
          <w:color w:val="000000"/>
          <w:sz w:val="24"/>
          <w:szCs w:val="24"/>
          <w:shd w:val="clear" w:color="auto" w:fill="FFFFFF"/>
        </w:rPr>
        <w:t>„Ústavní soud přiznává v obecné rovině opodstatněnost stěžovatelovu názoru, že současná aplikace pravidel pro vedení společného trestního řízení, spolu s úpravou odvozující příslušnost soudu od příslušnosti státního zástupce, přináší zejména v situaci měnící se příslušnosti dozorujících státních zástupců určité riziko potlačení či obejití ústavní záruky zákonného soudce zneužitím výše uvedených pravomocí vyšetřujících orgánů. Proti takovému zneužití by Ústavní soud byl v odůvodněných případech a za splnění procesních podmínek povinen zasáhnout.“</w:t>
      </w:r>
      <w:r w:rsidRPr="003B1D4B">
        <w:rPr>
          <w:rStyle w:val="Znakapoznpodarou"/>
          <w:rFonts w:ascii="Times New Roman" w:hAnsi="Times New Roman"/>
          <w:color w:val="000000"/>
          <w:sz w:val="24"/>
          <w:szCs w:val="24"/>
          <w:shd w:val="clear" w:color="auto" w:fill="FFFFFF"/>
        </w:rPr>
        <w:footnoteReference w:id="50"/>
      </w:r>
      <w:r w:rsidRPr="003B1D4B">
        <w:rPr>
          <w:rFonts w:ascii="Times New Roman" w:hAnsi="Times New Roman"/>
          <w:color w:val="000000"/>
          <w:sz w:val="24"/>
          <w:szCs w:val="24"/>
          <w:shd w:val="clear" w:color="auto" w:fill="FFFFFF"/>
        </w:rPr>
        <w:t xml:space="preserve"> Nicméně se vyhnul přezkumu nepříslušnosti Vrchního státního zastupitelství v Olomouci tím, že alibisticky uvedl, že nemůže věc přezkoumat, protože argument o nepříslušnosti Vrchního státního zastupitelství v Olomouci i Okresního soudu v Ostravě rozhodujícího o vazbě měl být uplatněn již ve vazebním řízení. Protože nebyl tehdy uplatněn, nevyužil stěžovatel předchozí zákonné možnosti nápravy</w:t>
      </w:r>
      <w:r w:rsidR="00E603B0" w:rsidRPr="003B1D4B">
        <w:rPr>
          <w:rFonts w:ascii="Times New Roman" w:hAnsi="Times New Roman"/>
          <w:color w:val="000000"/>
          <w:sz w:val="24"/>
          <w:szCs w:val="24"/>
          <w:shd w:val="clear" w:color="auto" w:fill="FFFFFF"/>
        </w:rPr>
        <w:t>,</w:t>
      </w:r>
      <w:r w:rsidRPr="003B1D4B">
        <w:rPr>
          <w:rFonts w:ascii="Times New Roman" w:hAnsi="Times New Roman"/>
          <w:color w:val="000000"/>
          <w:sz w:val="24"/>
          <w:szCs w:val="24"/>
          <w:shd w:val="clear" w:color="auto" w:fill="FFFFFF"/>
        </w:rPr>
        <w:t xml:space="preserve"> tedy se tohoto argumentu nemůže v ústavn</w:t>
      </w:r>
      <w:r w:rsidR="00E603B0" w:rsidRPr="003B1D4B">
        <w:rPr>
          <w:rFonts w:ascii="Times New Roman" w:hAnsi="Times New Roman"/>
          <w:color w:val="000000"/>
          <w:sz w:val="24"/>
          <w:szCs w:val="24"/>
          <w:shd w:val="clear" w:color="auto" w:fill="FFFFFF"/>
        </w:rPr>
        <w:t>í stížnosti dovolávat.</w:t>
      </w:r>
    </w:p>
    <w:p w:rsidR="003B1D4B" w:rsidRPr="003B1D4B" w:rsidRDefault="003B1D4B" w:rsidP="00267F62">
      <w:pPr>
        <w:spacing w:before="120" w:after="0" w:line="240" w:lineRule="auto"/>
        <w:jc w:val="both"/>
        <w:rPr>
          <w:rFonts w:ascii="Times New Roman" w:hAnsi="Times New Roman"/>
          <w:color w:val="000000"/>
          <w:sz w:val="24"/>
          <w:szCs w:val="24"/>
          <w:shd w:val="clear" w:color="auto" w:fill="FFFFFF"/>
        </w:rPr>
      </w:pPr>
      <w:r w:rsidRPr="003B1D4B">
        <w:rPr>
          <w:rFonts w:ascii="Times New Roman" w:hAnsi="Times New Roman"/>
          <w:color w:val="000000"/>
          <w:sz w:val="24"/>
          <w:szCs w:val="24"/>
          <w:shd w:val="clear" w:color="auto" w:fill="FFFFFF"/>
        </w:rPr>
        <w:t xml:space="preserve">Tento názor Ústavního soudu nebyl vysloven v nálezu a není závazný. Je nutné jej odmítnout, protože jinak Ústavní soud rezignuje na zabránění svévůle při volbě místní příslušnosti soudu pro přípravné trestní řízení jednou ze stran řízení. Dodržení práva na zákonného soudce, soudní příslušnost i požadavku na přezkoumatelnost rozhodnutí mocenských orgánů, zvláště je-li člověk zbavován osobní svobody – to vše jsou požadavky právního řádu. Jejich platnost je univerzální a jako základní práva jsou nezcizitelná. Nejsou vázána na žádost, ale platí obecně. Proto je nelze podmiňovat žádostí těch, kteří je mají. Zvláště ve vazebním řízení, kde soud rozhoduje během 24 hodin, nemůže být spravedlivě po obviněném ani obhajobě žádáno, aby uplatnila veškeré námitky, protože důvody spočívající ve svévůli státního zastupitelství při volbě soudu mohou vyplynout později. Obviněný i obhajoba může mít důvěru v to, že volbou soudu nedošlo ze strany státního zastupitelství k zneužití práva. </w:t>
      </w:r>
      <w:proofErr w:type="gramStart"/>
      <w:r w:rsidRPr="003B1D4B">
        <w:rPr>
          <w:rFonts w:ascii="Times New Roman" w:hAnsi="Times New Roman"/>
          <w:color w:val="000000"/>
          <w:sz w:val="24"/>
          <w:szCs w:val="24"/>
          <w:shd w:val="clear" w:color="auto" w:fill="FFFFFF"/>
        </w:rPr>
        <w:t>Táto</w:t>
      </w:r>
      <w:proofErr w:type="gramEnd"/>
      <w:r w:rsidRPr="003B1D4B">
        <w:rPr>
          <w:rFonts w:ascii="Times New Roman" w:hAnsi="Times New Roman"/>
          <w:color w:val="000000"/>
          <w:sz w:val="24"/>
          <w:szCs w:val="24"/>
          <w:shd w:val="clear" w:color="auto" w:fill="FFFFFF"/>
        </w:rPr>
        <w:t xml:space="preserve"> důvěra však musí být následně </w:t>
      </w:r>
      <w:proofErr w:type="gramStart"/>
      <w:r w:rsidRPr="003B1D4B">
        <w:rPr>
          <w:rFonts w:ascii="Times New Roman" w:hAnsi="Times New Roman"/>
          <w:color w:val="000000"/>
          <w:sz w:val="24"/>
          <w:szCs w:val="24"/>
          <w:shd w:val="clear" w:color="auto" w:fill="FFFFFF"/>
        </w:rPr>
        <w:t>stvrzena</w:t>
      </w:r>
      <w:proofErr w:type="gramEnd"/>
      <w:r w:rsidRPr="003B1D4B">
        <w:rPr>
          <w:rFonts w:ascii="Times New Roman" w:hAnsi="Times New Roman"/>
          <w:color w:val="000000"/>
          <w:sz w:val="24"/>
          <w:szCs w:val="24"/>
          <w:shd w:val="clear" w:color="auto" w:fill="FFFFFF"/>
        </w:rPr>
        <w:t xml:space="preserve"> tím, že státní zastupitelství je schopno svou volbu odůvodnit a soud první i druhé instance tyto důvody zhodnotí v přezkoumatelném odůvodnění svých rozhodnutí. Absence takového přezkoumatelného odůvodnění je sama o sobě důvodem pro zrušení rozhodnutí o vazbě, pokud státní zastupitelství nezvolilo soud, jehož územním </w:t>
      </w:r>
      <w:proofErr w:type="gramStart"/>
      <w:r w:rsidRPr="003B1D4B">
        <w:rPr>
          <w:rFonts w:ascii="Times New Roman" w:hAnsi="Times New Roman"/>
          <w:color w:val="000000"/>
          <w:sz w:val="24"/>
          <w:szCs w:val="24"/>
          <w:shd w:val="clear" w:color="auto" w:fill="FFFFFF"/>
        </w:rPr>
        <w:t>obvodu</w:t>
      </w:r>
      <w:proofErr w:type="gramEnd"/>
      <w:r w:rsidRPr="003B1D4B">
        <w:rPr>
          <w:rFonts w:ascii="Times New Roman" w:hAnsi="Times New Roman"/>
          <w:color w:val="000000"/>
          <w:sz w:val="24"/>
          <w:szCs w:val="24"/>
          <w:shd w:val="clear" w:color="auto" w:fill="FFFFFF"/>
        </w:rPr>
        <w:t xml:space="preserve"> má sídlo, v jehož územním obvodu má obviněný pracoviště, bydliště či se nachází po svém zadržení nebo v jehož územním obvodu se stal údajný trestný čin.</w:t>
      </w:r>
    </w:p>
    <w:p w:rsidR="00450AC3" w:rsidRPr="003B1D4B" w:rsidRDefault="00450AC3" w:rsidP="00267F62">
      <w:pPr>
        <w:spacing w:before="120" w:after="0" w:line="240" w:lineRule="auto"/>
        <w:jc w:val="both"/>
        <w:rPr>
          <w:rFonts w:ascii="Times New Roman" w:hAnsi="Times New Roman"/>
          <w:b/>
          <w:color w:val="000000"/>
          <w:sz w:val="24"/>
          <w:szCs w:val="24"/>
        </w:rPr>
      </w:pPr>
      <w:r w:rsidRPr="003B1D4B">
        <w:rPr>
          <w:rFonts w:ascii="Times New Roman" w:hAnsi="Times New Roman"/>
          <w:b/>
          <w:color w:val="000000"/>
          <w:sz w:val="24"/>
          <w:szCs w:val="24"/>
        </w:rPr>
        <w:t>3.4.1 Místní příslušnost</w:t>
      </w:r>
    </w:p>
    <w:p w:rsidR="00450AC3" w:rsidRPr="00833999" w:rsidRDefault="00450AC3" w:rsidP="00267F62">
      <w:pPr>
        <w:spacing w:before="120" w:after="0" w:line="240" w:lineRule="auto"/>
        <w:jc w:val="both"/>
        <w:rPr>
          <w:rFonts w:ascii="Times New Roman" w:hAnsi="Times New Roman"/>
          <w:sz w:val="24"/>
          <w:szCs w:val="24"/>
        </w:rPr>
      </w:pPr>
      <w:r w:rsidRPr="003B1D4B">
        <w:rPr>
          <w:rFonts w:ascii="Times New Roman" w:hAnsi="Times New Roman"/>
          <w:color w:val="000000"/>
          <w:sz w:val="24"/>
          <w:szCs w:val="24"/>
        </w:rPr>
        <w:t xml:space="preserve">Údajná trestná činnost obviněných se stala v Praze. Mělo být tedy příslušné státní zastupitelství v Praze. Ve věci však bylo činné Vrchní státní zastupitelství v Olomouci </w:t>
      </w:r>
      <w:r w:rsidRPr="003B1D4B">
        <w:rPr>
          <w:rFonts w:ascii="Times New Roman" w:hAnsi="Times New Roman"/>
          <w:color w:val="000000"/>
          <w:sz w:val="24"/>
          <w:szCs w:val="24"/>
        </w:rPr>
        <w:br/>
        <w:t>na základě usnesení Nejvyššího státního zastupitelství v Brně z 11. 1. 2012, 8NZN 202/2012</w:t>
      </w:r>
      <w:r w:rsidRPr="00A0146D">
        <w:rPr>
          <w:rFonts w:ascii="Times New Roman" w:hAnsi="Times New Roman"/>
          <w:color w:val="000000"/>
          <w:sz w:val="24"/>
          <w:szCs w:val="24"/>
        </w:rPr>
        <w:t xml:space="preserve"> o odnětí a přikázání věci. To se týkalo prověřování zcela jiných osob, a to Iva </w:t>
      </w:r>
      <w:proofErr w:type="spellStart"/>
      <w:r w:rsidRPr="00A0146D">
        <w:rPr>
          <w:rFonts w:ascii="Times New Roman" w:hAnsi="Times New Roman"/>
          <w:color w:val="000000"/>
          <w:sz w:val="24"/>
          <w:szCs w:val="24"/>
        </w:rPr>
        <w:t>Rittiga</w:t>
      </w:r>
      <w:proofErr w:type="spellEnd"/>
      <w:r w:rsidRPr="00A0146D">
        <w:rPr>
          <w:rFonts w:ascii="Times New Roman" w:hAnsi="Times New Roman"/>
          <w:color w:val="000000"/>
          <w:sz w:val="24"/>
          <w:szCs w:val="24"/>
        </w:rPr>
        <w:t xml:space="preserve">, Tomáše Hrdličky, Jiřího Tomana a Romana Janouška. </w:t>
      </w:r>
      <w:r w:rsidR="009639B7" w:rsidRPr="00A0146D">
        <w:rPr>
          <w:rFonts w:ascii="Times New Roman" w:hAnsi="Times New Roman"/>
          <w:color w:val="000000"/>
          <w:sz w:val="24"/>
          <w:szCs w:val="24"/>
        </w:rPr>
        <w:t>Přičemž důvodem odnětí byl údajn</w:t>
      </w:r>
      <w:r w:rsidR="009639B7">
        <w:rPr>
          <w:rFonts w:ascii="Times New Roman" w:hAnsi="Times New Roman"/>
          <w:color w:val="000000"/>
          <w:sz w:val="24"/>
          <w:szCs w:val="24"/>
        </w:rPr>
        <w:t xml:space="preserve">ý vztah mezi některými prověřovanými osobami a </w:t>
      </w:r>
      <w:r w:rsidR="009639B7" w:rsidRPr="00A0146D">
        <w:rPr>
          <w:rFonts w:ascii="Times New Roman" w:hAnsi="Times New Roman"/>
          <w:color w:val="000000"/>
          <w:sz w:val="24"/>
          <w:szCs w:val="24"/>
        </w:rPr>
        <w:t>býval</w:t>
      </w:r>
      <w:r w:rsidR="009639B7">
        <w:rPr>
          <w:rFonts w:ascii="Times New Roman" w:hAnsi="Times New Roman"/>
          <w:color w:val="000000"/>
          <w:sz w:val="24"/>
          <w:szCs w:val="24"/>
        </w:rPr>
        <w:t>ým</w:t>
      </w:r>
      <w:r w:rsidR="009639B7" w:rsidRPr="00A0146D">
        <w:rPr>
          <w:rFonts w:ascii="Times New Roman" w:hAnsi="Times New Roman"/>
          <w:color w:val="000000"/>
          <w:sz w:val="24"/>
          <w:szCs w:val="24"/>
        </w:rPr>
        <w:t xml:space="preserve"> náměstk</w:t>
      </w:r>
      <w:r w:rsidR="009639B7">
        <w:rPr>
          <w:rFonts w:ascii="Times New Roman" w:hAnsi="Times New Roman"/>
          <w:color w:val="000000"/>
          <w:sz w:val="24"/>
          <w:szCs w:val="24"/>
        </w:rPr>
        <w:t>em</w:t>
      </w:r>
      <w:r w:rsidR="009639B7" w:rsidRPr="00A0146D">
        <w:rPr>
          <w:rFonts w:ascii="Times New Roman" w:hAnsi="Times New Roman"/>
          <w:color w:val="000000"/>
          <w:sz w:val="24"/>
          <w:szCs w:val="24"/>
        </w:rPr>
        <w:t xml:space="preserve"> Vrchního státního zastupitelství v Praze Libora </w:t>
      </w:r>
      <w:proofErr w:type="spellStart"/>
      <w:r w:rsidR="009639B7" w:rsidRPr="00A0146D">
        <w:rPr>
          <w:rFonts w:ascii="Times New Roman" w:hAnsi="Times New Roman"/>
          <w:color w:val="000000"/>
          <w:sz w:val="24"/>
          <w:szCs w:val="24"/>
        </w:rPr>
        <w:t>Grygárka</w:t>
      </w:r>
      <w:proofErr w:type="spellEnd"/>
      <w:r w:rsidR="009639B7" w:rsidRPr="00A0146D">
        <w:rPr>
          <w:rFonts w:ascii="Times New Roman" w:hAnsi="Times New Roman"/>
          <w:color w:val="000000"/>
          <w:sz w:val="24"/>
          <w:szCs w:val="24"/>
        </w:rPr>
        <w:t xml:space="preserve">. </w:t>
      </w:r>
      <w:r w:rsidRPr="00A0146D">
        <w:rPr>
          <w:rFonts w:ascii="Times New Roman" w:hAnsi="Times New Roman"/>
          <w:color w:val="000000"/>
          <w:sz w:val="24"/>
          <w:szCs w:val="24"/>
        </w:rPr>
        <w:t xml:space="preserve">Ale údajná trestná činnost, pro kterou skutečně bylo zahájeno VSZ Olomouc trestní stíhání vůči exposlancům a dalším osobám, se však netýkala </w:t>
      </w:r>
      <w:proofErr w:type="spellStart"/>
      <w:r w:rsidRPr="00A0146D">
        <w:rPr>
          <w:rFonts w:ascii="Times New Roman" w:hAnsi="Times New Roman"/>
          <w:color w:val="000000"/>
          <w:sz w:val="24"/>
          <w:szCs w:val="24"/>
        </w:rPr>
        <w:t>Rittiga</w:t>
      </w:r>
      <w:proofErr w:type="spellEnd"/>
      <w:r w:rsidRPr="00A0146D">
        <w:rPr>
          <w:rFonts w:ascii="Times New Roman" w:hAnsi="Times New Roman"/>
          <w:color w:val="000000"/>
          <w:sz w:val="24"/>
          <w:szCs w:val="24"/>
        </w:rPr>
        <w:t xml:space="preserve">, Hrdličky, Tomana, Janouška ani </w:t>
      </w:r>
      <w:proofErr w:type="spellStart"/>
      <w:r w:rsidRPr="00A0146D">
        <w:rPr>
          <w:rFonts w:ascii="Times New Roman" w:hAnsi="Times New Roman"/>
          <w:color w:val="000000"/>
          <w:sz w:val="24"/>
          <w:szCs w:val="24"/>
        </w:rPr>
        <w:t>Grygárka</w:t>
      </w:r>
      <w:proofErr w:type="spellEnd"/>
      <w:r w:rsidRPr="00A0146D">
        <w:rPr>
          <w:rFonts w:ascii="Times New Roman" w:hAnsi="Times New Roman"/>
          <w:color w:val="000000"/>
          <w:sz w:val="24"/>
          <w:szCs w:val="24"/>
        </w:rPr>
        <w:t xml:space="preserve">. V dané věci došlo k spojení věci, aby byla </w:t>
      </w:r>
      <w:r w:rsidRPr="00A0146D">
        <w:rPr>
          <w:rFonts w:ascii="Times New Roman" w:hAnsi="Times New Roman"/>
          <w:color w:val="000000"/>
          <w:sz w:val="24"/>
          <w:szCs w:val="24"/>
        </w:rPr>
        <w:lastRenderedPageBreak/>
        <w:t xml:space="preserve">založena působnost </w:t>
      </w:r>
      <w:r>
        <w:rPr>
          <w:rFonts w:ascii="Times New Roman" w:hAnsi="Times New Roman"/>
          <w:color w:val="000000"/>
          <w:sz w:val="24"/>
          <w:szCs w:val="24"/>
        </w:rPr>
        <w:t xml:space="preserve">jinak </w:t>
      </w:r>
      <w:r w:rsidRPr="00A0146D">
        <w:rPr>
          <w:rFonts w:ascii="Times New Roman" w:hAnsi="Times New Roman"/>
          <w:color w:val="000000"/>
          <w:sz w:val="24"/>
          <w:szCs w:val="24"/>
        </w:rPr>
        <w:t>nepříslušného Vrchního státního zastupitelství v Olomouci.</w:t>
      </w:r>
      <w:r w:rsidR="00833999" w:rsidRPr="00833999">
        <w:rPr>
          <w:rFonts w:ascii="Times New Roman" w:hAnsi="Times New Roman"/>
          <w:sz w:val="24"/>
          <w:szCs w:val="24"/>
        </w:rPr>
        <w:t xml:space="preserve"> </w:t>
      </w:r>
      <w:r w:rsidR="00833999">
        <w:rPr>
          <w:rFonts w:ascii="Times New Roman" w:hAnsi="Times New Roman"/>
          <w:sz w:val="24"/>
          <w:szCs w:val="24"/>
        </w:rPr>
        <w:t xml:space="preserve">Korunu všemu nasadilo to, že Ivo </w:t>
      </w:r>
      <w:proofErr w:type="spellStart"/>
      <w:r w:rsidR="00833999">
        <w:rPr>
          <w:rFonts w:ascii="Times New Roman" w:hAnsi="Times New Roman"/>
          <w:sz w:val="24"/>
          <w:szCs w:val="24"/>
        </w:rPr>
        <w:t>Rittig</w:t>
      </w:r>
      <w:proofErr w:type="spellEnd"/>
      <w:r w:rsidR="00833999">
        <w:rPr>
          <w:rFonts w:ascii="Times New Roman" w:hAnsi="Times New Roman"/>
          <w:sz w:val="24"/>
          <w:szCs w:val="24"/>
        </w:rPr>
        <w:t xml:space="preserve"> byl 13. 2. 2014 obviněn z legalizace výnosů z trestné činnosti, přičemž jeho trestní stíhání dozorovalo místně i věcně příslušné Vrchní státní zastupitelství v Praze. Tedy případný vztah </w:t>
      </w:r>
      <w:r w:rsidR="009639B7">
        <w:rPr>
          <w:rFonts w:ascii="Times New Roman" w:hAnsi="Times New Roman"/>
          <w:sz w:val="24"/>
          <w:szCs w:val="24"/>
        </w:rPr>
        <w:t>k</w:t>
      </w:r>
      <w:r w:rsidR="00833999">
        <w:rPr>
          <w:rFonts w:ascii="Times New Roman" w:hAnsi="Times New Roman"/>
          <w:sz w:val="24"/>
          <w:szCs w:val="24"/>
        </w:rPr>
        <w:t xml:space="preserve"> býval</w:t>
      </w:r>
      <w:r w:rsidR="009639B7">
        <w:rPr>
          <w:rFonts w:ascii="Times New Roman" w:hAnsi="Times New Roman"/>
          <w:sz w:val="24"/>
          <w:szCs w:val="24"/>
        </w:rPr>
        <w:t>ému</w:t>
      </w:r>
      <w:r w:rsidR="00833999">
        <w:rPr>
          <w:rFonts w:ascii="Times New Roman" w:hAnsi="Times New Roman"/>
          <w:sz w:val="24"/>
          <w:szCs w:val="24"/>
        </w:rPr>
        <w:t xml:space="preserve"> náměstk</w:t>
      </w:r>
      <w:r w:rsidR="009639B7">
        <w:rPr>
          <w:rFonts w:ascii="Times New Roman" w:hAnsi="Times New Roman"/>
          <w:sz w:val="24"/>
          <w:szCs w:val="24"/>
        </w:rPr>
        <w:t>u</w:t>
      </w:r>
      <w:r w:rsidR="00833999">
        <w:rPr>
          <w:rFonts w:ascii="Times New Roman" w:hAnsi="Times New Roman"/>
          <w:sz w:val="24"/>
          <w:szCs w:val="24"/>
        </w:rPr>
        <w:t xml:space="preserve"> vrchního státního zástupce Libor</w:t>
      </w:r>
      <w:r w:rsidR="009639B7">
        <w:rPr>
          <w:rFonts w:ascii="Times New Roman" w:hAnsi="Times New Roman"/>
          <w:sz w:val="24"/>
          <w:szCs w:val="24"/>
        </w:rPr>
        <w:t>u</w:t>
      </w:r>
      <w:r w:rsidR="00833999">
        <w:rPr>
          <w:rFonts w:ascii="Times New Roman" w:hAnsi="Times New Roman"/>
          <w:sz w:val="24"/>
          <w:szCs w:val="24"/>
        </w:rPr>
        <w:t xml:space="preserve"> </w:t>
      </w:r>
      <w:proofErr w:type="spellStart"/>
      <w:r w:rsidR="00833999">
        <w:rPr>
          <w:rFonts w:ascii="Times New Roman" w:hAnsi="Times New Roman"/>
          <w:sz w:val="24"/>
          <w:szCs w:val="24"/>
        </w:rPr>
        <w:t>Grygárk</w:t>
      </w:r>
      <w:r w:rsidR="009639B7">
        <w:rPr>
          <w:rFonts w:ascii="Times New Roman" w:hAnsi="Times New Roman"/>
          <w:sz w:val="24"/>
          <w:szCs w:val="24"/>
        </w:rPr>
        <w:t>ovi</w:t>
      </w:r>
      <w:proofErr w:type="spellEnd"/>
      <w:r w:rsidR="00833999">
        <w:rPr>
          <w:rFonts w:ascii="Times New Roman" w:hAnsi="Times New Roman"/>
          <w:sz w:val="24"/>
          <w:szCs w:val="24"/>
        </w:rPr>
        <w:t xml:space="preserve"> není důvodem pro odnětí dozoru nad trestním stíhání</w:t>
      </w:r>
      <w:r w:rsidR="00594AA1">
        <w:rPr>
          <w:rFonts w:ascii="Times New Roman" w:hAnsi="Times New Roman"/>
          <w:sz w:val="24"/>
          <w:szCs w:val="24"/>
        </w:rPr>
        <w:t>m</w:t>
      </w:r>
      <w:r w:rsidR="00833999">
        <w:rPr>
          <w:rFonts w:ascii="Times New Roman" w:hAnsi="Times New Roman"/>
          <w:sz w:val="24"/>
          <w:szCs w:val="24"/>
        </w:rPr>
        <w:t xml:space="preserve"> Ivo </w:t>
      </w:r>
      <w:proofErr w:type="spellStart"/>
      <w:r w:rsidR="00833999">
        <w:rPr>
          <w:rFonts w:ascii="Times New Roman" w:hAnsi="Times New Roman"/>
          <w:sz w:val="24"/>
          <w:szCs w:val="24"/>
        </w:rPr>
        <w:t>Rittig</w:t>
      </w:r>
      <w:r w:rsidR="00CB5FD0">
        <w:rPr>
          <w:rFonts w:ascii="Times New Roman" w:hAnsi="Times New Roman"/>
          <w:sz w:val="24"/>
          <w:szCs w:val="24"/>
        </w:rPr>
        <w:t>a</w:t>
      </w:r>
      <w:proofErr w:type="spellEnd"/>
      <w:r w:rsidR="009639B7">
        <w:rPr>
          <w:rFonts w:ascii="Times New Roman" w:hAnsi="Times New Roman"/>
          <w:sz w:val="24"/>
          <w:szCs w:val="24"/>
        </w:rPr>
        <w:t xml:space="preserve"> pražskému vrchnímu státnímu zastupitelství</w:t>
      </w:r>
      <w:r w:rsidR="00833999">
        <w:rPr>
          <w:rFonts w:ascii="Times New Roman" w:hAnsi="Times New Roman"/>
          <w:sz w:val="24"/>
          <w:szCs w:val="24"/>
        </w:rPr>
        <w:t xml:space="preserve">. To, že stíhání Ivo </w:t>
      </w:r>
      <w:proofErr w:type="spellStart"/>
      <w:r w:rsidR="00833999">
        <w:rPr>
          <w:rFonts w:ascii="Times New Roman" w:hAnsi="Times New Roman"/>
          <w:sz w:val="24"/>
          <w:szCs w:val="24"/>
        </w:rPr>
        <w:t>Rittiga</w:t>
      </w:r>
      <w:proofErr w:type="spellEnd"/>
      <w:r w:rsidR="00833999">
        <w:rPr>
          <w:rFonts w:ascii="Times New Roman" w:hAnsi="Times New Roman"/>
          <w:sz w:val="24"/>
          <w:szCs w:val="24"/>
        </w:rPr>
        <w:t xml:space="preserve"> dozoruje příslušné Vrchní státní zastupitelství v Praze, je podle práva. Proč však nemají totéž právo na činnost příslušného státního zastupitelství ve svých trestních stíháních i obvinění ze sledování manželky premiéra a obvinění stíhaní ve spojení se vzdáním se mandátů některých poslanců – např. </w:t>
      </w:r>
      <w:proofErr w:type="spellStart"/>
      <w:r w:rsidR="00833999">
        <w:rPr>
          <w:rFonts w:ascii="Times New Roman" w:hAnsi="Times New Roman"/>
          <w:sz w:val="24"/>
          <w:szCs w:val="24"/>
        </w:rPr>
        <w:t>Nagyová</w:t>
      </w:r>
      <w:proofErr w:type="spellEnd"/>
      <w:r w:rsidR="00833999">
        <w:rPr>
          <w:rFonts w:ascii="Times New Roman" w:hAnsi="Times New Roman"/>
          <w:sz w:val="24"/>
          <w:szCs w:val="24"/>
        </w:rPr>
        <w:t xml:space="preserve"> a bývalý premiér</w:t>
      </w:r>
      <w:r w:rsidR="009639B7">
        <w:rPr>
          <w:rFonts w:ascii="Times New Roman" w:hAnsi="Times New Roman"/>
          <w:sz w:val="24"/>
          <w:szCs w:val="24"/>
        </w:rPr>
        <w:t xml:space="preserve"> Petr</w:t>
      </w:r>
      <w:r w:rsidR="00833999">
        <w:rPr>
          <w:rFonts w:ascii="Times New Roman" w:hAnsi="Times New Roman"/>
          <w:sz w:val="24"/>
          <w:szCs w:val="24"/>
        </w:rPr>
        <w:t xml:space="preserve"> Nečas, který byl obviněn 11.</w:t>
      </w:r>
      <w:r w:rsidR="00945FCC">
        <w:rPr>
          <w:rFonts w:ascii="Times New Roman" w:hAnsi="Times New Roman"/>
          <w:sz w:val="24"/>
          <w:szCs w:val="24"/>
        </w:rPr>
        <w:t xml:space="preserve"> 2. 2014?</w:t>
      </w:r>
    </w:p>
    <w:p w:rsidR="00450AC3" w:rsidRPr="00A0146D" w:rsidRDefault="00450AC3" w:rsidP="00267F62">
      <w:pPr>
        <w:spacing w:before="120" w:after="0" w:line="240" w:lineRule="auto"/>
        <w:jc w:val="both"/>
        <w:rPr>
          <w:rFonts w:ascii="Times New Roman" w:hAnsi="Times New Roman"/>
          <w:color w:val="000000"/>
          <w:sz w:val="24"/>
          <w:szCs w:val="24"/>
        </w:rPr>
      </w:pPr>
      <w:r>
        <w:rPr>
          <w:rFonts w:ascii="Times New Roman" w:hAnsi="Times New Roman"/>
          <w:sz w:val="24"/>
          <w:szCs w:val="24"/>
        </w:rPr>
        <w:t xml:space="preserve">Při doslovném výkladu § 26 trestního řádu si může Vrchní státní zastupitelství v Olomouci vybrat mezi všemi okresními soudu na Moravě a ve Slezsku ve své územní působnosti. V praxi se tento výklad aplikuje tak, že příslušný pro přípravné řízení je okresní soud v sídle státního zastupitelství. </w:t>
      </w:r>
      <w:r w:rsidRPr="00005F5B">
        <w:rPr>
          <w:rFonts w:ascii="Times New Roman" w:hAnsi="Times New Roman"/>
          <w:sz w:val="24"/>
          <w:szCs w:val="24"/>
        </w:rPr>
        <w:t xml:space="preserve">Vzhledem k tomu, že </w:t>
      </w:r>
      <w:r w:rsidRPr="00A0146D">
        <w:rPr>
          <w:rFonts w:ascii="Times New Roman" w:hAnsi="Times New Roman"/>
          <w:color w:val="000000"/>
          <w:sz w:val="24"/>
          <w:szCs w:val="24"/>
        </w:rPr>
        <w:t>rozhoduje soud podle sídla dozorujícího státního zástupce, došlo k tomu, že orgány veřejné žaloby si v případě exposlanců mohly vybrat mezi čtyřmi soudy, aniž by jejich rozhodování podléhalo soudnímu přezkumu. Takovou možnost obvinění neměli. Tím byla narušena zásada rovnosti zbraní stran před soudem. V daném případě vydáním či nevydáním rozhodnutí o odnětí a přikázání mohlo Nejvyšší státní zastupitelství ponechat původní příslušnost soudu pro přípravné řízení v Praze či věc přikázat do Olomouce s</w:t>
      </w:r>
      <w:r>
        <w:rPr>
          <w:rFonts w:ascii="Times New Roman" w:hAnsi="Times New Roman"/>
          <w:color w:val="000000"/>
          <w:sz w:val="24"/>
          <w:szCs w:val="24"/>
        </w:rPr>
        <w:t xml:space="preserve"> jinou </w:t>
      </w:r>
      <w:r w:rsidRPr="00A0146D">
        <w:rPr>
          <w:rFonts w:ascii="Times New Roman" w:hAnsi="Times New Roman"/>
          <w:color w:val="000000"/>
          <w:sz w:val="24"/>
          <w:szCs w:val="24"/>
        </w:rPr>
        <w:t xml:space="preserve">příslušností </w:t>
      </w:r>
      <w:r>
        <w:rPr>
          <w:rFonts w:ascii="Times New Roman" w:hAnsi="Times New Roman"/>
          <w:color w:val="000000"/>
          <w:sz w:val="24"/>
          <w:szCs w:val="24"/>
        </w:rPr>
        <w:t xml:space="preserve">soudu </w:t>
      </w:r>
      <w:r w:rsidRPr="00A0146D">
        <w:rPr>
          <w:rFonts w:ascii="Times New Roman" w:hAnsi="Times New Roman"/>
          <w:color w:val="000000"/>
          <w:sz w:val="24"/>
          <w:szCs w:val="24"/>
        </w:rPr>
        <w:t xml:space="preserve">pro rozhodování o odposleších a vazbě </w:t>
      </w:r>
      <w:r>
        <w:rPr>
          <w:rFonts w:ascii="Times New Roman" w:hAnsi="Times New Roman"/>
          <w:color w:val="000000"/>
          <w:sz w:val="24"/>
          <w:szCs w:val="24"/>
        </w:rPr>
        <w:t>(</w:t>
      </w:r>
      <w:r w:rsidRPr="00A0146D">
        <w:rPr>
          <w:rFonts w:ascii="Times New Roman" w:hAnsi="Times New Roman"/>
          <w:color w:val="000000"/>
          <w:sz w:val="24"/>
          <w:szCs w:val="24"/>
        </w:rPr>
        <w:t>Okresní soud v</w:t>
      </w:r>
      <w:r>
        <w:rPr>
          <w:rFonts w:ascii="Times New Roman" w:hAnsi="Times New Roman"/>
          <w:color w:val="000000"/>
          <w:sz w:val="24"/>
          <w:szCs w:val="24"/>
        </w:rPr>
        <w:t> </w:t>
      </w:r>
      <w:r w:rsidRPr="00A0146D">
        <w:rPr>
          <w:rFonts w:ascii="Times New Roman" w:hAnsi="Times New Roman"/>
          <w:color w:val="000000"/>
          <w:sz w:val="24"/>
          <w:szCs w:val="24"/>
        </w:rPr>
        <w:t>Olomouci</w:t>
      </w:r>
      <w:r>
        <w:rPr>
          <w:rFonts w:ascii="Times New Roman" w:hAnsi="Times New Roman"/>
          <w:color w:val="000000"/>
          <w:sz w:val="24"/>
          <w:szCs w:val="24"/>
        </w:rPr>
        <w:t>)</w:t>
      </w:r>
      <w:r w:rsidRPr="00A0146D">
        <w:rPr>
          <w:rFonts w:ascii="Times New Roman" w:hAnsi="Times New Roman"/>
          <w:color w:val="000000"/>
          <w:sz w:val="24"/>
          <w:szCs w:val="24"/>
        </w:rPr>
        <w:t xml:space="preserve">. Ovšem samotný olomoucký vrchní státní zástupce přidělením dané věci do centrály VSZ v Olomouci nebo na pobočku v Brně či Ostravě si může vybrat soud pro přípravné řízení, a to mezi Okresním soudem v Olomouci, Městským soudem v Brně a Okresním soudem v Ostravě. V případě, že je podáván návrh státním zastupitelstvím mimo pracovní dobu, kdy je předem znám konkrétní sloužící soudce, si fakticky takto vybere nejen soud, ale i konkrétní osobu soudce. </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Změny příslušnosti na straně státního zastupitelství zasahují ústavně chráněnou kategorii zákonného soudce, který by měl být určen na základě obecných předpokladů a ne rozhodnutím jedné strany řízení. Je navíc právně sporné, když státní zástupci Vrchního státního zastupitelství působící na jeho pobočkách nejsou primárně pro určení příslušnosti soudu považováni za státní zástupce VSZ v Olomouci jako takového. Tedy že by měl rozhodovat Okresní soud v Olomouci bez ohledu na to, zda jde o konkrétního státního zástupce v centrále či na pobočce. Sídla státních zastupitelství jsou totiž stanovena zákonem vazbou na sídla soudů, umístění poboček však jen podzákonným právním předpisem.</w:t>
      </w:r>
      <w:r>
        <w:rPr>
          <w:rStyle w:val="Znakapoznpodarou"/>
          <w:rFonts w:ascii="Times New Roman" w:hAnsi="Times New Roman"/>
          <w:color w:val="000000"/>
          <w:sz w:val="24"/>
          <w:szCs w:val="24"/>
        </w:rPr>
        <w:footnoteReference w:id="51"/>
      </w:r>
      <w:r w:rsidRPr="00A0146D">
        <w:rPr>
          <w:rFonts w:ascii="Times New Roman" w:hAnsi="Times New Roman"/>
          <w:color w:val="000000"/>
          <w:sz w:val="24"/>
          <w:szCs w:val="24"/>
        </w:rPr>
        <w:t xml:space="preserve"> Pokud se použije výklad, že se příslušnost soudu pro přípravné řízení odvozuje od činnosti státního zástupce na pobočce, opouštíme zásadu, že soudní příslušnost je určena na úrovni zákona </w:t>
      </w:r>
      <w:r w:rsidRPr="00A0146D">
        <w:rPr>
          <w:rFonts w:ascii="Times New Roman" w:hAnsi="Times New Roman"/>
          <w:color w:val="000000"/>
          <w:sz w:val="24"/>
          <w:szCs w:val="24"/>
        </w:rPr>
        <w:br/>
        <w:t xml:space="preserve">a fakticky ponecháváme volnost výkonné moci určovat místní příslušnost soudu pro přípravné řízení svými podzákonnými právními předpisy. Argument, že příslušnost soudu při pobočce státního zastupitelství odpovídá zásadě ekonomie řízení, nelze v daném případě použít. Dotčené usnesení o zahájení trestního stíhání VSZ v Olomouci, pobočka Ostrava, bylo vydáno v Praze, kde obvinění působili a byli zadrženi, a následně převezeni k soudu </w:t>
      </w:r>
      <w:r w:rsidRPr="00A0146D">
        <w:rPr>
          <w:rFonts w:ascii="Times New Roman" w:hAnsi="Times New Roman"/>
          <w:color w:val="000000"/>
          <w:sz w:val="24"/>
          <w:szCs w:val="24"/>
        </w:rPr>
        <w:br/>
        <w:t>do Ostravy.</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Je nutné nakládat se změnou příslušnosti státního zastupitelství, která je stanovena právními předpisy, na základě individuálních právních aktů v rámci státního zastupitelství velmi omezeně. V dané věci nemělo být činné Vrchní státní zastupitelství v Olomouci, neboť důvody, které byly pro odnětí a přikázání v usnesení Nejvyššího státního zastupitelství (možnost účasti bývalého náměstka VSZ v Praze Libora </w:t>
      </w:r>
      <w:proofErr w:type="spellStart"/>
      <w:r w:rsidRPr="00A0146D">
        <w:rPr>
          <w:rFonts w:ascii="Times New Roman" w:hAnsi="Times New Roman"/>
          <w:color w:val="000000"/>
          <w:sz w:val="24"/>
          <w:szCs w:val="24"/>
        </w:rPr>
        <w:t>Grygárka</w:t>
      </w:r>
      <w:proofErr w:type="spellEnd"/>
      <w:r w:rsidRPr="00A0146D">
        <w:rPr>
          <w:rFonts w:ascii="Times New Roman" w:hAnsi="Times New Roman"/>
          <w:color w:val="000000"/>
          <w:sz w:val="24"/>
          <w:szCs w:val="24"/>
        </w:rPr>
        <w:t xml:space="preserve">), se netýkaly skutečně </w:t>
      </w:r>
      <w:r w:rsidRPr="00A0146D">
        <w:rPr>
          <w:rFonts w:ascii="Times New Roman" w:hAnsi="Times New Roman"/>
          <w:color w:val="000000"/>
          <w:sz w:val="24"/>
          <w:szCs w:val="24"/>
        </w:rPr>
        <w:lastRenderedPageBreak/>
        <w:t>obviněných osob. Jejich věc měla být bez zbytečného odkladu postoupena věcně a místně příslušnému státnímu zastupitelství v Praze.</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Samotný důvod pro vydání usnesení Nejvyššího státního zastupitelství v Brně z 11. 1. 2012 pro odnětí a přikázání věci vydaný s odkazem na § 25 trestního řádu per analogiím je </w:t>
      </w:r>
      <w:r>
        <w:rPr>
          <w:rFonts w:ascii="Times New Roman" w:hAnsi="Times New Roman"/>
          <w:color w:val="000000"/>
          <w:sz w:val="24"/>
          <w:szCs w:val="24"/>
        </w:rPr>
        <w:t>problémový</w:t>
      </w:r>
      <w:r w:rsidRPr="00A0146D">
        <w:rPr>
          <w:rFonts w:ascii="Times New Roman" w:hAnsi="Times New Roman"/>
          <w:color w:val="000000"/>
          <w:sz w:val="24"/>
          <w:szCs w:val="24"/>
        </w:rPr>
        <w:t>. Podle zákona o státním zastupitelství</w:t>
      </w:r>
      <w:r w:rsidRPr="00A0146D">
        <w:rPr>
          <w:rStyle w:val="Znakapoznpodarou"/>
          <w:rFonts w:ascii="Times New Roman" w:hAnsi="Times New Roman"/>
          <w:color w:val="000000"/>
          <w:sz w:val="24"/>
          <w:szCs w:val="24"/>
        </w:rPr>
        <w:footnoteReference w:id="52"/>
      </w:r>
      <w:r w:rsidRPr="00A0146D">
        <w:rPr>
          <w:rFonts w:ascii="Times New Roman" w:hAnsi="Times New Roman"/>
          <w:color w:val="000000"/>
          <w:sz w:val="24"/>
          <w:szCs w:val="24"/>
        </w:rPr>
        <w:t xml:space="preserve"> může být takto postupováno v případě vyloučení vedoucího státního zástupce. Pokud je vyloučen jiný státní zástupce, včetně náměstka vedoucího státního zástupce, má rozhodovat jiný nevyloučený státní zástupce. Samo o sobě vyloučení jednoho státního zástupce není důvodem pro změnu příslušnosti celého státního zastupitelství. Pokud je v zákoně o státním zastupitelství tento důvod pro odnětí a přikázání věci upraven výslovně, nelze použít obecnou úpravu odnětí a přikázání podle § 25 trestního řádu per </w:t>
      </w:r>
      <w:proofErr w:type="spellStart"/>
      <w:r w:rsidRPr="00A0146D">
        <w:rPr>
          <w:rFonts w:ascii="Times New Roman" w:hAnsi="Times New Roman"/>
          <w:color w:val="000000"/>
          <w:sz w:val="24"/>
          <w:szCs w:val="24"/>
        </w:rPr>
        <w:t>analogiam</w:t>
      </w:r>
      <w:proofErr w:type="spellEnd"/>
      <w:r w:rsidRPr="00A0146D">
        <w:rPr>
          <w:rFonts w:ascii="Times New Roman" w:hAnsi="Times New Roman"/>
          <w:color w:val="000000"/>
          <w:sz w:val="24"/>
          <w:szCs w:val="24"/>
        </w:rPr>
        <w:t>, neboť speciální právní norma má přednost před obecnou.</w:t>
      </w:r>
      <w:r>
        <w:rPr>
          <w:rStyle w:val="Znakapoznpodarou"/>
          <w:rFonts w:ascii="Times New Roman" w:hAnsi="Times New Roman"/>
          <w:color w:val="000000"/>
          <w:sz w:val="24"/>
          <w:szCs w:val="24"/>
        </w:rPr>
        <w:footnoteReference w:id="53"/>
      </w:r>
      <w:r w:rsidRPr="00A0146D">
        <w:rPr>
          <w:rFonts w:ascii="Times New Roman" w:hAnsi="Times New Roman"/>
          <w:color w:val="000000"/>
          <w:sz w:val="24"/>
          <w:szCs w:val="24"/>
        </w:rPr>
        <w:t xml:space="preserve"> Analogii lze použít jen při mlčení zákonodárce, což případ vyloučení státního zástupce jako důvod pr</w:t>
      </w:r>
      <w:r>
        <w:rPr>
          <w:rFonts w:ascii="Times New Roman" w:hAnsi="Times New Roman"/>
          <w:color w:val="000000"/>
          <w:sz w:val="24"/>
          <w:szCs w:val="24"/>
        </w:rPr>
        <w:t>o odnětí a přikázání věci není.</w:t>
      </w:r>
    </w:p>
    <w:p w:rsidR="00450AC3" w:rsidRPr="00A0146D" w:rsidRDefault="00450AC3" w:rsidP="00267F62">
      <w:pPr>
        <w:pStyle w:val="Odstavecseseznamem"/>
        <w:numPr>
          <w:ilvl w:val="2"/>
          <w:numId w:val="9"/>
        </w:numPr>
        <w:spacing w:before="120" w:after="0" w:line="240" w:lineRule="auto"/>
        <w:jc w:val="both"/>
        <w:rPr>
          <w:rFonts w:ascii="Times New Roman" w:hAnsi="Times New Roman"/>
          <w:b/>
          <w:color w:val="000000"/>
          <w:sz w:val="24"/>
          <w:szCs w:val="24"/>
        </w:rPr>
      </w:pPr>
      <w:r w:rsidRPr="00A0146D">
        <w:rPr>
          <w:rFonts w:ascii="Times New Roman" w:hAnsi="Times New Roman"/>
          <w:b/>
          <w:color w:val="000000"/>
          <w:sz w:val="24"/>
          <w:szCs w:val="24"/>
        </w:rPr>
        <w:t>Věcná příslušnost</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Pochybná je i věcná příslušnost vrchního státního zastupitelství, které podle § 15 jednacího řádu státního zastupitelství č. 23/1994 Sb. může vykonávat dozor v případech závažné hospodářské trestné činnosti. Předmětná obvinění (úplatkářství, zneužití pravomoci) však pod daný výčet závažné hospodářské kriminality nespadají. VSZ samo svou příslušnost založilo jen s odkazem na § 15 odst. 2 jednacího řádu státního zastupitelství účelovým spojením s prověřováním věci, která nesouvisí s činností, pro kterou bylo zahájeno trestní stíhání dotčených obviněných.</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Vrchní státní zastupitelství samo provádělo vyšetřování</w:t>
      </w:r>
      <w:r>
        <w:rPr>
          <w:rFonts w:ascii="Times New Roman" w:hAnsi="Times New Roman"/>
          <w:color w:val="000000"/>
          <w:sz w:val="24"/>
          <w:szCs w:val="24"/>
        </w:rPr>
        <w:t xml:space="preserve"> místo policie</w:t>
      </w:r>
      <w:r w:rsidRPr="00A0146D">
        <w:rPr>
          <w:rFonts w:ascii="Times New Roman" w:hAnsi="Times New Roman"/>
          <w:color w:val="000000"/>
          <w:sz w:val="24"/>
          <w:szCs w:val="24"/>
        </w:rPr>
        <w:t>. § 174 odst. 2 trestního řádu sice umožňuje provádět vyšetřování státním</w:t>
      </w:r>
      <w:r>
        <w:rPr>
          <w:rFonts w:ascii="Times New Roman" w:hAnsi="Times New Roman"/>
          <w:color w:val="000000"/>
          <w:sz w:val="24"/>
          <w:szCs w:val="24"/>
        </w:rPr>
        <w:t>u</w:t>
      </w:r>
      <w:r w:rsidRPr="00A0146D">
        <w:rPr>
          <w:rFonts w:ascii="Times New Roman" w:hAnsi="Times New Roman"/>
          <w:color w:val="000000"/>
          <w:sz w:val="24"/>
          <w:szCs w:val="24"/>
        </w:rPr>
        <w:t xml:space="preserve"> zástupc</w:t>
      </w:r>
      <w:r>
        <w:rPr>
          <w:rFonts w:ascii="Times New Roman" w:hAnsi="Times New Roman"/>
          <w:color w:val="000000"/>
          <w:sz w:val="24"/>
          <w:szCs w:val="24"/>
        </w:rPr>
        <w:t>i</w:t>
      </w:r>
      <w:r w:rsidRPr="00A0146D">
        <w:rPr>
          <w:rFonts w:ascii="Times New Roman" w:hAnsi="Times New Roman"/>
          <w:color w:val="000000"/>
          <w:sz w:val="24"/>
          <w:szCs w:val="24"/>
        </w:rPr>
        <w:t xml:space="preserve">. Pokud však není stanoveno zákonem (příslušníci GIBS, Vojenského zpravodajství a zpravodajských služeb), mělo by se tak dít jen omezeně, nejlépe pro jednotlivé úkony. V případě, že státní zástupce sám koná vyšetřování, totiž mizí jedna z kontrol v rámci přípravného řízení. Touto kontrolou zákonnosti je dozor státního zástupce nad policejním orgánem. Pokud státní zástupce přebere působnost policejního orgánu, zruší jeden kontrolní stupeň. To je nežádoucí jev. Nadřízené státní zastupitelství sice přebírá některá dozorová oprávnění (rozhodování o stížnostech), ale nevykonává klasický dozor zákonnosti trestního stíhání. Je </w:t>
      </w:r>
      <w:proofErr w:type="spellStart"/>
      <w:r w:rsidRPr="00A0146D">
        <w:rPr>
          <w:rFonts w:ascii="Times New Roman" w:hAnsi="Times New Roman"/>
          <w:color w:val="000000"/>
          <w:sz w:val="24"/>
          <w:szCs w:val="24"/>
        </w:rPr>
        <w:t>nestandartní</w:t>
      </w:r>
      <w:proofErr w:type="spellEnd"/>
      <w:r w:rsidRPr="00A0146D">
        <w:rPr>
          <w:rFonts w:ascii="Times New Roman" w:hAnsi="Times New Roman"/>
          <w:color w:val="000000"/>
          <w:sz w:val="24"/>
          <w:szCs w:val="24"/>
        </w:rPr>
        <w:t>, aby státní zástupce vrchního státního zastupitelství sám prováděl vyšetřování a nahrazoval policejní orgán.</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Trestní řád výslovně umožňuje vyšetřování státním zástupcem v případě příslušníků Vojenského zpravodajství, což se týká obviněných příslušníků Vojenského zpravodajství a Jany </w:t>
      </w:r>
      <w:proofErr w:type="spellStart"/>
      <w:r w:rsidRPr="00A0146D">
        <w:rPr>
          <w:rFonts w:ascii="Times New Roman" w:hAnsi="Times New Roman"/>
          <w:color w:val="000000"/>
          <w:sz w:val="24"/>
          <w:szCs w:val="24"/>
        </w:rPr>
        <w:t>Nagyové</w:t>
      </w:r>
      <w:proofErr w:type="spellEnd"/>
      <w:r w:rsidRPr="00A0146D">
        <w:rPr>
          <w:rFonts w:ascii="Times New Roman" w:hAnsi="Times New Roman"/>
          <w:color w:val="000000"/>
          <w:sz w:val="24"/>
          <w:szCs w:val="24"/>
        </w:rPr>
        <w:t xml:space="preserve"> ve věci sledování manželky premiéra. Mělo tak činit Obvodní státní zastupitelství pro Prahu 1 dle ustanovení jednacího řádu státního zastupitelství účinného 1. 1. 2012</w:t>
      </w:r>
      <w:r>
        <w:rPr>
          <w:rFonts w:ascii="Times New Roman" w:hAnsi="Times New Roman"/>
          <w:color w:val="000000"/>
          <w:sz w:val="24"/>
          <w:szCs w:val="24"/>
        </w:rPr>
        <w:t xml:space="preserve"> – 24. 1. 2014</w:t>
      </w:r>
      <w:r w:rsidRPr="00A0146D">
        <w:rPr>
          <w:rFonts w:ascii="Times New Roman" w:hAnsi="Times New Roman"/>
          <w:color w:val="000000"/>
          <w:sz w:val="24"/>
          <w:szCs w:val="24"/>
        </w:rPr>
        <w:t>. Zastupování obžaloby před soudem pak přísluš</w:t>
      </w:r>
      <w:r>
        <w:rPr>
          <w:rFonts w:ascii="Times New Roman" w:hAnsi="Times New Roman"/>
          <w:color w:val="000000"/>
          <w:sz w:val="24"/>
          <w:szCs w:val="24"/>
        </w:rPr>
        <w:t>elo</w:t>
      </w:r>
      <w:r w:rsidRPr="00A0146D">
        <w:rPr>
          <w:rFonts w:ascii="Times New Roman" w:hAnsi="Times New Roman"/>
          <w:color w:val="000000"/>
          <w:sz w:val="24"/>
          <w:szCs w:val="24"/>
        </w:rPr>
        <w:t xml:space="preserve"> Městskému státnímu zastupitelství v Praze na celém území státu, pokud věc nepředalo místně příslušnému státnímu zastupitelství.</w:t>
      </w:r>
      <w:r w:rsidRPr="00A0146D">
        <w:rPr>
          <w:rStyle w:val="Znakapoznpodarou"/>
          <w:rFonts w:ascii="Times New Roman" w:hAnsi="Times New Roman"/>
          <w:color w:val="000000"/>
          <w:sz w:val="24"/>
          <w:szCs w:val="24"/>
        </w:rPr>
        <w:footnoteReference w:id="54"/>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Vrchní státní zastupitelství v Olomouci bylo podle právní úpravy účinné k zahájení trestního stíhání věcně i místně nepříslušné a založilo svoji působnost spojením s věcí (</w:t>
      </w:r>
      <w:proofErr w:type="spellStart"/>
      <w:r w:rsidRPr="00A0146D">
        <w:rPr>
          <w:rFonts w:ascii="Times New Roman" w:hAnsi="Times New Roman"/>
          <w:color w:val="000000"/>
          <w:sz w:val="24"/>
          <w:szCs w:val="24"/>
        </w:rPr>
        <w:t>Rittig</w:t>
      </w:r>
      <w:proofErr w:type="spellEnd"/>
      <w:r w:rsidRPr="00A0146D">
        <w:rPr>
          <w:rFonts w:ascii="Times New Roman" w:hAnsi="Times New Roman"/>
          <w:color w:val="000000"/>
          <w:sz w:val="24"/>
          <w:szCs w:val="24"/>
        </w:rPr>
        <w:t>, Janoušek</w:t>
      </w:r>
      <w:r>
        <w:rPr>
          <w:rFonts w:ascii="Times New Roman" w:hAnsi="Times New Roman"/>
          <w:color w:val="000000"/>
          <w:sz w:val="24"/>
          <w:szCs w:val="24"/>
        </w:rPr>
        <w:t xml:space="preserve"> a spol.</w:t>
      </w:r>
      <w:r w:rsidRPr="00A0146D">
        <w:rPr>
          <w:rFonts w:ascii="Times New Roman" w:hAnsi="Times New Roman"/>
          <w:color w:val="000000"/>
          <w:sz w:val="24"/>
          <w:szCs w:val="24"/>
        </w:rPr>
        <w:t>), která se obviněných ve věci sledování manželky premiéra netýk</w:t>
      </w:r>
      <w:r>
        <w:rPr>
          <w:rFonts w:ascii="Times New Roman" w:hAnsi="Times New Roman"/>
          <w:color w:val="000000"/>
          <w:sz w:val="24"/>
          <w:szCs w:val="24"/>
        </w:rPr>
        <w:t>al</w:t>
      </w:r>
      <w:r w:rsidR="00426756">
        <w:rPr>
          <w:rFonts w:ascii="Times New Roman" w:hAnsi="Times New Roman"/>
          <w:color w:val="000000"/>
          <w:sz w:val="24"/>
          <w:szCs w:val="24"/>
        </w:rPr>
        <w:t>a</w:t>
      </w:r>
      <w:r w:rsidRPr="00A0146D">
        <w:rPr>
          <w:rFonts w:ascii="Times New Roman" w:hAnsi="Times New Roman"/>
          <w:color w:val="000000"/>
          <w:sz w:val="24"/>
          <w:szCs w:val="24"/>
        </w:rPr>
        <w:t xml:space="preserve">. Lze připustit, že mohou nastat důvody pro odnětí a přikázání vyšetřování v případě Obvodního státního zastupitelství pro Prahu 1. V takovém případě mělo dojít jen ke změně místní příslušnosti, ale </w:t>
      </w:r>
      <w:r w:rsidRPr="00A0146D">
        <w:rPr>
          <w:rFonts w:ascii="Times New Roman" w:hAnsi="Times New Roman"/>
          <w:color w:val="000000"/>
          <w:sz w:val="24"/>
          <w:szCs w:val="24"/>
        </w:rPr>
        <w:lastRenderedPageBreak/>
        <w:t>respektování věcné příslušnosti. Tedy mělo být přikázáno jinému okresnímu státnímu zastupitelství. Přičemž orgány veřejné žaloby musí uvést, proč nem</w:t>
      </w:r>
      <w:r>
        <w:rPr>
          <w:rFonts w:ascii="Times New Roman" w:hAnsi="Times New Roman"/>
          <w:color w:val="000000"/>
          <w:sz w:val="24"/>
          <w:szCs w:val="24"/>
        </w:rPr>
        <w:t xml:space="preserve">ohlo </w:t>
      </w:r>
      <w:r w:rsidRPr="00A0146D">
        <w:rPr>
          <w:rFonts w:ascii="Times New Roman" w:hAnsi="Times New Roman"/>
          <w:color w:val="000000"/>
          <w:sz w:val="24"/>
          <w:szCs w:val="24"/>
        </w:rPr>
        <w:t>být činné příslušné Obvodní státní zastupitelství pro Prahu 1.</w:t>
      </w:r>
    </w:p>
    <w:p w:rsidR="00450AC3" w:rsidRPr="00A0146D" w:rsidRDefault="00450AC3" w:rsidP="00267F62">
      <w:pPr>
        <w:widowControl w:val="0"/>
        <w:autoSpaceDE w:val="0"/>
        <w:autoSpaceDN w:val="0"/>
        <w:adjustRightInd w:val="0"/>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Ministerstvo spravedlnosti v září 2013 připravilo návrh změny jednacího řádu státního zastupitelství, </w:t>
      </w:r>
      <w:r>
        <w:rPr>
          <w:rFonts w:ascii="Times New Roman" w:hAnsi="Times New Roman"/>
          <w:color w:val="000000"/>
          <w:sz w:val="24"/>
          <w:szCs w:val="24"/>
        </w:rPr>
        <w:t>která byla vydána v lednu 2014.</w:t>
      </w:r>
      <w:r>
        <w:rPr>
          <w:rStyle w:val="Znakapoznpodarou"/>
          <w:rFonts w:ascii="Times New Roman" w:hAnsi="Times New Roman"/>
          <w:color w:val="000000"/>
          <w:sz w:val="24"/>
          <w:szCs w:val="24"/>
        </w:rPr>
        <w:footnoteReference w:id="55"/>
      </w:r>
      <w:r>
        <w:rPr>
          <w:rFonts w:ascii="Times New Roman" w:hAnsi="Times New Roman"/>
          <w:color w:val="000000"/>
          <w:sz w:val="24"/>
          <w:szCs w:val="24"/>
        </w:rPr>
        <w:t xml:space="preserve"> P</w:t>
      </w:r>
      <w:r w:rsidRPr="00A0146D">
        <w:rPr>
          <w:rFonts w:ascii="Times New Roman" w:hAnsi="Times New Roman"/>
          <w:color w:val="000000"/>
          <w:sz w:val="24"/>
          <w:szCs w:val="24"/>
        </w:rPr>
        <w:t xml:space="preserve">odle </w:t>
      </w:r>
      <w:r>
        <w:rPr>
          <w:rFonts w:ascii="Times New Roman" w:hAnsi="Times New Roman"/>
          <w:color w:val="000000"/>
          <w:sz w:val="24"/>
          <w:szCs w:val="24"/>
        </w:rPr>
        <w:t xml:space="preserve">novely </w:t>
      </w:r>
      <w:r w:rsidRPr="00A0146D">
        <w:rPr>
          <w:rFonts w:ascii="Times New Roman" w:hAnsi="Times New Roman"/>
          <w:color w:val="000000"/>
          <w:sz w:val="24"/>
          <w:szCs w:val="24"/>
        </w:rPr>
        <w:t>vyšetřování příslušníků Vojenského zpravodajství a některých dalších osob nově kon</w:t>
      </w:r>
      <w:r>
        <w:rPr>
          <w:rFonts w:ascii="Times New Roman" w:hAnsi="Times New Roman"/>
          <w:color w:val="000000"/>
          <w:sz w:val="24"/>
          <w:szCs w:val="24"/>
        </w:rPr>
        <w:t>á</w:t>
      </w:r>
      <w:r w:rsidRPr="00A0146D">
        <w:rPr>
          <w:rFonts w:ascii="Times New Roman" w:hAnsi="Times New Roman"/>
          <w:color w:val="000000"/>
          <w:sz w:val="24"/>
          <w:szCs w:val="24"/>
        </w:rPr>
        <w:t xml:space="preserve"> místně příslušné krajské státní zastupitelství a žalobu podávat vrchní státní zastupitelství. Jde o správn</w:t>
      </w:r>
      <w:r>
        <w:rPr>
          <w:rFonts w:ascii="Times New Roman" w:hAnsi="Times New Roman"/>
          <w:color w:val="000000"/>
          <w:sz w:val="24"/>
          <w:szCs w:val="24"/>
        </w:rPr>
        <w:t>ou změnu</w:t>
      </w:r>
      <w:r w:rsidRPr="00A0146D">
        <w:rPr>
          <w:rFonts w:ascii="Times New Roman" w:hAnsi="Times New Roman"/>
          <w:color w:val="000000"/>
          <w:sz w:val="24"/>
          <w:szCs w:val="24"/>
        </w:rPr>
        <w:t xml:space="preserve">, neboť není důvodu tuto agendu centralizovat u pražských státních zastupitelství s tím, že tato budou mít fakticky celostátní působnost. Kvalifikace a erudice státních zástupců na Moravě a ve Slezsku i zbytku Čech není jiná než v Praze. Ovšem načasování změny může vyvolat otázku, zda nejde o umožnění podání obžaloby ve věci obviněných příslušníků Vojenského zpravodajství a Jany </w:t>
      </w:r>
      <w:proofErr w:type="spellStart"/>
      <w:r w:rsidRPr="00A0146D">
        <w:rPr>
          <w:rFonts w:ascii="Times New Roman" w:hAnsi="Times New Roman"/>
          <w:color w:val="000000"/>
          <w:sz w:val="24"/>
          <w:szCs w:val="24"/>
        </w:rPr>
        <w:t>Nagyové</w:t>
      </w:r>
      <w:proofErr w:type="spellEnd"/>
      <w:r w:rsidRPr="00A0146D">
        <w:rPr>
          <w:rFonts w:ascii="Times New Roman" w:hAnsi="Times New Roman"/>
          <w:color w:val="000000"/>
          <w:sz w:val="24"/>
          <w:szCs w:val="24"/>
        </w:rPr>
        <w:t xml:space="preserve"> za sledování manželky premiéra Vrchnímu státnímu zastupitelství v Olomouci. Za účinného právního stavu k době zahájení trestního stíhání by k podání obžaloby </w:t>
      </w:r>
      <w:r>
        <w:rPr>
          <w:rFonts w:ascii="Times New Roman" w:hAnsi="Times New Roman"/>
          <w:color w:val="000000"/>
          <w:sz w:val="24"/>
          <w:szCs w:val="24"/>
        </w:rPr>
        <w:t xml:space="preserve">a jejímu zastupování před soudem </w:t>
      </w:r>
      <w:r w:rsidRPr="00A0146D">
        <w:rPr>
          <w:rFonts w:ascii="Times New Roman" w:hAnsi="Times New Roman"/>
          <w:color w:val="000000"/>
          <w:sz w:val="24"/>
          <w:szCs w:val="24"/>
        </w:rPr>
        <w:t>toto státní zastupitelství příslušné nebylo. Po podání obžaloby se věc dostává do sféry soudní moci a z obecných ustanovení o soudní příslušnosti vyplývá, který soud je určen k tomu, aby rozhodoval po podání obžaloby.</w:t>
      </w:r>
      <w:r w:rsidRPr="00A0146D">
        <w:rPr>
          <w:rStyle w:val="Znakapoznpodarou"/>
          <w:rFonts w:ascii="Times New Roman" w:hAnsi="Times New Roman"/>
          <w:color w:val="000000"/>
          <w:sz w:val="24"/>
          <w:szCs w:val="24"/>
        </w:rPr>
        <w:footnoteReference w:id="56"/>
      </w:r>
      <w:r w:rsidRPr="00A0146D">
        <w:rPr>
          <w:rFonts w:ascii="Times New Roman" w:hAnsi="Times New Roman"/>
          <w:color w:val="000000"/>
          <w:sz w:val="24"/>
          <w:szCs w:val="24"/>
        </w:rPr>
        <w:t xml:space="preserve"> V daném případě jsou to soudy v Praze mimo působnost Vrchního státního zastupitelství v Olomouci.</w:t>
      </w:r>
    </w:p>
    <w:p w:rsidR="00450AC3" w:rsidRPr="00A0146D" w:rsidRDefault="00A4002E" w:rsidP="00267F62">
      <w:pPr>
        <w:widowControl w:val="0"/>
        <w:autoSpaceDE w:val="0"/>
        <w:autoSpaceDN w:val="0"/>
        <w:adjustRightInd w:val="0"/>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Změna jednacího řádu státního zastupitelství </w:t>
      </w:r>
      <w:r w:rsidR="00B2558B">
        <w:rPr>
          <w:rFonts w:ascii="Times New Roman" w:hAnsi="Times New Roman"/>
          <w:color w:val="000000"/>
          <w:sz w:val="24"/>
          <w:szCs w:val="24"/>
        </w:rPr>
        <w:t xml:space="preserve">č. 4/20014 Sb. </w:t>
      </w:r>
      <w:r>
        <w:rPr>
          <w:rFonts w:ascii="Times New Roman" w:hAnsi="Times New Roman"/>
          <w:color w:val="000000"/>
          <w:sz w:val="24"/>
          <w:szCs w:val="24"/>
        </w:rPr>
        <w:t xml:space="preserve">v přechodném ustanovení stanovila, že neskončená řízení se dokončí podle dosavadních předpisů o příslušnosti. </w:t>
      </w:r>
      <w:r w:rsidR="00450AC3" w:rsidRPr="00A0146D">
        <w:rPr>
          <w:rFonts w:ascii="Times New Roman" w:hAnsi="Times New Roman"/>
          <w:color w:val="000000"/>
          <w:sz w:val="24"/>
          <w:szCs w:val="24"/>
        </w:rPr>
        <w:t>Ovšem i po změn</w:t>
      </w:r>
      <w:r w:rsidR="00450AC3">
        <w:rPr>
          <w:rFonts w:ascii="Times New Roman" w:hAnsi="Times New Roman"/>
          <w:color w:val="000000"/>
          <w:sz w:val="24"/>
          <w:szCs w:val="24"/>
        </w:rPr>
        <w:t>ě</w:t>
      </w:r>
      <w:r w:rsidR="00450AC3" w:rsidRPr="00A0146D">
        <w:rPr>
          <w:rFonts w:ascii="Times New Roman" w:hAnsi="Times New Roman"/>
          <w:color w:val="000000"/>
          <w:sz w:val="24"/>
          <w:szCs w:val="24"/>
        </w:rPr>
        <w:t xml:space="preserve"> jednacího řádu státního zastupitelství, trestní obžalobu u soudu v Praze nemůže zastupovat Vrchní státní zastupitelství v Olomouci, jehož působnost se vztahuje na Moravu a Slezsko a ne Čechy s určitými výjimkami.</w:t>
      </w:r>
      <w:r w:rsidR="00450AC3" w:rsidRPr="00A0146D">
        <w:rPr>
          <w:rStyle w:val="Znakapoznpodarou"/>
          <w:rFonts w:ascii="Times New Roman" w:hAnsi="Times New Roman"/>
          <w:color w:val="000000"/>
          <w:sz w:val="24"/>
          <w:szCs w:val="24"/>
        </w:rPr>
        <w:footnoteReference w:id="57"/>
      </w:r>
      <w:r w:rsidR="00450AC3" w:rsidRPr="00A0146D">
        <w:rPr>
          <w:rFonts w:ascii="Times New Roman" w:hAnsi="Times New Roman"/>
          <w:color w:val="000000"/>
          <w:sz w:val="24"/>
          <w:szCs w:val="24"/>
        </w:rPr>
        <w:t xml:space="preserve"> Obecně platí vazba příslušnosti státního zastupitelství na soud, a to i když bylo státní zastupitelství původně příslušné, ale po podání obžaloby byla věc odňata původnímu soudu a přikázána jinému.</w:t>
      </w:r>
      <w:r w:rsidR="00450AC3" w:rsidRPr="00A0146D">
        <w:rPr>
          <w:rStyle w:val="Znakapoznpodarou"/>
          <w:rFonts w:ascii="Times New Roman" w:hAnsi="Times New Roman"/>
          <w:color w:val="000000"/>
          <w:sz w:val="24"/>
          <w:szCs w:val="24"/>
        </w:rPr>
        <w:footnoteReference w:id="58"/>
      </w:r>
      <w:r w:rsidR="00450AC3" w:rsidRPr="00A0146D">
        <w:rPr>
          <w:rFonts w:ascii="Times New Roman" w:hAnsi="Times New Roman"/>
          <w:color w:val="000000"/>
          <w:sz w:val="24"/>
          <w:szCs w:val="24"/>
        </w:rPr>
        <w:t xml:space="preserve"> Výjimečně Nejvyšší soud připustil, že s odnětím a přikázáním věci soudu se nemění příslušnost státního zastupitelství, pokud jde o jiné státní zastupitelství, než je u soudu činné, ale toto státní zastupitelství musí být příslušné </w:t>
      </w:r>
      <w:r w:rsidR="00450AC3" w:rsidRPr="00A7218F">
        <w:rPr>
          <w:rFonts w:ascii="Times New Roman" w:hAnsi="Times New Roman"/>
          <w:b/>
          <w:color w:val="000000"/>
          <w:sz w:val="24"/>
          <w:szCs w:val="24"/>
        </w:rPr>
        <w:t xml:space="preserve">z </w:t>
      </w:r>
      <w:r w:rsidR="00450AC3" w:rsidRPr="00A0146D">
        <w:rPr>
          <w:rFonts w:ascii="Times New Roman" w:hAnsi="Times New Roman"/>
          <w:b/>
          <w:color w:val="000000"/>
          <w:sz w:val="24"/>
          <w:szCs w:val="24"/>
        </w:rPr>
        <w:t>právního předpisu</w:t>
      </w:r>
      <w:r w:rsidR="00450AC3">
        <w:rPr>
          <w:rFonts w:ascii="Times New Roman" w:hAnsi="Times New Roman"/>
          <w:b/>
          <w:color w:val="000000"/>
          <w:sz w:val="24"/>
          <w:szCs w:val="24"/>
        </w:rPr>
        <w:t xml:space="preserve"> </w:t>
      </w:r>
      <w:r w:rsidR="00450AC3" w:rsidRPr="00A7218F">
        <w:rPr>
          <w:rFonts w:ascii="Times New Roman" w:hAnsi="Times New Roman"/>
          <w:color w:val="000000"/>
          <w:sz w:val="24"/>
          <w:szCs w:val="24"/>
        </w:rPr>
        <w:t xml:space="preserve">(normativní právní akt), </w:t>
      </w:r>
      <w:r w:rsidR="00450AC3" w:rsidRPr="00A0146D">
        <w:rPr>
          <w:rFonts w:ascii="Times New Roman" w:hAnsi="Times New Roman"/>
          <w:color w:val="000000"/>
          <w:sz w:val="24"/>
          <w:szCs w:val="24"/>
        </w:rPr>
        <w:t>což není rozhodnutí o odnětí a přikázání</w:t>
      </w:r>
      <w:r w:rsidR="00450AC3">
        <w:rPr>
          <w:rFonts w:ascii="Times New Roman" w:hAnsi="Times New Roman"/>
          <w:color w:val="000000"/>
          <w:sz w:val="24"/>
          <w:szCs w:val="24"/>
        </w:rPr>
        <w:t xml:space="preserve"> jako individuální právní akt</w:t>
      </w:r>
      <w:r w:rsidR="00450AC3" w:rsidRPr="00A0146D">
        <w:rPr>
          <w:rFonts w:ascii="Times New Roman" w:hAnsi="Times New Roman"/>
          <w:color w:val="000000"/>
          <w:sz w:val="24"/>
          <w:szCs w:val="24"/>
        </w:rPr>
        <w:t>. Připustil tak působnost Vrchního státního zastupitelství v Olomouci před soudem v Čechách. Ale to za situace, kdy vrchní státní zastupitelství bylo řádně příslušné k dozoru trestního řízení ve věci závažné hospodářské kriminality, která se udála na severní Moravě, a k soudu v Čechách se věc dostala až po podání obžaloby Krajskému soudu v Ostravě cestou odnětí věci soudu v Ostravě a jejímu přikázání do Hradce Králové.</w:t>
      </w:r>
      <w:r w:rsidR="00450AC3" w:rsidRPr="00A0146D">
        <w:rPr>
          <w:rStyle w:val="Znakapoznpodarou"/>
          <w:rFonts w:ascii="Times New Roman" w:hAnsi="Times New Roman"/>
          <w:color w:val="000000"/>
          <w:sz w:val="24"/>
          <w:szCs w:val="24"/>
        </w:rPr>
        <w:footnoteReference w:id="59"/>
      </w:r>
      <w:r w:rsidR="00450AC3">
        <w:rPr>
          <w:rFonts w:ascii="Times New Roman" w:hAnsi="Times New Roman"/>
          <w:color w:val="000000"/>
          <w:sz w:val="24"/>
          <w:szCs w:val="24"/>
        </w:rPr>
        <w:t xml:space="preserve"> Pokud však Vrchní státní zastupitelství v Olomouci podá obžalobu ve věci přisvojené mimo svou místní a věcnou příslušnost bez podkladu v právním předpisu nebo bez řádného a zdůvodněného odnětí a přikázání věci týkajících se konkrétních osob, proti kterým </w:t>
      </w:r>
      <w:r w:rsidR="00450AC3">
        <w:rPr>
          <w:rFonts w:ascii="Times New Roman" w:hAnsi="Times New Roman"/>
          <w:color w:val="000000"/>
          <w:sz w:val="24"/>
          <w:szCs w:val="24"/>
        </w:rPr>
        <w:lastRenderedPageBreak/>
        <w:t>obžaloba směřuje, měl by soud na dozor přípravného řízení prováděný nepříslušným státním zastupitelstvím zareagovat vrácením věci k došetření příslušnému státnímu zastupitelství.</w:t>
      </w:r>
    </w:p>
    <w:p w:rsidR="00450AC3" w:rsidRPr="00A0146D" w:rsidRDefault="00450AC3" w:rsidP="00267F62">
      <w:pPr>
        <w:spacing w:before="120" w:after="0" w:line="240" w:lineRule="auto"/>
        <w:jc w:val="both"/>
        <w:rPr>
          <w:rFonts w:ascii="Times New Roman" w:hAnsi="Times New Roman"/>
          <w:b/>
          <w:color w:val="000000"/>
          <w:sz w:val="24"/>
          <w:szCs w:val="24"/>
        </w:rPr>
      </w:pPr>
    </w:p>
    <w:p w:rsidR="00450AC3" w:rsidRPr="00A0146D" w:rsidRDefault="00450AC3" w:rsidP="00267F62">
      <w:pPr>
        <w:pStyle w:val="Odstavecseseznamem"/>
        <w:numPr>
          <w:ilvl w:val="1"/>
          <w:numId w:val="9"/>
        </w:numPr>
        <w:spacing w:before="120" w:after="0" w:line="240" w:lineRule="auto"/>
        <w:jc w:val="both"/>
        <w:rPr>
          <w:rFonts w:ascii="Times New Roman" w:hAnsi="Times New Roman"/>
          <w:b/>
          <w:color w:val="000000"/>
          <w:sz w:val="24"/>
          <w:szCs w:val="24"/>
        </w:rPr>
      </w:pPr>
      <w:r w:rsidRPr="00A0146D">
        <w:rPr>
          <w:rFonts w:ascii="Times New Roman" w:hAnsi="Times New Roman"/>
          <w:b/>
          <w:color w:val="000000"/>
          <w:sz w:val="24"/>
          <w:szCs w:val="24"/>
        </w:rPr>
        <w:t>Kauza bývalého náměstka ministra spravedlnosti Františka Steinera a generálního ředitele Vězeňské služby Luďka Kuly</w:t>
      </w:r>
    </w:p>
    <w:p w:rsidR="00450AC3" w:rsidRPr="00A0146D" w:rsidRDefault="00450AC3" w:rsidP="00267F62">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Nejvyšší soud konstatoval na základě stížnosti pro porušení zákona ministra spravedlnosti Pavla Blažka,</w:t>
      </w:r>
      <w:r w:rsidRPr="00A0146D">
        <w:rPr>
          <w:rStyle w:val="Znakapoznpodarou"/>
          <w:rFonts w:ascii="Times New Roman" w:hAnsi="Times New Roman"/>
          <w:color w:val="000000"/>
          <w:sz w:val="24"/>
          <w:szCs w:val="24"/>
        </w:rPr>
        <w:footnoteReference w:id="60"/>
      </w:r>
      <w:r w:rsidRPr="00A0146D">
        <w:rPr>
          <w:rFonts w:ascii="Times New Roman" w:hAnsi="Times New Roman"/>
          <w:color w:val="000000"/>
          <w:sz w:val="24"/>
          <w:szCs w:val="24"/>
        </w:rPr>
        <w:t xml:space="preserve"> že byl porušen zákon v neprospěch obviněných – bývalého náměstka ministra spravedlnosti Františka Steinera a generálního ředitele Vězeňské služby Luďka Kuly – tím, že trestní stíhání dozorovalo místně nepříslušné státní zastupitelství. Vrchní státní zastupitelství v Praze totiž odňalo dozor nad jejich trestním stíháním Obvodnímu státnímu zastupitelství Praha 2 a přikázalo jej Okresnímu státnímu zastupitelství Praha-západ ve Středočeském kraji. Důvodem tohoto postupu bylo, že původně vyloučil sám sebe z rozhodování o stížnosti obviněných proti zahájení trestního stíhání obvodní státní zástupce pro svůj vztah k obviněným</w:t>
      </w:r>
      <w:r w:rsidRPr="00A0146D">
        <w:rPr>
          <w:rStyle w:val="Znakapoznpodarou"/>
          <w:rFonts w:ascii="Times New Roman" w:hAnsi="Times New Roman"/>
          <w:color w:val="000000"/>
          <w:sz w:val="24"/>
          <w:szCs w:val="24"/>
        </w:rPr>
        <w:footnoteReference w:id="61"/>
      </w:r>
      <w:r w:rsidRPr="00A0146D">
        <w:rPr>
          <w:rFonts w:ascii="Times New Roman" w:hAnsi="Times New Roman"/>
          <w:color w:val="000000"/>
          <w:sz w:val="24"/>
          <w:szCs w:val="24"/>
        </w:rPr>
        <w:t xml:space="preserve"> a věc předložil Městskému státnímu zastupitelství v Praze k rozhodnutí o odnětí a přikázání jinému obvodnímu státnímu zastupitelství. Na Městském státním zastupitelství dále zjistili možnou podjatost svých dvou řadových státních zástupců a náměstkyně městské státní zástupkyně z důvodu jejich vztahu k obviněným a věc předložili Vrchnímu státnímu zastupitelství v Praze, které ji přikázalo Okresnímu státnímu zastupitelství pro Prahu-západ v působnosti Krajského státního zastupitelství v Praze.</w:t>
      </w:r>
      <w:r w:rsidRPr="00A0146D">
        <w:rPr>
          <w:rStyle w:val="Znakapoznpodarou"/>
          <w:rFonts w:ascii="Times New Roman" w:hAnsi="Times New Roman"/>
          <w:color w:val="000000"/>
          <w:sz w:val="24"/>
          <w:szCs w:val="24"/>
        </w:rPr>
        <w:footnoteReference w:id="62"/>
      </w:r>
    </w:p>
    <w:p w:rsidR="00450AC3" w:rsidRPr="00A0146D" w:rsidRDefault="00450AC3" w:rsidP="00267F62">
      <w:pPr>
        <w:pStyle w:val="Style1"/>
        <w:spacing w:before="120"/>
        <w:ind w:right="0" w:firstLine="0"/>
        <w:rPr>
          <w:i/>
          <w:color w:val="000000"/>
        </w:rPr>
      </w:pPr>
      <w:r w:rsidRPr="00A0146D">
        <w:rPr>
          <w:color w:val="000000"/>
        </w:rPr>
        <w:t xml:space="preserve">Nejvyšší soud poukázal, že důvody vyloučení z rozhodování v trestním řízení náměstkyně městské státní zástupkyně a dalších 2 státních zástupců, jestliže není namítána zároveň podjatost vedoucího státního zástupce, není důvodem pro odnětí a přikázání věci jinému státnímu zastupitelství nadřízeným vrchním státním zastupitelstvím, ale jen k tomu, aby městská státní zástupkyně přidělila věc tak, aby ji řešili jiní státní zástupci. Nejvyšší soud uvedl: </w:t>
      </w:r>
      <w:r w:rsidRPr="00A0146D">
        <w:rPr>
          <w:i/>
          <w:color w:val="000000"/>
        </w:rPr>
        <w:t xml:space="preserve">„Státní zástupce Vrchního státního zastupitelství v Praze odkázal také na analogické použití ustanovení § 25 </w:t>
      </w:r>
      <w:proofErr w:type="spellStart"/>
      <w:r w:rsidRPr="00A0146D">
        <w:rPr>
          <w:i/>
          <w:color w:val="000000"/>
        </w:rPr>
        <w:t>tr</w:t>
      </w:r>
      <w:proofErr w:type="spellEnd"/>
      <w:r w:rsidRPr="00A0146D">
        <w:rPr>
          <w:i/>
          <w:color w:val="000000"/>
        </w:rPr>
        <w:t xml:space="preserve">. </w:t>
      </w:r>
      <w:proofErr w:type="spellStart"/>
      <w:proofErr w:type="gramStart"/>
      <w:r w:rsidRPr="00A0146D">
        <w:rPr>
          <w:i/>
          <w:color w:val="000000"/>
        </w:rPr>
        <w:t>ř</w:t>
      </w:r>
      <w:proofErr w:type="spellEnd"/>
      <w:r w:rsidRPr="00A0146D">
        <w:rPr>
          <w:i/>
          <w:color w:val="000000"/>
        </w:rPr>
        <w:t>.</w:t>
      </w:r>
      <w:proofErr w:type="gramEnd"/>
      <w:r w:rsidRPr="00A0146D">
        <w:rPr>
          <w:i/>
          <w:color w:val="000000"/>
        </w:rPr>
        <w:t xml:space="preserve"> Podle tohoto ustanovení z důležitých důvodů může být věc příslušnému soudu odňata a přikázána jinému soudu téhož druhu a stupně, přičemž o odnětí a přikázání rozhoduje soud, který je oběma soudům nejblíže společně nadřízen. Postup podle citovaného ustanovení je průlomem do ústavně garantované zásady, že nikdo nesmí být odňat svému zákonnému soudci a že příslušnost soudu i soudce stanoví zákon (čl. 38 odst. l Listiny základních práv a svobod). Z toho vyplývá, že jde o postup, který je přípustný jen výjimečně a který musí být odůvodněn mimořádnými okolnostmi vylučujícími uplatnění ústavního principu práva na zákonného soudce. To platí i pro činnost státního zastupitelství, protože od okolnosti, </w:t>
      </w:r>
      <w:proofErr w:type="gramStart"/>
      <w:r w:rsidRPr="00A0146D">
        <w:rPr>
          <w:i/>
          <w:color w:val="000000"/>
        </w:rPr>
        <w:t>který</w:t>
      </w:r>
      <w:proofErr w:type="gramEnd"/>
      <w:r w:rsidRPr="00A0146D">
        <w:rPr>
          <w:i/>
          <w:color w:val="000000"/>
        </w:rPr>
        <w:t xml:space="preserve"> státní zástupce vykonává dozor nad zachováváním zákonnosti v přípravném řízení, se konec konců odvozuje také příslušnost soudu, má-li soud provádět úkony v přípravném řízení (§ 26 </w:t>
      </w:r>
      <w:proofErr w:type="spellStart"/>
      <w:r w:rsidRPr="00A0146D">
        <w:rPr>
          <w:i/>
          <w:color w:val="000000"/>
        </w:rPr>
        <w:t>tr</w:t>
      </w:r>
      <w:proofErr w:type="spellEnd"/>
      <w:r w:rsidRPr="00A0146D">
        <w:rPr>
          <w:i/>
          <w:color w:val="000000"/>
        </w:rPr>
        <w:t xml:space="preserve">. </w:t>
      </w:r>
      <w:proofErr w:type="spellStart"/>
      <w:r w:rsidRPr="00A0146D">
        <w:rPr>
          <w:i/>
          <w:color w:val="000000"/>
        </w:rPr>
        <w:t>ř</w:t>
      </w:r>
      <w:proofErr w:type="spellEnd"/>
      <w:r w:rsidRPr="00A0146D">
        <w:rPr>
          <w:i/>
          <w:color w:val="000000"/>
        </w:rPr>
        <w:t xml:space="preserve">.). Z hlediska ustanovení § 25 </w:t>
      </w:r>
      <w:proofErr w:type="spellStart"/>
      <w:r w:rsidRPr="00A0146D">
        <w:rPr>
          <w:i/>
          <w:color w:val="000000"/>
        </w:rPr>
        <w:t>tr</w:t>
      </w:r>
      <w:proofErr w:type="spellEnd"/>
      <w:r w:rsidRPr="00A0146D">
        <w:rPr>
          <w:i/>
          <w:color w:val="000000"/>
        </w:rPr>
        <w:t xml:space="preserve">. </w:t>
      </w:r>
      <w:proofErr w:type="spellStart"/>
      <w:r w:rsidRPr="00A0146D">
        <w:rPr>
          <w:i/>
          <w:color w:val="000000"/>
        </w:rPr>
        <w:t>ř</w:t>
      </w:r>
      <w:proofErr w:type="spellEnd"/>
      <w:r w:rsidRPr="00A0146D">
        <w:rPr>
          <w:i/>
          <w:color w:val="000000"/>
        </w:rPr>
        <w:t xml:space="preserve">. nemůže rozhodnutí státního zástupce Vrchního státního zastupitelství v Praze obstát. Pokud jde o vztahy uvnitř soustavy státního zastupitelství, je tzv. podjatost zákonným kritériem pro změnu příslušnosti státního zastupitelství jen v případě, že u příslušného státního zastupitelství je vyloučen vedoucí státní zástupce. V takovém případě je to důvod pro rozhodnutí o odnětí a přikázání věci podle § 12a odst. 2 zákona č. 283/1993 Sb., o státním zastupitelství, ve znění pozdějších předpisů, přičemž rozhodnutí podle tohoto ustanovení činí státní zastupitelství, které je nejblíže vyšším státním zastupitelstvím vůči státnímu zastupitelství, jehož vedoucí státní zástupce je vyloučen </w:t>
      </w:r>
      <w:r w:rsidRPr="00A0146D">
        <w:rPr>
          <w:i/>
          <w:color w:val="000000"/>
        </w:rPr>
        <w:lastRenderedPageBreak/>
        <w:t xml:space="preserve">z projednávání věci. Vyloučení jiného státního zástupce, tj. jiného než vedoucího státního zástupce, není důvodem pro postup podle § 12a odst. 2 cit. </w:t>
      </w:r>
      <w:proofErr w:type="gramStart"/>
      <w:r w:rsidRPr="00A0146D">
        <w:rPr>
          <w:i/>
          <w:color w:val="000000"/>
        </w:rPr>
        <w:t>zákona</w:t>
      </w:r>
      <w:proofErr w:type="gramEnd"/>
      <w:r w:rsidRPr="00A0146D">
        <w:rPr>
          <w:i/>
          <w:color w:val="000000"/>
        </w:rPr>
        <w:t xml:space="preserve"> a nemůže vést ke změně příslušnosti státního zastupitelství jako takového. Postup v případě tzv. podjatosti u státního zástupce, který není vedoucím státním zástupcem, se řídí obecnými ustanoveními § 30 - § 31 </w:t>
      </w:r>
      <w:proofErr w:type="spellStart"/>
      <w:r w:rsidRPr="00A0146D">
        <w:rPr>
          <w:i/>
          <w:color w:val="000000"/>
        </w:rPr>
        <w:t>tr</w:t>
      </w:r>
      <w:proofErr w:type="spellEnd"/>
      <w:r w:rsidRPr="00A0146D">
        <w:rPr>
          <w:i/>
          <w:color w:val="000000"/>
        </w:rPr>
        <w:t xml:space="preserve">. </w:t>
      </w:r>
      <w:proofErr w:type="spellStart"/>
      <w:proofErr w:type="gramStart"/>
      <w:r w:rsidRPr="00A0146D">
        <w:rPr>
          <w:i/>
          <w:color w:val="000000"/>
        </w:rPr>
        <w:t>ř</w:t>
      </w:r>
      <w:proofErr w:type="spellEnd"/>
      <w:r w:rsidRPr="00A0146D">
        <w:rPr>
          <w:i/>
          <w:color w:val="000000"/>
        </w:rPr>
        <w:t>.</w:t>
      </w:r>
      <w:proofErr w:type="gramEnd"/>
      <w:r w:rsidRPr="00A0146D">
        <w:rPr>
          <w:i/>
          <w:color w:val="000000"/>
        </w:rPr>
        <w:t xml:space="preserve"> Je-li podle těchto ustanovení z vykonávání úkonů trestního řízení vyloučen státní zástupce, který není vedoucím státním zástupcem, nastupuje na jeho místo jiný státní zástupce téhož státního zastupitelství a příslušnost státního zastupitelství tím zůstává nedotčena. Podstatou vady rozhodnutí státního zástupce Vrchního státního zastupitelství v Praze je to, že rozhodnutí o odnětí a přikázání věci opřel o okolnosti, které se týkaly nanejvýš jen otázky vyloučení státního zástupce, resp. státních zástupců, z nichž žádný neměl postavení vedoucího státního zástupce, a které tudíž nemohly mít žádný vliv na příslušnost státního zastupitelství. Rozhodnutí státního zástupce Vrchního státního zastupitelství v Praze nelze opřít ani o analogické použití ustanovení § 25 </w:t>
      </w:r>
      <w:proofErr w:type="spellStart"/>
      <w:r w:rsidRPr="00A0146D">
        <w:rPr>
          <w:i/>
          <w:color w:val="000000"/>
        </w:rPr>
        <w:t>tr</w:t>
      </w:r>
      <w:proofErr w:type="spellEnd"/>
      <w:r w:rsidRPr="00A0146D">
        <w:rPr>
          <w:i/>
          <w:color w:val="000000"/>
        </w:rPr>
        <w:t xml:space="preserve">. </w:t>
      </w:r>
      <w:proofErr w:type="spellStart"/>
      <w:proofErr w:type="gramStart"/>
      <w:r w:rsidRPr="00A0146D">
        <w:rPr>
          <w:i/>
          <w:color w:val="000000"/>
        </w:rPr>
        <w:t>ř</w:t>
      </w:r>
      <w:proofErr w:type="spellEnd"/>
      <w:r w:rsidRPr="00A0146D">
        <w:rPr>
          <w:i/>
          <w:color w:val="000000"/>
        </w:rPr>
        <w:t>.</w:t>
      </w:r>
      <w:proofErr w:type="gramEnd"/>
      <w:r w:rsidRPr="00A0146D">
        <w:rPr>
          <w:i/>
          <w:color w:val="000000"/>
        </w:rPr>
        <w:t>, protože by se tím obcházela speciální úprava tzv. podjatosti jako důvodu změny příslušnosti státního zastupitelství stanovená v § 12a odst. 2 zákona č. 283/1993 Sb., o státním zastupitelství, ve znění pozdějších předpisů.“</w:t>
      </w:r>
      <w:r w:rsidRPr="00A0146D">
        <w:rPr>
          <w:rStyle w:val="Znakapoznpodarou"/>
          <w:i/>
          <w:color w:val="000000"/>
        </w:rPr>
        <w:footnoteReference w:id="63"/>
      </w:r>
    </w:p>
    <w:p w:rsidR="00FD37BA" w:rsidRPr="00A052F4" w:rsidRDefault="00450AC3" w:rsidP="00A052F4">
      <w:pPr>
        <w:spacing w:before="120" w:after="0" w:line="240" w:lineRule="auto"/>
        <w:jc w:val="both"/>
        <w:rPr>
          <w:rFonts w:ascii="Times New Roman" w:hAnsi="Times New Roman"/>
          <w:color w:val="000000"/>
          <w:sz w:val="24"/>
          <w:szCs w:val="24"/>
        </w:rPr>
      </w:pPr>
      <w:r w:rsidRPr="00A0146D">
        <w:rPr>
          <w:rFonts w:ascii="Times New Roman" w:hAnsi="Times New Roman"/>
          <w:color w:val="000000"/>
          <w:sz w:val="24"/>
          <w:szCs w:val="24"/>
        </w:rPr>
        <w:t xml:space="preserve">Samozřejmě je možné, že podjatost jednoho státního zástupce může zakládat podjatost jeho kolegů, včetně vedoucího státního zástupce. Častější to bude na malých okresních státních zastupitelstvích, kde je několik státních zástupců, kteří se dobře znají. U velkých státních zastupitelství s růstem počtu státních zástupců klesá míra intenzity jejich vzájemných vztahů. Na Městském státním zastupitelství v Praze je asi 80 státních zástupců. </w:t>
      </w:r>
      <w:r>
        <w:rPr>
          <w:rFonts w:ascii="Times New Roman" w:hAnsi="Times New Roman"/>
          <w:color w:val="000000"/>
          <w:sz w:val="24"/>
          <w:szCs w:val="24"/>
        </w:rPr>
        <w:t>V</w:t>
      </w:r>
      <w:r w:rsidRPr="00A0146D">
        <w:rPr>
          <w:rFonts w:ascii="Times New Roman" w:hAnsi="Times New Roman"/>
          <w:color w:val="000000"/>
          <w:sz w:val="24"/>
          <w:szCs w:val="24"/>
        </w:rPr>
        <w:t>yloučení dalších státních zástupců však musí být výslovně v rozhodnutí o odnětí a přikázání uvedeno a zdůvodněno. Rozhodnutí měnící příslušnost státního zastupitelst</w:t>
      </w:r>
      <w:r w:rsidR="00FD37BA">
        <w:rPr>
          <w:rFonts w:ascii="Times New Roman" w:hAnsi="Times New Roman"/>
          <w:color w:val="000000"/>
          <w:sz w:val="24"/>
          <w:szCs w:val="24"/>
        </w:rPr>
        <w:t xml:space="preserve">ví nesmí být projevem </w:t>
      </w:r>
      <w:r w:rsidR="00FD37BA" w:rsidRPr="00A052F4">
        <w:rPr>
          <w:rFonts w:ascii="Times New Roman" w:hAnsi="Times New Roman"/>
          <w:color w:val="000000"/>
          <w:sz w:val="24"/>
          <w:szCs w:val="24"/>
        </w:rPr>
        <w:t>libovůle.</w:t>
      </w:r>
    </w:p>
    <w:p w:rsidR="00FD37BA" w:rsidRPr="00A052F4" w:rsidRDefault="00FD37BA" w:rsidP="00A052F4">
      <w:pPr>
        <w:spacing w:before="120" w:after="0" w:line="240" w:lineRule="auto"/>
        <w:jc w:val="both"/>
        <w:rPr>
          <w:rFonts w:ascii="Times New Roman" w:hAnsi="Times New Roman"/>
          <w:color w:val="000000"/>
          <w:sz w:val="24"/>
          <w:szCs w:val="24"/>
        </w:rPr>
      </w:pPr>
      <w:r w:rsidRPr="00A052F4">
        <w:rPr>
          <w:rFonts w:ascii="Times New Roman" w:hAnsi="Times New Roman"/>
          <w:color w:val="000000"/>
          <w:sz w:val="24"/>
          <w:szCs w:val="24"/>
        </w:rPr>
        <w:t xml:space="preserve">Po rozhodnutí Nejvyššího soudu se věcí opět zabývalo Městské státní zastupitelství v Praze, které ji přikázalo Obvodnímu státnímu zastupitelství Praha 3, kde náměstek okresního státního zástupce Jiří </w:t>
      </w:r>
      <w:proofErr w:type="spellStart"/>
      <w:r w:rsidRPr="00A052F4">
        <w:rPr>
          <w:rFonts w:ascii="Times New Roman" w:hAnsi="Times New Roman"/>
          <w:color w:val="000000"/>
          <w:sz w:val="24"/>
          <w:szCs w:val="24"/>
        </w:rPr>
        <w:t>Valsamis</w:t>
      </w:r>
      <w:proofErr w:type="spellEnd"/>
      <w:r w:rsidRPr="00A052F4">
        <w:rPr>
          <w:rFonts w:ascii="Times New Roman" w:hAnsi="Times New Roman"/>
          <w:color w:val="000000"/>
          <w:sz w:val="24"/>
          <w:szCs w:val="24"/>
        </w:rPr>
        <w:t xml:space="preserve"> 10. 2. 2014 rozhodl o stížnostech obviněných proti zahájení trestního stíhání tak, že stížnostem vyhověl a usnesení o jejich trestním stíhání zrušil, přičemž vyjádřil názor, že vytýkané jednání – nákup nemovitosti </w:t>
      </w:r>
      <w:r w:rsidR="00BE74E9" w:rsidRPr="00A052F4">
        <w:rPr>
          <w:rFonts w:ascii="Times New Roman" w:hAnsi="Times New Roman"/>
          <w:color w:val="000000"/>
          <w:sz w:val="24"/>
          <w:szCs w:val="24"/>
        </w:rPr>
        <w:t xml:space="preserve">pro stát </w:t>
      </w:r>
      <w:r w:rsidRPr="00A052F4">
        <w:rPr>
          <w:rFonts w:ascii="Times New Roman" w:hAnsi="Times New Roman"/>
          <w:color w:val="000000"/>
          <w:sz w:val="24"/>
          <w:szCs w:val="24"/>
        </w:rPr>
        <w:t xml:space="preserve">ve </w:t>
      </w:r>
      <w:proofErr w:type="spellStart"/>
      <w:r w:rsidRPr="00A052F4">
        <w:rPr>
          <w:rFonts w:ascii="Times New Roman" w:hAnsi="Times New Roman"/>
          <w:color w:val="000000"/>
          <w:sz w:val="24"/>
          <w:szCs w:val="24"/>
        </w:rPr>
        <w:t>Vidnavě</w:t>
      </w:r>
      <w:proofErr w:type="spellEnd"/>
      <w:r w:rsidRPr="00A052F4">
        <w:rPr>
          <w:rFonts w:ascii="Times New Roman" w:hAnsi="Times New Roman"/>
          <w:color w:val="000000"/>
          <w:sz w:val="24"/>
          <w:szCs w:val="24"/>
        </w:rPr>
        <w:t xml:space="preserve"> pro účely zřízení </w:t>
      </w:r>
      <w:proofErr w:type="spellStart"/>
      <w:r w:rsidRPr="00A052F4">
        <w:rPr>
          <w:rFonts w:ascii="Times New Roman" w:hAnsi="Times New Roman"/>
          <w:color w:val="000000"/>
          <w:sz w:val="24"/>
          <w:szCs w:val="24"/>
        </w:rPr>
        <w:t>detenčního</w:t>
      </w:r>
      <w:proofErr w:type="spellEnd"/>
      <w:r w:rsidRPr="00A052F4">
        <w:rPr>
          <w:rFonts w:ascii="Times New Roman" w:hAnsi="Times New Roman"/>
          <w:color w:val="000000"/>
          <w:sz w:val="24"/>
          <w:szCs w:val="24"/>
        </w:rPr>
        <w:t xml:space="preserve"> ústavu – není trestným činem.</w:t>
      </w:r>
    </w:p>
    <w:p w:rsidR="00A052F4" w:rsidRPr="00A052F4" w:rsidRDefault="00A052F4" w:rsidP="00A052F4">
      <w:pPr>
        <w:spacing w:before="120" w:after="0" w:line="240" w:lineRule="auto"/>
        <w:jc w:val="both"/>
        <w:rPr>
          <w:rFonts w:ascii="Times New Roman" w:hAnsi="Times New Roman"/>
          <w:color w:val="000000"/>
          <w:sz w:val="24"/>
          <w:szCs w:val="24"/>
        </w:rPr>
      </w:pPr>
    </w:p>
    <w:p w:rsidR="00A052F4" w:rsidRPr="00A052F4" w:rsidRDefault="00A052F4" w:rsidP="00A052F4">
      <w:pPr>
        <w:pStyle w:val="Odstavecseseznamem"/>
        <w:numPr>
          <w:ilvl w:val="1"/>
          <w:numId w:val="9"/>
        </w:numPr>
        <w:spacing w:before="120" w:after="0" w:line="240" w:lineRule="auto"/>
        <w:jc w:val="both"/>
        <w:rPr>
          <w:rFonts w:ascii="Times New Roman" w:hAnsi="Times New Roman"/>
          <w:b/>
          <w:color w:val="000000"/>
          <w:sz w:val="24"/>
          <w:szCs w:val="24"/>
        </w:rPr>
      </w:pPr>
      <w:r>
        <w:rPr>
          <w:rFonts w:ascii="Times New Roman" w:hAnsi="Times New Roman"/>
          <w:b/>
          <w:color w:val="000000"/>
          <w:sz w:val="24"/>
          <w:szCs w:val="24"/>
        </w:rPr>
        <w:t>Odposlechy novinářů Jakuba Svobody a Janka Kroupy</w:t>
      </w:r>
    </w:p>
    <w:p w:rsidR="00A052F4" w:rsidRPr="00A052F4" w:rsidRDefault="00A052F4" w:rsidP="00A052F4">
      <w:pPr>
        <w:spacing w:before="120" w:after="0" w:line="240" w:lineRule="auto"/>
        <w:jc w:val="both"/>
        <w:rPr>
          <w:rFonts w:ascii="Times New Roman" w:hAnsi="Times New Roman"/>
          <w:sz w:val="24"/>
          <w:szCs w:val="24"/>
        </w:rPr>
      </w:pPr>
      <w:r w:rsidRPr="00A052F4">
        <w:rPr>
          <w:rFonts w:ascii="Times New Roman" w:hAnsi="Times New Roman"/>
          <w:sz w:val="24"/>
          <w:szCs w:val="24"/>
        </w:rPr>
        <w:t xml:space="preserve">Na veřejnosti se objevila informace, že redaktoři Jakub Svoboda z Práva a Janek Kroupa z MF Dnes byli odposloucháváni policií v rámci trestního řízení o vynášení informací v trestní věci nákupů transportérů Pandur. Návrh na jejich odposlech podalo Vrchní státní zastupitelství v Olomouci a povolil jej Okresní soud v Ostravě. Nákup Pandurů se řešil v Praze a v Rakousku. V takovém případě má být činné státní zastupitelství v Praze a rozhodovat o odposleších, vazbě a jiných zásazích do práv člověka obvodní soud v Praze. Jako v jiných kauzách je zde mimo svou zákonnou působnost činné Vrchní státní zastupitelství v Olomouci. Toto šolichání trestních kauz mezi Čechami a Moravou přikrývá Nejvyšší státní zastupitelství. Proto za protiprávnost v těchto trestních kauzách nese odpovědnost olomoucký vrchní státní zástupce a nejvyšší státní zástupce. </w:t>
      </w:r>
    </w:p>
    <w:p w:rsidR="00450AC3" w:rsidRPr="00A052F4" w:rsidRDefault="00450AC3" w:rsidP="00A052F4">
      <w:pPr>
        <w:pStyle w:val="Odstavecseseznamem"/>
        <w:spacing w:before="120" w:after="0" w:line="240" w:lineRule="auto"/>
        <w:ind w:left="0"/>
        <w:jc w:val="both"/>
        <w:rPr>
          <w:rFonts w:ascii="Times New Roman" w:hAnsi="Times New Roman"/>
          <w:b/>
          <w:color w:val="000000"/>
          <w:sz w:val="24"/>
          <w:szCs w:val="24"/>
        </w:rPr>
      </w:pPr>
    </w:p>
    <w:p w:rsidR="00450AC3" w:rsidRPr="00A052F4" w:rsidRDefault="00450AC3" w:rsidP="00A052F4">
      <w:pPr>
        <w:pStyle w:val="Odstavecseseznamem"/>
        <w:numPr>
          <w:ilvl w:val="0"/>
          <w:numId w:val="9"/>
        </w:numPr>
        <w:spacing w:before="120" w:after="0" w:line="240" w:lineRule="auto"/>
        <w:jc w:val="both"/>
        <w:rPr>
          <w:rFonts w:ascii="Times New Roman" w:hAnsi="Times New Roman"/>
          <w:b/>
          <w:color w:val="000000"/>
          <w:sz w:val="24"/>
          <w:szCs w:val="24"/>
        </w:rPr>
      </w:pPr>
      <w:r w:rsidRPr="00A052F4">
        <w:rPr>
          <w:rFonts w:ascii="Times New Roman" w:hAnsi="Times New Roman"/>
          <w:b/>
          <w:color w:val="000000"/>
          <w:sz w:val="24"/>
          <w:szCs w:val="24"/>
        </w:rPr>
        <w:t>Závěr</w:t>
      </w:r>
    </w:p>
    <w:p w:rsidR="00450AC3" w:rsidRDefault="00450AC3" w:rsidP="00A052F4">
      <w:pPr>
        <w:spacing w:before="120" w:after="0" w:line="240" w:lineRule="auto"/>
        <w:jc w:val="both"/>
        <w:rPr>
          <w:rFonts w:ascii="Times New Roman" w:hAnsi="Times New Roman"/>
          <w:sz w:val="24"/>
          <w:szCs w:val="24"/>
        </w:rPr>
      </w:pPr>
      <w:r w:rsidRPr="00A052F4">
        <w:rPr>
          <w:rFonts w:ascii="Times New Roman" w:hAnsi="Times New Roman"/>
          <w:color w:val="000000"/>
          <w:sz w:val="24"/>
          <w:szCs w:val="24"/>
        </w:rPr>
        <w:t>Právo je o pravidlech a hodnotách. Právní hodnotu</w:t>
      </w:r>
      <w:r w:rsidRPr="00A052F4">
        <w:rPr>
          <w:rFonts w:ascii="Times New Roman" w:hAnsi="Times New Roman"/>
          <w:sz w:val="24"/>
          <w:szCs w:val="24"/>
        </w:rPr>
        <w:t xml:space="preserve"> mají i pravidla příslušnosti státního zastupitelství</w:t>
      </w:r>
      <w:r>
        <w:rPr>
          <w:rFonts w:ascii="Times New Roman" w:hAnsi="Times New Roman"/>
          <w:sz w:val="24"/>
          <w:szCs w:val="24"/>
        </w:rPr>
        <w:t xml:space="preserve">. Proto je nutné je dodržovat, dokud zákonodárce nestanoví volnější pravidla pro </w:t>
      </w:r>
      <w:r>
        <w:rPr>
          <w:rFonts w:ascii="Times New Roman" w:hAnsi="Times New Roman"/>
          <w:sz w:val="24"/>
          <w:szCs w:val="24"/>
        </w:rPr>
        <w:lastRenderedPageBreak/>
        <w:t>určení příslušnosti státního zastupitelství. Při takové změně by však již neměla být uplatněna vazba příslušnosti soudce pro přípravné řízení na změnu této příslušnosti ve státním zastupitelství, což by mělo být nově upraveno v zákoně. Automatická změna soudce pro přípravné řízení se změnou státního zastupitelství např. formou odnětí a přikázání věci u státního zastupitelství individuálním právním aktem narušuje zásadu zákonného soudce určeného dle obecných zákonných pravidel.</w:t>
      </w:r>
    </w:p>
    <w:p w:rsidR="00A938DB" w:rsidRPr="00A938DB" w:rsidRDefault="00A938DB" w:rsidP="00267F62">
      <w:pPr>
        <w:spacing w:before="120" w:after="0" w:line="240" w:lineRule="auto"/>
        <w:jc w:val="both"/>
        <w:rPr>
          <w:rFonts w:ascii="Times New Roman" w:hAnsi="Times New Roman"/>
          <w:sz w:val="24"/>
          <w:szCs w:val="24"/>
        </w:rPr>
      </w:pPr>
      <w:r w:rsidRPr="00A938DB">
        <w:rPr>
          <w:rFonts w:ascii="Times New Roman" w:hAnsi="Times New Roman"/>
          <w:sz w:val="24"/>
          <w:szCs w:val="24"/>
        </w:rPr>
        <w:t xml:space="preserve">Ochrana před zneužitím moci v trestním právu je postavena na tom, že jestliže nezákonně postupuje státní orgán, nelze výsledky jeho činnosti právně uznat, byť by byly věcně správné. Pravidlo otráveného stromu říká, že z otráveného stromu (tj. nezákonnosti) nemůže být zdravé ovoce (zákonné výsledky). Nejvyšší soud sice uvedl: </w:t>
      </w:r>
      <w:r w:rsidRPr="00A938DB">
        <w:rPr>
          <w:rFonts w:ascii="Times New Roman" w:hAnsi="Times New Roman"/>
          <w:i/>
          <w:sz w:val="24"/>
          <w:szCs w:val="24"/>
        </w:rPr>
        <w:t>„Český trestní proces nepřevzal doktrínu plodů z otráveného stromu, která vznikla a je rozvíjena v USA, zejména pak v podobě simplifikujícího tvrzení, že plody z otráveného stromu jsou vždy otrávené. Podklad pro právní závěr, že důsledkem vadného postupu orgánů činných v trestním řízení nastalého v procesu dokazování je vždy absolutní neúčinnost a tím v trestním řízení nastala nepoužitelnost důkazů, nelze v příslušných ustanoveních trestního řádu upravujících dokazování v trestním řízení (hlava pátá trestního řádu) nalézt.“</w:t>
      </w:r>
      <w:r w:rsidRPr="00A938DB">
        <w:rPr>
          <w:rFonts w:ascii="Times New Roman" w:hAnsi="Times New Roman"/>
          <w:sz w:val="24"/>
          <w:szCs w:val="24"/>
          <w:vertAlign w:val="superscript"/>
        </w:rPr>
        <w:footnoteReference w:id="64"/>
      </w:r>
      <w:r w:rsidR="000E3282">
        <w:rPr>
          <w:rFonts w:ascii="Times New Roman" w:hAnsi="Times New Roman"/>
          <w:i/>
          <w:sz w:val="24"/>
          <w:szCs w:val="24"/>
        </w:rPr>
        <w:t xml:space="preserve"> </w:t>
      </w:r>
      <w:r w:rsidRPr="00A938DB">
        <w:rPr>
          <w:rFonts w:ascii="Times New Roman" w:hAnsi="Times New Roman"/>
          <w:sz w:val="24"/>
          <w:szCs w:val="24"/>
        </w:rPr>
        <w:t>Ovšem to bylo rozhodnutí v situaci, kdy obhajoba napadala nezákonnost jednání před jiným orgánem, než orgánem činným v trestním řízení. Tento jiný orgán jen podal podnět, na jehož základě následně začalo trestní řízení, tedy nešlo o nezákonnost v trestním řízení. Lze připustit, že v řízení bude zprvu činné nepříslušné státní zastupitelství, ale jen na nezbytně nutnou dobu, než si z úřední povinnosti samo bez zbytečného odkladu vyhodnotí svou nepříslušnost a postoupí věc příslušnému státnímu zastupitelství. To však není doba měsíců či dokonce roku. V takovém případě je nutné teorii otráveného stromu a ovoce z něj uplatnit, jinak se ústavní požadavek na zákonnost jednání státního zastupitelství,</w:t>
      </w:r>
      <w:r w:rsidRPr="00A938DB">
        <w:rPr>
          <w:rFonts w:ascii="Times New Roman" w:hAnsi="Times New Roman"/>
          <w:sz w:val="24"/>
          <w:szCs w:val="24"/>
          <w:vertAlign w:val="superscript"/>
        </w:rPr>
        <w:footnoteReference w:id="65"/>
      </w:r>
      <w:r w:rsidRPr="00A938DB">
        <w:rPr>
          <w:rFonts w:ascii="Times New Roman" w:hAnsi="Times New Roman"/>
          <w:sz w:val="24"/>
          <w:szCs w:val="24"/>
        </w:rPr>
        <w:t xml:space="preserve"> kam patří i příslušnost, stane prázdnou deklarací.</w:t>
      </w:r>
    </w:p>
    <w:p w:rsidR="007C432A" w:rsidRPr="007C432A" w:rsidRDefault="00450AC3" w:rsidP="00267F62">
      <w:pPr>
        <w:spacing w:before="120" w:after="0" w:line="240" w:lineRule="auto"/>
        <w:jc w:val="both"/>
        <w:rPr>
          <w:rFonts w:ascii="Times New Roman" w:hAnsi="Times New Roman"/>
          <w:sz w:val="24"/>
          <w:szCs w:val="24"/>
        </w:rPr>
      </w:pPr>
      <w:r w:rsidRPr="00005F5B">
        <w:rPr>
          <w:rFonts w:ascii="Times New Roman" w:hAnsi="Times New Roman"/>
          <w:sz w:val="24"/>
          <w:szCs w:val="24"/>
        </w:rPr>
        <w:t>V současné době je vedena protikorupční kampaň, která je politickou a mediální kampaní</w:t>
      </w:r>
      <w:r>
        <w:rPr>
          <w:rFonts w:ascii="Times New Roman" w:hAnsi="Times New Roman"/>
          <w:sz w:val="24"/>
          <w:szCs w:val="24"/>
        </w:rPr>
        <w:t xml:space="preserve"> protaženou do justice a práva. Václav Klaus ve spoluautorství uvedl: </w:t>
      </w:r>
      <w:r w:rsidRPr="00A27B34">
        <w:rPr>
          <w:rFonts w:ascii="Times New Roman" w:hAnsi="Times New Roman"/>
          <w:i/>
          <w:sz w:val="24"/>
          <w:szCs w:val="24"/>
        </w:rPr>
        <w:t>„Korupce je trvale přítomným a v každém případě negativním jevem v každé společnosti, tedy i u nás.“</w:t>
      </w:r>
      <w:r>
        <w:rPr>
          <w:rFonts w:ascii="Times New Roman" w:hAnsi="Times New Roman"/>
          <w:i/>
          <w:sz w:val="24"/>
          <w:szCs w:val="24"/>
        </w:rPr>
        <w:t>.</w:t>
      </w:r>
      <w:r>
        <w:rPr>
          <w:rStyle w:val="Znakapoznpodarou"/>
          <w:rFonts w:ascii="Times New Roman" w:hAnsi="Times New Roman"/>
          <w:i/>
          <w:sz w:val="24"/>
          <w:szCs w:val="24"/>
        </w:rPr>
        <w:footnoteReference w:id="66"/>
      </w:r>
      <w:r>
        <w:rPr>
          <w:rFonts w:ascii="Times New Roman" w:hAnsi="Times New Roman"/>
          <w:i/>
          <w:sz w:val="24"/>
          <w:szCs w:val="24"/>
        </w:rPr>
        <w:t xml:space="preserve"> </w:t>
      </w:r>
      <w:r w:rsidRPr="00A27B34">
        <w:rPr>
          <w:rFonts w:ascii="Times New Roman" w:hAnsi="Times New Roman"/>
          <w:sz w:val="24"/>
          <w:szCs w:val="24"/>
        </w:rPr>
        <w:t>Odmítá však</w:t>
      </w:r>
      <w:r>
        <w:rPr>
          <w:rFonts w:ascii="Times New Roman" w:hAnsi="Times New Roman"/>
          <w:i/>
          <w:sz w:val="24"/>
          <w:szCs w:val="24"/>
        </w:rPr>
        <w:t xml:space="preserve"> „protikorupční hysterii“ </w:t>
      </w:r>
      <w:r w:rsidRPr="001F5507">
        <w:rPr>
          <w:rFonts w:ascii="Times New Roman" w:hAnsi="Times New Roman"/>
          <w:sz w:val="24"/>
          <w:szCs w:val="24"/>
        </w:rPr>
        <w:t xml:space="preserve">a kriticky hodnotí </w:t>
      </w:r>
      <w:r>
        <w:rPr>
          <w:rFonts w:ascii="Times New Roman" w:hAnsi="Times New Roman"/>
          <w:i/>
          <w:sz w:val="24"/>
          <w:szCs w:val="24"/>
        </w:rPr>
        <w:t>„protikorupční kampaň“.</w:t>
      </w:r>
      <w:r>
        <w:rPr>
          <w:rStyle w:val="Znakapoznpodarou"/>
          <w:rFonts w:ascii="Times New Roman" w:hAnsi="Times New Roman"/>
          <w:i/>
          <w:sz w:val="24"/>
          <w:szCs w:val="24"/>
        </w:rPr>
        <w:footnoteReference w:id="67"/>
      </w:r>
      <w:r>
        <w:rPr>
          <w:rFonts w:ascii="Times New Roman" w:hAnsi="Times New Roman"/>
          <w:sz w:val="24"/>
          <w:szCs w:val="24"/>
        </w:rPr>
        <w:t xml:space="preserve"> </w:t>
      </w:r>
      <w:r w:rsidRPr="00005F5B">
        <w:rPr>
          <w:rFonts w:ascii="Times New Roman" w:hAnsi="Times New Roman"/>
          <w:sz w:val="24"/>
          <w:szCs w:val="24"/>
        </w:rPr>
        <w:t>Slovy Petr</w:t>
      </w:r>
      <w:r>
        <w:rPr>
          <w:rFonts w:ascii="Times New Roman" w:hAnsi="Times New Roman"/>
          <w:sz w:val="24"/>
          <w:szCs w:val="24"/>
        </w:rPr>
        <w:t>a</w:t>
      </w:r>
      <w:r w:rsidRPr="00005F5B">
        <w:rPr>
          <w:rFonts w:ascii="Times New Roman" w:hAnsi="Times New Roman"/>
          <w:sz w:val="24"/>
          <w:szCs w:val="24"/>
        </w:rPr>
        <w:t xml:space="preserve"> Hájka: </w:t>
      </w:r>
      <w:r w:rsidRPr="00005F5B">
        <w:rPr>
          <w:rFonts w:ascii="Times New Roman" w:hAnsi="Times New Roman"/>
          <w:i/>
          <w:sz w:val="24"/>
          <w:szCs w:val="24"/>
        </w:rPr>
        <w:t>„Slovo KORUPCE se stalo tímtéž základním pojmem jako v minulém režimu TŘÍDNÍ BOJ. Má také podobné důsledky.“</w:t>
      </w:r>
      <w:r w:rsidRPr="00005F5B">
        <w:rPr>
          <w:rStyle w:val="Znakapoznpodarou"/>
          <w:rFonts w:ascii="Times New Roman" w:hAnsi="Times New Roman"/>
          <w:sz w:val="24"/>
          <w:szCs w:val="24"/>
        </w:rPr>
        <w:footnoteReference w:id="68"/>
      </w:r>
      <w:r w:rsidRPr="00005F5B">
        <w:rPr>
          <w:rFonts w:ascii="Times New Roman" w:hAnsi="Times New Roman"/>
          <w:i/>
          <w:sz w:val="24"/>
          <w:szCs w:val="24"/>
        </w:rPr>
        <w:t xml:space="preserve"> </w:t>
      </w:r>
      <w:r w:rsidRPr="00005F5B">
        <w:rPr>
          <w:rFonts w:ascii="Times New Roman" w:hAnsi="Times New Roman"/>
          <w:sz w:val="24"/>
          <w:szCs w:val="24"/>
        </w:rPr>
        <w:t xml:space="preserve">Hájek upozorňuje: </w:t>
      </w:r>
      <w:r w:rsidRPr="00005F5B">
        <w:rPr>
          <w:rFonts w:ascii="Times New Roman" w:hAnsi="Times New Roman"/>
          <w:i/>
          <w:sz w:val="24"/>
          <w:szCs w:val="24"/>
        </w:rPr>
        <w:t>„Ty, kdo se radují, že konečně se „zkorumpovaná třída politiků“ začíná bát, je nutno upozornit, že brzy se budou bát všichni a každý. Rozkrádání veřejných peněz je bezpochyby zločin.</w:t>
      </w:r>
      <w:r w:rsidRPr="00005F5B">
        <w:rPr>
          <w:rFonts w:ascii="Times New Roman" w:hAnsi="Times New Roman"/>
          <w:sz w:val="24"/>
          <w:szCs w:val="24"/>
        </w:rPr>
        <w:t>……</w:t>
      </w:r>
      <w:r w:rsidRPr="00005F5B">
        <w:rPr>
          <w:rFonts w:ascii="Times New Roman" w:hAnsi="Times New Roman"/>
          <w:i/>
          <w:sz w:val="24"/>
          <w:szCs w:val="24"/>
        </w:rPr>
        <w:t>Politicky se však využívá jen tehdy, je-li třeba převzít moc.“.</w:t>
      </w:r>
      <w:r w:rsidRPr="00005F5B">
        <w:rPr>
          <w:rStyle w:val="Znakapoznpodarou"/>
          <w:rFonts w:ascii="Times New Roman" w:hAnsi="Times New Roman"/>
          <w:i/>
          <w:sz w:val="24"/>
          <w:szCs w:val="24"/>
        </w:rPr>
        <w:footnoteReference w:id="69"/>
      </w:r>
      <w:r w:rsidRPr="00005F5B">
        <w:rPr>
          <w:rFonts w:ascii="Times New Roman" w:hAnsi="Times New Roman"/>
          <w:sz w:val="24"/>
          <w:szCs w:val="24"/>
        </w:rPr>
        <w:t xml:space="preserve"> </w:t>
      </w:r>
      <w:r>
        <w:rPr>
          <w:rFonts w:ascii="Times New Roman" w:hAnsi="Times New Roman"/>
          <w:sz w:val="24"/>
          <w:szCs w:val="24"/>
        </w:rPr>
        <w:t xml:space="preserve">Kampaň boje proti určitým činům se spojuje s voláním po </w:t>
      </w:r>
      <w:r w:rsidRPr="007C432A">
        <w:rPr>
          <w:rFonts w:ascii="Times New Roman" w:hAnsi="Times New Roman"/>
          <w:sz w:val="24"/>
          <w:szCs w:val="24"/>
        </w:rPr>
        <w:t>zvláštních soudech a orgánech veřejné žaloby. Dříve sloužily třídnímu boji po únoru 1948 zvláštní Státní prokuratura a Státní soud,</w:t>
      </w:r>
      <w:r w:rsidRPr="007C432A">
        <w:rPr>
          <w:rStyle w:val="Znakapoznpodarou"/>
          <w:rFonts w:ascii="Times New Roman" w:hAnsi="Times New Roman"/>
          <w:sz w:val="24"/>
          <w:szCs w:val="24"/>
        </w:rPr>
        <w:footnoteReference w:id="70"/>
      </w:r>
      <w:r w:rsidRPr="007C432A">
        <w:rPr>
          <w:rFonts w:ascii="Times New Roman" w:hAnsi="Times New Roman"/>
          <w:sz w:val="24"/>
          <w:szCs w:val="24"/>
        </w:rPr>
        <w:t xml:space="preserve"> který 8. 6. 1950 odsoudil Miladu Horákovou, a k ochraně nacistického státu zvláštní Lidový soudní dvůr</w:t>
      </w:r>
      <w:r w:rsidRPr="007C432A">
        <w:rPr>
          <w:rStyle w:val="Znakapoznpodarou"/>
          <w:rFonts w:ascii="Times New Roman" w:hAnsi="Times New Roman"/>
          <w:sz w:val="24"/>
          <w:szCs w:val="24"/>
        </w:rPr>
        <w:footnoteReference w:id="71"/>
      </w:r>
      <w:r w:rsidRPr="007C432A">
        <w:rPr>
          <w:rFonts w:ascii="Times New Roman" w:hAnsi="Times New Roman"/>
          <w:sz w:val="24"/>
          <w:szCs w:val="24"/>
        </w:rPr>
        <w:t xml:space="preserve"> 1934-45, kterému předsedal 1942-45 Roland </w:t>
      </w:r>
      <w:proofErr w:type="spellStart"/>
      <w:r w:rsidRPr="007C432A">
        <w:rPr>
          <w:rFonts w:ascii="Times New Roman" w:hAnsi="Times New Roman"/>
          <w:sz w:val="24"/>
          <w:szCs w:val="24"/>
        </w:rPr>
        <w:t>Freisler</w:t>
      </w:r>
      <w:proofErr w:type="spellEnd"/>
      <w:r w:rsidRPr="007C432A">
        <w:rPr>
          <w:rFonts w:ascii="Times New Roman" w:hAnsi="Times New Roman"/>
          <w:sz w:val="24"/>
          <w:szCs w:val="24"/>
        </w:rPr>
        <w:t xml:space="preserve">. </w:t>
      </w:r>
      <w:r w:rsidR="007C432A" w:rsidRPr="007C432A">
        <w:rPr>
          <w:rFonts w:ascii="Times New Roman" w:hAnsi="Times New Roman"/>
          <w:sz w:val="24"/>
          <w:szCs w:val="24"/>
        </w:rPr>
        <w:t xml:space="preserve">Nyní se ozývá volání po zřízení zvláštního protikorupčního státního zastupitelství a snad i soudu. Jde o snahu legalizace určitých zvláštních postupů v trestním </w:t>
      </w:r>
      <w:r w:rsidR="007C432A" w:rsidRPr="007C432A">
        <w:rPr>
          <w:rFonts w:ascii="Times New Roman" w:hAnsi="Times New Roman"/>
          <w:sz w:val="24"/>
          <w:szCs w:val="24"/>
        </w:rPr>
        <w:lastRenderedPageBreak/>
        <w:t>právu. V trestním právu je však nutné zachovat zákaz libovůle mocenských orgánů, kam patří i státní zastupitelství.</w:t>
      </w:r>
    </w:p>
    <w:sectPr w:rsidR="007C432A" w:rsidRPr="007C432A" w:rsidSect="00D93A7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3D" w:rsidRDefault="009F163D" w:rsidP="006C69DF">
      <w:pPr>
        <w:spacing w:after="0" w:line="240" w:lineRule="auto"/>
      </w:pPr>
      <w:r>
        <w:separator/>
      </w:r>
    </w:p>
  </w:endnote>
  <w:endnote w:type="continuationSeparator" w:id="0">
    <w:p w:rsidR="009F163D" w:rsidRDefault="009F163D" w:rsidP="006C6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C3" w:rsidRDefault="005443F4">
    <w:pPr>
      <w:pStyle w:val="Zpat"/>
      <w:jc w:val="center"/>
    </w:pPr>
    <w:r>
      <w:fldChar w:fldCharType="begin"/>
    </w:r>
    <w:r w:rsidR="00314A86">
      <w:instrText>PAGE   \* MERGEFORMAT</w:instrText>
    </w:r>
    <w:r>
      <w:fldChar w:fldCharType="separate"/>
    </w:r>
    <w:r w:rsidR="00A052F4">
      <w:rPr>
        <w:noProof/>
      </w:rPr>
      <w:t>14</w:t>
    </w:r>
    <w:r>
      <w:rPr>
        <w:noProof/>
      </w:rPr>
      <w:fldChar w:fldCharType="end"/>
    </w:r>
  </w:p>
  <w:p w:rsidR="00450AC3" w:rsidRDefault="00450AC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3D" w:rsidRDefault="009F163D" w:rsidP="006C69DF">
      <w:pPr>
        <w:spacing w:after="0" w:line="240" w:lineRule="auto"/>
      </w:pPr>
      <w:r>
        <w:separator/>
      </w:r>
    </w:p>
  </w:footnote>
  <w:footnote w:type="continuationSeparator" w:id="0">
    <w:p w:rsidR="009F163D" w:rsidRDefault="009F163D" w:rsidP="006C69DF">
      <w:pPr>
        <w:spacing w:after="0" w:line="240" w:lineRule="auto"/>
      </w:pPr>
      <w:r>
        <w:continuationSeparator/>
      </w:r>
    </w:p>
  </w:footnote>
  <w:footnote w:id="1">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 7 </w:t>
      </w:r>
      <w:proofErr w:type="spellStart"/>
      <w:r w:rsidRPr="00865058">
        <w:rPr>
          <w:rFonts w:ascii="Times New Roman" w:hAnsi="Times New Roman"/>
        </w:rPr>
        <w:t>ods</w:t>
      </w:r>
      <w:proofErr w:type="spellEnd"/>
      <w:r w:rsidRPr="00865058">
        <w:rPr>
          <w:rFonts w:ascii="Times New Roman" w:hAnsi="Times New Roman"/>
        </w:rPr>
        <w:t>. 2 zákona č. 283/1993 Sb., o státním zastupitelství.</w:t>
      </w:r>
    </w:p>
  </w:footnote>
  <w:footnote w:id="2">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 161 </w:t>
      </w:r>
      <w:proofErr w:type="spellStart"/>
      <w:r w:rsidRPr="00865058">
        <w:rPr>
          <w:rFonts w:ascii="Times New Roman" w:hAnsi="Times New Roman"/>
        </w:rPr>
        <w:t>ods</w:t>
      </w:r>
      <w:proofErr w:type="spellEnd"/>
      <w:r w:rsidRPr="00865058">
        <w:rPr>
          <w:rFonts w:ascii="Times New Roman" w:hAnsi="Times New Roman"/>
        </w:rPr>
        <w:t xml:space="preserve">. 3, § 179 </w:t>
      </w:r>
      <w:proofErr w:type="spellStart"/>
      <w:r w:rsidRPr="00865058">
        <w:rPr>
          <w:rFonts w:ascii="Times New Roman" w:hAnsi="Times New Roman"/>
        </w:rPr>
        <w:t>ods</w:t>
      </w:r>
      <w:proofErr w:type="spellEnd"/>
      <w:r w:rsidRPr="00865058">
        <w:rPr>
          <w:rFonts w:ascii="Times New Roman" w:hAnsi="Times New Roman"/>
        </w:rPr>
        <w:t xml:space="preserve">. 1 trestního řádu č. 141/1961 Sb. § </w:t>
      </w:r>
      <w:smartTag w:uri="urn:schemas-microsoft-com:office:smarttags" w:element="metricconverter">
        <w:smartTagPr>
          <w:attr w:name="ProductID" w:val="10 a"/>
        </w:smartTagPr>
        <w:r w:rsidRPr="00865058">
          <w:rPr>
            <w:rFonts w:ascii="Times New Roman" w:hAnsi="Times New Roman"/>
          </w:rPr>
          <w:t>10 a</w:t>
        </w:r>
      </w:smartTag>
      <w:r w:rsidRPr="00865058">
        <w:rPr>
          <w:rFonts w:ascii="Times New Roman" w:hAnsi="Times New Roman"/>
        </w:rPr>
        <w:t xml:space="preserve"> 15 vyhlášky č. 23/1994 Sb., o jednacím řádu státního zastupitelství.</w:t>
      </w:r>
    </w:p>
  </w:footnote>
  <w:footnote w:id="3">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 161 </w:t>
      </w:r>
      <w:proofErr w:type="spellStart"/>
      <w:r w:rsidRPr="00865058">
        <w:rPr>
          <w:rFonts w:ascii="Times New Roman" w:hAnsi="Times New Roman"/>
        </w:rPr>
        <w:t>ods</w:t>
      </w:r>
      <w:proofErr w:type="spellEnd"/>
      <w:r w:rsidRPr="00865058">
        <w:rPr>
          <w:rFonts w:ascii="Times New Roman" w:hAnsi="Times New Roman"/>
        </w:rPr>
        <w:t xml:space="preserve">. 4 a 5, § 175 </w:t>
      </w:r>
      <w:proofErr w:type="spellStart"/>
      <w:r w:rsidRPr="00865058">
        <w:rPr>
          <w:rFonts w:ascii="Times New Roman" w:hAnsi="Times New Roman"/>
        </w:rPr>
        <w:t>ods</w:t>
      </w:r>
      <w:proofErr w:type="spellEnd"/>
      <w:r w:rsidRPr="00865058">
        <w:rPr>
          <w:rFonts w:ascii="Times New Roman" w:hAnsi="Times New Roman"/>
        </w:rPr>
        <w:t>. 2 trestního řádu.</w:t>
      </w:r>
    </w:p>
  </w:footnote>
  <w:footnote w:id="4">
    <w:p w:rsidR="00450AC3" w:rsidRDefault="00450AC3" w:rsidP="00865058">
      <w:pPr>
        <w:pStyle w:val="Textpoznpodarou"/>
        <w:jc w:val="both"/>
      </w:pPr>
      <w:r w:rsidRPr="005E29E8">
        <w:rPr>
          <w:rStyle w:val="Znakapoznpodarou"/>
          <w:rFonts w:ascii="Times New Roman" w:hAnsi="Times New Roman"/>
        </w:rPr>
        <w:footnoteRef/>
      </w:r>
      <w:r w:rsidRPr="005E29E8">
        <w:rPr>
          <w:rFonts w:ascii="Times New Roman" w:hAnsi="Times New Roman"/>
        </w:rPr>
        <w:t xml:space="preserve"> § 26 trestního řádu. Rozsudek Nejvyššího soudu z 5. 10. 2011, 7 </w:t>
      </w:r>
      <w:proofErr w:type="spellStart"/>
      <w:r w:rsidRPr="005E29E8">
        <w:rPr>
          <w:rFonts w:ascii="Times New Roman" w:hAnsi="Times New Roman"/>
        </w:rPr>
        <w:t>Tz</w:t>
      </w:r>
      <w:proofErr w:type="spellEnd"/>
      <w:r w:rsidRPr="005E29E8">
        <w:rPr>
          <w:rFonts w:ascii="Times New Roman" w:hAnsi="Times New Roman"/>
        </w:rPr>
        <w:t xml:space="preserve"> 68/2011.</w:t>
      </w:r>
    </w:p>
  </w:footnote>
  <w:footnote w:id="5">
    <w:p w:rsidR="00450AC3" w:rsidRDefault="00450AC3">
      <w:pPr>
        <w:pStyle w:val="Textpoznpodarou"/>
      </w:pPr>
      <w:r w:rsidRPr="005E29E8">
        <w:rPr>
          <w:rStyle w:val="Znakapoznpodarou"/>
          <w:rFonts w:ascii="Times New Roman" w:hAnsi="Times New Roman"/>
        </w:rPr>
        <w:footnoteRef/>
      </w:r>
      <w:r w:rsidRPr="005E29E8">
        <w:rPr>
          <w:rFonts w:ascii="Times New Roman" w:hAnsi="Times New Roman"/>
        </w:rPr>
        <w:t xml:space="preserve"> Čl. 38</w:t>
      </w:r>
      <w:r w:rsidR="009E26DF">
        <w:rPr>
          <w:rFonts w:ascii="Times New Roman" w:hAnsi="Times New Roman"/>
        </w:rPr>
        <w:t xml:space="preserve"> </w:t>
      </w:r>
      <w:proofErr w:type="spellStart"/>
      <w:r w:rsidR="009E26DF">
        <w:rPr>
          <w:rFonts w:ascii="Times New Roman" w:hAnsi="Times New Roman"/>
        </w:rPr>
        <w:t>ods</w:t>
      </w:r>
      <w:proofErr w:type="spellEnd"/>
      <w:r w:rsidR="009E26DF">
        <w:rPr>
          <w:rFonts w:ascii="Times New Roman" w:hAnsi="Times New Roman"/>
        </w:rPr>
        <w:t>. 1 Listiny základních práv a</w:t>
      </w:r>
      <w:r w:rsidRPr="005E29E8">
        <w:rPr>
          <w:rFonts w:ascii="Times New Roman" w:hAnsi="Times New Roman"/>
        </w:rPr>
        <w:t> svobod.</w:t>
      </w:r>
    </w:p>
  </w:footnote>
  <w:footnote w:id="6">
    <w:p w:rsidR="00450AC3" w:rsidRDefault="00450AC3" w:rsidP="00865058">
      <w:pPr>
        <w:pStyle w:val="Textpoznpodarou"/>
        <w:jc w:val="both"/>
      </w:pPr>
      <w:r w:rsidRPr="005E29E8">
        <w:rPr>
          <w:rStyle w:val="Znakapoznpodarou"/>
          <w:rFonts w:ascii="Times New Roman" w:hAnsi="Times New Roman"/>
          <w:color w:val="000000"/>
        </w:rPr>
        <w:footnoteRef/>
      </w:r>
      <w:r w:rsidRPr="005E29E8">
        <w:rPr>
          <w:rFonts w:ascii="Times New Roman" w:hAnsi="Times New Roman"/>
          <w:color w:val="000000"/>
        </w:rPr>
        <w:t xml:space="preserve"> § 12 vyhlášky č. 23/1994 Sb. o jednacím řádu státního zastupitelství.</w:t>
      </w:r>
    </w:p>
  </w:footnote>
  <w:footnote w:id="7">
    <w:p w:rsidR="00D67E3E" w:rsidRPr="00D67E3E" w:rsidRDefault="00D67E3E">
      <w:pPr>
        <w:pStyle w:val="Textpoznpodarou"/>
        <w:rPr>
          <w:rFonts w:ascii="Times New Roman" w:hAnsi="Times New Roman"/>
        </w:rPr>
      </w:pPr>
      <w:r w:rsidRPr="00D67E3E">
        <w:rPr>
          <w:rStyle w:val="Znakapoznpodarou"/>
          <w:rFonts w:ascii="Times New Roman" w:hAnsi="Times New Roman"/>
        </w:rPr>
        <w:footnoteRef/>
      </w:r>
      <w:r w:rsidRPr="00D67E3E">
        <w:rPr>
          <w:rFonts w:ascii="Times New Roman" w:hAnsi="Times New Roman"/>
        </w:rPr>
        <w:t xml:space="preserve"> Čl. 2 </w:t>
      </w:r>
      <w:proofErr w:type="spellStart"/>
      <w:r w:rsidRPr="00D67E3E">
        <w:rPr>
          <w:rFonts w:ascii="Times New Roman" w:hAnsi="Times New Roman"/>
        </w:rPr>
        <w:t>ods</w:t>
      </w:r>
      <w:proofErr w:type="spellEnd"/>
      <w:r w:rsidRPr="00D67E3E">
        <w:rPr>
          <w:rFonts w:ascii="Times New Roman" w:hAnsi="Times New Roman"/>
        </w:rPr>
        <w:t>. 3</w:t>
      </w:r>
      <w:r>
        <w:rPr>
          <w:rFonts w:ascii="Times New Roman" w:hAnsi="Times New Roman"/>
        </w:rPr>
        <w:t xml:space="preserve">, čl. 79 </w:t>
      </w:r>
      <w:proofErr w:type="spellStart"/>
      <w:r>
        <w:rPr>
          <w:rFonts w:ascii="Times New Roman" w:hAnsi="Times New Roman"/>
        </w:rPr>
        <w:t>ods</w:t>
      </w:r>
      <w:proofErr w:type="spellEnd"/>
      <w:r>
        <w:rPr>
          <w:rFonts w:ascii="Times New Roman" w:hAnsi="Times New Roman"/>
        </w:rPr>
        <w:t>. 1</w:t>
      </w:r>
      <w:r w:rsidRPr="00D67E3E">
        <w:rPr>
          <w:rFonts w:ascii="Times New Roman" w:hAnsi="Times New Roman"/>
        </w:rPr>
        <w:t xml:space="preserve"> Ústavy</w:t>
      </w:r>
      <w:r>
        <w:rPr>
          <w:rFonts w:ascii="Times New Roman" w:hAnsi="Times New Roman"/>
        </w:rPr>
        <w:t xml:space="preserve"> Čech, Moravy a Slezska. Č</w:t>
      </w:r>
      <w:r w:rsidRPr="00D67E3E">
        <w:rPr>
          <w:rFonts w:ascii="Times New Roman" w:hAnsi="Times New Roman"/>
        </w:rPr>
        <w:t xml:space="preserve">l. 2 </w:t>
      </w:r>
      <w:proofErr w:type="spellStart"/>
      <w:r w:rsidRPr="00D67E3E">
        <w:rPr>
          <w:rFonts w:ascii="Times New Roman" w:hAnsi="Times New Roman"/>
        </w:rPr>
        <w:t>ods</w:t>
      </w:r>
      <w:proofErr w:type="spellEnd"/>
      <w:r w:rsidRPr="00D67E3E">
        <w:rPr>
          <w:rFonts w:ascii="Times New Roman" w:hAnsi="Times New Roman"/>
        </w:rPr>
        <w:t>. 2 Listiny základních práv a svobod.</w:t>
      </w:r>
    </w:p>
  </w:footnote>
  <w:footnote w:id="8">
    <w:p w:rsidR="005F1807" w:rsidRPr="005F1807" w:rsidRDefault="005F1807">
      <w:pPr>
        <w:pStyle w:val="Textpoznpodarou"/>
        <w:rPr>
          <w:rFonts w:ascii="Times New Roman" w:hAnsi="Times New Roman"/>
        </w:rPr>
      </w:pPr>
      <w:r w:rsidRPr="005F1807">
        <w:rPr>
          <w:rStyle w:val="Znakapoznpodarou"/>
          <w:rFonts w:ascii="Times New Roman" w:hAnsi="Times New Roman"/>
        </w:rPr>
        <w:footnoteRef/>
      </w:r>
      <w:r w:rsidRPr="005F1807">
        <w:rPr>
          <w:rFonts w:ascii="Times New Roman" w:hAnsi="Times New Roman"/>
        </w:rPr>
        <w:t xml:space="preserve"> </w:t>
      </w:r>
      <w:r>
        <w:rPr>
          <w:rFonts w:ascii="Times New Roman" w:hAnsi="Times New Roman"/>
        </w:rPr>
        <w:t>V. část odůvodnění usnesení Ústavního soudu z</w:t>
      </w:r>
      <w:r w:rsidR="00DD6703">
        <w:rPr>
          <w:rFonts w:ascii="Times New Roman" w:hAnsi="Times New Roman"/>
        </w:rPr>
        <w:t>e</w:t>
      </w:r>
      <w:r>
        <w:rPr>
          <w:rFonts w:ascii="Times New Roman" w:hAnsi="Times New Roman"/>
        </w:rPr>
        <w:t xml:space="preserve"> 17. 9. </w:t>
      </w:r>
      <w:proofErr w:type="gramStart"/>
      <w:r>
        <w:rPr>
          <w:rFonts w:ascii="Times New Roman" w:hAnsi="Times New Roman"/>
        </w:rPr>
        <w:t>2012,  I.ÚS</w:t>
      </w:r>
      <w:proofErr w:type="gramEnd"/>
      <w:r>
        <w:rPr>
          <w:rFonts w:ascii="Times New Roman" w:hAnsi="Times New Roman"/>
        </w:rPr>
        <w:t xml:space="preserve"> 2632/12.</w:t>
      </w:r>
    </w:p>
  </w:footnote>
  <w:footnote w:id="9">
    <w:p w:rsidR="00082576" w:rsidRPr="00056FA7" w:rsidRDefault="00082576">
      <w:pPr>
        <w:pStyle w:val="Textpoznpodarou"/>
        <w:rPr>
          <w:rFonts w:ascii="Times New Roman" w:hAnsi="Times New Roman"/>
        </w:rPr>
      </w:pPr>
      <w:r w:rsidRPr="00056FA7">
        <w:rPr>
          <w:rStyle w:val="Znakapoznpodarou"/>
          <w:rFonts w:ascii="Times New Roman" w:hAnsi="Times New Roman"/>
        </w:rPr>
        <w:footnoteRef/>
      </w:r>
      <w:r w:rsidRPr="00056FA7">
        <w:rPr>
          <w:rFonts w:ascii="Times New Roman" w:hAnsi="Times New Roman"/>
        </w:rPr>
        <w:t xml:space="preserve"> </w:t>
      </w:r>
      <w:r w:rsidR="00056FA7">
        <w:rPr>
          <w:rFonts w:ascii="Times New Roman" w:hAnsi="Times New Roman"/>
        </w:rPr>
        <w:t xml:space="preserve">§ 15 </w:t>
      </w:r>
      <w:proofErr w:type="spellStart"/>
      <w:r w:rsidR="00056FA7">
        <w:rPr>
          <w:rFonts w:ascii="Times New Roman" w:hAnsi="Times New Roman"/>
        </w:rPr>
        <w:t>ods</w:t>
      </w:r>
      <w:proofErr w:type="spellEnd"/>
      <w:r w:rsidR="00056FA7">
        <w:rPr>
          <w:rFonts w:ascii="Times New Roman" w:hAnsi="Times New Roman"/>
        </w:rPr>
        <w:t>. 4 a 5 jednací řád státního zastupitelství ve znění vyhlášky č. 4/2014 Sb.</w:t>
      </w:r>
    </w:p>
  </w:footnote>
  <w:footnote w:id="10">
    <w:p w:rsidR="00895569" w:rsidRPr="00895569" w:rsidRDefault="00895569">
      <w:pPr>
        <w:pStyle w:val="Textpoznpodarou"/>
        <w:rPr>
          <w:rFonts w:ascii="Times New Roman" w:hAnsi="Times New Roman"/>
        </w:rPr>
      </w:pPr>
      <w:r w:rsidRPr="00895569">
        <w:rPr>
          <w:rStyle w:val="Znakapoznpodarou"/>
          <w:rFonts w:ascii="Times New Roman" w:hAnsi="Times New Roman"/>
        </w:rPr>
        <w:footnoteRef/>
      </w:r>
      <w:r w:rsidRPr="00895569">
        <w:rPr>
          <w:rFonts w:ascii="Times New Roman" w:hAnsi="Times New Roman"/>
        </w:rPr>
        <w:t xml:space="preserve"> Čl. 95 </w:t>
      </w:r>
      <w:proofErr w:type="spellStart"/>
      <w:r w:rsidRPr="00895569">
        <w:rPr>
          <w:rFonts w:ascii="Times New Roman" w:hAnsi="Times New Roman"/>
        </w:rPr>
        <w:t>ods</w:t>
      </w:r>
      <w:proofErr w:type="spellEnd"/>
      <w:r w:rsidRPr="00895569">
        <w:rPr>
          <w:rFonts w:ascii="Times New Roman" w:hAnsi="Times New Roman"/>
        </w:rPr>
        <w:t>. 1 Ústavy.</w:t>
      </w:r>
    </w:p>
  </w:footnote>
  <w:footnote w:id="11">
    <w:p w:rsidR="00BD3EDB" w:rsidRPr="00163737" w:rsidRDefault="00BD3EDB" w:rsidP="00BD3EDB">
      <w:pPr>
        <w:pStyle w:val="Textpoznpodarou"/>
        <w:rPr>
          <w:rFonts w:ascii="Times New Roman" w:hAnsi="Times New Roman"/>
        </w:rPr>
      </w:pPr>
      <w:r w:rsidRPr="00163737">
        <w:rPr>
          <w:rStyle w:val="Znakapoznpodarou"/>
          <w:rFonts w:ascii="Times New Roman" w:hAnsi="Times New Roman"/>
        </w:rPr>
        <w:footnoteRef/>
      </w:r>
      <w:r w:rsidRPr="00163737">
        <w:rPr>
          <w:rFonts w:ascii="Times New Roman" w:hAnsi="Times New Roman"/>
        </w:rPr>
        <w:t xml:space="preserve"> § 83</w:t>
      </w:r>
      <w:r>
        <w:rPr>
          <w:rFonts w:ascii="Times New Roman" w:hAnsi="Times New Roman"/>
        </w:rPr>
        <w:t xml:space="preserve">b </w:t>
      </w:r>
      <w:proofErr w:type="spellStart"/>
      <w:r>
        <w:rPr>
          <w:rFonts w:ascii="Times New Roman" w:hAnsi="Times New Roman"/>
        </w:rPr>
        <w:t>ods</w:t>
      </w:r>
      <w:proofErr w:type="spellEnd"/>
      <w:r>
        <w:rPr>
          <w:rFonts w:ascii="Times New Roman" w:hAnsi="Times New Roman"/>
        </w:rPr>
        <w:t>. 1, § 86 ods.1</w:t>
      </w:r>
      <w:r w:rsidRPr="00163737">
        <w:rPr>
          <w:rFonts w:ascii="Times New Roman" w:hAnsi="Times New Roman"/>
        </w:rPr>
        <w:t xml:space="preserve"> trestního řádu č. 141/1961 Sb.</w:t>
      </w:r>
    </w:p>
  </w:footnote>
  <w:footnote w:id="12">
    <w:p w:rsidR="00BD3EDB" w:rsidRPr="00163737" w:rsidRDefault="00BD3EDB" w:rsidP="00BD3EDB">
      <w:pPr>
        <w:pStyle w:val="Textpoznpodarou"/>
        <w:rPr>
          <w:rFonts w:ascii="Times New Roman" w:hAnsi="Times New Roman"/>
        </w:rPr>
      </w:pPr>
      <w:r w:rsidRPr="00163737">
        <w:rPr>
          <w:rStyle w:val="Znakapoznpodarou"/>
          <w:rFonts w:ascii="Times New Roman" w:hAnsi="Times New Roman"/>
        </w:rPr>
        <w:footnoteRef/>
      </w:r>
      <w:r w:rsidRPr="00163737">
        <w:rPr>
          <w:rFonts w:ascii="Times New Roman" w:hAnsi="Times New Roman"/>
        </w:rPr>
        <w:t xml:space="preserve"> § 73b </w:t>
      </w:r>
      <w:proofErr w:type="spellStart"/>
      <w:r w:rsidRPr="00163737">
        <w:rPr>
          <w:rFonts w:ascii="Times New Roman" w:hAnsi="Times New Roman"/>
        </w:rPr>
        <w:t>ods</w:t>
      </w:r>
      <w:proofErr w:type="spellEnd"/>
      <w:r w:rsidRPr="00163737">
        <w:rPr>
          <w:rFonts w:ascii="Times New Roman" w:hAnsi="Times New Roman"/>
        </w:rPr>
        <w:t>. 1</w:t>
      </w:r>
      <w:r>
        <w:rPr>
          <w:rFonts w:ascii="Times New Roman" w:hAnsi="Times New Roman"/>
        </w:rPr>
        <w:t xml:space="preserve">, § 88 </w:t>
      </w:r>
      <w:proofErr w:type="spellStart"/>
      <w:r>
        <w:rPr>
          <w:rFonts w:ascii="Times New Roman" w:hAnsi="Times New Roman"/>
        </w:rPr>
        <w:t>ods</w:t>
      </w:r>
      <w:proofErr w:type="spellEnd"/>
      <w:r>
        <w:rPr>
          <w:rFonts w:ascii="Times New Roman" w:hAnsi="Times New Roman"/>
        </w:rPr>
        <w:t>. 2</w:t>
      </w:r>
      <w:r w:rsidRPr="00163737">
        <w:rPr>
          <w:rFonts w:ascii="Times New Roman" w:hAnsi="Times New Roman"/>
        </w:rPr>
        <w:t xml:space="preserve"> trestního řádu č. 141/1961 Sb.</w:t>
      </w:r>
    </w:p>
  </w:footnote>
  <w:footnote w:id="13">
    <w:p w:rsidR="00450AC3" w:rsidRDefault="00450AC3" w:rsidP="00865058">
      <w:pPr>
        <w:spacing w:after="0" w:line="240" w:lineRule="auto"/>
        <w:jc w:val="both"/>
      </w:pPr>
      <w:r w:rsidRPr="00865058">
        <w:rPr>
          <w:rStyle w:val="Znakapoznpodarou"/>
          <w:rFonts w:ascii="Times New Roman" w:hAnsi="Times New Roman"/>
          <w:color w:val="000000"/>
          <w:sz w:val="20"/>
          <w:szCs w:val="20"/>
        </w:rPr>
        <w:footnoteRef/>
      </w:r>
      <w:r w:rsidRPr="00865058">
        <w:rPr>
          <w:rFonts w:ascii="Times New Roman" w:hAnsi="Times New Roman"/>
          <w:color w:val="000000"/>
          <w:sz w:val="20"/>
          <w:szCs w:val="20"/>
        </w:rPr>
        <w:t xml:space="preserve"> ZDENĚK KOUDELKA: </w:t>
      </w:r>
      <w:r w:rsidRPr="00865058">
        <w:rPr>
          <w:rFonts w:ascii="Times New Roman" w:hAnsi="Times New Roman"/>
          <w:color w:val="000000"/>
          <w:sz w:val="20"/>
          <w:szCs w:val="20"/>
          <w:lang w:eastAsia="cs-CZ"/>
        </w:rPr>
        <w:t xml:space="preserve">Odnětí a přikázání u státního zastupitelství. </w:t>
      </w:r>
      <w:r w:rsidRPr="00865058">
        <w:rPr>
          <w:rFonts w:ascii="Times New Roman" w:hAnsi="Times New Roman"/>
          <w:i/>
          <w:color w:val="000000"/>
          <w:sz w:val="20"/>
          <w:szCs w:val="20"/>
          <w:lang w:eastAsia="cs-CZ"/>
        </w:rPr>
        <w:t>Trestní právo</w:t>
      </w:r>
      <w:r w:rsidRPr="00865058">
        <w:rPr>
          <w:rFonts w:ascii="Times New Roman" w:hAnsi="Times New Roman"/>
          <w:color w:val="000000"/>
          <w:sz w:val="20"/>
          <w:szCs w:val="20"/>
          <w:lang w:eastAsia="cs-CZ"/>
        </w:rPr>
        <w:t xml:space="preserve"> 5-6/2013, ISSN 1211-2860, s. 39-47.</w:t>
      </w:r>
    </w:p>
  </w:footnote>
  <w:footnote w:id="14">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Čl. 38 </w:t>
      </w:r>
      <w:proofErr w:type="spellStart"/>
      <w:r w:rsidRPr="00865058">
        <w:rPr>
          <w:rFonts w:ascii="Times New Roman" w:hAnsi="Times New Roman"/>
          <w:color w:val="000000"/>
        </w:rPr>
        <w:t>ods</w:t>
      </w:r>
      <w:proofErr w:type="spellEnd"/>
      <w:r w:rsidRPr="00865058">
        <w:rPr>
          <w:rFonts w:ascii="Times New Roman" w:hAnsi="Times New Roman"/>
          <w:color w:val="000000"/>
        </w:rPr>
        <w:t>. 1 Listiny základních práv a svobod.</w:t>
      </w:r>
    </w:p>
  </w:footnote>
  <w:footnote w:id="15">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 26 trestního řádu č. 141/1961 Sb.</w:t>
      </w:r>
    </w:p>
  </w:footnote>
  <w:footnote w:id="16">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 7 zákona č. 283/1993 Sb., o státním zastupitelství. § 18 trestního řádu.</w:t>
      </w:r>
    </w:p>
  </w:footnote>
  <w:footnote w:id="17">
    <w:p w:rsidR="00450AC3" w:rsidRDefault="00450AC3" w:rsidP="00865058">
      <w:pPr>
        <w:autoSpaceDE w:val="0"/>
        <w:autoSpaceDN w:val="0"/>
        <w:adjustRightInd w:val="0"/>
        <w:spacing w:after="0" w:line="240" w:lineRule="auto"/>
        <w:jc w:val="both"/>
      </w:pPr>
      <w:r w:rsidRPr="00865058">
        <w:rPr>
          <w:rStyle w:val="Znakapoznpodarou"/>
          <w:rFonts w:ascii="Times New Roman" w:hAnsi="Times New Roman"/>
          <w:color w:val="000000"/>
          <w:sz w:val="20"/>
          <w:szCs w:val="20"/>
        </w:rPr>
        <w:footnoteRef/>
      </w:r>
      <w:r w:rsidRPr="00865058">
        <w:rPr>
          <w:rFonts w:ascii="Times New Roman" w:hAnsi="Times New Roman"/>
          <w:color w:val="000000"/>
          <w:sz w:val="20"/>
          <w:szCs w:val="20"/>
        </w:rPr>
        <w:t xml:space="preserve"> Rozsudek Evropského soudu pro lidská práva (ESLP) </w:t>
      </w:r>
      <w:proofErr w:type="spellStart"/>
      <w:r w:rsidRPr="00865058">
        <w:rPr>
          <w:rFonts w:ascii="Times New Roman" w:hAnsi="Times New Roman"/>
          <w:iCs/>
          <w:color w:val="000000"/>
          <w:sz w:val="20"/>
          <w:szCs w:val="20"/>
        </w:rPr>
        <w:t>Nideröst</w:t>
      </w:r>
      <w:proofErr w:type="spellEnd"/>
      <w:r w:rsidRPr="00865058">
        <w:rPr>
          <w:rFonts w:ascii="Times New Roman" w:hAnsi="Times New Roman"/>
          <w:iCs/>
          <w:color w:val="000000"/>
          <w:sz w:val="20"/>
          <w:szCs w:val="20"/>
        </w:rPr>
        <w:t>-</w:t>
      </w:r>
      <w:proofErr w:type="spellStart"/>
      <w:r w:rsidRPr="00865058">
        <w:rPr>
          <w:rFonts w:ascii="Times New Roman" w:hAnsi="Times New Roman"/>
          <w:iCs/>
          <w:color w:val="000000"/>
          <w:sz w:val="20"/>
          <w:szCs w:val="20"/>
        </w:rPr>
        <w:t>Huber</w:t>
      </w:r>
      <w:proofErr w:type="spellEnd"/>
      <w:r w:rsidRPr="00865058">
        <w:rPr>
          <w:rFonts w:ascii="Times New Roman" w:hAnsi="Times New Roman"/>
          <w:iCs/>
          <w:color w:val="000000"/>
          <w:sz w:val="20"/>
          <w:szCs w:val="20"/>
        </w:rPr>
        <w:t xml:space="preserve"> proti Švýcarsku </w:t>
      </w:r>
      <w:r w:rsidRPr="00865058">
        <w:rPr>
          <w:rFonts w:ascii="Times New Roman" w:hAnsi="Times New Roman"/>
          <w:color w:val="000000"/>
          <w:sz w:val="20"/>
          <w:szCs w:val="20"/>
        </w:rPr>
        <w:t xml:space="preserve">z 18. 2. 1997 č.18990/91. Rozsudek ESLP </w:t>
      </w:r>
      <w:proofErr w:type="spellStart"/>
      <w:r w:rsidRPr="00865058">
        <w:rPr>
          <w:rFonts w:ascii="Times New Roman" w:hAnsi="Times New Roman"/>
          <w:color w:val="000000"/>
          <w:sz w:val="20"/>
          <w:szCs w:val="20"/>
        </w:rPr>
        <w:t>Foucher</w:t>
      </w:r>
      <w:proofErr w:type="spellEnd"/>
      <w:r w:rsidRPr="00865058">
        <w:rPr>
          <w:rFonts w:ascii="Times New Roman" w:hAnsi="Times New Roman"/>
          <w:color w:val="000000"/>
          <w:sz w:val="20"/>
          <w:szCs w:val="20"/>
        </w:rPr>
        <w:t xml:space="preserve"> proti Francii z 18. 3. 1997, č. 22209/93, § 34. Rozsudek ESLP </w:t>
      </w:r>
      <w:proofErr w:type="spellStart"/>
      <w:r w:rsidRPr="00865058">
        <w:rPr>
          <w:rFonts w:ascii="Times New Roman" w:hAnsi="Times New Roman"/>
          <w:color w:val="000000"/>
          <w:sz w:val="20"/>
          <w:szCs w:val="20"/>
        </w:rPr>
        <w:t>Dombo</w:t>
      </w:r>
      <w:proofErr w:type="spellEnd"/>
      <w:r w:rsidRPr="00865058">
        <w:rPr>
          <w:rFonts w:ascii="Times New Roman" w:hAnsi="Times New Roman"/>
          <w:color w:val="000000"/>
          <w:sz w:val="20"/>
          <w:szCs w:val="20"/>
        </w:rPr>
        <w:t xml:space="preserve"> </w:t>
      </w:r>
      <w:proofErr w:type="spellStart"/>
      <w:r w:rsidRPr="00865058">
        <w:rPr>
          <w:rFonts w:ascii="Times New Roman" w:hAnsi="Times New Roman"/>
          <w:color w:val="000000"/>
          <w:sz w:val="20"/>
          <w:szCs w:val="20"/>
        </w:rPr>
        <w:t>Beheer</w:t>
      </w:r>
      <w:proofErr w:type="spellEnd"/>
      <w:r w:rsidRPr="00865058">
        <w:rPr>
          <w:rFonts w:ascii="Times New Roman" w:hAnsi="Times New Roman"/>
          <w:color w:val="000000"/>
          <w:sz w:val="20"/>
          <w:szCs w:val="20"/>
        </w:rPr>
        <w:t xml:space="preserve"> B. V. proti Nizozemsku z 27. 10. 1993, č. 14448/88, § 33. http://www.echr.coe.int/echr/en/hudoc</w:t>
      </w:r>
    </w:p>
  </w:footnote>
  <w:footnote w:id="18">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Rozsudek Nejvyššího soudu z 11. 9. 2013, 7Tz 26/2013.</w:t>
      </w:r>
    </w:p>
  </w:footnote>
  <w:footnote w:id="19">
    <w:p w:rsidR="00450AC3" w:rsidRDefault="00450AC3" w:rsidP="00865058">
      <w:pPr>
        <w:spacing w:after="0" w:line="240" w:lineRule="auto"/>
        <w:jc w:val="both"/>
      </w:pPr>
      <w:r w:rsidRPr="00865058">
        <w:rPr>
          <w:rStyle w:val="Znakapoznpodarou"/>
          <w:rFonts w:ascii="Times New Roman" w:hAnsi="Times New Roman"/>
          <w:sz w:val="20"/>
          <w:szCs w:val="20"/>
        </w:rPr>
        <w:footnoteRef/>
      </w:r>
      <w:r w:rsidRPr="00865058">
        <w:rPr>
          <w:rFonts w:ascii="Times New Roman" w:hAnsi="Times New Roman"/>
          <w:sz w:val="20"/>
          <w:szCs w:val="20"/>
        </w:rPr>
        <w:t xml:space="preserve"> </w:t>
      </w:r>
      <w:r w:rsidRPr="00865058">
        <w:rPr>
          <w:rFonts w:ascii="Times New Roman" w:hAnsi="Times New Roman"/>
          <w:caps/>
          <w:sz w:val="20"/>
          <w:szCs w:val="20"/>
        </w:rPr>
        <w:t>Zdeněk Koudelka</w:t>
      </w:r>
      <w:r w:rsidRPr="00865058">
        <w:rPr>
          <w:rFonts w:ascii="Times New Roman" w:hAnsi="Times New Roman"/>
          <w:sz w:val="20"/>
          <w:szCs w:val="20"/>
        </w:rPr>
        <w:t xml:space="preserve">: Odnětí a přikázání u státního zastupitelství. </w:t>
      </w:r>
      <w:r>
        <w:rPr>
          <w:rFonts w:ascii="Times New Roman" w:hAnsi="Times New Roman"/>
          <w:i/>
          <w:sz w:val="20"/>
          <w:szCs w:val="20"/>
        </w:rPr>
        <w:t>Trestní právo 5-6/2013</w:t>
      </w:r>
      <w:r w:rsidRPr="00865058">
        <w:rPr>
          <w:rFonts w:ascii="Times New Roman" w:hAnsi="Times New Roman"/>
          <w:sz w:val="20"/>
          <w:szCs w:val="20"/>
        </w:rPr>
        <w:t>, ISSN 1</w:t>
      </w:r>
      <w:r>
        <w:rPr>
          <w:rFonts w:ascii="Times New Roman" w:hAnsi="Times New Roman"/>
          <w:sz w:val="20"/>
          <w:szCs w:val="20"/>
        </w:rPr>
        <w:t>211</w:t>
      </w:r>
      <w:r w:rsidRPr="00865058">
        <w:rPr>
          <w:rFonts w:ascii="Times New Roman" w:hAnsi="Times New Roman"/>
          <w:sz w:val="20"/>
          <w:szCs w:val="20"/>
        </w:rPr>
        <w:t>-</w:t>
      </w:r>
      <w:r>
        <w:rPr>
          <w:rFonts w:ascii="Times New Roman" w:hAnsi="Times New Roman"/>
          <w:sz w:val="20"/>
          <w:szCs w:val="20"/>
        </w:rPr>
        <w:t>2860, s. 39-47</w:t>
      </w:r>
      <w:r w:rsidRPr="00865058">
        <w:rPr>
          <w:rFonts w:ascii="Times New Roman" w:hAnsi="Times New Roman"/>
          <w:sz w:val="20"/>
          <w:szCs w:val="20"/>
        </w:rPr>
        <w:t xml:space="preserve">. </w:t>
      </w:r>
      <w:r w:rsidRPr="00865058">
        <w:rPr>
          <w:rFonts w:ascii="Times New Roman" w:hAnsi="Times New Roman"/>
          <w:caps/>
          <w:sz w:val="20"/>
          <w:szCs w:val="20"/>
        </w:rPr>
        <w:t>Zdeněk Koudelka, Miroslav Růžička, František Vondruška:</w:t>
      </w:r>
      <w:r w:rsidRPr="00865058">
        <w:rPr>
          <w:rFonts w:ascii="Times New Roman" w:hAnsi="Times New Roman"/>
          <w:sz w:val="20"/>
          <w:szCs w:val="20"/>
        </w:rPr>
        <w:t xml:space="preserve"> </w:t>
      </w:r>
      <w:r w:rsidRPr="00865058">
        <w:rPr>
          <w:rFonts w:ascii="Times New Roman" w:hAnsi="Times New Roman"/>
          <w:i/>
          <w:sz w:val="20"/>
          <w:szCs w:val="20"/>
        </w:rPr>
        <w:t>Zákon o státním zastupitelství s komentářem a judikaturou</w:t>
      </w:r>
      <w:r w:rsidRPr="00865058">
        <w:rPr>
          <w:rFonts w:ascii="Times New Roman" w:hAnsi="Times New Roman"/>
          <w:sz w:val="20"/>
          <w:szCs w:val="20"/>
        </w:rPr>
        <w:t>. Praha 2010, ISBN 978-80-87212-25-7, s. 72-82.</w:t>
      </w:r>
    </w:p>
  </w:footnote>
  <w:footnote w:id="20">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Bod I výroku stanoviska ke sjednocení výkladu zákona č. 3/2013 Sbírky výkladových stanovisek Nejvyššího státního zastupitelství (ASPI: LIT 46118CZ).</w:t>
      </w:r>
    </w:p>
  </w:footnote>
  <w:footnote w:id="21">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Usnesení Krajského státního zastupitelství v Ostravě, pobočka Olomouc o odnětí věci Okresnímu státnímu zastupitelství Vsetín a přikázání Okresnímu státnímu zastupitelství v Přerově z 24. 11. 2006, 2KZN 7209/2006 a z 1. 3. 2007, 2Kzn 7047/2007 přikázalo trestní věci jen na dozor v prověřování, ne pro celé trestní řízení.</w:t>
      </w:r>
    </w:p>
  </w:footnote>
  <w:footnote w:id="22">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Rozsudek Nejvyššího soudu z 1. 10. 2009, 4Tz 69/2009.</w:t>
      </w:r>
    </w:p>
  </w:footnote>
  <w:footnote w:id="23">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w:t>
      </w:r>
      <w:r w:rsidRPr="00865058">
        <w:rPr>
          <w:rFonts w:ascii="Times New Roman" w:hAnsi="Times New Roman"/>
          <w:bCs/>
        </w:rPr>
        <w:t>Usnesení Krajského soudu v Ostravě, pobočka v Olomouci z 29. 6. 2010, 68To 187/2010.</w:t>
      </w:r>
    </w:p>
  </w:footnote>
  <w:footnote w:id="24">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Nejvyšší státní zastupitelství nejprve o podnětu Spolku Šalamoun z 10. 4. 2009 na odnětí věci Krajskému státnímu zastupitelství v Brně a jejímu přikázání Krajskému státnímu zastupitelství v Ústí nad Labem rozhodlo usnesením z 18. 5. 2009, 1NZN 2678/2009, že se věc neodnímá, ale následně na základě opakovaného podnětu ze 7. 6. 2009 a zjištění podjatosti krajského státního zástupce rozhodlo usnesením z 16. 6. 2009 o odnětí věci a jejímu přikázání Krajskému státnímu zastupitelství v Plzni. Naopak opakované návrhy obviněného na odnětí nebyly akceptovány - usnesení Nejvyššího státního zastupitelství o neodejmutí věci z 27. 2. 2009 a 6. 1. 2010, obě vydány k návrhu obviněných (obhájce) ve věci 3NZT 28/2008.</w:t>
      </w:r>
    </w:p>
  </w:footnote>
  <w:footnote w:id="25">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 265l </w:t>
      </w:r>
      <w:proofErr w:type="spellStart"/>
      <w:r w:rsidRPr="00865058">
        <w:rPr>
          <w:rFonts w:ascii="Times New Roman" w:hAnsi="Times New Roman"/>
        </w:rPr>
        <w:t>ods</w:t>
      </w:r>
      <w:proofErr w:type="spellEnd"/>
      <w:r w:rsidRPr="00865058">
        <w:rPr>
          <w:rFonts w:ascii="Times New Roman" w:hAnsi="Times New Roman"/>
        </w:rPr>
        <w:t xml:space="preserve">. 3 a § 270 </w:t>
      </w:r>
      <w:proofErr w:type="spellStart"/>
      <w:r w:rsidRPr="00865058">
        <w:rPr>
          <w:rFonts w:ascii="Times New Roman" w:hAnsi="Times New Roman"/>
        </w:rPr>
        <w:t>ods</w:t>
      </w:r>
      <w:proofErr w:type="spellEnd"/>
      <w:r w:rsidRPr="00865058">
        <w:rPr>
          <w:rFonts w:ascii="Times New Roman" w:hAnsi="Times New Roman"/>
        </w:rPr>
        <w:t xml:space="preserve">. 3 trestního řádu. </w:t>
      </w:r>
      <w:r w:rsidRPr="00865058">
        <w:rPr>
          <w:rFonts w:ascii="Times New Roman" w:hAnsi="Times New Roman"/>
          <w:caps/>
        </w:rPr>
        <w:t>František Novotný, Miroslav Růžička</w:t>
      </w:r>
      <w:r w:rsidRPr="00865058">
        <w:rPr>
          <w:rFonts w:ascii="Times New Roman" w:hAnsi="Times New Roman"/>
        </w:rPr>
        <w:t xml:space="preserve">: </w:t>
      </w:r>
      <w:r w:rsidRPr="00865058">
        <w:rPr>
          <w:rFonts w:ascii="Times New Roman" w:hAnsi="Times New Roman"/>
          <w:i/>
        </w:rPr>
        <w:t>Trestní kodexy</w:t>
      </w:r>
      <w:r w:rsidRPr="00865058">
        <w:rPr>
          <w:rFonts w:ascii="Times New Roman" w:hAnsi="Times New Roman"/>
        </w:rPr>
        <w:t>. Praha 2002, ISBN 80-7317-009-4, s. 1256.</w:t>
      </w:r>
    </w:p>
  </w:footnote>
  <w:footnote w:id="26">
    <w:p w:rsidR="00450AC3" w:rsidRDefault="00450AC3" w:rsidP="00865058">
      <w:pPr>
        <w:spacing w:after="0" w:line="240" w:lineRule="auto"/>
        <w:jc w:val="both"/>
      </w:pPr>
      <w:r w:rsidRPr="00865058">
        <w:rPr>
          <w:rStyle w:val="Znakapoznpodarou"/>
          <w:rFonts w:ascii="Times New Roman" w:hAnsi="Times New Roman"/>
          <w:sz w:val="20"/>
          <w:szCs w:val="20"/>
        </w:rPr>
        <w:footnoteRef/>
      </w:r>
      <w:r w:rsidRPr="00865058">
        <w:rPr>
          <w:rFonts w:ascii="Times New Roman" w:hAnsi="Times New Roman"/>
          <w:sz w:val="20"/>
          <w:szCs w:val="20"/>
        </w:rPr>
        <w:t xml:space="preserve"> </w:t>
      </w:r>
      <w:r w:rsidRPr="00865058">
        <w:rPr>
          <w:rFonts w:ascii="Times New Roman" w:hAnsi="Times New Roman"/>
          <w:caps/>
          <w:sz w:val="20"/>
          <w:szCs w:val="20"/>
        </w:rPr>
        <w:t>Zdeněk Koudelka, Miroslav Růžička, František Vondruška:</w:t>
      </w:r>
      <w:r w:rsidRPr="00865058">
        <w:rPr>
          <w:rFonts w:ascii="Times New Roman" w:hAnsi="Times New Roman"/>
          <w:sz w:val="20"/>
          <w:szCs w:val="20"/>
        </w:rPr>
        <w:t xml:space="preserve"> </w:t>
      </w:r>
      <w:r w:rsidRPr="00865058">
        <w:rPr>
          <w:rFonts w:ascii="Times New Roman" w:hAnsi="Times New Roman"/>
          <w:i/>
          <w:sz w:val="20"/>
          <w:szCs w:val="20"/>
        </w:rPr>
        <w:t>Zákon o státním zastupitelství s komentářem a judikaturou</w:t>
      </w:r>
      <w:r w:rsidRPr="00865058">
        <w:rPr>
          <w:rFonts w:ascii="Times New Roman" w:hAnsi="Times New Roman"/>
          <w:sz w:val="20"/>
          <w:szCs w:val="20"/>
        </w:rPr>
        <w:t>. Praha 2010, ISBN 978-80-87212-25-7, s. 47-47.</w:t>
      </w:r>
    </w:p>
  </w:footnote>
  <w:footnote w:id="27">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Bod II výroku stanoviska ke sjednocení výkladu zákona č. 3/2013 Sbírky výkladových stanovisek Nejvyššího státního zastupitelství (ASPI: LIT 46118CZ).</w:t>
      </w:r>
    </w:p>
  </w:footnote>
  <w:footnote w:id="28">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Usnesení Nejvyššího soudu z 29. 5. 2008, 6 </w:t>
      </w:r>
      <w:proofErr w:type="spellStart"/>
      <w:r w:rsidRPr="00865058">
        <w:rPr>
          <w:rFonts w:ascii="Times New Roman" w:hAnsi="Times New Roman"/>
        </w:rPr>
        <w:t>Tdo</w:t>
      </w:r>
      <w:proofErr w:type="spellEnd"/>
      <w:r w:rsidRPr="00865058">
        <w:rPr>
          <w:rFonts w:ascii="Times New Roman" w:hAnsi="Times New Roman"/>
        </w:rPr>
        <w:t xml:space="preserve"> 589/2008.</w:t>
      </w:r>
    </w:p>
  </w:footnote>
  <w:footnote w:id="29">
    <w:p w:rsidR="00450AC3" w:rsidRDefault="00450AC3" w:rsidP="00865058">
      <w:pPr>
        <w:widowControl w:val="0"/>
        <w:autoSpaceDE w:val="0"/>
        <w:autoSpaceDN w:val="0"/>
        <w:adjustRightInd w:val="0"/>
        <w:spacing w:after="0" w:line="240" w:lineRule="auto"/>
        <w:jc w:val="both"/>
      </w:pPr>
      <w:r w:rsidRPr="00865058">
        <w:rPr>
          <w:rStyle w:val="Znakapoznpodarou"/>
          <w:rFonts w:ascii="Times New Roman" w:hAnsi="Times New Roman"/>
          <w:sz w:val="20"/>
          <w:szCs w:val="20"/>
        </w:rPr>
        <w:footnoteRef/>
      </w:r>
      <w:r w:rsidRPr="00865058">
        <w:rPr>
          <w:rFonts w:ascii="Times New Roman" w:hAnsi="Times New Roman"/>
          <w:sz w:val="20"/>
          <w:szCs w:val="20"/>
        </w:rPr>
        <w:t xml:space="preserve"> Usnesení Nejvyššího soudu z 23. 4. 2008, 5 </w:t>
      </w:r>
      <w:proofErr w:type="spellStart"/>
      <w:r w:rsidRPr="00865058">
        <w:rPr>
          <w:rFonts w:ascii="Times New Roman" w:hAnsi="Times New Roman"/>
          <w:sz w:val="20"/>
          <w:szCs w:val="20"/>
        </w:rPr>
        <w:t>Tdo</w:t>
      </w:r>
      <w:proofErr w:type="spellEnd"/>
      <w:r w:rsidRPr="00865058">
        <w:rPr>
          <w:rFonts w:ascii="Times New Roman" w:hAnsi="Times New Roman"/>
          <w:sz w:val="20"/>
          <w:szCs w:val="20"/>
        </w:rPr>
        <w:t xml:space="preserve"> 150/2008. § 179 odst. 1 trestního řádu č. 141/1961 Sb. V daném případě ve věci závažné hospodářské kriminality před krajským soudem v obvodu Vrchního soudu v Praze zastupovalo obžalobu Vrchní státní zastupitelství v Olomouci.</w:t>
      </w:r>
    </w:p>
  </w:footnote>
  <w:footnote w:id="30">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Usnesení Krajského státního zastupitelství v Ostravě, pobočka Olomouc o odnětí věci Okresnímu státnímu zastupitelství Vsetín a přikázání Okresnímu státnímu zastupitelství v Přerově z 24. 11. 2006, 2KZN 7209/2006 (</w:t>
      </w:r>
      <w:proofErr w:type="spellStart"/>
      <w:r w:rsidRPr="00865058">
        <w:rPr>
          <w:rFonts w:ascii="Times New Roman" w:hAnsi="Times New Roman"/>
          <w:color w:val="000000"/>
        </w:rPr>
        <w:t>Čunek</w:t>
      </w:r>
      <w:proofErr w:type="spellEnd"/>
      <w:r w:rsidRPr="00865058">
        <w:rPr>
          <w:rFonts w:ascii="Times New Roman" w:hAnsi="Times New Roman"/>
          <w:color w:val="000000"/>
        </w:rPr>
        <w:t>) a z 1. 3. 2007, 2Kzn 7047/2007 (</w:t>
      </w:r>
      <w:proofErr w:type="spellStart"/>
      <w:r w:rsidRPr="00865058">
        <w:rPr>
          <w:rFonts w:ascii="Times New Roman" w:hAnsi="Times New Roman"/>
          <w:color w:val="000000"/>
        </w:rPr>
        <w:t>Vaškůj</w:t>
      </w:r>
      <w:proofErr w:type="spellEnd"/>
      <w:r w:rsidRPr="00865058">
        <w:rPr>
          <w:rFonts w:ascii="Times New Roman" w:hAnsi="Times New Roman"/>
          <w:color w:val="000000"/>
        </w:rPr>
        <w:t xml:space="preserve">, </w:t>
      </w:r>
      <w:proofErr w:type="spellStart"/>
      <w:r w:rsidRPr="00865058">
        <w:rPr>
          <w:rFonts w:ascii="Times New Roman" w:hAnsi="Times New Roman"/>
          <w:color w:val="000000"/>
        </w:rPr>
        <w:t>Šmiřák</w:t>
      </w:r>
      <w:proofErr w:type="spellEnd"/>
      <w:r w:rsidRPr="00865058">
        <w:rPr>
          <w:rFonts w:ascii="Times New Roman" w:hAnsi="Times New Roman"/>
          <w:color w:val="000000"/>
        </w:rPr>
        <w:t>) přikázalo trestní věci jen na dozor v prověřování, ne pro celé trestní řízení.</w:t>
      </w:r>
    </w:p>
  </w:footnote>
  <w:footnote w:id="31">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Usnesení Nejvyššího státního zastupitelství o odnětí věci Okresnímu státnímu zastupitelství v Přerově a přikázání Okresnímu státnímu zastupitelství v Jihlavě ze 4. 6. 2007, 3NZT 10/2007. Trestní stíhání Jiřího </w:t>
      </w:r>
      <w:proofErr w:type="spellStart"/>
      <w:r w:rsidRPr="00865058">
        <w:rPr>
          <w:rFonts w:ascii="Times New Roman" w:hAnsi="Times New Roman"/>
          <w:color w:val="000000"/>
        </w:rPr>
        <w:t>Čunka</w:t>
      </w:r>
      <w:proofErr w:type="spellEnd"/>
      <w:r w:rsidRPr="00865058">
        <w:rPr>
          <w:rFonts w:ascii="Times New Roman" w:hAnsi="Times New Roman"/>
          <w:color w:val="000000"/>
        </w:rPr>
        <w:t xml:space="preserve"> bylo zastaveno. Ukázalo se, že trpělo i jinými závažnými vadami – např. byl vůči němu použit věcně vadný znalecký posudek.</w:t>
      </w:r>
    </w:p>
  </w:footnote>
  <w:footnote w:id="32">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w:t>
      </w:r>
      <w:r w:rsidRPr="00865058">
        <w:rPr>
          <w:rFonts w:ascii="Times New Roman" w:hAnsi="Times New Roman"/>
          <w:bCs/>
          <w:color w:val="000000"/>
        </w:rPr>
        <w:t>Usnesení Krajského soudu v Ostravě, pobočka v Olomouci z 29. 6. 2010, 68To 187/2010 pro nepříslušnost Okresního státního zastupitelství v Přerově zrušilo odsuzující rozsudek Okresního soudu v Přerově a věc vrátilo státnímu zástupci k došetření. Proti rozhodnutí krajského soudu podal neúspěšně stížnost pro porušení zákona ministr spravedlnosti Jiří Pospíšil, kterou Nejvyšší soud zamítl usnesením z 13. 7. 2011, 3Tz 33/2011-29.</w:t>
      </w:r>
    </w:p>
  </w:footnote>
  <w:footnote w:id="33">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Rozsudek Nejvyššího soudu z 1. 10. 2009, 4Tz 69/2009. </w:t>
      </w:r>
      <w:hyperlink r:id="rId1" w:history="1">
        <w:r w:rsidRPr="00865058">
          <w:rPr>
            <w:rStyle w:val="Hypertextovodkaz"/>
            <w:rFonts w:ascii="Times New Roman" w:hAnsi="Times New Roman"/>
            <w:color w:val="000000"/>
          </w:rPr>
          <w:t>http://www.nsoud.cz/JudikaturaNS_new/judikatura_prevedena2.nsf/WebSearch/7683B6A0592CA5D3C12576C500594344?openDocument</w:t>
        </w:r>
      </w:hyperlink>
    </w:p>
  </w:footnote>
  <w:footnote w:id="34">
    <w:p w:rsidR="00450AC3" w:rsidRDefault="00450AC3" w:rsidP="00865058">
      <w:pPr>
        <w:pStyle w:val="Textpoznpodarou"/>
        <w:tabs>
          <w:tab w:val="left" w:pos="5760"/>
        </w:tabs>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Přitom nepoužilo vzory vydané Nejvyšším státním zastupitelstvím, kde je delegace upravena pro celé řízení. Vzor č. 8 přílohy pokynu obecné povahy č. 7/2001, jímž se upravují podrobnosti vyhotovování obžalob, návrhů na potrestání, ostatních návrhů soudu, jiných rozhodnutí a opatření v trestních věcech státními zástupci. Byť byl pokyn obecné povahy zrušen pokynem obecné povahy č. 1/2008, jsou vzory nadále metodickou pomůckou.</w:t>
      </w:r>
    </w:p>
  </w:footnote>
  <w:footnote w:id="35">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w:t>
      </w:r>
      <w:r w:rsidRPr="00865058">
        <w:rPr>
          <w:rFonts w:ascii="Times New Roman" w:hAnsi="Times New Roman"/>
          <w:bCs/>
          <w:color w:val="000000"/>
        </w:rPr>
        <w:t>Usnesení Krajského státního zastupitelství v Ostravě, pobočka v Olomouci z 25. 6. 2010, 2KZN 3079/2010-28.</w:t>
      </w:r>
    </w:p>
  </w:footnote>
  <w:footnote w:id="36">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Usnesení Ústavního soudu ze 17. 9. </w:t>
      </w:r>
      <w:proofErr w:type="gramStart"/>
      <w:r w:rsidRPr="00865058">
        <w:rPr>
          <w:rFonts w:ascii="Times New Roman" w:hAnsi="Times New Roman"/>
          <w:color w:val="000000"/>
        </w:rPr>
        <w:t>2012, I.ÚS</w:t>
      </w:r>
      <w:proofErr w:type="gramEnd"/>
      <w:r w:rsidRPr="00865058">
        <w:rPr>
          <w:rFonts w:ascii="Times New Roman" w:hAnsi="Times New Roman"/>
          <w:color w:val="000000"/>
        </w:rPr>
        <w:t xml:space="preserve"> 2632/12, část V. odůvodnění. </w:t>
      </w:r>
    </w:p>
  </w:footnote>
  <w:footnote w:id="37">
    <w:p w:rsidR="0016193C" w:rsidRDefault="0016193C" w:rsidP="0016193C">
      <w:pPr>
        <w:pStyle w:val="Textpoznpodarou"/>
      </w:pPr>
      <w:r w:rsidRPr="007D4F6E">
        <w:rPr>
          <w:rStyle w:val="Znakapoznpodarou"/>
          <w:rFonts w:ascii="Times New Roman" w:hAnsi="Times New Roman"/>
        </w:rPr>
        <w:footnoteRef/>
      </w:r>
      <w:r w:rsidRPr="007D4F6E">
        <w:rPr>
          <w:rFonts w:ascii="Times New Roman" w:hAnsi="Times New Roman"/>
        </w:rPr>
        <w:t xml:space="preserve"> Nálezy Ústavního soudu z 2. 1. </w:t>
      </w:r>
      <w:proofErr w:type="gramStart"/>
      <w:r w:rsidRPr="007D4F6E">
        <w:rPr>
          <w:rFonts w:ascii="Times New Roman" w:hAnsi="Times New Roman"/>
        </w:rPr>
        <w:t>2014, I.ÚS</w:t>
      </w:r>
      <w:proofErr w:type="gramEnd"/>
      <w:r w:rsidRPr="007D4F6E">
        <w:rPr>
          <w:rFonts w:ascii="Times New Roman" w:hAnsi="Times New Roman"/>
        </w:rPr>
        <w:t xml:space="preserve"> 2208 a 2665/13.</w:t>
      </w:r>
    </w:p>
  </w:footnote>
  <w:footnote w:id="38">
    <w:p w:rsidR="0016193C" w:rsidRDefault="0016193C" w:rsidP="0016193C">
      <w:pPr>
        <w:pStyle w:val="Textpoznpodarou"/>
        <w:jc w:val="both"/>
      </w:pPr>
      <w:r w:rsidRPr="0051785F">
        <w:rPr>
          <w:rStyle w:val="Znakapoznpodarou"/>
          <w:rFonts w:ascii="Times New Roman" w:hAnsi="Times New Roman"/>
        </w:rPr>
        <w:footnoteRef/>
      </w:r>
      <w:r w:rsidRPr="0051785F">
        <w:rPr>
          <w:rFonts w:ascii="Times New Roman" w:hAnsi="Times New Roman"/>
        </w:rPr>
        <w:t xml:space="preserve"> ZDENĚK KOUDEKA: Právo a protikorupční kampaň v kauze exposlanců. </w:t>
      </w:r>
      <w:r w:rsidRPr="0051785F">
        <w:rPr>
          <w:rFonts w:ascii="Times New Roman" w:hAnsi="Times New Roman"/>
          <w:i/>
        </w:rPr>
        <w:t>Trestní právo</w:t>
      </w:r>
      <w:r w:rsidRPr="0051785F">
        <w:rPr>
          <w:rFonts w:ascii="Times New Roman" w:hAnsi="Times New Roman"/>
        </w:rPr>
        <w:t xml:space="preserve"> </w:t>
      </w:r>
      <w:r>
        <w:rPr>
          <w:rFonts w:ascii="Times New Roman" w:hAnsi="Times New Roman"/>
        </w:rPr>
        <w:t xml:space="preserve">9-10/2013, </w:t>
      </w:r>
      <w:r w:rsidRPr="0051785F">
        <w:rPr>
          <w:rFonts w:ascii="Times New Roman" w:hAnsi="Times New Roman"/>
        </w:rPr>
        <w:t>ISSN 1211-2860</w:t>
      </w:r>
      <w:r>
        <w:rPr>
          <w:rFonts w:ascii="Times New Roman" w:hAnsi="Times New Roman"/>
        </w:rPr>
        <w:t>, s. 3-8.</w:t>
      </w:r>
      <w:r w:rsidRPr="0051785F">
        <w:rPr>
          <w:rFonts w:ascii="Times New Roman" w:hAnsi="Times New Roman"/>
        </w:rPr>
        <w:t xml:space="preserve"> ZDEN</w:t>
      </w:r>
      <w:r w:rsidR="00426756">
        <w:rPr>
          <w:rFonts w:ascii="Times New Roman" w:hAnsi="Times New Roman"/>
        </w:rPr>
        <w:t>Ě</w:t>
      </w:r>
      <w:r w:rsidRPr="0051785F">
        <w:rPr>
          <w:rFonts w:ascii="Times New Roman" w:hAnsi="Times New Roman"/>
        </w:rPr>
        <w:t xml:space="preserve">K KOUDELKA: Zákonná příslušnost státního zastupitelství jako právní hodnota. </w:t>
      </w:r>
      <w:r w:rsidRPr="0051785F">
        <w:rPr>
          <w:rFonts w:ascii="Times New Roman" w:hAnsi="Times New Roman"/>
          <w:i/>
        </w:rPr>
        <w:t>Bulletin advokacie</w:t>
      </w:r>
      <w:r w:rsidRPr="0051785F">
        <w:rPr>
          <w:rFonts w:ascii="Times New Roman" w:hAnsi="Times New Roman"/>
        </w:rPr>
        <w:t xml:space="preserve"> 12/2013, ISSN </w:t>
      </w:r>
      <w:r w:rsidR="00426756">
        <w:rPr>
          <w:rFonts w:ascii="Times New Roman" w:hAnsi="Times New Roman"/>
        </w:rPr>
        <w:t>1210-6348</w:t>
      </w:r>
      <w:r w:rsidRPr="0051785F">
        <w:rPr>
          <w:rFonts w:ascii="Times New Roman" w:hAnsi="Times New Roman"/>
        </w:rPr>
        <w:t>, s. 35</w:t>
      </w:r>
      <w:r>
        <w:rPr>
          <w:rFonts w:ascii="Times New Roman" w:hAnsi="Times New Roman"/>
        </w:rPr>
        <w:t>-39.</w:t>
      </w:r>
    </w:p>
  </w:footnote>
  <w:footnote w:id="39">
    <w:p w:rsidR="00450AC3" w:rsidRPr="00292575" w:rsidRDefault="00450AC3" w:rsidP="00865058">
      <w:pPr>
        <w:pStyle w:val="Textpoznpodarou"/>
        <w:jc w:val="both"/>
        <w:rPr>
          <w:rFonts w:ascii="Times New Roman" w:hAnsi="Times New Roman"/>
        </w:rPr>
      </w:pPr>
      <w:r w:rsidRPr="00292575">
        <w:rPr>
          <w:rStyle w:val="Znakapoznpodarou"/>
          <w:rFonts w:ascii="Times New Roman" w:hAnsi="Times New Roman"/>
          <w:color w:val="000000"/>
        </w:rPr>
        <w:footnoteRef/>
      </w:r>
      <w:r w:rsidRPr="00292575">
        <w:rPr>
          <w:rFonts w:ascii="Times New Roman" w:hAnsi="Times New Roman"/>
          <w:color w:val="000000"/>
        </w:rPr>
        <w:t xml:space="preserve"> Usnesení Krajského soudu v Ústí nad Labem z 13. 6. 2012, 6To 270/2012-38.</w:t>
      </w:r>
    </w:p>
  </w:footnote>
  <w:footnote w:id="40">
    <w:p w:rsidR="00450AC3" w:rsidRPr="0037274D" w:rsidRDefault="00450AC3" w:rsidP="00865058">
      <w:pPr>
        <w:pStyle w:val="Textpoznpodarou"/>
        <w:jc w:val="both"/>
        <w:rPr>
          <w:rFonts w:ascii="Times New Roman" w:hAnsi="Times New Roman"/>
        </w:rPr>
      </w:pPr>
      <w:r w:rsidRPr="0037274D">
        <w:rPr>
          <w:rStyle w:val="Znakapoznpodarou"/>
          <w:rFonts w:ascii="Times New Roman" w:hAnsi="Times New Roman"/>
          <w:color w:val="000000"/>
        </w:rPr>
        <w:footnoteRef/>
      </w:r>
      <w:r w:rsidRPr="0037274D">
        <w:rPr>
          <w:rFonts w:ascii="Times New Roman" w:hAnsi="Times New Roman"/>
          <w:color w:val="000000"/>
        </w:rPr>
        <w:t xml:space="preserve"> § 146 odst. 2 písm. a) trestního řádu.</w:t>
      </w:r>
    </w:p>
  </w:footnote>
  <w:footnote w:id="41">
    <w:p w:rsidR="00774ECF" w:rsidRPr="0037274D" w:rsidRDefault="00774ECF" w:rsidP="00292575">
      <w:pPr>
        <w:spacing w:after="0" w:line="240" w:lineRule="auto"/>
        <w:jc w:val="both"/>
        <w:rPr>
          <w:rFonts w:ascii="Times New Roman" w:hAnsi="Times New Roman"/>
          <w:sz w:val="20"/>
          <w:szCs w:val="20"/>
        </w:rPr>
      </w:pPr>
      <w:r w:rsidRPr="0037274D">
        <w:rPr>
          <w:rStyle w:val="Znakapoznpodarou"/>
          <w:rFonts w:ascii="Times New Roman" w:hAnsi="Times New Roman"/>
          <w:sz w:val="20"/>
          <w:szCs w:val="20"/>
        </w:rPr>
        <w:footnoteRef/>
      </w:r>
      <w:r w:rsidRPr="0037274D">
        <w:rPr>
          <w:rFonts w:ascii="Times New Roman" w:hAnsi="Times New Roman"/>
          <w:sz w:val="20"/>
          <w:szCs w:val="20"/>
        </w:rPr>
        <w:t xml:space="preserve"> </w:t>
      </w:r>
      <w:r w:rsidR="00292575" w:rsidRPr="0037274D">
        <w:rPr>
          <w:rFonts w:ascii="Times New Roman" w:hAnsi="Times New Roman"/>
          <w:sz w:val="20"/>
          <w:szCs w:val="20"/>
        </w:rPr>
        <w:t>Rozsudek Nejvyššího soudu z 19. 2. 2013, 4Tz 2/2013.</w:t>
      </w:r>
    </w:p>
  </w:footnote>
  <w:footnote w:id="42">
    <w:p w:rsidR="0037274D" w:rsidRPr="0037274D" w:rsidRDefault="0037274D">
      <w:pPr>
        <w:pStyle w:val="Textpoznpodarou"/>
        <w:rPr>
          <w:rFonts w:ascii="Times New Roman" w:hAnsi="Times New Roman"/>
        </w:rPr>
      </w:pPr>
      <w:r w:rsidRPr="0037274D">
        <w:rPr>
          <w:rStyle w:val="Znakapoznpodarou"/>
          <w:rFonts w:ascii="Times New Roman" w:hAnsi="Times New Roman"/>
        </w:rPr>
        <w:footnoteRef/>
      </w:r>
      <w:r w:rsidRPr="0037274D">
        <w:rPr>
          <w:rFonts w:ascii="Times New Roman" w:hAnsi="Times New Roman"/>
        </w:rPr>
        <w:t xml:space="preserve"> </w:t>
      </w:r>
      <w:r w:rsidR="00395B96">
        <w:rPr>
          <w:rFonts w:ascii="Times New Roman" w:hAnsi="Times New Roman"/>
        </w:rPr>
        <w:t>Čl. 12 p</w:t>
      </w:r>
      <w:r w:rsidRPr="0037274D">
        <w:rPr>
          <w:rFonts w:ascii="Times New Roman" w:hAnsi="Times New Roman"/>
        </w:rPr>
        <w:t>okyn</w:t>
      </w:r>
      <w:r w:rsidR="00395B96">
        <w:rPr>
          <w:rFonts w:ascii="Times New Roman" w:hAnsi="Times New Roman"/>
        </w:rPr>
        <w:t>u</w:t>
      </w:r>
      <w:r w:rsidRPr="0037274D">
        <w:rPr>
          <w:rFonts w:ascii="Times New Roman" w:hAnsi="Times New Roman"/>
        </w:rPr>
        <w:t xml:space="preserve"> obecné povahy nejvyššího státního zástupce č. 8/2009 o trestním řízení.</w:t>
      </w:r>
    </w:p>
  </w:footnote>
  <w:footnote w:id="43">
    <w:p w:rsidR="008F5038" w:rsidRPr="006107EE" w:rsidRDefault="008F5038" w:rsidP="006107EE">
      <w:pPr>
        <w:spacing w:after="0" w:line="240" w:lineRule="auto"/>
        <w:jc w:val="both"/>
        <w:rPr>
          <w:rFonts w:ascii="Times New Roman" w:hAnsi="Times New Roman"/>
          <w:sz w:val="20"/>
          <w:szCs w:val="20"/>
        </w:rPr>
      </w:pPr>
      <w:r w:rsidRPr="006107EE">
        <w:rPr>
          <w:rStyle w:val="Znakapoznpodarou"/>
          <w:rFonts w:ascii="Times New Roman" w:hAnsi="Times New Roman"/>
          <w:sz w:val="20"/>
          <w:szCs w:val="20"/>
        </w:rPr>
        <w:footnoteRef/>
      </w:r>
      <w:r w:rsidRPr="006107EE">
        <w:rPr>
          <w:rFonts w:ascii="Times New Roman" w:hAnsi="Times New Roman"/>
          <w:sz w:val="20"/>
          <w:szCs w:val="20"/>
        </w:rPr>
        <w:t xml:space="preserve"> Rozsudek Nejvyššího soudu z 23. 1. 2013, 5Tz 94/2012.</w:t>
      </w:r>
    </w:p>
  </w:footnote>
  <w:footnote w:id="44">
    <w:p w:rsidR="006107EE" w:rsidRPr="006107EE" w:rsidRDefault="006107EE" w:rsidP="006107EE">
      <w:pPr>
        <w:spacing w:after="0" w:line="240" w:lineRule="auto"/>
        <w:rPr>
          <w:rFonts w:ascii="Times New Roman" w:hAnsi="Times New Roman"/>
          <w:sz w:val="20"/>
          <w:szCs w:val="20"/>
        </w:rPr>
      </w:pPr>
      <w:r w:rsidRPr="006107EE">
        <w:rPr>
          <w:rStyle w:val="Znakapoznpodarou"/>
          <w:rFonts w:ascii="Times New Roman" w:hAnsi="Times New Roman"/>
          <w:sz w:val="20"/>
          <w:szCs w:val="20"/>
        </w:rPr>
        <w:footnoteRef/>
      </w:r>
      <w:r w:rsidRPr="006107EE">
        <w:rPr>
          <w:rFonts w:ascii="Times New Roman" w:hAnsi="Times New Roman"/>
          <w:sz w:val="20"/>
          <w:szCs w:val="20"/>
        </w:rPr>
        <w:t xml:space="preserve"> Rozsudek Nejvyššího soudu z 16. 7. 2013, 7Tz 32/2013.</w:t>
      </w:r>
    </w:p>
  </w:footnote>
  <w:footnote w:id="45">
    <w:p w:rsidR="00450AC3" w:rsidRPr="006107EE" w:rsidRDefault="00450AC3" w:rsidP="006107EE">
      <w:pPr>
        <w:pStyle w:val="Textpoznpodarou"/>
        <w:jc w:val="both"/>
        <w:rPr>
          <w:rFonts w:ascii="Times New Roman" w:hAnsi="Times New Roman"/>
        </w:rPr>
      </w:pPr>
      <w:r w:rsidRPr="006107EE">
        <w:rPr>
          <w:rStyle w:val="Znakapoznpodarou"/>
          <w:rFonts w:ascii="Times New Roman" w:hAnsi="Times New Roman"/>
          <w:color w:val="000000"/>
        </w:rPr>
        <w:footnoteRef/>
      </w:r>
      <w:r w:rsidRPr="006107EE">
        <w:rPr>
          <w:rFonts w:ascii="Times New Roman" w:hAnsi="Times New Roman"/>
          <w:color w:val="000000"/>
        </w:rPr>
        <w:t xml:space="preserve"> Rozsudek Nejvyššího soudu z 16. 7. 2013, 7Tz 32/2013-43 o stížnosti pro porušení zákona.</w:t>
      </w:r>
    </w:p>
  </w:footnote>
  <w:footnote w:id="46">
    <w:p w:rsidR="00450AC3" w:rsidRPr="006107EE" w:rsidRDefault="00450AC3" w:rsidP="006107EE">
      <w:pPr>
        <w:pStyle w:val="Textpoznpodarou"/>
        <w:jc w:val="both"/>
        <w:rPr>
          <w:rFonts w:ascii="Times New Roman" w:hAnsi="Times New Roman"/>
        </w:rPr>
      </w:pPr>
      <w:r w:rsidRPr="006107EE">
        <w:rPr>
          <w:rStyle w:val="Znakapoznpodarou"/>
          <w:rFonts w:ascii="Times New Roman" w:hAnsi="Times New Roman"/>
        </w:rPr>
        <w:footnoteRef/>
      </w:r>
      <w:r w:rsidRPr="006107EE">
        <w:rPr>
          <w:rFonts w:ascii="Times New Roman" w:hAnsi="Times New Roman"/>
        </w:rPr>
        <w:t xml:space="preserve"> ZDENĚK KOUDELKA: Právo a protikorupční kampaň v kauze exposlanců. </w:t>
      </w:r>
      <w:r w:rsidRPr="006107EE">
        <w:rPr>
          <w:rFonts w:ascii="Times New Roman" w:hAnsi="Times New Roman"/>
          <w:i/>
        </w:rPr>
        <w:t>Trestní právo</w:t>
      </w:r>
      <w:r w:rsidRPr="006107EE">
        <w:rPr>
          <w:rFonts w:ascii="Times New Roman" w:hAnsi="Times New Roman"/>
        </w:rPr>
        <w:t xml:space="preserve"> 9-10/2013, ISSN 1211-2860, s. 3-8.</w:t>
      </w:r>
    </w:p>
  </w:footnote>
  <w:footnote w:id="47">
    <w:p w:rsidR="00450AC3" w:rsidRDefault="00450AC3">
      <w:pPr>
        <w:pStyle w:val="Textpoznpodarou"/>
      </w:pPr>
      <w:r w:rsidRPr="00504467">
        <w:rPr>
          <w:rStyle w:val="Znakapoznpodarou"/>
          <w:rFonts w:ascii="Times New Roman" w:hAnsi="Times New Roman"/>
        </w:rPr>
        <w:footnoteRef/>
      </w:r>
      <w:r w:rsidRPr="00504467">
        <w:rPr>
          <w:rFonts w:ascii="Times New Roman" w:hAnsi="Times New Roman"/>
        </w:rPr>
        <w:t xml:space="preserve"> </w:t>
      </w:r>
      <w:r>
        <w:rPr>
          <w:rFonts w:ascii="Times New Roman" w:hAnsi="Times New Roman"/>
        </w:rPr>
        <w:t xml:space="preserve">Dne 21. 9. </w:t>
      </w:r>
      <w:r w:rsidRPr="00504467">
        <w:rPr>
          <w:rFonts w:ascii="Times New Roman" w:hAnsi="Times New Roman"/>
        </w:rPr>
        <w:t>2013 se</w:t>
      </w:r>
      <w:r>
        <w:rPr>
          <w:rFonts w:ascii="Times New Roman" w:hAnsi="Times New Roman"/>
        </w:rPr>
        <w:t xml:space="preserve"> </w:t>
      </w:r>
      <w:r w:rsidRPr="00504467">
        <w:rPr>
          <w:rFonts w:ascii="Times New Roman" w:hAnsi="Times New Roman"/>
        </w:rPr>
        <w:t>vdala</w:t>
      </w:r>
      <w:r>
        <w:rPr>
          <w:rFonts w:ascii="Times New Roman" w:hAnsi="Times New Roman"/>
        </w:rPr>
        <w:t xml:space="preserve"> </w:t>
      </w:r>
      <w:r w:rsidRPr="00504467">
        <w:rPr>
          <w:rFonts w:ascii="Times New Roman" w:hAnsi="Times New Roman"/>
        </w:rPr>
        <w:t xml:space="preserve">za bývalého premiéra Petra Nečase a </w:t>
      </w:r>
      <w:r w:rsidR="00212361">
        <w:rPr>
          <w:rFonts w:ascii="Times New Roman" w:hAnsi="Times New Roman"/>
        </w:rPr>
        <w:t>změnila jméno na</w:t>
      </w:r>
      <w:r w:rsidRPr="00504467">
        <w:rPr>
          <w:rFonts w:ascii="Times New Roman" w:hAnsi="Times New Roman"/>
        </w:rPr>
        <w:t xml:space="preserve"> Jana Nečasová.</w:t>
      </w:r>
    </w:p>
  </w:footnote>
  <w:footnote w:id="48">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Usnesení Vrchního státního zastupitelství v Olomouci, pobočka Ostrava ze 13. 6. 2013, 4 VZV 5/2013.</w:t>
      </w:r>
    </w:p>
  </w:footnote>
  <w:footnote w:id="49">
    <w:p w:rsidR="00931340" w:rsidRPr="00B87DB9" w:rsidRDefault="00931340" w:rsidP="00931340">
      <w:pPr>
        <w:pStyle w:val="Textpoznpodarou"/>
        <w:rPr>
          <w:rFonts w:ascii="Times New Roman" w:hAnsi="Times New Roman"/>
        </w:rPr>
      </w:pPr>
      <w:r w:rsidRPr="00B87DB9">
        <w:rPr>
          <w:rStyle w:val="Znakapoznpodarou"/>
          <w:rFonts w:ascii="Times New Roman" w:hAnsi="Times New Roman"/>
        </w:rPr>
        <w:footnoteRef/>
      </w:r>
      <w:r w:rsidRPr="00B87DB9">
        <w:rPr>
          <w:rFonts w:ascii="Times New Roman" w:hAnsi="Times New Roman"/>
        </w:rPr>
        <w:t xml:space="preserve"> Odstavec 14 odůvodnění usnesení Ústavního soudu z 21. 5. 2015, </w:t>
      </w:r>
      <w:proofErr w:type="gramStart"/>
      <w:r w:rsidRPr="00B87DB9">
        <w:rPr>
          <w:rFonts w:ascii="Times New Roman" w:hAnsi="Times New Roman"/>
        </w:rPr>
        <w:t>II.ÚS</w:t>
      </w:r>
      <w:proofErr w:type="gramEnd"/>
      <w:r w:rsidRPr="00B87DB9">
        <w:rPr>
          <w:rFonts w:ascii="Times New Roman" w:hAnsi="Times New Roman"/>
        </w:rPr>
        <w:t xml:space="preserve"> 2717/13.</w:t>
      </w:r>
    </w:p>
  </w:footnote>
  <w:footnote w:id="50">
    <w:p w:rsidR="00931340" w:rsidRPr="00B87DB9" w:rsidRDefault="00931340">
      <w:pPr>
        <w:pStyle w:val="Textpoznpodarou"/>
        <w:rPr>
          <w:rFonts w:ascii="Times New Roman" w:hAnsi="Times New Roman"/>
        </w:rPr>
      </w:pPr>
      <w:r w:rsidRPr="00B87DB9">
        <w:rPr>
          <w:rStyle w:val="Znakapoznpodarou"/>
          <w:rFonts w:ascii="Times New Roman" w:hAnsi="Times New Roman"/>
        </w:rPr>
        <w:footnoteRef/>
      </w:r>
      <w:r w:rsidRPr="00B87DB9">
        <w:rPr>
          <w:rFonts w:ascii="Times New Roman" w:hAnsi="Times New Roman"/>
        </w:rPr>
        <w:t xml:space="preserve"> </w:t>
      </w:r>
      <w:r w:rsidR="003F5C16" w:rsidRPr="00B87DB9">
        <w:rPr>
          <w:rFonts w:ascii="Times New Roman" w:hAnsi="Times New Roman"/>
        </w:rPr>
        <w:t>Odstavec 1</w:t>
      </w:r>
      <w:r w:rsidR="00B87DB9">
        <w:rPr>
          <w:rFonts w:ascii="Times New Roman" w:hAnsi="Times New Roman"/>
        </w:rPr>
        <w:t>8</w:t>
      </w:r>
      <w:r w:rsidR="003F5C16" w:rsidRPr="00B87DB9">
        <w:rPr>
          <w:rFonts w:ascii="Times New Roman" w:hAnsi="Times New Roman"/>
        </w:rPr>
        <w:t xml:space="preserve"> odůvodnění usnesení Ústavního soudu z 21. 5. 2015, </w:t>
      </w:r>
      <w:proofErr w:type="gramStart"/>
      <w:r w:rsidR="003F5C16" w:rsidRPr="00B87DB9">
        <w:rPr>
          <w:rFonts w:ascii="Times New Roman" w:hAnsi="Times New Roman"/>
        </w:rPr>
        <w:t>II.ÚS</w:t>
      </w:r>
      <w:proofErr w:type="gramEnd"/>
      <w:r w:rsidR="003F5C16" w:rsidRPr="00B87DB9">
        <w:rPr>
          <w:rFonts w:ascii="Times New Roman" w:hAnsi="Times New Roman"/>
        </w:rPr>
        <w:t xml:space="preserve"> 2717/13.</w:t>
      </w:r>
    </w:p>
  </w:footnote>
  <w:footnote w:id="51">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 5-8 vyhlášky, o jednacím řádu státního zastupitelství č. 23/1994 Sb.</w:t>
      </w:r>
    </w:p>
  </w:footnote>
  <w:footnote w:id="52">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 12a </w:t>
      </w:r>
      <w:proofErr w:type="spellStart"/>
      <w:r w:rsidRPr="00865058">
        <w:rPr>
          <w:rFonts w:ascii="Times New Roman" w:hAnsi="Times New Roman"/>
          <w:color w:val="000000"/>
        </w:rPr>
        <w:t>ods</w:t>
      </w:r>
      <w:proofErr w:type="spellEnd"/>
      <w:r w:rsidRPr="00865058">
        <w:rPr>
          <w:rFonts w:ascii="Times New Roman" w:hAnsi="Times New Roman"/>
          <w:color w:val="000000"/>
        </w:rPr>
        <w:t>. 2 zákona č. 283/1993 Sb., o státním zastupitelství.</w:t>
      </w:r>
    </w:p>
  </w:footnote>
  <w:footnote w:id="53">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Rozsudek Nejvyššího soudu z 11. 9. 2013, 7Tz 26/2013.</w:t>
      </w:r>
    </w:p>
  </w:footnote>
  <w:footnote w:id="54">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 10 odst. 2-3 jednacího řádu státního zastupitelství č. 23/1994 Sb. ve znění vyhlášky Ministe</w:t>
      </w:r>
      <w:r>
        <w:rPr>
          <w:rFonts w:ascii="Times New Roman" w:hAnsi="Times New Roman"/>
          <w:color w:val="000000"/>
        </w:rPr>
        <w:t>rstva spravedlnosti č. 462/2011 do novely vyhláškou č. 4/2014 Sb.</w:t>
      </w:r>
    </w:p>
  </w:footnote>
  <w:footnote w:id="55">
    <w:p w:rsidR="00450AC3" w:rsidRDefault="00450AC3" w:rsidP="00212481">
      <w:pPr>
        <w:pStyle w:val="Textpoznpodarou"/>
        <w:jc w:val="both"/>
      </w:pPr>
      <w:r w:rsidRPr="00212481">
        <w:rPr>
          <w:rStyle w:val="Znakapoznpodarou"/>
          <w:rFonts w:ascii="Times New Roman" w:hAnsi="Times New Roman"/>
        </w:rPr>
        <w:footnoteRef/>
      </w:r>
      <w:r w:rsidRPr="00212481">
        <w:rPr>
          <w:rFonts w:ascii="Times New Roman" w:hAnsi="Times New Roman"/>
        </w:rPr>
        <w:t xml:space="preserve"> Vyhláška č. 4/2014 Sb., kterou se mění vyhláška Ministerstva spravedlnosti č. 23/1994 Sb., o jednacím řádu státního zastupitelství, zřízení poboček některých státních zastupitelství a podrobnostech o úkonech prováděných právními čekateli.</w:t>
      </w:r>
    </w:p>
  </w:footnote>
  <w:footnote w:id="56">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Rozsudek Nejvyššího soudu z 5. 10. 2011, 7Tz 68/2011.</w:t>
      </w:r>
    </w:p>
  </w:footnote>
  <w:footnote w:id="57">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ZDENĚK KOUDELKA, </w:t>
      </w:r>
      <w:r w:rsidRPr="00865058">
        <w:rPr>
          <w:rFonts w:ascii="Times New Roman" w:hAnsi="Times New Roman"/>
          <w:caps/>
          <w:color w:val="000000"/>
        </w:rPr>
        <w:t>MIROSLAV Růžička, František Vondruška</w:t>
      </w:r>
      <w:r w:rsidRPr="00865058">
        <w:rPr>
          <w:rFonts w:ascii="Times New Roman" w:hAnsi="Times New Roman"/>
          <w:color w:val="000000"/>
        </w:rPr>
        <w:t xml:space="preserve">: </w:t>
      </w:r>
      <w:r w:rsidRPr="00865058">
        <w:rPr>
          <w:rFonts w:ascii="Times New Roman" w:hAnsi="Times New Roman"/>
          <w:i/>
          <w:color w:val="000000"/>
        </w:rPr>
        <w:t>Zákon o státním zastupitelství s komentářem</w:t>
      </w:r>
      <w:r w:rsidRPr="00865058">
        <w:rPr>
          <w:rFonts w:ascii="Times New Roman" w:hAnsi="Times New Roman"/>
          <w:color w:val="000000"/>
        </w:rPr>
        <w:t xml:space="preserve">. Praha: </w:t>
      </w:r>
      <w:proofErr w:type="spellStart"/>
      <w:r w:rsidRPr="00865058">
        <w:rPr>
          <w:rFonts w:ascii="Times New Roman" w:hAnsi="Times New Roman"/>
          <w:color w:val="000000"/>
        </w:rPr>
        <w:t>Leges</w:t>
      </w:r>
      <w:proofErr w:type="spellEnd"/>
      <w:r w:rsidRPr="00865058">
        <w:rPr>
          <w:rFonts w:ascii="Times New Roman" w:hAnsi="Times New Roman"/>
          <w:color w:val="000000"/>
        </w:rPr>
        <w:t xml:space="preserve"> 2010, ISBN 978-80- 87212-25-7, komentář § 6-7 s. 38-45.</w:t>
      </w:r>
    </w:p>
  </w:footnote>
  <w:footnote w:id="58">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Usnesení Nejvyššího soudu z 29. 5. 2008, 6 </w:t>
      </w:r>
      <w:proofErr w:type="spellStart"/>
      <w:r w:rsidRPr="00865058">
        <w:rPr>
          <w:rFonts w:ascii="Times New Roman" w:hAnsi="Times New Roman"/>
          <w:color w:val="000000"/>
        </w:rPr>
        <w:t>Tdo</w:t>
      </w:r>
      <w:proofErr w:type="spellEnd"/>
      <w:r w:rsidRPr="00865058">
        <w:rPr>
          <w:rFonts w:ascii="Times New Roman" w:hAnsi="Times New Roman"/>
          <w:color w:val="000000"/>
        </w:rPr>
        <w:t xml:space="preserve"> 589/2008.</w:t>
      </w:r>
    </w:p>
  </w:footnote>
  <w:footnote w:id="59">
    <w:p w:rsidR="00450AC3" w:rsidRDefault="00450AC3" w:rsidP="00865058">
      <w:pPr>
        <w:widowControl w:val="0"/>
        <w:autoSpaceDE w:val="0"/>
        <w:autoSpaceDN w:val="0"/>
        <w:adjustRightInd w:val="0"/>
        <w:spacing w:after="0" w:line="240" w:lineRule="auto"/>
        <w:jc w:val="both"/>
      </w:pPr>
      <w:r w:rsidRPr="00865058">
        <w:rPr>
          <w:rStyle w:val="Znakapoznpodarou"/>
          <w:rFonts w:ascii="Times New Roman" w:hAnsi="Times New Roman"/>
          <w:color w:val="000000"/>
          <w:sz w:val="20"/>
          <w:szCs w:val="20"/>
        </w:rPr>
        <w:footnoteRef/>
      </w:r>
      <w:r w:rsidRPr="00865058">
        <w:rPr>
          <w:rFonts w:ascii="Times New Roman" w:hAnsi="Times New Roman"/>
          <w:color w:val="000000"/>
          <w:sz w:val="20"/>
          <w:szCs w:val="20"/>
        </w:rPr>
        <w:t xml:space="preserve"> Usnesení Nejvyššího soudu z 23. 4. 2008, 5 </w:t>
      </w:r>
      <w:proofErr w:type="spellStart"/>
      <w:r w:rsidRPr="00865058">
        <w:rPr>
          <w:rFonts w:ascii="Times New Roman" w:hAnsi="Times New Roman"/>
          <w:color w:val="000000"/>
          <w:sz w:val="20"/>
          <w:szCs w:val="20"/>
        </w:rPr>
        <w:t>Tdo</w:t>
      </w:r>
      <w:proofErr w:type="spellEnd"/>
      <w:r w:rsidRPr="00865058">
        <w:rPr>
          <w:rFonts w:ascii="Times New Roman" w:hAnsi="Times New Roman"/>
          <w:color w:val="000000"/>
          <w:sz w:val="20"/>
          <w:szCs w:val="20"/>
        </w:rPr>
        <w:t xml:space="preserve"> 150/2008: </w:t>
      </w:r>
      <w:r w:rsidRPr="00865058">
        <w:rPr>
          <w:rFonts w:ascii="Times New Roman" w:hAnsi="Times New Roman"/>
          <w:i/>
          <w:color w:val="000000"/>
          <w:sz w:val="20"/>
          <w:szCs w:val="20"/>
        </w:rPr>
        <w:t>Výklad § 7 odst. 2 zákona o státním zastupitelství, že se v případě odnětí a přikázání věci jinému soudu mění příslušnost státního zastupitelství a že v tomto směru žádné pochybnosti v praxi nevznikají, je možno vztáhnout jen na případy, v nichž obžalobu v řízení před soudem zastupuje státní zastupitelství, které je činné u daného soudu. Tato zásada se nevztahuje na případy, kdy obžalobu zastupuje jiné státní zastupitelství, než je u soudu činné, pokud tak stanoví právní předpis uplatňující výjimku dle § 179 odst. 1 trestního řádu. V daném případě je možné, aby ve věci závažné hospodářské kriminality před krajským soudem v obvodu Vrchního soudu v Praze zastupovalo obžalobu Vrchní státní zastupitelství v Olomouci.</w:t>
      </w:r>
    </w:p>
  </w:footnote>
  <w:footnote w:id="60">
    <w:p w:rsidR="00450AC3" w:rsidRDefault="00450AC3" w:rsidP="00865058">
      <w:pPr>
        <w:pStyle w:val="Textpoznpodarou"/>
        <w:jc w:val="both"/>
      </w:pPr>
      <w:r w:rsidRPr="00865058">
        <w:rPr>
          <w:rStyle w:val="Znakapoznpodarou"/>
          <w:rFonts w:ascii="Times New Roman" w:hAnsi="Times New Roman"/>
          <w:color w:val="000000"/>
        </w:rPr>
        <w:footnoteRef/>
      </w:r>
      <w:r w:rsidRPr="00865058">
        <w:rPr>
          <w:rFonts w:ascii="Times New Roman" w:hAnsi="Times New Roman"/>
          <w:color w:val="000000"/>
        </w:rPr>
        <w:t xml:space="preserve"> Stížnost pro porušení zákona ministra spravedlnosti Pavla Blažka ze 7. 5. 2013, </w:t>
      </w:r>
      <w:proofErr w:type="spellStart"/>
      <w:r w:rsidRPr="00865058">
        <w:rPr>
          <w:rFonts w:ascii="Times New Roman" w:hAnsi="Times New Roman"/>
          <w:color w:val="000000"/>
        </w:rPr>
        <w:t>čj</w:t>
      </w:r>
      <w:proofErr w:type="spellEnd"/>
      <w:r w:rsidRPr="00865058">
        <w:rPr>
          <w:rFonts w:ascii="Times New Roman" w:hAnsi="Times New Roman"/>
          <w:color w:val="000000"/>
        </w:rPr>
        <w:t xml:space="preserve">. </w:t>
      </w:r>
      <w:r w:rsidRPr="00865058">
        <w:rPr>
          <w:rFonts w:ascii="Times New Roman" w:hAnsi="Times New Roman"/>
          <w:bCs/>
          <w:color w:val="000000"/>
        </w:rPr>
        <w:t>93/2013-OD-SPZ/2.</w:t>
      </w:r>
    </w:p>
  </w:footnote>
  <w:footnote w:id="61">
    <w:p w:rsidR="00450AC3" w:rsidRDefault="00450AC3" w:rsidP="00865058">
      <w:pPr>
        <w:autoSpaceDE w:val="0"/>
        <w:autoSpaceDN w:val="0"/>
        <w:adjustRightInd w:val="0"/>
        <w:spacing w:after="0" w:line="240" w:lineRule="auto"/>
        <w:jc w:val="both"/>
      </w:pPr>
      <w:r w:rsidRPr="00865058">
        <w:rPr>
          <w:rStyle w:val="Znakapoznpodarou"/>
          <w:rFonts w:ascii="Times New Roman" w:hAnsi="Times New Roman"/>
          <w:color w:val="000000"/>
          <w:sz w:val="20"/>
          <w:szCs w:val="20"/>
        </w:rPr>
        <w:footnoteRef/>
      </w:r>
      <w:r w:rsidRPr="00865058">
        <w:rPr>
          <w:rFonts w:ascii="Times New Roman" w:hAnsi="Times New Roman"/>
          <w:color w:val="000000"/>
          <w:sz w:val="20"/>
          <w:szCs w:val="20"/>
        </w:rPr>
        <w:t xml:space="preserve"> Usnesení obvodního státního zástupce pro Prahu 2 ze 7. 11. 2011, 3ZN 4161/2011. § 30-31 trestního řádu č. 141/1961 Sb.</w:t>
      </w:r>
    </w:p>
  </w:footnote>
  <w:footnote w:id="62">
    <w:p w:rsidR="00450AC3" w:rsidRDefault="00450AC3" w:rsidP="00865058">
      <w:pPr>
        <w:autoSpaceDE w:val="0"/>
        <w:autoSpaceDN w:val="0"/>
        <w:adjustRightInd w:val="0"/>
        <w:spacing w:after="0" w:line="240" w:lineRule="auto"/>
        <w:jc w:val="both"/>
      </w:pPr>
      <w:r w:rsidRPr="00865058">
        <w:rPr>
          <w:rStyle w:val="Znakapoznpodarou"/>
          <w:rFonts w:ascii="Times New Roman" w:hAnsi="Times New Roman"/>
          <w:color w:val="000000"/>
          <w:sz w:val="20"/>
          <w:szCs w:val="20"/>
        </w:rPr>
        <w:footnoteRef/>
      </w:r>
      <w:r w:rsidRPr="00865058">
        <w:rPr>
          <w:rFonts w:ascii="Times New Roman" w:hAnsi="Times New Roman"/>
          <w:color w:val="000000"/>
          <w:sz w:val="20"/>
          <w:szCs w:val="20"/>
        </w:rPr>
        <w:t xml:space="preserve"> Usnesení Vrchního státního zastupitelství v Praze z 21. 11. 2011, 1VZN 2614/2011. Zrušeno rozsudkem Nejvyššího soudu z 11. 9. 2013, 7Tz 26/2013.</w:t>
      </w:r>
    </w:p>
  </w:footnote>
  <w:footnote w:id="63">
    <w:p w:rsidR="00450AC3" w:rsidRDefault="00450AC3" w:rsidP="00865058">
      <w:pPr>
        <w:autoSpaceDE w:val="0"/>
        <w:autoSpaceDN w:val="0"/>
        <w:adjustRightInd w:val="0"/>
        <w:spacing w:after="0" w:line="240" w:lineRule="auto"/>
        <w:jc w:val="both"/>
      </w:pPr>
      <w:r w:rsidRPr="00865058">
        <w:rPr>
          <w:rStyle w:val="Znakapoznpodarou"/>
          <w:color w:val="000000"/>
          <w:sz w:val="20"/>
          <w:szCs w:val="20"/>
        </w:rPr>
        <w:footnoteRef/>
      </w:r>
      <w:r w:rsidRPr="00865058">
        <w:rPr>
          <w:rFonts w:ascii="Times New Roman" w:hAnsi="Times New Roman"/>
          <w:color w:val="000000"/>
          <w:sz w:val="20"/>
          <w:szCs w:val="20"/>
        </w:rPr>
        <w:t xml:space="preserve"> Rozsudek Nejvyššího soudu z 11. 9. 2013, 7Tz 26/2013.</w:t>
      </w:r>
    </w:p>
  </w:footnote>
  <w:footnote w:id="64">
    <w:p w:rsidR="00A938DB" w:rsidRPr="00A938DB" w:rsidRDefault="00A938DB" w:rsidP="00A938DB">
      <w:pPr>
        <w:spacing w:after="0" w:line="240" w:lineRule="auto"/>
        <w:jc w:val="both"/>
        <w:rPr>
          <w:rFonts w:ascii="Times New Roman" w:hAnsi="Times New Roman"/>
          <w:sz w:val="20"/>
          <w:szCs w:val="20"/>
        </w:rPr>
      </w:pPr>
      <w:r w:rsidRPr="00A938DB">
        <w:rPr>
          <w:rStyle w:val="Znakapoznpodarou"/>
          <w:rFonts w:ascii="Times New Roman" w:hAnsi="Times New Roman"/>
          <w:sz w:val="20"/>
          <w:szCs w:val="20"/>
        </w:rPr>
        <w:footnoteRef/>
      </w:r>
      <w:r w:rsidRPr="00A938DB">
        <w:rPr>
          <w:rFonts w:ascii="Times New Roman" w:hAnsi="Times New Roman"/>
          <w:sz w:val="20"/>
          <w:szCs w:val="20"/>
        </w:rPr>
        <w:t xml:space="preserve"> Usnesení Nejvyššího soudu z 22. 5. 2013, 6Tdo 84/2013. JAN MUSIL: Několik otazníků nad judikaturou Ústavního soudu ČR v době postmoderny (na příkladu prohlídky jiných prostor a pozemků). </w:t>
      </w:r>
      <w:r w:rsidRPr="00A938DB">
        <w:rPr>
          <w:rFonts w:ascii="Times New Roman" w:hAnsi="Times New Roman"/>
          <w:i/>
          <w:sz w:val="20"/>
          <w:szCs w:val="20"/>
        </w:rPr>
        <w:t xml:space="preserve">Kriminalistika </w:t>
      </w:r>
      <w:r w:rsidRPr="00A938DB">
        <w:rPr>
          <w:rFonts w:ascii="Times New Roman" w:hAnsi="Times New Roman"/>
          <w:sz w:val="20"/>
          <w:szCs w:val="20"/>
        </w:rPr>
        <w:t>1/2011, ISSN 1210-9150, s. 19</w:t>
      </w:r>
    </w:p>
  </w:footnote>
  <w:footnote w:id="65">
    <w:p w:rsidR="00A938DB" w:rsidRPr="00A938DB" w:rsidRDefault="00A938DB" w:rsidP="00A938DB">
      <w:pPr>
        <w:pStyle w:val="Textpoznpodarou"/>
        <w:rPr>
          <w:rFonts w:ascii="Times New Roman" w:hAnsi="Times New Roman"/>
        </w:rPr>
      </w:pPr>
      <w:r w:rsidRPr="00A938DB">
        <w:rPr>
          <w:rStyle w:val="Znakapoznpodarou"/>
          <w:rFonts w:ascii="Times New Roman" w:hAnsi="Times New Roman"/>
        </w:rPr>
        <w:footnoteRef/>
      </w:r>
      <w:r w:rsidRPr="00A938DB">
        <w:rPr>
          <w:rFonts w:ascii="Times New Roman" w:hAnsi="Times New Roman"/>
        </w:rPr>
        <w:t xml:space="preserve"> Čl. 2 </w:t>
      </w:r>
      <w:proofErr w:type="spellStart"/>
      <w:r w:rsidRPr="00A938DB">
        <w:rPr>
          <w:rFonts w:ascii="Times New Roman" w:hAnsi="Times New Roman"/>
        </w:rPr>
        <w:t>ods</w:t>
      </w:r>
      <w:proofErr w:type="spellEnd"/>
      <w:r w:rsidRPr="00A938DB">
        <w:rPr>
          <w:rFonts w:ascii="Times New Roman" w:hAnsi="Times New Roman"/>
        </w:rPr>
        <w:t xml:space="preserve">. 2 Listiny základních práv a svobod. Čl. 2 </w:t>
      </w:r>
      <w:proofErr w:type="spellStart"/>
      <w:r w:rsidRPr="00A938DB">
        <w:rPr>
          <w:rFonts w:ascii="Times New Roman" w:hAnsi="Times New Roman"/>
        </w:rPr>
        <w:t>ods</w:t>
      </w:r>
      <w:proofErr w:type="spellEnd"/>
      <w:r w:rsidRPr="00A938DB">
        <w:rPr>
          <w:rFonts w:ascii="Times New Roman" w:hAnsi="Times New Roman"/>
        </w:rPr>
        <w:t>. 3 Ústavy Čech, Moravy a Slezska č. 1/1993 Sb.</w:t>
      </w:r>
    </w:p>
  </w:footnote>
  <w:footnote w:id="66">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w:t>
      </w:r>
      <w:r w:rsidRPr="00865058">
        <w:rPr>
          <w:rFonts w:ascii="Times New Roman" w:hAnsi="Times New Roman"/>
          <w:lang w:eastAsia="cs-CZ"/>
        </w:rPr>
        <w:t xml:space="preserve">VÁCLAV KLAUS a kol.: </w:t>
      </w:r>
      <w:r w:rsidRPr="00865058">
        <w:rPr>
          <w:rFonts w:ascii="Times New Roman" w:hAnsi="Times New Roman"/>
          <w:i/>
          <w:lang w:eastAsia="cs-CZ"/>
        </w:rPr>
        <w:t>Česká republika na rozcestí. Čas rozhodnutí</w:t>
      </w:r>
      <w:r w:rsidRPr="00865058">
        <w:rPr>
          <w:rFonts w:ascii="Times New Roman" w:hAnsi="Times New Roman"/>
          <w:lang w:eastAsia="cs-CZ"/>
        </w:rPr>
        <w:t>. Praha 2013, ISSN 978-80-253-2025-5, s. 103.</w:t>
      </w:r>
    </w:p>
  </w:footnote>
  <w:footnote w:id="67">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w:t>
      </w:r>
      <w:r w:rsidRPr="00865058">
        <w:rPr>
          <w:rFonts w:ascii="Times New Roman" w:hAnsi="Times New Roman"/>
          <w:lang w:eastAsia="cs-CZ"/>
        </w:rPr>
        <w:t xml:space="preserve">VÁCLAV KLAUS a kol.: </w:t>
      </w:r>
      <w:r w:rsidRPr="00865058">
        <w:rPr>
          <w:rFonts w:ascii="Times New Roman" w:hAnsi="Times New Roman"/>
          <w:i/>
          <w:lang w:eastAsia="cs-CZ"/>
        </w:rPr>
        <w:t>Česká republika na rozcestí. Čas rozhodnutí</w:t>
      </w:r>
      <w:r w:rsidRPr="00865058">
        <w:rPr>
          <w:rFonts w:ascii="Times New Roman" w:hAnsi="Times New Roman"/>
          <w:lang w:eastAsia="cs-CZ"/>
        </w:rPr>
        <w:t>. Praha 2013, ISSN 978-80-253-2025-5, s. 151, 164.</w:t>
      </w:r>
    </w:p>
  </w:footnote>
  <w:footnote w:id="68">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PETR P. HÁJEK: </w:t>
      </w:r>
      <w:r w:rsidRPr="00865058">
        <w:rPr>
          <w:rFonts w:ascii="Times New Roman" w:hAnsi="Times New Roman"/>
          <w:i/>
        </w:rPr>
        <w:t>Smrt v sametu</w:t>
      </w:r>
      <w:r w:rsidRPr="00865058">
        <w:rPr>
          <w:rFonts w:ascii="Times New Roman" w:hAnsi="Times New Roman"/>
        </w:rPr>
        <w:t>. Praha 2012, ISBN 978-80-87423-38-7, s. 11.</w:t>
      </w:r>
    </w:p>
  </w:footnote>
  <w:footnote w:id="69">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PETR P. HÁJEK: </w:t>
      </w:r>
      <w:r w:rsidRPr="00865058">
        <w:rPr>
          <w:rFonts w:ascii="Times New Roman" w:hAnsi="Times New Roman"/>
          <w:i/>
        </w:rPr>
        <w:t>Smrt v sametu</w:t>
      </w:r>
      <w:r w:rsidRPr="00865058">
        <w:rPr>
          <w:rFonts w:ascii="Times New Roman" w:hAnsi="Times New Roman"/>
        </w:rPr>
        <w:t>. Praha 2012, ISBN 978-80-87423-38-7, s. 258.</w:t>
      </w:r>
    </w:p>
  </w:footnote>
  <w:footnote w:id="70">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Zákon č. 232/1948 Sb., o státním soudu.</w:t>
      </w:r>
    </w:p>
  </w:footnote>
  <w:footnote w:id="71">
    <w:p w:rsidR="00450AC3" w:rsidRDefault="00450AC3" w:rsidP="00865058">
      <w:pPr>
        <w:pStyle w:val="Textpoznpodarou"/>
        <w:jc w:val="both"/>
      </w:pPr>
      <w:r w:rsidRPr="00865058">
        <w:rPr>
          <w:rStyle w:val="Znakapoznpodarou"/>
          <w:rFonts w:ascii="Times New Roman" w:hAnsi="Times New Roman"/>
        </w:rPr>
        <w:footnoteRef/>
      </w:r>
      <w:r w:rsidRPr="00865058">
        <w:rPr>
          <w:rFonts w:ascii="Times New Roman" w:hAnsi="Times New Roman"/>
        </w:rPr>
        <w:t xml:space="preserve"> Čl. 3 zákona z 24. 4. 1934 o změně přepisů trestního práva a trestního řízení. </w:t>
      </w:r>
      <w:proofErr w:type="spellStart"/>
      <w:r w:rsidRPr="00865058">
        <w:rPr>
          <w:rFonts w:ascii="Times New Roman" w:hAnsi="Times New Roman"/>
          <w:color w:val="191919"/>
        </w:rPr>
        <w:t>Reichsgesetzblatt</w:t>
      </w:r>
      <w:proofErr w:type="spellEnd"/>
      <w:r w:rsidRPr="00865058">
        <w:rPr>
          <w:rFonts w:ascii="Times New Roman" w:hAnsi="Times New Roman"/>
          <w:color w:val="191919"/>
        </w:rPr>
        <w:t xml:space="preserve"> I, s. 341-348.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79A8"/>
    <w:multiLevelType w:val="multilevel"/>
    <w:tmpl w:val="A7FE6012"/>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FAB28AF"/>
    <w:multiLevelType w:val="hybridMultilevel"/>
    <w:tmpl w:val="3782C17C"/>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4DB24A0"/>
    <w:multiLevelType w:val="multilevel"/>
    <w:tmpl w:val="395008F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C861B05"/>
    <w:multiLevelType w:val="multilevel"/>
    <w:tmpl w:val="8252174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CF541CF"/>
    <w:multiLevelType w:val="multilevel"/>
    <w:tmpl w:val="E190D4D6"/>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D0B1043"/>
    <w:multiLevelType w:val="multilevel"/>
    <w:tmpl w:val="2D36F9A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AA36411"/>
    <w:multiLevelType w:val="hybridMultilevel"/>
    <w:tmpl w:val="6DA000A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080526B"/>
    <w:multiLevelType w:val="hybridMultilevel"/>
    <w:tmpl w:val="E5E2AE74"/>
    <w:lvl w:ilvl="0" w:tplc="7B026E38">
      <w:start w:val="3"/>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67B735E3"/>
    <w:multiLevelType w:val="hybridMultilevel"/>
    <w:tmpl w:val="40E2A288"/>
    <w:lvl w:ilvl="0" w:tplc="3946BA36">
      <w:start w:val="3"/>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8"/>
  </w:num>
  <w:num w:numId="4">
    <w:abstractNumId w:val="7"/>
  </w:num>
  <w:num w:numId="5">
    <w:abstractNumId w:val="1"/>
  </w:num>
  <w:num w:numId="6">
    <w:abstractNumId w:val="6"/>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547E"/>
    <w:rsid w:val="00005F5B"/>
    <w:rsid w:val="00023AE8"/>
    <w:rsid w:val="00026D45"/>
    <w:rsid w:val="00035BC8"/>
    <w:rsid w:val="00037F6B"/>
    <w:rsid w:val="00041A56"/>
    <w:rsid w:val="00041F1F"/>
    <w:rsid w:val="000510EB"/>
    <w:rsid w:val="00052DB7"/>
    <w:rsid w:val="00056FA7"/>
    <w:rsid w:val="0007617C"/>
    <w:rsid w:val="00082576"/>
    <w:rsid w:val="00082C37"/>
    <w:rsid w:val="00083573"/>
    <w:rsid w:val="000938E7"/>
    <w:rsid w:val="000D3B72"/>
    <w:rsid w:val="000D75B5"/>
    <w:rsid w:val="000E3282"/>
    <w:rsid w:val="000E5C61"/>
    <w:rsid w:val="0010391D"/>
    <w:rsid w:val="001138FC"/>
    <w:rsid w:val="001515A3"/>
    <w:rsid w:val="0016193C"/>
    <w:rsid w:val="0016460A"/>
    <w:rsid w:val="00181466"/>
    <w:rsid w:val="00184F73"/>
    <w:rsid w:val="00190505"/>
    <w:rsid w:val="001910B7"/>
    <w:rsid w:val="001A4BD4"/>
    <w:rsid w:val="001B3E32"/>
    <w:rsid w:val="001B6C17"/>
    <w:rsid w:val="001D6CD5"/>
    <w:rsid w:val="001E6552"/>
    <w:rsid w:val="001F5507"/>
    <w:rsid w:val="002005C6"/>
    <w:rsid w:val="00212361"/>
    <w:rsid w:val="00212481"/>
    <w:rsid w:val="00231425"/>
    <w:rsid w:val="002475DC"/>
    <w:rsid w:val="00267F62"/>
    <w:rsid w:val="00292575"/>
    <w:rsid w:val="002B0923"/>
    <w:rsid w:val="002B4CAC"/>
    <w:rsid w:val="002B6C21"/>
    <w:rsid w:val="002C5D35"/>
    <w:rsid w:val="002D3FC4"/>
    <w:rsid w:val="002D6662"/>
    <w:rsid w:val="002F28D4"/>
    <w:rsid w:val="00301E23"/>
    <w:rsid w:val="00305719"/>
    <w:rsid w:val="00314249"/>
    <w:rsid w:val="00314A86"/>
    <w:rsid w:val="00320351"/>
    <w:rsid w:val="00324DF2"/>
    <w:rsid w:val="00364035"/>
    <w:rsid w:val="0037274D"/>
    <w:rsid w:val="00395107"/>
    <w:rsid w:val="00395B96"/>
    <w:rsid w:val="003963EA"/>
    <w:rsid w:val="003B1D4B"/>
    <w:rsid w:val="003E7D6D"/>
    <w:rsid w:val="003F5C16"/>
    <w:rsid w:val="0040584A"/>
    <w:rsid w:val="004071E3"/>
    <w:rsid w:val="00426756"/>
    <w:rsid w:val="0043378B"/>
    <w:rsid w:val="00450AC3"/>
    <w:rsid w:val="004714DD"/>
    <w:rsid w:val="00471B07"/>
    <w:rsid w:val="004B7E33"/>
    <w:rsid w:val="004D6405"/>
    <w:rsid w:val="004E2294"/>
    <w:rsid w:val="00504467"/>
    <w:rsid w:val="00524581"/>
    <w:rsid w:val="00525B27"/>
    <w:rsid w:val="005318DC"/>
    <w:rsid w:val="005330E5"/>
    <w:rsid w:val="00542C81"/>
    <w:rsid w:val="005443F4"/>
    <w:rsid w:val="00561FEB"/>
    <w:rsid w:val="00594AA1"/>
    <w:rsid w:val="0059521B"/>
    <w:rsid w:val="005B74EF"/>
    <w:rsid w:val="005D0F2A"/>
    <w:rsid w:val="005E29E8"/>
    <w:rsid w:val="005F1024"/>
    <w:rsid w:val="005F1807"/>
    <w:rsid w:val="006107EE"/>
    <w:rsid w:val="00612DF9"/>
    <w:rsid w:val="00613312"/>
    <w:rsid w:val="00666BCB"/>
    <w:rsid w:val="006738BF"/>
    <w:rsid w:val="00683B13"/>
    <w:rsid w:val="00691025"/>
    <w:rsid w:val="006920F3"/>
    <w:rsid w:val="006A3DE4"/>
    <w:rsid w:val="006A736E"/>
    <w:rsid w:val="006B7351"/>
    <w:rsid w:val="006C10AB"/>
    <w:rsid w:val="006C355C"/>
    <w:rsid w:val="006C69DF"/>
    <w:rsid w:val="006D6FAE"/>
    <w:rsid w:val="006E32B1"/>
    <w:rsid w:val="006E6EFC"/>
    <w:rsid w:val="006F6F05"/>
    <w:rsid w:val="00702A67"/>
    <w:rsid w:val="00706B30"/>
    <w:rsid w:val="00717006"/>
    <w:rsid w:val="00717753"/>
    <w:rsid w:val="00717A39"/>
    <w:rsid w:val="00721B30"/>
    <w:rsid w:val="007243BB"/>
    <w:rsid w:val="0073631A"/>
    <w:rsid w:val="00743D96"/>
    <w:rsid w:val="007642F2"/>
    <w:rsid w:val="00765D36"/>
    <w:rsid w:val="00774ECF"/>
    <w:rsid w:val="007839A2"/>
    <w:rsid w:val="007848AA"/>
    <w:rsid w:val="007910E8"/>
    <w:rsid w:val="007C432A"/>
    <w:rsid w:val="007D374A"/>
    <w:rsid w:val="007E1840"/>
    <w:rsid w:val="007E6F2B"/>
    <w:rsid w:val="00802309"/>
    <w:rsid w:val="008110BD"/>
    <w:rsid w:val="008143D4"/>
    <w:rsid w:val="00833999"/>
    <w:rsid w:val="0085733D"/>
    <w:rsid w:val="00865058"/>
    <w:rsid w:val="00892A8F"/>
    <w:rsid w:val="00895569"/>
    <w:rsid w:val="008A2752"/>
    <w:rsid w:val="008A4168"/>
    <w:rsid w:val="008A7D4D"/>
    <w:rsid w:val="008B31AF"/>
    <w:rsid w:val="008C109E"/>
    <w:rsid w:val="008D485C"/>
    <w:rsid w:val="008F2D6B"/>
    <w:rsid w:val="008F5038"/>
    <w:rsid w:val="00914219"/>
    <w:rsid w:val="00931340"/>
    <w:rsid w:val="00932090"/>
    <w:rsid w:val="009428D7"/>
    <w:rsid w:val="00944EA4"/>
    <w:rsid w:val="00945FCC"/>
    <w:rsid w:val="009639B7"/>
    <w:rsid w:val="00970574"/>
    <w:rsid w:val="0097598C"/>
    <w:rsid w:val="00992BB8"/>
    <w:rsid w:val="009A3B0F"/>
    <w:rsid w:val="009B64BE"/>
    <w:rsid w:val="009D395A"/>
    <w:rsid w:val="009E26DF"/>
    <w:rsid w:val="009E7F4E"/>
    <w:rsid w:val="009F163D"/>
    <w:rsid w:val="009F1A1D"/>
    <w:rsid w:val="00A0146D"/>
    <w:rsid w:val="00A02DAF"/>
    <w:rsid w:val="00A052F4"/>
    <w:rsid w:val="00A20B44"/>
    <w:rsid w:val="00A27B34"/>
    <w:rsid w:val="00A31E96"/>
    <w:rsid w:val="00A3689F"/>
    <w:rsid w:val="00A4002E"/>
    <w:rsid w:val="00A432C8"/>
    <w:rsid w:val="00A54533"/>
    <w:rsid w:val="00A56506"/>
    <w:rsid w:val="00A605C8"/>
    <w:rsid w:val="00A643BA"/>
    <w:rsid w:val="00A7218F"/>
    <w:rsid w:val="00A75D51"/>
    <w:rsid w:val="00A938DB"/>
    <w:rsid w:val="00AA1C9D"/>
    <w:rsid w:val="00AA3439"/>
    <w:rsid w:val="00AA66B2"/>
    <w:rsid w:val="00AB3996"/>
    <w:rsid w:val="00AC060C"/>
    <w:rsid w:val="00AC7149"/>
    <w:rsid w:val="00AD00D5"/>
    <w:rsid w:val="00AD4E85"/>
    <w:rsid w:val="00AF345C"/>
    <w:rsid w:val="00B238E3"/>
    <w:rsid w:val="00B2558B"/>
    <w:rsid w:val="00B33AA4"/>
    <w:rsid w:val="00B523A6"/>
    <w:rsid w:val="00B71087"/>
    <w:rsid w:val="00B7763D"/>
    <w:rsid w:val="00B87DB9"/>
    <w:rsid w:val="00BA5DC8"/>
    <w:rsid w:val="00BB34A0"/>
    <w:rsid w:val="00BB547E"/>
    <w:rsid w:val="00BB61EC"/>
    <w:rsid w:val="00BC137A"/>
    <w:rsid w:val="00BC3A55"/>
    <w:rsid w:val="00BD3EDB"/>
    <w:rsid w:val="00BE508C"/>
    <w:rsid w:val="00BE74E9"/>
    <w:rsid w:val="00C014B5"/>
    <w:rsid w:val="00C01608"/>
    <w:rsid w:val="00C30B1C"/>
    <w:rsid w:val="00C55C67"/>
    <w:rsid w:val="00C56169"/>
    <w:rsid w:val="00C86B87"/>
    <w:rsid w:val="00C92931"/>
    <w:rsid w:val="00CB5FD0"/>
    <w:rsid w:val="00CD411B"/>
    <w:rsid w:val="00CD6797"/>
    <w:rsid w:val="00CE0C49"/>
    <w:rsid w:val="00CF736C"/>
    <w:rsid w:val="00D04076"/>
    <w:rsid w:val="00D062A0"/>
    <w:rsid w:val="00D104A3"/>
    <w:rsid w:val="00D41773"/>
    <w:rsid w:val="00D52CAB"/>
    <w:rsid w:val="00D67E3E"/>
    <w:rsid w:val="00D73B3D"/>
    <w:rsid w:val="00D8000F"/>
    <w:rsid w:val="00D93A7E"/>
    <w:rsid w:val="00D97B11"/>
    <w:rsid w:val="00DA7985"/>
    <w:rsid w:val="00DB0BED"/>
    <w:rsid w:val="00DB484E"/>
    <w:rsid w:val="00DB733E"/>
    <w:rsid w:val="00DD6703"/>
    <w:rsid w:val="00E10694"/>
    <w:rsid w:val="00E11B52"/>
    <w:rsid w:val="00E1567B"/>
    <w:rsid w:val="00E463D9"/>
    <w:rsid w:val="00E502C1"/>
    <w:rsid w:val="00E603B0"/>
    <w:rsid w:val="00E618D3"/>
    <w:rsid w:val="00E639D8"/>
    <w:rsid w:val="00E75021"/>
    <w:rsid w:val="00E85229"/>
    <w:rsid w:val="00E87FD7"/>
    <w:rsid w:val="00EA29DD"/>
    <w:rsid w:val="00EC7503"/>
    <w:rsid w:val="00ED0BD3"/>
    <w:rsid w:val="00ED3974"/>
    <w:rsid w:val="00EF3144"/>
    <w:rsid w:val="00EF7B45"/>
    <w:rsid w:val="00F04408"/>
    <w:rsid w:val="00F17EC9"/>
    <w:rsid w:val="00F51D7D"/>
    <w:rsid w:val="00F6496A"/>
    <w:rsid w:val="00FA007A"/>
    <w:rsid w:val="00FD37BA"/>
    <w:rsid w:val="00FE3759"/>
    <w:rsid w:val="00FF27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574"/>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6C69DF"/>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6C69DF"/>
    <w:rPr>
      <w:rFonts w:cs="Times New Roman"/>
      <w:sz w:val="20"/>
      <w:szCs w:val="20"/>
    </w:rPr>
  </w:style>
  <w:style w:type="character" w:styleId="Znakapoznpodarou">
    <w:name w:val="footnote reference"/>
    <w:basedOn w:val="Standardnpsmoodstavce"/>
    <w:uiPriority w:val="99"/>
    <w:semiHidden/>
    <w:rsid w:val="006C69DF"/>
    <w:rPr>
      <w:rFonts w:cs="Times New Roman"/>
      <w:vertAlign w:val="superscript"/>
    </w:rPr>
  </w:style>
  <w:style w:type="character" w:styleId="Hypertextovodkaz">
    <w:name w:val="Hyperlink"/>
    <w:basedOn w:val="Standardnpsmoodstavce"/>
    <w:uiPriority w:val="99"/>
    <w:rsid w:val="00944EA4"/>
    <w:rPr>
      <w:rFonts w:cs="Times New Roman"/>
      <w:color w:val="0000FF"/>
      <w:u w:val="single"/>
    </w:rPr>
  </w:style>
  <w:style w:type="paragraph" w:styleId="Odstavecseseznamem">
    <w:name w:val="List Paragraph"/>
    <w:basedOn w:val="Normln"/>
    <w:uiPriority w:val="99"/>
    <w:qFormat/>
    <w:rsid w:val="00D104A3"/>
    <w:pPr>
      <w:ind w:left="720"/>
      <w:contextualSpacing/>
    </w:pPr>
  </w:style>
  <w:style w:type="paragraph" w:styleId="Zhlav">
    <w:name w:val="header"/>
    <w:basedOn w:val="Normln"/>
    <w:link w:val="ZhlavChar"/>
    <w:uiPriority w:val="99"/>
    <w:rsid w:val="00A643B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643BA"/>
    <w:rPr>
      <w:rFonts w:cs="Times New Roman"/>
    </w:rPr>
  </w:style>
  <w:style w:type="paragraph" w:styleId="Zpat">
    <w:name w:val="footer"/>
    <w:basedOn w:val="Normln"/>
    <w:link w:val="ZpatChar"/>
    <w:uiPriority w:val="99"/>
    <w:rsid w:val="00A643B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643BA"/>
    <w:rPr>
      <w:rFonts w:cs="Times New Roman"/>
    </w:rPr>
  </w:style>
  <w:style w:type="character" w:styleId="Siln">
    <w:name w:val="Strong"/>
    <w:basedOn w:val="Standardnpsmoodstavce"/>
    <w:uiPriority w:val="99"/>
    <w:qFormat/>
    <w:rsid w:val="00305719"/>
    <w:rPr>
      <w:rFonts w:cs="Times New Roman"/>
      <w:b/>
      <w:bCs/>
    </w:rPr>
  </w:style>
  <w:style w:type="paragraph" w:styleId="Normlnweb">
    <w:name w:val="Normal (Web)"/>
    <w:basedOn w:val="Normln"/>
    <w:uiPriority w:val="99"/>
    <w:rsid w:val="0030571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tyle1">
    <w:name w:val="Style 1"/>
    <w:basedOn w:val="Normln"/>
    <w:uiPriority w:val="99"/>
    <w:rsid w:val="001E6552"/>
    <w:pPr>
      <w:widowControl w:val="0"/>
      <w:autoSpaceDE w:val="0"/>
      <w:autoSpaceDN w:val="0"/>
      <w:spacing w:after="0" w:line="240" w:lineRule="auto"/>
      <w:ind w:right="144" w:firstLine="720"/>
      <w:jc w:val="both"/>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927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soud.cz/JudikaturaNS_new/judikatura_prevedena2.nsf/WebSearch/7683B6A0592CA5D3C12576C50059434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0E05-9080-46C4-B1CB-B5AE3A44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7250</Words>
  <Characters>42778</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Příslušnost státního zastupitelství</vt:lpstr>
    </vt:vector>
  </TitlesOfParts>
  <Company/>
  <LinksUpToDate>false</LinksUpToDate>
  <CharactersWithSpaces>49929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Příslušnost státního zastupitelství</dc:title>
  <dc:creator>koudelka</dc:creator>
  <cp:lastModifiedBy>zdenek.koudelka</cp:lastModifiedBy>
  <cp:revision>59</cp:revision>
  <cp:lastPrinted>2013-09-24T08:29:00Z</cp:lastPrinted>
  <dcterms:created xsi:type="dcterms:W3CDTF">2014-01-11T09:36:00Z</dcterms:created>
  <dcterms:modified xsi:type="dcterms:W3CDTF">2016-05-02T07:17:00Z</dcterms:modified>
</cp:coreProperties>
</file>