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2D" w:rsidRPr="0042187A" w:rsidRDefault="00082608" w:rsidP="00807F2D">
      <w:r w:rsidRPr="0042187A">
        <w:t>Č</w:t>
      </w:r>
      <w:r w:rsidR="00807F2D" w:rsidRPr="0042187A">
        <w:t>APV 2014</w:t>
      </w:r>
      <w:r w:rsidR="006D07D9">
        <w:t>, Olomouc</w:t>
      </w:r>
    </w:p>
    <w:p w:rsidR="00FD109D" w:rsidRDefault="00992ACD" w:rsidP="00D6363E">
      <w:pPr>
        <w:pBdr>
          <w:bottom w:val="single" w:sz="6" w:space="1" w:color="auto"/>
        </w:pBdr>
      </w:pPr>
      <w:hyperlink r:id="rId6" w:history="1">
        <w:r w:rsidR="00FD109D" w:rsidRPr="0015145A">
          <w:rPr>
            <w:rStyle w:val="Hypertextovodkaz"/>
          </w:rPr>
          <w:t>http://www.capvolomouc.cz/hlavni-menu/sekce/sekce-4/</w:t>
        </w:r>
      </w:hyperlink>
    </w:p>
    <w:p w:rsidR="00FD109D" w:rsidRDefault="00FD109D" w:rsidP="00D6363E">
      <w:pPr>
        <w:pBdr>
          <w:bottom w:val="single" w:sz="6" w:space="1" w:color="auto"/>
        </w:pBdr>
      </w:pPr>
      <w:r>
        <w:t xml:space="preserve">sekce </w:t>
      </w:r>
      <w:r w:rsidR="006D07D9">
        <w:t>Učitel</w:t>
      </w:r>
    </w:p>
    <w:p w:rsidR="00782411" w:rsidRPr="001E58A2" w:rsidRDefault="00BE2D8F" w:rsidP="00D6363E">
      <w:r>
        <w:t xml:space="preserve">Kateřina Vlčková, Jan Mareš, </w:t>
      </w:r>
      <w:proofErr w:type="spellStart"/>
      <w:r>
        <w:t>PdF</w:t>
      </w:r>
      <w:proofErr w:type="spellEnd"/>
      <w:r>
        <w:t xml:space="preserve"> MU</w:t>
      </w: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>Téma či název příspěvku</w:t>
      </w:r>
    </w:p>
    <w:p w:rsidR="00FD109D" w:rsidRDefault="00BD58E5" w:rsidP="00D6363E">
      <w:r>
        <w:t>Reflexe bází</w:t>
      </w:r>
      <w:r w:rsidR="00FD109D">
        <w:t xml:space="preserve"> moci učitel</w:t>
      </w:r>
      <w:r w:rsidR="00952BF9">
        <w:t>ů</w:t>
      </w:r>
      <w:r w:rsidR="00FD109D">
        <w:t xml:space="preserve"> žáky druhého stupně základních škol</w:t>
      </w: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 xml:space="preserve">Cíle a kontext výzkumu </w:t>
      </w:r>
    </w:p>
    <w:p w:rsidR="00FD109D" w:rsidRDefault="001F6F86" w:rsidP="00D6363E">
      <w:r>
        <w:t>Cílem zde prezentované části výzkumu realizovaného v rámci projektu GAČR „</w:t>
      </w:r>
      <w:r w:rsidRPr="00FD109D">
        <w:t>Moc ve školních třídách studentů učitelství</w:t>
      </w:r>
      <w:r>
        <w:t xml:space="preserve">“ (GA13-24456S) je popsat, jak žáci druhého stupně základních škol vnímají </w:t>
      </w:r>
      <w:r w:rsidR="00365379">
        <w:t xml:space="preserve">a hodnotí </w:t>
      </w:r>
      <w:r>
        <w:t>moc uplatňovanou jejich učiteli ve školní třídě a ve škole.</w:t>
      </w:r>
    </w:p>
    <w:p w:rsidR="00D6363E" w:rsidRPr="0042187A" w:rsidRDefault="00D6363E" w:rsidP="00D6363E">
      <w:pPr>
        <w:rPr>
          <w:b/>
        </w:rPr>
      </w:pPr>
      <w:r w:rsidRPr="0042187A">
        <w:rPr>
          <w:b/>
        </w:rPr>
        <w:t xml:space="preserve">Teoretická východiska </w:t>
      </w:r>
    </w:p>
    <w:p w:rsidR="00F91AA9" w:rsidRDefault="001F6F86" w:rsidP="001F6F86">
      <w:pPr>
        <w:tabs>
          <w:tab w:val="num" w:pos="720"/>
        </w:tabs>
      </w:pPr>
      <w:r>
        <w:t xml:space="preserve">Koncept moci </w:t>
      </w:r>
      <w:r w:rsidR="00975634" w:rsidRPr="005252B6">
        <w:t>učitele ve školní třídě patří ke stabilně aktuálním tématům pedagogické praxe i výzkumu.</w:t>
      </w:r>
      <w:r>
        <w:t xml:space="preserve"> </w:t>
      </w:r>
      <w:r w:rsidR="00975634" w:rsidRPr="005252B6">
        <w:rPr>
          <w:lang w:val="sk-SK"/>
        </w:rPr>
        <w:t xml:space="preserve">Funkční ustanovení mocenských </w:t>
      </w:r>
      <w:proofErr w:type="spellStart"/>
      <w:r w:rsidR="00975634" w:rsidRPr="005252B6">
        <w:rPr>
          <w:lang w:val="sk-SK"/>
        </w:rPr>
        <w:t>vztahů</w:t>
      </w:r>
      <w:proofErr w:type="spellEnd"/>
      <w:r w:rsidR="00975634" w:rsidRPr="005252B6">
        <w:rPr>
          <w:lang w:val="sk-SK"/>
        </w:rPr>
        <w:t xml:space="preserve"> </w:t>
      </w:r>
      <w:proofErr w:type="spellStart"/>
      <w:r w:rsidR="00975634" w:rsidRPr="005252B6">
        <w:rPr>
          <w:lang w:val="sk-SK"/>
        </w:rPr>
        <w:t>ve</w:t>
      </w:r>
      <w:proofErr w:type="spellEnd"/>
      <w:r w:rsidR="00975634" w:rsidRPr="005252B6">
        <w:rPr>
          <w:lang w:val="sk-SK"/>
        </w:rPr>
        <w:t xml:space="preserve"> </w:t>
      </w:r>
      <w:proofErr w:type="spellStart"/>
      <w:r w:rsidR="00975634" w:rsidRPr="005252B6">
        <w:rPr>
          <w:lang w:val="sk-SK"/>
        </w:rPr>
        <w:t>třídě</w:t>
      </w:r>
      <w:proofErr w:type="spellEnd"/>
      <w:r w:rsidR="00975634" w:rsidRPr="005252B6">
        <w:rPr>
          <w:lang w:val="sk-SK"/>
        </w:rPr>
        <w:t xml:space="preserve">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ukazuje </w:t>
      </w:r>
      <w:proofErr w:type="spellStart"/>
      <w:r>
        <w:rPr>
          <w:lang w:val="sk-SK"/>
        </w:rPr>
        <w:t>jako</w:t>
      </w:r>
      <w:proofErr w:type="spellEnd"/>
      <w:r>
        <w:rPr>
          <w:lang w:val="sk-SK"/>
        </w:rPr>
        <w:t xml:space="preserve"> </w:t>
      </w:r>
      <w:proofErr w:type="spellStart"/>
      <w:r w:rsidR="00975634" w:rsidRPr="005252B6">
        <w:rPr>
          <w:lang w:val="sk-SK"/>
        </w:rPr>
        <w:t>podmínk</w:t>
      </w:r>
      <w:r>
        <w:rPr>
          <w:lang w:val="sk-SK"/>
        </w:rPr>
        <w:t>a</w:t>
      </w:r>
      <w:proofErr w:type="spellEnd"/>
      <w:r w:rsidR="00975634" w:rsidRPr="005252B6">
        <w:rPr>
          <w:lang w:val="sk-SK"/>
        </w:rPr>
        <w:t xml:space="preserve"> funkční </w:t>
      </w:r>
      <w:proofErr w:type="spellStart"/>
      <w:r w:rsidR="00975634" w:rsidRPr="005252B6">
        <w:rPr>
          <w:lang w:val="sk-SK"/>
        </w:rPr>
        <w:t>výuky</w:t>
      </w:r>
      <w:proofErr w:type="spellEnd"/>
      <w:r w:rsidR="00975634" w:rsidRPr="005252B6">
        <w:rPr>
          <w:lang w:val="sk-SK"/>
        </w:rPr>
        <w:t xml:space="preserve"> (</w:t>
      </w:r>
      <w:proofErr w:type="spellStart"/>
      <w:r w:rsidR="00975634" w:rsidRPr="005252B6">
        <w:rPr>
          <w:lang w:val="sk-SK"/>
        </w:rPr>
        <w:t>Šeďová</w:t>
      </w:r>
      <w:proofErr w:type="spellEnd"/>
      <w:r w:rsidR="00975634" w:rsidRPr="005252B6">
        <w:rPr>
          <w:lang w:val="sk-SK"/>
        </w:rPr>
        <w:t>, 2012).</w:t>
      </w:r>
      <w:r>
        <w:rPr>
          <w:lang w:val="sk-SK"/>
        </w:rPr>
        <w:t xml:space="preserve"> </w:t>
      </w:r>
      <w:r w:rsidR="00975634" w:rsidRPr="005252B6">
        <w:t xml:space="preserve">Moc </w:t>
      </w:r>
      <w:r w:rsidR="00F91AA9">
        <w:t>lze chápat</w:t>
      </w:r>
      <w:r w:rsidR="00975634" w:rsidRPr="005252B6">
        <w:t xml:space="preserve"> jako schopnost ovlivnit postoje, hodnoty a jednání osoby nebo skupiny osob (</w:t>
      </w:r>
      <w:proofErr w:type="spellStart"/>
      <w:r w:rsidR="00975634" w:rsidRPr="005252B6">
        <w:t>McCroskey</w:t>
      </w:r>
      <w:proofErr w:type="spellEnd"/>
      <w:r w:rsidR="00975634" w:rsidRPr="005252B6">
        <w:t>, 2006)</w:t>
      </w:r>
      <w:r w:rsidR="00C37F1F">
        <w:t>;</w:t>
      </w:r>
      <w:r w:rsidR="00F91AA9">
        <w:t xml:space="preserve"> </w:t>
      </w:r>
      <w:r w:rsidR="00975634" w:rsidRPr="005252B6">
        <w:t>je ze své podstaty reciproční, cirkulační a situačně vázan</w:t>
      </w:r>
      <w:r w:rsidR="00F91AA9">
        <w:t xml:space="preserve">á. Tradiční </w:t>
      </w:r>
      <w:r w:rsidR="00F91AA9" w:rsidRPr="00F91AA9">
        <w:t>typologi</w:t>
      </w:r>
      <w:r w:rsidR="00F91AA9">
        <w:t>e</w:t>
      </w:r>
      <w:r w:rsidR="00F91AA9" w:rsidRPr="00F91AA9">
        <w:t xml:space="preserve"> </w:t>
      </w:r>
      <w:r w:rsidR="00F91AA9" w:rsidRPr="00F91AA9">
        <w:rPr>
          <w:bCs/>
        </w:rPr>
        <w:t xml:space="preserve">relační moci </w:t>
      </w:r>
      <w:proofErr w:type="spellStart"/>
      <w:r w:rsidR="00F91AA9" w:rsidRPr="00F91AA9">
        <w:t>Frenche</w:t>
      </w:r>
      <w:proofErr w:type="spellEnd"/>
      <w:r w:rsidR="00F91AA9" w:rsidRPr="00F91AA9">
        <w:t xml:space="preserve"> a </w:t>
      </w:r>
      <w:proofErr w:type="spellStart"/>
      <w:r w:rsidR="00F91AA9" w:rsidRPr="00F91AA9">
        <w:t>Ravena</w:t>
      </w:r>
      <w:proofErr w:type="spellEnd"/>
      <w:r w:rsidR="00F91AA9" w:rsidRPr="00F91AA9">
        <w:t xml:space="preserve"> (1959)</w:t>
      </w:r>
      <w:r w:rsidR="00F91AA9">
        <w:t xml:space="preserve"> </w:t>
      </w:r>
      <w:r w:rsidR="00F91AA9" w:rsidRPr="00F91AA9">
        <w:t>rozlišuje moc donucovací, odměň</w:t>
      </w:r>
      <w:r w:rsidR="00280DD2">
        <w:t>ující</w:t>
      </w:r>
      <w:r w:rsidR="00F91AA9" w:rsidRPr="00F91AA9">
        <w:t>, referenční, legitimní</w:t>
      </w:r>
      <w:r w:rsidR="00F91AA9">
        <w:t xml:space="preserve"> a</w:t>
      </w:r>
      <w:r w:rsidR="00F91AA9" w:rsidRPr="00F91AA9">
        <w:t xml:space="preserve"> expertní.</w:t>
      </w:r>
    </w:p>
    <w:p w:rsidR="00D6363E" w:rsidRDefault="00D6363E" w:rsidP="00D6363E">
      <w:pPr>
        <w:rPr>
          <w:b/>
          <w:color w:val="C0504D" w:themeColor="accent2"/>
        </w:rPr>
      </w:pPr>
      <w:r w:rsidRPr="0042187A">
        <w:rPr>
          <w:b/>
        </w:rPr>
        <w:t xml:space="preserve">Metodologie </w:t>
      </w:r>
    </w:p>
    <w:p w:rsidR="005252B6" w:rsidRPr="00F91AA9" w:rsidRDefault="00365379" w:rsidP="00D6363E">
      <w:r>
        <w:t>Reflexi</w:t>
      </w:r>
      <w:r w:rsidR="00F91AA9" w:rsidRPr="00F91AA9">
        <w:t xml:space="preserve"> moci učitele </w:t>
      </w:r>
      <w:r w:rsidR="00952BF9">
        <w:t>žáky</w:t>
      </w:r>
      <w:r w:rsidR="00F91AA9" w:rsidRPr="00F91AA9">
        <w:t xml:space="preserve"> jsme měřili pomocí ada</w:t>
      </w:r>
      <w:r w:rsidR="00C37F1F">
        <w:t>p</w:t>
      </w:r>
      <w:r w:rsidR="00F91AA9" w:rsidRPr="00F91AA9">
        <w:t>tované</w:t>
      </w:r>
      <w:r w:rsidR="00952BF9">
        <w:t>ho dotazníku</w:t>
      </w:r>
      <w:r w:rsidR="00C37F1F">
        <w:t xml:space="preserve"> </w:t>
      </w:r>
      <w:proofErr w:type="spellStart"/>
      <w:r w:rsidR="00975634" w:rsidRPr="00F91AA9">
        <w:t>Teacher</w:t>
      </w:r>
      <w:proofErr w:type="spellEnd"/>
      <w:r w:rsidR="00975634" w:rsidRPr="00F91AA9">
        <w:t xml:space="preserve"> </w:t>
      </w:r>
      <w:proofErr w:type="spellStart"/>
      <w:r w:rsidR="00975634" w:rsidRPr="00F91AA9">
        <w:t>Power</w:t>
      </w:r>
      <w:proofErr w:type="spellEnd"/>
      <w:r w:rsidR="00975634" w:rsidRPr="00F91AA9">
        <w:t xml:space="preserve"> Use </w:t>
      </w:r>
      <w:proofErr w:type="spellStart"/>
      <w:r w:rsidR="00975634" w:rsidRPr="00F91AA9">
        <w:t>Scale</w:t>
      </w:r>
      <w:proofErr w:type="spellEnd"/>
      <w:r w:rsidR="00F91AA9">
        <w:t xml:space="preserve"> (</w:t>
      </w:r>
      <w:proofErr w:type="spellStart"/>
      <w:r w:rsidR="00F91AA9">
        <w:t>Schrodt</w:t>
      </w:r>
      <w:proofErr w:type="spellEnd"/>
      <w:r w:rsidR="00F91AA9">
        <w:t xml:space="preserve">, </w:t>
      </w:r>
      <w:proofErr w:type="spellStart"/>
      <w:r w:rsidR="00F91AA9">
        <w:t>Witt</w:t>
      </w:r>
      <w:proofErr w:type="spellEnd"/>
      <w:r w:rsidR="00F91AA9">
        <w:t xml:space="preserve"> a </w:t>
      </w:r>
      <w:proofErr w:type="spellStart"/>
      <w:r w:rsidR="00F91AA9">
        <w:t>Turman</w:t>
      </w:r>
      <w:proofErr w:type="spellEnd"/>
      <w:r w:rsidR="00F91AA9">
        <w:t>, 2007).</w:t>
      </w:r>
      <w:r w:rsidR="005252B6" w:rsidRPr="00F91AA9">
        <w:t xml:space="preserve"> Dostupný vzorek se skládal z 2</w:t>
      </w:r>
      <w:r w:rsidR="00952BF9">
        <w:t>188</w:t>
      </w:r>
      <w:r w:rsidR="005252B6" w:rsidRPr="00F91AA9">
        <w:t xml:space="preserve"> žáků </w:t>
      </w:r>
      <w:r w:rsidR="00F91AA9">
        <w:t>druhého</w:t>
      </w:r>
      <w:r w:rsidR="005252B6" w:rsidRPr="00F91AA9">
        <w:t xml:space="preserve"> stupně základních škol</w:t>
      </w:r>
      <w:r w:rsidR="00F91AA9" w:rsidRPr="00F91AA9">
        <w:t xml:space="preserve"> a </w:t>
      </w:r>
      <w:r w:rsidR="005252B6" w:rsidRPr="00F91AA9">
        <w:t>1</w:t>
      </w:r>
      <w:r w:rsidR="00952BF9">
        <w:t>17</w:t>
      </w:r>
      <w:r w:rsidR="005252B6" w:rsidRPr="00F91AA9">
        <w:t xml:space="preserve"> tříd. Posuzován</w:t>
      </w:r>
      <w:r w:rsidR="00F91AA9" w:rsidRPr="00F91AA9">
        <w:t>a</w:t>
      </w:r>
      <w:r w:rsidR="005252B6" w:rsidRPr="00F91AA9">
        <w:t xml:space="preserve"> byl</w:t>
      </w:r>
      <w:r w:rsidR="00F91AA9" w:rsidRPr="00F91AA9">
        <w:t>a moc</w:t>
      </w:r>
      <w:r w:rsidR="005252B6" w:rsidRPr="00F91AA9">
        <w:t xml:space="preserve"> učitel</w:t>
      </w:r>
      <w:r w:rsidR="00F91AA9" w:rsidRPr="00F91AA9">
        <w:t>ů</w:t>
      </w:r>
      <w:r w:rsidR="005252B6" w:rsidRPr="00F91AA9">
        <w:t xml:space="preserve"> občanské výchovy, zeměpisu, děj</w:t>
      </w:r>
      <w:r w:rsidR="00F91AA9" w:rsidRPr="00F91AA9">
        <w:t>e</w:t>
      </w:r>
      <w:r w:rsidR="005252B6" w:rsidRPr="00F91AA9">
        <w:t xml:space="preserve">pisu a české literatury ve vyrovnaných proporcích </w:t>
      </w:r>
      <w:r w:rsidR="00F91AA9" w:rsidRPr="00F91AA9">
        <w:t>(</w:t>
      </w:r>
      <w:r w:rsidR="005252B6" w:rsidRPr="00F91AA9">
        <w:t>n &gt; 400</w:t>
      </w:r>
      <w:r w:rsidR="00F91AA9" w:rsidRPr="00F91AA9">
        <w:t>)</w:t>
      </w:r>
      <w:r w:rsidR="005252B6" w:rsidRPr="00F91AA9">
        <w:t xml:space="preserve">. </w:t>
      </w:r>
      <w:r w:rsidR="00F91AA9" w:rsidRPr="00F91AA9">
        <w:t xml:space="preserve">Reliabilita jednotlivých bází moci ověřovaných </w:t>
      </w:r>
      <w:proofErr w:type="spellStart"/>
      <w:r w:rsidR="00F91AA9" w:rsidRPr="00F91AA9">
        <w:t>konfirmatorní</w:t>
      </w:r>
      <w:proofErr w:type="spellEnd"/>
      <w:r w:rsidR="00F91AA9" w:rsidRPr="00F91AA9">
        <w:t xml:space="preserve"> </w:t>
      </w:r>
      <w:proofErr w:type="spellStart"/>
      <w:r w:rsidR="00F91AA9" w:rsidRPr="00F91AA9">
        <w:t>faktorou</w:t>
      </w:r>
      <w:proofErr w:type="spellEnd"/>
      <w:r w:rsidR="00F91AA9" w:rsidRPr="00F91AA9">
        <w:t xml:space="preserve"> analýzou byla uspokojivá</w:t>
      </w:r>
      <w:r w:rsidR="00C37F1F">
        <w:t>;</w:t>
      </w:r>
      <w:r w:rsidR="00F91AA9" w:rsidRPr="00F91AA9">
        <w:t xml:space="preserve"> nejvyšší u referenční a expertní moci (</w:t>
      </w:r>
      <w:r w:rsidR="00F91AA9">
        <w:t xml:space="preserve">alfa </w:t>
      </w:r>
      <w:r w:rsidR="00F91AA9" w:rsidRPr="00F91AA9">
        <w:t>&gt; 0,87).</w:t>
      </w:r>
    </w:p>
    <w:p w:rsidR="00D6363E" w:rsidRDefault="00D6363E" w:rsidP="00D6363E">
      <w:pPr>
        <w:rPr>
          <w:b/>
          <w:color w:val="C0504D" w:themeColor="accent2"/>
        </w:rPr>
      </w:pPr>
      <w:r w:rsidRPr="0042187A">
        <w:rPr>
          <w:b/>
        </w:rPr>
        <w:t xml:space="preserve">Výsledky a závěry </w:t>
      </w:r>
    </w:p>
    <w:p w:rsidR="00DC23C7" w:rsidRDefault="001F6F86" w:rsidP="00D6363E">
      <w:r w:rsidRPr="001F6F86">
        <w:t xml:space="preserve">Žáci </w:t>
      </w:r>
      <w:r w:rsidR="00F91AA9">
        <w:t>uvedli</w:t>
      </w:r>
      <w:r w:rsidR="00BD58E5">
        <w:t>, že učitelé</w:t>
      </w:r>
      <w:r w:rsidR="00DC23C7">
        <w:t xml:space="preserve"> </w:t>
      </w:r>
      <w:r w:rsidR="00F91AA9">
        <w:t>nejvíce</w:t>
      </w:r>
      <w:r w:rsidRPr="001F6F86">
        <w:t xml:space="preserve"> </w:t>
      </w:r>
      <w:r w:rsidR="00DC23C7">
        <w:t>využívají</w:t>
      </w:r>
      <w:r w:rsidRPr="001F6F86">
        <w:t xml:space="preserve"> expertní moc</w:t>
      </w:r>
      <w:r w:rsidR="00DC23C7">
        <w:t xml:space="preserve"> a odměňující</w:t>
      </w:r>
      <w:r w:rsidR="00952BF9">
        <w:t xml:space="preserve"> moc</w:t>
      </w:r>
      <w:r w:rsidR="00DC23C7">
        <w:t xml:space="preserve">. </w:t>
      </w:r>
      <w:r w:rsidRPr="001F6F86">
        <w:t>Specifické postavení v hodnocení m</w:t>
      </w:r>
      <w:r w:rsidR="00952BF9">
        <w:t>ěla moc</w:t>
      </w:r>
      <w:r w:rsidRPr="001F6F86">
        <w:t xml:space="preserve"> donucovací a legitimní, kter</w:t>
      </w:r>
      <w:r w:rsidR="00952BF9">
        <w:t>é</w:t>
      </w:r>
      <w:r w:rsidR="00DC23C7">
        <w:t xml:space="preserve"> </w:t>
      </w:r>
      <w:r w:rsidRPr="001F6F86">
        <w:t xml:space="preserve">žáci </w:t>
      </w:r>
      <w:r w:rsidR="00DC23C7">
        <w:t>nerozliš</w:t>
      </w:r>
      <w:r w:rsidR="00952BF9">
        <w:t>ovali</w:t>
      </w:r>
      <w:r w:rsidR="00DC23C7">
        <w:t xml:space="preserve">. </w:t>
      </w:r>
      <w:r w:rsidRPr="001F6F86">
        <w:t>Nej</w:t>
      </w:r>
      <w:r w:rsidR="00DC23C7">
        <w:t>méně využívaná je patrně referenční moc, pro kterou je charakteristické buď identifikování se s učitelem, nebo přejímání jeho úhlu pohledu.</w:t>
      </w:r>
      <w:r w:rsidR="00A165FE">
        <w:t xml:space="preserve"> </w:t>
      </w:r>
    </w:p>
    <w:p w:rsidR="00D6363E" w:rsidRPr="006D07D9" w:rsidRDefault="00D6363E" w:rsidP="006D07D9">
      <w:pPr>
        <w:rPr>
          <w:b/>
        </w:rPr>
      </w:pPr>
      <w:r w:rsidRPr="006D07D9">
        <w:rPr>
          <w:b/>
        </w:rPr>
        <w:t xml:space="preserve">Bibliografie </w:t>
      </w:r>
    </w:p>
    <w:p w:rsidR="006D07D9" w:rsidRPr="006D07D9" w:rsidRDefault="006D07D9" w:rsidP="006D07D9">
      <w:pPr>
        <w:rPr>
          <w:rFonts w:cs="Times New Roman"/>
        </w:rPr>
      </w:pPr>
      <w:proofErr w:type="spellStart"/>
      <w:r w:rsidRPr="006D07D9">
        <w:rPr>
          <w:rFonts w:cs="Times New Roman"/>
        </w:rPr>
        <w:t>Schrodt</w:t>
      </w:r>
      <w:proofErr w:type="spellEnd"/>
      <w:r w:rsidRPr="006D07D9">
        <w:rPr>
          <w:rFonts w:cs="Times New Roman"/>
        </w:rPr>
        <w:t xml:space="preserve">, P., </w:t>
      </w:r>
      <w:proofErr w:type="spellStart"/>
      <w:r w:rsidRPr="006D07D9">
        <w:rPr>
          <w:rFonts w:cs="Times New Roman"/>
        </w:rPr>
        <w:t>Witt</w:t>
      </w:r>
      <w:proofErr w:type="spellEnd"/>
      <w:r w:rsidRPr="006D07D9">
        <w:rPr>
          <w:rFonts w:cs="Times New Roman"/>
        </w:rPr>
        <w:t xml:space="preserve">, P. L, &amp; </w:t>
      </w:r>
      <w:proofErr w:type="spellStart"/>
      <w:r w:rsidRPr="006D07D9">
        <w:rPr>
          <w:rFonts w:cs="Times New Roman"/>
        </w:rPr>
        <w:t>Turman</w:t>
      </w:r>
      <w:proofErr w:type="spellEnd"/>
      <w:r w:rsidRPr="006D07D9">
        <w:rPr>
          <w:rFonts w:cs="Times New Roman"/>
        </w:rPr>
        <w:t xml:space="preserve">, P. D. (2007). </w:t>
      </w:r>
      <w:proofErr w:type="spellStart"/>
      <w:r w:rsidRPr="006D07D9">
        <w:rPr>
          <w:rFonts w:cs="Times New Roman"/>
        </w:rPr>
        <w:t>Reconsidering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the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measurement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of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teacher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power</w:t>
      </w:r>
      <w:proofErr w:type="spellEnd"/>
      <w:r w:rsidRPr="006D07D9">
        <w:rPr>
          <w:rFonts w:cs="Times New Roman"/>
        </w:rPr>
        <w:t xml:space="preserve"> use in </w:t>
      </w:r>
      <w:proofErr w:type="spellStart"/>
      <w:r w:rsidRPr="006D07D9">
        <w:rPr>
          <w:rFonts w:cs="Times New Roman"/>
        </w:rPr>
        <w:t>the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college</w:t>
      </w:r>
      <w:proofErr w:type="spellEnd"/>
      <w:r w:rsidRPr="006D07D9">
        <w:rPr>
          <w:rFonts w:cs="Times New Roman"/>
        </w:rPr>
        <w:t xml:space="preserve"> </w:t>
      </w:r>
      <w:proofErr w:type="spellStart"/>
      <w:r w:rsidRPr="006D07D9">
        <w:rPr>
          <w:rFonts w:cs="Times New Roman"/>
        </w:rPr>
        <w:t>classroom</w:t>
      </w:r>
      <w:proofErr w:type="spellEnd"/>
      <w:r w:rsidRPr="006D07D9">
        <w:rPr>
          <w:rFonts w:cs="Times New Roman"/>
        </w:rPr>
        <w:t xml:space="preserve">. </w:t>
      </w:r>
      <w:proofErr w:type="spellStart"/>
      <w:r w:rsidRPr="006D07D9">
        <w:rPr>
          <w:rFonts w:cs="Times New Roman"/>
          <w:i/>
          <w:iCs/>
        </w:rPr>
        <w:t>Communication</w:t>
      </w:r>
      <w:proofErr w:type="spellEnd"/>
      <w:r w:rsidRPr="006D07D9">
        <w:rPr>
          <w:rFonts w:cs="Times New Roman"/>
          <w:i/>
          <w:iCs/>
        </w:rPr>
        <w:t xml:space="preserve"> </w:t>
      </w:r>
      <w:proofErr w:type="spellStart"/>
      <w:r w:rsidRPr="006D07D9">
        <w:rPr>
          <w:rFonts w:cs="Times New Roman"/>
          <w:i/>
          <w:iCs/>
        </w:rPr>
        <w:t>Education</w:t>
      </w:r>
      <w:proofErr w:type="spellEnd"/>
      <w:r w:rsidRPr="006D07D9">
        <w:rPr>
          <w:rFonts w:cs="Times New Roman"/>
        </w:rPr>
        <w:t>, 56(3), 308-323.</w:t>
      </w:r>
    </w:p>
    <w:p w:rsidR="006D07D9" w:rsidRPr="006D07D9" w:rsidRDefault="006D07D9" w:rsidP="006D07D9">
      <w:proofErr w:type="spellStart"/>
      <w:r w:rsidRPr="006D07D9">
        <w:t>Šeďová</w:t>
      </w:r>
      <w:proofErr w:type="spellEnd"/>
      <w:r w:rsidRPr="006D07D9">
        <w:t xml:space="preserve">, K. (2012). </w:t>
      </w:r>
      <w:r w:rsidRPr="006D07D9">
        <w:rPr>
          <w:rFonts w:eastAsia="CentennialCE-Bold"/>
          <w:bCs/>
        </w:rPr>
        <w:t>Vztahová rovina výukové komunikace: mocenské konstelace ve školní třidě</w:t>
      </w:r>
      <w:r w:rsidRPr="006D07D9">
        <w:rPr>
          <w:rFonts w:eastAsia="CentennialCE-Roman"/>
        </w:rPr>
        <w:t xml:space="preserve">. In </w:t>
      </w:r>
      <w:proofErr w:type="spellStart"/>
      <w:r w:rsidRPr="006D07D9">
        <w:rPr>
          <w:rFonts w:eastAsia="CentennialCE-Roman"/>
        </w:rPr>
        <w:t>Šeďová</w:t>
      </w:r>
      <w:proofErr w:type="spellEnd"/>
      <w:r w:rsidRPr="006D07D9">
        <w:rPr>
          <w:rFonts w:eastAsia="CentennialCE-Roman"/>
        </w:rPr>
        <w:t xml:space="preserve">, K., Švaříček, R., &amp; Šalamounová, Z. </w:t>
      </w:r>
      <w:r w:rsidRPr="006D07D9">
        <w:rPr>
          <w:i/>
          <w:iCs/>
        </w:rPr>
        <w:t>Komunikace ve školní třídě</w:t>
      </w:r>
      <w:r w:rsidRPr="006D07D9">
        <w:t>. Praha: Portál.</w:t>
      </w:r>
    </w:p>
    <w:p w:rsidR="006D07D9" w:rsidRPr="006D07D9" w:rsidRDefault="006D07D9" w:rsidP="006D07D9">
      <w:pPr>
        <w:rPr>
          <w:rFonts w:cs="Times New Roman"/>
        </w:rPr>
      </w:pPr>
      <w:proofErr w:type="spellStart"/>
      <w:r w:rsidRPr="006D07D9">
        <w:rPr>
          <w:rFonts w:cs="Times New Roman"/>
        </w:rPr>
        <w:lastRenderedPageBreak/>
        <w:t>McCroskey</w:t>
      </w:r>
      <w:proofErr w:type="spellEnd"/>
      <w:r w:rsidRPr="006D07D9">
        <w:rPr>
          <w:rFonts w:cs="Times New Roman"/>
        </w:rPr>
        <w:t xml:space="preserve">, J. C., </w:t>
      </w:r>
      <w:proofErr w:type="spellStart"/>
      <w:r w:rsidRPr="006D07D9">
        <w:rPr>
          <w:rFonts w:cs="Times New Roman"/>
        </w:rPr>
        <w:t>Richmond</w:t>
      </w:r>
      <w:proofErr w:type="spellEnd"/>
      <w:r w:rsidRPr="006D07D9">
        <w:rPr>
          <w:rFonts w:cs="Times New Roman"/>
        </w:rPr>
        <w:t xml:space="preserve">, V. P., &amp; </w:t>
      </w:r>
      <w:proofErr w:type="spellStart"/>
      <w:r w:rsidRPr="006D07D9">
        <w:rPr>
          <w:rFonts w:cs="Times New Roman"/>
        </w:rPr>
        <w:t>McCroskey</w:t>
      </w:r>
      <w:proofErr w:type="spellEnd"/>
      <w:r w:rsidRPr="006D07D9">
        <w:rPr>
          <w:rFonts w:cs="Times New Roman"/>
        </w:rPr>
        <w:t xml:space="preserve">, L. L. (2006). </w:t>
      </w:r>
      <w:proofErr w:type="spellStart"/>
      <w:r w:rsidRPr="006D07D9">
        <w:rPr>
          <w:rFonts w:cs="Times New Roman"/>
          <w:i/>
          <w:iCs/>
        </w:rPr>
        <w:t>An</w:t>
      </w:r>
      <w:proofErr w:type="spellEnd"/>
      <w:r w:rsidRPr="006D07D9">
        <w:rPr>
          <w:rFonts w:cs="Times New Roman"/>
          <w:i/>
          <w:iCs/>
        </w:rPr>
        <w:t xml:space="preserve"> </w:t>
      </w:r>
      <w:proofErr w:type="spellStart"/>
      <w:r w:rsidRPr="006D07D9">
        <w:rPr>
          <w:rFonts w:cs="Times New Roman"/>
          <w:i/>
          <w:iCs/>
        </w:rPr>
        <w:t>Introduction</w:t>
      </w:r>
      <w:proofErr w:type="spellEnd"/>
      <w:r w:rsidRPr="006D07D9">
        <w:rPr>
          <w:rFonts w:cs="Times New Roman"/>
          <w:i/>
          <w:iCs/>
        </w:rPr>
        <w:t xml:space="preserve"> to </w:t>
      </w:r>
      <w:proofErr w:type="spellStart"/>
      <w:r w:rsidRPr="006D07D9">
        <w:rPr>
          <w:rFonts w:cs="Times New Roman"/>
          <w:i/>
          <w:iCs/>
        </w:rPr>
        <w:t>Communication</w:t>
      </w:r>
      <w:proofErr w:type="spellEnd"/>
      <w:r>
        <w:rPr>
          <w:rFonts w:cs="Times New Roman"/>
          <w:i/>
          <w:iCs/>
        </w:rPr>
        <w:t xml:space="preserve"> </w:t>
      </w:r>
      <w:r w:rsidRPr="006D07D9">
        <w:rPr>
          <w:rFonts w:cs="Times New Roman"/>
          <w:i/>
          <w:iCs/>
        </w:rPr>
        <w:t xml:space="preserve">in </w:t>
      </w:r>
      <w:proofErr w:type="spellStart"/>
      <w:r w:rsidRPr="006D07D9">
        <w:rPr>
          <w:rFonts w:cs="Times New Roman"/>
          <w:i/>
          <w:iCs/>
        </w:rPr>
        <w:t>the</w:t>
      </w:r>
      <w:proofErr w:type="spellEnd"/>
      <w:r w:rsidRPr="006D07D9">
        <w:rPr>
          <w:rFonts w:cs="Times New Roman"/>
          <w:i/>
          <w:iCs/>
        </w:rPr>
        <w:t xml:space="preserve"> </w:t>
      </w:r>
      <w:proofErr w:type="spellStart"/>
      <w:r w:rsidRPr="006D07D9">
        <w:rPr>
          <w:rFonts w:cs="Times New Roman"/>
          <w:i/>
          <w:iCs/>
        </w:rPr>
        <w:t>Classroom</w:t>
      </w:r>
      <w:proofErr w:type="spellEnd"/>
      <w:r w:rsidRPr="006D07D9">
        <w:rPr>
          <w:rFonts w:cs="Times New Roman"/>
          <w:i/>
          <w:iCs/>
        </w:rPr>
        <w:t xml:space="preserve">: </w:t>
      </w:r>
      <w:proofErr w:type="spellStart"/>
      <w:r w:rsidRPr="006D07D9">
        <w:rPr>
          <w:rFonts w:cs="Times New Roman"/>
          <w:i/>
          <w:iCs/>
        </w:rPr>
        <w:t>The</w:t>
      </w:r>
      <w:proofErr w:type="spellEnd"/>
      <w:r w:rsidRPr="006D07D9">
        <w:rPr>
          <w:rFonts w:cs="Times New Roman"/>
          <w:i/>
          <w:iCs/>
        </w:rPr>
        <w:t xml:space="preserve"> Role </w:t>
      </w:r>
      <w:proofErr w:type="spellStart"/>
      <w:r w:rsidRPr="006D07D9">
        <w:rPr>
          <w:rFonts w:cs="Times New Roman"/>
          <w:i/>
          <w:iCs/>
        </w:rPr>
        <w:t>of</w:t>
      </w:r>
      <w:proofErr w:type="spellEnd"/>
      <w:r w:rsidRPr="006D07D9">
        <w:rPr>
          <w:rFonts w:cs="Times New Roman"/>
          <w:i/>
          <w:iCs/>
        </w:rPr>
        <w:t xml:space="preserve"> </w:t>
      </w:r>
      <w:proofErr w:type="spellStart"/>
      <w:r w:rsidRPr="006D07D9">
        <w:rPr>
          <w:rFonts w:cs="Times New Roman"/>
          <w:i/>
          <w:iCs/>
        </w:rPr>
        <w:t>Communication</w:t>
      </w:r>
      <w:proofErr w:type="spellEnd"/>
      <w:r w:rsidRPr="006D07D9">
        <w:rPr>
          <w:rFonts w:cs="Times New Roman"/>
          <w:i/>
          <w:iCs/>
        </w:rPr>
        <w:t xml:space="preserve"> in </w:t>
      </w:r>
      <w:proofErr w:type="spellStart"/>
      <w:r w:rsidRPr="006D07D9">
        <w:rPr>
          <w:rFonts w:cs="Times New Roman"/>
          <w:i/>
          <w:iCs/>
        </w:rPr>
        <w:t>Teaching</w:t>
      </w:r>
      <w:proofErr w:type="spellEnd"/>
      <w:r w:rsidRPr="006D07D9">
        <w:rPr>
          <w:rFonts w:cs="Times New Roman"/>
          <w:i/>
          <w:iCs/>
        </w:rPr>
        <w:t xml:space="preserve"> and </w:t>
      </w:r>
      <w:proofErr w:type="spellStart"/>
      <w:r w:rsidRPr="006D07D9">
        <w:rPr>
          <w:rFonts w:cs="Times New Roman"/>
          <w:i/>
          <w:iCs/>
        </w:rPr>
        <w:t>Training</w:t>
      </w:r>
      <w:proofErr w:type="spellEnd"/>
      <w:r w:rsidRPr="006D07D9">
        <w:rPr>
          <w:rFonts w:cs="Times New Roman"/>
        </w:rPr>
        <w:t xml:space="preserve">. Boston: </w:t>
      </w:r>
      <w:proofErr w:type="spellStart"/>
      <w:r w:rsidRPr="006D07D9">
        <w:rPr>
          <w:rFonts w:cs="Times New Roman"/>
        </w:rPr>
        <w:t>Allyn</w:t>
      </w:r>
      <w:proofErr w:type="spellEnd"/>
      <w:r w:rsidRPr="006D07D9">
        <w:rPr>
          <w:rFonts w:cs="Times New Roman"/>
        </w:rPr>
        <w:t xml:space="preserve"> &amp; Bacon.</w:t>
      </w:r>
    </w:p>
    <w:p w:rsidR="006D07D9" w:rsidRPr="006D07D9" w:rsidRDefault="006D07D9" w:rsidP="006D07D9">
      <w:proofErr w:type="spellStart"/>
      <w:r w:rsidRPr="006D07D9">
        <w:rPr>
          <w:rStyle w:val="reference-text"/>
        </w:rPr>
        <w:t>French</w:t>
      </w:r>
      <w:proofErr w:type="spellEnd"/>
      <w:r w:rsidRPr="006D07D9">
        <w:rPr>
          <w:rStyle w:val="reference-text"/>
        </w:rPr>
        <w:t xml:space="preserve">, J. R. P., &amp; </w:t>
      </w:r>
      <w:proofErr w:type="spellStart"/>
      <w:r w:rsidRPr="006D07D9">
        <w:rPr>
          <w:rStyle w:val="reference-text"/>
        </w:rPr>
        <w:t>Raven</w:t>
      </w:r>
      <w:proofErr w:type="spellEnd"/>
      <w:r w:rsidRPr="006D07D9">
        <w:rPr>
          <w:rStyle w:val="reference-text"/>
        </w:rPr>
        <w:t xml:space="preserve">, B. (1959). </w:t>
      </w:r>
      <w:proofErr w:type="spellStart"/>
      <w:r w:rsidRPr="006D07D9">
        <w:rPr>
          <w:rStyle w:val="reference-text"/>
        </w:rPr>
        <w:t>The</w:t>
      </w:r>
      <w:proofErr w:type="spellEnd"/>
      <w:r w:rsidRPr="006D07D9">
        <w:rPr>
          <w:rStyle w:val="reference-text"/>
        </w:rPr>
        <w:t xml:space="preserve"> </w:t>
      </w:r>
      <w:proofErr w:type="spellStart"/>
      <w:r w:rsidRPr="006D07D9">
        <w:rPr>
          <w:rStyle w:val="reference-text"/>
        </w:rPr>
        <w:t>bases</w:t>
      </w:r>
      <w:proofErr w:type="spellEnd"/>
      <w:r w:rsidRPr="006D07D9">
        <w:rPr>
          <w:rStyle w:val="reference-text"/>
        </w:rPr>
        <w:t xml:space="preserve"> </w:t>
      </w:r>
      <w:proofErr w:type="spellStart"/>
      <w:r w:rsidRPr="006D07D9">
        <w:rPr>
          <w:rStyle w:val="reference-text"/>
        </w:rPr>
        <w:t>of</w:t>
      </w:r>
      <w:proofErr w:type="spellEnd"/>
      <w:r w:rsidRPr="006D07D9">
        <w:rPr>
          <w:rStyle w:val="reference-text"/>
        </w:rPr>
        <w:t xml:space="preserve"> </w:t>
      </w:r>
      <w:proofErr w:type="spellStart"/>
      <w:r w:rsidRPr="006D07D9">
        <w:rPr>
          <w:rStyle w:val="reference-text"/>
        </w:rPr>
        <w:t>social</w:t>
      </w:r>
      <w:proofErr w:type="spellEnd"/>
      <w:r w:rsidRPr="006D07D9">
        <w:rPr>
          <w:rStyle w:val="reference-text"/>
        </w:rPr>
        <w:t xml:space="preserve"> </w:t>
      </w:r>
      <w:proofErr w:type="spellStart"/>
      <w:r w:rsidRPr="006D07D9">
        <w:rPr>
          <w:rStyle w:val="reference-text"/>
        </w:rPr>
        <w:t>power</w:t>
      </w:r>
      <w:proofErr w:type="spellEnd"/>
      <w:r w:rsidRPr="006D07D9">
        <w:rPr>
          <w:rStyle w:val="reference-text"/>
        </w:rPr>
        <w:t xml:space="preserve">. In D. </w:t>
      </w:r>
      <w:proofErr w:type="spellStart"/>
      <w:r w:rsidRPr="006D07D9">
        <w:rPr>
          <w:rStyle w:val="reference-text"/>
        </w:rPr>
        <w:t>Cartwright</w:t>
      </w:r>
      <w:proofErr w:type="spellEnd"/>
      <w:r w:rsidRPr="006D07D9">
        <w:rPr>
          <w:rStyle w:val="reference-text"/>
        </w:rPr>
        <w:t xml:space="preserve"> and A. </w:t>
      </w:r>
      <w:proofErr w:type="spellStart"/>
      <w:r w:rsidRPr="006D07D9">
        <w:rPr>
          <w:rStyle w:val="reference-text"/>
        </w:rPr>
        <w:t>Zander</w:t>
      </w:r>
      <w:proofErr w:type="spellEnd"/>
      <w:r w:rsidRPr="006D07D9">
        <w:rPr>
          <w:rStyle w:val="reference-text"/>
        </w:rPr>
        <w:t xml:space="preserve">. </w:t>
      </w:r>
      <w:r w:rsidRPr="006D07D9">
        <w:rPr>
          <w:rStyle w:val="reference-text"/>
          <w:i/>
        </w:rPr>
        <w:t xml:space="preserve">Group </w:t>
      </w:r>
      <w:r w:rsidR="00C37F1F">
        <w:rPr>
          <w:rStyle w:val="reference-text"/>
          <w:i/>
        </w:rPr>
        <w:t>D</w:t>
      </w:r>
      <w:r w:rsidRPr="006D07D9">
        <w:rPr>
          <w:rStyle w:val="reference-text"/>
          <w:i/>
        </w:rPr>
        <w:t>ynamics</w:t>
      </w:r>
      <w:r w:rsidRPr="006D07D9">
        <w:rPr>
          <w:rStyle w:val="reference-text"/>
        </w:rPr>
        <w:t xml:space="preserve">. New York: </w:t>
      </w:r>
      <w:proofErr w:type="spellStart"/>
      <w:r w:rsidRPr="006D07D9">
        <w:rPr>
          <w:rStyle w:val="reference-text"/>
        </w:rPr>
        <w:t>Harper</w:t>
      </w:r>
      <w:proofErr w:type="spellEnd"/>
      <w:r w:rsidRPr="006D07D9">
        <w:rPr>
          <w:rStyle w:val="reference-text"/>
        </w:rPr>
        <w:t xml:space="preserve"> &amp; </w:t>
      </w:r>
      <w:proofErr w:type="spellStart"/>
      <w:r w:rsidRPr="006D07D9">
        <w:rPr>
          <w:rStyle w:val="reference-text"/>
        </w:rPr>
        <w:t>Row</w:t>
      </w:r>
      <w:proofErr w:type="spellEnd"/>
      <w:r w:rsidRPr="006D07D9">
        <w:rPr>
          <w:rStyle w:val="reference-text"/>
        </w:rPr>
        <w:t>.</w:t>
      </w:r>
    </w:p>
    <w:p w:rsidR="006D07D9" w:rsidRDefault="006D07D9" w:rsidP="006D07D9">
      <w:pPr>
        <w:pStyle w:val="Bezmezer"/>
      </w:pPr>
    </w:p>
    <w:p w:rsidR="006D07D9" w:rsidRDefault="006D07D9" w:rsidP="006D07D9">
      <w:pPr>
        <w:spacing w:after="24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Příspěvek vznikl v rámci projektu </w:t>
      </w:r>
      <w:r w:rsidRPr="00442F57">
        <w:rPr>
          <w:rFonts w:ascii="Times New Roman" w:eastAsia="Times New Roman" w:hAnsi="Times New Roman"/>
          <w:lang w:eastAsia="cs-CZ"/>
        </w:rPr>
        <w:t>GC13-24456S</w:t>
      </w:r>
      <w:r w:rsidRPr="00DF1397">
        <w:rPr>
          <w:rFonts w:ascii="Times New Roman" w:eastAsia="Times New Roman" w:hAnsi="Times New Roman"/>
          <w:i/>
          <w:lang w:eastAsia="cs-CZ"/>
        </w:rPr>
        <w:t xml:space="preserve"> Moc ve školních třídách studentů učitelství</w:t>
      </w:r>
      <w:r>
        <w:rPr>
          <w:rFonts w:ascii="Times New Roman" w:eastAsia="Times New Roman" w:hAnsi="Times New Roman"/>
          <w:lang w:eastAsia="cs-CZ"/>
        </w:rPr>
        <w:t xml:space="preserve"> financovaném </w:t>
      </w:r>
      <w:r w:rsidRPr="00DF1397">
        <w:rPr>
          <w:rFonts w:ascii="Times New Roman" w:eastAsia="Times New Roman" w:hAnsi="Times New Roman"/>
          <w:i/>
          <w:lang w:eastAsia="cs-CZ"/>
        </w:rPr>
        <w:t>Grantovou agenturou České republiky</w:t>
      </w:r>
      <w:r w:rsidRPr="00DF1397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>Autoři děkují za poskytnutou podporu.</w:t>
      </w:r>
    </w:p>
    <w:p w:rsidR="00C37F1F" w:rsidRDefault="00C37F1F" w:rsidP="006D07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37F1F" w:rsidRDefault="00C37F1F" w:rsidP="006D07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sectPr w:rsidR="00C3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ennialC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ennial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pt;height:102.1pt" o:bullet="t">
        <v:imagedata r:id="rId1" o:title="art5BF3"/>
      </v:shape>
    </w:pict>
  </w:numPicBullet>
  <w:abstractNum w:abstractNumId="0">
    <w:nsid w:val="17A2451D"/>
    <w:multiLevelType w:val="hybridMultilevel"/>
    <w:tmpl w:val="5D9E0656"/>
    <w:lvl w:ilvl="0" w:tplc="689A5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41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40274">
      <w:start w:val="827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88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483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ACF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2E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082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8D6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85557D"/>
    <w:multiLevelType w:val="hybridMultilevel"/>
    <w:tmpl w:val="CE0651EA"/>
    <w:lvl w:ilvl="0" w:tplc="D45EA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89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7B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EA6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477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7D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0B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A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0A2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F67915"/>
    <w:multiLevelType w:val="hybridMultilevel"/>
    <w:tmpl w:val="DFF092A0"/>
    <w:lvl w:ilvl="0" w:tplc="98183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69E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6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466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00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0A2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23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2A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87F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724102"/>
    <w:multiLevelType w:val="hybridMultilevel"/>
    <w:tmpl w:val="38E8AB6A"/>
    <w:lvl w:ilvl="0" w:tplc="95C40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CE5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656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046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E91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6B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01C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68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611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5B365A"/>
    <w:multiLevelType w:val="hybridMultilevel"/>
    <w:tmpl w:val="B55612D8"/>
    <w:lvl w:ilvl="0" w:tplc="56E2A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23E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67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CF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875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4E3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EE3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05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82E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2C001F"/>
    <w:multiLevelType w:val="hybridMultilevel"/>
    <w:tmpl w:val="B8B80D0E"/>
    <w:lvl w:ilvl="0" w:tplc="1E04C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A4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E3C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209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2A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A84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6D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A2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EC0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1A7768"/>
    <w:multiLevelType w:val="hybridMultilevel"/>
    <w:tmpl w:val="28A4867E"/>
    <w:lvl w:ilvl="0" w:tplc="11565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C8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49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8D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3B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4E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C23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2C0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86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6E47DA"/>
    <w:multiLevelType w:val="hybridMultilevel"/>
    <w:tmpl w:val="6096E076"/>
    <w:lvl w:ilvl="0" w:tplc="D34CA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E1E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6B4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6EC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667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43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EDE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E3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EF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5A389A"/>
    <w:multiLevelType w:val="hybridMultilevel"/>
    <w:tmpl w:val="4D3C8844"/>
    <w:lvl w:ilvl="0" w:tplc="11F66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440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A3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87F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EA5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2A6C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6B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07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C7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DCC3D5A"/>
    <w:multiLevelType w:val="hybridMultilevel"/>
    <w:tmpl w:val="C344AEC2"/>
    <w:lvl w:ilvl="0" w:tplc="FE7A4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00D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8C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0FE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47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84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A55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4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BE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D"/>
    <w:rsid w:val="00082608"/>
    <w:rsid w:val="00117C57"/>
    <w:rsid w:val="001E58A2"/>
    <w:rsid w:val="001F6F86"/>
    <w:rsid w:val="00280DD2"/>
    <w:rsid w:val="00365379"/>
    <w:rsid w:val="003F0AC6"/>
    <w:rsid w:val="0042187A"/>
    <w:rsid w:val="00464018"/>
    <w:rsid w:val="005252B6"/>
    <w:rsid w:val="005433E3"/>
    <w:rsid w:val="005F5A27"/>
    <w:rsid w:val="00694DB9"/>
    <w:rsid w:val="006C7647"/>
    <w:rsid w:val="006D07D9"/>
    <w:rsid w:val="00782411"/>
    <w:rsid w:val="00807F2D"/>
    <w:rsid w:val="00836EA9"/>
    <w:rsid w:val="00952BF9"/>
    <w:rsid w:val="00975634"/>
    <w:rsid w:val="00992ACD"/>
    <w:rsid w:val="009A6D6F"/>
    <w:rsid w:val="00A165FE"/>
    <w:rsid w:val="00A85FBD"/>
    <w:rsid w:val="00BD58E5"/>
    <w:rsid w:val="00BE2D8F"/>
    <w:rsid w:val="00C01D7B"/>
    <w:rsid w:val="00C37F1F"/>
    <w:rsid w:val="00D6363E"/>
    <w:rsid w:val="00DC23C7"/>
    <w:rsid w:val="00E86709"/>
    <w:rsid w:val="00EF19F7"/>
    <w:rsid w:val="00F169C9"/>
    <w:rsid w:val="00F473CC"/>
    <w:rsid w:val="00F91AA9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pracoviště"/>
    <w:basedOn w:val="Normln"/>
    <w:next w:val="Normln"/>
    <w:link w:val="Nadpis2Char"/>
    <w:uiPriority w:val="9"/>
    <w:unhideWhenUsed/>
    <w:qFormat/>
    <w:rsid w:val="006D07D9"/>
    <w:pPr>
      <w:spacing w:after="120" w:line="240" w:lineRule="auto"/>
      <w:outlineLvl w:val="1"/>
    </w:pPr>
    <w:rPr>
      <w:rFonts w:ascii="Times New Roman" w:eastAsia="Times New Roman" w:hAnsi="Times New Roman" w:cs="Times New Roman"/>
      <w:i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6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52B6"/>
    <w:pPr>
      <w:ind w:left="720"/>
      <w:contextualSpacing/>
    </w:pPr>
  </w:style>
  <w:style w:type="character" w:customStyle="1" w:styleId="Nadpis2Char">
    <w:name w:val="Nadpis 2 Char"/>
    <w:aliases w:val="pracoviště Char"/>
    <w:basedOn w:val="Standardnpsmoodstavce"/>
    <w:link w:val="Nadpis2"/>
    <w:uiPriority w:val="9"/>
    <w:rsid w:val="006D07D9"/>
    <w:rPr>
      <w:rFonts w:ascii="Times New Roman" w:eastAsia="Times New Roman" w:hAnsi="Times New Roman" w:cs="Times New Roman"/>
      <w:i/>
      <w:lang w:val="x-none" w:eastAsia="x-none"/>
    </w:rPr>
  </w:style>
  <w:style w:type="paragraph" w:styleId="Bezmezer">
    <w:name w:val="No Spacing"/>
    <w:aliases w:val="jméno"/>
    <w:basedOn w:val="Normln"/>
    <w:uiPriority w:val="1"/>
    <w:qFormat/>
    <w:rsid w:val="006D07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eference-text">
    <w:name w:val="reference-text"/>
    <w:rsid w:val="006D07D9"/>
  </w:style>
  <w:style w:type="paragraph" w:styleId="Textbubliny">
    <w:name w:val="Balloon Text"/>
    <w:basedOn w:val="Normln"/>
    <w:link w:val="TextbublinyChar"/>
    <w:uiPriority w:val="99"/>
    <w:semiHidden/>
    <w:unhideWhenUsed/>
    <w:rsid w:val="00BD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8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5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8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8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8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pracoviště"/>
    <w:basedOn w:val="Normln"/>
    <w:next w:val="Normln"/>
    <w:link w:val="Nadpis2Char"/>
    <w:uiPriority w:val="9"/>
    <w:unhideWhenUsed/>
    <w:qFormat/>
    <w:rsid w:val="006D07D9"/>
    <w:pPr>
      <w:spacing w:after="120" w:line="240" w:lineRule="auto"/>
      <w:outlineLvl w:val="1"/>
    </w:pPr>
    <w:rPr>
      <w:rFonts w:ascii="Times New Roman" w:eastAsia="Times New Roman" w:hAnsi="Times New Roman" w:cs="Times New Roman"/>
      <w:i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6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52B6"/>
    <w:pPr>
      <w:ind w:left="720"/>
      <w:contextualSpacing/>
    </w:pPr>
  </w:style>
  <w:style w:type="character" w:customStyle="1" w:styleId="Nadpis2Char">
    <w:name w:val="Nadpis 2 Char"/>
    <w:aliases w:val="pracoviště Char"/>
    <w:basedOn w:val="Standardnpsmoodstavce"/>
    <w:link w:val="Nadpis2"/>
    <w:uiPriority w:val="9"/>
    <w:rsid w:val="006D07D9"/>
    <w:rPr>
      <w:rFonts w:ascii="Times New Roman" w:eastAsia="Times New Roman" w:hAnsi="Times New Roman" w:cs="Times New Roman"/>
      <w:i/>
      <w:lang w:val="x-none" w:eastAsia="x-none"/>
    </w:rPr>
  </w:style>
  <w:style w:type="paragraph" w:styleId="Bezmezer">
    <w:name w:val="No Spacing"/>
    <w:aliases w:val="jméno"/>
    <w:basedOn w:val="Normln"/>
    <w:uiPriority w:val="1"/>
    <w:qFormat/>
    <w:rsid w:val="006D07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eference-text">
    <w:name w:val="reference-text"/>
    <w:rsid w:val="006D07D9"/>
  </w:style>
  <w:style w:type="paragraph" w:styleId="Textbubliny">
    <w:name w:val="Balloon Text"/>
    <w:basedOn w:val="Normln"/>
    <w:link w:val="TextbublinyChar"/>
    <w:uiPriority w:val="99"/>
    <w:semiHidden/>
    <w:unhideWhenUsed/>
    <w:rsid w:val="00BD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8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5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8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8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volomouc.cz/hlavni-menu/sekce/sekc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Vlckova</cp:lastModifiedBy>
  <cp:revision>2</cp:revision>
  <cp:lastPrinted>2014-04-15T13:40:00Z</cp:lastPrinted>
  <dcterms:created xsi:type="dcterms:W3CDTF">2014-10-13T17:43:00Z</dcterms:created>
  <dcterms:modified xsi:type="dcterms:W3CDTF">2014-10-13T17:43:00Z</dcterms:modified>
</cp:coreProperties>
</file>