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14" w:rsidRPr="00CB0879" w:rsidRDefault="006D39FF" w:rsidP="00CB0879">
      <w:pPr>
        <w:spacing w:after="120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Assessing S</w:t>
      </w:r>
      <w:r w:rsidR="00DF1914" w:rsidRPr="00CB0879">
        <w:rPr>
          <w:b/>
          <w:sz w:val="24"/>
          <w:szCs w:val="24"/>
          <w:lang w:val="en-GB"/>
        </w:rPr>
        <w:t xml:space="preserve">peaking at C1 </w:t>
      </w:r>
      <w:r>
        <w:rPr>
          <w:b/>
          <w:sz w:val="24"/>
          <w:szCs w:val="24"/>
          <w:lang w:val="en-GB"/>
        </w:rPr>
        <w:t>L</w:t>
      </w:r>
      <w:r w:rsidR="00DF1914" w:rsidRPr="00CB0879">
        <w:rPr>
          <w:b/>
          <w:sz w:val="24"/>
          <w:szCs w:val="24"/>
          <w:lang w:val="en-GB"/>
        </w:rPr>
        <w:t>evel Business English at MU</w:t>
      </w:r>
    </w:p>
    <w:p w:rsidR="00DF1914" w:rsidRPr="00CB0879" w:rsidRDefault="00CB0879" w:rsidP="00CB0879">
      <w:pPr>
        <w:spacing w:after="120"/>
        <w:jc w:val="center"/>
        <w:rPr>
          <w:sz w:val="24"/>
          <w:szCs w:val="24"/>
          <w:lang w:val="en-GB"/>
        </w:rPr>
      </w:pPr>
      <w:r w:rsidRPr="00CB0879">
        <w:rPr>
          <w:sz w:val="24"/>
          <w:szCs w:val="24"/>
          <w:lang w:val="en-GB"/>
        </w:rPr>
        <w:t>Jiřina Hrbáčková, Milan Boháček</w:t>
      </w:r>
    </w:p>
    <w:p w:rsidR="00CB0879" w:rsidRPr="00CB0879" w:rsidRDefault="00C92650" w:rsidP="00CB0879">
      <w:pPr>
        <w:spacing w:after="12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 Centre, Masaryk University</w:t>
      </w:r>
      <w:r w:rsidR="00CB0879" w:rsidRPr="00CB0879">
        <w:rPr>
          <w:sz w:val="24"/>
          <w:szCs w:val="24"/>
          <w:lang w:val="en-GB"/>
        </w:rPr>
        <w:t xml:space="preserve"> Brno</w:t>
      </w:r>
    </w:p>
    <w:p w:rsidR="00DF1914" w:rsidRDefault="00DF1914" w:rsidP="00CB0879">
      <w:pPr>
        <w:spacing w:after="120"/>
        <w:jc w:val="center"/>
        <w:rPr>
          <w:b/>
          <w:sz w:val="24"/>
          <w:szCs w:val="24"/>
          <w:lang w:val="en-GB"/>
        </w:rPr>
      </w:pPr>
      <w:r w:rsidRPr="00CB0879">
        <w:rPr>
          <w:b/>
          <w:sz w:val="24"/>
          <w:szCs w:val="24"/>
          <w:lang w:val="en-GB"/>
        </w:rPr>
        <w:t>Abstract</w:t>
      </w:r>
    </w:p>
    <w:p w:rsidR="00CB0879" w:rsidRDefault="00CB0879" w:rsidP="00C92650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paper deals with the standardisation process in specifying </w:t>
      </w:r>
      <w:r w:rsidR="004515D7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 xml:space="preserve">new format of </w:t>
      </w:r>
      <w:r w:rsidR="00B26F0A">
        <w:rPr>
          <w:sz w:val="24"/>
          <w:szCs w:val="24"/>
          <w:lang w:val="en-GB"/>
        </w:rPr>
        <w:t xml:space="preserve">the </w:t>
      </w:r>
      <w:r w:rsidR="00D8421E">
        <w:rPr>
          <w:sz w:val="24"/>
          <w:szCs w:val="24"/>
          <w:lang w:val="en-GB"/>
        </w:rPr>
        <w:t xml:space="preserve">Business English </w:t>
      </w:r>
      <w:r>
        <w:rPr>
          <w:sz w:val="24"/>
          <w:szCs w:val="24"/>
          <w:lang w:val="en-GB"/>
        </w:rPr>
        <w:t xml:space="preserve">spoken test at the Faculty of Economics and Administration </w:t>
      </w:r>
      <w:r w:rsidR="004515D7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Masaryk University, </w:t>
      </w:r>
      <w:r w:rsidR="00B26F0A">
        <w:rPr>
          <w:sz w:val="24"/>
          <w:szCs w:val="24"/>
          <w:lang w:val="en-GB"/>
        </w:rPr>
        <w:t xml:space="preserve">which was </w:t>
      </w:r>
      <w:r>
        <w:rPr>
          <w:sz w:val="24"/>
          <w:szCs w:val="24"/>
          <w:lang w:val="en-GB"/>
        </w:rPr>
        <w:t xml:space="preserve">previously based on </w:t>
      </w:r>
      <w:r w:rsidR="00B26F0A">
        <w:rPr>
          <w:sz w:val="24"/>
          <w:szCs w:val="24"/>
          <w:lang w:val="en-GB"/>
        </w:rPr>
        <w:t xml:space="preserve">the assessment of </w:t>
      </w:r>
      <w:r>
        <w:rPr>
          <w:sz w:val="24"/>
          <w:szCs w:val="24"/>
          <w:lang w:val="en-GB"/>
        </w:rPr>
        <w:t xml:space="preserve">integrated skills of reading and speaking. With </w:t>
      </w:r>
      <w:r w:rsidR="004515D7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>growing awareness of the CEFR levels</w:t>
      </w:r>
      <w:r w:rsidR="004515D7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 need to enhance fairness, reliability and validity of testing arose and was embraced by the English language</w:t>
      </w:r>
      <w:r w:rsidR="00D8421E">
        <w:rPr>
          <w:sz w:val="24"/>
          <w:szCs w:val="24"/>
          <w:lang w:val="en-GB"/>
        </w:rPr>
        <w:t xml:space="preserve"> department</w:t>
      </w:r>
      <w:r>
        <w:rPr>
          <w:sz w:val="24"/>
          <w:szCs w:val="24"/>
          <w:lang w:val="en-GB"/>
        </w:rPr>
        <w:t xml:space="preserve"> team initiating a series of discussions </w:t>
      </w:r>
      <w:r w:rsidR="00D8421E">
        <w:rPr>
          <w:sz w:val="24"/>
          <w:szCs w:val="24"/>
          <w:lang w:val="en-GB"/>
        </w:rPr>
        <w:t>resulting in</w:t>
      </w:r>
      <w:r>
        <w:rPr>
          <w:sz w:val="24"/>
          <w:szCs w:val="24"/>
          <w:lang w:val="en-GB"/>
        </w:rPr>
        <w:t xml:space="preserve"> </w:t>
      </w:r>
      <w:r w:rsidR="00C92650">
        <w:rPr>
          <w:sz w:val="24"/>
          <w:szCs w:val="24"/>
          <w:lang w:val="en-GB"/>
        </w:rPr>
        <w:t xml:space="preserve">an overhaul </w:t>
      </w:r>
      <w:r w:rsidR="00D8421E">
        <w:rPr>
          <w:sz w:val="24"/>
          <w:szCs w:val="24"/>
          <w:lang w:val="en-GB"/>
        </w:rPr>
        <w:t>of</w:t>
      </w:r>
      <w:r w:rsidR="00C92650">
        <w:rPr>
          <w:sz w:val="24"/>
          <w:szCs w:val="24"/>
          <w:lang w:val="en-GB"/>
        </w:rPr>
        <w:t xml:space="preserve"> the oral test format. The major change </w:t>
      </w:r>
      <w:r w:rsidR="00C34B8C">
        <w:rPr>
          <w:sz w:val="24"/>
          <w:szCs w:val="24"/>
          <w:lang w:val="en-GB"/>
        </w:rPr>
        <w:t>lies</w:t>
      </w:r>
      <w:r w:rsidR="00C92650">
        <w:rPr>
          <w:sz w:val="24"/>
          <w:szCs w:val="24"/>
          <w:lang w:val="en-GB"/>
        </w:rPr>
        <w:t xml:space="preserve"> in a radical reduction of instruction input, a switch from a teacher-student interview to a peer-to-peer discussion</w:t>
      </w:r>
      <w:r w:rsidR="00C92650" w:rsidRPr="00C92650">
        <w:rPr>
          <w:sz w:val="24"/>
          <w:szCs w:val="24"/>
          <w:lang w:val="en-GB"/>
        </w:rPr>
        <w:t xml:space="preserve"> </w:t>
      </w:r>
      <w:r w:rsidR="00C92650">
        <w:rPr>
          <w:sz w:val="24"/>
          <w:szCs w:val="24"/>
          <w:lang w:val="en-GB"/>
        </w:rPr>
        <w:t xml:space="preserve">pattern, </w:t>
      </w:r>
      <w:r w:rsidR="00C34B8C">
        <w:rPr>
          <w:sz w:val="24"/>
          <w:szCs w:val="24"/>
          <w:lang w:val="en-GB"/>
        </w:rPr>
        <w:t xml:space="preserve">thereby </w:t>
      </w:r>
      <w:r w:rsidR="00C92650">
        <w:rPr>
          <w:sz w:val="24"/>
          <w:szCs w:val="24"/>
          <w:lang w:val="en-GB"/>
        </w:rPr>
        <w:t>split</w:t>
      </w:r>
      <w:r w:rsidR="00C34B8C">
        <w:rPr>
          <w:sz w:val="24"/>
          <w:szCs w:val="24"/>
          <w:lang w:val="en-GB"/>
        </w:rPr>
        <w:t>ting the</w:t>
      </w:r>
      <w:r w:rsidR="00C92650">
        <w:rPr>
          <w:sz w:val="24"/>
          <w:szCs w:val="24"/>
          <w:lang w:val="en-GB"/>
        </w:rPr>
        <w:t xml:space="preserve"> role of an interlocutor and rater and </w:t>
      </w:r>
      <w:r w:rsidR="00C34B8C">
        <w:rPr>
          <w:sz w:val="24"/>
          <w:szCs w:val="24"/>
          <w:lang w:val="en-GB"/>
        </w:rPr>
        <w:t>the</w:t>
      </w:r>
      <w:r w:rsidR="00C92650">
        <w:rPr>
          <w:sz w:val="24"/>
          <w:szCs w:val="24"/>
          <w:lang w:val="en-GB"/>
        </w:rPr>
        <w:t xml:space="preserve"> use of analytical rating scales. A year from</w:t>
      </w:r>
      <w:r w:rsidR="00C34B8C">
        <w:rPr>
          <w:sz w:val="24"/>
          <w:szCs w:val="24"/>
          <w:lang w:val="en-GB"/>
        </w:rPr>
        <w:t xml:space="preserve"> the</w:t>
      </w:r>
      <w:r w:rsidR="00C92650">
        <w:rPr>
          <w:sz w:val="24"/>
          <w:szCs w:val="24"/>
          <w:lang w:val="en-GB"/>
        </w:rPr>
        <w:t xml:space="preserve"> implementation of th</w:t>
      </w:r>
      <w:r w:rsidR="00C34B8C">
        <w:rPr>
          <w:sz w:val="24"/>
          <w:szCs w:val="24"/>
          <w:lang w:val="en-GB"/>
        </w:rPr>
        <w:t>is</w:t>
      </w:r>
      <w:r w:rsidR="00C92650">
        <w:rPr>
          <w:sz w:val="24"/>
          <w:szCs w:val="24"/>
          <w:lang w:val="en-GB"/>
        </w:rPr>
        <w:t xml:space="preserve"> system, another round of discussions was</w:t>
      </w:r>
      <w:r w:rsidR="00324016">
        <w:rPr>
          <w:sz w:val="24"/>
          <w:szCs w:val="24"/>
          <w:lang w:val="en-GB"/>
        </w:rPr>
        <w:t xml:space="preserve"> held </w:t>
      </w:r>
      <w:r w:rsidR="00D8421E">
        <w:rPr>
          <w:sz w:val="24"/>
          <w:szCs w:val="24"/>
          <w:lang w:val="en-GB"/>
        </w:rPr>
        <w:t>aiming to adjust</w:t>
      </w:r>
      <w:r w:rsidR="00C92650">
        <w:rPr>
          <w:sz w:val="24"/>
          <w:szCs w:val="24"/>
          <w:lang w:val="en-GB"/>
        </w:rPr>
        <w:t xml:space="preserve"> the new format </w:t>
      </w:r>
      <w:r w:rsidR="00C34B8C">
        <w:rPr>
          <w:sz w:val="24"/>
          <w:szCs w:val="24"/>
          <w:lang w:val="en-GB"/>
        </w:rPr>
        <w:t xml:space="preserve">in order </w:t>
      </w:r>
      <w:r w:rsidR="00C92650">
        <w:rPr>
          <w:sz w:val="24"/>
          <w:szCs w:val="24"/>
          <w:lang w:val="en-GB"/>
        </w:rPr>
        <w:t xml:space="preserve">to enhance </w:t>
      </w:r>
      <w:r w:rsidR="00C34B8C">
        <w:rPr>
          <w:sz w:val="24"/>
          <w:szCs w:val="24"/>
          <w:lang w:val="en-GB"/>
        </w:rPr>
        <w:t xml:space="preserve">a </w:t>
      </w:r>
      <w:r w:rsidR="00C92650">
        <w:rPr>
          <w:sz w:val="24"/>
          <w:szCs w:val="24"/>
          <w:lang w:val="en-GB"/>
        </w:rPr>
        <w:t xml:space="preserve">more autonomous and </w:t>
      </w:r>
      <w:r w:rsidR="00C34B8C">
        <w:rPr>
          <w:sz w:val="24"/>
          <w:szCs w:val="24"/>
          <w:lang w:val="en-GB"/>
        </w:rPr>
        <w:t xml:space="preserve">higher-standard of </w:t>
      </w:r>
      <w:r w:rsidR="00C92650">
        <w:rPr>
          <w:sz w:val="24"/>
          <w:szCs w:val="24"/>
          <w:lang w:val="en-GB"/>
        </w:rPr>
        <w:t>language production. Recordings of real live test</w:t>
      </w:r>
      <w:r w:rsidR="00324016">
        <w:rPr>
          <w:sz w:val="24"/>
          <w:szCs w:val="24"/>
          <w:lang w:val="en-GB"/>
        </w:rPr>
        <w:t>s</w:t>
      </w:r>
      <w:r w:rsidR="00C92650">
        <w:rPr>
          <w:sz w:val="24"/>
          <w:szCs w:val="24"/>
          <w:lang w:val="en-GB"/>
        </w:rPr>
        <w:t xml:space="preserve"> have been collected </w:t>
      </w:r>
      <w:r w:rsidR="00324016">
        <w:rPr>
          <w:sz w:val="24"/>
          <w:szCs w:val="24"/>
          <w:lang w:val="en-GB"/>
        </w:rPr>
        <w:t>for benchmarking purposes and to</w:t>
      </w:r>
      <w:r w:rsidR="00C92650">
        <w:rPr>
          <w:sz w:val="24"/>
          <w:szCs w:val="24"/>
          <w:lang w:val="en-GB"/>
        </w:rPr>
        <w:t xml:space="preserve"> </w:t>
      </w:r>
      <w:r w:rsidR="00324016">
        <w:rPr>
          <w:sz w:val="24"/>
          <w:szCs w:val="24"/>
          <w:lang w:val="en-GB"/>
        </w:rPr>
        <w:t xml:space="preserve">evaluate the result of the whole process. All signs indicate that the change was for </w:t>
      </w:r>
      <w:r w:rsidR="00C34B8C">
        <w:rPr>
          <w:sz w:val="24"/>
          <w:szCs w:val="24"/>
          <w:lang w:val="en-GB"/>
        </w:rPr>
        <w:t xml:space="preserve">the </w:t>
      </w:r>
      <w:r w:rsidR="00324016">
        <w:rPr>
          <w:sz w:val="24"/>
          <w:szCs w:val="24"/>
          <w:lang w:val="en-GB"/>
        </w:rPr>
        <w:t xml:space="preserve">better </w:t>
      </w:r>
      <w:r w:rsidR="00D8421E">
        <w:rPr>
          <w:sz w:val="24"/>
          <w:szCs w:val="24"/>
          <w:lang w:val="en-GB"/>
        </w:rPr>
        <w:t>with</w:t>
      </w:r>
      <w:r w:rsidR="00324016">
        <w:rPr>
          <w:sz w:val="24"/>
          <w:szCs w:val="24"/>
          <w:lang w:val="en-GB"/>
        </w:rPr>
        <w:t xml:space="preserve"> the new format </w:t>
      </w:r>
      <w:r w:rsidR="00D8421E">
        <w:rPr>
          <w:sz w:val="24"/>
          <w:szCs w:val="24"/>
          <w:lang w:val="en-GB"/>
        </w:rPr>
        <w:t>being</w:t>
      </w:r>
      <w:r w:rsidR="00324016">
        <w:rPr>
          <w:sz w:val="24"/>
          <w:szCs w:val="24"/>
          <w:lang w:val="en-GB"/>
        </w:rPr>
        <w:t xml:space="preserve"> </w:t>
      </w:r>
      <w:r w:rsidR="00D8421E">
        <w:rPr>
          <w:sz w:val="24"/>
          <w:szCs w:val="24"/>
          <w:lang w:val="en-GB"/>
        </w:rPr>
        <w:t>more</w:t>
      </w:r>
      <w:r w:rsidR="00324016">
        <w:rPr>
          <w:sz w:val="24"/>
          <w:szCs w:val="24"/>
          <w:lang w:val="en-GB"/>
        </w:rPr>
        <w:t xml:space="preserve"> capable of elicitin</w:t>
      </w:r>
      <w:r w:rsidR="00D8421E">
        <w:rPr>
          <w:sz w:val="24"/>
          <w:szCs w:val="24"/>
          <w:lang w:val="en-GB"/>
        </w:rPr>
        <w:t>g desired language and teachers</w:t>
      </w:r>
      <w:r w:rsidR="00C34B8C">
        <w:rPr>
          <w:sz w:val="24"/>
          <w:szCs w:val="24"/>
          <w:lang w:val="en-GB"/>
        </w:rPr>
        <w:t>’</w:t>
      </w:r>
      <w:r w:rsidR="00D8421E">
        <w:rPr>
          <w:sz w:val="24"/>
          <w:szCs w:val="24"/>
          <w:lang w:val="en-GB"/>
        </w:rPr>
        <w:t xml:space="preserve"> rating</w:t>
      </w:r>
      <w:r w:rsidR="00C34B8C">
        <w:rPr>
          <w:sz w:val="24"/>
          <w:szCs w:val="24"/>
          <w:lang w:val="en-GB"/>
        </w:rPr>
        <w:t>s</w:t>
      </w:r>
      <w:r w:rsidR="00D8421E">
        <w:rPr>
          <w:sz w:val="24"/>
          <w:szCs w:val="24"/>
          <w:lang w:val="en-GB"/>
        </w:rPr>
        <w:t xml:space="preserve"> more</w:t>
      </w:r>
      <w:r w:rsidR="00324016">
        <w:rPr>
          <w:sz w:val="24"/>
          <w:szCs w:val="24"/>
          <w:lang w:val="en-GB"/>
        </w:rPr>
        <w:t xml:space="preserve"> reliably and consistently.</w:t>
      </w:r>
    </w:p>
    <w:p w:rsidR="00897137" w:rsidRPr="00CB0879" w:rsidRDefault="00897137" w:rsidP="00C92650">
      <w:pPr>
        <w:spacing w:after="120"/>
        <w:jc w:val="both"/>
        <w:rPr>
          <w:sz w:val="24"/>
          <w:szCs w:val="24"/>
          <w:lang w:val="en-GB"/>
        </w:rPr>
      </w:pPr>
      <w:r w:rsidRPr="00897137">
        <w:rPr>
          <w:b/>
          <w:sz w:val="24"/>
          <w:szCs w:val="24"/>
          <w:lang w:val="en-GB"/>
        </w:rPr>
        <w:t>Key words:</w:t>
      </w:r>
      <w:r>
        <w:rPr>
          <w:sz w:val="24"/>
          <w:szCs w:val="24"/>
          <w:lang w:val="en-GB"/>
        </w:rPr>
        <w:t xml:space="preserve"> oral test, assessment, reliability, validity, paired format, analytical rating scales</w:t>
      </w:r>
    </w:p>
    <w:p w:rsidR="00DF1914" w:rsidRPr="003A7D8B" w:rsidRDefault="00DF1914" w:rsidP="003A7D8B">
      <w:pPr>
        <w:pStyle w:val="Odstavecseseznamem"/>
        <w:numPr>
          <w:ilvl w:val="0"/>
          <w:numId w:val="8"/>
        </w:numPr>
        <w:spacing w:after="120"/>
        <w:jc w:val="both"/>
        <w:rPr>
          <w:b/>
          <w:sz w:val="24"/>
          <w:szCs w:val="24"/>
          <w:lang w:val="en-GB"/>
        </w:rPr>
      </w:pPr>
      <w:r w:rsidRPr="003A7D8B">
        <w:rPr>
          <w:b/>
          <w:sz w:val="24"/>
          <w:szCs w:val="24"/>
          <w:lang w:val="en-GB"/>
        </w:rPr>
        <w:t>Introduction</w:t>
      </w:r>
    </w:p>
    <w:p w:rsidR="003752D5" w:rsidRPr="00CB0879" w:rsidRDefault="00DF1914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The need for consistent, re</w:t>
      </w:r>
      <w:r w:rsidR="003D76C4" w:rsidRPr="00CB0879">
        <w:rPr>
          <w:rFonts w:cstheme="minorHAnsi"/>
          <w:sz w:val="24"/>
          <w:szCs w:val="24"/>
          <w:lang w:val="en-GB"/>
        </w:rPr>
        <w:t xml:space="preserve">liable and valid assessment of </w:t>
      </w:r>
      <w:r w:rsidR="00C34B8C">
        <w:rPr>
          <w:rFonts w:cstheme="minorHAnsi"/>
          <w:sz w:val="24"/>
          <w:szCs w:val="24"/>
          <w:lang w:val="en-GB"/>
        </w:rPr>
        <w:t xml:space="preserve">the </w:t>
      </w:r>
      <w:r w:rsidR="003D76C4" w:rsidRPr="00CB0879">
        <w:rPr>
          <w:rFonts w:cstheme="minorHAnsi"/>
          <w:sz w:val="24"/>
          <w:szCs w:val="24"/>
          <w:lang w:val="en-GB"/>
        </w:rPr>
        <w:t>language skills of business English students at the Faculty of Econom</w:t>
      </w:r>
      <w:r w:rsidR="00FF0AE2" w:rsidRPr="00CB0879">
        <w:rPr>
          <w:rFonts w:cstheme="minorHAnsi"/>
          <w:sz w:val="24"/>
          <w:szCs w:val="24"/>
          <w:lang w:val="en-GB"/>
        </w:rPr>
        <w:t>ics and A</w:t>
      </w:r>
      <w:r w:rsidR="003D76C4" w:rsidRPr="00CB0879">
        <w:rPr>
          <w:rFonts w:cstheme="minorHAnsi"/>
          <w:sz w:val="24"/>
          <w:szCs w:val="24"/>
          <w:lang w:val="en-GB"/>
        </w:rPr>
        <w:t xml:space="preserve">dministration </w:t>
      </w:r>
      <w:r w:rsidR="004515D7">
        <w:rPr>
          <w:rFonts w:cstheme="minorHAnsi"/>
          <w:sz w:val="24"/>
          <w:szCs w:val="24"/>
          <w:lang w:val="en-GB"/>
        </w:rPr>
        <w:t>of</w:t>
      </w:r>
      <w:r w:rsidR="003D76C4" w:rsidRPr="00CB0879">
        <w:rPr>
          <w:rFonts w:cstheme="minorHAnsi"/>
          <w:sz w:val="24"/>
          <w:szCs w:val="24"/>
          <w:lang w:val="en-GB"/>
        </w:rPr>
        <w:t xml:space="preserve"> Masaryk University resulted in a thorough r</w:t>
      </w:r>
      <w:r w:rsidR="00ED0976" w:rsidRPr="00CB0879">
        <w:rPr>
          <w:rFonts w:cstheme="minorHAnsi"/>
          <w:sz w:val="24"/>
          <w:szCs w:val="24"/>
          <w:lang w:val="en-GB"/>
        </w:rPr>
        <w:t xml:space="preserve">evision of the </w:t>
      </w:r>
      <w:r w:rsidR="00AF5D51">
        <w:rPr>
          <w:rFonts w:cstheme="minorHAnsi"/>
          <w:sz w:val="24"/>
          <w:szCs w:val="24"/>
          <w:lang w:val="en-GB"/>
        </w:rPr>
        <w:t>previous</w:t>
      </w:r>
      <w:r w:rsidR="00ED0976" w:rsidRPr="00CB0879">
        <w:rPr>
          <w:rFonts w:cstheme="minorHAnsi"/>
          <w:sz w:val="24"/>
          <w:szCs w:val="24"/>
          <w:lang w:val="en-GB"/>
        </w:rPr>
        <w:t xml:space="preserve"> practic</w:t>
      </w:r>
      <w:r w:rsidR="003D76C4" w:rsidRPr="00CB0879">
        <w:rPr>
          <w:rFonts w:cstheme="minorHAnsi"/>
          <w:sz w:val="24"/>
          <w:szCs w:val="24"/>
          <w:lang w:val="en-GB"/>
        </w:rPr>
        <w:t>e</w:t>
      </w:r>
      <w:r w:rsidR="0044538E">
        <w:rPr>
          <w:rFonts w:cstheme="minorHAnsi"/>
          <w:sz w:val="24"/>
          <w:szCs w:val="24"/>
          <w:lang w:val="en-GB"/>
        </w:rPr>
        <w:t>s</w:t>
      </w:r>
      <w:r w:rsidR="003D76C4" w:rsidRPr="00CB0879">
        <w:rPr>
          <w:rFonts w:cstheme="minorHAnsi"/>
          <w:sz w:val="24"/>
          <w:szCs w:val="24"/>
          <w:lang w:val="en-GB"/>
        </w:rPr>
        <w:t xml:space="preserve"> in a</w:t>
      </w:r>
      <w:r w:rsidR="00AF5D51">
        <w:rPr>
          <w:rFonts w:cstheme="minorHAnsi"/>
          <w:sz w:val="24"/>
          <w:szCs w:val="24"/>
          <w:lang w:val="en-GB"/>
        </w:rPr>
        <w:t>s</w:t>
      </w:r>
      <w:r w:rsidR="003D76C4" w:rsidRPr="00CB0879">
        <w:rPr>
          <w:rFonts w:cstheme="minorHAnsi"/>
          <w:sz w:val="24"/>
          <w:szCs w:val="24"/>
          <w:lang w:val="en-GB"/>
        </w:rPr>
        <w:t>sessing oral performance.</w:t>
      </w:r>
      <w:r w:rsidR="00ED0976" w:rsidRPr="00CB0879">
        <w:rPr>
          <w:rFonts w:cstheme="minorHAnsi"/>
          <w:sz w:val="24"/>
          <w:szCs w:val="24"/>
          <w:lang w:val="en-GB"/>
        </w:rPr>
        <w:t xml:space="preserve"> With the increasing awareness of the standard process of test development among teachers and test developers at the Faculty of Economics and Administration, the need for an in-depth </w:t>
      </w:r>
      <w:r w:rsidR="006D7137" w:rsidRPr="00CB0879">
        <w:rPr>
          <w:rFonts w:cstheme="minorHAnsi"/>
          <w:sz w:val="24"/>
          <w:szCs w:val="24"/>
          <w:lang w:val="en-GB"/>
        </w:rPr>
        <w:t>revision</w:t>
      </w:r>
      <w:r w:rsidR="00ED0976" w:rsidRPr="00CB0879">
        <w:rPr>
          <w:rFonts w:cstheme="minorHAnsi"/>
          <w:sz w:val="24"/>
          <w:szCs w:val="24"/>
          <w:lang w:val="en-GB"/>
        </w:rPr>
        <w:t xml:space="preserve"> of the long ago specified ora</w:t>
      </w:r>
      <w:r w:rsidR="00E82B14" w:rsidRPr="00CB0879">
        <w:rPr>
          <w:rFonts w:cstheme="minorHAnsi"/>
          <w:sz w:val="24"/>
          <w:szCs w:val="24"/>
          <w:lang w:val="en-GB"/>
        </w:rPr>
        <w:t>l part of the examination arose</w:t>
      </w:r>
      <w:r w:rsidR="00D72E18" w:rsidRPr="00CB0879">
        <w:rPr>
          <w:rFonts w:cstheme="minorHAnsi"/>
          <w:sz w:val="24"/>
          <w:szCs w:val="24"/>
          <w:lang w:val="en-GB"/>
        </w:rPr>
        <w:t>.</w:t>
      </w:r>
      <w:r w:rsidR="00E82B14" w:rsidRPr="00CB0879">
        <w:rPr>
          <w:rFonts w:cstheme="minorHAnsi"/>
          <w:sz w:val="24"/>
          <w:szCs w:val="24"/>
          <w:lang w:val="en-GB"/>
        </w:rPr>
        <w:t xml:space="preserve"> </w:t>
      </w:r>
      <w:r w:rsidR="00D72E18" w:rsidRPr="00CB0879">
        <w:rPr>
          <w:rFonts w:cstheme="minorHAnsi"/>
          <w:sz w:val="24"/>
          <w:szCs w:val="24"/>
          <w:lang w:val="en-GB"/>
        </w:rPr>
        <w:t>T</w:t>
      </w:r>
      <w:r w:rsidR="00E82B14" w:rsidRPr="00CB0879">
        <w:rPr>
          <w:rFonts w:cstheme="minorHAnsi"/>
          <w:sz w:val="24"/>
          <w:szCs w:val="24"/>
          <w:lang w:val="en-GB"/>
        </w:rPr>
        <w:t xml:space="preserve">he immediate urgency to ensure compliance with the reliability and validity principles of measuring spoken language </w:t>
      </w:r>
      <w:r w:rsidR="00765C1C" w:rsidRPr="00CB0879">
        <w:rPr>
          <w:rFonts w:cstheme="minorHAnsi"/>
          <w:sz w:val="24"/>
          <w:szCs w:val="24"/>
          <w:lang w:val="en-GB"/>
        </w:rPr>
        <w:t>proficiency</w:t>
      </w:r>
      <w:r w:rsidR="00D72E18" w:rsidRPr="00CB0879">
        <w:rPr>
          <w:rFonts w:cstheme="minorHAnsi"/>
          <w:sz w:val="24"/>
          <w:szCs w:val="24"/>
          <w:lang w:val="en-GB"/>
        </w:rPr>
        <w:t xml:space="preserve"> had become the topic of discussions over the future form of the tests</w:t>
      </w:r>
      <w:r w:rsidR="00E82B14" w:rsidRPr="00CB0879">
        <w:rPr>
          <w:rFonts w:cstheme="minorHAnsi"/>
          <w:sz w:val="24"/>
          <w:szCs w:val="24"/>
          <w:lang w:val="en-GB"/>
        </w:rPr>
        <w:t xml:space="preserve">. </w:t>
      </w:r>
    </w:p>
    <w:p w:rsidR="006A60BD" w:rsidRPr="00CB0879" w:rsidRDefault="003752D5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With a series of theoretical seminars provided under </w:t>
      </w:r>
      <w:r w:rsidR="00D72E18" w:rsidRPr="00CB0879">
        <w:rPr>
          <w:rFonts w:cstheme="minorHAnsi"/>
          <w:sz w:val="24"/>
          <w:szCs w:val="24"/>
          <w:lang w:val="en-GB"/>
        </w:rPr>
        <w:t xml:space="preserve">the auspices of </w:t>
      </w:r>
      <w:r w:rsidRPr="00CB0879">
        <w:rPr>
          <w:rFonts w:cstheme="minorHAnsi"/>
          <w:sz w:val="24"/>
          <w:szCs w:val="24"/>
          <w:lang w:val="en-GB"/>
        </w:rPr>
        <w:t xml:space="preserve">the Impact project, the staff came to understand that to rate fairly and consistently, a complete revamp of the oral test </w:t>
      </w:r>
      <w:r w:rsidR="00D72E18" w:rsidRPr="00CB0879">
        <w:rPr>
          <w:rFonts w:cstheme="minorHAnsi"/>
          <w:sz w:val="24"/>
          <w:szCs w:val="24"/>
          <w:lang w:val="en-GB"/>
        </w:rPr>
        <w:t>was</w:t>
      </w:r>
      <w:r w:rsidRPr="00CB0879">
        <w:rPr>
          <w:rFonts w:cstheme="minorHAnsi"/>
          <w:sz w:val="24"/>
          <w:szCs w:val="24"/>
          <w:lang w:val="en-GB"/>
        </w:rPr>
        <w:t xml:space="preserve"> essential. </w:t>
      </w:r>
      <w:r w:rsidR="00E82B14" w:rsidRPr="00CB0879">
        <w:rPr>
          <w:rFonts w:cstheme="minorHAnsi"/>
          <w:sz w:val="24"/>
          <w:szCs w:val="24"/>
          <w:lang w:val="en-GB"/>
        </w:rPr>
        <w:t xml:space="preserve">Up </w:t>
      </w:r>
      <w:r w:rsidR="009220D8">
        <w:rPr>
          <w:rFonts w:cstheme="minorHAnsi"/>
          <w:sz w:val="24"/>
          <w:szCs w:val="24"/>
          <w:lang w:val="en-GB"/>
        </w:rPr>
        <w:t xml:space="preserve">to </w:t>
      </w:r>
      <w:r w:rsidR="00E82B14" w:rsidRPr="00CB0879">
        <w:rPr>
          <w:rFonts w:cstheme="minorHAnsi"/>
          <w:sz w:val="24"/>
          <w:szCs w:val="24"/>
          <w:lang w:val="en-GB"/>
        </w:rPr>
        <w:t xml:space="preserve">then the consistency in testing speaking </w:t>
      </w:r>
      <w:r w:rsidR="00765C1C" w:rsidRPr="00CB0879">
        <w:rPr>
          <w:rFonts w:cstheme="minorHAnsi"/>
          <w:sz w:val="24"/>
          <w:szCs w:val="24"/>
          <w:lang w:val="en-GB"/>
        </w:rPr>
        <w:t xml:space="preserve">had </w:t>
      </w:r>
      <w:r w:rsidR="00267D48" w:rsidRPr="00CB0879">
        <w:rPr>
          <w:rFonts w:cstheme="minorHAnsi"/>
          <w:sz w:val="24"/>
          <w:szCs w:val="24"/>
          <w:lang w:val="en-GB"/>
        </w:rPr>
        <w:t xml:space="preserve">solely </w:t>
      </w:r>
      <w:r w:rsidR="00E82B14" w:rsidRPr="00CB0879">
        <w:rPr>
          <w:rFonts w:cstheme="minorHAnsi"/>
          <w:sz w:val="24"/>
          <w:szCs w:val="24"/>
          <w:lang w:val="en-GB"/>
        </w:rPr>
        <w:t>l</w:t>
      </w:r>
      <w:r w:rsidR="001D4D0F">
        <w:rPr>
          <w:rFonts w:cstheme="minorHAnsi"/>
          <w:sz w:val="24"/>
          <w:szCs w:val="24"/>
          <w:lang w:val="en-GB"/>
        </w:rPr>
        <w:t>ain</w:t>
      </w:r>
      <w:r w:rsidR="00E82B14" w:rsidRPr="00CB0879">
        <w:rPr>
          <w:rFonts w:cstheme="minorHAnsi"/>
          <w:sz w:val="24"/>
          <w:szCs w:val="24"/>
          <w:lang w:val="en-GB"/>
        </w:rPr>
        <w:t xml:space="preserve"> in creatin</w:t>
      </w:r>
      <w:r w:rsidR="00267D48" w:rsidRPr="00CB0879">
        <w:rPr>
          <w:rFonts w:cstheme="minorHAnsi"/>
          <w:sz w:val="24"/>
          <w:szCs w:val="24"/>
          <w:lang w:val="en-GB"/>
        </w:rPr>
        <w:t xml:space="preserve">g test assignments based on </w:t>
      </w:r>
      <w:r w:rsidR="001D4D0F">
        <w:rPr>
          <w:rFonts w:cstheme="minorHAnsi"/>
          <w:sz w:val="24"/>
          <w:szCs w:val="24"/>
          <w:lang w:val="en-GB"/>
        </w:rPr>
        <w:t xml:space="preserve">the </w:t>
      </w:r>
      <w:r w:rsidR="00267D48" w:rsidRPr="00CB0879">
        <w:rPr>
          <w:rFonts w:cstheme="minorHAnsi"/>
          <w:sz w:val="24"/>
          <w:szCs w:val="24"/>
          <w:lang w:val="en-GB"/>
        </w:rPr>
        <w:t xml:space="preserve">curriculum of Business English courses which were used by all </w:t>
      </w:r>
      <w:r w:rsidR="00765C1C" w:rsidRPr="00CB0879">
        <w:rPr>
          <w:rFonts w:cstheme="minorHAnsi"/>
          <w:sz w:val="24"/>
          <w:szCs w:val="24"/>
          <w:lang w:val="en-GB"/>
        </w:rPr>
        <w:t xml:space="preserve">members of </w:t>
      </w:r>
      <w:r w:rsidR="00267D48" w:rsidRPr="00CB0879">
        <w:rPr>
          <w:rFonts w:cstheme="minorHAnsi"/>
          <w:sz w:val="24"/>
          <w:szCs w:val="24"/>
          <w:lang w:val="en-GB"/>
        </w:rPr>
        <w:t>staff</w:t>
      </w:r>
      <w:r w:rsidRPr="00CB0879">
        <w:rPr>
          <w:rFonts w:cstheme="minorHAnsi"/>
          <w:sz w:val="24"/>
          <w:szCs w:val="24"/>
          <w:lang w:val="en-GB"/>
        </w:rPr>
        <w:t xml:space="preserve">. </w:t>
      </w:r>
      <w:r w:rsidR="001D4D0F">
        <w:rPr>
          <w:rFonts w:cstheme="minorHAnsi"/>
          <w:sz w:val="24"/>
          <w:szCs w:val="24"/>
          <w:lang w:val="en-GB"/>
        </w:rPr>
        <w:t xml:space="preserve">The general consensus was </w:t>
      </w:r>
      <w:r w:rsidRPr="00CB0879">
        <w:rPr>
          <w:rFonts w:cstheme="minorHAnsi"/>
          <w:sz w:val="24"/>
          <w:szCs w:val="24"/>
          <w:lang w:val="en-GB"/>
        </w:rPr>
        <w:t xml:space="preserve">in testing students on topics mirroring the curricular subjects. </w:t>
      </w:r>
    </w:p>
    <w:p w:rsidR="006A60BD" w:rsidRPr="00CB0879" w:rsidRDefault="003752D5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The oral exam </w:t>
      </w:r>
      <w:r w:rsidR="006D7137" w:rsidRPr="00CB0879">
        <w:rPr>
          <w:rFonts w:cstheme="minorHAnsi"/>
          <w:sz w:val="24"/>
          <w:szCs w:val="24"/>
          <w:lang w:val="en-GB"/>
        </w:rPr>
        <w:t>makes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1D4D0F">
        <w:rPr>
          <w:rFonts w:cstheme="minorHAnsi"/>
          <w:sz w:val="24"/>
          <w:szCs w:val="24"/>
          <w:lang w:val="en-GB"/>
        </w:rPr>
        <w:t xml:space="preserve">up </w:t>
      </w:r>
      <w:r w:rsidR="006D7137" w:rsidRPr="00CB0879">
        <w:rPr>
          <w:rFonts w:cstheme="minorHAnsi"/>
          <w:sz w:val="24"/>
          <w:szCs w:val="24"/>
          <w:lang w:val="en-GB"/>
        </w:rPr>
        <w:t>one</w:t>
      </w:r>
      <w:r w:rsidRPr="00CB0879">
        <w:rPr>
          <w:rFonts w:cstheme="minorHAnsi"/>
          <w:sz w:val="24"/>
          <w:szCs w:val="24"/>
          <w:lang w:val="en-GB"/>
        </w:rPr>
        <w:t xml:space="preserve"> part of the ov</w:t>
      </w:r>
      <w:r w:rsidR="006D7137" w:rsidRPr="00CB0879">
        <w:rPr>
          <w:rFonts w:cstheme="minorHAnsi"/>
          <w:sz w:val="24"/>
          <w:szCs w:val="24"/>
          <w:lang w:val="en-GB"/>
        </w:rPr>
        <w:t>erall final English examination</w:t>
      </w:r>
      <w:r w:rsidR="006A60BD" w:rsidRPr="00CB0879">
        <w:rPr>
          <w:rFonts w:cstheme="minorHAnsi"/>
          <w:sz w:val="24"/>
          <w:szCs w:val="24"/>
          <w:lang w:val="en-GB"/>
        </w:rPr>
        <w:t>,</w:t>
      </w:r>
      <w:r w:rsidRPr="00CB0879">
        <w:rPr>
          <w:rFonts w:cstheme="minorHAnsi"/>
          <w:sz w:val="24"/>
          <w:szCs w:val="24"/>
          <w:lang w:val="en-GB"/>
        </w:rPr>
        <w:t xml:space="preserve"> of which the then written </w:t>
      </w:r>
      <w:r w:rsidR="007447D7" w:rsidRPr="00CB0879">
        <w:rPr>
          <w:rFonts w:cstheme="minorHAnsi"/>
          <w:sz w:val="24"/>
          <w:szCs w:val="24"/>
          <w:lang w:val="en-GB"/>
        </w:rPr>
        <w:t xml:space="preserve">part testing listening, grammar, vocabulary </w:t>
      </w:r>
      <w:r w:rsidRPr="00CB0879">
        <w:rPr>
          <w:rFonts w:cstheme="minorHAnsi"/>
          <w:sz w:val="24"/>
          <w:szCs w:val="24"/>
          <w:lang w:val="en-GB"/>
        </w:rPr>
        <w:t xml:space="preserve">and translation was a major </w:t>
      </w:r>
      <w:r w:rsidR="00D4237F" w:rsidRPr="00CB0879">
        <w:rPr>
          <w:rFonts w:cstheme="minorHAnsi"/>
          <w:sz w:val="24"/>
          <w:szCs w:val="24"/>
          <w:lang w:val="en-GB"/>
        </w:rPr>
        <w:t>contributor to</w:t>
      </w:r>
      <w:r w:rsidRPr="00CB0879">
        <w:rPr>
          <w:rFonts w:cstheme="minorHAnsi"/>
          <w:sz w:val="24"/>
          <w:szCs w:val="24"/>
          <w:lang w:val="en-GB"/>
        </w:rPr>
        <w:t xml:space="preserve"> the final </w:t>
      </w:r>
      <w:r w:rsidR="00BE7BF2">
        <w:rPr>
          <w:rFonts w:cstheme="minorHAnsi"/>
          <w:sz w:val="24"/>
          <w:szCs w:val="24"/>
          <w:lang w:val="en-GB"/>
        </w:rPr>
        <w:t>grade</w:t>
      </w:r>
      <w:r w:rsidR="00D72E18" w:rsidRPr="00CB0879">
        <w:rPr>
          <w:rFonts w:cstheme="minorHAnsi"/>
          <w:sz w:val="24"/>
          <w:szCs w:val="24"/>
          <w:lang w:val="en-GB"/>
        </w:rPr>
        <w:t>.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6A60BD" w:rsidRPr="00CB0879">
        <w:rPr>
          <w:rFonts w:cstheme="minorHAnsi"/>
          <w:sz w:val="24"/>
          <w:szCs w:val="24"/>
          <w:lang w:val="en-GB"/>
        </w:rPr>
        <w:t xml:space="preserve">Originally the standardisation efforts should have </w:t>
      </w:r>
      <w:r w:rsidR="00BE7BF2">
        <w:rPr>
          <w:rFonts w:cstheme="minorHAnsi"/>
          <w:sz w:val="24"/>
          <w:szCs w:val="24"/>
          <w:lang w:val="en-GB"/>
        </w:rPr>
        <w:t xml:space="preserve">mainly </w:t>
      </w:r>
      <w:r w:rsidR="00AF5D51">
        <w:rPr>
          <w:rFonts w:cstheme="minorHAnsi"/>
          <w:sz w:val="24"/>
          <w:szCs w:val="24"/>
          <w:lang w:val="en-GB"/>
        </w:rPr>
        <w:t>concerned the written part</w:t>
      </w:r>
      <w:r w:rsidR="006A60BD" w:rsidRPr="00CB0879">
        <w:rPr>
          <w:rFonts w:cstheme="minorHAnsi"/>
          <w:sz w:val="24"/>
          <w:szCs w:val="24"/>
          <w:lang w:val="en-GB"/>
        </w:rPr>
        <w:t xml:space="preserve">, but as the whole process turned out to be rather radical, by the time the written part </w:t>
      </w:r>
      <w:r w:rsidR="00BE7BF2">
        <w:rPr>
          <w:rFonts w:cstheme="minorHAnsi"/>
          <w:sz w:val="24"/>
          <w:szCs w:val="24"/>
          <w:lang w:val="en-GB"/>
        </w:rPr>
        <w:t>was</w:t>
      </w:r>
      <w:r w:rsidR="006A60BD" w:rsidRPr="00CB0879">
        <w:rPr>
          <w:rFonts w:cstheme="minorHAnsi"/>
          <w:sz w:val="24"/>
          <w:szCs w:val="24"/>
          <w:lang w:val="en-GB"/>
        </w:rPr>
        <w:t xml:space="preserve"> newly specified</w:t>
      </w:r>
      <w:r w:rsidR="004515D7">
        <w:rPr>
          <w:rFonts w:cstheme="minorHAnsi"/>
          <w:sz w:val="24"/>
          <w:szCs w:val="24"/>
          <w:lang w:val="en-GB"/>
        </w:rPr>
        <w:t>,</w:t>
      </w:r>
      <w:r w:rsidR="006A60BD" w:rsidRPr="00CB0879">
        <w:rPr>
          <w:rFonts w:cstheme="minorHAnsi"/>
          <w:sz w:val="24"/>
          <w:szCs w:val="24"/>
          <w:lang w:val="en-GB"/>
        </w:rPr>
        <w:t xml:space="preserve"> the then oral part would not have stood the challenge of being an equally integral part of the new overall test.</w:t>
      </w:r>
      <w:r w:rsidR="00CD2AAA" w:rsidRPr="00CB0879">
        <w:rPr>
          <w:rFonts w:cstheme="minorHAnsi"/>
          <w:sz w:val="24"/>
          <w:szCs w:val="24"/>
          <w:lang w:val="en-GB"/>
        </w:rPr>
        <w:t xml:space="preserve"> </w:t>
      </w:r>
      <w:r w:rsidR="00F07955" w:rsidRPr="00CB0879">
        <w:rPr>
          <w:rFonts w:cstheme="minorHAnsi"/>
          <w:sz w:val="24"/>
          <w:szCs w:val="24"/>
          <w:lang w:val="en-GB"/>
        </w:rPr>
        <w:t xml:space="preserve">The issue of fairness suddenly daunted on teachers and </w:t>
      </w:r>
      <w:r w:rsidR="00F07955" w:rsidRPr="00CB0879">
        <w:rPr>
          <w:rFonts w:cstheme="minorHAnsi"/>
          <w:sz w:val="24"/>
          <w:szCs w:val="24"/>
          <w:lang w:val="en-GB"/>
        </w:rPr>
        <w:lastRenderedPageBreak/>
        <w:t xml:space="preserve">they </w:t>
      </w:r>
      <w:r w:rsidR="00BE7BF2">
        <w:rPr>
          <w:rFonts w:cstheme="minorHAnsi"/>
          <w:sz w:val="24"/>
          <w:szCs w:val="24"/>
          <w:lang w:val="en-GB"/>
        </w:rPr>
        <w:t xml:space="preserve">wholly </w:t>
      </w:r>
      <w:r w:rsidR="00AF5D51">
        <w:rPr>
          <w:rFonts w:cstheme="minorHAnsi"/>
          <w:sz w:val="24"/>
          <w:szCs w:val="24"/>
          <w:lang w:val="en-GB"/>
        </w:rPr>
        <w:t>embraced the idea</w:t>
      </w:r>
      <w:r w:rsidR="00F07955" w:rsidRPr="00CB0879">
        <w:rPr>
          <w:rFonts w:cstheme="minorHAnsi"/>
          <w:sz w:val="24"/>
          <w:szCs w:val="24"/>
          <w:lang w:val="en-GB"/>
        </w:rPr>
        <w:t xml:space="preserve">. </w:t>
      </w:r>
      <w:r w:rsidR="00CD2AAA" w:rsidRPr="00CB0879">
        <w:rPr>
          <w:rFonts w:cstheme="minorHAnsi"/>
          <w:sz w:val="24"/>
          <w:szCs w:val="24"/>
          <w:lang w:val="en-GB"/>
        </w:rPr>
        <w:t>We</w:t>
      </w:r>
      <w:r w:rsidR="00D00797">
        <w:rPr>
          <w:rFonts w:cstheme="minorHAnsi"/>
          <w:sz w:val="24"/>
          <w:szCs w:val="24"/>
          <w:lang w:val="en-GB"/>
        </w:rPr>
        <w:t xml:space="preserve"> had what Douglas (2010</w:t>
      </w:r>
      <w:r w:rsidR="00CD2AAA" w:rsidRPr="00CB0879">
        <w:rPr>
          <w:rFonts w:cstheme="minorHAnsi"/>
          <w:sz w:val="24"/>
          <w:szCs w:val="24"/>
          <w:lang w:val="en-GB"/>
        </w:rPr>
        <w:t xml:space="preserve">) </w:t>
      </w:r>
      <w:r w:rsidR="00D4237F" w:rsidRPr="00CB0879">
        <w:rPr>
          <w:rFonts w:cstheme="minorHAnsi"/>
          <w:sz w:val="24"/>
          <w:szCs w:val="24"/>
          <w:lang w:val="en-GB"/>
        </w:rPr>
        <w:t>describes as</w:t>
      </w:r>
      <w:r w:rsidR="00CD2AAA" w:rsidRPr="00CB0879">
        <w:rPr>
          <w:rFonts w:cstheme="minorHAnsi"/>
          <w:sz w:val="24"/>
          <w:szCs w:val="24"/>
          <w:lang w:val="en-GB"/>
        </w:rPr>
        <w:t xml:space="preserve"> a healthy scepticism about our measurement of language ability </w:t>
      </w:r>
      <w:r w:rsidR="00F07955" w:rsidRPr="00CB0879">
        <w:rPr>
          <w:rFonts w:cstheme="minorHAnsi"/>
          <w:sz w:val="24"/>
          <w:szCs w:val="24"/>
          <w:lang w:val="en-GB"/>
        </w:rPr>
        <w:t>to be entirely</w:t>
      </w:r>
      <w:r w:rsidR="00CD2AAA" w:rsidRPr="00CB0879">
        <w:rPr>
          <w:rFonts w:cstheme="minorHAnsi"/>
          <w:sz w:val="24"/>
          <w:szCs w:val="24"/>
          <w:lang w:val="en-GB"/>
        </w:rPr>
        <w:t xml:space="preserve"> trusted</w:t>
      </w:r>
      <w:r w:rsidR="00F07955" w:rsidRPr="00CB0879">
        <w:rPr>
          <w:rFonts w:cstheme="minorHAnsi"/>
          <w:sz w:val="24"/>
          <w:szCs w:val="24"/>
          <w:lang w:val="en-GB"/>
        </w:rPr>
        <w:t xml:space="preserve"> and we also needed</w:t>
      </w:r>
      <w:r w:rsidR="00CD2AAA" w:rsidRPr="00CB0879">
        <w:rPr>
          <w:rFonts w:cstheme="minorHAnsi"/>
          <w:sz w:val="24"/>
          <w:szCs w:val="24"/>
          <w:lang w:val="en-GB"/>
        </w:rPr>
        <w:t xml:space="preserve"> confidence that our measurements </w:t>
      </w:r>
      <w:r w:rsidR="00D4237F" w:rsidRPr="00CB0879">
        <w:rPr>
          <w:rFonts w:cstheme="minorHAnsi"/>
          <w:sz w:val="24"/>
          <w:szCs w:val="24"/>
          <w:lang w:val="en-GB"/>
        </w:rPr>
        <w:t>were</w:t>
      </w:r>
      <w:r w:rsidR="00CD2AAA" w:rsidRPr="00CB0879">
        <w:rPr>
          <w:rFonts w:cstheme="minorHAnsi"/>
          <w:sz w:val="24"/>
          <w:szCs w:val="24"/>
          <w:lang w:val="en-GB"/>
        </w:rPr>
        <w:t xml:space="preserve"> reasonably accurate</w:t>
      </w:r>
      <w:r w:rsidR="00F07955" w:rsidRPr="00CB0879">
        <w:rPr>
          <w:rFonts w:cstheme="minorHAnsi"/>
          <w:sz w:val="24"/>
          <w:szCs w:val="24"/>
          <w:lang w:val="en-GB"/>
        </w:rPr>
        <w:t>.</w:t>
      </w:r>
    </w:p>
    <w:p w:rsidR="00A459E7" w:rsidRPr="003A7D8B" w:rsidRDefault="00A459E7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Previous format of testing spoken performance</w:t>
      </w:r>
    </w:p>
    <w:p w:rsidR="00831E56" w:rsidRPr="00CB0879" w:rsidRDefault="00D72E18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The</w:t>
      </w:r>
      <w:r w:rsidR="003752D5" w:rsidRPr="00CB0879">
        <w:rPr>
          <w:rFonts w:cstheme="minorHAnsi"/>
          <w:sz w:val="24"/>
          <w:szCs w:val="24"/>
          <w:lang w:val="en-GB"/>
        </w:rPr>
        <w:t xml:space="preserve"> </w:t>
      </w:r>
      <w:r w:rsidR="007E14ED" w:rsidRPr="00CB0879">
        <w:rPr>
          <w:rFonts w:cstheme="minorHAnsi"/>
          <w:sz w:val="24"/>
          <w:szCs w:val="24"/>
          <w:lang w:val="en-GB"/>
        </w:rPr>
        <w:t xml:space="preserve">oral performance </w:t>
      </w:r>
      <w:r w:rsidR="00D4237F" w:rsidRPr="00CB0879">
        <w:rPr>
          <w:rFonts w:cstheme="minorHAnsi"/>
          <w:sz w:val="24"/>
          <w:szCs w:val="24"/>
          <w:lang w:val="en-GB"/>
        </w:rPr>
        <w:t>test</w:t>
      </w:r>
      <w:r w:rsidR="003752D5" w:rsidRPr="00CB0879">
        <w:rPr>
          <w:rFonts w:cstheme="minorHAnsi"/>
          <w:sz w:val="24"/>
          <w:szCs w:val="24"/>
          <w:lang w:val="en-GB"/>
        </w:rPr>
        <w:t xml:space="preserve"> tasks were based on </w:t>
      </w:r>
      <w:r w:rsidR="00F07804">
        <w:rPr>
          <w:rFonts w:cstheme="minorHAnsi"/>
          <w:sz w:val="24"/>
          <w:szCs w:val="24"/>
          <w:lang w:val="en-GB"/>
        </w:rPr>
        <w:t xml:space="preserve">the </w:t>
      </w:r>
      <w:r w:rsidRPr="00CB0879">
        <w:rPr>
          <w:rFonts w:cstheme="minorHAnsi"/>
          <w:sz w:val="24"/>
          <w:szCs w:val="24"/>
          <w:lang w:val="en-GB"/>
        </w:rPr>
        <w:t>comprehension of</w:t>
      </w:r>
      <w:r w:rsidR="003752D5" w:rsidRPr="00CB0879">
        <w:rPr>
          <w:rFonts w:cstheme="minorHAnsi"/>
          <w:sz w:val="24"/>
          <w:szCs w:val="24"/>
          <w:lang w:val="en-GB"/>
        </w:rPr>
        <w:t xml:space="preserve"> an extensive text </w:t>
      </w:r>
      <w:r w:rsidR="006D7137" w:rsidRPr="00CB0879">
        <w:rPr>
          <w:rFonts w:cstheme="minorHAnsi"/>
          <w:sz w:val="24"/>
          <w:szCs w:val="24"/>
          <w:lang w:val="en-GB"/>
        </w:rPr>
        <w:t xml:space="preserve">that students were required to read </w:t>
      </w:r>
      <w:r w:rsidR="003752D5" w:rsidRPr="00CB0879">
        <w:rPr>
          <w:rFonts w:cstheme="minorHAnsi"/>
          <w:sz w:val="24"/>
          <w:szCs w:val="24"/>
          <w:lang w:val="en-GB"/>
        </w:rPr>
        <w:t xml:space="preserve">and </w:t>
      </w:r>
      <w:r w:rsidR="006D7137" w:rsidRPr="00CB0879">
        <w:rPr>
          <w:rFonts w:cstheme="minorHAnsi"/>
          <w:sz w:val="24"/>
          <w:szCs w:val="24"/>
          <w:lang w:val="en-GB"/>
        </w:rPr>
        <w:t xml:space="preserve">an </w:t>
      </w:r>
      <w:r w:rsidR="003752D5" w:rsidRPr="00CB0879">
        <w:rPr>
          <w:rFonts w:cstheme="minorHAnsi"/>
          <w:sz w:val="24"/>
          <w:szCs w:val="24"/>
          <w:lang w:val="en-GB"/>
        </w:rPr>
        <w:t>ensuing discussion mainly drawing on students</w:t>
      </w:r>
      <w:r w:rsidR="006D7137" w:rsidRPr="00CB0879">
        <w:rPr>
          <w:rFonts w:cstheme="minorHAnsi"/>
          <w:sz w:val="24"/>
          <w:szCs w:val="24"/>
          <w:lang w:val="en-GB"/>
        </w:rPr>
        <w:t>’</w:t>
      </w:r>
      <w:r w:rsidR="003752D5" w:rsidRPr="00CB0879">
        <w:rPr>
          <w:rFonts w:cstheme="minorHAnsi"/>
          <w:sz w:val="24"/>
          <w:szCs w:val="24"/>
          <w:lang w:val="en-GB"/>
        </w:rPr>
        <w:t xml:space="preserve"> understanding of </w:t>
      </w:r>
      <w:r w:rsidRPr="00CB0879">
        <w:rPr>
          <w:rFonts w:cstheme="minorHAnsi"/>
          <w:sz w:val="24"/>
          <w:szCs w:val="24"/>
          <w:lang w:val="en-GB"/>
        </w:rPr>
        <w:t>that</w:t>
      </w:r>
      <w:r w:rsidR="003752D5" w:rsidRPr="00CB0879">
        <w:rPr>
          <w:rFonts w:cstheme="minorHAnsi"/>
          <w:sz w:val="24"/>
          <w:szCs w:val="24"/>
          <w:lang w:val="en-GB"/>
        </w:rPr>
        <w:t xml:space="preserve"> text.</w:t>
      </w:r>
      <w:r w:rsidR="006D7137" w:rsidRPr="00CB0879">
        <w:rPr>
          <w:rFonts w:cstheme="minorHAnsi"/>
          <w:sz w:val="24"/>
          <w:szCs w:val="24"/>
          <w:lang w:val="en-GB"/>
        </w:rPr>
        <w:t xml:space="preserve"> </w:t>
      </w:r>
      <w:r w:rsidR="00831E56" w:rsidRPr="00CB0879">
        <w:rPr>
          <w:rFonts w:cstheme="minorHAnsi"/>
          <w:sz w:val="24"/>
          <w:szCs w:val="24"/>
          <w:lang w:val="en-GB"/>
        </w:rPr>
        <w:t xml:space="preserve">For many years we </w:t>
      </w:r>
      <w:r w:rsidR="00D4237F" w:rsidRPr="00CB0879">
        <w:rPr>
          <w:rFonts w:cstheme="minorHAnsi"/>
          <w:sz w:val="24"/>
          <w:szCs w:val="24"/>
          <w:lang w:val="en-GB"/>
        </w:rPr>
        <w:t>pursued</w:t>
      </w:r>
      <w:r w:rsidR="00831E56" w:rsidRPr="00CB0879">
        <w:rPr>
          <w:rFonts w:cstheme="minorHAnsi"/>
          <w:sz w:val="24"/>
          <w:szCs w:val="24"/>
          <w:lang w:val="en-GB"/>
        </w:rPr>
        <w:t xml:space="preserve"> </w:t>
      </w:r>
      <w:r w:rsidR="00F07804">
        <w:rPr>
          <w:rFonts w:cstheme="minorHAnsi"/>
          <w:sz w:val="24"/>
          <w:szCs w:val="24"/>
          <w:lang w:val="en-GB"/>
        </w:rPr>
        <w:t>an</w:t>
      </w:r>
      <w:r w:rsidR="00F07804" w:rsidRPr="00CB0879">
        <w:rPr>
          <w:rFonts w:cstheme="minorHAnsi"/>
          <w:sz w:val="24"/>
          <w:szCs w:val="24"/>
          <w:lang w:val="en-GB"/>
        </w:rPr>
        <w:t xml:space="preserve"> </w:t>
      </w:r>
      <w:r w:rsidR="00D4237F" w:rsidRPr="00CB0879">
        <w:rPr>
          <w:rFonts w:cstheme="minorHAnsi"/>
          <w:sz w:val="24"/>
          <w:szCs w:val="24"/>
          <w:lang w:val="en-GB"/>
        </w:rPr>
        <w:t>integrated</w:t>
      </w:r>
      <w:r w:rsidR="00831E56" w:rsidRPr="00CB0879">
        <w:rPr>
          <w:rFonts w:cstheme="minorHAnsi"/>
          <w:sz w:val="24"/>
          <w:szCs w:val="24"/>
          <w:lang w:val="en-GB"/>
        </w:rPr>
        <w:t xml:space="preserve"> format</w:t>
      </w:r>
      <w:r w:rsidR="00F07804">
        <w:rPr>
          <w:rFonts w:cstheme="minorHAnsi"/>
          <w:sz w:val="24"/>
          <w:szCs w:val="24"/>
          <w:lang w:val="en-GB"/>
        </w:rPr>
        <w:t>, and</w:t>
      </w:r>
      <w:r w:rsidR="00831E56" w:rsidRPr="00CB0879">
        <w:rPr>
          <w:rFonts w:cstheme="minorHAnsi"/>
          <w:sz w:val="24"/>
          <w:szCs w:val="24"/>
          <w:lang w:val="en-GB"/>
        </w:rPr>
        <w:t xml:space="preserve"> </w:t>
      </w:r>
      <w:r w:rsidR="00F07804">
        <w:rPr>
          <w:rFonts w:cstheme="minorHAnsi"/>
          <w:sz w:val="24"/>
          <w:szCs w:val="24"/>
          <w:lang w:val="en-GB"/>
        </w:rPr>
        <w:t>due to</w:t>
      </w:r>
      <w:r w:rsidR="00831E56" w:rsidRPr="00CB0879">
        <w:rPr>
          <w:rFonts w:cstheme="minorHAnsi"/>
          <w:sz w:val="24"/>
          <w:szCs w:val="24"/>
          <w:lang w:val="en-GB"/>
        </w:rPr>
        <w:t xml:space="preserve"> time </w:t>
      </w:r>
      <w:r w:rsidR="00D4237F" w:rsidRPr="00CB0879">
        <w:rPr>
          <w:rFonts w:cstheme="minorHAnsi"/>
          <w:sz w:val="24"/>
          <w:szCs w:val="24"/>
          <w:lang w:val="en-GB"/>
        </w:rPr>
        <w:t>constraints</w:t>
      </w:r>
      <w:r w:rsidR="00F07804">
        <w:rPr>
          <w:rFonts w:cstheme="minorHAnsi"/>
          <w:sz w:val="24"/>
          <w:szCs w:val="24"/>
          <w:lang w:val="en-GB"/>
        </w:rPr>
        <w:t>,</w:t>
      </w:r>
      <w:r w:rsidR="00831E56" w:rsidRPr="00CB0879">
        <w:rPr>
          <w:rFonts w:cstheme="minorHAnsi"/>
          <w:sz w:val="24"/>
          <w:szCs w:val="24"/>
          <w:lang w:val="en-GB"/>
        </w:rPr>
        <w:t xml:space="preserve"> the written part of the exam was void of reading comprehension and the oral exam compensated for that to </w:t>
      </w:r>
      <w:r w:rsidR="00EF2311" w:rsidRPr="00CB0879">
        <w:rPr>
          <w:rFonts w:cstheme="minorHAnsi"/>
          <w:sz w:val="24"/>
          <w:szCs w:val="24"/>
          <w:lang w:val="en-GB"/>
        </w:rPr>
        <w:t xml:space="preserve">a </w:t>
      </w:r>
      <w:r w:rsidR="00831E56" w:rsidRPr="00CB0879">
        <w:rPr>
          <w:rFonts w:cstheme="minorHAnsi"/>
          <w:sz w:val="24"/>
          <w:szCs w:val="24"/>
          <w:lang w:val="en-GB"/>
        </w:rPr>
        <w:t xml:space="preserve">certain extent. </w:t>
      </w:r>
      <w:r w:rsidR="00480AEE" w:rsidRPr="00CB0879">
        <w:rPr>
          <w:rFonts w:cstheme="minorHAnsi"/>
          <w:sz w:val="24"/>
          <w:szCs w:val="24"/>
          <w:lang w:val="en-GB"/>
        </w:rPr>
        <w:t xml:space="preserve">This entailed the sensitive complication </w:t>
      </w:r>
      <w:r w:rsidR="00831E56" w:rsidRPr="00CB0879">
        <w:rPr>
          <w:rFonts w:cstheme="minorHAnsi"/>
          <w:sz w:val="24"/>
          <w:szCs w:val="24"/>
          <w:lang w:val="en-GB"/>
        </w:rPr>
        <w:t>that</w:t>
      </w:r>
      <w:r w:rsidR="00480AEE" w:rsidRPr="00CB0879">
        <w:rPr>
          <w:rFonts w:cstheme="minorHAnsi"/>
          <w:sz w:val="24"/>
          <w:szCs w:val="24"/>
          <w:lang w:val="en-GB"/>
        </w:rPr>
        <w:t xml:space="preserve"> students </w:t>
      </w:r>
      <w:r w:rsidR="00831E56" w:rsidRPr="00CB0879">
        <w:rPr>
          <w:rFonts w:cstheme="minorHAnsi"/>
          <w:sz w:val="24"/>
          <w:szCs w:val="24"/>
          <w:lang w:val="en-GB"/>
        </w:rPr>
        <w:t xml:space="preserve">who </w:t>
      </w:r>
      <w:r w:rsidR="00480AEE" w:rsidRPr="00CB0879">
        <w:rPr>
          <w:rFonts w:cstheme="minorHAnsi"/>
          <w:sz w:val="24"/>
          <w:szCs w:val="24"/>
          <w:lang w:val="en-GB"/>
        </w:rPr>
        <w:t xml:space="preserve">failed to comprehend the text were </w:t>
      </w:r>
      <w:r w:rsidR="00F07804">
        <w:rPr>
          <w:rFonts w:cstheme="minorHAnsi"/>
          <w:sz w:val="24"/>
          <w:szCs w:val="24"/>
          <w:lang w:val="en-GB"/>
        </w:rPr>
        <w:t xml:space="preserve">also </w:t>
      </w:r>
      <w:r w:rsidR="00480AEE" w:rsidRPr="00CB0879">
        <w:rPr>
          <w:rFonts w:cstheme="minorHAnsi"/>
          <w:sz w:val="24"/>
          <w:szCs w:val="24"/>
          <w:lang w:val="en-GB"/>
        </w:rPr>
        <w:t xml:space="preserve">unable to answer questions related to </w:t>
      </w:r>
      <w:r w:rsidR="00831E56" w:rsidRPr="00CB0879">
        <w:rPr>
          <w:rFonts w:cstheme="minorHAnsi"/>
          <w:sz w:val="24"/>
          <w:szCs w:val="24"/>
          <w:lang w:val="en-GB"/>
        </w:rPr>
        <w:t>it</w:t>
      </w:r>
      <w:r w:rsidR="00480AEE" w:rsidRPr="00CB0879">
        <w:rPr>
          <w:rFonts w:cstheme="minorHAnsi"/>
          <w:sz w:val="24"/>
          <w:szCs w:val="24"/>
          <w:lang w:val="en-GB"/>
        </w:rPr>
        <w:t>. This conditional correlation</w:t>
      </w:r>
      <w:r w:rsidR="00831E56" w:rsidRPr="00CB0879">
        <w:rPr>
          <w:rFonts w:cstheme="minorHAnsi"/>
          <w:sz w:val="24"/>
          <w:szCs w:val="24"/>
          <w:lang w:val="en-GB"/>
        </w:rPr>
        <w:t xml:space="preserve"> led to some students scoring low at the oral part, which, however, was not always due to their inability of spoken expression as much as to incomprehension of the text. </w:t>
      </w:r>
    </w:p>
    <w:p w:rsidR="003752D5" w:rsidRPr="00CB0879" w:rsidRDefault="008E1666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Furthermore, t</w:t>
      </w:r>
      <w:r w:rsidR="006D7137" w:rsidRPr="00CB0879">
        <w:rPr>
          <w:rFonts w:cstheme="minorHAnsi"/>
          <w:sz w:val="24"/>
          <w:szCs w:val="24"/>
          <w:lang w:val="en-GB"/>
        </w:rPr>
        <w:t>he format followed a teacher – student interview</w:t>
      </w:r>
      <w:r w:rsidR="00FF308A" w:rsidRPr="00CB0879">
        <w:rPr>
          <w:rFonts w:cstheme="minorHAnsi"/>
          <w:sz w:val="24"/>
          <w:szCs w:val="24"/>
          <w:lang w:val="en-GB"/>
        </w:rPr>
        <w:t xml:space="preserve"> pattern</w:t>
      </w:r>
      <w:r w:rsidR="006D7137" w:rsidRPr="00CB0879">
        <w:rPr>
          <w:rFonts w:cstheme="minorHAnsi"/>
          <w:sz w:val="24"/>
          <w:szCs w:val="24"/>
          <w:lang w:val="en-GB"/>
        </w:rPr>
        <w:t xml:space="preserve">, where </w:t>
      </w:r>
      <w:r w:rsidR="00634C88" w:rsidRPr="00CB0879">
        <w:rPr>
          <w:rFonts w:cstheme="minorHAnsi"/>
          <w:sz w:val="24"/>
          <w:szCs w:val="24"/>
          <w:lang w:val="en-GB"/>
        </w:rPr>
        <w:t>insufficient</w:t>
      </w:r>
      <w:r w:rsidR="006D7137" w:rsidRPr="00CB0879">
        <w:rPr>
          <w:rFonts w:cstheme="minorHAnsi"/>
          <w:sz w:val="24"/>
          <w:szCs w:val="24"/>
          <w:lang w:val="en-GB"/>
        </w:rPr>
        <w:t xml:space="preserve"> space was allowed for students to demonstrate ability to produce their own language and react spontaneously. </w:t>
      </w:r>
      <w:r w:rsidRPr="00CB0879">
        <w:rPr>
          <w:rFonts w:cstheme="minorHAnsi"/>
          <w:sz w:val="24"/>
          <w:szCs w:val="24"/>
          <w:lang w:val="en-GB"/>
        </w:rPr>
        <w:t>The</w:t>
      </w:r>
      <w:r w:rsidR="006D7137" w:rsidRPr="00CB0879">
        <w:rPr>
          <w:rFonts w:cstheme="minorHAnsi"/>
          <w:sz w:val="24"/>
          <w:szCs w:val="24"/>
          <w:lang w:val="en-GB"/>
        </w:rPr>
        <w:t xml:space="preserve"> relationship in the interview </w:t>
      </w:r>
      <w:r w:rsidRPr="00CB0879">
        <w:rPr>
          <w:rFonts w:cstheme="minorHAnsi"/>
          <w:sz w:val="24"/>
          <w:szCs w:val="24"/>
          <w:lang w:val="en-GB"/>
        </w:rPr>
        <w:t>setting could</w:t>
      </w:r>
      <w:r w:rsidR="006D7137" w:rsidRPr="00CB0879">
        <w:rPr>
          <w:rFonts w:cstheme="minorHAnsi"/>
          <w:sz w:val="24"/>
          <w:szCs w:val="24"/>
          <w:lang w:val="en-GB"/>
        </w:rPr>
        <w:t xml:space="preserve"> not </w:t>
      </w:r>
      <w:r w:rsidRPr="00CB0879">
        <w:rPr>
          <w:rFonts w:cstheme="minorHAnsi"/>
          <w:sz w:val="24"/>
          <w:szCs w:val="24"/>
          <w:lang w:val="en-GB"/>
        </w:rPr>
        <w:t xml:space="preserve">be </w:t>
      </w:r>
      <w:r w:rsidR="00F07804">
        <w:rPr>
          <w:rFonts w:cstheme="minorHAnsi"/>
          <w:sz w:val="24"/>
          <w:szCs w:val="24"/>
          <w:lang w:val="en-GB"/>
        </w:rPr>
        <w:t>one of parity</w:t>
      </w:r>
      <w:r w:rsidR="00AF5D51">
        <w:rPr>
          <w:rFonts w:cstheme="minorHAnsi"/>
          <w:sz w:val="24"/>
          <w:szCs w:val="24"/>
          <w:lang w:val="en-GB"/>
        </w:rPr>
        <w:t xml:space="preserve"> </w:t>
      </w:r>
      <w:r w:rsidR="006D7137" w:rsidRPr="00CB0879">
        <w:rPr>
          <w:rFonts w:cstheme="minorHAnsi"/>
          <w:sz w:val="24"/>
          <w:szCs w:val="24"/>
          <w:lang w:val="en-GB"/>
        </w:rPr>
        <w:t xml:space="preserve">and the production </w:t>
      </w:r>
      <w:r w:rsidRPr="00CB0879">
        <w:rPr>
          <w:rFonts w:cstheme="minorHAnsi"/>
          <w:sz w:val="24"/>
          <w:szCs w:val="24"/>
          <w:lang w:val="en-GB"/>
        </w:rPr>
        <w:t xml:space="preserve">thus </w:t>
      </w:r>
      <w:r w:rsidR="006D7137" w:rsidRPr="00CB0879">
        <w:rPr>
          <w:rFonts w:cstheme="minorHAnsi"/>
          <w:sz w:val="24"/>
          <w:szCs w:val="24"/>
          <w:lang w:val="en-GB"/>
        </w:rPr>
        <w:t xml:space="preserve">lacked a </w:t>
      </w:r>
      <w:r w:rsidR="007E14ED" w:rsidRPr="00CB0879">
        <w:rPr>
          <w:rFonts w:cstheme="minorHAnsi"/>
          <w:sz w:val="24"/>
          <w:szCs w:val="24"/>
          <w:lang w:val="en-GB"/>
        </w:rPr>
        <w:t>somewhat</w:t>
      </w:r>
      <w:r w:rsidR="006D7137" w:rsidRPr="00CB0879">
        <w:rPr>
          <w:rFonts w:cstheme="minorHAnsi"/>
          <w:sz w:val="24"/>
          <w:szCs w:val="24"/>
          <w:lang w:val="en-GB"/>
        </w:rPr>
        <w:t xml:space="preserve"> natural aspect of a real-life discussion.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634C88" w:rsidRPr="00CB0879">
        <w:rPr>
          <w:rFonts w:cstheme="minorHAnsi"/>
          <w:sz w:val="24"/>
          <w:szCs w:val="24"/>
          <w:lang w:val="en-GB"/>
        </w:rPr>
        <w:t>Another drawback l</w:t>
      </w:r>
      <w:r w:rsidR="00F07804">
        <w:rPr>
          <w:rFonts w:cstheme="minorHAnsi"/>
          <w:sz w:val="24"/>
          <w:szCs w:val="24"/>
          <w:lang w:val="en-GB"/>
        </w:rPr>
        <w:t>ay</w:t>
      </w:r>
      <w:r w:rsidR="00634C88" w:rsidRPr="00CB0879">
        <w:rPr>
          <w:rFonts w:cstheme="minorHAnsi"/>
          <w:sz w:val="24"/>
          <w:szCs w:val="24"/>
          <w:lang w:val="en-GB"/>
        </w:rPr>
        <w:t xml:space="preserve"> in the simple fact that t</w:t>
      </w:r>
      <w:r w:rsidRPr="00CB0879">
        <w:rPr>
          <w:rFonts w:cstheme="minorHAnsi"/>
          <w:sz w:val="24"/>
          <w:szCs w:val="24"/>
          <w:lang w:val="en-GB"/>
        </w:rPr>
        <w:t xml:space="preserve">he teacher-interlocutor had to cope with the double role of </w:t>
      </w:r>
      <w:r w:rsidR="00EF2311" w:rsidRPr="00CB0879">
        <w:rPr>
          <w:rFonts w:cstheme="minorHAnsi"/>
          <w:sz w:val="24"/>
          <w:szCs w:val="24"/>
          <w:lang w:val="en-GB"/>
        </w:rPr>
        <w:t xml:space="preserve">an </w:t>
      </w:r>
      <w:r w:rsidRPr="00CB0879">
        <w:rPr>
          <w:rFonts w:cstheme="minorHAnsi"/>
          <w:sz w:val="24"/>
          <w:szCs w:val="24"/>
          <w:lang w:val="en-GB"/>
        </w:rPr>
        <w:t>interview</w:t>
      </w:r>
      <w:r w:rsidR="00634C88" w:rsidRPr="00CB0879">
        <w:rPr>
          <w:rFonts w:cstheme="minorHAnsi"/>
          <w:sz w:val="24"/>
          <w:szCs w:val="24"/>
          <w:lang w:val="en-GB"/>
        </w:rPr>
        <w:t>er and a rater</w:t>
      </w:r>
      <w:r w:rsidR="00EF2311" w:rsidRPr="00CB0879">
        <w:rPr>
          <w:rFonts w:cstheme="minorHAnsi"/>
          <w:sz w:val="24"/>
          <w:szCs w:val="24"/>
          <w:lang w:val="en-GB"/>
        </w:rPr>
        <w:t>, whic</w:t>
      </w:r>
      <w:r w:rsidR="00634C88" w:rsidRPr="00CB0879">
        <w:rPr>
          <w:rFonts w:cstheme="minorHAnsi"/>
          <w:sz w:val="24"/>
          <w:szCs w:val="24"/>
          <w:lang w:val="en-GB"/>
        </w:rPr>
        <w:t>h made</w:t>
      </w:r>
      <w:r w:rsidR="00EF2311" w:rsidRPr="00CB0879">
        <w:rPr>
          <w:rFonts w:cstheme="minorHAnsi"/>
          <w:sz w:val="24"/>
          <w:szCs w:val="24"/>
          <w:lang w:val="en-GB"/>
        </w:rPr>
        <w:t xml:space="preserve"> it difficult to devote all </w:t>
      </w:r>
      <w:r w:rsidR="00634C88" w:rsidRPr="00CB0879">
        <w:rPr>
          <w:rFonts w:cstheme="minorHAnsi"/>
          <w:sz w:val="24"/>
          <w:szCs w:val="24"/>
          <w:lang w:val="en-GB"/>
        </w:rPr>
        <w:t>one’s</w:t>
      </w:r>
      <w:r w:rsidR="00EF2311" w:rsidRPr="00CB0879">
        <w:rPr>
          <w:rFonts w:cstheme="minorHAnsi"/>
          <w:sz w:val="24"/>
          <w:szCs w:val="24"/>
          <w:lang w:val="en-GB"/>
        </w:rPr>
        <w:t xml:space="preserve"> attention to rating the performance</w:t>
      </w:r>
      <w:r w:rsidRPr="00CB0879">
        <w:rPr>
          <w:rFonts w:cstheme="minorHAnsi"/>
          <w:sz w:val="24"/>
          <w:szCs w:val="24"/>
          <w:lang w:val="en-GB"/>
        </w:rPr>
        <w:t xml:space="preserve">. </w:t>
      </w:r>
    </w:p>
    <w:p w:rsidR="00B06417" w:rsidRPr="00CB0879" w:rsidRDefault="007D6388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Another </w:t>
      </w:r>
      <w:r w:rsidR="00634C88" w:rsidRPr="00CB0879">
        <w:rPr>
          <w:rFonts w:cstheme="minorHAnsi"/>
          <w:sz w:val="24"/>
          <w:szCs w:val="24"/>
          <w:lang w:val="en-GB"/>
        </w:rPr>
        <w:t xml:space="preserve">major </w:t>
      </w:r>
      <w:r w:rsidR="007E14ED" w:rsidRPr="00CB0879">
        <w:rPr>
          <w:rFonts w:cstheme="minorHAnsi"/>
          <w:sz w:val="24"/>
          <w:szCs w:val="24"/>
          <w:lang w:val="en-GB"/>
        </w:rPr>
        <w:t>flaw</w:t>
      </w:r>
      <w:r w:rsidRPr="00CB0879">
        <w:rPr>
          <w:rFonts w:cstheme="minorHAnsi"/>
          <w:sz w:val="24"/>
          <w:szCs w:val="24"/>
          <w:lang w:val="en-GB"/>
        </w:rPr>
        <w:t xml:space="preserve"> t</w:t>
      </w:r>
      <w:r w:rsidR="002278B1" w:rsidRPr="00CB0879">
        <w:rPr>
          <w:rFonts w:cstheme="minorHAnsi"/>
          <w:sz w:val="24"/>
          <w:szCs w:val="24"/>
          <w:lang w:val="en-GB"/>
        </w:rPr>
        <w:t xml:space="preserve">he </w:t>
      </w:r>
      <w:r w:rsidR="00D72E18" w:rsidRPr="00CB0879">
        <w:rPr>
          <w:rFonts w:cstheme="minorHAnsi"/>
          <w:sz w:val="24"/>
          <w:szCs w:val="24"/>
          <w:lang w:val="en-GB"/>
        </w:rPr>
        <w:t>former</w:t>
      </w:r>
      <w:r w:rsidR="002278B1" w:rsidRPr="00CB0879">
        <w:rPr>
          <w:rFonts w:cstheme="minorHAnsi"/>
          <w:sz w:val="24"/>
          <w:szCs w:val="24"/>
          <w:lang w:val="en-GB"/>
        </w:rPr>
        <w:t xml:space="preserve"> version </w:t>
      </w:r>
      <w:r w:rsidR="00F07804">
        <w:rPr>
          <w:rFonts w:cstheme="minorHAnsi"/>
          <w:sz w:val="24"/>
          <w:szCs w:val="24"/>
          <w:lang w:val="en-GB"/>
        </w:rPr>
        <w:t xml:space="preserve">of the </w:t>
      </w:r>
      <w:r w:rsidR="002278B1" w:rsidRPr="00CB0879">
        <w:rPr>
          <w:rFonts w:cstheme="minorHAnsi"/>
          <w:sz w:val="24"/>
          <w:szCs w:val="24"/>
          <w:lang w:val="en-GB"/>
        </w:rPr>
        <w:t xml:space="preserve">oral exam </w:t>
      </w:r>
      <w:r w:rsidRPr="00CB0879">
        <w:rPr>
          <w:rFonts w:cstheme="minorHAnsi"/>
          <w:sz w:val="24"/>
          <w:szCs w:val="24"/>
          <w:lang w:val="en-GB"/>
        </w:rPr>
        <w:t>suffered was little</w:t>
      </w:r>
      <w:r w:rsidR="002278B1" w:rsidRPr="00CB0879">
        <w:rPr>
          <w:rFonts w:cstheme="minorHAnsi"/>
          <w:sz w:val="24"/>
          <w:szCs w:val="24"/>
          <w:lang w:val="en-GB"/>
        </w:rPr>
        <w:t xml:space="preserve"> focus on consisten</w:t>
      </w:r>
      <w:r w:rsidR="007E14ED" w:rsidRPr="00CB0879">
        <w:rPr>
          <w:rFonts w:cstheme="minorHAnsi"/>
          <w:sz w:val="24"/>
          <w:szCs w:val="24"/>
          <w:lang w:val="en-GB"/>
        </w:rPr>
        <w:t>cy of</w:t>
      </w:r>
      <w:r w:rsidR="002278B1" w:rsidRPr="00CB0879">
        <w:rPr>
          <w:rFonts w:cstheme="minorHAnsi"/>
          <w:sz w:val="24"/>
          <w:szCs w:val="24"/>
          <w:lang w:val="en-GB"/>
        </w:rPr>
        <w:t xml:space="preserve"> rating as the methodology of testing had been left </w:t>
      </w:r>
      <w:r w:rsidRPr="00CB0879">
        <w:rPr>
          <w:rFonts w:cstheme="minorHAnsi"/>
          <w:sz w:val="24"/>
          <w:szCs w:val="24"/>
          <w:lang w:val="en-GB"/>
        </w:rPr>
        <w:t>at</w:t>
      </w:r>
      <w:r w:rsidR="002278B1" w:rsidRPr="00CB0879">
        <w:rPr>
          <w:rFonts w:cstheme="minorHAnsi"/>
          <w:sz w:val="24"/>
          <w:szCs w:val="24"/>
          <w:lang w:val="en-GB"/>
        </w:rPr>
        <w:t xml:space="preserve"> </w:t>
      </w:r>
      <w:r w:rsidRPr="00CB0879">
        <w:rPr>
          <w:rFonts w:cstheme="minorHAnsi"/>
          <w:sz w:val="24"/>
          <w:szCs w:val="24"/>
          <w:lang w:val="en-GB"/>
        </w:rPr>
        <w:t>the</w:t>
      </w:r>
      <w:r w:rsidR="002278B1" w:rsidRPr="00CB0879">
        <w:rPr>
          <w:rFonts w:cstheme="minorHAnsi"/>
          <w:sz w:val="24"/>
          <w:szCs w:val="24"/>
          <w:lang w:val="en-GB"/>
        </w:rPr>
        <w:t xml:space="preserve"> discretion of </w:t>
      </w:r>
      <w:r w:rsidRPr="00CB0879">
        <w:rPr>
          <w:rFonts w:cstheme="minorHAnsi"/>
          <w:sz w:val="24"/>
          <w:szCs w:val="24"/>
          <w:lang w:val="en-GB"/>
        </w:rPr>
        <w:t>individual</w:t>
      </w:r>
      <w:r w:rsidR="002278B1" w:rsidRPr="00CB0879">
        <w:rPr>
          <w:rFonts w:cstheme="minorHAnsi"/>
          <w:sz w:val="24"/>
          <w:szCs w:val="24"/>
          <w:lang w:val="en-GB"/>
        </w:rPr>
        <w:t xml:space="preserve"> teacher</w:t>
      </w:r>
      <w:r w:rsidRPr="00CB0879">
        <w:rPr>
          <w:rFonts w:cstheme="minorHAnsi"/>
          <w:sz w:val="24"/>
          <w:szCs w:val="24"/>
          <w:lang w:val="en-GB"/>
        </w:rPr>
        <w:t>s</w:t>
      </w:r>
      <w:r w:rsidR="002278B1" w:rsidRPr="00CB0879">
        <w:rPr>
          <w:rFonts w:cstheme="minorHAnsi"/>
          <w:sz w:val="24"/>
          <w:szCs w:val="24"/>
          <w:lang w:val="en-GB"/>
        </w:rPr>
        <w:t xml:space="preserve">. </w:t>
      </w:r>
      <w:r w:rsidR="008E1666" w:rsidRPr="00CB0879">
        <w:rPr>
          <w:rFonts w:cstheme="minorHAnsi"/>
          <w:sz w:val="24"/>
          <w:szCs w:val="24"/>
          <w:lang w:val="en-GB"/>
        </w:rPr>
        <w:t xml:space="preserve">It can be said that the rating was holistic but it is fair to add that the rating methodology had never been discussed or decided upon as </w:t>
      </w:r>
      <w:r w:rsidR="00F07804">
        <w:rPr>
          <w:rFonts w:cstheme="minorHAnsi"/>
          <w:sz w:val="24"/>
          <w:szCs w:val="24"/>
          <w:lang w:val="en-GB"/>
        </w:rPr>
        <w:t xml:space="preserve">being </w:t>
      </w:r>
      <w:r w:rsidR="008E1666" w:rsidRPr="00CB0879">
        <w:rPr>
          <w:rFonts w:cstheme="minorHAnsi"/>
          <w:sz w:val="24"/>
          <w:szCs w:val="24"/>
          <w:lang w:val="en-GB"/>
        </w:rPr>
        <w:t xml:space="preserve">holistic. </w:t>
      </w:r>
      <w:r w:rsidR="002278B1" w:rsidRPr="00CB0879">
        <w:rPr>
          <w:rFonts w:cstheme="minorHAnsi"/>
          <w:sz w:val="24"/>
          <w:szCs w:val="24"/>
          <w:lang w:val="en-GB"/>
        </w:rPr>
        <w:t xml:space="preserve">The status-quo </w:t>
      </w:r>
      <w:r w:rsidRPr="00CB0879">
        <w:rPr>
          <w:rFonts w:cstheme="minorHAnsi"/>
          <w:sz w:val="24"/>
          <w:szCs w:val="24"/>
          <w:lang w:val="en-GB"/>
        </w:rPr>
        <w:t>originated in</w:t>
      </w:r>
      <w:r w:rsidR="002278B1" w:rsidRPr="00CB0879">
        <w:rPr>
          <w:rFonts w:cstheme="minorHAnsi"/>
          <w:sz w:val="24"/>
          <w:szCs w:val="24"/>
          <w:lang w:val="en-GB"/>
        </w:rPr>
        <w:t xml:space="preserve"> the generally accepted notion that being a good teacher</w:t>
      </w:r>
      <w:r w:rsidR="00625606">
        <w:rPr>
          <w:rFonts w:cstheme="minorHAnsi"/>
          <w:sz w:val="24"/>
          <w:szCs w:val="24"/>
          <w:lang w:val="en-GB"/>
        </w:rPr>
        <w:t xml:space="preserve"> also</w:t>
      </w:r>
      <w:r w:rsidR="002278B1" w:rsidRPr="00CB0879">
        <w:rPr>
          <w:rFonts w:cstheme="minorHAnsi"/>
          <w:sz w:val="24"/>
          <w:szCs w:val="24"/>
          <w:lang w:val="en-GB"/>
        </w:rPr>
        <w:t xml:space="preserve"> </w:t>
      </w:r>
      <w:r w:rsidRPr="00CB0879">
        <w:rPr>
          <w:rFonts w:cstheme="minorHAnsi"/>
          <w:sz w:val="24"/>
          <w:szCs w:val="24"/>
          <w:lang w:val="en-GB"/>
        </w:rPr>
        <w:t>mean</w:t>
      </w:r>
      <w:r w:rsidR="00625606">
        <w:rPr>
          <w:rFonts w:cstheme="minorHAnsi"/>
          <w:sz w:val="24"/>
          <w:szCs w:val="24"/>
          <w:lang w:val="en-GB"/>
        </w:rPr>
        <w:t>t</w:t>
      </w:r>
      <w:r w:rsidR="002278B1" w:rsidRPr="00CB0879">
        <w:rPr>
          <w:rFonts w:cstheme="minorHAnsi"/>
          <w:sz w:val="24"/>
          <w:szCs w:val="24"/>
          <w:lang w:val="en-GB"/>
        </w:rPr>
        <w:t xml:space="preserve"> being a good rater and interlocutor at the same time. Rarely had the traditional atti</w:t>
      </w:r>
      <w:r w:rsidR="00B06417" w:rsidRPr="00CB0879">
        <w:rPr>
          <w:rFonts w:cstheme="minorHAnsi"/>
          <w:sz w:val="24"/>
          <w:szCs w:val="24"/>
          <w:lang w:val="en-GB"/>
        </w:rPr>
        <w:t>tude to testing been questioned by either teachers or students.</w:t>
      </w:r>
      <w:r w:rsidR="002278B1" w:rsidRPr="00CB0879">
        <w:rPr>
          <w:rFonts w:cstheme="minorHAnsi"/>
          <w:sz w:val="24"/>
          <w:szCs w:val="24"/>
          <w:lang w:val="en-GB"/>
        </w:rPr>
        <w:t xml:space="preserve"> However, with the increasing awareness of the </w:t>
      </w:r>
      <w:r w:rsidR="005D5F40" w:rsidRPr="00CB0879">
        <w:rPr>
          <w:rFonts w:cstheme="minorHAnsi"/>
          <w:sz w:val="24"/>
          <w:szCs w:val="24"/>
          <w:lang w:val="en-GB"/>
        </w:rPr>
        <w:t xml:space="preserve">CEFR levels among both teachers and students, </w:t>
      </w:r>
      <w:r w:rsidR="00625606">
        <w:rPr>
          <w:rFonts w:cstheme="minorHAnsi"/>
          <w:sz w:val="24"/>
          <w:szCs w:val="24"/>
          <w:lang w:val="en-GB"/>
        </w:rPr>
        <w:t xml:space="preserve">the </w:t>
      </w:r>
      <w:r w:rsidR="00480181" w:rsidRPr="00CB0879">
        <w:rPr>
          <w:rFonts w:cstheme="minorHAnsi"/>
          <w:sz w:val="24"/>
          <w:szCs w:val="24"/>
          <w:lang w:val="en-GB"/>
        </w:rPr>
        <w:t>demand</w:t>
      </w:r>
      <w:r w:rsidR="005D5F40" w:rsidRPr="00CB0879">
        <w:rPr>
          <w:rFonts w:cstheme="minorHAnsi"/>
          <w:sz w:val="24"/>
          <w:szCs w:val="24"/>
          <w:lang w:val="en-GB"/>
        </w:rPr>
        <w:t xml:space="preserve"> </w:t>
      </w:r>
      <w:r w:rsidR="00D72E18" w:rsidRPr="00CB0879">
        <w:rPr>
          <w:rFonts w:cstheme="minorHAnsi"/>
          <w:sz w:val="24"/>
          <w:szCs w:val="24"/>
          <w:lang w:val="en-GB"/>
        </w:rPr>
        <w:t>for consistent and reliable testing</w:t>
      </w:r>
      <w:r w:rsidR="004F44CF" w:rsidRPr="00CB0879">
        <w:rPr>
          <w:rFonts w:cstheme="minorHAnsi"/>
          <w:sz w:val="24"/>
          <w:szCs w:val="24"/>
          <w:lang w:val="en-GB"/>
        </w:rPr>
        <w:t xml:space="preserve"> </w:t>
      </w:r>
      <w:r w:rsidR="00C464AD" w:rsidRPr="00CB0879">
        <w:rPr>
          <w:rFonts w:cstheme="minorHAnsi"/>
          <w:sz w:val="24"/>
          <w:szCs w:val="24"/>
          <w:lang w:val="en-GB"/>
        </w:rPr>
        <w:t>intensified</w:t>
      </w:r>
      <w:r w:rsidR="004F44CF" w:rsidRPr="00CB0879">
        <w:rPr>
          <w:rFonts w:cstheme="minorHAnsi"/>
          <w:sz w:val="24"/>
          <w:szCs w:val="24"/>
          <w:lang w:val="en-GB"/>
        </w:rPr>
        <w:t xml:space="preserve"> and </w:t>
      </w:r>
      <w:r w:rsidR="005D5F40" w:rsidRPr="00CB0879">
        <w:rPr>
          <w:rFonts w:cstheme="minorHAnsi"/>
          <w:sz w:val="24"/>
          <w:szCs w:val="24"/>
          <w:lang w:val="en-GB"/>
        </w:rPr>
        <w:t>traditional test</w:t>
      </w:r>
      <w:r w:rsidR="004F44CF" w:rsidRPr="00CB0879">
        <w:rPr>
          <w:rFonts w:cstheme="minorHAnsi"/>
          <w:sz w:val="24"/>
          <w:szCs w:val="24"/>
          <w:lang w:val="en-GB"/>
        </w:rPr>
        <w:t xml:space="preserve">ing </w:t>
      </w:r>
      <w:r w:rsidR="00396B12" w:rsidRPr="00CB0879">
        <w:rPr>
          <w:rFonts w:cstheme="minorHAnsi"/>
          <w:sz w:val="24"/>
          <w:szCs w:val="24"/>
          <w:lang w:val="en-GB"/>
        </w:rPr>
        <w:t>methods</w:t>
      </w:r>
      <w:r w:rsidR="004F44CF" w:rsidRPr="00CB0879">
        <w:rPr>
          <w:rFonts w:cstheme="minorHAnsi"/>
          <w:sz w:val="24"/>
          <w:szCs w:val="24"/>
          <w:lang w:val="en-GB"/>
        </w:rPr>
        <w:t xml:space="preserve"> </w:t>
      </w:r>
      <w:r w:rsidR="005D5F40" w:rsidRPr="00CB0879">
        <w:rPr>
          <w:rFonts w:cstheme="minorHAnsi"/>
          <w:sz w:val="24"/>
          <w:szCs w:val="24"/>
          <w:lang w:val="en-GB"/>
        </w:rPr>
        <w:t xml:space="preserve">no longer </w:t>
      </w:r>
      <w:r w:rsidR="00625606">
        <w:rPr>
          <w:rFonts w:cstheme="minorHAnsi"/>
          <w:sz w:val="24"/>
          <w:szCs w:val="24"/>
          <w:lang w:val="en-GB"/>
        </w:rPr>
        <w:t xml:space="preserve">seemed </w:t>
      </w:r>
      <w:r w:rsidR="005D5F40" w:rsidRPr="00CB0879">
        <w:rPr>
          <w:rFonts w:cstheme="minorHAnsi"/>
          <w:sz w:val="24"/>
          <w:szCs w:val="24"/>
          <w:lang w:val="en-GB"/>
        </w:rPr>
        <w:t xml:space="preserve">sustainable. </w:t>
      </w:r>
    </w:p>
    <w:p w:rsidR="002278B1" w:rsidRDefault="00634C88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The last point to complement the overall picture is </w:t>
      </w:r>
      <w:r w:rsidR="003024A8" w:rsidRPr="00CB0879">
        <w:rPr>
          <w:rFonts w:cstheme="minorHAnsi"/>
          <w:sz w:val="24"/>
          <w:szCs w:val="24"/>
          <w:lang w:val="en-GB"/>
        </w:rPr>
        <w:t>the C1 CEFR level of the final English language examination that s</w:t>
      </w:r>
      <w:r w:rsidR="005D5F40" w:rsidRPr="00CB0879">
        <w:rPr>
          <w:rFonts w:cstheme="minorHAnsi"/>
          <w:sz w:val="24"/>
          <w:szCs w:val="24"/>
          <w:lang w:val="en-GB"/>
        </w:rPr>
        <w:t>tudents at the Faculty of Eco</w:t>
      </w:r>
      <w:r w:rsidR="003A34AA" w:rsidRPr="00CB0879">
        <w:rPr>
          <w:rFonts w:cstheme="minorHAnsi"/>
          <w:sz w:val="24"/>
          <w:szCs w:val="24"/>
          <w:lang w:val="en-GB"/>
        </w:rPr>
        <w:t xml:space="preserve">nomics and Administration take </w:t>
      </w:r>
      <w:r w:rsidR="005D5F40" w:rsidRPr="00CB0879">
        <w:rPr>
          <w:rFonts w:cstheme="minorHAnsi"/>
          <w:sz w:val="24"/>
          <w:szCs w:val="24"/>
          <w:lang w:val="en-GB"/>
        </w:rPr>
        <w:t xml:space="preserve">after completion of </w:t>
      </w:r>
      <w:r w:rsidR="00B06417" w:rsidRPr="00CB0879">
        <w:rPr>
          <w:rFonts w:cstheme="minorHAnsi"/>
          <w:sz w:val="24"/>
          <w:szCs w:val="24"/>
          <w:lang w:val="en-GB"/>
        </w:rPr>
        <w:t xml:space="preserve">a four-semester </w:t>
      </w:r>
      <w:r w:rsidR="003024A8" w:rsidRPr="00CB0879">
        <w:rPr>
          <w:rFonts w:cstheme="minorHAnsi"/>
          <w:sz w:val="24"/>
          <w:szCs w:val="24"/>
          <w:lang w:val="en-GB"/>
        </w:rPr>
        <w:t xml:space="preserve">Business English </w:t>
      </w:r>
      <w:r w:rsidR="00B06417" w:rsidRPr="00CB0879">
        <w:rPr>
          <w:rFonts w:cstheme="minorHAnsi"/>
          <w:sz w:val="24"/>
          <w:szCs w:val="24"/>
          <w:lang w:val="en-GB"/>
        </w:rPr>
        <w:t>course</w:t>
      </w:r>
      <w:r w:rsidR="005D5F40" w:rsidRPr="00CB0879">
        <w:rPr>
          <w:rFonts w:cstheme="minorHAnsi"/>
          <w:sz w:val="24"/>
          <w:szCs w:val="24"/>
          <w:lang w:val="en-GB"/>
        </w:rPr>
        <w:t xml:space="preserve">. </w:t>
      </w:r>
      <w:r w:rsidR="00B06417" w:rsidRPr="00CB0879">
        <w:rPr>
          <w:rFonts w:cstheme="minorHAnsi"/>
          <w:sz w:val="24"/>
          <w:szCs w:val="24"/>
          <w:lang w:val="en-GB"/>
        </w:rPr>
        <w:t xml:space="preserve">The level itself is an issue that has been generating a lot of debate </w:t>
      </w:r>
      <w:r w:rsidR="00625606">
        <w:rPr>
          <w:rFonts w:cstheme="minorHAnsi"/>
          <w:sz w:val="24"/>
          <w:szCs w:val="24"/>
          <w:lang w:val="en-GB"/>
        </w:rPr>
        <w:t>regarding</w:t>
      </w:r>
      <w:r w:rsidR="00B06417" w:rsidRPr="00CB0879">
        <w:rPr>
          <w:rFonts w:cstheme="minorHAnsi"/>
          <w:sz w:val="24"/>
          <w:szCs w:val="24"/>
          <w:lang w:val="en-GB"/>
        </w:rPr>
        <w:t xml:space="preserve"> the scope of testing at the faculty, where a set of at least 8 extensive tests is necessary to </w:t>
      </w:r>
      <w:r w:rsidR="003A34AA" w:rsidRPr="00CB0879">
        <w:rPr>
          <w:rFonts w:cstheme="minorHAnsi"/>
          <w:sz w:val="24"/>
          <w:szCs w:val="24"/>
          <w:lang w:val="en-GB"/>
        </w:rPr>
        <w:t xml:space="preserve">administer </w:t>
      </w:r>
      <w:r w:rsidR="00CE5D59" w:rsidRPr="00CE5D59">
        <w:rPr>
          <w:rFonts w:cstheme="minorHAnsi"/>
          <w:sz w:val="24"/>
          <w:szCs w:val="24"/>
          <w:lang w:val="en-GB"/>
        </w:rPr>
        <w:t xml:space="preserve">for each term </w:t>
      </w:r>
      <w:r w:rsidR="003A34AA" w:rsidRPr="00CB0879">
        <w:rPr>
          <w:rFonts w:cstheme="minorHAnsi"/>
          <w:sz w:val="24"/>
          <w:szCs w:val="24"/>
          <w:lang w:val="en-GB"/>
        </w:rPr>
        <w:t>to</w:t>
      </w:r>
      <w:r w:rsidR="00B06417" w:rsidRPr="00CB0879">
        <w:rPr>
          <w:rFonts w:cstheme="minorHAnsi"/>
          <w:sz w:val="24"/>
          <w:szCs w:val="24"/>
          <w:lang w:val="en-GB"/>
        </w:rPr>
        <w:t xml:space="preserve"> the number of students finishing the compulsory language tuition</w:t>
      </w:r>
      <w:r w:rsidR="00CE5D59">
        <w:rPr>
          <w:rFonts w:cstheme="minorHAnsi"/>
          <w:sz w:val="24"/>
          <w:szCs w:val="24"/>
          <w:lang w:val="en-GB"/>
        </w:rPr>
        <w:t xml:space="preserve">. </w:t>
      </w:r>
      <w:r w:rsidR="00B06417" w:rsidRPr="00CB0879">
        <w:rPr>
          <w:rFonts w:cstheme="minorHAnsi"/>
          <w:sz w:val="24"/>
          <w:szCs w:val="24"/>
          <w:lang w:val="en-GB"/>
        </w:rPr>
        <w:t xml:space="preserve"> </w:t>
      </w:r>
      <w:r w:rsidR="00CE5D59">
        <w:rPr>
          <w:rFonts w:cstheme="minorHAnsi"/>
          <w:sz w:val="24"/>
          <w:szCs w:val="24"/>
          <w:lang w:val="en-GB"/>
        </w:rPr>
        <w:t xml:space="preserve">It is not financially nor humanly feasible to </w:t>
      </w:r>
      <w:r w:rsidR="00B06417" w:rsidRPr="00CB0879">
        <w:rPr>
          <w:rFonts w:cstheme="minorHAnsi"/>
          <w:sz w:val="24"/>
          <w:szCs w:val="24"/>
          <w:lang w:val="en-GB"/>
        </w:rPr>
        <w:t xml:space="preserve">conduct a standard setting process </w:t>
      </w:r>
      <w:r w:rsidR="00396B12" w:rsidRPr="00CB0879">
        <w:rPr>
          <w:rFonts w:cstheme="minorHAnsi"/>
          <w:sz w:val="24"/>
          <w:szCs w:val="24"/>
          <w:lang w:val="en-GB"/>
        </w:rPr>
        <w:t>to</w:t>
      </w:r>
      <w:r w:rsidR="00B06417" w:rsidRPr="00CB0879">
        <w:rPr>
          <w:rFonts w:cstheme="minorHAnsi"/>
          <w:sz w:val="24"/>
          <w:szCs w:val="24"/>
          <w:lang w:val="en-GB"/>
        </w:rPr>
        <w:t xml:space="preserve"> verify the level. Therefore</w:t>
      </w:r>
      <w:r w:rsidR="003024A8" w:rsidRPr="00CB0879">
        <w:rPr>
          <w:rFonts w:cstheme="minorHAnsi"/>
          <w:sz w:val="24"/>
          <w:szCs w:val="24"/>
          <w:lang w:val="en-GB"/>
        </w:rPr>
        <w:t>,</w:t>
      </w:r>
      <w:r w:rsidR="00B06417" w:rsidRPr="00CB0879">
        <w:rPr>
          <w:rFonts w:cstheme="minorHAnsi"/>
          <w:sz w:val="24"/>
          <w:szCs w:val="24"/>
          <w:lang w:val="en-GB"/>
        </w:rPr>
        <w:t xml:space="preserve"> </w:t>
      </w:r>
      <w:r w:rsidR="003024A8" w:rsidRPr="00CB0879">
        <w:rPr>
          <w:rFonts w:cstheme="minorHAnsi"/>
          <w:sz w:val="24"/>
          <w:szCs w:val="24"/>
          <w:lang w:val="en-GB"/>
        </w:rPr>
        <w:t>despite</w:t>
      </w:r>
      <w:r w:rsidR="005D5F40" w:rsidRPr="00CB0879">
        <w:rPr>
          <w:rFonts w:cstheme="minorHAnsi"/>
          <w:sz w:val="24"/>
          <w:szCs w:val="24"/>
          <w:lang w:val="en-GB"/>
        </w:rPr>
        <w:t xml:space="preserve"> the success rate</w:t>
      </w:r>
      <w:r w:rsidR="00B06417" w:rsidRPr="00CB0879">
        <w:rPr>
          <w:rFonts w:cstheme="minorHAnsi"/>
          <w:sz w:val="24"/>
          <w:szCs w:val="24"/>
          <w:lang w:val="en-GB"/>
        </w:rPr>
        <w:t xml:space="preserve"> </w:t>
      </w:r>
      <w:r w:rsidR="00AF5D51">
        <w:rPr>
          <w:rFonts w:cstheme="minorHAnsi"/>
          <w:sz w:val="24"/>
          <w:szCs w:val="24"/>
          <w:lang w:val="en-GB"/>
        </w:rPr>
        <w:t>of</w:t>
      </w:r>
      <w:r w:rsidR="00B06417" w:rsidRPr="00CB0879">
        <w:rPr>
          <w:rFonts w:cstheme="minorHAnsi"/>
          <w:sz w:val="24"/>
          <w:szCs w:val="24"/>
          <w:lang w:val="en-GB"/>
        </w:rPr>
        <w:t xml:space="preserve"> the test</w:t>
      </w:r>
      <w:r w:rsidR="005D5F40" w:rsidRPr="00CB0879">
        <w:rPr>
          <w:rFonts w:cstheme="minorHAnsi"/>
          <w:sz w:val="24"/>
          <w:szCs w:val="24"/>
          <w:lang w:val="en-GB"/>
        </w:rPr>
        <w:t xml:space="preserve"> </w:t>
      </w:r>
      <w:r w:rsidR="003024A8" w:rsidRPr="00CB0879">
        <w:rPr>
          <w:rFonts w:cstheme="minorHAnsi"/>
          <w:sz w:val="24"/>
          <w:szCs w:val="24"/>
          <w:lang w:val="en-GB"/>
        </w:rPr>
        <w:t>being</w:t>
      </w:r>
      <w:r w:rsidR="005D5F40" w:rsidRPr="00CB0879">
        <w:rPr>
          <w:rFonts w:cstheme="minorHAnsi"/>
          <w:sz w:val="24"/>
          <w:szCs w:val="24"/>
          <w:lang w:val="en-GB"/>
        </w:rPr>
        <w:t xml:space="preserve"> relatively high (</w:t>
      </w:r>
      <w:r w:rsidR="00396B12" w:rsidRPr="00CB0879">
        <w:rPr>
          <w:rFonts w:cstheme="minorHAnsi"/>
          <w:sz w:val="24"/>
          <w:szCs w:val="24"/>
          <w:lang w:val="en-GB"/>
        </w:rPr>
        <w:t>90</w:t>
      </w:r>
      <w:r w:rsidR="005D5F40" w:rsidRPr="00CB0879">
        <w:rPr>
          <w:rFonts w:cstheme="minorHAnsi"/>
          <w:sz w:val="24"/>
          <w:szCs w:val="24"/>
          <w:lang w:val="en-GB"/>
        </w:rPr>
        <w:t xml:space="preserve">% in 2013, </w:t>
      </w:r>
      <w:r w:rsidR="00396B12" w:rsidRPr="00CB0879">
        <w:rPr>
          <w:rFonts w:cstheme="minorHAnsi"/>
          <w:sz w:val="24"/>
          <w:szCs w:val="24"/>
          <w:lang w:val="en-GB"/>
        </w:rPr>
        <w:t xml:space="preserve">86% in </w:t>
      </w:r>
      <w:r w:rsidR="005D5F40" w:rsidRPr="00CB0879">
        <w:rPr>
          <w:rFonts w:cstheme="minorHAnsi"/>
          <w:sz w:val="24"/>
          <w:szCs w:val="24"/>
          <w:lang w:val="en-GB"/>
        </w:rPr>
        <w:t xml:space="preserve">2012 and </w:t>
      </w:r>
      <w:r w:rsidR="00396B12" w:rsidRPr="00CB0879">
        <w:rPr>
          <w:rFonts w:cstheme="minorHAnsi"/>
          <w:sz w:val="24"/>
          <w:szCs w:val="24"/>
          <w:lang w:val="en-GB"/>
        </w:rPr>
        <w:t>75% in 2011</w:t>
      </w:r>
      <w:r w:rsidR="005D5F40" w:rsidRPr="00CB0879">
        <w:rPr>
          <w:rFonts w:cstheme="minorHAnsi"/>
          <w:sz w:val="24"/>
          <w:szCs w:val="24"/>
          <w:lang w:val="en-GB"/>
        </w:rPr>
        <w:t xml:space="preserve">), </w:t>
      </w:r>
      <w:r w:rsidR="003024A8" w:rsidRPr="00CB0879">
        <w:rPr>
          <w:rFonts w:cstheme="minorHAnsi"/>
          <w:sz w:val="24"/>
          <w:szCs w:val="24"/>
          <w:lang w:val="en-GB"/>
        </w:rPr>
        <w:t xml:space="preserve">it would be hypocritical to claim that </w:t>
      </w:r>
      <w:r w:rsidR="005D5F40" w:rsidRPr="00CB0879">
        <w:rPr>
          <w:rFonts w:cstheme="minorHAnsi"/>
          <w:sz w:val="24"/>
          <w:szCs w:val="24"/>
          <w:lang w:val="en-GB"/>
        </w:rPr>
        <w:t xml:space="preserve">all students passing the examination </w:t>
      </w:r>
      <w:r w:rsidR="0071479E">
        <w:rPr>
          <w:rFonts w:cstheme="minorHAnsi"/>
          <w:sz w:val="24"/>
          <w:szCs w:val="24"/>
          <w:lang w:val="en-GB"/>
        </w:rPr>
        <w:t>actuall</w:t>
      </w:r>
      <w:r w:rsidR="00AF5D51">
        <w:rPr>
          <w:rFonts w:cstheme="minorHAnsi"/>
          <w:sz w:val="24"/>
          <w:szCs w:val="24"/>
          <w:lang w:val="en-GB"/>
        </w:rPr>
        <w:t>y</w:t>
      </w:r>
      <w:r w:rsidR="005D5F40" w:rsidRPr="00CB0879">
        <w:rPr>
          <w:rFonts w:cstheme="minorHAnsi"/>
          <w:sz w:val="24"/>
          <w:szCs w:val="24"/>
          <w:lang w:val="en-GB"/>
        </w:rPr>
        <w:t xml:space="preserve"> comply with the requirements of the C1 level. </w:t>
      </w:r>
    </w:p>
    <w:p w:rsidR="00CE5D59" w:rsidRPr="00CB0879" w:rsidRDefault="00CE5D59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</w:p>
    <w:p w:rsidR="00A459E7" w:rsidRPr="003A7D8B" w:rsidRDefault="00A459E7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Need for change</w:t>
      </w:r>
    </w:p>
    <w:p w:rsidR="004F44CF" w:rsidRPr="00CB0879" w:rsidRDefault="004F44CF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lastRenderedPageBreak/>
        <w:t xml:space="preserve">As </w:t>
      </w:r>
      <w:r w:rsidR="0022772C" w:rsidRPr="00CB0879">
        <w:rPr>
          <w:rFonts w:cstheme="minorHAnsi"/>
          <w:sz w:val="24"/>
          <w:szCs w:val="24"/>
          <w:lang w:val="en-GB"/>
        </w:rPr>
        <w:t>the staff grew aware of the can-</w:t>
      </w:r>
      <w:r w:rsidRPr="00CB0879">
        <w:rPr>
          <w:rFonts w:cstheme="minorHAnsi"/>
          <w:sz w:val="24"/>
          <w:szCs w:val="24"/>
          <w:lang w:val="en-GB"/>
        </w:rPr>
        <w:t xml:space="preserve">do statements of the CEFR levels and simultaneously learnt </w:t>
      </w:r>
      <w:r w:rsidR="00480181" w:rsidRPr="00CB0879">
        <w:rPr>
          <w:rFonts w:cstheme="minorHAnsi"/>
          <w:sz w:val="24"/>
          <w:szCs w:val="24"/>
          <w:lang w:val="en-GB"/>
        </w:rPr>
        <w:t xml:space="preserve">more </w:t>
      </w:r>
      <w:r w:rsidR="004360C8" w:rsidRPr="00CB0879">
        <w:rPr>
          <w:rFonts w:cstheme="minorHAnsi"/>
          <w:sz w:val="24"/>
          <w:szCs w:val="24"/>
          <w:lang w:val="en-GB"/>
        </w:rPr>
        <w:t>about</w:t>
      </w:r>
      <w:r w:rsidRPr="00CB0879">
        <w:rPr>
          <w:rFonts w:cstheme="minorHAnsi"/>
          <w:sz w:val="24"/>
          <w:szCs w:val="24"/>
          <w:lang w:val="en-GB"/>
        </w:rPr>
        <w:t xml:space="preserve"> the standard test development procedure, they came to understand that to ensure consistent and reliable testing of its students, a complete revamp of the whole test was inevitable. There was little inter-rater, let alone intra-rater reliability. Students were rated and interlocuted by the teacher whose lessons they </w:t>
      </w:r>
      <w:r w:rsidR="001F23FC" w:rsidRPr="00CB0879">
        <w:rPr>
          <w:rFonts w:cstheme="minorHAnsi"/>
          <w:sz w:val="24"/>
          <w:szCs w:val="24"/>
          <w:lang w:val="en-GB"/>
        </w:rPr>
        <w:t>attended</w:t>
      </w:r>
      <w:r w:rsidRPr="00CB0879">
        <w:rPr>
          <w:rFonts w:cstheme="minorHAnsi"/>
          <w:sz w:val="24"/>
          <w:szCs w:val="24"/>
          <w:lang w:val="en-GB"/>
        </w:rPr>
        <w:t xml:space="preserve"> during the two years of study and therefore </w:t>
      </w:r>
      <w:r w:rsidR="004360C8" w:rsidRPr="00CB0879">
        <w:rPr>
          <w:rFonts w:cstheme="minorHAnsi"/>
          <w:sz w:val="24"/>
          <w:szCs w:val="24"/>
          <w:lang w:val="en-GB"/>
        </w:rPr>
        <w:t>there was little doubt that</w:t>
      </w:r>
      <w:r w:rsidRPr="00CB0879">
        <w:rPr>
          <w:rFonts w:cstheme="minorHAnsi"/>
          <w:sz w:val="24"/>
          <w:szCs w:val="24"/>
          <w:lang w:val="en-GB"/>
        </w:rPr>
        <w:t xml:space="preserve"> the performance ha</w:t>
      </w:r>
      <w:r w:rsidR="004360C8" w:rsidRPr="00CB0879">
        <w:rPr>
          <w:rFonts w:cstheme="minorHAnsi"/>
          <w:sz w:val="24"/>
          <w:szCs w:val="24"/>
          <w:lang w:val="en-GB"/>
        </w:rPr>
        <w:t>d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3A34AA" w:rsidRPr="00CB0879">
        <w:rPr>
          <w:rFonts w:cstheme="minorHAnsi"/>
          <w:sz w:val="24"/>
          <w:szCs w:val="24"/>
          <w:lang w:val="en-GB"/>
        </w:rPr>
        <w:t xml:space="preserve">invariably </w:t>
      </w:r>
      <w:r w:rsidRPr="00CB0879">
        <w:rPr>
          <w:rFonts w:cstheme="minorHAnsi"/>
          <w:sz w:val="24"/>
          <w:szCs w:val="24"/>
          <w:lang w:val="en-GB"/>
        </w:rPr>
        <w:t xml:space="preserve">been assessed </w:t>
      </w:r>
      <w:r w:rsidR="0022772C" w:rsidRPr="00CB0879">
        <w:rPr>
          <w:rFonts w:cstheme="minorHAnsi"/>
          <w:sz w:val="24"/>
          <w:szCs w:val="24"/>
          <w:lang w:val="en-GB"/>
        </w:rPr>
        <w:t>impartially</w:t>
      </w:r>
      <w:r w:rsidR="001F23FC" w:rsidRPr="00CB0879">
        <w:rPr>
          <w:rFonts w:cstheme="minorHAnsi"/>
          <w:sz w:val="24"/>
          <w:szCs w:val="24"/>
          <w:lang w:val="en-GB"/>
        </w:rPr>
        <w:t xml:space="preserve">. The situation was favourable for students and placed relatively low demands on teachers. </w:t>
      </w:r>
    </w:p>
    <w:p w:rsidR="001F23FC" w:rsidRPr="00CB0879" w:rsidRDefault="001F23FC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The staff of the la</w:t>
      </w:r>
      <w:r w:rsidR="008619AD">
        <w:rPr>
          <w:rFonts w:cstheme="minorHAnsi"/>
          <w:sz w:val="24"/>
          <w:szCs w:val="24"/>
          <w:lang w:val="en-GB"/>
        </w:rPr>
        <w:t>nguage department</w:t>
      </w:r>
      <w:r w:rsidRPr="00CB0879">
        <w:rPr>
          <w:rFonts w:cstheme="minorHAnsi"/>
          <w:sz w:val="24"/>
          <w:szCs w:val="24"/>
          <w:lang w:val="en-GB"/>
        </w:rPr>
        <w:t xml:space="preserve"> gradually </w:t>
      </w:r>
      <w:r w:rsidR="00902DB4" w:rsidRPr="00CB0879">
        <w:rPr>
          <w:rFonts w:cstheme="minorHAnsi"/>
          <w:sz w:val="24"/>
          <w:szCs w:val="24"/>
          <w:lang w:val="en-GB"/>
        </w:rPr>
        <w:t>initiated</w:t>
      </w:r>
      <w:r w:rsidRPr="00CB0879">
        <w:rPr>
          <w:rFonts w:cstheme="minorHAnsi"/>
          <w:sz w:val="24"/>
          <w:szCs w:val="24"/>
          <w:lang w:val="en-GB"/>
        </w:rPr>
        <w:t xml:space="preserve"> a series of discussions and negotiations about the future form of the oral examination. </w:t>
      </w:r>
      <w:r w:rsidR="0022772C" w:rsidRPr="00CB0879">
        <w:rPr>
          <w:rFonts w:cstheme="minorHAnsi"/>
          <w:sz w:val="24"/>
          <w:szCs w:val="24"/>
          <w:lang w:val="en-GB"/>
        </w:rPr>
        <w:t>By</w:t>
      </w:r>
      <w:r w:rsidRPr="00CB0879">
        <w:rPr>
          <w:rFonts w:cstheme="minorHAnsi"/>
          <w:sz w:val="24"/>
          <w:szCs w:val="24"/>
          <w:lang w:val="en-GB"/>
        </w:rPr>
        <w:t xml:space="preserve"> 2012 there was a unanimous consensus about </w:t>
      </w:r>
      <w:r w:rsidR="00941817" w:rsidRPr="00CB0879">
        <w:rPr>
          <w:rFonts w:cstheme="minorHAnsi"/>
          <w:sz w:val="24"/>
          <w:szCs w:val="24"/>
          <w:lang w:val="en-GB"/>
        </w:rPr>
        <w:t>the</w:t>
      </w:r>
      <w:r w:rsidRPr="00CB0879">
        <w:rPr>
          <w:rFonts w:cstheme="minorHAnsi"/>
          <w:sz w:val="24"/>
          <w:szCs w:val="24"/>
          <w:lang w:val="en-GB"/>
        </w:rPr>
        <w:t xml:space="preserve"> neces</w:t>
      </w:r>
      <w:r w:rsidR="00813988" w:rsidRPr="00CB0879">
        <w:rPr>
          <w:rFonts w:cstheme="minorHAnsi"/>
          <w:sz w:val="24"/>
          <w:szCs w:val="24"/>
          <w:lang w:val="en-GB"/>
        </w:rPr>
        <w:t xml:space="preserve">sity of a major </w:t>
      </w:r>
      <w:r w:rsidR="0071479E">
        <w:rPr>
          <w:rFonts w:cstheme="minorHAnsi"/>
          <w:sz w:val="24"/>
          <w:szCs w:val="24"/>
          <w:lang w:val="en-GB"/>
        </w:rPr>
        <w:t>overhaul</w:t>
      </w:r>
      <w:r w:rsidR="00813988" w:rsidRPr="00CB0879">
        <w:rPr>
          <w:rFonts w:cstheme="minorHAnsi"/>
          <w:sz w:val="24"/>
          <w:szCs w:val="24"/>
          <w:lang w:val="en-GB"/>
        </w:rPr>
        <w:t>, t</w:t>
      </w:r>
      <w:r w:rsidRPr="00CB0879">
        <w:rPr>
          <w:rFonts w:cstheme="minorHAnsi"/>
          <w:sz w:val="24"/>
          <w:szCs w:val="24"/>
          <w:lang w:val="en-GB"/>
        </w:rPr>
        <w:t xml:space="preserve">he principal requirement </w:t>
      </w:r>
      <w:r w:rsidR="00813988" w:rsidRPr="00CB0879">
        <w:rPr>
          <w:rFonts w:cstheme="minorHAnsi"/>
          <w:sz w:val="24"/>
          <w:szCs w:val="24"/>
          <w:lang w:val="en-GB"/>
        </w:rPr>
        <w:t xml:space="preserve">being </w:t>
      </w:r>
      <w:r w:rsidR="0071479E">
        <w:rPr>
          <w:rFonts w:cstheme="minorHAnsi"/>
          <w:sz w:val="24"/>
          <w:szCs w:val="24"/>
          <w:lang w:val="en-GB"/>
        </w:rPr>
        <w:t>the separation of</w:t>
      </w:r>
      <w:r w:rsidR="0071479E" w:rsidRPr="00CB0879">
        <w:rPr>
          <w:rFonts w:cstheme="minorHAnsi"/>
          <w:sz w:val="24"/>
          <w:szCs w:val="24"/>
          <w:lang w:val="en-GB"/>
        </w:rPr>
        <w:t xml:space="preserve"> </w:t>
      </w:r>
      <w:r w:rsidRPr="00CB0879">
        <w:rPr>
          <w:rFonts w:cstheme="minorHAnsi"/>
          <w:sz w:val="24"/>
          <w:szCs w:val="24"/>
          <w:lang w:val="en-GB"/>
        </w:rPr>
        <w:t xml:space="preserve">reading comprehension from testing oral competence. A survey into available formats of international examinations was made. </w:t>
      </w:r>
      <w:r w:rsidR="0022772C" w:rsidRPr="00CB0879">
        <w:rPr>
          <w:rFonts w:cstheme="minorHAnsi"/>
          <w:sz w:val="24"/>
          <w:szCs w:val="24"/>
          <w:lang w:val="en-GB"/>
        </w:rPr>
        <w:t>Following suit of</w:t>
      </w:r>
      <w:r w:rsidR="004360C8" w:rsidRPr="00CB0879">
        <w:rPr>
          <w:rFonts w:cstheme="minorHAnsi"/>
          <w:sz w:val="24"/>
          <w:szCs w:val="24"/>
          <w:lang w:val="en-GB"/>
        </w:rPr>
        <w:t xml:space="preserve"> the good practice</w:t>
      </w:r>
      <w:r w:rsidR="00941817" w:rsidRPr="00CB0879">
        <w:rPr>
          <w:rFonts w:cstheme="minorHAnsi"/>
          <w:sz w:val="24"/>
          <w:szCs w:val="24"/>
          <w:lang w:val="en-GB"/>
        </w:rPr>
        <w:t xml:space="preserve"> of</w:t>
      </w:r>
      <w:r w:rsidRPr="00CB0879">
        <w:rPr>
          <w:rFonts w:cstheme="minorHAnsi"/>
          <w:sz w:val="24"/>
          <w:szCs w:val="24"/>
          <w:lang w:val="en-GB"/>
        </w:rPr>
        <w:t xml:space="preserve"> BEC higher</w:t>
      </w:r>
      <w:r w:rsidR="00964706" w:rsidRPr="00CB0879">
        <w:rPr>
          <w:rFonts w:cstheme="minorHAnsi"/>
          <w:sz w:val="24"/>
          <w:szCs w:val="24"/>
          <w:lang w:val="en-GB"/>
        </w:rPr>
        <w:t xml:space="preserve"> and </w:t>
      </w:r>
      <w:r w:rsidR="004360C8" w:rsidRPr="00CB0879">
        <w:rPr>
          <w:rFonts w:cstheme="minorHAnsi"/>
          <w:sz w:val="24"/>
          <w:szCs w:val="24"/>
          <w:lang w:val="en-GB"/>
        </w:rPr>
        <w:t>other</w:t>
      </w:r>
      <w:r w:rsidR="00964706" w:rsidRPr="00CB0879">
        <w:rPr>
          <w:rFonts w:cstheme="minorHAnsi"/>
          <w:sz w:val="24"/>
          <w:szCs w:val="24"/>
          <w:lang w:val="en-GB"/>
        </w:rPr>
        <w:t xml:space="preserve"> Cambridge </w:t>
      </w:r>
      <w:r w:rsidR="004360C8" w:rsidRPr="00CB0879">
        <w:rPr>
          <w:rFonts w:cstheme="minorHAnsi"/>
          <w:sz w:val="24"/>
          <w:szCs w:val="24"/>
          <w:lang w:val="en-GB"/>
        </w:rPr>
        <w:t>English exams</w:t>
      </w:r>
      <w:r w:rsidR="00964706" w:rsidRPr="00CB0879">
        <w:rPr>
          <w:rFonts w:cstheme="minorHAnsi"/>
          <w:sz w:val="24"/>
          <w:szCs w:val="24"/>
          <w:lang w:val="en-GB"/>
        </w:rPr>
        <w:t>, the staff agreed that the oral examination should consist of two part</w:t>
      </w:r>
      <w:r w:rsidR="00941817" w:rsidRPr="00CB0879">
        <w:rPr>
          <w:rFonts w:cstheme="minorHAnsi"/>
          <w:sz w:val="24"/>
          <w:szCs w:val="24"/>
          <w:lang w:val="en-GB"/>
        </w:rPr>
        <w:t>s</w:t>
      </w:r>
      <w:r w:rsidR="00964706" w:rsidRPr="00CB0879">
        <w:rPr>
          <w:rFonts w:cstheme="minorHAnsi"/>
          <w:sz w:val="24"/>
          <w:szCs w:val="24"/>
          <w:lang w:val="en-GB"/>
        </w:rPr>
        <w:t>, a monolog</w:t>
      </w:r>
      <w:r w:rsidR="004360C8" w:rsidRPr="00CB0879">
        <w:rPr>
          <w:rFonts w:cstheme="minorHAnsi"/>
          <w:sz w:val="24"/>
          <w:szCs w:val="24"/>
          <w:lang w:val="en-GB"/>
        </w:rPr>
        <w:t xml:space="preserve">ue and </w:t>
      </w:r>
      <w:r w:rsidR="003A34AA" w:rsidRPr="00CB0879">
        <w:rPr>
          <w:rFonts w:cstheme="minorHAnsi"/>
          <w:sz w:val="24"/>
          <w:szCs w:val="24"/>
          <w:lang w:val="en-GB"/>
        </w:rPr>
        <w:t xml:space="preserve">a </w:t>
      </w:r>
      <w:r w:rsidR="004360C8" w:rsidRPr="00CB0879">
        <w:rPr>
          <w:rFonts w:cstheme="minorHAnsi"/>
          <w:sz w:val="24"/>
          <w:szCs w:val="24"/>
          <w:lang w:val="en-GB"/>
        </w:rPr>
        <w:t>discussion</w:t>
      </w:r>
      <w:r w:rsidR="00813988" w:rsidRPr="00CB0879">
        <w:rPr>
          <w:rFonts w:cstheme="minorHAnsi"/>
          <w:sz w:val="24"/>
          <w:szCs w:val="24"/>
          <w:lang w:val="en-GB"/>
        </w:rPr>
        <w:t xml:space="preserve"> between two students</w:t>
      </w:r>
      <w:r w:rsidR="00964706" w:rsidRPr="00CB0879">
        <w:rPr>
          <w:rFonts w:cstheme="minorHAnsi"/>
          <w:sz w:val="24"/>
          <w:szCs w:val="24"/>
          <w:lang w:val="en-GB"/>
        </w:rPr>
        <w:t xml:space="preserve">. </w:t>
      </w:r>
    </w:p>
    <w:p w:rsidR="0022772C" w:rsidRPr="00CB0879" w:rsidRDefault="00964706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The idea of testing the two a</w:t>
      </w:r>
      <w:r w:rsidR="008A2EE1" w:rsidRPr="00CB0879">
        <w:rPr>
          <w:rFonts w:cstheme="minorHAnsi"/>
          <w:sz w:val="24"/>
          <w:szCs w:val="24"/>
          <w:lang w:val="en-GB"/>
        </w:rPr>
        <w:t>fore</w:t>
      </w:r>
      <w:r w:rsidRPr="00CB0879">
        <w:rPr>
          <w:rFonts w:cstheme="minorHAnsi"/>
          <w:sz w:val="24"/>
          <w:szCs w:val="24"/>
          <w:lang w:val="en-GB"/>
        </w:rPr>
        <w:t xml:space="preserve">mentioned formats required that students </w:t>
      </w:r>
      <w:r w:rsidR="0071479E">
        <w:rPr>
          <w:rFonts w:cstheme="minorHAnsi"/>
          <w:sz w:val="24"/>
          <w:szCs w:val="24"/>
          <w:lang w:val="en-GB"/>
        </w:rPr>
        <w:t>be</w:t>
      </w:r>
      <w:r w:rsidR="0071479E" w:rsidRPr="00CB0879">
        <w:rPr>
          <w:rFonts w:cstheme="minorHAnsi"/>
          <w:sz w:val="24"/>
          <w:szCs w:val="24"/>
          <w:lang w:val="en-GB"/>
        </w:rPr>
        <w:t xml:space="preserve"> </w:t>
      </w:r>
      <w:r w:rsidRPr="00CB0879">
        <w:rPr>
          <w:rFonts w:cstheme="minorHAnsi"/>
          <w:sz w:val="24"/>
          <w:szCs w:val="24"/>
          <w:lang w:val="en-GB"/>
        </w:rPr>
        <w:t>tested in pairs to eliminate the influence of a teacher as a discussion partner</w:t>
      </w:r>
      <w:r w:rsidR="00C32034" w:rsidRPr="00CB0879">
        <w:rPr>
          <w:rFonts w:cstheme="minorHAnsi"/>
          <w:sz w:val="24"/>
          <w:szCs w:val="24"/>
          <w:lang w:val="en-GB"/>
        </w:rPr>
        <w:t xml:space="preserve"> and to allow students to manifest their grasp of the language</w:t>
      </w:r>
      <w:r w:rsidRPr="00CB0879">
        <w:rPr>
          <w:rFonts w:cstheme="minorHAnsi"/>
          <w:sz w:val="24"/>
          <w:szCs w:val="24"/>
          <w:lang w:val="en-GB"/>
        </w:rPr>
        <w:t>.</w:t>
      </w:r>
      <w:r w:rsidR="000837E0" w:rsidRPr="00CB0879">
        <w:rPr>
          <w:rFonts w:cstheme="minorHAnsi"/>
          <w:sz w:val="24"/>
          <w:szCs w:val="24"/>
          <w:lang w:val="en-GB"/>
        </w:rPr>
        <w:t xml:space="preserve"> </w:t>
      </w:r>
      <w:r w:rsidR="00C32034" w:rsidRPr="00CB0879">
        <w:rPr>
          <w:rFonts w:cstheme="minorHAnsi"/>
          <w:sz w:val="24"/>
          <w:szCs w:val="24"/>
          <w:lang w:val="en-GB"/>
        </w:rPr>
        <w:t>In testing, a</w:t>
      </w:r>
      <w:r w:rsidR="000837E0" w:rsidRPr="00CB0879">
        <w:rPr>
          <w:rFonts w:cstheme="minorHAnsi"/>
          <w:sz w:val="24"/>
          <w:szCs w:val="24"/>
          <w:lang w:val="en-GB"/>
        </w:rPr>
        <w:t>ccording to Brown and Ducasse (</w:t>
      </w:r>
      <w:r w:rsidR="00D00797">
        <w:rPr>
          <w:rFonts w:cstheme="minorHAnsi"/>
          <w:sz w:val="24"/>
          <w:szCs w:val="24"/>
          <w:lang w:val="en-GB"/>
        </w:rPr>
        <w:t>2009</w:t>
      </w:r>
      <w:r w:rsidR="000837E0" w:rsidRPr="00CB0879">
        <w:rPr>
          <w:rFonts w:cstheme="minorHAnsi"/>
          <w:sz w:val="24"/>
          <w:szCs w:val="24"/>
          <w:lang w:val="en-GB"/>
        </w:rPr>
        <w:t>)</w:t>
      </w:r>
      <w:r w:rsidR="00C32034" w:rsidRPr="00CB0879">
        <w:rPr>
          <w:rFonts w:cstheme="minorHAnsi"/>
          <w:sz w:val="24"/>
          <w:szCs w:val="24"/>
          <w:lang w:val="en-GB"/>
        </w:rPr>
        <w:t>,</w:t>
      </w:r>
      <w:r w:rsidR="000837E0" w:rsidRPr="00CB0879">
        <w:rPr>
          <w:rFonts w:cstheme="minorHAnsi"/>
          <w:sz w:val="24"/>
          <w:szCs w:val="24"/>
          <w:lang w:val="en-GB"/>
        </w:rPr>
        <w:t xml:space="preserve"> peer or group tasks involving peer-to-peer interactions have increasingly been used since the late 1980s.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813988" w:rsidRPr="00CB0879">
        <w:rPr>
          <w:rFonts w:cstheme="minorHAnsi"/>
          <w:sz w:val="24"/>
          <w:szCs w:val="24"/>
          <w:lang w:val="en-GB"/>
        </w:rPr>
        <w:t>This justifies our observation about</w:t>
      </w:r>
      <w:r w:rsidR="00C32034" w:rsidRPr="00CB0879">
        <w:rPr>
          <w:rFonts w:cstheme="minorHAnsi"/>
          <w:sz w:val="24"/>
          <w:szCs w:val="24"/>
          <w:lang w:val="en-GB"/>
        </w:rPr>
        <w:t xml:space="preserve"> t</w:t>
      </w:r>
      <w:r w:rsidR="00F3442A" w:rsidRPr="00CB0879">
        <w:rPr>
          <w:rFonts w:cstheme="minorHAnsi"/>
          <w:sz w:val="24"/>
          <w:szCs w:val="24"/>
          <w:lang w:val="en-GB"/>
        </w:rPr>
        <w:t>he</w:t>
      </w:r>
      <w:r w:rsidRPr="00CB0879">
        <w:rPr>
          <w:rFonts w:cstheme="minorHAnsi"/>
          <w:sz w:val="24"/>
          <w:szCs w:val="24"/>
          <w:lang w:val="en-GB"/>
        </w:rPr>
        <w:t xml:space="preserve"> role of a teacher as a partner in discussion and a rater at the same time </w:t>
      </w:r>
      <w:r w:rsidR="0071479E">
        <w:rPr>
          <w:rFonts w:cstheme="minorHAnsi"/>
          <w:sz w:val="24"/>
          <w:szCs w:val="24"/>
          <w:lang w:val="en-GB"/>
        </w:rPr>
        <w:t>affects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941817" w:rsidRPr="00CB0879">
        <w:rPr>
          <w:rFonts w:cstheme="minorHAnsi"/>
          <w:sz w:val="24"/>
          <w:szCs w:val="24"/>
          <w:lang w:val="en-GB"/>
        </w:rPr>
        <w:t>students</w:t>
      </w:r>
      <w:r w:rsidR="00480181" w:rsidRPr="00CB0879">
        <w:rPr>
          <w:rFonts w:cstheme="minorHAnsi"/>
          <w:sz w:val="24"/>
          <w:szCs w:val="24"/>
          <w:lang w:val="en-GB"/>
        </w:rPr>
        <w:t>’</w:t>
      </w:r>
      <w:r w:rsidRPr="00CB0879">
        <w:rPr>
          <w:rFonts w:cstheme="minorHAnsi"/>
          <w:sz w:val="24"/>
          <w:szCs w:val="24"/>
          <w:lang w:val="en-GB"/>
        </w:rPr>
        <w:t xml:space="preserve"> performance in comparison with </w:t>
      </w:r>
      <w:r w:rsidR="0022772C" w:rsidRPr="00CB0879">
        <w:rPr>
          <w:rFonts w:cstheme="minorHAnsi"/>
          <w:sz w:val="24"/>
          <w:szCs w:val="24"/>
          <w:lang w:val="en-GB"/>
        </w:rPr>
        <w:t xml:space="preserve">peer-to-peer </w:t>
      </w:r>
      <w:r w:rsidRPr="00CB0879">
        <w:rPr>
          <w:rFonts w:cstheme="minorHAnsi"/>
          <w:sz w:val="24"/>
          <w:szCs w:val="24"/>
          <w:lang w:val="en-GB"/>
        </w:rPr>
        <w:t>interaction</w:t>
      </w:r>
      <w:r w:rsidR="00813988" w:rsidRPr="00CB0879">
        <w:rPr>
          <w:rFonts w:cstheme="minorHAnsi"/>
          <w:sz w:val="24"/>
          <w:szCs w:val="24"/>
          <w:lang w:val="en-GB"/>
        </w:rPr>
        <w:t xml:space="preserve">. </w:t>
      </w:r>
      <w:r w:rsidR="00127750" w:rsidRPr="00CB0879">
        <w:rPr>
          <w:rFonts w:cstheme="minorHAnsi"/>
          <w:sz w:val="24"/>
          <w:szCs w:val="24"/>
          <w:lang w:val="en-GB"/>
        </w:rPr>
        <w:t xml:space="preserve">The expectations were also for eliminating the influence of the teachers’ double role, where in the teacher-student interview format </w:t>
      </w:r>
      <w:r w:rsidR="00813988" w:rsidRPr="00CB0879">
        <w:rPr>
          <w:rFonts w:cstheme="minorHAnsi"/>
          <w:sz w:val="24"/>
          <w:szCs w:val="24"/>
          <w:lang w:val="en-GB"/>
        </w:rPr>
        <w:t xml:space="preserve">the role of a rater is suppressed </w:t>
      </w:r>
      <w:r w:rsidR="00127750" w:rsidRPr="00CB0879">
        <w:rPr>
          <w:rFonts w:cstheme="minorHAnsi"/>
          <w:sz w:val="24"/>
          <w:szCs w:val="24"/>
          <w:lang w:val="en-GB"/>
        </w:rPr>
        <w:t>in order</w:t>
      </w:r>
      <w:r w:rsidR="00813988" w:rsidRPr="00CB0879">
        <w:rPr>
          <w:rFonts w:cstheme="minorHAnsi"/>
          <w:sz w:val="24"/>
          <w:szCs w:val="24"/>
          <w:lang w:val="en-GB"/>
        </w:rPr>
        <w:t xml:space="preserve"> to engage in a discussion </w:t>
      </w:r>
      <w:r w:rsidR="00127750" w:rsidRPr="00CB0879">
        <w:rPr>
          <w:rFonts w:cstheme="minorHAnsi"/>
          <w:sz w:val="24"/>
          <w:szCs w:val="24"/>
          <w:lang w:val="en-GB"/>
        </w:rPr>
        <w:t>rather than</w:t>
      </w:r>
      <w:r w:rsidR="00813988" w:rsidRPr="00CB0879">
        <w:rPr>
          <w:rFonts w:cstheme="minorHAnsi"/>
          <w:sz w:val="24"/>
          <w:szCs w:val="24"/>
          <w:lang w:val="en-GB"/>
        </w:rPr>
        <w:t xml:space="preserve"> focus on assessing the performance, which is not the case in peer-to-peer interaction</w:t>
      </w:r>
      <w:r w:rsidR="008619AD">
        <w:rPr>
          <w:rFonts w:cstheme="minorHAnsi"/>
          <w:sz w:val="24"/>
          <w:szCs w:val="24"/>
          <w:lang w:val="en-GB"/>
        </w:rPr>
        <w:t xml:space="preserve">. </w:t>
      </w:r>
      <w:r w:rsidRPr="00CB0879">
        <w:rPr>
          <w:rFonts w:cstheme="minorHAnsi"/>
          <w:sz w:val="24"/>
          <w:szCs w:val="24"/>
          <w:lang w:val="en-GB"/>
        </w:rPr>
        <w:t xml:space="preserve">To </w:t>
      </w:r>
      <w:r w:rsidR="00875C1D" w:rsidRPr="00CB0879">
        <w:rPr>
          <w:rFonts w:cstheme="minorHAnsi"/>
          <w:sz w:val="24"/>
          <w:szCs w:val="24"/>
          <w:lang w:val="en-GB"/>
        </w:rPr>
        <w:t>pre-</w:t>
      </w:r>
      <w:r w:rsidRPr="00CB0879">
        <w:rPr>
          <w:rFonts w:cstheme="minorHAnsi"/>
          <w:sz w:val="24"/>
          <w:szCs w:val="24"/>
          <w:lang w:val="en-GB"/>
        </w:rPr>
        <w:t xml:space="preserve">test the newly defined format of </w:t>
      </w:r>
      <w:r w:rsidR="00875C1D" w:rsidRPr="00CB0879">
        <w:rPr>
          <w:rFonts w:cstheme="minorHAnsi"/>
          <w:sz w:val="24"/>
          <w:szCs w:val="24"/>
          <w:lang w:val="en-GB"/>
        </w:rPr>
        <w:t xml:space="preserve">the </w:t>
      </w:r>
      <w:r w:rsidRPr="00CB0879">
        <w:rPr>
          <w:rFonts w:cstheme="minorHAnsi"/>
          <w:sz w:val="24"/>
          <w:szCs w:val="24"/>
          <w:lang w:val="en-GB"/>
        </w:rPr>
        <w:t xml:space="preserve">oral exam, the team decided to run a period of trial examinations where not only students but also teachers would </w:t>
      </w:r>
      <w:r w:rsidR="00875C1D" w:rsidRPr="00CB0879">
        <w:rPr>
          <w:rFonts w:cstheme="minorHAnsi"/>
          <w:sz w:val="24"/>
          <w:szCs w:val="24"/>
          <w:lang w:val="en-GB"/>
        </w:rPr>
        <w:t xml:space="preserve">be paired to </w:t>
      </w:r>
      <w:r w:rsidRPr="00CB0879">
        <w:rPr>
          <w:rFonts w:cstheme="minorHAnsi"/>
          <w:sz w:val="24"/>
          <w:szCs w:val="24"/>
          <w:lang w:val="en-GB"/>
        </w:rPr>
        <w:t xml:space="preserve">split the roles of a rater and interlocutor </w:t>
      </w:r>
      <w:r w:rsidR="00875C1D" w:rsidRPr="00CB0879">
        <w:rPr>
          <w:rFonts w:cstheme="minorHAnsi"/>
          <w:sz w:val="24"/>
          <w:szCs w:val="24"/>
          <w:lang w:val="en-GB"/>
        </w:rPr>
        <w:t>and</w:t>
      </w:r>
      <w:r w:rsidRPr="00CB0879">
        <w:rPr>
          <w:rFonts w:cstheme="minorHAnsi"/>
          <w:sz w:val="24"/>
          <w:szCs w:val="24"/>
          <w:lang w:val="en-GB"/>
        </w:rPr>
        <w:t xml:space="preserve"> allow for more c</w:t>
      </w:r>
      <w:r w:rsidR="0022772C" w:rsidRPr="00CB0879">
        <w:rPr>
          <w:rFonts w:cstheme="minorHAnsi"/>
          <w:sz w:val="24"/>
          <w:szCs w:val="24"/>
          <w:lang w:val="en-GB"/>
        </w:rPr>
        <w:t xml:space="preserve">onsistent and reliable testing </w:t>
      </w:r>
      <w:r w:rsidR="00127750" w:rsidRPr="00CB0879">
        <w:rPr>
          <w:rFonts w:cstheme="minorHAnsi"/>
          <w:sz w:val="24"/>
          <w:szCs w:val="24"/>
          <w:lang w:val="en-GB"/>
        </w:rPr>
        <w:t>and</w:t>
      </w:r>
      <w:r w:rsidR="00C32034" w:rsidRPr="00CB0879">
        <w:rPr>
          <w:rFonts w:cstheme="minorHAnsi"/>
          <w:sz w:val="24"/>
          <w:szCs w:val="24"/>
          <w:lang w:val="en-GB"/>
        </w:rPr>
        <w:t xml:space="preserve"> eliminate the initial</w:t>
      </w:r>
      <w:r w:rsidR="00F336AB" w:rsidRPr="00CB0879">
        <w:rPr>
          <w:rFonts w:cstheme="minorHAnsi"/>
          <w:sz w:val="24"/>
          <w:szCs w:val="24"/>
          <w:lang w:val="en-GB"/>
        </w:rPr>
        <w:t xml:space="preserve"> </w:t>
      </w:r>
      <w:r w:rsidR="00C32034" w:rsidRPr="00CB0879">
        <w:rPr>
          <w:rFonts w:cstheme="minorHAnsi"/>
          <w:sz w:val="24"/>
          <w:szCs w:val="24"/>
          <w:lang w:val="en-GB"/>
        </w:rPr>
        <w:t>concern</w:t>
      </w:r>
      <w:r w:rsidR="00B376FC" w:rsidRPr="00CB0879">
        <w:rPr>
          <w:rFonts w:cstheme="minorHAnsi"/>
          <w:sz w:val="24"/>
          <w:szCs w:val="24"/>
          <w:lang w:val="en-GB"/>
        </w:rPr>
        <w:t xml:space="preserve"> </w:t>
      </w:r>
      <w:r w:rsidR="00C32034" w:rsidRPr="00CB0879">
        <w:rPr>
          <w:rFonts w:cstheme="minorHAnsi"/>
          <w:sz w:val="24"/>
          <w:szCs w:val="24"/>
          <w:lang w:val="en-GB"/>
        </w:rPr>
        <w:t>about</w:t>
      </w:r>
      <w:r w:rsidR="00B376FC" w:rsidRPr="00CB0879">
        <w:rPr>
          <w:rFonts w:cstheme="minorHAnsi"/>
          <w:sz w:val="24"/>
          <w:szCs w:val="24"/>
          <w:lang w:val="en-GB"/>
        </w:rPr>
        <w:t xml:space="preserve"> </w:t>
      </w:r>
      <w:r w:rsidR="0022772C" w:rsidRPr="00CB0879">
        <w:rPr>
          <w:rFonts w:cstheme="minorHAnsi"/>
          <w:sz w:val="24"/>
          <w:szCs w:val="24"/>
          <w:lang w:val="en-GB"/>
        </w:rPr>
        <w:t>one teacher not be</w:t>
      </w:r>
      <w:r w:rsidR="00C32034" w:rsidRPr="00CB0879">
        <w:rPr>
          <w:rFonts w:cstheme="minorHAnsi"/>
          <w:sz w:val="24"/>
          <w:szCs w:val="24"/>
          <w:lang w:val="en-GB"/>
        </w:rPr>
        <w:t>ing</w:t>
      </w:r>
      <w:r w:rsidR="00B376FC" w:rsidRPr="00CB0879">
        <w:rPr>
          <w:rFonts w:cstheme="minorHAnsi"/>
          <w:sz w:val="24"/>
          <w:szCs w:val="24"/>
          <w:lang w:val="en-GB"/>
        </w:rPr>
        <w:t xml:space="preserve"> able to </w:t>
      </w:r>
      <w:r w:rsidR="0022772C" w:rsidRPr="00CB0879">
        <w:rPr>
          <w:rFonts w:cstheme="minorHAnsi"/>
          <w:sz w:val="24"/>
          <w:szCs w:val="24"/>
          <w:lang w:val="en-GB"/>
        </w:rPr>
        <w:t>rate</w:t>
      </w:r>
      <w:r w:rsidR="00B376FC" w:rsidRPr="00CB0879">
        <w:rPr>
          <w:rFonts w:cstheme="minorHAnsi"/>
          <w:sz w:val="24"/>
          <w:szCs w:val="24"/>
          <w:lang w:val="en-GB"/>
        </w:rPr>
        <w:t xml:space="preserve"> two </w:t>
      </w:r>
      <w:r w:rsidR="0022772C" w:rsidRPr="00CB0879">
        <w:rPr>
          <w:rFonts w:cstheme="minorHAnsi"/>
          <w:sz w:val="24"/>
          <w:szCs w:val="24"/>
          <w:lang w:val="en-GB"/>
        </w:rPr>
        <w:t xml:space="preserve">students </w:t>
      </w:r>
      <w:r w:rsidR="00B376FC" w:rsidRPr="00CB0879">
        <w:rPr>
          <w:rFonts w:cstheme="minorHAnsi"/>
          <w:sz w:val="24"/>
          <w:szCs w:val="24"/>
          <w:lang w:val="en-GB"/>
        </w:rPr>
        <w:t>at the same time</w:t>
      </w:r>
      <w:r w:rsidR="0022772C" w:rsidRPr="00CB0879">
        <w:rPr>
          <w:rFonts w:cstheme="minorHAnsi"/>
          <w:sz w:val="24"/>
          <w:szCs w:val="24"/>
          <w:lang w:val="en-GB"/>
        </w:rPr>
        <w:t>.</w:t>
      </w:r>
    </w:p>
    <w:p w:rsidR="00A02A1D" w:rsidRPr="00CB0879" w:rsidRDefault="00480181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P</w:t>
      </w:r>
      <w:r w:rsidR="00941817" w:rsidRPr="00CB0879">
        <w:rPr>
          <w:rFonts w:cstheme="minorHAnsi"/>
          <w:sz w:val="24"/>
          <w:szCs w:val="24"/>
          <w:lang w:val="en-GB"/>
        </w:rPr>
        <w:t>eer-to-peer interaction seem</w:t>
      </w:r>
      <w:r w:rsidRPr="00CB0879">
        <w:rPr>
          <w:rFonts w:cstheme="minorHAnsi"/>
          <w:sz w:val="24"/>
          <w:szCs w:val="24"/>
          <w:lang w:val="en-GB"/>
        </w:rPr>
        <w:t>s</w:t>
      </w:r>
      <w:r w:rsidR="00941817" w:rsidRPr="00CB0879">
        <w:rPr>
          <w:rFonts w:cstheme="minorHAnsi"/>
          <w:sz w:val="24"/>
          <w:szCs w:val="24"/>
          <w:lang w:val="en-GB"/>
        </w:rPr>
        <w:t xml:space="preserve"> to better reflect the interactive curricular acti</w:t>
      </w:r>
      <w:r w:rsidRPr="00CB0879">
        <w:rPr>
          <w:rFonts w:cstheme="minorHAnsi"/>
          <w:sz w:val="24"/>
          <w:szCs w:val="24"/>
          <w:lang w:val="en-GB"/>
        </w:rPr>
        <w:t>vities that all staff consider</w:t>
      </w:r>
      <w:r w:rsidR="00941817" w:rsidRPr="00CB0879">
        <w:rPr>
          <w:rFonts w:cstheme="minorHAnsi"/>
          <w:sz w:val="24"/>
          <w:szCs w:val="24"/>
          <w:lang w:val="en-GB"/>
        </w:rPr>
        <w:t xml:space="preserve"> </w:t>
      </w:r>
      <w:r w:rsidR="0071479E">
        <w:rPr>
          <w:rFonts w:cstheme="minorHAnsi"/>
          <w:sz w:val="24"/>
          <w:szCs w:val="24"/>
          <w:lang w:val="en-GB"/>
        </w:rPr>
        <w:t>to be an</w:t>
      </w:r>
      <w:r w:rsidR="00A81EBF" w:rsidRPr="00CB0879">
        <w:rPr>
          <w:rFonts w:cstheme="minorHAnsi"/>
          <w:sz w:val="24"/>
          <w:szCs w:val="24"/>
          <w:lang w:val="en-GB"/>
        </w:rPr>
        <w:t xml:space="preserve"> </w:t>
      </w:r>
      <w:r w:rsidR="00941817" w:rsidRPr="00CB0879">
        <w:rPr>
          <w:rFonts w:cstheme="minorHAnsi"/>
          <w:sz w:val="24"/>
          <w:szCs w:val="24"/>
          <w:lang w:val="en-GB"/>
        </w:rPr>
        <w:t xml:space="preserve">integral part of tuition. </w:t>
      </w:r>
      <w:r w:rsidR="00A81EBF" w:rsidRPr="00CB0879">
        <w:rPr>
          <w:rFonts w:cstheme="minorHAnsi"/>
          <w:sz w:val="24"/>
          <w:szCs w:val="24"/>
          <w:lang w:val="en-GB"/>
        </w:rPr>
        <w:t>The decision to assess</w:t>
      </w:r>
      <w:r w:rsidR="00941817" w:rsidRPr="00CB0879">
        <w:rPr>
          <w:rFonts w:cstheme="minorHAnsi"/>
          <w:sz w:val="24"/>
          <w:szCs w:val="24"/>
          <w:lang w:val="en-GB"/>
        </w:rPr>
        <w:t xml:space="preserve"> spoken competence </w:t>
      </w:r>
      <w:r w:rsidR="00875C1D" w:rsidRPr="00CB0879">
        <w:rPr>
          <w:rFonts w:cstheme="minorHAnsi"/>
          <w:sz w:val="24"/>
          <w:szCs w:val="24"/>
          <w:lang w:val="en-GB"/>
        </w:rPr>
        <w:t>as described above</w:t>
      </w:r>
      <w:r w:rsidR="00941817" w:rsidRPr="00CB0879">
        <w:rPr>
          <w:rFonts w:cstheme="minorHAnsi"/>
          <w:sz w:val="24"/>
          <w:szCs w:val="24"/>
          <w:lang w:val="en-GB"/>
        </w:rPr>
        <w:t xml:space="preserve"> was </w:t>
      </w:r>
      <w:r w:rsidR="00A81EBF" w:rsidRPr="00CB0879">
        <w:rPr>
          <w:rFonts w:cstheme="minorHAnsi"/>
          <w:sz w:val="24"/>
          <w:szCs w:val="24"/>
          <w:lang w:val="en-GB"/>
        </w:rPr>
        <w:t>more than well-received</w:t>
      </w:r>
      <w:r w:rsidR="00941817" w:rsidRPr="00CB0879">
        <w:rPr>
          <w:rFonts w:cstheme="minorHAnsi"/>
          <w:sz w:val="24"/>
          <w:szCs w:val="24"/>
          <w:lang w:val="en-GB"/>
        </w:rPr>
        <w:t xml:space="preserve"> and </w:t>
      </w:r>
      <w:r w:rsidR="00A81EBF" w:rsidRPr="00CB0879">
        <w:rPr>
          <w:rFonts w:cstheme="minorHAnsi"/>
          <w:sz w:val="24"/>
          <w:szCs w:val="24"/>
          <w:lang w:val="en-GB"/>
        </w:rPr>
        <w:t xml:space="preserve">it </w:t>
      </w:r>
      <w:r w:rsidRPr="00CB0879">
        <w:rPr>
          <w:rFonts w:cstheme="minorHAnsi"/>
          <w:sz w:val="24"/>
          <w:szCs w:val="24"/>
          <w:lang w:val="en-GB"/>
        </w:rPr>
        <w:t>raised</w:t>
      </w:r>
      <w:r w:rsidR="00A81EBF" w:rsidRPr="00CB0879">
        <w:rPr>
          <w:rFonts w:cstheme="minorHAnsi"/>
          <w:sz w:val="24"/>
          <w:szCs w:val="24"/>
          <w:lang w:val="en-GB"/>
        </w:rPr>
        <w:t xml:space="preserve"> anticipations about the outcome, i.e. </w:t>
      </w:r>
      <w:r w:rsidRPr="00CB0879">
        <w:rPr>
          <w:rFonts w:cstheme="minorHAnsi"/>
          <w:sz w:val="24"/>
          <w:szCs w:val="24"/>
          <w:lang w:val="en-GB"/>
        </w:rPr>
        <w:t xml:space="preserve">about </w:t>
      </w:r>
      <w:r w:rsidR="00A81EBF" w:rsidRPr="00CB0879">
        <w:rPr>
          <w:rFonts w:cstheme="minorHAnsi"/>
          <w:sz w:val="24"/>
          <w:szCs w:val="24"/>
          <w:lang w:val="en-GB"/>
        </w:rPr>
        <w:t>the way students would tackle the task</w:t>
      </w:r>
      <w:r w:rsidR="00875C1D" w:rsidRPr="00CB0879">
        <w:rPr>
          <w:rFonts w:cstheme="minorHAnsi"/>
          <w:sz w:val="24"/>
          <w:szCs w:val="24"/>
          <w:lang w:val="en-GB"/>
        </w:rPr>
        <w:t>s</w:t>
      </w:r>
      <w:r w:rsidR="00A81EBF" w:rsidRPr="00CB0879">
        <w:rPr>
          <w:rFonts w:cstheme="minorHAnsi"/>
          <w:sz w:val="24"/>
          <w:szCs w:val="24"/>
          <w:lang w:val="en-GB"/>
        </w:rPr>
        <w:t xml:space="preserve"> and </w:t>
      </w:r>
      <w:r w:rsidRPr="00CB0879">
        <w:rPr>
          <w:rFonts w:cstheme="minorHAnsi"/>
          <w:sz w:val="24"/>
          <w:szCs w:val="24"/>
          <w:lang w:val="en-GB"/>
        </w:rPr>
        <w:t>about</w:t>
      </w:r>
      <w:r w:rsidR="00A02A1D" w:rsidRPr="00CB0879">
        <w:rPr>
          <w:rFonts w:cstheme="minorHAnsi"/>
          <w:sz w:val="24"/>
          <w:szCs w:val="24"/>
          <w:lang w:val="en-GB"/>
        </w:rPr>
        <w:t xml:space="preserve"> results they would be achieving.</w:t>
      </w:r>
      <w:r w:rsidR="00127750" w:rsidRPr="00CB0879">
        <w:rPr>
          <w:rFonts w:cstheme="minorHAnsi"/>
          <w:sz w:val="24"/>
          <w:szCs w:val="24"/>
          <w:lang w:val="en-GB"/>
        </w:rPr>
        <w:t xml:space="preserve"> Accordin</w:t>
      </w:r>
      <w:r w:rsidR="008619AD">
        <w:rPr>
          <w:rFonts w:cstheme="minorHAnsi"/>
          <w:sz w:val="24"/>
          <w:szCs w:val="24"/>
          <w:lang w:val="en-GB"/>
        </w:rPr>
        <w:t>g to Brooks (2009</w:t>
      </w:r>
      <w:r w:rsidR="00127750" w:rsidRPr="00CB0879">
        <w:rPr>
          <w:rFonts w:cstheme="minorHAnsi"/>
          <w:sz w:val="24"/>
          <w:szCs w:val="24"/>
          <w:lang w:val="en-GB"/>
        </w:rPr>
        <w:t xml:space="preserve">), in the paired format, test-takers perform better and demonstrate their facility in negotiating meaning and communicating with another language learner, co-constructing better, richer performances through their interaction. This is an aspect which would be a desired outcome of our efforts and which will have to be explored further after finalising the format. </w:t>
      </w:r>
      <w:r w:rsidR="00875C1D" w:rsidRPr="00CB0879">
        <w:rPr>
          <w:rFonts w:cstheme="minorHAnsi"/>
          <w:sz w:val="24"/>
          <w:szCs w:val="24"/>
          <w:lang w:val="en-GB"/>
        </w:rPr>
        <w:t xml:space="preserve">It should be mentioned that teachers were curious and eager to </w:t>
      </w:r>
      <w:r w:rsidR="00F336AB" w:rsidRPr="00CB0879">
        <w:rPr>
          <w:rFonts w:cstheme="minorHAnsi"/>
          <w:sz w:val="24"/>
          <w:szCs w:val="24"/>
          <w:lang w:val="en-GB"/>
        </w:rPr>
        <w:t>explore</w:t>
      </w:r>
      <w:r w:rsidR="00875C1D" w:rsidRPr="00CB0879">
        <w:rPr>
          <w:rFonts w:cstheme="minorHAnsi"/>
          <w:sz w:val="24"/>
          <w:szCs w:val="24"/>
          <w:lang w:val="en-GB"/>
        </w:rPr>
        <w:t xml:space="preserve"> the new unfamiliar method of </w:t>
      </w:r>
      <w:r w:rsidR="007E6FE4" w:rsidRPr="00CB0879">
        <w:rPr>
          <w:rFonts w:cstheme="minorHAnsi"/>
          <w:sz w:val="24"/>
          <w:szCs w:val="24"/>
          <w:lang w:val="en-GB"/>
        </w:rPr>
        <w:t>assessment</w:t>
      </w:r>
      <w:r w:rsidR="00127750" w:rsidRPr="00CB0879">
        <w:rPr>
          <w:rFonts w:cstheme="minorHAnsi"/>
          <w:sz w:val="24"/>
          <w:szCs w:val="24"/>
          <w:lang w:val="en-GB"/>
        </w:rPr>
        <w:t xml:space="preserve"> and eager to see the outcome</w:t>
      </w:r>
      <w:r w:rsidR="00F336AB" w:rsidRPr="00CB0879">
        <w:rPr>
          <w:rFonts w:cstheme="minorHAnsi"/>
          <w:sz w:val="24"/>
          <w:szCs w:val="24"/>
          <w:lang w:val="en-GB"/>
        </w:rPr>
        <w:t>.</w:t>
      </w:r>
    </w:p>
    <w:p w:rsidR="00A459E7" w:rsidRPr="003A7D8B" w:rsidRDefault="00A459E7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Specification of the new format</w:t>
      </w:r>
    </w:p>
    <w:p w:rsidR="001334C4" w:rsidRPr="00CB0879" w:rsidRDefault="008A7B26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The next</w:t>
      </w:r>
      <w:r w:rsidR="00A02A1D" w:rsidRPr="00CB0879">
        <w:rPr>
          <w:rFonts w:cstheme="minorHAnsi"/>
          <w:sz w:val="24"/>
          <w:szCs w:val="24"/>
          <w:lang w:val="en-GB"/>
        </w:rPr>
        <w:t xml:space="preserve"> step </w:t>
      </w:r>
      <w:r w:rsidR="00127750" w:rsidRPr="00CB0879">
        <w:rPr>
          <w:rFonts w:cstheme="minorHAnsi"/>
          <w:sz w:val="24"/>
          <w:szCs w:val="24"/>
          <w:lang w:val="en-GB"/>
        </w:rPr>
        <w:t xml:space="preserve">in the process </w:t>
      </w:r>
      <w:r w:rsidR="00A02A1D" w:rsidRPr="00CB0879">
        <w:rPr>
          <w:rFonts w:cstheme="minorHAnsi"/>
          <w:sz w:val="24"/>
          <w:szCs w:val="24"/>
          <w:lang w:val="en-GB"/>
        </w:rPr>
        <w:t xml:space="preserve">consisted in specifying the test tasks. This was done by </w:t>
      </w:r>
      <w:r w:rsidRPr="00CB0879">
        <w:rPr>
          <w:rFonts w:cstheme="minorHAnsi"/>
          <w:sz w:val="24"/>
          <w:szCs w:val="24"/>
          <w:lang w:val="en-GB"/>
        </w:rPr>
        <w:t xml:space="preserve">first defining the construct and </w:t>
      </w:r>
      <w:r w:rsidR="00A02A1D" w:rsidRPr="00CB0879">
        <w:rPr>
          <w:rFonts w:cstheme="minorHAnsi"/>
          <w:sz w:val="24"/>
          <w:szCs w:val="24"/>
          <w:lang w:val="en-GB"/>
        </w:rPr>
        <w:t>selecting relevant topics covered in the seminars over the four semesters. The overall examination is a pro-achievement type of test and so is the oral part</w:t>
      </w:r>
      <w:r w:rsidR="0071479E">
        <w:rPr>
          <w:rFonts w:cstheme="minorHAnsi"/>
          <w:sz w:val="24"/>
          <w:szCs w:val="24"/>
          <w:lang w:val="en-GB"/>
        </w:rPr>
        <w:t>,</w:t>
      </w:r>
      <w:r w:rsidR="00A02A1D" w:rsidRPr="00CB0879">
        <w:rPr>
          <w:rFonts w:cstheme="minorHAnsi"/>
          <w:sz w:val="24"/>
          <w:szCs w:val="24"/>
          <w:lang w:val="en-GB"/>
        </w:rPr>
        <w:t xml:space="preserve"> testing both the </w:t>
      </w:r>
      <w:r w:rsidR="00A02A1D" w:rsidRPr="00CB0879">
        <w:rPr>
          <w:rFonts w:cstheme="minorHAnsi"/>
          <w:sz w:val="24"/>
          <w:szCs w:val="24"/>
          <w:lang w:val="en-GB"/>
        </w:rPr>
        <w:lastRenderedPageBreak/>
        <w:t xml:space="preserve">ability of a student to </w:t>
      </w:r>
      <w:r w:rsidR="00977563" w:rsidRPr="00CB0879">
        <w:rPr>
          <w:rFonts w:cstheme="minorHAnsi"/>
          <w:sz w:val="24"/>
          <w:szCs w:val="24"/>
          <w:lang w:val="en-GB"/>
        </w:rPr>
        <w:t xml:space="preserve">use the language naturally while </w:t>
      </w:r>
      <w:r w:rsidR="00A02A1D" w:rsidRPr="00CB0879">
        <w:rPr>
          <w:rFonts w:cstheme="minorHAnsi"/>
          <w:sz w:val="24"/>
          <w:szCs w:val="24"/>
          <w:lang w:val="en-GB"/>
        </w:rPr>
        <w:t>engag</w:t>
      </w:r>
      <w:r w:rsidR="001334C4" w:rsidRPr="00CB0879">
        <w:rPr>
          <w:rFonts w:cstheme="minorHAnsi"/>
          <w:sz w:val="24"/>
          <w:szCs w:val="24"/>
          <w:lang w:val="en-GB"/>
        </w:rPr>
        <w:t>ing</w:t>
      </w:r>
      <w:r w:rsidR="00A02A1D" w:rsidRPr="00CB0879">
        <w:rPr>
          <w:rFonts w:cstheme="minorHAnsi"/>
          <w:sz w:val="24"/>
          <w:szCs w:val="24"/>
          <w:lang w:val="en-GB"/>
        </w:rPr>
        <w:t xml:space="preserve"> in a discussion </w:t>
      </w:r>
      <w:r w:rsidR="00462CFE" w:rsidRPr="00CB0879">
        <w:rPr>
          <w:rFonts w:cstheme="minorHAnsi"/>
          <w:sz w:val="24"/>
          <w:szCs w:val="24"/>
          <w:lang w:val="en-GB"/>
        </w:rPr>
        <w:t>and to</w:t>
      </w:r>
      <w:r w:rsidR="00977563" w:rsidRPr="00CB0879">
        <w:rPr>
          <w:rFonts w:cstheme="minorHAnsi"/>
          <w:sz w:val="24"/>
          <w:szCs w:val="24"/>
          <w:lang w:val="en-GB"/>
        </w:rPr>
        <w:t xml:space="preserve"> </w:t>
      </w:r>
      <w:r w:rsidR="00A02A1D" w:rsidRPr="00CB0879">
        <w:rPr>
          <w:rFonts w:cstheme="minorHAnsi"/>
          <w:sz w:val="24"/>
          <w:szCs w:val="24"/>
          <w:lang w:val="en-GB"/>
        </w:rPr>
        <w:t xml:space="preserve">use specific vocabulary pertinent to </w:t>
      </w:r>
      <w:r w:rsidR="008D10B1" w:rsidRPr="00CB0879">
        <w:rPr>
          <w:rFonts w:cstheme="minorHAnsi"/>
          <w:sz w:val="24"/>
          <w:szCs w:val="24"/>
          <w:lang w:val="en-GB"/>
        </w:rPr>
        <w:t>the</w:t>
      </w:r>
      <w:r w:rsidR="00A02A1D" w:rsidRPr="00CB0879">
        <w:rPr>
          <w:rFonts w:cstheme="minorHAnsi"/>
          <w:sz w:val="24"/>
          <w:szCs w:val="24"/>
          <w:lang w:val="en-GB"/>
        </w:rPr>
        <w:t xml:space="preserve"> </w:t>
      </w:r>
      <w:r w:rsidR="008D10B1" w:rsidRPr="00CB0879">
        <w:rPr>
          <w:rFonts w:cstheme="minorHAnsi"/>
          <w:sz w:val="24"/>
          <w:szCs w:val="24"/>
          <w:lang w:val="en-GB"/>
        </w:rPr>
        <w:t xml:space="preserve">17 </w:t>
      </w:r>
      <w:r w:rsidR="00A02A1D" w:rsidRPr="00CB0879">
        <w:rPr>
          <w:rFonts w:cstheme="minorHAnsi"/>
          <w:sz w:val="24"/>
          <w:szCs w:val="24"/>
          <w:lang w:val="en-GB"/>
        </w:rPr>
        <w:t>topic</w:t>
      </w:r>
      <w:r w:rsidR="008D10B1" w:rsidRPr="00CB0879">
        <w:rPr>
          <w:rFonts w:cstheme="minorHAnsi"/>
          <w:sz w:val="24"/>
          <w:szCs w:val="24"/>
          <w:lang w:val="en-GB"/>
        </w:rPr>
        <w:t>s</w:t>
      </w:r>
      <w:r w:rsidR="005C2825" w:rsidRPr="00CB0879">
        <w:rPr>
          <w:rFonts w:cstheme="minorHAnsi"/>
          <w:sz w:val="24"/>
          <w:szCs w:val="24"/>
          <w:lang w:val="en-GB"/>
        </w:rPr>
        <w:t xml:space="preserve"> selected</w:t>
      </w:r>
      <w:r w:rsidR="008D10B1" w:rsidRPr="00CB0879">
        <w:rPr>
          <w:rFonts w:cstheme="minorHAnsi"/>
          <w:sz w:val="24"/>
          <w:szCs w:val="24"/>
          <w:lang w:val="en-GB"/>
        </w:rPr>
        <w:t>. Task instructions</w:t>
      </w:r>
      <w:r w:rsidR="005C2825" w:rsidRPr="00CB0879">
        <w:rPr>
          <w:rFonts w:cstheme="minorHAnsi"/>
          <w:sz w:val="24"/>
          <w:szCs w:val="24"/>
          <w:lang w:val="en-GB"/>
        </w:rPr>
        <w:t xml:space="preserve"> </w:t>
      </w:r>
      <w:r w:rsidR="008D10B1" w:rsidRPr="00CB0879">
        <w:rPr>
          <w:rFonts w:cstheme="minorHAnsi"/>
          <w:sz w:val="24"/>
          <w:szCs w:val="24"/>
          <w:lang w:val="en-GB"/>
        </w:rPr>
        <w:t xml:space="preserve">were </w:t>
      </w:r>
      <w:r w:rsidR="00977563" w:rsidRPr="00CB0879">
        <w:rPr>
          <w:rFonts w:cstheme="minorHAnsi"/>
          <w:sz w:val="24"/>
          <w:szCs w:val="24"/>
          <w:lang w:val="en-GB"/>
        </w:rPr>
        <w:t>written</w:t>
      </w:r>
      <w:r w:rsidR="005C2825" w:rsidRPr="00CB0879">
        <w:rPr>
          <w:rFonts w:cstheme="minorHAnsi"/>
          <w:sz w:val="24"/>
          <w:szCs w:val="24"/>
          <w:lang w:val="en-GB"/>
        </w:rPr>
        <w:t>, discussed</w:t>
      </w:r>
      <w:r w:rsidR="00977563" w:rsidRPr="00CB0879">
        <w:rPr>
          <w:rFonts w:cstheme="minorHAnsi"/>
          <w:sz w:val="24"/>
          <w:szCs w:val="24"/>
          <w:lang w:val="en-GB"/>
        </w:rPr>
        <w:t xml:space="preserve"> in</w:t>
      </w:r>
      <w:r w:rsidR="0071479E">
        <w:rPr>
          <w:rFonts w:cstheme="minorHAnsi"/>
          <w:sz w:val="24"/>
          <w:szCs w:val="24"/>
          <w:lang w:val="en-GB"/>
        </w:rPr>
        <w:t xml:space="preserve"> a</w:t>
      </w:r>
      <w:r w:rsidR="00977563" w:rsidRPr="00CB0879">
        <w:rPr>
          <w:rFonts w:cstheme="minorHAnsi"/>
          <w:sz w:val="24"/>
          <w:szCs w:val="24"/>
          <w:lang w:val="en-GB"/>
        </w:rPr>
        <w:t xml:space="preserve"> team</w:t>
      </w:r>
      <w:r w:rsidR="005C2825" w:rsidRPr="00CB0879">
        <w:rPr>
          <w:rFonts w:cstheme="minorHAnsi"/>
          <w:sz w:val="24"/>
          <w:szCs w:val="24"/>
          <w:lang w:val="en-GB"/>
        </w:rPr>
        <w:t xml:space="preserve">, reviewed, rechecked and drawn to </w:t>
      </w:r>
      <w:r w:rsidR="00480181" w:rsidRPr="00CB0879">
        <w:rPr>
          <w:rFonts w:cstheme="minorHAnsi"/>
          <w:sz w:val="24"/>
          <w:szCs w:val="24"/>
          <w:lang w:val="en-GB"/>
        </w:rPr>
        <w:t>their</w:t>
      </w:r>
      <w:r w:rsidR="005C2825" w:rsidRPr="00CB0879">
        <w:rPr>
          <w:rFonts w:cstheme="minorHAnsi"/>
          <w:sz w:val="24"/>
          <w:szCs w:val="24"/>
          <w:lang w:val="en-GB"/>
        </w:rPr>
        <w:t xml:space="preserve"> final form for </w:t>
      </w:r>
      <w:r w:rsidR="008D10B1" w:rsidRPr="00CB0879">
        <w:rPr>
          <w:rFonts w:cstheme="minorHAnsi"/>
          <w:sz w:val="24"/>
          <w:szCs w:val="24"/>
          <w:lang w:val="en-GB"/>
        </w:rPr>
        <w:t xml:space="preserve">the 2013 </w:t>
      </w:r>
      <w:r w:rsidR="005C2825" w:rsidRPr="00CB0879">
        <w:rPr>
          <w:rFonts w:cstheme="minorHAnsi"/>
          <w:sz w:val="24"/>
          <w:szCs w:val="24"/>
          <w:lang w:val="en-GB"/>
        </w:rPr>
        <w:t>s</w:t>
      </w:r>
      <w:r w:rsidR="008D10B1" w:rsidRPr="00CB0879">
        <w:rPr>
          <w:rFonts w:cstheme="minorHAnsi"/>
          <w:sz w:val="24"/>
          <w:szCs w:val="24"/>
          <w:lang w:val="en-GB"/>
        </w:rPr>
        <w:t>pring examination period</w:t>
      </w:r>
      <w:r w:rsidR="005C2825" w:rsidRPr="00CB0879">
        <w:rPr>
          <w:rFonts w:cstheme="minorHAnsi"/>
          <w:sz w:val="24"/>
          <w:szCs w:val="24"/>
          <w:lang w:val="en-GB"/>
        </w:rPr>
        <w:t>.</w:t>
      </w:r>
      <w:r w:rsidRPr="00CB0879">
        <w:rPr>
          <w:rFonts w:cstheme="minorHAnsi"/>
          <w:sz w:val="24"/>
          <w:szCs w:val="24"/>
          <w:lang w:val="en-GB"/>
        </w:rPr>
        <w:t xml:space="preserve"> Further steps involved </w:t>
      </w:r>
      <w:r w:rsidR="00162B55" w:rsidRPr="00CB0879">
        <w:rPr>
          <w:rFonts w:cstheme="minorHAnsi"/>
          <w:sz w:val="24"/>
          <w:szCs w:val="24"/>
          <w:lang w:val="en-GB"/>
        </w:rPr>
        <w:t>designing</w:t>
      </w:r>
      <w:r w:rsidRPr="00CB0879">
        <w:rPr>
          <w:rFonts w:cstheme="minorHAnsi"/>
          <w:sz w:val="24"/>
          <w:szCs w:val="24"/>
          <w:lang w:val="en-GB"/>
        </w:rPr>
        <w:t xml:space="preserve"> the two test tasks</w:t>
      </w:r>
      <w:r w:rsidR="008D10B1" w:rsidRPr="00CB0879">
        <w:rPr>
          <w:rFonts w:cstheme="minorHAnsi"/>
          <w:sz w:val="24"/>
          <w:szCs w:val="24"/>
          <w:lang w:val="en-GB"/>
        </w:rPr>
        <w:t xml:space="preserve"> for each of the 17 topics</w:t>
      </w:r>
      <w:r w:rsidRPr="00CB0879">
        <w:rPr>
          <w:rFonts w:cstheme="minorHAnsi"/>
          <w:sz w:val="24"/>
          <w:szCs w:val="24"/>
          <w:lang w:val="en-GB"/>
        </w:rPr>
        <w:t xml:space="preserve">, </w:t>
      </w:r>
      <w:r w:rsidR="00C22E1E" w:rsidRPr="00CB0879">
        <w:rPr>
          <w:rFonts w:cstheme="minorHAnsi"/>
          <w:sz w:val="24"/>
          <w:szCs w:val="24"/>
          <w:lang w:val="en-GB"/>
        </w:rPr>
        <w:t>an example of which is shown below</w:t>
      </w:r>
      <w:r w:rsidR="008D10B1" w:rsidRPr="00CB0879">
        <w:rPr>
          <w:rFonts w:cstheme="minorHAnsi"/>
          <w:sz w:val="24"/>
          <w:szCs w:val="24"/>
          <w:lang w:val="en-GB"/>
        </w:rPr>
        <w:t>.</w:t>
      </w:r>
    </w:p>
    <w:p w:rsidR="00977563" w:rsidRPr="00CB0879" w:rsidRDefault="00977563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Table 1 shows testing assignment for unit </w:t>
      </w:r>
      <w:r w:rsidR="00875C1D" w:rsidRPr="00CB0879">
        <w:rPr>
          <w:rFonts w:cstheme="minorHAnsi"/>
          <w:sz w:val="24"/>
          <w:szCs w:val="24"/>
          <w:lang w:val="en-GB"/>
        </w:rPr>
        <w:t>12, S</w:t>
      </w:r>
      <w:r w:rsidR="00462CFE" w:rsidRPr="00CB0879">
        <w:rPr>
          <w:rFonts w:cstheme="minorHAnsi"/>
          <w:sz w:val="24"/>
          <w:szCs w:val="24"/>
          <w:lang w:val="en-GB"/>
        </w:rPr>
        <w:t>ecurities</w:t>
      </w:r>
      <w:r w:rsidRPr="00CB0879">
        <w:rPr>
          <w:rFonts w:cstheme="minorHAnsi"/>
          <w:sz w:val="24"/>
          <w:szCs w:val="24"/>
          <w:lang w:val="en-GB"/>
        </w:rPr>
        <w:t xml:space="preserve">, consisting of two </w:t>
      </w:r>
      <w:r w:rsidR="00334444" w:rsidRPr="00CB0879">
        <w:rPr>
          <w:rFonts w:cstheme="minorHAnsi"/>
          <w:sz w:val="24"/>
          <w:szCs w:val="24"/>
          <w:lang w:val="en-GB"/>
        </w:rPr>
        <w:t xml:space="preserve">optional </w:t>
      </w:r>
      <w:r w:rsidRPr="00CB0879">
        <w:rPr>
          <w:rFonts w:cstheme="minorHAnsi"/>
          <w:sz w:val="24"/>
          <w:szCs w:val="24"/>
          <w:lang w:val="en-GB"/>
        </w:rPr>
        <w:t>questions in the first, monologue part of the exam</w:t>
      </w:r>
      <w:r w:rsidR="00462CFE" w:rsidRPr="00CB0879">
        <w:rPr>
          <w:rFonts w:cstheme="minorHAnsi"/>
          <w:sz w:val="24"/>
          <w:szCs w:val="24"/>
          <w:lang w:val="en-GB"/>
        </w:rPr>
        <w:t>,</w:t>
      </w:r>
      <w:r w:rsidRPr="00CB0879">
        <w:rPr>
          <w:rFonts w:cstheme="minorHAnsi"/>
          <w:sz w:val="24"/>
          <w:szCs w:val="24"/>
          <w:lang w:val="en-GB"/>
        </w:rPr>
        <w:t xml:space="preserve"> and a role-play specific</w:t>
      </w:r>
      <w:r w:rsidR="00334444" w:rsidRPr="00CB0879">
        <w:rPr>
          <w:rFonts w:cstheme="minorHAnsi"/>
          <w:sz w:val="24"/>
          <w:szCs w:val="24"/>
          <w:lang w:val="en-GB"/>
        </w:rPr>
        <w:t xml:space="preserve">ally </w:t>
      </w:r>
      <w:r w:rsidR="002741FD" w:rsidRPr="00CB0879">
        <w:rPr>
          <w:rFonts w:cstheme="minorHAnsi"/>
          <w:sz w:val="24"/>
          <w:szCs w:val="24"/>
          <w:lang w:val="en-GB"/>
        </w:rPr>
        <w:t>designed</w:t>
      </w:r>
      <w:r w:rsidRPr="00CB0879">
        <w:rPr>
          <w:rFonts w:cstheme="minorHAnsi"/>
          <w:sz w:val="24"/>
          <w:szCs w:val="24"/>
          <w:lang w:val="en-GB"/>
        </w:rPr>
        <w:t xml:space="preserve"> for each of the</w:t>
      </w:r>
      <w:r w:rsidR="00334444" w:rsidRPr="00CB0879">
        <w:rPr>
          <w:rFonts w:cstheme="minorHAnsi"/>
          <w:sz w:val="24"/>
          <w:szCs w:val="24"/>
          <w:lang w:val="en-GB"/>
        </w:rPr>
        <w:t xml:space="preserve"> two</w:t>
      </w:r>
      <w:r w:rsidRPr="00CB0879">
        <w:rPr>
          <w:rFonts w:cstheme="minorHAnsi"/>
          <w:sz w:val="24"/>
          <w:szCs w:val="24"/>
          <w:lang w:val="en-GB"/>
        </w:rPr>
        <w:t xml:space="preserve"> participants</w:t>
      </w:r>
      <w:r w:rsidR="00334444" w:rsidRPr="00CB0879">
        <w:rPr>
          <w:rFonts w:cstheme="minorHAnsi"/>
          <w:sz w:val="24"/>
          <w:szCs w:val="24"/>
          <w:lang w:val="en-GB"/>
        </w:rPr>
        <w:t xml:space="preserve"> </w:t>
      </w:r>
      <w:r w:rsidR="00462CFE" w:rsidRPr="00CB0879">
        <w:rPr>
          <w:rFonts w:cstheme="minorHAnsi"/>
          <w:sz w:val="24"/>
          <w:szCs w:val="24"/>
          <w:lang w:val="en-GB"/>
        </w:rPr>
        <w:t xml:space="preserve">in the discussion </w:t>
      </w:r>
      <w:r w:rsidR="001334C4" w:rsidRPr="00CB0879">
        <w:rPr>
          <w:rFonts w:cstheme="minorHAnsi"/>
          <w:sz w:val="24"/>
          <w:szCs w:val="24"/>
          <w:lang w:val="en-GB"/>
        </w:rPr>
        <w:t>– student A and student B</w:t>
      </w:r>
      <w:r w:rsidRPr="00CB0879">
        <w:rPr>
          <w:rFonts w:cstheme="minorHAnsi"/>
          <w:sz w:val="24"/>
          <w:szCs w:val="24"/>
          <w:lang w:val="en-GB"/>
        </w:rPr>
        <w:t xml:space="preserve">. </w:t>
      </w:r>
      <w:r w:rsidR="00462CFE" w:rsidRPr="00CB0879">
        <w:rPr>
          <w:rFonts w:cstheme="minorHAnsi"/>
          <w:sz w:val="24"/>
          <w:szCs w:val="24"/>
          <w:lang w:val="en-GB"/>
        </w:rPr>
        <w:t xml:space="preserve"> As obvious from the table, students were provided with background</w:t>
      </w:r>
      <w:r w:rsidR="002741FD" w:rsidRPr="00CB0879">
        <w:rPr>
          <w:rFonts w:cstheme="minorHAnsi"/>
          <w:sz w:val="24"/>
          <w:szCs w:val="24"/>
          <w:lang w:val="en-GB"/>
        </w:rPr>
        <w:t xml:space="preserve"> information</w:t>
      </w:r>
      <w:r w:rsidR="00462CFE" w:rsidRPr="00CB0879">
        <w:rPr>
          <w:rFonts w:cstheme="minorHAnsi"/>
          <w:sz w:val="24"/>
          <w:szCs w:val="24"/>
          <w:lang w:val="en-GB"/>
        </w:rPr>
        <w:t xml:space="preserve"> to the situation and several points they were expected to present and discuss. Roles often consisted </w:t>
      </w:r>
      <w:r w:rsidR="001F2C76">
        <w:rPr>
          <w:rFonts w:cstheme="minorHAnsi"/>
          <w:sz w:val="24"/>
          <w:szCs w:val="24"/>
          <w:lang w:val="en-GB"/>
        </w:rPr>
        <w:t>of</w:t>
      </w:r>
      <w:r w:rsidR="00462CFE" w:rsidRPr="00CB0879">
        <w:rPr>
          <w:rFonts w:cstheme="minorHAnsi"/>
          <w:sz w:val="24"/>
          <w:szCs w:val="24"/>
          <w:lang w:val="en-GB"/>
        </w:rPr>
        <w:t xml:space="preserve"> persuading each other or one of the partners in the discussion, which was </w:t>
      </w:r>
      <w:r w:rsidR="00162B55" w:rsidRPr="00CB0879">
        <w:rPr>
          <w:rFonts w:cstheme="minorHAnsi"/>
          <w:sz w:val="24"/>
          <w:szCs w:val="24"/>
          <w:lang w:val="en-GB"/>
        </w:rPr>
        <w:t>soon</w:t>
      </w:r>
      <w:r w:rsidR="00462CFE" w:rsidRPr="00CB0879">
        <w:rPr>
          <w:rFonts w:cstheme="minorHAnsi"/>
          <w:sz w:val="24"/>
          <w:szCs w:val="24"/>
          <w:lang w:val="en-GB"/>
        </w:rPr>
        <w:t xml:space="preserve"> found to be limiting the choice of communicative language functions that students could use.</w:t>
      </w:r>
    </w:p>
    <w:p w:rsidR="002741FD" w:rsidRPr="00CB0879" w:rsidRDefault="00C22E1E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b/>
          <w:sz w:val="24"/>
          <w:szCs w:val="24"/>
          <w:lang w:val="en-GB"/>
        </w:rPr>
        <w:t>Table</w:t>
      </w:r>
      <w:r w:rsidR="00EE66CD" w:rsidRPr="00CB0879">
        <w:rPr>
          <w:rFonts w:cstheme="minorHAnsi"/>
          <w:b/>
          <w:sz w:val="24"/>
          <w:szCs w:val="24"/>
          <w:lang w:val="en-GB"/>
        </w:rPr>
        <w:t xml:space="preserve"> 1:</w:t>
      </w:r>
      <w:r w:rsidR="00EE66CD" w:rsidRPr="00CB0879">
        <w:rPr>
          <w:rFonts w:cstheme="minorHAnsi"/>
          <w:sz w:val="24"/>
          <w:szCs w:val="24"/>
          <w:lang w:val="en-GB"/>
        </w:rPr>
        <w:t xml:space="preserve"> The new format assignment of t</w:t>
      </w:r>
      <w:r w:rsidRPr="00CB0879">
        <w:rPr>
          <w:rFonts w:cstheme="minorHAnsi"/>
          <w:sz w:val="24"/>
          <w:szCs w:val="24"/>
          <w:lang w:val="en-GB"/>
        </w:rPr>
        <w:t>he oral part of the examination for</w:t>
      </w:r>
      <w:r w:rsidR="00EE66CD" w:rsidRPr="00CB0879">
        <w:rPr>
          <w:rFonts w:cstheme="minorHAnsi"/>
          <w:sz w:val="24"/>
          <w:szCs w:val="24"/>
          <w:lang w:val="en-GB"/>
        </w:rPr>
        <w:t xml:space="preserve"> question 12, Securities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1334C4" w:rsidRPr="00CB0879" w:rsidTr="00D00797">
        <w:trPr>
          <w:trHeight w:val="283"/>
        </w:trPr>
        <w:tc>
          <w:tcPr>
            <w:tcW w:w="9570" w:type="dxa"/>
          </w:tcPr>
          <w:p w:rsidR="001334C4" w:rsidRPr="00CB0879" w:rsidRDefault="001334C4" w:rsidP="00291707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val="en-GB" w:eastAsia="cs-CZ"/>
              </w:rPr>
              <w:t>12. Securities</w:t>
            </w:r>
          </w:p>
          <w:p w:rsidR="001334C4" w:rsidRPr="00CB0879" w:rsidRDefault="001334C4" w:rsidP="00291707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GB" w:eastAsia="cs-CZ"/>
              </w:rPr>
              <w:t>Monologue</w:t>
            </w:r>
          </w:p>
          <w:p w:rsidR="001334C4" w:rsidRPr="001265E2" w:rsidRDefault="001334C4" w:rsidP="001265E2">
            <w:pPr>
              <w:pStyle w:val="Odstavecseseznamem"/>
              <w:numPr>
                <w:ilvl w:val="0"/>
                <w:numId w:val="9"/>
              </w:numPr>
              <w:ind w:left="453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265E2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When you have money to invest, what kind of securities will you invest it in? Why?</w:t>
            </w:r>
          </w:p>
          <w:p w:rsidR="001334C4" w:rsidRPr="00CB0879" w:rsidRDefault="001334C4" w:rsidP="001265E2">
            <w:pPr>
              <w:pStyle w:val="Odstavecseseznamem"/>
              <w:numPr>
                <w:ilvl w:val="0"/>
                <w:numId w:val="9"/>
              </w:numPr>
              <w:ind w:left="453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What is equity financing and debt financing and why would a company prefer one over the other?</w:t>
            </w:r>
          </w:p>
          <w:p w:rsidR="001334C4" w:rsidRPr="00CB0879" w:rsidRDefault="001334C4" w:rsidP="00291707">
            <w:pPr>
              <w:ind w:left="97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GB" w:eastAsia="cs-CZ"/>
              </w:rPr>
            </w:pPr>
          </w:p>
          <w:p w:rsidR="001334C4" w:rsidRPr="00CB0879" w:rsidRDefault="001334C4" w:rsidP="00291707">
            <w:pPr>
              <w:ind w:left="9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GB" w:eastAsia="cs-CZ"/>
              </w:rPr>
              <w:t>Role-play</w:t>
            </w:r>
          </w:p>
          <w:p w:rsidR="001334C4" w:rsidRPr="00CB0879" w:rsidRDefault="001334C4" w:rsidP="00291707">
            <w:pPr>
              <w:ind w:left="9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Student A</w:t>
            </w:r>
          </w:p>
          <w:p w:rsidR="001334C4" w:rsidRPr="00CB0879" w:rsidRDefault="001334C4" w:rsidP="001265E2">
            <w:pPr>
              <w:spacing w:after="120"/>
              <w:ind w:left="9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 are an Investment portfolio manager</w:t>
            </w:r>
            <w:r w:rsidRPr="00CB0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and you</w:t>
            </w:r>
            <w:r w:rsidRPr="00CB0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manage investment portfolios for rich clients. You meet with one of them to present a new investment opportunity: you want your client to invest in Berganian government bonds. Bergania is a country which has problems with rebels, violence and civil rights. The bond has a 7-year maturity and offers a 12% coupon. The country has huge mineral reserves and has potential for economic growth if stability is achieved. Persuade your client to invest, with regard to the following facts:</w:t>
            </w:r>
          </w:p>
          <w:p w:rsidR="001334C4" w:rsidRPr="00CB0879" w:rsidRDefault="001334C4" w:rsidP="001265E2">
            <w:pPr>
              <w:numPr>
                <w:ilvl w:val="0"/>
                <w:numId w:val="3"/>
              </w:numPr>
              <w:tabs>
                <w:tab w:val="clear" w:pos="720"/>
              </w:tabs>
              <w:ind w:left="594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 know that the government wants to use the capital raised to buy weapons to fight against the rebels.</w:t>
            </w:r>
          </w:p>
          <w:p w:rsidR="001334C4" w:rsidRPr="00CB0879" w:rsidRDefault="001334C4" w:rsidP="001265E2">
            <w:pPr>
              <w:numPr>
                <w:ilvl w:val="0"/>
                <w:numId w:val="3"/>
              </w:numPr>
              <w:tabs>
                <w:tab w:val="clear" w:pos="720"/>
              </w:tabs>
              <w:ind w:left="594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 secretly made a deal with the government which ensures you get a share of the capital raised.</w:t>
            </w:r>
          </w:p>
          <w:p w:rsidR="001334C4" w:rsidRPr="00CB0879" w:rsidRDefault="001334C4" w:rsidP="001265E2">
            <w:pPr>
              <w:numPr>
                <w:ilvl w:val="0"/>
                <w:numId w:val="3"/>
              </w:numPr>
              <w:tabs>
                <w:tab w:val="clear" w:pos="720"/>
              </w:tabs>
              <w:ind w:left="594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Your client considers you a friend and trusts you.</w:t>
            </w:r>
          </w:p>
          <w:p w:rsidR="001334C4" w:rsidRPr="00CB0879" w:rsidRDefault="001334C4" w:rsidP="001265E2">
            <w:pPr>
              <w:spacing w:before="120"/>
              <w:ind w:left="96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 start the conversation.</w:t>
            </w:r>
          </w:p>
          <w:p w:rsidR="002741FD" w:rsidRPr="00CB0879" w:rsidRDefault="002741FD" w:rsidP="00291707">
            <w:pPr>
              <w:ind w:left="97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1334C4" w:rsidRPr="00CB0879" w:rsidRDefault="001334C4" w:rsidP="00291707">
            <w:pPr>
              <w:ind w:left="9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Student B</w:t>
            </w:r>
          </w:p>
          <w:p w:rsidR="001334C4" w:rsidRPr="00CB0879" w:rsidRDefault="001334C4" w:rsidP="001265E2">
            <w:pPr>
              <w:spacing w:after="120"/>
              <w:ind w:left="9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 are a wealthy investor. Your investment portfolio manager has arranged a meeting with you because she/he wants to inform you about a new investment opportunity. You welcome a new investment opportunity because you decided to create a special fund for future education of your children. Listen to your portfolio manager's proposal and decide whether to invest, with regard to the following facts:</w:t>
            </w:r>
          </w:p>
          <w:p w:rsidR="001334C4" w:rsidRPr="00CB0879" w:rsidRDefault="001334C4" w:rsidP="001265E2">
            <w:pPr>
              <w:numPr>
                <w:ilvl w:val="0"/>
                <w:numId w:val="3"/>
              </w:numPr>
              <w:tabs>
                <w:tab w:val="clear" w:pos="720"/>
              </w:tabs>
              <w:ind w:left="594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lastRenderedPageBreak/>
              <w:t>You are always interested in where your investment is going.</w:t>
            </w:r>
          </w:p>
          <w:p w:rsidR="001334C4" w:rsidRPr="00CB0879" w:rsidRDefault="001334C4" w:rsidP="001265E2">
            <w:pPr>
              <w:numPr>
                <w:ilvl w:val="0"/>
                <w:numId w:val="3"/>
              </w:numPr>
              <w:tabs>
                <w:tab w:val="clear" w:pos="720"/>
              </w:tabs>
              <w:ind w:left="594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 are a pacifist.</w:t>
            </w:r>
          </w:p>
          <w:p w:rsidR="002741FD" w:rsidRPr="00D00797" w:rsidRDefault="001334C4" w:rsidP="001265E2">
            <w:pPr>
              <w:numPr>
                <w:ilvl w:val="0"/>
                <w:numId w:val="3"/>
              </w:numPr>
              <w:tabs>
                <w:tab w:val="clear" w:pos="720"/>
              </w:tabs>
              <w:ind w:left="594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Your investment portfolio manager is your friend.</w:t>
            </w:r>
          </w:p>
          <w:p w:rsidR="001334C4" w:rsidRPr="00CB0879" w:rsidRDefault="002741FD" w:rsidP="001265E2">
            <w:pPr>
              <w:spacing w:before="120"/>
              <w:ind w:left="9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</w:pPr>
            <w:r w:rsidRPr="00CB0879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Your partner will start the conversation.</w:t>
            </w:r>
          </w:p>
        </w:tc>
      </w:tr>
    </w:tbl>
    <w:p w:rsidR="00D00797" w:rsidRDefault="00D00797" w:rsidP="00291707">
      <w:pPr>
        <w:spacing w:after="120"/>
        <w:jc w:val="both"/>
        <w:rPr>
          <w:rFonts w:cstheme="minorHAnsi"/>
          <w:sz w:val="24"/>
          <w:szCs w:val="24"/>
        </w:rPr>
      </w:pPr>
    </w:p>
    <w:p w:rsidR="00561591" w:rsidRPr="00CB0879" w:rsidRDefault="002741FD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In the first part, students choose one of the</w:t>
      </w:r>
      <w:r w:rsidR="00CB2F20" w:rsidRPr="00CB0879">
        <w:rPr>
          <w:rFonts w:cstheme="minorHAnsi"/>
          <w:sz w:val="24"/>
          <w:szCs w:val="24"/>
          <w:lang w:val="en-GB"/>
        </w:rPr>
        <w:t xml:space="preserve"> questions and have </w:t>
      </w:r>
      <w:r w:rsidR="008619AD">
        <w:rPr>
          <w:rFonts w:cstheme="minorHAnsi"/>
          <w:sz w:val="24"/>
          <w:szCs w:val="24"/>
          <w:lang w:val="en-GB"/>
        </w:rPr>
        <w:t>one minute to prepare</w:t>
      </w:r>
      <w:r w:rsidR="00CB2F20" w:rsidRPr="00CB0879">
        <w:rPr>
          <w:rFonts w:cstheme="minorHAnsi"/>
          <w:sz w:val="24"/>
          <w:szCs w:val="24"/>
          <w:lang w:val="en-GB"/>
        </w:rPr>
        <w:t>. This is</w:t>
      </w:r>
      <w:r w:rsidRPr="00CB0879">
        <w:rPr>
          <w:rFonts w:cstheme="minorHAnsi"/>
          <w:sz w:val="24"/>
          <w:szCs w:val="24"/>
          <w:lang w:val="en-GB"/>
        </w:rPr>
        <w:t xml:space="preserve"> followed by </w:t>
      </w:r>
      <w:r w:rsidR="00CB2F20" w:rsidRPr="00CB0879">
        <w:rPr>
          <w:rFonts w:cstheme="minorHAnsi"/>
          <w:sz w:val="24"/>
          <w:szCs w:val="24"/>
          <w:lang w:val="en-GB"/>
        </w:rPr>
        <w:t>a</w:t>
      </w:r>
      <w:r w:rsidRPr="00CB0879">
        <w:rPr>
          <w:rFonts w:cstheme="minorHAnsi"/>
          <w:sz w:val="24"/>
          <w:szCs w:val="24"/>
          <w:lang w:val="en-GB"/>
        </w:rPr>
        <w:t xml:space="preserve"> two-minute autonomous language performance. </w:t>
      </w:r>
      <w:r w:rsidR="00860523" w:rsidRPr="00CB0879">
        <w:rPr>
          <w:rFonts w:cstheme="minorHAnsi"/>
          <w:sz w:val="24"/>
          <w:szCs w:val="24"/>
          <w:lang w:val="en-GB"/>
        </w:rPr>
        <w:t xml:space="preserve">The teachers </w:t>
      </w:r>
      <w:r w:rsidR="00CB2F20" w:rsidRPr="00CB0879">
        <w:rPr>
          <w:rFonts w:cstheme="minorHAnsi"/>
          <w:sz w:val="24"/>
          <w:szCs w:val="24"/>
          <w:lang w:val="en-GB"/>
        </w:rPr>
        <w:t>do</w:t>
      </w:r>
      <w:r w:rsidR="00860523" w:rsidRPr="00CB0879">
        <w:rPr>
          <w:rFonts w:cstheme="minorHAnsi"/>
          <w:sz w:val="24"/>
          <w:szCs w:val="24"/>
          <w:lang w:val="en-GB"/>
        </w:rPr>
        <w:t xml:space="preserve"> not interrupt </w:t>
      </w:r>
      <w:r w:rsidR="00CB2F20" w:rsidRPr="00CB0879">
        <w:rPr>
          <w:rFonts w:cstheme="minorHAnsi"/>
          <w:sz w:val="24"/>
          <w:szCs w:val="24"/>
          <w:lang w:val="en-GB"/>
        </w:rPr>
        <w:t>or ask</w:t>
      </w:r>
      <w:r w:rsidRPr="00CB0879">
        <w:rPr>
          <w:rFonts w:cstheme="minorHAnsi"/>
          <w:sz w:val="24"/>
          <w:szCs w:val="24"/>
          <w:lang w:val="en-GB"/>
        </w:rPr>
        <w:t xml:space="preserve"> additional questions so that they c</w:t>
      </w:r>
      <w:r w:rsidR="00CB2F20" w:rsidRPr="00CB0879">
        <w:rPr>
          <w:rFonts w:cstheme="minorHAnsi"/>
          <w:sz w:val="24"/>
          <w:szCs w:val="24"/>
          <w:lang w:val="en-GB"/>
        </w:rPr>
        <w:t>an</w:t>
      </w:r>
      <w:r w:rsidRPr="00CB0879">
        <w:rPr>
          <w:rFonts w:cstheme="minorHAnsi"/>
          <w:sz w:val="24"/>
          <w:szCs w:val="24"/>
          <w:lang w:val="en-GB"/>
        </w:rPr>
        <w:t xml:space="preserve"> also rate the </w:t>
      </w:r>
      <w:r w:rsidR="002E03C2" w:rsidRPr="00CB0879">
        <w:rPr>
          <w:rFonts w:cstheme="minorHAnsi"/>
          <w:sz w:val="24"/>
          <w:szCs w:val="24"/>
          <w:lang w:val="en-GB"/>
        </w:rPr>
        <w:t>aspect</w:t>
      </w:r>
      <w:r w:rsidRPr="00CB0879">
        <w:rPr>
          <w:rFonts w:cstheme="minorHAnsi"/>
          <w:sz w:val="24"/>
          <w:szCs w:val="24"/>
          <w:lang w:val="en-GB"/>
        </w:rPr>
        <w:t xml:space="preserve"> of independence and fluency of </w:t>
      </w:r>
      <w:r w:rsidR="008619AD">
        <w:rPr>
          <w:rFonts w:cstheme="minorHAnsi"/>
          <w:sz w:val="24"/>
          <w:szCs w:val="24"/>
          <w:lang w:val="en-GB"/>
        </w:rPr>
        <w:t>a</w:t>
      </w:r>
      <w:r w:rsidRPr="00CB0879">
        <w:rPr>
          <w:rFonts w:cstheme="minorHAnsi"/>
          <w:sz w:val="24"/>
          <w:szCs w:val="24"/>
          <w:lang w:val="en-GB"/>
        </w:rPr>
        <w:t xml:space="preserve"> student’s speech. On completing the first part of the oral test, one student in the pair </w:t>
      </w:r>
      <w:r w:rsidR="00CB2F20" w:rsidRPr="00CB0879">
        <w:rPr>
          <w:rFonts w:cstheme="minorHAnsi"/>
          <w:sz w:val="24"/>
          <w:szCs w:val="24"/>
          <w:lang w:val="en-GB"/>
        </w:rPr>
        <w:t>is</w:t>
      </w:r>
      <w:r w:rsidRPr="00CB0879">
        <w:rPr>
          <w:rFonts w:cstheme="minorHAnsi"/>
          <w:sz w:val="24"/>
          <w:szCs w:val="24"/>
          <w:lang w:val="en-GB"/>
        </w:rPr>
        <w:t xml:space="preserve"> invited to choose the topic for the dialogue.</w:t>
      </w:r>
      <w:r w:rsidR="00561591" w:rsidRPr="00CB0879">
        <w:rPr>
          <w:rFonts w:cstheme="minorHAnsi"/>
          <w:sz w:val="24"/>
          <w:szCs w:val="24"/>
          <w:lang w:val="en-GB"/>
        </w:rPr>
        <w:t xml:space="preserve"> After a two-minute preparation, a discussion covering the roles follow</w:t>
      </w:r>
      <w:r w:rsidR="002E03C2" w:rsidRPr="00CB0879">
        <w:rPr>
          <w:rFonts w:cstheme="minorHAnsi"/>
          <w:sz w:val="24"/>
          <w:szCs w:val="24"/>
          <w:lang w:val="en-GB"/>
        </w:rPr>
        <w:t>s</w:t>
      </w:r>
      <w:r w:rsidR="00561591" w:rsidRPr="00CB0879">
        <w:rPr>
          <w:rFonts w:cstheme="minorHAnsi"/>
          <w:sz w:val="24"/>
          <w:szCs w:val="24"/>
          <w:lang w:val="en-GB"/>
        </w:rPr>
        <w:t xml:space="preserve">. Students </w:t>
      </w:r>
      <w:r w:rsidR="002E03C2" w:rsidRPr="00CB0879">
        <w:rPr>
          <w:rFonts w:cstheme="minorHAnsi"/>
          <w:sz w:val="24"/>
          <w:szCs w:val="24"/>
          <w:lang w:val="en-GB"/>
        </w:rPr>
        <w:t>are</w:t>
      </w:r>
      <w:r w:rsidR="00561591" w:rsidRPr="00CB0879">
        <w:rPr>
          <w:rFonts w:cstheme="minorHAnsi"/>
          <w:sz w:val="24"/>
          <w:szCs w:val="24"/>
          <w:lang w:val="en-GB"/>
        </w:rPr>
        <w:t xml:space="preserve"> then asked to wait until the </w:t>
      </w:r>
      <w:r w:rsidR="002E03C2" w:rsidRPr="00CB0879">
        <w:rPr>
          <w:rFonts w:cstheme="minorHAnsi"/>
          <w:sz w:val="24"/>
          <w:szCs w:val="24"/>
          <w:lang w:val="en-GB"/>
        </w:rPr>
        <w:t>rater discusses</w:t>
      </w:r>
      <w:r w:rsidR="00561591" w:rsidRPr="00CB0879">
        <w:rPr>
          <w:rFonts w:cstheme="minorHAnsi"/>
          <w:sz w:val="24"/>
          <w:szCs w:val="24"/>
          <w:lang w:val="en-GB"/>
        </w:rPr>
        <w:t xml:space="preserve"> the performance with the colleague, the </w:t>
      </w:r>
      <w:r w:rsidR="00C22E1E" w:rsidRPr="00CB0879">
        <w:rPr>
          <w:rFonts w:cstheme="minorHAnsi"/>
          <w:sz w:val="24"/>
          <w:szCs w:val="24"/>
          <w:lang w:val="en-GB"/>
        </w:rPr>
        <w:t>interlocutor, and presents</w:t>
      </w:r>
      <w:r w:rsidR="00561591" w:rsidRPr="00CB0879">
        <w:rPr>
          <w:rFonts w:cstheme="minorHAnsi"/>
          <w:sz w:val="24"/>
          <w:szCs w:val="24"/>
          <w:lang w:val="en-GB"/>
        </w:rPr>
        <w:t xml:space="preserve"> the mark to the students</w:t>
      </w:r>
      <w:r w:rsidR="002E03C2" w:rsidRPr="00CB0879">
        <w:rPr>
          <w:rFonts w:cstheme="minorHAnsi"/>
          <w:sz w:val="24"/>
          <w:szCs w:val="24"/>
          <w:lang w:val="en-GB"/>
        </w:rPr>
        <w:t xml:space="preserve"> justifying the decision if necessary</w:t>
      </w:r>
      <w:r w:rsidR="00561591" w:rsidRPr="00CB0879">
        <w:rPr>
          <w:rFonts w:cstheme="minorHAnsi"/>
          <w:sz w:val="24"/>
          <w:szCs w:val="24"/>
          <w:lang w:val="en-GB"/>
        </w:rPr>
        <w:t>.</w:t>
      </w:r>
    </w:p>
    <w:p w:rsidR="001334C4" w:rsidRPr="00CB0879" w:rsidRDefault="00162B55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O</w:t>
      </w:r>
      <w:r w:rsidR="001334C4" w:rsidRPr="00CB0879">
        <w:rPr>
          <w:rFonts w:cstheme="minorHAnsi"/>
          <w:sz w:val="24"/>
          <w:szCs w:val="24"/>
          <w:lang w:val="en-GB"/>
        </w:rPr>
        <w:t>riginally the team intended to pre</w:t>
      </w:r>
      <w:r w:rsidR="001F2C76">
        <w:rPr>
          <w:rFonts w:cstheme="minorHAnsi"/>
          <w:sz w:val="24"/>
          <w:szCs w:val="24"/>
          <w:lang w:val="en-GB"/>
        </w:rPr>
        <w:t>-</w:t>
      </w:r>
      <w:r w:rsidR="001334C4" w:rsidRPr="00CB0879">
        <w:rPr>
          <w:rFonts w:cstheme="minorHAnsi"/>
          <w:sz w:val="24"/>
          <w:szCs w:val="24"/>
          <w:lang w:val="en-GB"/>
        </w:rPr>
        <w:t>test the newly specified test on a sample group of target student population before using it in real testing situations,</w:t>
      </w:r>
      <w:r w:rsidRPr="00CB0879">
        <w:rPr>
          <w:rFonts w:cstheme="minorHAnsi"/>
          <w:sz w:val="24"/>
          <w:szCs w:val="24"/>
          <w:lang w:val="en-GB"/>
        </w:rPr>
        <w:t xml:space="preserve"> but</w:t>
      </w:r>
      <w:r w:rsidR="001334C4" w:rsidRPr="00CB0879">
        <w:rPr>
          <w:rFonts w:cstheme="minorHAnsi"/>
          <w:sz w:val="24"/>
          <w:szCs w:val="24"/>
          <w:lang w:val="en-GB"/>
        </w:rPr>
        <w:t xml:space="preserve"> the discontent and reluctance to use the old versions resulted in a unanimous consensus to introduce the new format straight away.</w:t>
      </w:r>
      <w:r w:rsidR="008A2EE1" w:rsidRPr="00CB0879">
        <w:rPr>
          <w:rFonts w:cstheme="minorHAnsi"/>
          <w:sz w:val="24"/>
          <w:szCs w:val="24"/>
          <w:lang w:val="en-GB"/>
        </w:rPr>
        <w:t xml:space="preserve"> </w:t>
      </w:r>
      <w:r w:rsidR="00E21511" w:rsidRPr="00CB0879">
        <w:rPr>
          <w:rFonts w:cstheme="minorHAnsi"/>
          <w:sz w:val="24"/>
          <w:szCs w:val="24"/>
          <w:lang w:val="en-GB"/>
        </w:rPr>
        <w:t>Partly it was due to the examination period being by all means a hectic part of the academic year and the</w:t>
      </w:r>
      <w:r w:rsidRPr="00CB0879">
        <w:rPr>
          <w:rFonts w:cstheme="minorHAnsi"/>
          <w:sz w:val="24"/>
          <w:szCs w:val="24"/>
          <w:lang w:val="en-GB"/>
        </w:rPr>
        <w:t xml:space="preserve"> old version oral tests requiring</w:t>
      </w:r>
      <w:r w:rsidR="00E21511" w:rsidRPr="00CB0879">
        <w:rPr>
          <w:rFonts w:cstheme="minorHAnsi"/>
          <w:sz w:val="24"/>
          <w:szCs w:val="24"/>
          <w:lang w:val="en-GB"/>
        </w:rPr>
        <w:t xml:space="preserve"> that teachers </w:t>
      </w:r>
      <w:r w:rsidR="00C22E1E" w:rsidRPr="00CB0879">
        <w:rPr>
          <w:rFonts w:cstheme="minorHAnsi"/>
          <w:sz w:val="24"/>
          <w:szCs w:val="24"/>
          <w:lang w:val="en-GB"/>
        </w:rPr>
        <w:t xml:space="preserve">repeatedly </w:t>
      </w:r>
      <w:r w:rsidR="00E21511" w:rsidRPr="00CB0879">
        <w:rPr>
          <w:rFonts w:cstheme="minorHAnsi"/>
          <w:sz w:val="24"/>
          <w:szCs w:val="24"/>
          <w:lang w:val="en-GB"/>
        </w:rPr>
        <w:t>went through the t</w:t>
      </w:r>
      <w:r w:rsidRPr="00CB0879">
        <w:rPr>
          <w:rFonts w:cstheme="minorHAnsi"/>
          <w:sz w:val="24"/>
          <w:szCs w:val="24"/>
          <w:lang w:val="en-GB"/>
        </w:rPr>
        <w:t>exts underlying the oral test</w:t>
      </w:r>
      <w:r w:rsidR="00E21511" w:rsidRPr="00CB0879">
        <w:rPr>
          <w:rFonts w:cstheme="minorHAnsi"/>
          <w:sz w:val="24"/>
          <w:szCs w:val="24"/>
          <w:lang w:val="en-GB"/>
        </w:rPr>
        <w:t xml:space="preserve"> tasks, which was a time-con</w:t>
      </w:r>
      <w:r w:rsidR="00C22E1E" w:rsidRPr="00CB0879">
        <w:rPr>
          <w:rFonts w:cstheme="minorHAnsi"/>
          <w:sz w:val="24"/>
          <w:szCs w:val="24"/>
          <w:lang w:val="en-GB"/>
        </w:rPr>
        <w:t>suming and unnerving obligation</w:t>
      </w:r>
      <w:r w:rsidR="001F2C76">
        <w:rPr>
          <w:rFonts w:cstheme="minorHAnsi"/>
          <w:sz w:val="24"/>
          <w:szCs w:val="24"/>
          <w:lang w:val="en-GB"/>
        </w:rPr>
        <w:t>,</w:t>
      </w:r>
      <w:r w:rsidR="00C22E1E" w:rsidRPr="00CB0879">
        <w:rPr>
          <w:rFonts w:cstheme="minorHAnsi"/>
          <w:sz w:val="24"/>
          <w:szCs w:val="24"/>
          <w:lang w:val="en-GB"/>
        </w:rPr>
        <w:t xml:space="preserve"> and partly it was because</w:t>
      </w:r>
      <w:r w:rsidR="00E21511" w:rsidRPr="00CB0879">
        <w:rPr>
          <w:rFonts w:cstheme="minorHAnsi"/>
          <w:sz w:val="24"/>
          <w:szCs w:val="24"/>
          <w:lang w:val="en-GB"/>
        </w:rPr>
        <w:t xml:space="preserve"> </w:t>
      </w:r>
      <w:r w:rsidR="00C22E1E" w:rsidRPr="00CB0879">
        <w:rPr>
          <w:rFonts w:cstheme="minorHAnsi"/>
          <w:sz w:val="24"/>
          <w:szCs w:val="24"/>
          <w:lang w:val="en-GB"/>
        </w:rPr>
        <w:t>t</w:t>
      </w:r>
      <w:r w:rsidR="006B20F3" w:rsidRPr="00CB0879">
        <w:rPr>
          <w:rFonts w:cstheme="minorHAnsi"/>
          <w:sz w:val="24"/>
          <w:szCs w:val="24"/>
          <w:lang w:val="en-GB"/>
        </w:rPr>
        <w:t xml:space="preserve">he new format seemed promising in making students work </w:t>
      </w:r>
      <w:r w:rsidR="00147D95" w:rsidRPr="00CB0879">
        <w:rPr>
          <w:rFonts w:cstheme="minorHAnsi"/>
          <w:sz w:val="24"/>
          <w:szCs w:val="24"/>
          <w:lang w:val="en-GB"/>
        </w:rPr>
        <w:t>harder and depriving teachers of</w:t>
      </w:r>
      <w:r w:rsidR="00B664A8">
        <w:rPr>
          <w:rFonts w:cstheme="minorHAnsi"/>
          <w:sz w:val="24"/>
          <w:szCs w:val="24"/>
          <w:lang w:val="en-GB"/>
        </w:rPr>
        <w:t xml:space="preserve"> the double role of interviewer and</w:t>
      </w:r>
      <w:r w:rsidR="006B20F3" w:rsidRPr="00CB0879">
        <w:rPr>
          <w:rFonts w:cstheme="minorHAnsi"/>
          <w:sz w:val="24"/>
          <w:szCs w:val="24"/>
          <w:lang w:val="en-GB"/>
        </w:rPr>
        <w:t xml:space="preserve"> rater.</w:t>
      </w:r>
    </w:p>
    <w:p w:rsidR="006B20F3" w:rsidRPr="003A7D8B" w:rsidRDefault="006B20F3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Implementation process</w:t>
      </w:r>
    </w:p>
    <w:p w:rsidR="00334444" w:rsidRPr="00CB0879" w:rsidRDefault="00334444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The very first rounds of oral examinations confirmed that the format suited our purposes much better than the previous one. Little vocabulary input was provided to students </w:t>
      </w:r>
      <w:r w:rsidR="00576282" w:rsidRPr="00CB0879">
        <w:rPr>
          <w:rFonts w:cstheme="minorHAnsi"/>
          <w:sz w:val="24"/>
          <w:szCs w:val="24"/>
          <w:lang w:val="en-GB"/>
        </w:rPr>
        <w:t>that would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370C84" w:rsidRPr="00CB0879">
        <w:rPr>
          <w:rFonts w:cstheme="minorHAnsi"/>
          <w:sz w:val="24"/>
          <w:szCs w:val="24"/>
          <w:lang w:val="en-GB"/>
        </w:rPr>
        <w:t xml:space="preserve">enable them to </w:t>
      </w:r>
      <w:r w:rsidR="007C3047" w:rsidRPr="00CB0879">
        <w:rPr>
          <w:rFonts w:cstheme="minorHAnsi"/>
          <w:sz w:val="24"/>
          <w:szCs w:val="24"/>
          <w:lang w:val="en-GB"/>
        </w:rPr>
        <w:t xml:space="preserve">either misunderstand or </w:t>
      </w:r>
      <w:r w:rsidRPr="00CB0879">
        <w:rPr>
          <w:rFonts w:cstheme="minorHAnsi"/>
          <w:sz w:val="24"/>
          <w:szCs w:val="24"/>
          <w:lang w:val="en-GB"/>
        </w:rPr>
        <w:t>recycle the language and so their performance was indeed a much better indicator of their communicative ability. The split role of teachers as interlocutors and raters proved to be another substantial asset and although i</w:t>
      </w:r>
      <w:r w:rsidR="00370C84" w:rsidRPr="00CB0879">
        <w:rPr>
          <w:rFonts w:cstheme="minorHAnsi"/>
          <w:sz w:val="24"/>
          <w:szCs w:val="24"/>
          <w:lang w:val="en-GB"/>
        </w:rPr>
        <w:t xml:space="preserve">nitially planned only to set off the radically new format, the faculty acknowledged the benefit of </w:t>
      </w:r>
      <w:r w:rsidR="00147D95" w:rsidRPr="00CB0879">
        <w:rPr>
          <w:rFonts w:cstheme="minorHAnsi"/>
          <w:sz w:val="24"/>
          <w:szCs w:val="24"/>
          <w:lang w:val="en-GB"/>
        </w:rPr>
        <w:t xml:space="preserve">increased reliability and </w:t>
      </w:r>
      <w:r w:rsidR="00370C84" w:rsidRPr="00CB0879">
        <w:rPr>
          <w:rFonts w:cstheme="minorHAnsi"/>
          <w:sz w:val="24"/>
          <w:szCs w:val="24"/>
          <w:lang w:val="en-GB"/>
        </w:rPr>
        <w:t xml:space="preserve">mutual support of </w:t>
      </w:r>
      <w:r w:rsidR="008619AD">
        <w:rPr>
          <w:rFonts w:cstheme="minorHAnsi"/>
          <w:sz w:val="24"/>
          <w:szCs w:val="24"/>
          <w:lang w:val="en-GB"/>
        </w:rPr>
        <w:t xml:space="preserve">colleagues </w:t>
      </w:r>
      <w:r w:rsidR="00370C84" w:rsidRPr="00CB0879">
        <w:rPr>
          <w:rFonts w:cstheme="minorHAnsi"/>
          <w:sz w:val="24"/>
          <w:szCs w:val="24"/>
          <w:lang w:val="en-GB"/>
        </w:rPr>
        <w:t xml:space="preserve">in </w:t>
      </w:r>
      <w:r w:rsidR="00576282" w:rsidRPr="00CB0879">
        <w:rPr>
          <w:rFonts w:cstheme="minorHAnsi"/>
          <w:sz w:val="24"/>
          <w:szCs w:val="24"/>
          <w:lang w:val="en-GB"/>
        </w:rPr>
        <w:t xml:space="preserve">assessing the performance </w:t>
      </w:r>
      <w:r w:rsidR="00370C84" w:rsidRPr="00CB0879">
        <w:rPr>
          <w:rFonts w:cstheme="minorHAnsi"/>
          <w:sz w:val="24"/>
          <w:szCs w:val="24"/>
          <w:lang w:val="en-GB"/>
        </w:rPr>
        <w:t xml:space="preserve">and anchored </w:t>
      </w:r>
      <w:r w:rsidR="007C3047" w:rsidRPr="00CB0879">
        <w:rPr>
          <w:rFonts w:cstheme="minorHAnsi"/>
          <w:sz w:val="24"/>
          <w:szCs w:val="24"/>
          <w:lang w:val="en-GB"/>
        </w:rPr>
        <w:t>the presence of two testers at the exam</w:t>
      </w:r>
      <w:r w:rsidR="00370C84" w:rsidRPr="00CB0879">
        <w:rPr>
          <w:rFonts w:cstheme="minorHAnsi"/>
          <w:sz w:val="24"/>
          <w:szCs w:val="24"/>
          <w:lang w:val="en-GB"/>
        </w:rPr>
        <w:t xml:space="preserve"> in the specifications. The predicted time economy, in which two students complete their tasks in approximately 20 minutes, is </w:t>
      </w:r>
      <w:r w:rsidR="00640A31" w:rsidRPr="00CB0879">
        <w:rPr>
          <w:rFonts w:cstheme="minorHAnsi"/>
          <w:sz w:val="24"/>
          <w:szCs w:val="24"/>
          <w:lang w:val="en-GB"/>
        </w:rPr>
        <w:t>counterbalanced</w:t>
      </w:r>
      <w:r w:rsidR="00370C84" w:rsidRPr="00CB0879">
        <w:rPr>
          <w:rFonts w:cstheme="minorHAnsi"/>
          <w:sz w:val="24"/>
          <w:szCs w:val="24"/>
          <w:lang w:val="en-GB"/>
        </w:rPr>
        <w:t xml:space="preserve"> by the double-teacher format.</w:t>
      </w:r>
    </w:p>
    <w:p w:rsidR="006B20F3" w:rsidRPr="003A7D8B" w:rsidRDefault="006B20F3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Revision of the new format</w:t>
      </w:r>
    </w:p>
    <w:p w:rsidR="0018159E" w:rsidRPr="00CB0879" w:rsidRDefault="00147D95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By the end of </w:t>
      </w:r>
      <w:r w:rsidR="001F2C76">
        <w:rPr>
          <w:rFonts w:cstheme="minorHAnsi"/>
          <w:sz w:val="24"/>
          <w:szCs w:val="24"/>
          <w:lang w:val="en-GB"/>
        </w:rPr>
        <w:t xml:space="preserve">the </w:t>
      </w:r>
      <w:r w:rsidRPr="00CB0879">
        <w:rPr>
          <w:rFonts w:cstheme="minorHAnsi"/>
          <w:sz w:val="24"/>
          <w:szCs w:val="24"/>
          <w:lang w:val="en-GB"/>
        </w:rPr>
        <w:t>spring 201</w:t>
      </w:r>
      <w:r w:rsidR="007C3047" w:rsidRPr="00CB0879">
        <w:rPr>
          <w:rFonts w:cstheme="minorHAnsi"/>
          <w:sz w:val="24"/>
          <w:szCs w:val="24"/>
          <w:lang w:val="en-GB"/>
        </w:rPr>
        <w:t>3</w:t>
      </w:r>
      <w:r w:rsidRPr="00CB0879">
        <w:rPr>
          <w:rFonts w:cstheme="minorHAnsi"/>
          <w:sz w:val="24"/>
          <w:szCs w:val="24"/>
          <w:lang w:val="en-GB"/>
        </w:rPr>
        <w:t xml:space="preserve"> exam period, the teachers </w:t>
      </w:r>
      <w:r w:rsidR="007C3047" w:rsidRPr="00CB0879">
        <w:rPr>
          <w:rFonts w:cstheme="minorHAnsi"/>
          <w:sz w:val="24"/>
          <w:szCs w:val="24"/>
          <w:lang w:val="en-GB"/>
        </w:rPr>
        <w:t xml:space="preserve">had </w:t>
      </w:r>
      <w:r w:rsidRPr="00CB0879">
        <w:rPr>
          <w:rFonts w:cstheme="minorHAnsi"/>
          <w:sz w:val="24"/>
          <w:szCs w:val="24"/>
          <w:lang w:val="en-GB"/>
        </w:rPr>
        <w:t>already acknowledged that the new format, however enthusia</w:t>
      </w:r>
      <w:r w:rsidR="00B664A8">
        <w:rPr>
          <w:rFonts w:cstheme="minorHAnsi"/>
          <w:sz w:val="24"/>
          <w:szCs w:val="24"/>
          <w:lang w:val="en-GB"/>
        </w:rPr>
        <w:t>stic they were about it, needed</w:t>
      </w:r>
      <w:r w:rsidRPr="00CB0879">
        <w:rPr>
          <w:rFonts w:cstheme="minorHAnsi"/>
          <w:sz w:val="24"/>
          <w:szCs w:val="24"/>
          <w:lang w:val="en-GB"/>
        </w:rPr>
        <w:t xml:space="preserve"> revision t</w:t>
      </w:r>
      <w:r w:rsidR="0018159E" w:rsidRPr="00CB0879">
        <w:rPr>
          <w:rFonts w:cstheme="minorHAnsi"/>
          <w:sz w:val="24"/>
          <w:szCs w:val="24"/>
          <w:lang w:val="en-GB"/>
        </w:rPr>
        <w:t>o satisfy the requirements for</w:t>
      </w:r>
      <w:r w:rsidRPr="00CB0879">
        <w:rPr>
          <w:rFonts w:cstheme="minorHAnsi"/>
          <w:sz w:val="24"/>
          <w:szCs w:val="24"/>
          <w:lang w:val="en-GB"/>
        </w:rPr>
        <w:t xml:space="preserve"> eliciting a truly independent oral performance.</w:t>
      </w:r>
      <w:r w:rsidR="0018159E" w:rsidRPr="00CB0879">
        <w:rPr>
          <w:rFonts w:cstheme="minorHAnsi"/>
          <w:sz w:val="24"/>
          <w:szCs w:val="24"/>
          <w:lang w:val="en-GB"/>
        </w:rPr>
        <w:t xml:space="preserve"> Two major objections  were raised a</w:t>
      </w:r>
      <w:r w:rsidR="007C3047" w:rsidRPr="00CB0879">
        <w:rPr>
          <w:rFonts w:cstheme="minorHAnsi"/>
          <w:sz w:val="24"/>
          <w:szCs w:val="24"/>
          <w:lang w:val="en-GB"/>
        </w:rPr>
        <w:t>s to the validity of the test</w:t>
      </w:r>
      <w:r w:rsidR="0018159E" w:rsidRPr="00CB0879">
        <w:rPr>
          <w:rFonts w:cstheme="minorHAnsi"/>
          <w:sz w:val="24"/>
          <w:szCs w:val="24"/>
          <w:lang w:val="en-GB"/>
        </w:rPr>
        <w:t xml:space="preserve"> tasks with the former being </w:t>
      </w:r>
      <w:r w:rsidR="002320B2" w:rsidRPr="00CB0879">
        <w:rPr>
          <w:rFonts w:cstheme="minorHAnsi"/>
          <w:sz w:val="24"/>
          <w:szCs w:val="24"/>
          <w:lang w:val="en-GB"/>
        </w:rPr>
        <w:t>a</w:t>
      </w:r>
      <w:r w:rsidR="0018159E" w:rsidRPr="00CB0879">
        <w:rPr>
          <w:rFonts w:cstheme="minorHAnsi"/>
          <w:sz w:val="24"/>
          <w:szCs w:val="24"/>
          <w:lang w:val="en-GB"/>
        </w:rPr>
        <w:t xml:space="preserve"> </w:t>
      </w:r>
      <w:r w:rsidR="00A3520C" w:rsidRPr="00CB0879">
        <w:rPr>
          <w:rFonts w:cstheme="minorHAnsi"/>
          <w:sz w:val="24"/>
          <w:szCs w:val="24"/>
          <w:lang w:val="en-GB"/>
        </w:rPr>
        <w:t xml:space="preserve">limited </w:t>
      </w:r>
      <w:r w:rsidR="007C3047" w:rsidRPr="00CB0879">
        <w:rPr>
          <w:rFonts w:cstheme="minorHAnsi"/>
          <w:sz w:val="24"/>
          <w:szCs w:val="24"/>
          <w:lang w:val="en-GB"/>
        </w:rPr>
        <w:t>range of language that some of th</w:t>
      </w:r>
      <w:r w:rsidR="0018159E" w:rsidRPr="00CB0879">
        <w:rPr>
          <w:rFonts w:cstheme="minorHAnsi"/>
          <w:sz w:val="24"/>
          <w:szCs w:val="24"/>
          <w:lang w:val="en-GB"/>
        </w:rPr>
        <w:t xml:space="preserve">e tasks forced students to produce and the latter calling for an even more independent production. It was pointed out that mainly weaker students used the input </w:t>
      </w:r>
      <w:r w:rsidR="002320B2" w:rsidRPr="00CB0879">
        <w:rPr>
          <w:rFonts w:cstheme="minorHAnsi"/>
          <w:sz w:val="24"/>
          <w:szCs w:val="24"/>
          <w:lang w:val="en-GB"/>
        </w:rPr>
        <w:t xml:space="preserve">instructions </w:t>
      </w:r>
      <w:r w:rsidR="0018159E" w:rsidRPr="00CB0879">
        <w:rPr>
          <w:rFonts w:cstheme="minorHAnsi"/>
          <w:sz w:val="24"/>
          <w:szCs w:val="24"/>
          <w:lang w:val="en-GB"/>
        </w:rPr>
        <w:t>thoroughly to their advantage repeat</w:t>
      </w:r>
      <w:r w:rsidR="00A3520C" w:rsidRPr="00CB0879">
        <w:rPr>
          <w:rFonts w:cstheme="minorHAnsi"/>
          <w:sz w:val="24"/>
          <w:szCs w:val="24"/>
          <w:lang w:val="en-GB"/>
        </w:rPr>
        <w:t>ing</w:t>
      </w:r>
      <w:r w:rsidR="0018159E" w:rsidRPr="00CB0879">
        <w:rPr>
          <w:rFonts w:cstheme="minorHAnsi"/>
          <w:sz w:val="24"/>
          <w:szCs w:val="24"/>
          <w:lang w:val="en-GB"/>
        </w:rPr>
        <w:t xml:space="preserve"> the language of the assignment. This was by no means something to punish students for as they were expected to discuss the topic based </w:t>
      </w:r>
      <w:r w:rsidR="0018159E" w:rsidRPr="00CB0879">
        <w:rPr>
          <w:rFonts w:cstheme="minorHAnsi"/>
          <w:sz w:val="24"/>
          <w:szCs w:val="24"/>
          <w:lang w:val="en-GB"/>
        </w:rPr>
        <w:lastRenderedPageBreak/>
        <w:t>on the roles designed. F</w:t>
      </w:r>
      <w:r w:rsidR="00CB20C9">
        <w:rPr>
          <w:rFonts w:cstheme="minorHAnsi"/>
          <w:sz w:val="24"/>
          <w:szCs w:val="24"/>
          <w:lang w:val="en-GB"/>
        </w:rPr>
        <w:t>or the topic of Securities (</w:t>
      </w:r>
      <w:r w:rsidR="007C3047" w:rsidRPr="00CB0879">
        <w:rPr>
          <w:rFonts w:cstheme="minorHAnsi"/>
          <w:sz w:val="24"/>
          <w:szCs w:val="24"/>
          <w:lang w:val="en-GB"/>
        </w:rPr>
        <w:t>table</w:t>
      </w:r>
      <w:r w:rsidR="0018159E" w:rsidRPr="00CB0879">
        <w:rPr>
          <w:rFonts w:cstheme="minorHAnsi"/>
          <w:sz w:val="24"/>
          <w:szCs w:val="24"/>
          <w:lang w:val="en-GB"/>
        </w:rPr>
        <w:t xml:space="preserve"> 1), several </w:t>
      </w:r>
      <w:r w:rsidR="002320B2" w:rsidRPr="00CB0879">
        <w:rPr>
          <w:rFonts w:cstheme="minorHAnsi"/>
          <w:sz w:val="24"/>
          <w:szCs w:val="24"/>
          <w:lang w:val="en-GB"/>
        </w:rPr>
        <w:t xml:space="preserve">key </w:t>
      </w:r>
      <w:r w:rsidR="0018159E" w:rsidRPr="00CB0879">
        <w:rPr>
          <w:rFonts w:cstheme="minorHAnsi"/>
          <w:sz w:val="24"/>
          <w:szCs w:val="24"/>
          <w:lang w:val="en-GB"/>
        </w:rPr>
        <w:t xml:space="preserve">expressions </w:t>
      </w:r>
      <w:r w:rsidR="002320B2" w:rsidRPr="00CB0879">
        <w:rPr>
          <w:rFonts w:cstheme="minorHAnsi"/>
          <w:sz w:val="24"/>
          <w:szCs w:val="24"/>
          <w:lang w:val="en-GB"/>
        </w:rPr>
        <w:t>of</w:t>
      </w:r>
      <w:r w:rsidR="0018159E" w:rsidRPr="00CB0879">
        <w:rPr>
          <w:rFonts w:cstheme="minorHAnsi"/>
          <w:sz w:val="24"/>
          <w:szCs w:val="24"/>
          <w:lang w:val="en-GB"/>
        </w:rPr>
        <w:t xml:space="preserve"> the assignment </w:t>
      </w:r>
      <w:r w:rsidR="002320B2" w:rsidRPr="00CB0879">
        <w:rPr>
          <w:rFonts w:cstheme="minorHAnsi"/>
          <w:sz w:val="24"/>
          <w:szCs w:val="24"/>
          <w:lang w:val="en-GB"/>
        </w:rPr>
        <w:t xml:space="preserve">could be used </w:t>
      </w:r>
      <w:r w:rsidR="0018159E" w:rsidRPr="00CB0879">
        <w:rPr>
          <w:rFonts w:cstheme="minorHAnsi"/>
          <w:sz w:val="24"/>
          <w:szCs w:val="24"/>
          <w:lang w:val="en-GB"/>
        </w:rPr>
        <w:t xml:space="preserve">and so rating range and accuracy of vocabulary (by the newly developed rating scales, as </w:t>
      </w:r>
      <w:r w:rsidR="007C3047" w:rsidRPr="00CB0879">
        <w:rPr>
          <w:rFonts w:cstheme="minorHAnsi"/>
          <w:sz w:val="24"/>
          <w:szCs w:val="24"/>
          <w:lang w:val="en-GB"/>
        </w:rPr>
        <w:t xml:space="preserve">will be </w:t>
      </w:r>
      <w:r w:rsidR="0018159E" w:rsidRPr="00CB0879">
        <w:rPr>
          <w:rFonts w:cstheme="minorHAnsi"/>
          <w:sz w:val="24"/>
          <w:szCs w:val="24"/>
          <w:lang w:val="en-GB"/>
        </w:rPr>
        <w:t xml:space="preserve">discussed further) did not lead to the expected </w:t>
      </w:r>
      <w:r w:rsidR="007C3047" w:rsidRPr="00CB0879">
        <w:rPr>
          <w:rFonts w:cstheme="minorHAnsi"/>
          <w:sz w:val="24"/>
          <w:szCs w:val="24"/>
          <w:lang w:val="en-GB"/>
        </w:rPr>
        <w:t xml:space="preserve">extent of </w:t>
      </w:r>
      <w:r w:rsidR="002320B2" w:rsidRPr="00CB0879">
        <w:rPr>
          <w:rFonts w:cstheme="minorHAnsi"/>
          <w:sz w:val="24"/>
          <w:szCs w:val="24"/>
          <w:lang w:val="en-GB"/>
        </w:rPr>
        <w:t>autonomous production</w:t>
      </w:r>
      <w:r w:rsidR="0018159E" w:rsidRPr="00CB0879">
        <w:rPr>
          <w:rFonts w:cstheme="minorHAnsi"/>
          <w:sz w:val="24"/>
          <w:szCs w:val="24"/>
          <w:lang w:val="en-GB"/>
        </w:rPr>
        <w:t xml:space="preserve">. </w:t>
      </w:r>
    </w:p>
    <w:p w:rsidR="00147D95" w:rsidRPr="00CB0879" w:rsidRDefault="0018159E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Another point in discussion was the </w:t>
      </w:r>
      <w:r w:rsidR="007C3047" w:rsidRPr="00CB0879">
        <w:rPr>
          <w:rFonts w:cstheme="minorHAnsi"/>
          <w:sz w:val="24"/>
          <w:szCs w:val="24"/>
          <w:lang w:val="en-GB"/>
        </w:rPr>
        <w:t>im</w:t>
      </w:r>
      <w:r w:rsidRPr="00CB0879">
        <w:rPr>
          <w:rFonts w:cstheme="minorHAnsi"/>
          <w:sz w:val="24"/>
          <w:szCs w:val="24"/>
          <w:lang w:val="en-GB"/>
        </w:rPr>
        <w:t xml:space="preserve">balance </w:t>
      </w:r>
      <w:r w:rsidR="000862AD" w:rsidRPr="00CB0879">
        <w:rPr>
          <w:rFonts w:cstheme="minorHAnsi"/>
          <w:sz w:val="24"/>
          <w:szCs w:val="24"/>
          <w:lang w:val="en-GB"/>
        </w:rPr>
        <w:t>between</w:t>
      </w:r>
      <w:r w:rsidRPr="00CB0879">
        <w:rPr>
          <w:rFonts w:cstheme="minorHAnsi"/>
          <w:sz w:val="24"/>
          <w:szCs w:val="24"/>
          <w:lang w:val="en-GB"/>
        </w:rPr>
        <w:t xml:space="preserve"> the two roles. In some cases the role of one student was superior to the other. This, as we learnt by experience, might </w:t>
      </w:r>
      <w:r w:rsidR="00E553DB" w:rsidRPr="00CB0879">
        <w:rPr>
          <w:rFonts w:cstheme="minorHAnsi"/>
          <w:sz w:val="24"/>
          <w:szCs w:val="24"/>
          <w:lang w:val="en-GB"/>
        </w:rPr>
        <w:t xml:space="preserve">have </w:t>
      </w:r>
      <w:r w:rsidRPr="00CB0879">
        <w:rPr>
          <w:rFonts w:cstheme="minorHAnsi"/>
          <w:sz w:val="24"/>
          <w:szCs w:val="24"/>
          <w:lang w:val="en-GB"/>
        </w:rPr>
        <w:t>disadvantage</w:t>
      </w:r>
      <w:r w:rsidR="00E553DB" w:rsidRPr="00CB0879">
        <w:rPr>
          <w:rFonts w:cstheme="minorHAnsi"/>
          <w:sz w:val="24"/>
          <w:szCs w:val="24"/>
          <w:lang w:val="en-GB"/>
        </w:rPr>
        <w:t>d</w:t>
      </w:r>
      <w:r w:rsidR="008341F9" w:rsidRPr="00CB0879">
        <w:rPr>
          <w:rFonts w:cstheme="minorHAnsi"/>
          <w:sz w:val="24"/>
          <w:szCs w:val="24"/>
          <w:lang w:val="en-GB"/>
        </w:rPr>
        <w:t xml:space="preserve"> those students</w:t>
      </w:r>
      <w:r w:rsidRPr="00CB0879">
        <w:rPr>
          <w:rFonts w:cstheme="minorHAnsi"/>
          <w:sz w:val="24"/>
          <w:szCs w:val="24"/>
          <w:lang w:val="en-GB"/>
        </w:rPr>
        <w:t xml:space="preserve"> who dr</w:t>
      </w:r>
      <w:r w:rsidR="005001C6">
        <w:rPr>
          <w:rFonts w:cstheme="minorHAnsi"/>
          <w:sz w:val="24"/>
          <w:szCs w:val="24"/>
          <w:lang w:val="en-GB"/>
        </w:rPr>
        <w:t>e</w:t>
      </w:r>
      <w:r w:rsidRPr="00CB0879">
        <w:rPr>
          <w:rFonts w:cstheme="minorHAnsi"/>
          <w:sz w:val="24"/>
          <w:szCs w:val="24"/>
          <w:lang w:val="en-GB"/>
        </w:rPr>
        <w:t xml:space="preserve">w </w:t>
      </w:r>
      <w:r w:rsidR="00E553DB" w:rsidRPr="00CB0879">
        <w:rPr>
          <w:rFonts w:cstheme="minorHAnsi"/>
          <w:sz w:val="24"/>
          <w:szCs w:val="24"/>
          <w:lang w:val="en-GB"/>
        </w:rPr>
        <w:t xml:space="preserve">the role </w:t>
      </w:r>
      <w:r w:rsidR="009E7DB1" w:rsidRPr="00CB0879">
        <w:rPr>
          <w:rFonts w:cstheme="minorHAnsi"/>
          <w:sz w:val="24"/>
          <w:szCs w:val="24"/>
          <w:lang w:val="en-GB"/>
        </w:rPr>
        <w:t>of</w:t>
      </w:r>
      <w:r w:rsidR="007C3047" w:rsidRPr="00CB0879">
        <w:rPr>
          <w:rFonts w:cstheme="minorHAnsi"/>
          <w:sz w:val="24"/>
          <w:szCs w:val="24"/>
          <w:lang w:val="en-GB"/>
        </w:rPr>
        <w:t xml:space="preserve"> a</w:t>
      </w:r>
      <w:r w:rsidR="009E7DB1" w:rsidRPr="00CB0879">
        <w:rPr>
          <w:rFonts w:cstheme="minorHAnsi"/>
          <w:sz w:val="24"/>
          <w:szCs w:val="24"/>
          <w:lang w:val="en-GB"/>
        </w:rPr>
        <w:t xml:space="preserve"> subordinate</w:t>
      </w:r>
      <w:r w:rsidRPr="00CB0879">
        <w:rPr>
          <w:rFonts w:cstheme="minorHAnsi"/>
          <w:sz w:val="24"/>
          <w:szCs w:val="24"/>
          <w:lang w:val="en-GB"/>
        </w:rPr>
        <w:t xml:space="preserve"> in the corporate hierarchy.</w:t>
      </w:r>
      <w:r w:rsidR="00B2465F" w:rsidRPr="00CB0879">
        <w:rPr>
          <w:rFonts w:cstheme="minorHAnsi"/>
          <w:sz w:val="24"/>
          <w:szCs w:val="24"/>
          <w:lang w:val="en-GB"/>
        </w:rPr>
        <w:t xml:space="preserve"> Similarly, </w:t>
      </w:r>
      <w:r w:rsidR="009E7DB1" w:rsidRPr="00CB0879">
        <w:rPr>
          <w:rFonts w:cstheme="minorHAnsi"/>
          <w:sz w:val="24"/>
          <w:szCs w:val="24"/>
          <w:lang w:val="en-GB"/>
        </w:rPr>
        <w:t>if</w:t>
      </w:r>
      <w:r w:rsidR="00B2465F" w:rsidRPr="00CB0879">
        <w:rPr>
          <w:rFonts w:cstheme="minorHAnsi"/>
          <w:sz w:val="24"/>
          <w:szCs w:val="24"/>
          <w:lang w:val="en-GB"/>
        </w:rPr>
        <w:t xml:space="preserve"> a role </w:t>
      </w:r>
      <w:r w:rsidR="009E7DB1" w:rsidRPr="00CB0879">
        <w:rPr>
          <w:rFonts w:cstheme="minorHAnsi"/>
          <w:sz w:val="24"/>
          <w:szCs w:val="24"/>
          <w:lang w:val="en-GB"/>
        </w:rPr>
        <w:t>entailed the need to persuade the other student about a certain point</w:t>
      </w:r>
      <w:r w:rsidR="00B2465F" w:rsidRPr="00CB0879">
        <w:rPr>
          <w:rFonts w:cstheme="minorHAnsi"/>
          <w:sz w:val="24"/>
          <w:szCs w:val="24"/>
          <w:lang w:val="en-GB"/>
        </w:rPr>
        <w:t xml:space="preserve"> or a solution,</w:t>
      </w:r>
      <w:r w:rsidR="009E7DB1" w:rsidRPr="00CB0879">
        <w:rPr>
          <w:rFonts w:cstheme="minorHAnsi"/>
          <w:sz w:val="24"/>
          <w:szCs w:val="24"/>
          <w:lang w:val="en-GB"/>
        </w:rPr>
        <w:t xml:space="preserve"> we agreed that the role d</w:t>
      </w:r>
      <w:r w:rsidR="00E553DB" w:rsidRPr="00CB0879">
        <w:rPr>
          <w:rFonts w:cstheme="minorHAnsi"/>
          <w:sz w:val="24"/>
          <w:szCs w:val="24"/>
          <w:lang w:val="en-GB"/>
        </w:rPr>
        <w:t>isadvantaged the second student</w:t>
      </w:r>
      <w:r w:rsidR="009E7DB1" w:rsidRPr="00CB0879">
        <w:rPr>
          <w:rFonts w:cstheme="minorHAnsi"/>
          <w:sz w:val="24"/>
          <w:szCs w:val="24"/>
          <w:lang w:val="en-GB"/>
        </w:rPr>
        <w:t xml:space="preserve"> who had to focus powers on defending their point of view</w:t>
      </w:r>
      <w:r w:rsidR="00E553DB" w:rsidRPr="00CB0879">
        <w:rPr>
          <w:rFonts w:cstheme="minorHAnsi"/>
          <w:sz w:val="24"/>
          <w:szCs w:val="24"/>
          <w:lang w:val="en-GB"/>
        </w:rPr>
        <w:t xml:space="preserve">. Therefore the disproportion in the roles </w:t>
      </w:r>
      <w:r w:rsidR="007C3047" w:rsidRPr="00CB0879">
        <w:rPr>
          <w:rFonts w:cstheme="minorHAnsi"/>
          <w:sz w:val="24"/>
          <w:szCs w:val="24"/>
          <w:lang w:val="en-GB"/>
        </w:rPr>
        <w:t>arose as</w:t>
      </w:r>
      <w:r w:rsidR="00E553DB" w:rsidRPr="00CB0879">
        <w:rPr>
          <w:rFonts w:cstheme="minorHAnsi"/>
          <w:sz w:val="24"/>
          <w:szCs w:val="24"/>
          <w:lang w:val="en-GB"/>
        </w:rPr>
        <w:t xml:space="preserve"> another aspect that needed reviewing.</w:t>
      </w:r>
      <w:r w:rsidR="009E7DB1" w:rsidRPr="00CB0879">
        <w:rPr>
          <w:rFonts w:cstheme="minorHAnsi"/>
          <w:sz w:val="24"/>
          <w:szCs w:val="24"/>
          <w:lang w:val="en-GB"/>
        </w:rPr>
        <w:t xml:space="preserve"> </w:t>
      </w:r>
    </w:p>
    <w:p w:rsidR="00B2465F" w:rsidRPr="00CB0879" w:rsidRDefault="00B2465F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In terms of language production</w:t>
      </w:r>
      <w:r w:rsidR="007C3047" w:rsidRPr="00CB0879">
        <w:rPr>
          <w:rFonts w:cstheme="minorHAnsi"/>
          <w:sz w:val="24"/>
          <w:szCs w:val="24"/>
          <w:lang w:val="en-GB"/>
        </w:rPr>
        <w:t xml:space="preserve"> time</w:t>
      </w:r>
      <w:r w:rsidRPr="00CB0879">
        <w:rPr>
          <w:rFonts w:cstheme="minorHAnsi"/>
          <w:sz w:val="24"/>
          <w:szCs w:val="24"/>
          <w:lang w:val="en-GB"/>
        </w:rPr>
        <w:t>, the overall performance of a single student accounted for about 5 to 6 minutes, which the team evaluated as insufficient to allow for objective and reliable asses</w:t>
      </w:r>
      <w:r w:rsidR="007C3047" w:rsidRPr="00CB0879">
        <w:rPr>
          <w:rFonts w:cstheme="minorHAnsi"/>
          <w:sz w:val="24"/>
          <w:szCs w:val="24"/>
          <w:lang w:val="en-GB"/>
        </w:rPr>
        <w:t xml:space="preserve">sment. Consequently, </w:t>
      </w:r>
      <w:r w:rsidR="000862AD" w:rsidRPr="00CB0879">
        <w:rPr>
          <w:rFonts w:cstheme="minorHAnsi"/>
          <w:sz w:val="24"/>
          <w:szCs w:val="24"/>
          <w:lang w:val="en-GB"/>
        </w:rPr>
        <w:t>an additional</w:t>
      </w:r>
      <w:r w:rsidR="007C3047" w:rsidRPr="00CB0879">
        <w:rPr>
          <w:rFonts w:cstheme="minorHAnsi"/>
          <w:sz w:val="24"/>
          <w:szCs w:val="24"/>
          <w:lang w:val="en-GB"/>
        </w:rPr>
        <w:t xml:space="preserve"> test</w:t>
      </w:r>
      <w:r w:rsidR="000862AD" w:rsidRPr="00CB0879">
        <w:rPr>
          <w:rFonts w:cstheme="minorHAnsi"/>
          <w:sz w:val="24"/>
          <w:szCs w:val="24"/>
          <w:lang w:val="en-GB"/>
        </w:rPr>
        <w:t xml:space="preserve"> task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E553DB" w:rsidRPr="00CB0879">
        <w:rPr>
          <w:rFonts w:cstheme="minorHAnsi"/>
          <w:sz w:val="24"/>
          <w:szCs w:val="24"/>
          <w:lang w:val="en-GB"/>
        </w:rPr>
        <w:t xml:space="preserve">capable of generating more language in </w:t>
      </w:r>
      <w:r w:rsidR="008E5E92" w:rsidRPr="00CB0879">
        <w:rPr>
          <w:rFonts w:cstheme="minorHAnsi"/>
          <w:sz w:val="24"/>
          <w:szCs w:val="24"/>
          <w:lang w:val="en-GB"/>
        </w:rPr>
        <w:t>novel</w:t>
      </w:r>
      <w:r w:rsidR="00E553DB" w:rsidRPr="00CB0879">
        <w:rPr>
          <w:rFonts w:cstheme="minorHAnsi"/>
          <w:sz w:val="24"/>
          <w:szCs w:val="24"/>
          <w:lang w:val="en-GB"/>
        </w:rPr>
        <w:t xml:space="preserve"> ways </w:t>
      </w:r>
      <w:r w:rsidR="000862AD" w:rsidRPr="00CB0879">
        <w:rPr>
          <w:rFonts w:cstheme="minorHAnsi"/>
          <w:sz w:val="24"/>
          <w:szCs w:val="24"/>
          <w:lang w:val="en-GB"/>
        </w:rPr>
        <w:t>was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8E5E92" w:rsidRPr="00CB0879">
        <w:rPr>
          <w:rFonts w:cstheme="minorHAnsi"/>
          <w:sz w:val="24"/>
          <w:szCs w:val="24"/>
          <w:lang w:val="en-GB"/>
        </w:rPr>
        <w:t>searched</w:t>
      </w:r>
      <w:r w:rsidRPr="00CB0879">
        <w:rPr>
          <w:rFonts w:cstheme="minorHAnsi"/>
          <w:sz w:val="24"/>
          <w:szCs w:val="24"/>
          <w:lang w:val="en-GB"/>
        </w:rPr>
        <w:t>.</w:t>
      </w:r>
    </w:p>
    <w:p w:rsidR="008E5E92" w:rsidRPr="00CB0879" w:rsidRDefault="008E5E92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As an invaluable contribution </w:t>
      </w:r>
      <w:r w:rsidR="00716D02" w:rsidRPr="00CB0879">
        <w:rPr>
          <w:rFonts w:cstheme="minorHAnsi"/>
          <w:sz w:val="24"/>
          <w:szCs w:val="24"/>
          <w:lang w:val="en-GB"/>
        </w:rPr>
        <w:t>facilitating the revision</w:t>
      </w:r>
      <w:r w:rsidR="000862AD" w:rsidRPr="00CB0879">
        <w:rPr>
          <w:rFonts w:cstheme="minorHAnsi"/>
          <w:sz w:val="24"/>
          <w:szCs w:val="24"/>
          <w:lang w:val="en-GB"/>
        </w:rPr>
        <w:t xml:space="preserve"> process</w:t>
      </w:r>
      <w:r w:rsidR="00716D02" w:rsidRPr="00CB0879">
        <w:rPr>
          <w:rFonts w:cstheme="minorHAnsi"/>
          <w:sz w:val="24"/>
          <w:szCs w:val="24"/>
          <w:lang w:val="en-GB"/>
        </w:rPr>
        <w:t xml:space="preserve"> </w:t>
      </w:r>
      <w:r w:rsidR="008341F9" w:rsidRPr="00CB0879">
        <w:rPr>
          <w:rFonts w:cstheme="minorHAnsi"/>
          <w:sz w:val="24"/>
          <w:szCs w:val="24"/>
          <w:lang w:val="en-GB"/>
        </w:rPr>
        <w:t>turned out to be</w:t>
      </w:r>
      <w:r w:rsidRPr="00CB0879">
        <w:rPr>
          <w:rFonts w:cstheme="minorHAnsi"/>
          <w:sz w:val="24"/>
          <w:szCs w:val="24"/>
          <w:lang w:val="en-GB"/>
        </w:rPr>
        <w:t xml:space="preserve"> the recordings of the oral part recorded for the purposes of benchmarking and </w:t>
      </w:r>
      <w:r w:rsidR="00665157" w:rsidRPr="00CB0879">
        <w:rPr>
          <w:rFonts w:cstheme="minorHAnsi"/>
          <w:sz w:val="24"/>
          <w:szCs w:val="24"/>
          <w:lang w:val="en-GB"/>
        </w:rPr>
        <w:t xml:space="preserve">project </w:t>
      </w:r>
      <w:r w:rsidRPr="00CB0879">
        <w:rPr>
          <w:rFonts w:cstheme="minorHAnsi"/>
          <w:sz w:val="24"/>
          <w:szCs w:val="24"/>
          <w:lang w:val="en-GB"/>
        </w:rPr>
        <w:t>archiv</w:t>
      </w:r>
      <w:r w:rsidR="00665157" w:rsidRPr="00CB0879">
        <w:rPr>
          <w:rFonts w:cstheme="minorHAnsi"/>
          <w:sz w:val="24"/>
          <w:szCs w:val="24"/>
          <w:lang w:val="en-GB"/>
        </w:rPr>
        <w:t>ing</w:t>
      </w:r>
      <w:r w:rsidRPr="00CB0879">
        <w:rPr>
          <w:rFonts w:cstheme="minorHAnsi"/>
          <w:sz w:val="24"/>
          <w:szCs w:val="24"/>
          <w:lang w:val="en-GB"/>
        </w:rPr>
        <w:t>. When d</w:t>
      </w:r>
      <w:r w:rsidR="00665157" w:rsidRPr="00CB0879">
        <w:rPr>
          <w:rFonts w:cstheme="minorHAnsi"/>
          <w:sz w:val="24"/>
          <w:szCs w:val="24"/>
          <w:lang w:val="en-GB"/>
        </w:rPr>
        <w:t>iscussing the</w:t>
      </w:r>
      <w:r w:rsidRPr="00CB0879">
        <w:rPr>
          <w:rFonts w:cstheme="minorHAnsi"/>
          <w:sz w:val="24"/>
          <w:szCs w:val="24"/>
          <w:lang w:val="en-GB"/>
        </w:rPr>
        <w:t xml:space="preserve"> performances during </w:t>
      </w:r>
      <w:r w:rsidR="00665157" w:rsidRPr="00CB0879">
        <w:rPr>
          <w:rFonts w:cstheme="minorHAnsi"/>
          <w:sz w:val="24"/>
          <w:szCs w:val="24"/>
          <w:lang w:val="en-GB"/>
        </w:rPr>
        <w:t xml:space="preserve">the </w:t>
      </w:r>
      <w:r w:rsidRPr="00CB0879">
        <w:rPr>
          <w:rFonts w:cstheme="minorHAnsi"/>
          <w:sz w:val="24"/>
          <w:szCs w:val="24"/>
          <w:lang w:val="en-GB"/>
        </w:rPr>
        <w:t>benchmarking sessions, some of the issues described above surfaced quite naturally calling for remedial action</w:t>
      </w:r>
      <w:r w:rsidR="00716D02" w:rsidRPr="00CB0879">
        <w:rPr>
          <w:rFonts w:cstheme="minorHAnsi"/>
          <w:sz w:val="24"/>
          <w:szCs w:val="24"/>
          <w:lang w:val="en-GB"/>
        </w:rPr>
        <w:t xml:space="preserve">. </w:t>
      </w:r>
      <w:r w:rsidR="00665157" w:rsidRPr="00CB0879">
        <w:rPr>
          <w:rFonts w:cstheme="minorHAnsi"/>
          <w:sz w:val="24"/>
          <w:szCs w:val="24"/>
          <w:lang w:val="en-GB"/>
        </w:rPr>
        <w:t>Furthermore, as we presented some of the recordings</w:t>
      </w:r>
      <w:r w:rsidR="00716D02" w:rsidRPr="00CB0879">
        <w:rPr>
          <w:rFonts w:cstheme="minorHAnsi"/>
          <w:sz w:val="24"/>
          <w:szCs w:val="24"/>
          <w:lang w:val="en-GB"/>
        </w:rPr>
        <w:t xml:space="preserve"> at a seminar on the role of</w:t>
      </w:r>
      <w:r w:rsidR="00E74F89" w:rsidRPr="00CB0879">
        <w:rPr>
          <w:rFonts w:cstheme="minorHAnsi"/>
          <w:sz w:val="24"/>
          <w:szCs w:val="24"/>
          <w:lang w:val="en-GB"/>
        </w:rPr>
        <w:t xml:space="preserve"> interlocutors</w:t>
      </w:r>
      <w:r w:rsidR="007C3047" w:rsidRPr="00CB0879">
        <w:rPr>
          <w:rFonts w:cstheme="minorHAnsi"/>
          <w:sz w:val="24"/>
          <w:szCs w:val="24"/>
          <w:lang w:val="en-GB"/>
        </w:rPr>
        <w:t xml:space="preserve"> for external opinion</w:t>
      </w:r>
      <w:r w:rsidR="00E74F89" w:rsidRPr="00CB0879">
        <w:rPr>
          <w:rFonts w:cstheme="minorHAnsi"/>
          <w:sz w:val="24"/>
          <w:szCs w:val="24"/>
          <w:lang w:val="en-GB"/>
        </w:rPr>
        <w:t xml:space="preserve">, </w:t>
      </w:r>
      <w:r w:rsidR="00665157" w:rsidRPr="00CB0879">
        <w:rPr>
          <w:rFonts w:cstheme="minorHAnsi"/>
          <w:sz w:val="24"/>
          <w:szCs w:val="24"/>
          <w:lang w:val="en-GB"/>
        </w:rPr>
        <w:t>these became the</w:t>
      </w:r>
      <w:r w:rsidR="00E74F89" w:rsidRPr="00CB0879">
        <w:rPr>
          <w:rFonts w:cstheme="minorHAnsi"/>
          <w:sz w:val="24"/>
          <w:szCs w:val="24"/>
          <w:lang w:val="en-GB"/>
        </w:rPr>
        <w:t xml:space="preserve"> subject to</w:t>
      </w:r>
      <w:r w:rsidR="00716D02" w:rsidRPr="00CB0879">
        <w:rPr>
          <w:rFonts w:cstheme="minorHAnsi"/>
          <w:sz w:val="24"/>
          <w:szCs w:val="24"/>
          <w:lang w:val="en-GB"/>
        </w:rPr>
        <w:t xml:space="preserve"> scrutiny</w:t>
      </w:r>
      <w:r w:rsidR="00E74F89" w:rsidRPr="00CB0879">
        <w:rPr>
          <w:rFonts w:cstheme="minorHAnsi"/>
          <w:sz w:val="24"/>
          <w:szCs w:val="24"/>
          <w:lang w:val="en-GB"/>
        </w:rPr>
        <w:t xml:space="preserve"> of external language teachers who confirmed</w:t>
      </w:r>
      <w:r w:rsidR="006A347B" w:rsidRPr="00CB0879">
        <w:rPr>
          <w:rFonts w:cstheme="minorHAnsi"/>
          <w:sz w:val="24"/>
          <w:szCs w:val="24"/>
          <w:lang w:val="en-GB"/>
        </w:rPr>
        <w:t xml:space="preserve"> our suspicion of the format not eliciting representative chunks of language </w:t>
      </w:r>
      <w:r w:rsidR="00665157" w:rsidRPr="00CB0879">
        <w:rPr>
          <w:rFonts w:cstheme="minorHAnsi"/>
          <w:sz w:val="24"/>
          <w:szCs w:val="24"/>
          <w:lang w:val="en-GB"/>
        </w:rPr>
        <w:t xml:space="preserve">and </w:t>
      </w:r>
      <w:r w:rsidR="006A347B" w:rsidRPr="00CB0879">
        <w:rPr>
          <w:rFonts w:cstheme="minorHAnsi"/>
          <w:sz w:val="24"/>
          <w:szCs w:val="24"/>
          <w:lang w:val="en-GB"/>
        </w:rPr>
        <w:t xml:space="preserve">the required </w:t>
      </w:r>
      <w:r w:rsidR="00665157" w:rsidRPr="00CB0879">
        <w:rPr>
          <w:rFonts w:cstheme="minorHAnsi"/>
          <w:sz w:val="24"/>
          <w:szCs w:val="24"/>
          <w:lang w:val="en-GB"/>
        </w:rPr>
        <w:t xml:space="preserve">CEFR </w:t>
      </w:r>
      <w:r w:rsidR="006A347B" w:rsidRPr="00CB0879">
        <w:rPr>
          <w:rFonts w:cstheme="minorHAnsi"/>
          <w:sz w:val="24"/>
          <w:szCs w:val="24"/>
          <w:lang w:val="en-GB"/>
        </w:rPr>
        <w:t xml:space="preserve">level. </w:t>
      </w:r>
    </w:p>
    <w:p w:rsidR="00686CD7" w:rsidRPr="00CB0879" w:rsidRDefault="007C3047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After the termination</w:t>
      </w:r>
      <w:r w:rsidR="00B2465F" w:rsidRPr="00CB0879">
        <w:rPr>
          <w:rFonts w:cstheme="minorHAnsi"/>
          <w:sz w:val="24"/>
          <w:szCs w:val="24"/>
          <w:lang w:val="en-GB"/>
        </w:rPr>
        <w:t xml:space="preserve"> of the </w:t>
      </w:r>
      <w:r w:rsidR="006A347B" w:rsidRPr="00CB0879">
        <w:rPr>
          <w:rFonts w:cstheme="minorHAnsi"/>
          <w:sz w:val="24"/>
          <w:szCs w:val="24"/>
          <w:lang w:val="en-GB"/>
        </w:rPr>
        <w:t>exam period</w:t>
      </w:r>
      <w:r w:rsidR="00B2465F" w:rsidRPr="00CB0879">
        <w:rPr>
          <w:rFonts w:cstheme="minorHAnsi"/>
          <w:sz w:val="24"/>
          <w:szCs w:val="24"/>
          <w:lang w:val="en-GB"/>
        </w:rPr>
        <w:t xml:space="preserve">, </w:t>
      </w:r>
      <w:r w:rsidR="006A347B" w:rsidRPr="00CB0879">
        <w:rPr>
          <w:rFonts w:cstheme="minorHAnsi"/>
          <w:sz w:val="24"/>
          <w:szCs w:val="24"/>
          <w:lang w:val="en-GB"/>
        </w:rPr>
        <w:t xml:space="preserve">the </w:t>
      </w:r>
      <w:r w:rsidR="00492613" w:rsidRPr="00CB0879">
        <w:rPr>
          <w:rFonts w:cstheme="minorHAnsi"/>
          <w:sz w:val="24"/>
          <w:szCs w:val="24"/>
          <w:lang w:val="en-GB"/>
        </w:rPr>
        <w:t xml:space="preserve">specifications of the </w:t>
      </w:r>
      <w:r w:rsidR="006A347B" w:rsidRPr="00CB0879">
        <w:rPr>
          <w:rFonts w:cstheme="minorHAnsi"/>
          <w:sz w:val="24"/>
          <w:szCs w:val="24"/>
          <w:lang w:val="en-GB"/>
        </w:rPr>
        <w:t xml:space="preserve">new format </w:t>
      </w:r>
      <w:r w:rsidR="00492613" w:rsidRPr="00CB0879">
        <w:rPr>
          <w:rFonts w:cstheme="minorHAnsi"/>
          <w:sz w:val="24"/>
          <w:szCs w:val="24"/>
          <w:lang w:val="en-GB"/>
        </w:rPr>
        <w:t xml:space="preserve">were </w:t>
      </w:r>
      <w:r w:rsidR="000862AD" w:rsidRPr="00CB0879">
        <w:rPr>
          <w:rFonts w:cstheme="minorHAnsi"/>
          <w:sz w:val="24"/>
          <w:szCs w:val="24"/>
          <w:lang w:val="en-GB"/>
        </w:rPr>
        <w:t>adjusted</w:t>
      </w:r>
      <w:r w:rsidRPr="00CB0879">
        <w:rPr>
          <w:rFonts w:cstheme="minorHAnsi"/>
          <w:sz w:val="24"/>
          <w:szCs w:val="24"/>
          <w:lang w:val="en-GB"/>
        </w:rPr>
        <w:t xml:space="preserve"> to comply with the </w:t>
      </w:r>
      <w:r w:rsidR="00990353" w:rsidRPr="00CB0879">
        <w:rPr>
          <w:rFonts w:cstheme="minorHAnsi"/>
          <w:sz w:val="24"/>
          <w:szCs w:val="24"/>
          <w:lang w:val="en-GB"/>
        </w:rPr>
        <w:t>decisions made about them in the course of the exam period</w:t>
      </w:r>
      <w:r w:rsidR="00686CD7" w:rsidRPr="00CB0879">
        <w:rPr>
          <w:rFonts w:cstheme="minorHAnsi"/>
          <w:sz w:val="24"/>
          <w:szCs w:val="24"/>
          <w:lang w:val="en-GB"/>
        </w:rPr>
        <w:t xml:space="preserve"> </w:t>
      </w:r>
      <w:r w:rsidR="00665157" w:rsidRPr="00CB0879">
        <w:rPr>
          <w:rFonts w:cstheme="minorHAnsi"/>
          <w:sz w:val="24"/>
          <w:szCs w:val="24"/>
          <w:lang w:val="en-GB"/>
        </w:rPr>
        <w:t>in order</w:t>
      </w:r>
      <w:r w:rsidR="00492613" w:rsidRPr="00CB0879">
        <w:rPr>
          <w:rFonts w:cstheme="minorHAnsi"/>
          <w:sz w:val="24"/>
          <w:szCs w:val="24"/>
          <w:lang w:val="en-GB"/>
        </w:rPr>
        <w:t xml:space="preserve"> </w:t>
      </w:r>
      <w:r w:rsidR="00B2465F" w:rsidRPr="00CB0879">
        <w:rPr>
          <w:rFonts w:cstheme="minorHAnsi"/>
          <w:sz w:val="24"/>
          <w:szCs w:val="24"/>
          <w:lang w:val="en-GB"/>
        </w:rPr>
        <w:t xml:space="preserve">to </w:t>
      </w:r>
      <w:r w:rsidR="006A347B" w:rsidRPr="00CB0879">
        <w:rPr>
          <w:rFonts w:cstheme="minorHAnsi"/>
          <w:sz w:val="24"/>
          <w:szCs w:val="24"/>
          <w:lang w:val="en-GB"/>
        </w:rPr>
        <w:t xml:space="preserve">prompt students to more extensive </w:t>
      </w:r>
      <w:r w:rsidR="00665157" w:rsidRPr="00CB0879">
        <w:rPr>
          <w:rFonts w:cstheme="minorHAnsi"/>
          <w:sz w:val="24"/>
          <w:szCs w:val="24"/>
          <w:lang w:val="en-GB"/>
        </w:rPr>
        <w:t xml:space="preserve">and superior </w:t>
      </w:r>
      <w:r w:rsidR="00492613" w:rsidRPr="00CB0879">
        <w:rPr>
          <w:rFonts w:cstheme="minorHAnsi"/>
          <w:sz w:val="24"/>
          <w:szCs w:val="24"/>
          <w:lang w:val="en-GB"/>
        </w:rPr>
        <w:t xml:space="preserve">language </w:t>
      </w:r>
      <w:r w:rsidR="006A347B" w:rsidRPr="00CB0879">
        <w:rPr>
          <w:rFonts w:cstheme="minorHAnsi"/>
          <w:sz w:val="24"/>
          <w:szCs w:val="24"/>
          <w:lang w:val="en-GB"/>
        </w:rPr>
        <w:t>production.</w:t>
      </w:r>
      <w:r w:rsidR="00B2465F" w:rsidRPr="00CB0879">
        <w:rPr>
          <w:rFonts w:cstheme="minorHAnsi"/>
          <w:sz w:val="24"/>
          <w:szCs w:val="24"/>
          <w:lang w:val="en-GB"/>
        </w:rPr>
        <w:t xml:space="preserve"> </w:t>
      </w:r>
      <w:r w:rsidR="00492613" w:rsidRPr="00CB0879">
        <w:rPr>
          <w:rFonts w:cstheme="minorHAnsi"/>
          <w:sz w:val="24"/>
          <w:szCs w:val="24"/>
          <w:lang w:val="en-GB"/>
        </w:rPr>
        <w:t>The major change</w:t>
      </w:r>
      <w:r w:rsidR="006A347B" w:rsidRPr="00CB0879">
        <w:rPr>
          <w:rFonts w:cstheme="minorHAnsi"/>
          <w:sz w:val="24"/>
          <w:szCs w:val="24"/>
          <w:lang w:val="en-GB"/>
        </w:rPr>
        <w:t xml:space="preserve"> lied in shortening the prompts the students received on drawing a top</w:t>
      </w:r>
      <w:r w:rsidR="00E361FC" w:rsidRPr="00CB0879">
        <w:rPr>
          <w:rFonts w:cstheme="minorHAnsi"/>
          <w:sz w:val="24"/>
          <w:szCs w:val="24"/>
          <w:lang w:val="en-GB"/>
        </w:rPr>
        <w:t>i</w:t>
      </w:r>
      <w:r w:rsidR="006A347B" w:rsidRPr="00CB0879">
        <w:rPr>
          <w:rFonts w:cstheme="minorHAnsi"/>
          <w:sz w:val="24"/>
          <w:szCs w:val="24"/>
          <w:lang w:val="en-GB"/>
        </w:rPr>
        <w:t xml:space="preserve">c. </w:t>
      </w:r>
      <w:r w:rsidR="00990353" w:rsidRPr="00CB0879">
        <w:rPr>
          <w:rFonts w:cstheme="minorHAnsi"/>
          <w:sz w:val="24"/>
          <w:szCs w:val="24"/>
          <w:lang w:val="en-GB"/>
        </w:rPr>
        <w:t>Table</w:t>
      </w:r>
      <w:r w:rsidR="006A347B" w:rsidRPr="00CB0879">
        <w:rPr>
          <w:rFonts w:cstheme="minorHAnsi"/>
          <w:sz w:val="24"/>
          <w:szCs w:val="24"/>
          <w:lang w:val="en-GB"/>
        </w:rPr>
        <w:t xml:space="preserve"> 2 shows the result of the revision </w:t>
      </w:r>
      <w:r w:rsidR="00E361FC" w:rsidRPr="00CB0879">
        <w:rPr>
          <w:rFonts w:cstheme="minorHAnsi"/>
          <w:sz w:val="24"/>
          <w:szCs w:val="24"/>
          <w:lang w:val="en-GB"/>
        </w:rPr>
        <w:t xml:space="preserve">process </w:t>
      </w:r>
      <w:r w:rsidR="00EE66CD" w:rsidRPr="00CB0879">
        <w:rPr>
          <w:rFonts w:cstheme="minorHAnsi"/>
          <w:sz w:val="24"/>
          <w:szCs w:val="24"/>
          <w:lang w:val="en-GB"/>
        </w:rPr>
        <w:t>for question 12</w:t>
      </w:r>
      <w:r w:rsidR="000862AD" w:rsidRPr="00CB0879">
        <w:rPr>
          <w:rFonts w:cstheme="minorHAnsi"/>
          <w:sz w:val="24"/>
          <w:szCs w:val="24"/>
          <w:lang w:val="en-GB"/>
        </w:rPr>
        <w:t>,</w:t>
      </w:r>
      <w:r w:rsidR="00EE66CD" w:rsidRPr="00CB0879">
        <w:rPr>
          <w:rFonts w:cstheme="minorHAnsi"/>
          <w:sz w:val="24"/>
          <w:szCs w:val="24"/>
          <w:lang w:val="en-GB"/>
        </w:rPr>
        <w:t xml:space="preserve"> </w:t>
      </w:r>
      <w:r w:rsidR="00A53A2E" w:rsidRPr="00CB0879">
        <w:rPr>
          <w:rFonts w:cstheme="minorHAnsi"/>
          <w:sz w:val="24"/>
          <w:szCs w:val="24"/>
          <w:lang w:val="en-GB"/>
        </w:rPr>
        <w:t>Securities,</w:t>
      </w:r>
      <w:r w:rsidR="006A347B" w:rsidRPr="00CB0879">
        <w:rPr>
          <w:rFonts w:cstheme="minorHAnsi"/>
          <w:sz w:val="24"/>
          <w:szCs w:val="24"/>
          <w:lang w:val="en-GB"/>
        </w:rPr>
        <w:t xml:space="preserve"> to compare</w:t>
      </w:r>
      <w:r w:rsidR="00E361FC" w:rsidRPr="00CB0879">
        <w:rPr>
          <w:rFonts w:cstheme="minorHAnsi"/>
          <w:sz w:val="24"/>
          <w:szCs w:val="24"/>
          <w:lang w:val="en-GB"/>
        </w:rPr>
        <w:t xml:space="preserve"> with the first version. The monologue was transformed into a simple statement </w:t>
      </w:r>
      <w:r w:rsidR="00686CD7" w:rsidRPr="00CB0879">
        <w:rPr>
          <w:rFonts w:cstheme="minorHAnsi"/>
          <w:sz w:val="24"/>
          <w:szCs w:val="24"/>
          <w:lang w:val="en-GB"/>
        </w:rPr>
        <w:t xml:space="preserve">requiring students to reflect and expand on </w:t>
      </w:r>
      <w:r w:rsidR="00E361FC" w:rsidRPr="00CB0879">
        <w:rPr>
          <w:rFonts w:cstheme="minorHAnsi"/>
          <w:sz w:val="24"/>
          <w:szCs w:val="24"/>
          <w:lang w:val="en-GB"/>
        </w:rPr>
        <w:t xml:space="preserve">the importance/significance/drawback/role etc. of a certain aspect of </w:t>
      </w:r>
      <w:r w:rsidR="00A53A2E" w:rsidRPr="00CB0879">
        <w:rPr>
          <w:rFonts w:cstheme="minorHAnsi"/>
          <w:sz w:val="24"/>
          <w:szCs w:val="24"/>
          <w:lang w:val="en-GB"/>
        </w:rPr>
        <w:t>a</w:t>
      </w:r>
      <w:r w:rsidR="00BB0C7E" w:rsidRPr="00CB0879">
        <w:rPr>
          <w:rFonts w:cstheme="minorHAnsi"/>
          <w:sz w:val="24"/>
          <w:szCs w:val="24"/>
          <w:lang w:val="en-GB"/>
        </w:rPr>
        <w:t xml:space="preserve"> </w:t>
      </w:r>
      <w:r w:rsidR="00A53A2E" w:rsidRPr="00CB0879">
        <w:rPr>
          <w:rFonts w:cstheme="minorHAnsi"/>
          <w:sz w:val="24"/>
          <w:szCs w:val="24"/>
          <w:lang w:val="en-GB"/>
        </w:rPr>
        <w:t>specific business topic</w:t>
      </w:r>
      <w:r w:rsidR="00B2465F" w:rsidRPr="00CB0879">
        <w:rPr>
          <w:rFonts w:cstheme="minorHAnsi"/>
          <w:sz w:val="24"/>
          <w:szCs w:val="24"/>
          <w:lang w:val="en-GB"/>
        </w:rPr>
        <w:t>.</w:t>
      </w:r>
      <w:r w:rsidR="00BB0C7E" w:rsidRPr="00CB0879">
        <w:rPr>
          <w:rFonts w:cstheme="minorHAnsi"/>
          <w:sz w:val="24"/>
          <w:szCs w:val="24"/>
          <w:lang w:val="en-GB"/>
        </w:rPr>
        <w:t xml:space="preserve"> This was </w:t>
      </w:r>
      <w:r w:rsidR="00686CD7" w:rsidRPr="00CB0879">
        <w:rPr>
          <w:rFonts w:cstheme="minorHAnsi"/>
          <w:sz w:val="24"/>
          <w:szCs w:val="24"/>
          <w:lang w:val="en-GB"/>
        </w:rPr>
        <w:t>expected to allow the test takers</w:t>
      </w:r>
      <w:r w:rsidR="00BB0C7E" w:rsidRPr="00CB0879">
        <w:rPr>
          <w:rFonts w:cstheme="minorHAnsi"/>
          <w:sz w:val="24"/>
          <w:szCs w:val="24"/>
          <w:lang w:val="en-GB"/>
        </w:rPr>
        <w:t xml:space="preserve"> to </w:t>
      </w:r>
      <w:r w:rsidR="00765AAC" w:rsidRPr="00CB0879">
        <w:rPr>
          <w:rFonts w:cstheme="minorHAnsi"/>
          <w:sz w:val="24"/>
          <w:szCs w:val="24"/>
          <w:lang w:val="en-GB"/>
        </w:rPr>
        <w:t xml:space="preserve">broaden the range of </w:t>
      </w:r>
      <w:r w:rsidR="00492613" w:rsidRPr="00CB0879">
        <w:rPr>
          <w:rFonts w:cstheme="minorHAnsi"/>
          <w:sz w:val="24"/>
          <w:szCs w:val="24"/>
          <w:lang w:val="en-GB"/>
        </w:rPr>
        <w:t xml:space="preserve">functional </w:t>
      </w:r>
      <w:r w:rsidR="00765AAC" w:rsidRPr="00CB0879">
        <w:rPr>
          <w:rFonts w:cstheme="minorHAnsi"/>
          <w:sz w:val="24"/>
          <w:szCs w:val="24"/>
          <w:lang w:val="en-GB"/>
        </w:rPr>
        <w:t xml:space="preserve">language </w:t>
      </w:r>
      <w:r w:rsidR="00492613" w:rsidRPr="00CB0879">
        <w:rPr>
          <w:rFonts w:cstheme="minorHAnsi"/>
          <w:sz w:val="24"/>
          <w:szCs w:val="24"/>
          <w:lang w:val="en-GB"/>
        </w:rPr>
        <w:t>production as</w:t>
      </w:r>
      <w:r w:rsidR="00A16005" w:rsidRPr="00CB0879">
        <w:rPr>
          <w:rFonts w:cstheme="minorHAnsi"/>
          <w:sz w:val="24"/>
          <w:szCs w:val="24"/>
          <w:lang w:val="en-GB"/>
        </w:rPr>
        <w:t xml:space="preserve"> </w:t>
      </w:r>
      <w:r w:rsidR="001E4874">
        <w:rPr>
          <w:rFonts w:cstheme="minorHAnsi"/>
          <w:sz w:val="24"/>
          <w:szCs w:val="24"/>
          <w:lang w:val="en-GB"/>
        </w:rPr>
        <w:t xml:space="preserve">is </w:t>
      </w:r>
      <w:r w:rsidR="00A16005" w:rsidRPr="00CB0879">
        <w:rPr>
          <w:rFonts w:cstheme="minorHAnsi"/>
          <w:sz w:val="24"/>
          <w:szCs w:val="24"/>
          <w:lang w:val="en-GB"/>
        </w:rPr>
        <w:t xml:space="preserve">expected </w:t>
      </w:r>
      <w:r w:rsidR="00A53A2E" w:rsidRPr="00CB0879">
        <w:rPr>
          <w:rFonts w:cstheme="minorHAnsi"/>
          <w:sz w:val="24"/>
          <w:szCs w:val="24"/>
          <w:lang w:val="en-GB"/>
        </w:rPr>
        <w:t>of</w:t>
      </w:r>
      <w:r w:rsidR="00686CD7" w:rsidRPr="00CB0879">
        <w:rPr>
          <w:rFonts w:cstheme="minorHAnsi"/>
          <w:sz w:val="24"/>
          <w:szCs w:val="24"/>
          <w:lang w:val="en-GB"/>
        </w:rPr>
        <w:t xml:space="preserve"> C1 level students, i.e. to prompt them into </w:t>
      </w:r>
      <w:r w:rsidR="00324016">
        <w:rPr>
          <w:rFonts w:cstheme="minorHAnsi"/>
          <w:sz w:val="24"/>
          <w:szCs w:val="24"/>
          <w:lang w:val="en-GB"/>
        </w:rPr>
        <w:t>“</w:t>
      </w:r>
      <w:r w:rsidR="00686CD7" w:rsidRPr="00CB0879">
        <w:rPr>
          <w:rFonts w:cstheme="minorHAnsi"/>
          <w:sz w:val="24"/>
          <w:szCs w:val="24"/>
          <w:lang w:val="en-GB"/>
        </w:rPr>
        <w:t>speculating about the causes and consequences, weighting advantages and disadvantages of different approaches</w:t>
      </w:r>
      <w:r w:rsidR="00CB20C9">
        <w:rPr>
          <w:rFonts w:cstheme="minorHAnsi"/>
          <w:sz w:val="24"/>
          <w:szCs w:val="24"/>
        </w:rPr>
        <w:t>”(CEFR</w:t>
      </w:r>
      <w:r w:rsidR="00324016">
        <w:rPr>
          <w:rFonts w:cstheme="minorHAnsi"/>
          <w:sz w:val="24"/>
          <w:szCs w:val="24"/>
        </w:rPr>
        <w:t>)</w:t>
      </w:r>
      <w:r w:rsidR="00686CD7" w:rsidRPr="00CB0879">
        <w:rPr>
          <w:rFonts w:cstheme="minorHAnsi"/>
          <w:sz w:val="24"/>
          <w:szCs w:val="24"/>
          <w:lang w:val="en-GB"/>
        </w:rPr>
        <w:t>.</w:t>
      </w:r>
      <w:r w:rsidR="00A16005" w:rsidRPr="00CB0879">
        <w:rPr>
          <w:rFonts w:cstheme="minorHAnsi"/>
          <w:sz w:val="24"/>
          <w:szCs w:val="24"/>
          <w:lang w:val="en-GB"/>
        </w:rPr>
        <w:t xml:space="preserve"> </w:t>
      </w:r>
    </w:p>
    <w:p w:rsidR="00BC6003" w:rsidRPr="00CB0879" w:rsidRDefault="00A16005" w:rsidP="00291707">
      <w:pPr>
        <w:jc w:val="both"/>
        <w:rPr>
          <w:rFonts w:eastAsia="Times New Roman" w:cs="Times New Roman"/>
          <w:sz w:val="24"/>
          <w:szCs w:val="24"/>
        </w:rPr>
      </w:pPr>
      <w:r w:rsidRPr="00CB0879">
        <w:rPr>
          <w:rFonts w:cstheme="minorHAnsi"/>
          <w:sz w:val="24"/>
          <w:szCs w:val="24"/>
          <w:lang w:val="en-GB"/>
        </w:rPr>
        <w:t>In order to obtain a more rat</w:t>
      </w:r>
      <w:r w:rsidR="00BC6003" w:rsidRPr="00CB0879">
        <w:rPr>
          <w:rFonts w:cstheme="minorHAnsi"/>
          <w:sz w:val="24"/>
          <w:szCs w:val="24"/>
          <w:lang w:val="en-GB"/>
        </w:rPr>
        <w:t>e</w:t>
      </w:r>
      <w:r w:rsidRPr="00CB0879">
        <w:rPr>
          <w:rFonts w:cstheme="minorHAnsi"/>
          <w:sz w:val="24"/>
          <w:szCs w:val="24"/>
          <w:lang w:val="en-GB"/>
        </w:rPr>
        <w:t xml:space="preserve">able sample we also added, what is now called part 2, a list of 10 questions </w:t>
      </w:r>
      <w:r w:rsidR="00174451" w:rsidRPr="00CB0879">
        <w:rPr>
          <w:rFonts w:cstheme="minorHAnsi"/>
          <w:sz w:val="24"/>
          <w:szCs w:val="24"/>
          <w:lang w:val="en-GB"/>
        </w:rPr>
        <w:t xml:space="preserve">specific </w:t>
      </w:r>
      <w:r w:rsidRPr="00CB0879">
        <w:rPr>
          <w:rFonts w:cstheme="minorHAnsi"/>
          <w:sz w:val="24"/>
          <w:szCs w:val="24"/>
          <w:lang w:val="en-GB"/>
        </w:rPr>
        <w:t>for each topic</w:t>
      </w:r>
      <w:r w:rsidR="000862AD" w:rsidRPr="00CB0879">
        <w:rPr>
          <w:rFonts w:cstheme="minorHAnsi"/>
          <w:sz w:val="24"/>
          <w:szCs w:val="24"/>
          <w:lang w:val="en-GB"/>
        </w:rPr>
        <w:t>,</w:t>
      </w:r>
      <w:r w:rsidRPr="00CB0879">
        <w:rPr>
          <w:rFonts w:cstheme="minorHAnsi"/>
          <w:sz w:val="24"/>
          <w:szCs w:val="24"/>
          <w:lang w:val="en-GB"/>
        </w:rPr>
        <w:t xml:space="preserve"> of which the interlocutor would choose two </w:t>
      </w:r>
      <w:r w:rsidR="00174451" w:rsidRPr="00CB0879">
        <w:rPr>
          <w:rFonts w:cstheme="minorHAnsi"/>
          <w:sz w:val="24"/>
          <w:szCs w:val="24"/>
          <w:lang w:val="en-GB"/>
        </w:rPr>
        <w:t xml:space="preserve">or three </w:t>
      </w:r>
      <w:r w:rsidRPr="00CB0879">
        <w:rPr>
          <w:rFonts w:cstheme="minorHAnsi"/>
          <w:sz w:val="24"/>
          <w:szCs w:val="24"/>
          <w:lang w:val="en-GB"/>
        </w:rPr>
        <w:t xml:space="preserve">appropriate ones for a particular testing situation. This </w:t>
      </w:r>
      <w:r w:rsidR="00A53A2E" w:rsidRPr="00CB0879">
        <w:rPr>
          <w:rFonts w:cstheme="minorHAnsi"/>
          <w:sz w:val="24"/>
          <w:szCs w:val="24"/>
          <w:lang w:val="en-GB"/>
        </w:rPr>
        <w:t>is to represent</w:t>
      </w:r>
      <w:r w:rsidRPr="00CB0879">
        <w:rPr>
          <w:rFonts w:cstheme="minorHAnsi"/>
          <w:sz w:val="24"/>
          <w:szCs w:val="24"/>
          <w:lang w:val="en-GB"/>
        </w:rPr>
        <w:t xml:space="preserve"> the achievement part </w:t>
      </w:r>
      <w:r w:rsidR="00174451" w:rsidRPr="00CB0879">
        <w:rPr>
          <w:rFonts w:cstheme="minorHAnsi"/>
          <w:sz w:val="24"/>
          <w:szCs w:val="24"/>
          <w:lang w:val="en-GB"/>
        </w:rPr>
        <w:t>verifying</w:t>
      </w:r>
      <w:r w:rsidRPr="00CB0879">
        <w:rPr>
          <w:rFonts w:cstheme="minorHAnsi"/>
          <w:sz w:val="24"/>
          <w:szCs w:val="24"/>
          <w:lang w:val="en-GB"/>
        </w:rPr>
        <w:t xml:space="preserve"> students</w:t>
      </w:r>
      <w:r w:rsidR="00174451" w:rsidRPr="00CB0879">
        <w:rPr>
          <w:rFonts w:cstheme="minorHAnsi"/>
          <w:sz w:val="24"/>
          <w:szCs w:val="24"/>
          <w:lang w:val="en-GB"/>
        </w:rPr>
        <w:t>’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A53A2E" w:rsidRPr="00CB0879">
        <w:rPr>
          <w:rFonts w:cstheme="minorHAnsi"/>
          <w:sz w:val="24"/>
          <w:szCs w:val="24"/>
          <w:lang w:val="en-GB"/>
        </w:rPr>
        <w:t xml:space="preserve">knowledge of </w:t>
      </w:r>
      <w:r w:rsidR="00174451" w:rsidRPr="00CB0879">
        <w:rPr>
          <w:rFonts w:cstheme="minorHAnsi"/>
          <w:sz w:val="24"/>
          <w:szCs w:val="24"/>
          <w:lang w:val="en-GB"/>
        </w:rPr>
        <w:t>the subjects covered</w:t>
      </w:r>
      <w:r w:rsidRPr="00CB0879">
        <w:rPr>
          <w:rFonts w:cstheme="minorHAnsi"/>
          <w:sz w:val="24"/>
          <w:szCs w:val="24"/>
          <w:lang w:val="en-GB"/>
        </w:rPr>
        <w:t xml:space="preserve"> in the course of the four semesters.</w:t>
      </w:r>
      <w:r w:rsidR="00174451" w:rsidRPr="00CB0879">
        <w:rPr>
          <w:rFonts w:cstheme="minorHAnsi"/>
          <w:sz w:val="24"/>
          <w:szCs w:val="24"/>
          <w:lang w:val="en-GB"/>
        </w:rPr>
        <w:t xml:space="preserve"> The third part </w:t>
      </w:r>
      <w:r w:rsidR="00492613" w:rsidRPr="00CB0879">
        <w:rPr>
          <w:rFonts w:cstheme="minorHAnsi"/>
          <w:sz w:val="24"/>
          <w:szCs w:val="24"/>
          <w:lang w:val="en-GB"/>
        </w:rPr>
        <w:t>remained</w:t>
      </w:r>
      <w:r w:rsidR="00174451" w:rsidRPr="00CB0879">
        <w:rPr>
          <w:rFonts w:cstheme="minorHAnsi"/>
          <w:sz w:val="24"/>
          <w:szCs w:val="24"/>
          <w:lang w:val="en-GB"/>
        </w:rPr>
        <w:t xml:space="preserve"> a discussion between two students, as seen in </w:t>
      </w:r>
      <w:r w:rsidR="00990353" w:rsidRPr="00CB0879">
        <w:rPr>
          <w:rFonts w:cstheme="minorHAnsi"/>
          <w:sz w:val="24"/>
          <w:szCs w:val="24"/>
          <w:lang w:val="en-GB"/>
        </w:rPr>
        <w:t>table</w:t>
      </w:r>
      <w:r w:rsidR="00174451" w:rsidRPr="00CB0879">
        <w:rPr>
          <w:rFonts w:cstheme="minorHAnsi"/>
          <w:sz w:val="24"/>
          <w:szCs w:val="24"/>
          <w:lang w:val="en-GB"/>
        </w:rPr>
        <w:t xml:space="preserve"> 2, with the input now reduced to the absolute minimum</w:t>
      </w:r>
      <w:r w:rsidR="00BC6003" w:rsidRPr="00CB0879">
        <w:rPr>
          <w:rFonts w:cstheme="minorHAnsi"/>
          <w:sz w:val="24"/>
          <w:szCs w:val="24"/>
          <w:lang w:val="en-GB"/>
        </w:rPr>
        <w:t>,</w:t>
      </w:r>
      <w:r w:rsidR="00174451" w:rsidRPr="00CB0879">
        <w:rPr>
          <w:rFonts w:cstheme="minorHAnsi"/>
          <w:sz w:val="24"/>
          <w:szCs w:val="24"/>
          <w:lang w:val="en-GB"/>
        </w:rPr>
        <w:t xml:space="preserve"> </w:t>
      </w:r>
      <w:r w:rsidR="00492613" w:rsidRPr="00CB0879">
        <w:rPr>
          <w:rFonts w:cstheme="minorHAnsi"/>
          <w:sz w:val="24"/>
          <w:szCs w:val="24"/>
          <w:lang w:val="en-GB"/>
        </w:rPr>
        <w:t>just enough to set the scene and assign</w:t>
      </w:r>
      <w:r w:rsidR="00174451" w:rsidRPr="00CB0879">
        <w:rPr>
          <w:rFonts w:cstheme="minorHAnsi"/>
          <w:sz w:val="24"/>
          <w:szCs w:val="24"/>
          <w:lang w:val="en-GB"/>
        </w:rPr>
        <w:t xml:space="preserve"> the task. The </w:t>
      </w:r>
      <w:r w:rsidR="00492613" w:rsidRPr="00CB0879">
        <w:rPr>
          <w:rFonts w:cstheme="minorHAnsi"/>
          <w:sz w:val="24"/>
          <w:szCs w:val="24"/>
          <w:lang w:val="en-GB"/>
        </w:rPr>
        <w:t xml:space="preserve">previously </w:t>
      </w:r>
      <w:r w:rsidR="00174451" w:rsidRPr="00CB0879">
        <w:rPr>
          <w:rFonts w:cstheme="minorHAnsi"/>
          <w:sz w:val="24"/>
          <w:szCs w:val="24"/>
          <w:lang w:val="en-GB"/>
        </w:rPr>
        <w:t xml:space="preserve">two different roles for each student </w:t>
      </w:r>
      <w:r w:rsidR="00990353" w:rsidRPr="00CB0879">
        <w:rPr>
          <w:rFonts w:cstheme="minorHAnsi"/>
          <w:sz w:val="24"/>
          <w:szCs w:val="24"/>
          <w:lang w:val="en-GB"/>
        </w:rPr>
        <w:t>were</w:t>
      </w:r>
      <w:r w:rsidR="00174451" w:rsidRPr="00CB0879">
        <w:rPr>
          <w:rFonts w:cstheme="minorHAnsi"/>
          <w:sz w:val="24"/>
          <w:szCs w:val="24"/>
          <w:lang w:val="en-GB"/>
        </w:rPr>
        <w:t xml:space="preserve"> eliminated and combined into one </w:t>
      </w:r>
      <w:r w:rsidR="00492613" w:rsidRPr="00CB0879">
        <w:rPr>
          <w:rFonts w:cstheme="minorHAnsi"/>
          <w:sz w:val="24"/>
          <w:szCs w:val="24"/>
          <w:lang w:val="en-GB"/>
        </w:rPr>
        <w:t>providing</w:t>
      </w:r>
      <w:r w:rsidR="00174451" w:rsidRPr="00CB0879">
        <w:rPr>
          <w:rFonts w:cstheme="minorHAnsi"/>
          <w:sz w:val="24"/>
          <w:szCs w:val="24"/>
          <w:lang w:val="en-GB"/>
        </w:rPr>
        <w:t xml:space="preserve"> the paired students with equal starting point </w:t>
      </w:r>
      <w:r w:rsidR="00492613" w:rsidRPr="00CB0879">
        <w:rPr>
          <w:rFonts w:cstheme="minorHAnsi"/>
          <w:sz w:val="24"/>
          <w:szCs w:val="24"/>
          <w:lang w:val="en-GB"/>
        </w:rPr>
        <w:t>in</w:t>
      </w:r>
      <w:r w:rsidR="00174451" w:rsidRPr="00CB0879">
        <w:rPr>
          <w:rFonts w:cstheme="minorHAnsi"/>
          <w:sz w:val="24"/>
          <w:szCs w:val="24"/>
          <w:lang w:val="en-GB"/>
        </w:rPr>
        <w:t xml:space="preserve"> the discussion </w:t>
      </w:r>
      <w:r w:rsidR="00A53A2E" w:rsidRPr="00CB0879">
        <w:rPr>
          <w:rFonts w:cstheme="minorHAnsi"/>
          <w:sz w:val="24"/>
          <w:szCs w:val="24"/>
          <w:lang w:val="en-GB"/>
        </w:rPr>
        <w:t>while not</w:t>
      </w:r>
      <w:r w:rsidR="00492613" w:rsidRPr="00CB0879">
        <w:rPr>
          <w:rFonts w:cstheme="minorHAnsi"/>
          <w:sz w:val="24"/>
          <w:szCs w:val="24"/>
          <w:lang w:val="en-GB"/>
        </w:rPr>
        <w:t xml:space="preserve"> disadvantaging</w:t>
      </w:r>
      <w:r w:rsidR="00174451" w:rsidRPr="00CB0879">
        <w:rPr>
          <w:rFonts w:cstheme="minorHAnsi"/>
          <w:sz w:val="24"/>
          <w:szCs w:val="24"/>
          <w:lang w:val="en-GB"/>
        </w:rPr>
        <w:t xml:space="preserve"> </w:t>
      </w:r>
      <w:r w:rsidR="00A53A2E" w:rsidRPr="00CB0879">
        <w:rPr>
          <w:rFonts w:cstheme="minorHAnsi"/>
          <w:sz w:val="24"/>
          <w:szCs w:val="24"/>
          <w:lang w:val="en-GB"/>
        </w:rPr>
        <w:t>either</w:t>
      </w:r>
      <w:r w:rsidR="00174451" w:rsidRPr="00CB0879">
        <w:rPr>
          <w:rFonts w:cstheme="minorHAnsi"/>
          <w:sz w:val="24"/>
          <w:szCs w:val="24"/>
          <w:lang w:val="en-GB"/>
        </w:rPr>
        <w:t xml:space="preserve"> of them.</w:t>
      </w:r>
      <w:r w:rsidR="00BC6003" w:rsidRPr="00CB0879">
        <w:rPr>
          <w:rFonts w:cstheme="minorHAnsi"/>
          <w:sz w:val="24"/>
          <w:szCs w:val="24"/>
          <w:lang w:val="en-GB"/>
        </w:rPr>
        <w:t xml:space="preserve"> Students are presented with a situation and asked to discuss it </w:t>
      </w:r>
      <w:r w:rsidR="00BC6003" w:rsidRPr="00CB0879">
        <w:rPr>
          <w:rFonts w:cstheme="minorHAnsi"/>
          <w:sz w:val="24"/>
          <w:szCs w:val="24"/>
          <w:lang w:val="en-GB"/>
        </w:rPr>
        <w:lastRenderedPageBreak/>
        <w:t xml:space="preserve">with the partner </w:t>
      </w:r>
      <w:r w:rsidR="00492613" w:rsidRPr="00CB0879">
        <w:rPr>
          <w:rFonts w:cstheme="minorHAnsi"/>
          <w:sz w:val="24"/>
          <w:szCs w:val="24"/>
          <w:lang w:val="en-GB"/>
        </w:rPr>
        <w:t>while</w:t>
      </w:r>
      <w:r w:rsidR="00BC6003" w:rsidRPr="00CB0879">
        <w:rPr>
          <w:rFonts w:cstheme="minorHAnsi"/>
          <w:sz w:val="24"/>
          <w:szCs w:val="24"/>
          <w:lang w:val="en-GB"/>
        </w:rPr>
        <w:t xml:space="preserve"> cover</w:t>
      </w:r>
      <w:r w:rsidR="00492613" w:rsidRPr="00CB0879">
        <w:rPr>
          <w:rFonts w:cstheme="minorHAnsi"/>
          <w:sz w:val="24"/>
          <w:szCs w:val="24"/>
          <w:lang w:val="en-GB"/>
        </w:rPr>
        <w:t>ing</w:t>
      </w:r>
      <w:r w:rsidR="00BC6003" w:rsidRPr="00CB0879">
        <w:rPr>
          <w:rFonts w:cstheme="minorHAnsi"/>
          <w:sz w:val="24"/>
          <w:szCs w:val="24"/>
          <w:lang w:val="en-GB"/>
        </w:rPr>
        <w:t xml:space="preserve"> </w:t>
      </w:r>
      <w:r w:rsidR="00990353" w:rsidRPr="00CB0879">
        <w:rPr>
          <w:rFonts w:cstheme="minorHAnsi"/>
          <w:sz w:val="24"/>
          <w:szCs w:val="24"/>
          <w:lang w:val="en-GB"/>
        </w:rPr>
        <w:t>all</w:t>
      </w:r>
      <w:r w:rsidR="00BC6003" w:rsidRPr="00CB0879">
        <w:rPr>
          <w:rFonts w:cstheme="minorHAnsi"/>
          <w:sz w:val="24"/>
          <w:szCs w:val="24"/>
          <w:lang w:val="en-GB"/>
        </w:rPr>
        <w:t xml:space="preserve"> three points. The time limit to do so is 3 to 4 minutes with two minutes for preparation. The bareness of instruction</w:t>
      </w:r>
      <w:r w:rsidR="00492613" w:rsidRPr="00CB0879">
        <w:rPr>
          <w:rFonts w:cstheme="minorHAnsi"/>
          <w:sz w:val="24"/>
          <w:szCs w:val="24"/>
          <w:lang w:val="en-GB"/>
        </w:rPr>
        <w:t>,</w:t>
      </w:r>
      <w:r w:rsidR="00BC6003" w:rsidRPr="00CB0879">
        <w:rPr>
          <w:rFonts w:cstheme="minorHAnsi"/>
          <w:sz w:val="24"/>
          <w:szCs w:val="24"/>
          <w:lang w:val="en-GB"/>
        </w:rPr>
        <w:t xml:space="preserve"> the teachers believe</w:t>
      </w:r>
      <w:r w:rsidR="00492613" w:rsidRPr="00CB0879">
        <w:rPr>
          <w:rFonts w:cstheme="minorHAnsi"/>
          <w:sz w:val="24"/>
          <w:szCs w:val="24"/>
          <w:lang w:val="en-GB"/>
        </w:rPr>
        <w:t>,</w:t>
      </w:r>
      <w:r w:rsidR="00BC6003" w:rsidRPr="00CB0879">
        <w:rPr>
          <w:rFonts w:cstheme="minorHAnsi"/>
          <w:sz w:val="24"/>
          <w:szCs w:val="24"/>
          <w:lang w:val="en-GB"/>
        </w:rPr>
        <w:t xml:space="preserve"> will coerce students to rely on their acquisition of language more than in </w:t>
      </w:r>
      <w:r w:rsidR="001E4874">
        <w:rPr>
          <w:rFonts w:cstheme="minorHAnsi"/>
          <w:sz w:val="24"/>
          <w:szCs w:val="24"/>
          <w:lang w:val="en-GB"/>
        </w:rPr>
        <w:t xml:space="preserve">the </w:t>
      </w:r>
      <w:r w:rsidR="00BC6003" w:rsidRPr="00CB0879">
        <w:rPr>
          <w:rFonts w:cstheme="minorHAnsi"/>
          <w:sz w:val="24"/>
          <w:szCs w:val="24"/>
          <w:lang w:val="en-GB"/>
        </w:rPr>
        <w:t>case of the previously designed format.</w:t>
      </w:r>
      <w:r w:rsidR="00391554" w:rsidRPr="00CB0879">
        <w:rPr>
          <w:rFonts w:cstheme="minorHAnsi"/>
          <w:sz w:val="24"/>
          <w:szCs w:val="24"/>
          <w:lang w:val="en-GB"/>
        </w:rPr>
        <w:t xml:space="preserve"> Teachers expect that this will better serve the purpose of verifying whether the test taker reached the C1 level, i.e.</w:t>
      </w:r>
      <w:r w:rsidR="00391554" w:rsidRPr="00CB0879">
        <w:rPr>
          <w:rFonts w:eastAsia="Times New Roman" w:cs="Times New Roman"/>
          <w:sz w:val="24"/>
          <w:szCs w:val="24"/>
        </w:rPr>
        <w:t xml:space="preserve"> whether they </w:t>
      </w:r>
      <w:r w:rsidR="00324016">
        <w:rPr>
          <w:rFonts w:eastAsia="Times New Roman" w:cs="Times New Roman"/>
          <w:sz w:val="24"/>
          <w:szCs w:val="24"/>
        </w:rPr>
        <w:t>“</w:t>
      </w:r>
      <w:r w:rsidR="00391554" w:rsidRPr="00CB0879">
        <w:rPr>
          <w:rFonts w:eastAsia="Times New Roman" w:cs="Times New Roman"/>
          <w:sz w:val="24"/>
          <w:szCs w:val="24"/>
        </w:rPr>
        <w:t>have a good command of a broad lexical repertoire allowing gaps to be readily overcome with circumlocutions, with little obvious searching for expressions or avoidance strategies and where only a conceptually difficult subject can hinder a</w:t>
      </w:r>
      <w:r w:rsidR="00324016">
        <w:rPr>
          <w:rFonts w:eastAsia="Times New Roman" w:cs="Times New Roman"/>
          <w:sz w:val="24"/>
          <w:szCs w:val="24"/>
        </w:rPr>
        <w:t xml:space="preserve"> </w:t>
      </w:r>
      <w:r w:rsidR="00391554" w:rsidRPr="00CB0879">
        <w:rPr>
          <w:rFonts w:eastAsia="Times New Roman" w:cs="Times New Roman"/>
          <w:sz w:val="24"/>
          <w:szCs w:val="24"/>
        </w:rPr>
        <w:t>natural, smooth flow of language</w:t>
      </w:r>
      <w:r w:rsidR="00CB20C9">
        <w:rPr>
          <w:rFonts w:eastAsia="Times New Roman" w:cs="Times New Roman"/>
          <w:sz w:val="24"/>
          <w:szCs w:val="24"/>
        </w:rPr>
        <w:t>” (CEFR</w:t>
      </w:r>
      <w:r w:rsidR="00324016">
        <w:rPr>
          <w:rFonts w:eastAsia="Times New Roman" w:cs="Times New Roman"/>
          <w:sz w:val="24"/>
          <w:szCs w:val="24"/>
        </w:rPr>
        <w:t>)</w:t>
      </w:r>
      <w:r w:rsidR="00391554" w:rsidRPr="00CB0879">
        <w:rPr>
          <w:rFonts w:eastAsia="Times New Roman" w:cs="Times New Roman"/>
          <w:sz w:val="24"/>
          <w:szCs w:val="24"/>
        </w:rPr>
        <w:t>.</w:t>
      </w:r>
    </w:p>
    <w:p w:rsidR="00391554" w:rsidRPr="00CB0879" w:rsidRDefault="00391554" w:rsidP="00291707">
      <w:pPr>
        <w:jc w:val="both"/>
        <w:rPr>
          <w:rFonts w:eastAsia="Times New Roman" w:cs="Times New Roman"/>
          <w:sz w:val="24"/>
          <w:szCs w:val="24"/>
        </w:rPr>
      </w:pPr>
    </w:p>
    <w:p w:rsidR="00EE66CD" w:rsidRPr="00CB0879" w:rsidRDefault="00990353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b/>
          <w:sz w:val="24"/>
          <w:szCs w:val="24"/>
          <w:lang w:val="en-GB"/>
        </w:rPr>
        <w:t>Table</w:t>
      </w:r>
      <w:r w:rsidR="00EE66CD" w:rsidRPr="00CB0879">
        <w:rPr>
          <w:rFonts w:cstheme="minorHAnsi"/>
          <w:b/>
          <w:sz w:val="24"/>
          <w:szCs w:val="24"/>
          <w:lang w:val="en-GB"/>
        </w:rPr>
        <w:t xml:space="preserve"> 2:</w:t>
      </w:r>
      <w:r w:rsidR="00EE66CD" w:rsidRPr="00CB0879">
        <w:rPr>
          <w:rFonts w:cstheme="minorHAnsi"/>
          <w:sz w:val="24"/>
          <w:szCs w:val="24"/>
          <w:lang w:val="en-GB"/>
        </w:rPr>
        <w:t xml:space="preserve"> The assignment for the oral part of the examination, question 12</w:t>
      </w:r>
      <w:r w:rsidR="00CB20C9">
        <w:rPr>
          <w:rFonts w:cstheme="minorHAnsi"/>
          <w:sz w:val="24"/>
          <w:szCs w:val="24"/>
          <w:lang w:val="en-GB"/>
        </w:rPr>
        <w:t>,</w:t>
      </w:r>
      <w:r w:rsidR="00EE66CD" w:rsidRPr="00CB0879">
        <w:rPr>
          <w:rFonts w:cstheme="minorHAnsi"/>
          <w:sz w:val="24"/>
          <w:szCs w:val="24"/>
          <w:lang w:val="en-GB"/>
        </w:rPr>
        <w:t xml:space="preserve"> Securities.</w:t>
      </w:r>
    </w:p>
    <w:tbl>
      <w:tblPr>
        <w:tblStyle w:val="Mkatabulky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46"/>
        <w:gridCol w:w="1477"/>
        <w:gridCol w:w="14"/>
      </w:tblGrid>
      <w:tr w:rsidR="00990353" w:rsidRPr="00CB0879" w:rsidTr="003673FD">
        <w:trPr>
          <w:gridAfter w:val="1"/>
          <w:wAfter w:w="14" w:type="dxa"/>
        </w:trPr>
        <w:tc>
          <w:tcPr>
            <w:tcW w:w="7972" w:type="dxa"/>
            <w:gridSpan w:val="2"/>
            <w:tcBorders>
              <w:right w:val="single" w:sz="4" w:space="0" w:color="auto"/>
            </w:tcBorders>
          </w:tcPr>
          <w:p w:rsidR="00990353" w:rsidRPr="003673FD" w:rsidRDefault="00990353" w:rsidP="00291707">
            <w:pPr>
              <w:spacing w:before="120" w:after="120"/>
              <w:jc w:val="both"/>
              <w:rPr>
                <w:rFonts w:cs="Arial"/>
                <w:b/>
                <w:smallCaps/>
                <w:sz w:val="32"/>
                <w:szCs w:val="24"/>
              </w:rPr>
            </w:pPr>
            <w:r w:rsidRPr="003673FD">
              <w:rPr>
                <w:rFonts w:cs="Arial"/>
                <w:b/>
                <w:smallCaps/>
                <w:sz w:val="32"/>
                <w:szCs w:val="24"/>
              </w:rPr>
              <w:t>12. Securities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53" w:rsidRPr="00CB0879" w:rsidRDefault="00990353" w:rsidP="00291707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B0879">
              <w:rPr>
                <w:rFonts w:cs="Arial"/>
                <w:i/>
                <w:sz w:val="24"/>
                <w:szCs w:val="24"/>
              </w:rPr>
              <w:t>Monologue</w:t>
            </w:r>
          </w:p>
        </w:tc>
      </w:tr>
      <w:tr w:rsidR="00990353" w:rsidRPr="00CB0879" w:rsidTr="003673FD">
        <w:trPr>
          <w:gridAfter w:val="1"/>
          <w:wAfter w:w="14" w:type="dxa"/>
        </w:trPr>
        <w:tc>
          <w:tcPr>
            <w:tcW w:w="9449" w:type="dxa"/>
            <w:gridSpan w:val="3"/>
            <w:tcBorders>
              <w:bottom w:val="single" w:sz="12" w:space="0" w:color="auto"/>
            </w:tcBorders>
          </w:tcPr>
          <w:p w:rsidR="00990353" w:rsidRPr="00CB0879" w:rsidRDefault="00990353" w:rsidP="00B42E97">
            <w:pPr>
              <w:spacing w:before="120" w:after="120"/>
              <w:jc w:val="both"/>
              <w:rPr>
                <w:rFonts w:cs="Arial"/>
                <w:i/>
                <w:sz w:val="24"/>
                <w:szCs w:val="24"/>
              </w:rPr>
            </w:pPr>
            <w:r w:rsidRPr="00CB0879">
              <w:rPr>
                <w:rFonts w:cs="Arial"/>
                <w:i/>
                <w:sz w:val="24"/>
                <w:szCs w:val="24"/>
              </w:rPr>
              <w:t xml:space="preserve">Choose </w:t>
            </w:r>
            <w:r w:rsidRPr="00CB0879">
              <w:rPr>
                <w:rFonts w:cs="Arial"/>
                <w:b/>
                <w:i/>
                <w:sz w:val="24"/>
                <w:szCs w:val="24"/>
              </w:rPr>
              <w:t>ONE</w:t>
            </w:r>
            <w:r w:rsidRPr="00CB0879">
              <w:rPr>
                <w:rFonts w:cs="Arial"/>
                <w:i/>
                <w:sz w:val="24"/>
                <w:szCs w:val="24"/>
              </w:rPr>
              <w:t xml:space="preserve"> of the following questions and answer it. Your preparation time is </w:t>
            </w:r>
            <w:r w:rsidR="00B42E97">
              <w:rPr>
                <w:rFonts w:cs="Arial"/>
                <w:b/>
                <w:i/>
                <w:sz w:val="24"/>
                <w:szCs w:val="24"/>
              </w:rPr>
              <w:t>2</w:t>
            </w:r>
            <w:r w:rsidRPr="00CB0879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B42E97">
              <w:rPr>
                <w:rFonts w:cs="Arial"/>
                <w:b/>
                <w:i/>
                <w:sz w:val="24"/>
                <w:szCs w:val="24"/>
              </w:rPr>
              <w:t>minutes</w:t>
            </w:r>
            <w:r w:rsidRPr="00CB0879">
              <w:rPr>
                <w:rFonts w:cs="Arial"/>
                <w:i/>
                <w:sz w:val="24"/>
                <w:szCs w:val="24"/>
              </w:rPr>
              <w:t xml:space="preserve"> before you start. To fulfill the task, you are supposed to talk for </w:t>
            </w:r>
            <w:r w:rsidRPr="00CB0879">
              <w:rPr>
                <w:rFonts w:cs="Arial"/>
                <w:b/>
                <w:i/>
                <w:sz w:val="24"/>
                <w:szCs w:val="24"/>
              </w:rPr>
              <w:t>2 minutes</w:t>
            </w:r>
            <w:r w:rsidRPr="00CB0879">
              <w:rPr>
                <w:rFonts w:cs="Arial"/>
                <w:i/>
                <w:sz w:val="24"/>
                <w:szCs w:val="24"/>
              </w:rPr>
              <w:t>:</w:t>
            </w:r>
          </w:p>
        </w:tc>
      </w:tr>
      <w:tr w:rsidR="00990353" w:rsidRPr="00CB0879" w:rsidTr="003673FD">
        <w:trPr>
          <w:gridAfter w:val="1"/>
          <w:wAfter w:w="14" w:type="dxa"/>
          <w:trHeight w:val="25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0353" w:rsidRPr="00CB0879" w:rsidRDefault="00990353" w:rsidP="00291707">
            <w:pPr>
              <w:spacing w:before="240" w:after="240"/>
              <w:jc w:val="both"/>
              <w:rPr>
                <w:rFonts w:cs="Arial"/>
                <w:i/>
                <w:sz w:val="24"/>
                <w:szCs w:val="24"/>
              </w:rPr>
            </w:pPr>
            <w:r w:rsidRPr="00CB0879">
              <w:rPr>
                <w:rFonts w:cs="Arial"/>
                <w:i/>
                <w:sz w:val="24"/>
                <w:szCs w:val="24"/>
              </w:rPr>
              <w:t>1.</w:t>
            </w:r>
          </w:p>
        </w:tc>
        <w:tc>
          <w:tcPr>
            <w:tcW w:w="9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353" w:rsidRPr="00CB0879" w:rsidRDefault="00990353" w:rsidP="00291707">
            <w:pPr>
              <w:spacing w:before="240" w:after="240"/>
              <w:jc w:val="both"/>
              <w:rPr>
                <w:rFonts w:cs="Arial"/>
                <w:sz w:val="24"/>
                <w:szCs w:val="24"/>
              </w:rPr>
            </w:pPr>
            <w:r w:rsidRPr="00CB0879">
              <w:rPr>
                <w:rFonts w:cs="Arial"/>
                <w:sz w:val="24"/>
                <w:szCs w:val="24"/>
              </w:rPr>
              <w:t>The importance of diversifying investment</w:t>
            </w:r>
          </w:p>
        </w:tc>
      </w:tr>
      <w:tr w:rsidR="00990353" w:rsidRPr="00CB0879" w:rsidTr="003673FD">
        <w:trPr>
          <w:gridAfter w:val="1"/>
          <w:wAfter w:w="14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90353" w:rsidRPr="00CB0879" w:rsidRDefault="00990353" w:rsidP="00291707">
            <w:pPr>
              <w:spacing w:before="240" w:after="240"/>
              <w:jc w:val="both"/>
              <w:rPr>
                <w:rFonts w:cs="Arial"/>
                <w:i/>
                <w:sz w:val="24"/>
                <w:szCs w:val="24"/>
              </w:rPr>
            </w:pPr>
            <w:r w:rsidRPr="00CB0879">
              <w:rPr>
                <w:rFonts w:cs="Arial"/>
                <w:i/>
                <w:sz w:val="24"/>
                <w:szCs w:val="24"/>
              </w:rPr>
              <w:t>2.</w:t>
            </w:r>
          </w:p>
        </w:tc>
        <w:tc>
          <w:tcPr>
            <w:tcW w:w="902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0353" w:rsidRPr="00CB0879" w:rsidRDefault="00990353" w:rsidP="00291707">
            <w:pPr>
              <w:spacing w:before="240" w:after="240"/>
              <w:jc w:val="both"/>
              <w:rPr>
                <w:rFonts w:cs="Arial"/>
                <w:sz w:val="24"/>
                <w:szCs w:val="24"/>
              </w:rPr>
            </w:pPr>
            <w:r w:rsidRPr="00CB0879">
              <w:rPr>
                <w:rFonts w:cs="Arial"/>
                <w:sz w:val="24"/>
                <w:szCs w:val="24"/>
              </w:rPr>
              <w:t>Ways of raising capital for further growth</w:t>
            </w:r>
          </w:p>
        </w:tc>
      </w:tr>
      <w:tr w:rsidR="00990353" w:rsidRPr="00CB0879" w:rsidTr="003673FD">
        <w:trPr>
          <w:trHeight w:val="255"/>
        </w:trPr>
        <w:tc>
          <w:tcPr>
            <w:tcW w:w="9463" w:type="dxa"/>
            <w:gridSpan w:val="4"/>
            <w:tcBorders>
              <w:top w:val="single" w:sz="12" w:space="0" w:color="auto"/>
            </w:tcBorders>
          </w:tcPr>
          <w:p w:rsidR="00990353" w:rsidRPr="003673FD" w:rsidRDefault="00990353" w:rsidP="003673FD">
            <w:pPr>
              <w:spacing w:before="120"/>
              <w:ind w:left="-68" w:right="-96"/>
              <w:jc w:val="both"/>
              <w:rPr>
                <w:rFonts w:cs="Arial"/>
                <w:i/>
                <w:sz w:val="20"/>
                <w:szCs w:val="24"/>
                <w:lang w:val="cs-CZ"/>
              </w:rPr>
            </w:pPr>
            <w:r w:rsidRPr="003673FD">
              <w:rPr>
                <w:rFonts w:cs="Arial"/>
                <w:i/>
                <w:sz w:val="20"/>
                <w:szCs w:val="24"/>
                <w:lang w:val="cs-CZ"/>
              </w:rPr>
              <w:t>Masarykova univerzita</w:t>
            </w:r>
          </w:p>
          <w:p w:rsidR="00990353" w:rsidRPr="003673FD" w:rsidRDefault="00990353" w:rsidP="003673FD">
            <w:pPr>
              <w:ind w:left="-68" w:right="-96"/>
              <w:jc w:val="both"/>
              <w:rPr>
                <w:rFonts w:cs="Arial"/>
                <w:i/>
                <w:sz w:val="20"/>
                <w:szCs w:val="24"/>
                <w:lang w:val="cs-CZ"/>
              </w:rPr>
            </w:pPr>
            <w:r w:rsidRPr="003673FD">
              <w:rPr>
                <w:rFonts w:cs="Arial"/>
                <w:i/>
                <w:sz w:val="20"/>
                <w:szCs w:val="24"/>
                <w:lang w:val="cs-CZ"/>
              </w:rPr>
              <w:t>Centrum jazykového vzdělávání na Ekonomicko-správní fakultě</w:t>
            </w:r>
          </w:p>
          <w:p w:rsidR="00990353" w:rsidRPr="00CB0879" w:rsidRDefault="00990353" w:rsidP="003673FD">
            <w:pPr>
              <w:ind w:left="-80"/>
              <w:jc w:val="both"/>
              <w:rPr>
                <w:rFonts w:cs="Arial"/>
                <w:sz w:val="24"/>
                <w:szCs w:val="24"/>
              </w:rPr>
            </w:pPr>
            <w:r w:rsidRPr="003673FD">
              <w:rPr>
                <w:rFonts w:cs="Arial"/>
                <w:b/>
                <w:i/>
                <w:sz w:val="20"/>
                <w:szCs w:val="24"/>
                <w:lang w:val="cs-CZ"/>
              </w:rPr>
              <w:t>BPJ_JI4A Jazyk I/4 - Angličtina</w:t>
            </w:r>
          </w:p>
        </w:tc>
      </w:tr>
    </w:tbl>
    <w:p w:rsidR="00990353" w:rsidRPr="00CB0879" w:rsidRDefault="00990353" w:rsidP="00291707">
      <w:pPr>
        <w:jc w:val="both"/>
        <w:rPr>
          <w:rFonts w:cs="Arial"/>
          <w:sz w:val="24"/>
          <w:szCs w:val="24"/>
        </w:rPr>
      </w:pPr>
    </w:p>
    <w:p w:rsidR="00990353" w:rsidRPr="00CB0879" w:rsidRDefault="00990353" w:rsidP="00291707">
      <w:pPr>
        <w:spacing w:after="240"/>
        <w:jc w:val="both"/>
        <w:rPr>
          <w:rFonts w:cs="Arial"/>
          <w:b/>
          <w:sz w:val="24"/>
          <w:szCs w:val="24"/>
        </w:rPr>
      </w:pPr>
      <w:r w:rsidRPr="00CB0879">
        <w:rPr>
          <w:rFonts w:cs="Arial"/>
          <w:b/>
          <w:sz w:val="24"/>
          <w:szCs w:val="24"/>
        </w:rPr>
        <w:t>Teacher questions: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 xml:space="preserve">What is the difference between equity financing and debt financing? 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What types of securities are the most common ones?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What happens on the stock exchange?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What is the role of a stockbroker?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How does short selling work?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How does insider-trade dealing work?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What affects stock value in free market economies?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What kinds of investment do you consider safe?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What are the advantages of investing in bonds over shares?</w:t>
      </w:r>
    </w:p>
    <w:p w:rsidR="00990353" w:rsidRPr="00CB0879" w:rsidRDefault="00990353" w:rsidP="00291707">
      <w:pPr>
        <w:pStyle w:val="Odstavecseseznamem"/>
        <w:numPr>
          <w:ilvl w:val="0"/>
          <w:numId w:val="7"/>
        </w:numPr>
        <w:spacing w:after="40"/>
        <w:ind w:left="896" w:hanging="539"/>
        <w:contextualSpacing w:val="0"/>
        <w:jc w:val="both"/>
        <w:rPr>
          <w:rFonts w:cs="Arial"/>
          <w:sz w:val="24"/>
          <w:szCs w:val="24"/>
        </w:rPr>
      </w:pPr>
      <w:r w:rsidRPr="00CB0879">
        <w:rPr>
          <w:rFonts w:cs="Arial"/>
          <w:sz w:val="24"/>
          <w:szCs w:val="24"/>
        </w:rPr>
        <w:t>How do venture capitalists get profit from their investments?</w:t>
      </w:r>
    </w:p>
    <w:p w:rsidR="00BC6003" w:rsidRPr="00CB0879" w:rsidRDefault="00BC6003" w:rsidP="00291707">
      <w:pPr>
        <w:spacing w:after="120"/>
        <w:jc w:val="both"/>
        <w:rPr>
          <w:b/>
          <w:sz w:val="24"/>
          <w:szCs w:val="24"/>
        </w:rPr>
      </w:pPr>
    </w:p>
    <w:tbl>
      <w:tblPr>
        <w:tblStyle w:val="Mkatabulky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85"/>
      </w:tblGrid>
      <w:tr w:rsidR="00BC6003" w:rsidRPr="00CB0879" w:rsidTr="00E46812">
        <w:tc>
          <w:tcPr>
            <w:tcW w:w="8222" w:type="dxa"/>
            <w:tcBorders>
              <w:right w:val="single" w:sz="4" w:space="0" w:color="auto"/>
            </w:tcBorders>
          </w:tcPr>
          <w:p w:rsidR="00BC6003" w:rsidRPr="00E46812" w:rsidRDefault="00BC6003" w:rsidP="00291707">
            <w:pPr>
              <w:spacing w:before="120" w:after="120"/>
              <w:jc w:val="both"/>
              <w:rPr>
                <w:rFonts w:cs="Arial"/>
                <w:b/>
                <w:smallCaps/>
                <w:sz w:val="32"/>
                <w:szCs w:val="24"/>
              </w:rPr>
            </w:pPr>
            <w:r w:rsidRPr="00E46812">
              <w:rPr>
                <w:rFonts w:cs="Arial"/>
                <w:b/>
                <w:smallCaps/>
                <w:sz w:val="32"/>
                <w:szCs w:val="24"/>
              </w:rPr>
              <w:t>12. investment and Securities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03" w:rsidRPr="00CB0879" w:rsidRDefault="00BC6003" w:rsidP="00291707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CB0879">
              <w:rPr>
                <w:rFonts w:cs="Arial"/>
                <w:i/>
                <w:sz w:val="24"/>
                <w:szCs w:val="24"/>
              </w:rPr>
              <w:t>Dialogue</w:t>
            </w:r>
          </w:p>
        </w:tc>
      </w:tr>
      <w:tr w:rsidR="00BC6003" w:rsidRPr="00CB0879" w:rsidTr="00E46812">
        <w:tc>
          <w:tcPr>
            <w:tcW w:w="9407" w:type="dxa"/>
            <w:gridSpan w:val="2"/>
            <w:tcBorders>
              <w:bottom w:val="single" w:sz="12" w:space="0" w:color="auto"/>
            </w:tcBorders>
          </w:tcPr>
          <w:p w:rsidR="00BC6003" w:rsidRPr="00CB0879" w:rsidRDefault="00BC6003" w:rsidP="00291707">
            <w:pPr>
              <w:spacing w:before="120" w:after="120"/>
              <w:jc w:val="both"/>
              <w:rPr>
                <w:rFonts w:cs="Arial"/>
                <w:i/>
                <w:sz w:val="24"/>
                <w:szCs w:val="24"/>
              </w:rPr>
            </w:pPr>
            <w:r w:rsidRPr="00CB0879">
              <w:rPr>
                <w:rFonts w:cs="Arial"/>
                <w:b/>
                <w:i/>
                <w:sz w:val="24"/>
                <w:szCs w:val="24"/>
              </w:rPr>
              <w:t>Role-play</w:t>
            </w:r>
            <w:r w:rsidRPr="00CB0879">
              <w:rPr>
                <w:rFonts w:cs="Arial"/>
                <w:i/>
                <w:sz w:val="24"/>
                <w:szCs w:val="24"/>
              </w:rPr>
              <w:t xml:space="preserve"> the following situation using the guidelines below. The leng</w:t>
            </w:r>
            <w:r w:rsidR="00E46812">
              <w:rPr>
                <w:rFonts w:cs="Arial"/>
                <w:i/>
                <w:sz w:val="24"/>
                <w:szCs w:val="24"/>
              </w:rPr>
              <w:t xml:space="preserve">th of your role-play </w:t>
            </w:r>
            <w:r w:rsidR="00E46812">
              <w:rPr>
                <w:rFonts w:cs="Arial"/>
                <w:i/>
                <w:sz w:val="24"/>
                <w:szCs w:val="24"/>
              </w:rPr>
              <w:lastRenderedPageBreak/>
              <w:t xml:space="preserve">should be </w:t>
            </w:r>
            <w:r w:rsidRPr="00CB0879">
              <w:rPr>
                <w:rFonts w:cs="Arial"/>
                <w:b/>
                <w:i/>
                <w:sz w:val="24"/>
                <w:szCs w:val="24"/>
              </w:rPr>
              <w:t>3 - 4 minutes</w:t>
            </w:r>
            <w:r w:rsidRPr="00CB0879">
              <w:rPr>
                <w:rFonts w:cs="Arial"/>
                <w:i/>
                <w:sz w:val="24"/>
                <w:szCs w:val="24"/>
              </w:rPr>
              <w:t>:</w:t>
            </w:r>
          </w:p>
        </w:tc>
      </w:tr>
      <w:tr w:rsidR="00BC6003" w:rsidRPr="00CB0879" w:rsidTr="00E46812">
        <w:trPr>
          <w:trHeight w:val="2305"/>
        </w:trPr>
        <w:tc>
          <w:tcPr>
            <w:tcW w:w="9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003" w:rsidRPr="00CB0879" w:rsidRDefault="00BC6003" w:rsidP="00291707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B0879">
              <w:rPr>
                <w:rFonts w:cs="Arial"/>
                <w:b/>
                <w:sz w:val="24"/>
                <w:szCs w:val="24"/>
              </w:rPr>
              <w:lastRenderedPageBreak/>
              <w:t>A company is considering investing a percentage of last year’s net profit of your company in order to generate returns for future expansion. Discuss the situation with your partner and decide</w:t>
            </w:r>
          </w:p>
          <w:p w:rsidR="00BC6003" w:rsidRPr="00CB0879" w:rsidRDefault="00BC6003" w:rsidP="00291707">
            <w:pPr>
              <w:pStyle w:val="Odstavecseseznamem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B0879">
              <w:rPr>
                <w:rFonts w:cs="Arial"/>
                <w:b/>
                <w:sz w:val="24"/>
                <w:szCs w:val="24"/>
              </w:rPr>
              <w:t>where the company should invest the money</w:t>
            </w:r>
          </w:p>
          <w:p w:rsidR="00BC6003" w:rsidRPr="00CB0879" w:rsidRDefault="00BC6003" w:rsidP="00291707">
            <w:pPr>
              <w:pStyle w:val="Odstavecseseznamem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B0879">
              <w:rPr>
                <w:rFonts w:cs="Arial"/>
                <w:b/>
                <w:sz w:val="24"/>
                <w:szCs w:val="24"/>
              </w:rPr>
              <w:t>what returns might be expected</w:t>
            </w:r>
          </w:p>
          <w:p w:rsidR="00BC6003" w:rsidRPr="00CB0879" w:rsidRDefault="00BC6003" w:rsidP="00291707">
            <w:pPr>
              <w:pStyle w:val="Odstavecseseznamem"/>
              <w:numPr>
                <w:ilvl w:val="0"/>
                <w:numId w:val="2"/>
              </w:num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B0879">
              <w:rPr>
                <w:rFonts w:cs="Arial"/>
                <w:b/>
                <w:sz w:val="24"/>
                <w:szCs w:val="24"/>
              </w:rPr>
              <w:t>the risk involved in the selected options</w:t>
            </w:r>
          </w:p>
        </w:tc>
      </w:tr>
    </w:tbl>
    <w:p w:rsidR="00B2465F" w:rsidRPr="00CB0879" w:rsidRDefault="00B2465F" w:rsidP="00291707">
      <w:pPr>
        <w:spacing w:after="120"/>
        <w:jc w:val="both"/>
        <w:rPr>
          <w:rFonts w:cstheme="minorHAnsi"/>
          <w:sz w:val="24"/>
          <w:szCs w:val="24"/>
        </w:rPr>
      </w:pPr>
    </w:p>
    <w:p w:rsidR="00EE66CD" w:rsidRPr="00CB0879" w:rsidRDefault="00EE66CD" w:rsidP="00291707">
      <w:pPr>
        <w:spacing w:after="120"/>
        <w:jc w:val="both"/>
        <w:rPr>
          <w:rFonts w:cstheme="minorHAnsi"/>
          <w:sz w:val="24"/>
          <w:szCs w:val="24"/>
        </w:rPr>
      </w:pPr>
      <w:r w:rsidRPr="00CB0879">
        <w:rPr>
          <w:rFonts w:cstheme="minorHAnsi"/>
          <w:sz w:val="24"/>
          <w:szCs w:val="24"/>
          <w:lang w:val="en-GB"/>
        </w:rPr>
        <w:t xml:space="preserve">Since the reviewed format has not been tested yet, the presumptions will not be confirmed or disclaimed </w:t>
      </w:r>
      <w:r w:rsidR="00990353" w:rsidRPr="00CB0879">
        <w:rPr>
          <w:rFonts w:cstheme="minorHAnsi"/>
          <w:sz w:val="24"/>
          <w:szCs w:val="24"/>
          <w:lang w:val="en-GB"/>
        </w:rPr>
        <w:t>until</w:t>
      </w:r>
      <w:r w:rsidRPr="00CB0879">
        <w:rPr>
          <w:rFonts w:cstheme="minorHAnsi"/>
          <w:sz w:val="24"/>
          <w:szCs w:val="24"/>
          <w:lang w:val="en-GB"/>
        </w:rPr>
        <w:t xml:space="preserve"> the end of the 2014 examination period. The team have developed, discussed and incorporated propositions of other col</w:t>
      </w:r>
      <w:r w:rsidR="00990353" w:rsidRPr="00CB0879">
        <w:rPr>
          <w:rFonts w:cstheme="minorHAnsi"/>
          <w:sz w:val="24"/>
          <w:szCs w:val="24"/>
          <w:lang w:val="en-GB"/>
        </w:rPr>
        <w:t>leagues to the revisited test</w:t>
      </w:r>
      <w:r w:rsidRPr="00CB0879">
        <w:rPr>
          <w:rFonts w:cstheme="minorHAnsi"/>
          <w:sz w:val="24"/>
          <w:szCs w:val="24"/>
          <w:lang w:val="en-GB"/>
        </w:rPr>
        <w:t xml:space="preserve"> tasks </w:t>
      </w:r>
      <w:r w:rsidR="00C464AD" w:rsidRPr="00CB0879">
        <w:rPr>
          <w:rFonts w:cstheme="minorHAnsi"/>
          <w:sz w:val="24"/>
          <w:szCs w:val="24"/>
          <w:lang w:val="en-GB"/>
        </w:rPr>
        <w:t xml:space="preserve">with </w:t>
      </w:r>
      <w:r w:rsidR="000862AD" w:rsidRPr="00CB0879">
        <w:rPr>
          <w:rFonts w:cstheme="minorHAnsi"/>
          <w:sz w:val="24"/>
          <w:szCs w:val="24"/>
          <w:lang w:val="en-GB"/>
        </w:rPr>
        <w:t>a new set of students’ test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C464AD" w:rsidRPr="00CB0879">
        <w:rPr>
          <w:rFonts w:cstheme="minorHAnsi"/>
          <w:sz w:val="24"/>
          <w:szCs w:val="24"/>
          <w:lang w:val="en-GB"/>
        </w:rPr>
        <w:t>tasks</w:t>
      </w:r>
      <w:r w:rsidR="002672CB" w:rsidRPr="00CB0879">
        <w:rPr>
          <w:rFonts w:cstheme="minorHAnsi"/>
          <w:sz w:val="24"/>
          <w:szCs w:val="24"/>
          <w:lang w:val="en-GB"/>
        </w:rPr>
        <w:t xml:space="preserve"> on output</w:t>
      </w:r>
      <w:r w:rsidRPr="00CB0879">
        <w:rPr>
          <w:rFonts w:cstheme="minorHAnsi"/>
          <w:sz w:val="24"/>
          <w:szCs w:val="24"/>
          <w:lang w:val="en-GB"/>
        </w:rPr>
        <w:t>. As the Impact project obligates us to another round of benchmarking</w:t>
      </w:r>
      <w:r w:rsidR="002672CB" w:rsidRPr="00CB0879">
        <w:rPr>
          <w:rFonts w:cstheme="minorHAnsi"/>
          <w:sz w:val="24"/>
          <w:szCs w:val="24"/>
          <w:lang w:val="en-GB"/>
        </w:rPr>
        <w:t xml:space="preserve"> sessions</w:t>
      </w:r>
      <w:r w:rsidRPr="00CB0879">
        <w:rPr>
          <w:rFonts w:cstheme="minorHAnsi"/>
          <w:sz w:val="24"/>
          <w:szCs w:val="24"/>
          <w:lang w:val="en-GB"/>
        </w:rPr>
        <w:t xml:space="preserve">, new sample recordings will be </w:t>
      </w:r>
      <w:r w:rsidR="003E2224" w:rsidRPr="00CB0879">
        <w:rPr>
          <w:rFonts w:cstheme="minorHAnsi"/>
          <w:sz w:val="24"/>
          <w:szCs w:val="24"/>
          <w:lang w:val="en-GB"/>
        </w:rPr>
        <w:t>made</w:t>
      </w:r>
      <w:r w:rsidRPr="00CB0879">
        <w:rPr>
          <w:rFonts w:cstheme="minorHAnsi"/>
          <w:sz w:val="24"/>
          <w:szCs w:val="24"/>
          <w:lang w:val="en-GB"/>
        </w:rPr>
        <w:t xml:space="preserve"> and discussed following the examination period. Teachers do believe that the outcome will bring t</w:t>
      </w:r>
      <w:r w:rsidR="00C464AD" w:rsidRPr="00CB0879">
        <w:rPr>
          <w:rFonts w:cstheme="minorHAnsi"/>
          <w:sz w:val="24"/>
          <w:szCs w:val="24"/>
          <w:lang w:val="en-GB"/>
        </w:rPr>
        <w:t>he desired result and students’</w:t>
      </w:r>
      <w:r w:rsidRPr="00CB0879">
        <w:rPr>
          <w:rFonts w:cstheme="minorHAnsi"/>
          <w:sz w:val="24"/>
          <w:szCs w:val="24"/>
          <w:lang w:val="en-GB"/>
        </w:rPr>
        <w:t xml:space="preserve"> production will outperform </w:t>
      </w:r>
      <w:r w:rsidR="002672CB" w:rsidRPr="00CB0879">
        <w:rPr>
          <w:rFonts w:cstheme="minorHAnsi"/>
          <w:sz w:val="24"/>
          <w:szCs w:val="24"/>
          <w:lang w:val="en-GB"/>
        </w:rPr>
        <w:t xml:space="preserve">that elicited by the previous </w:t>
      </w:r>
      <w:r w:rsidR="00990353" w:rsidRPr="00CB0879">
        <w:rPr>
          <w:rFonts w:cstheme="minorHAnsi"/>
          <w:sz w:val="24"/>
          <w:szCs w:val="24"/>
          <w:lang w:val="en-GB"/>
        </w:rPr>
        <w:t>tasks</w:t>
      </w:r>
      <w:r w:rsidRPr="00CB0879">
        <w:rPr>
          <w:rFonts w:cstheme="minorHAnsi"/>
          <w:sz w:val="24"/>
          <w:szCs w:val="24"/>
          <w:lang w:val="en-GB"/>
        </w:rPr>
        <w:t xml:space="preserve"> in terms of scope and quality.</w:t>
      </w:r>
    </w:p>
    <w:p w:rsidR="00B2465F" w:rsidRPr="003A7D8B" w:rsidRDefault="00B2465F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Rating scales</w:t>
      </w:r>
    </w:p>
    <w:p w:rsidR="00924B6C" w:rsidRPr="00CB0879" w:rsidRDefault="00C464AD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All the efforts to enhance quality testing and standardise the outcome would be to little avail </w:t>
      </w:r>
      <w:r w:rsidR="00B376FC" w:rsidRPr="00CB0879">
        <w:rPr>
          <w:rFonts w:cstheme="minorHAnsi"/>
          <w:sz w:val="24"/>
          <w:szCs w:val="24"/>
          <w:lang w:val="en-GB"/>
        </w:rPr>
        <w:t>had</w:t>
      </w:r>
      <w:r w:rsidRPr="00CB0879">
        <w:rPr>
          <w:rFonts w:cstheme="minorHAnsi"/>
          <w:sz w:val="24"/>
          <w:szCs w:val="24"/>
          <w:lang w:val="en-GB"/>
        </w:rPr>
        <w:t xml:space="preserve"> we not ha</w:t>
      </w:r>
      <w:r w:rsidR="00B376FC" w:rsidRPr="00CB0879">
        <w:rPr>
          <w:rFonts w:cstheme="minorHAnsi"/>
          <w:sz w:val="24"/>
          <w:szCs w:val="24"/>
          <w:lang w:val="en-GB"/>
        </w:rPr>
        <w:t>d</w:t>
      </w:r>
      <w:r w:rsidRPr="00CB0879">
        <w:rPr>
          <w:rFonts w:cstheme="minorHAnsi"/>
          <w:sz w:val="24"/>
          <w:szCs w:val="24"/>
          <w:lang w:val="en-GB"/>
        </w:rPr>
        <w:t xml:space="preserve"> a set of rating scales </w:t>
      </w:r>
      <w:r w:rsidR="0050450A" w:rsidRPr="00CB0879">
        <w:rPr>
          <w:rFonts w:cstheme="minorHAnsi"/>
          <w:sz w:val="24"/>
          <w:szCs w:val="24"/>
          <w:lang w:val="en-GB"/>
        </w:rPr>
        <w:t xml:space="preserve">for B1-C1 CEFR levels </w:t>
      </w:r>
      <w:r w:rsidRPr="00CB0879">
        <w:rPr>
          <w:rFonts w:cstheme="minorHAnsi"/>
          <w:sz w:val="24"/>
          <w:szCs w:val="24"/>
          <w:lang w:val="en-GB"/>
        </w:rPr>
        <w:t xml:space="preserve">developed by a small </w:t>
      </w:r>
      <w:r w:rsidR="0050450A" w:rsidRPr="00CB0879">
        <w:rPr>
          <w:rFonts w:cstheme="minorHAnsi"/>
          <w:sz w:val="24"/>
          <w:szCs w:val="24"/>
          <w:lang w:val="en-GB"/>
        </w:rPr>
        <w:t>team made up</w:t>
      </w:r>
      <w:r w:rsidRPr="00CB0879">
        <w:rPr>
          <w:rFonts w:cstheme="minorHAnsi"/>
          <w:sz w:val="24"/>
          <w:szCs w:val="24"/>
          <w:lang w:val="en-GB"/>
        </w:rPr>
        <w:t xml:space="preserve"> o</w:t>
      </w:r>
      <w:r w:rsidR="00B376FC" w:rsidRPr="00CB0879">
        <w:rPr>
          <w:rFonts w:cstheme="minorHAnsi"/>
          <w:sz w:val="24"/>
          <w:szCs w:val="24"/>
          <w:lang w:val="en-GB"/>
        </w:rPr>
        <w:t xml:space="preserve">f </w:t>
      </w:r>
      <w:r w:rsidR="006B2377" w:rsidRPr="00CB0879">
        <w:rPr>
          <w:rFonts w:cstheme="minorHAnsi"/>
          <w:sz w:val="24"/>
          <w:szCs w:val="24"/>
          <w:lang w:val="en-GB"/>
        </w:rPr>
        <w:t>the language centre</w:t>
      </w:r>
      <w:r w:rsidR="00B376FC" w:rsidRPr="00CB0879">
        <w:rPr>
          <w:rFonts w:cstheme="minorHAnsi"/>
          <w:sz w:val="24"/>
          <w:szCs w:val="24"/>
          <w:lang w:val="en-GB"/>
        </w:rPr>
        <w:t xml:space="preserve"> teachers.</w:t>
      </w:r>
      <w:r w:rsidR="002672CB" w:rsidRPr="00CB0879">
        <w:rPr>
          <w:rFonts w:cstheme="minorHAnsi"/>
          <w:sz w:val="24"/>
          <w:szCs w:val="24"/>
          <w:lang w:val="en-GB"/>
        </w:rPr>
        <w:t xml:space="preserve"> </w:t>
      </w:r>
      <w:r w:rsidR="0050450A" w:rsidRPr="00CB0879">
        <w:rPr>
          <w:rFonts w:cstheme="minorHAnsi"/>
          <w:sz w:val="24"/>
          <w:szCs w:val="24"/>
          <w:lang w:val="en-GB"/>
        </w:rPr>
        <w:t xml:space="preserve">Spoken performance </w:t>
      </w:r>
      <w:r w:rsidR="00DA7C50" w:rsidRPr="00CB0879">
        <w:rPr>
          <w:rFonts w:cstheme="minorHAnsi"/>
          <w:sz w:val="24"/>
          <w:szCs w:val="24"/>
          <w:lang w:val="en-GB"/>
        </w:rPr>
        <w:t xml:space="preserve">analytical </w:t>
      </w:r>
      <w:r w:rsidR="0050450A" w:rsidRPr="00CB0879">
        <w:rPr>
          <w:rFonts w:cstheme="minorHAnsi"/>
          <w:sz w:val="24"/>
          <w:szCs w:val="24"/>
          <w:lang w:val="en-GB"/>
        </w:rPr>
        <w:t>r</w:t>
      </w:r>
      <w:r w:rsidR="002672CB" w:rsidRPr="00CB0879">
        <w:rPr>
          <w:rFonts w:cstheme="minorHAnsi"/>
          <w:sz w:val="24"/>
          <w:szCs w:val="24"/>
          <w:lang w:val="en-GB"/>
        </w:rPr>
        <w:t xml:space="preserve">ating scales development had been </w:t>
      </w:r>
      <w:r w:rsidR="0050450A" w:rsidRPr="00CB0879">
        <w:rPr>
          <w:rFonts w:cstheme="minorHAnsi"/>
          <w:sz w:val="24"/>
          <w:szCs w:val="24"/>
          <w:lang w:val="en-GB"/>
        </w:rPr>
        <w:t xml:space="preserve">enshrined in </w:t>
      </w:r>
      <w:r w:rsidR="002672CB" w:rsidRPr="00CB0879">
        <w:rPr>
          <w:rFonts w:cstheme="minorHAnsi"/>
          <w:sz w:val="24"/>
          <w:szCs w:val="24"/>
          <w:lang w:val="en-GB"/>
        </w:rPr>
        <w:t xml:space="preserve">the project documentation at the onset of the project as an indispensable part </w:t>
      </w:r>
      <w:r w:rsidR="006B2377" w:rsidRPr="00CB0879">
        <w:rPr>
          <w:rFonts w:cstheme="minorHAnsi"/>
          <w:sz w:val="24"/>
          <w:szCs w:val="24"/>
          <w:lang w:val="en-GB"/>
        </w:rPr>
        <w:t>to anchor</w:t>
      </w:r>
      <w:r w:rsidR="00E508E5" w:rsidRPr="00CB0879">
        <w:rPr>
          <w:rFonts w:cstheme="minorHAnsi"/>
          <w:sz w:val="24"/>
          <w:szCs w:val="24"/>
          <w:lang w:val="en-GB"/>
        </w:rPr>
        <w:t xml:space="preserve"> the </w:t>
      </w:r>
      <w:r w:rsidR="002672CB" w:rsidRPr="00CB0879">
        <w:rPr>
          <w:rFonts w:cstheme="minorHAnsi"/>
          <w:sz w:val="24"/>
          <w:szCs w:val="24"/>
          <w:lang w:val="en-GB"/>
        </w:rPr>
        <w:t>standardised format</w:t>
      </w:r>
      <w:r w:rsidR="00E508E5" w:rsidRPr="00CB0879">
        <w:rPr>
          <w:rFonts w:cstheme="minorHAnsi"/>
          <w:sz w:val="24"/>
          <w:szCs w:val="24"/>
          <w:lang w:val="en-GB"/>
        </w:rPr>
        <w:t xml:space="preserve"> of new tests</w:t>
      </w:r>
      <w:r w:rsidR="002672CB" w:rsidRPr="00CB0879">
        <w:rPr>
          <w:rFonts w:cstheme="minorHAnsi"/>
          <w:sz w:val="24"/>
          <w:szCs w:val="24"/>
          <w:lang w:val="en-GB"/>
        </w:rPr>
        <w:t>.</w:t>
      </w:r>
      <w:r w:rsidR="0050450A" w:rsidRPr="00CB0879">
        <w:rPr>
          <w:rFonts w:cstheme="minorHAnsi"/>
          <w:sz w:val="24"/>
          <w:szCs w:val="24"/>
          <w:lang w:val="en-GB"/>
        </w:rPr>
        <w:t xml:space="preserve"> </w:t>
      </w:r>
    </w:p>
    <w:p w:rsidR="00B2465F" w:rsidRPr="00CB0879" w:rsidRDefault="0050450A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As already mentioned, </w:t>
      </w:r>
      <w:r w:rsidR="001E4874">
        <w:rPr>
          <w:rFonts w:cstheme="minorHAnsi"/>
          <w:sz w:val="24"/>
          <w:szCs w:val="24"/>
          <w:lang w:val="en-GB"/>
        </w:rPr>
        <w:t xml:space="preserve">the </w:t>
      </w:r>
      <w:r w:rsidRPr="00CB0879">
        <w:rPr>
          <w:rFonts w:cstheme="minorHAnsi"/>
          <w:sz w:val="24"/>
          <w:szCs w:val="24"/>
          <w:lang w:val="en-GB"/>
        </w:rPr>
        <w:t xml:space="preserve">rating of spoken performance had been rather arbitrary with little </w:t>
      </w:r>
      <w:r w:rsidR="006B2377" w:rsidRPr="00CB0879">
        <w:rPr>
          <w:rFonts w:cstheme="minorHAnsi"/>
          <w:sz w:val="24"/>
          <w:szCs w:val="24"/>
          <w:lang w:val="en-GB"/>
        </w:rPr>
        <w:t>respect to</w:t>
      </w:r>
      <w:r w:rsidRPr="00CB0879">
        <w:rPr>
          <w:rFonts w:cstheme="minorHAnsi"/>
          <w:sz w:val="24"/>
          <w:szCs w:val="24"/>
          <w:lang w:val="en-GB"/>
        </w:rPr>
        <w:t xml:space="preserve"> inter-rater or intra-rater reliability</w:t>
      </w:r>
      <w:r w:rsidR="00E508E5" w:rsidRPr="00CB0879">
        <w:rPr>
          <w:rFonts w:cstheme="minorHAnsi"/>
          <w:sz w:val="24"/>
          <w:szCs w:val="24"/>
          <w:lang w:val="en-GB"/>
        </w:rPr>
        <w:t>, i.e. little consistency of rating students</w:t>
      </w:r>
      <w:r w:rsidR="00990353" w:rsidRPr="00CB0879">
        <w:rPr>
          <w:rFonts w:cstheme="minorHAnsi"/>
          <w:sz w:val="24"/>
          <w:szCs w:val="24"/>
          <w:lang w:val="en-GB"/>
        </w:rPr>
        <w:t>’ performance</w:t>
      </w:r>
      <w:r w:rsidR="00E508E5" w:rsidRPr="00CB0879">
        <w:rPr>
          <w:rFonts w:cstheme="minorHAnsi"/>
          <w:sz w:val="24"/>
          <w:szCs w:val="24"/>
          <w:lang w:val="en-GB"/>
        </w:rPr>
        <w:t xml:space="preserve"> by different teachers or even the same teacher </w:t>
      </w:r>
      <w:r w:rsidR="001E4874">
        <w:rPr>
          <w:rFonts w:cstheme="minorHAnsi"/>
          <w:sz w:val="24"/>
          <w:szCs w:val="24"/>
          <w:lang w:val="en-GB"/>
        </w:rPr>
        <w:t>on</w:t>
      </w:r>
      <w:r w:rsidR="00E508E5" w:rsidRPr="00CB0879">
        <w:rPr>
          <w:rFonts w:cstheme="minorHAnsi"/>
          <w:sz w:val="24"/>
          <w:szCs w:val="24"/>
          <w:lang w:val="en-GB"/>
        </w:rPr>
        <w:t xml:space="preserve"> different occasions.</w:t>
      </w:r>
      <w:r w:rsidRPr="00CB0879">
        <w:rPr>
          <w:rFonts w:cstheme="minorHAnsi"/>
          <w:sz w:val="24"/>
          <w:szCs w:val="24"/>
          <w:lang w:val="en-GB"/>
        </w:rPr>
        <w:t xml:space="preserve"> No language </w:t>
      </w:r>
      <w:r w:rsidR="006B2377" w:rsidRPr="00CB0879">
        <w:rPr>
          <w:rFonts w:cstheme="minorHAnsi"/>
          <w:sz w:val="24"/>
          <w:szCs w:val="24"/>
          <w:lang w:val="en-GB"/>
        </w:rPr>
        <w:t>department</w:t>
      </w:r>
      <w:r w:rsidRPr="00CB0879">
        <w:rPr>
          <w:rFonts w:cstheme="minorHAnsi"/>
          <w:sz w:val="24"/>
          <w:szCs w:val="24"/>
          <w:lang w:val="en-GB"/>
        </w:rPr>
        <w:t xml:space="preserve"> of any of the 9 faculties of the university followed a thoroughly specified set of rating criteria </w:t>
      </w:r>
      <w:r w:rsidR="000D10EB" w:rsidRPr="00CB0879">
        <w:rPr>
          <w:rFonts w:cstheme="minorHAnsi"/>
          <w:sz w:val="24"/>
          <w:szCs w:val="24"/>
          <w:lang w:val="en-GB"/>
        </w:rPr>
        <w:t xml:space="preserve">to assess students’ performance </w:t>
      </w:r>
      <w:r w:rsidRPr="00CB0879">
        <w:rPr>
          <w:rFonts w:cstheme="minorHAnsi"/>
          <w:sz w:val="24"/>
          <w:szCs w:val="24"/>
          <w:lang w:val="en-GB"/>
        </w:rPr>
        <w:t xml:space="preserve">as that had not been considered </w:t>
      </w:r>
      <w:r w:rsidR="00E508E5" w:rsidRPr="00CB0879">
        <w:rPr>
          <w:rFonts w:cstheme="minorHAnsi"/>
          <w:sz w:val="24"/>
          <w:szCs w:val="24"/>
          <w:lang w:val="en-GB"/>
        </w:rPr>
        <w:t>essential</w:t>
      </w:r>
      <w:r w:rsidR="00FC1FC0" w:rsidRPr="00CB0879">
        <w:rPr>
          <w:rFonts w:cstheme="minorHAnsi"/>
          <w:sz w:val="24"/>
          <w:szCs w:val="24"/>
          <w:lang w:val="en-GB"/>
        </w:rPr>
        <w:t>. Teachers examined students they taught and it was difficult to detach the “emotional bond”</w:t>
      </w:r>
      <w:r w:rsidR="000D10EB" w:rsidRPr="00CB0879">
        <w:rPr>
          <w:rFonts w:cstheme="minorHAnsi"/>
          <w:sz w:val="24"/>
          <w:szCs w:val="24"/>
          <w:lang w:val="en-GB"/>
        </w:rPr>
        <w:t xml:space="preserve"> that quite naturally originated</w:t>
      </w:r>
      <w:r w:rsidR="00FC1FC0" w:rsidRPr="00CB0879">
        <w:rPr>
          <w:rFonts w:cstheme="minorHAnsi"/>
          <w:sz w:val="24"/>
          <w:szCs w:val="24"/>
          <w:lang w:val="en-GB"/>
        </w:rPr>
        <w:t xml:space="preserve">, especially </w:t>
      </w:r>
      <w:r w:rsidR="00990353" w:rsidRPr="00CB0879">
        <w:rPr>
          <w:rFonts w:cstheme="minorHAnsi"/>
          <w:sz w:val="24"/>
          <w:szCs w:val="24"/>
          <w:lang w:val="en-GB"/>
        </w:rPr>
        <w:t>in the classroom environment where</w:t>
      </w:r>
      <w:r w:rsidR="00FC1FC0" w:rsidRPr="00CB0879">
        <w:rPr>
          <w:rFonts w:cstheme="minorHAnsi"/>
          <w:sz w:val="24"/>
          <w:szCs w:val="24"/>
          <w:lang w:val="en-GB"/>
        </w:rPr>
        <w:t xml:space="preserve"> </w:t>
      </w:r>
      <w:r w:rsidR="000D10EB" w:rsidRPr="00CB0879">
        <w:rPr>
          <w:rFonts w:cstheme="minorHAnsi"/>
          <w:sz w:val="24"/>
          <w:szCs w:val="24"/>
          <w:lang w:val="en-GB"/>
        </w:rPr>
        <w:t xml:space="preserve">communicative methods with many </w:t>
      </w:r>
      <w:r w:rsidR="00FC1FC0" w:rsidRPr="00CB0879">
        <w:rPr>
          <w:rFonts w:cstheme="minorHAnsi"/>
          <w:sz w:val="24"/>
          <w:szCs w:val="24"/>
          <w:lang w:val="en-GB"/>
        </w:rPr>
        <w:t xml:space="preserve">interactive activities make </w:t>
      </w:r>
      <w:r w:rsidR="006B2377" w:rsidRPr="00CB0879">
        <w:rPr>
          <w:rFonts w:cstheme="minorHAnsi"/>
          <w:sz w:val="24"/>
          <w:szCs w:val="24"/>
          <w:lang w:val="en-GB"/>
        </w:rPr>
        <w:t>the</w:t>
      </w:r>
      <w:r w:rsidR="00FC1FC0" w:rsidRPr="00CB0879">
        <w:rPr>
          <w:rFonts w:cstheme="minorHAnsi"/>
          <w:sz w:val="24"/>
          <w:szCs w:val="24"/>
          <w:lang w:val="en-GB"/>
        </w:rPr>
        <w:t xml:space="preserve"> core of tuition.</w:t>
      </w:r>
      <w:r w:rsidR="006B2377" w:rsidRPr="00CB0879">
        <w:rPr>
          <w:rFonts w:cstheme="minorHAnsi"/>
          <w:sz w:val="24"/>
          <w:szCs w:val="24"/>
          <w:lang w:val="en-GB"/>
        </w:rPr>
        <w:t xml:space="preserve"> </w:t>
      </w:r>
      <w:r w:rsidR="000D10EB" w:rsidRPr="00CB0879">
        <w:rPr>
          <w:rFonts w:cstheme="minorHAnsi"/>
          <w:sz w:val="24"/>
          <w:szCs w:val="24"/>
          <w:lang w:val="en-GB"/>
        </w:rPr>
        <w:t>Therefore</w:t>
      </w:r>
      <w:r w:rsidR="006B2377" w:rsidRPr="00CB0879">
        <w:rPr>
          <w:rFonts w:cstheme="minorHAnsi"/>
          <w:sz w:val="24"/>
          <w:szCs w:val="24"/>
          <w:lang w:val="en-GB"/>
        </w:rPr>
        <w:t xml:space="preserve">, </w:t>
      </w:r>
      <w:r w:rsidR="00F63518">
        <w:rPr>
          <w:rFonts w:cstheme="minorHAnsi"/>
          <w:sz w:val="24"/>
          <w:szCs w:val="24"/>
          <w:lang w:val="en-GB"/>
        </w:rPr>
        <w:t xml:space="preserve">the </w:t>
      </w:r>
      <w:r w:rsidR="006B2377" w:rsidRPr="00CB0879">
        <w:rPr>
          <w:rFonts w:cstheme="minorHAnsi"/>
          <w:sz w:val="24"/>
          <w:szCs w:val="24"/>
          <w:lang w:val="en-GB"/>
        </w:rPr>
        <w:t xml:space="preserve">reliability aspect was </w:t>
      </w:r>
      <w:r w:rsidR="001E4874" w:rsidRPr="00CB0879">
        <w:rPr>
          <w:rFonts w:cstheme="minorHAnsi"/>
          <w:sz w:val="24"/>
          <w:szCs w:val="24"/>
          <w:lang w:val="en-GB"/>
        </w:rPr>
        <w:t>side-lined</w:t>
      </w:r>
      <w:r w:rsidR="006B2377" w:rsidRPr="00CB0879">
        <w:rPr>
          <w:rFonts w:cstheme="minorHAnsi"/>
          <w:sz w:val="24"/>
          <w:szCs w:val="24"/>
          <w:lang w:val="en-GB"/>
        </w:rPr>
        <w:t xml:space="preserve"> and rarely questioned. </w:t>
      </w:r>
      <w:r w:rsidR="003E2224" w:rsidRPr="00CB0879">
        <w:rPr>
          <w:rFonts w:cstheme="minorHAnsi"/>
          <w:sz w:val="24"/>
          <w:szCs w:val="24"/>
          <w:lang w:val="en-GB"/>
        </w:rPr>
        <w:t>Unsurprisingly</w:t>
      </w:r>
      <w:r w:rsidR="000D10EB" w:rsidRPr="00CB0879">
        <w:rPr>
          <w:rFonts w:cstheme="minorHAnsi"/>
          <w:sz w:val="24"/>
          <w:szCs w:val="24"/>
          <w:lang w:val="en-GB"/>
        </w:rPr>
        <w:t>,</w:t>
      </w:r>
      <w:r w:rsidR="006B2377" w:rsidRPr="00CB0879">
        <w:rPr>
          <w:rFonts w:cstheme="minorHAnsi"/>
          <w:sz w:val="24"/>
          <w:szCs w:val="24"/>
          <w:lang w:val="en-GB"/>
        </w:rPr>
        <w:t xml:space="preserve"> the imposition of the </w:t>
      </w:r>
      <w:r w:rsidR="00DA7C50" w:rsidRPr="00CB0879">
        <w:rPr>
          <w:rFonts w:cstheme="minorHAnsi"/>
          <w:sz w:val="24"/>
          <w:szCs w:val="24"/>
          <w:lang w:val="en-GB"/>
        </w:rPr>
        <w:t xml:space="preserve">analytical </w:t>
      </w:r>
      <w:r w:rsidR="006B2377" w:rsidRPr="00CB0879">
        <w:rPr>
          <w:rFonts w:cstheme="minorHAnsi"/>
          <w:sz w:val="24"/>
          <w:szCs w:val="24"/>
          <w:lang w:val="en-GB"/>
        </w:rPr>
        <w:t>rating scales met with a</w:t>
      </w:r>
      <w:r w:rsidR="00494C73" w:rsidRPr="00CB0879">
        <w:rPr>
          <w:rFonts w:cstheme="minorHAnsi"/>
          <w:sz w:val="24"/>
          <w:szCs w:val="24"/>
          <w:lang w:val="en-GB"/>
        </w:rPr>
        <w:t xml:space="preserve"> wave of protests from </w:t>
      </w:r>
      <w:r w:rsidR="000D10EB" w:rsidRPr="00CB0879">
        <w:rPr>
          <w:rFonts w:cstheme="minorHAnsi"/>
          <w:sz w:val="24"/>
          <w:szCs w:val="24"/>
          <w:lang w:val="en-GB"/>
        </w:rPr>
        <w:t>some</w:t>
      </w:r>
      <w:r w:rsidR="00494C73" w:rsidRPr="00CB0879">
        <w:rPr>
          <w:rFonts w:cstheme="minorHAnsi"/>
          <w:sz w:val="24"/>
          <w:szCs w:val="24"/>
          <w:lang w:val="en-GB"/>
        </w:rPr>
        <w:t xml:space="preserve"> of the teachers/testers</w:t>
      </w:r>
      <w:r w:rsidR="00924B6C" w:rsidRPr="00CB0879">
        <w:rPr>
          <w:rFonts w:cstheme="minorHAnsi"/>
          <w:sz w:val="24"/>
          <w:szCs w:val="24"/>
          <w:lang w:val="en-GB"/>
        </w:rPr>
        <w:t xml:space="preserve"> who argued that there was no need for </w:t>
      </w:r>
      <w:r w:rsidR="00DA7C50" w:rsidRPr="00CB0879">
        <w:rPr>
          <w:rFonts w:cstheme="minorHAnsi"/>
          <w:sz w:val="24"/>
          <w:szCs w:val="24"/>
          <w:lang w:val="en-GB"/>
        </w:rPr>
        <w:t>such</w:t>
      </w:r>
      <w:r w:rsidR="00924B6C" w:rsidRPr="00CB0879">
        <w:rPr>
          <w:rFonts w:cstheme="minorHAnsi"/>
          <w:sz w:val="24"/>
          <w:szCs w:val="24"/>
          <w:lang w:val="en-GB"/>
        </w:rPr>
        <w:t xml:space="preserve"> scales as the existing procedure serve</w:t>
      </w:r>
      <w:r w:rsidR="000D10EB" w:rsidRPr="00CB0879">
        <w:rPr>
          <w:rFonts w:cstheme="minorHAnsi"/>
          <w:sz w:val="24"/>
          <w:szCs w:val="24"/>
          <w:lang w:val="en-GB"/>
        </w:rPr>
        <w:t>d</w:t>
      </w:r>
      <w:r w:rsidR="00924B6C" w:rsidRPr="00CB0879">
        <w:rPr>
          <w:rFonts w:cstheme="minorHAnsi"/>
          <w:sz w:val="24"/>
          <w:szCs w:val="24"/>
          <w:lang w:val="en-GB"/>
        </w:rPr>
        <w:t xml:space="preserve"> the purpose just as well</w:t>
      </w:r>
      <w:r w:rsidR="00494C73" w:rsidRPr="00CB0879">
        <w:rPr>
          <w:rFonts w:cstheme="minorHAnsi"/>
          <w:sz w:val="24"/>
          <w:szCs w:val="24"/>
          <w:lang w:val="en-GB"/>
        </w:rPr>
        <w:t>.</w:t>
      </w:r>
      <w:r w:rsidR="00924B6C" w:rsidRPr="00CB0879">
        <w:rPr>
          <w:rFonts w:cstheme="minorHAnsi"/>
          <w:sz w:val="24"/>
          <w:szCs w:val="24"/>
          <w:lang w:val="en-GB"/>
        </w:rPr>
        <w:t xml:space="preserve"> </w:t>
      </w:r>
      <w:r w:rsidR="00F63518">
        <w:rPr>
          <w:rFonts w:cstheme="minorHAnsi"/>
          <w:sz w:val="24"/>
          <w:szCs w:val="24"/>
          <w:lang w:val="en-GB"/>
        </w:rPr>
        <w:t>As f</w:t>
      </w:r>
      <w:r w:rsidR="000D10EB" w:rsidRPr="00CB0879">
        <w:rPr>
          <w:rFonts w:cstheme="minorHAnsi"/>
          <w:sz w:val="24"/>
          <w:szCs w:val="24"/>
          <w:lang w:val="en-GB"/>
        </w:rPr>
        <w:t>or the</w:t>
      </w:r>
      <w:r w:rsidR="00924B6C" w:rsidRPr="00CB0879">
        <w:rPr>
          <w:rFonts w:cstheme="minorHAnsi"/>
          <w:sz w:val="24"/>
          <w:szCs w:val="24"/>
          <w:lang w:val="en-GB"/>
        </w:rPr>
        <w:t xml:space="preserve"> complex</w:t>
      </w:r>
      <w:r w:rsidR="000D10EB" w:rsidRPr="00CB0879">
        <w:rPr>
          <w:rFonts w:cstheme="minorHAnsi"/>
          <w:sz w:val="24"/>
          <w:szCs w:val="24"/>
          <w:lang w:val="en-GB"/>
        </w:rPr>
        <w:t>ity of the</w:t>
      </w:r>
      <w:r w:rsidR="00924B6C" w:rsidRPr="00CB0879">
        <w:rPr>
          <w:rFonts w:cstheme="minorHAnsi"/>
          <w:sz w:val="24"/>
          <w:szCs w:val="24"/>
          <w:lang w:val="en-GB"/>
        </w:rPr>
        <w:t xml:space="preserve"> issue</w:t>
      </w:r>
      <w:r w:rsidR="00D43085" w:rsidRPr="00CB0879">
        <w:rPr>
          <w:rFonts w:cstheme="minorHAnsi"/>
          <w:sz w:val="24"/>
          <w:szCs w:val="24"/>
          <w:lang w:val="en-GB"/>
        </w:rPr>
        <w:t>,</w:t>
      </w:r>
      <w:r w:rsidR="00924B6C" w:rsidRPr="00CB0879">
        <w:rPr>
          <w:rFonts w:cstheme="minorHAnsi"/>
          <w:sz w:val="24"/>
          <w:szCs w:val="24"/>
          <w:lang w:val="en-GB"/>
        </w:rPr>
        <w:t xml:space="preserve"> </w:t>
      </w:r>
      <w:r w:rsidR="00E508E5" w:rsidRPr="00CB0879">
        <w:rPr>
          <w:rFonts w:cstheme="minorHAnsi"/>
          <w:sz w:val="24"/>
          <w:szCs w:val="24"/>
          <w:lang w:val="en-GB"/>
        </w:rPr>
        <w:t>rooted in</w:t>
      </w:r>
      <w:r w:rsidR="00924B6C" w:rsidRPr="00CB0879">
        <w:rPr>
          <w:rFonts w:cstheme="minorHAnsi"/>
          <w:sz w:val="24"/>
          <w:szCs w:val="24"/>
          <w:lang w:val="en-GB"/>
        </w:rPr>
        <w:t xml:space="preserve"> a variety of mot</w:t>
      </w:r>
      <w:r w:rsidR="00D43085" w:rsidRPr="00CB0879">
        <w:rPr>
          <w:rFonts w:cstheme="minorHAnsi"/>
          <w:sz w:val="24"/>
          <w:szCs w:val="24"/>
          <w:lang w:val="en-GB"/>
        </w:rPr>
        <w:t>ivations of individual teachers,</w:t>
      </w:r>
      <w:r w:rsidR="00924B6C" w:rsidRPr="00CB0879">
        <w:rPr>
          <w:rFonts w:cstheme="minorHAnsi"/>
          <w:sz w:val="24"/>
          <w:szCs w:val="24"/>
          <w:lang w:val="en-GB"/>
        </w:rPr>
        <w:t xml:space="preserve"> and </w:t>
      </w:r>
      <w:r w:rsidR="000D10EB" w:rsidRPr="00CB0879">
        <w:rPr>
          <w:rFonts w:cstheme="minorHAnsi"/>
          <w:sz w:val="24"/>
          <w:szCs w:val="24"/>
          <w:lang w:val="en-GB"/>
        </w:rPr>
        <w:t>lengthiness of</w:t>
      </w:r>
      <w:r w:rsidR="00924B6C" w:rsidRPr="00CB0879">
        <w:rPr>
          <w:rFonts w:cstheme="minorHAnsi"/>
          <w:sz w:val="24"/>
          <w:szCs w:val="24"/>
          <w:lang w:val="en-GB"/>
        </w:rPr>
        <w:t xml:space="preserve"> </w:t>
      </w:r>
      <w:r w:rsidR="000D10EB" w:rsidRPr="00CB0879">
        <w:rPr>
          <w:rFonts w:cstheme="minorHAnsi"/>
          <w:sz w:val="24"/>
          <w:szCs w:val="24"/>
          <w:lang w:val="en-GB"/>
        </w:rPr>
        <w:t>the</w:t>
      </w:r>
      <w:r w:rsidR="00924B6C" w:rsidRPr="00CB0879">
        <w:rPr>
          <w:rFonts w:cstheme="minorHAnsi"/>
          <w:sz w:val="24"/>
          <w:szCs w:val="24"/>
          <w:lang w:val="en-GB"/>
        </w:rPr>
        <w:t xml:space="preserve"> debate</w:t>
      </w:r>
      <w:r w:rsidR="000D10EB" w:rsidRPr="00CB0879">
        <w:rPr>
          <w:rFonts w:cstheme="minorHAnsi"/>
          <w:sz w:val="24"/>
          <w:szCs w:val="24"/>
          <w:lang w:val="en-GB"/>
        </w:rPr>
        <w:t xml:space="preserve"> over the need </w:t>
      </w:r>
      <w:r w:rsidR="00D43085" w:rsidRPr="00CB0879">
        <w:rPr>
          <w:rFonts w:cstheme="minorHAnsi"/>
          <w:sz w:val="24"/>
          <w:szCs w:val="24"/>
          <w:lang w:val="en-GB"/>
        </w:rPr>
        <w:t xml:space="preserve">of </w:t>
      </w:r>
      <w:r w:rsidR="00E508E5" w:rsidRPr="00CB0879">
        <w:rPr>
          <w:rFonts w:cstheme="minorHAnsi"/>
          <w:sz w:val="24"/>
          <w:szCs w:val="24"/>
          <w:lang w:val="en-GB"/>
        </w:rPr>
        <w:t>the</w:t>
      </w:r>
      <w:r w:rsidR="00924B6C" w:rsidRPr="00CB0879">
        <w:rPr>
          <w:rFonts w:cstheme="minorHAnsi"/>
          <w:sz w:val="24"/>
          <w:szCs w:val="24"/>
          <w:lang w:val="en-GB"/>
        </w:rPr>
        <w:t xml:space="preserve"> imposition of the </w:t>
      </w:r>
      <w:r w:rsidR="00D43085" w:rsidRPr="00CB0879">
        <w:rPr>
          <w:rFonts w:cstheme="minorHAnsi"/>
          <w:sz w:val="24"/>
          <w:szCs w:val="24"/>
          <w:lang w:val="en-GB"/>
        </w:rPr>
        <w:t xml:space="preserve">scales’ </w:t>
      </w:r>
      <w:r w:rsidR="00924B6C" w:rsidRPr="00CB0879">
        <w:rPr>
          <w:rFonts w:cstheme="minorHAnsi"/>
          <w:sz w:val="24"/>
          <w:szCs w:val="24"/>
          <w:lang w:val="en-GB"/>
        </w:rPr>
        <w:t xml:space="preserve">criteria on the </w:t>
      </w:r>
      <w:r w:rsidR="00E508E5" w:rsidRPr="00CB0879">
        <w:rPr>
          <w:rFonts w:cstheme="minorHAnsi"/>
          <w:sz w:val="24"/>
          <w:szCs w:val="24"/>
          <w:lang w:val="en-GB"/>
        </w:rPr>
        <w:t xml:space="preserve">assessment process </w:t>
      </w:r>
      <w:r w:rsidR="006017C1" w:rsidRPr="00CB0879">
        <w:rPr>
          <w:rFonts w:cstheme="minorHAnsi"/>
          <w:sz w:val="24"/>
          <w:szCs w:val="24"/>
          <w:lang w:val="en-GB"/>
        </w:rPr>
        <w:t>over</w:t>
      </w:r>
      <w:r w:rsidR="00E508E5" w:rsidRPr="00CB0879">
        <w:rPr>
          <w:rFonts w:cstheme="minorHAnsi"/>
          <w:sz w:val="24"/>
          <w:szCs w:val="24"/>
          <w:lang w:val="en-GB"/>
        </w:rPr>
        <w:t xml:space="preserve"> the entire </w:t>
      </w:r>
      <w:r w:rsidR="00924B6C" w:rsidRPr="00CB0879">
        <w:rPr>
          <w:rFonts w:cstheme="minorHAnsi"/>
          <w:sz w:val="24"/>
          <w:szCs w:val="24"/>
          <w:lang w:val="en-GB"/>
        </w:rPr>
        <w:t xml:space="preserve">language centre, </w:t>
      </w:r>
      <w:r w:rsidR="000D10EB" w:rsidRPr="00CB0879">
        <w:rPr>
          <w:rFonts w:cstheme="minorHAnsi"/>
          <w:sz w:val="24"/>
          <w:szCs w:val="24"/>
          <w:lang w:val="en-GB"/>
        </w:rPr>
        <w:t>this aspect</w:t>
      </w:r>
      <w:r w:rsidR="00924B6C" w:rsidRPr="00CB0879">
        <w:rPr>
          <w:rFonts w:cstheme="minorHAnsi"/>
          <w:sz w:val="24"/>
          <w:szCs w:val="24"/>
          <w:lang w:val="en-GB"/>
        </w:rPr>
        <w:t xml:space="preserve"> </w:t>
      </w:r>
      <w:r w:rsidR="00F63518">
        <w:rPr>
          <w:rFonts w:cstheme="minorHAnsi"/>
          <w:sz w:val="24"/>
          <w:szCs w:val="24"/>
          <w:lang w:val="en-GB"/>
        </w:rPr>
        <w:t xml:space="preserve">will not be discussed </w:t>
      </w:r>
      <w:r w:rsidR="00924B6C" w:rsidRPr="00CB0879">
        <w:rPr>
          <w:rFonts w:cstheme="minorHAnsi"/>
          <w:sz w:val="24"/>
          <w:szCs w:val="24"/>
          <w:lang w:val="en-GB"/>
        </w:rPr>
        <w:t>further here.</w:t>
      </w:r>
    </w:p>
    <w:p w:rsidR="001001D4" w:rsidRPr="00CB0879" w:rsidRDefault="00924B6C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However, as it is the task of teachers to provide </w:t>
      </w:r>
      <w:r w:rsidR="005742F9" w:rsidRPr="00CB0879">
        <w:rPr>
          <w:rFonts w:cstheme="minorHAnsi"/>
          <w:sz w:val="24"/>
          <w:szCs w:val="24"/>
          <w:lang w:val="en-GB"/>
        </w:rPr>
        <w:t xml:space="preserve">quality teaching, it is also their responsibility to certify </w:t>
      </w:r>
      <w:r w:rsidR="00E508E5" w:rsidRPr="00CB0879">
        <w:rPr>
          <w:rFonts w:cstheme="minorHAnsi"/>
          <w:sz w:val="24"/>
          <w:szCs w:val="24"/>
          <w:lang w:val="en-GB"/>
        </w:rPr>
        <w:t>that students are</w:t>
      </w:r>
      <w:r w:rsidR="005742F9" w:rsidRPr="00CB0879">
        <w:rPr>
          <w:rFonts w:cstheme="minorHAnsi"/>
          <w:sz w:val="24"/>
          <w:szCs w:val="24"/>
          <w:lang w:val="en-GB"/>
        </w:rPr>
        <w:t xml:space="preserve"> assess</w:t>
      </w:r>
      <w:r w:rsidR="00E508E5" w:rsidRPr="00CB0879">
        <w:rPr>
          <w:rFonts w:cstheme="minorHAnsi"/>
          <w:sz w:val="24"/>
          <w:szCs w:val="24"/>
          <w:lang w:val="en-GB"/>
        </w:rPr>
        <w:t>ed</w:t>
      </w:r>
      <w:r w:rsidR="005742F9" w:rsidRPr="00CB0879">
        <w:rPr>
          <w:rFonts w:cstheme="minorHAnsi"/>
          <w:sz w:val="24"/>
          <w:szCs w:val="24"/>
          <w:lang w:val="en-GB"/>
        </w:rPr>
        <w:t xml:space="preserve"> reliably</w:t>
      </w:r>
      <w:r w:rsidR="00D43085" w:rsidRPr="00CB0879">
        <w:rPr>
          <w:rFonts w:cstheme="minorHAnsi"/>
          <w:sz w:val="24"/>
          <w:szCs w:val="24"/>
          <w:lang w:val="en-GB"/>
        </w:rPr>
        <w:t xml:space="preserve"> and fairly</w:t>
      </w:r>
      <w:r w:rsidR="005742F9" w:rsidRPr="00CB0879">
        <w:rPr>
          <w:rFonts w:cstheme="minorHAnsi"/>
          <w:sz w:val="24"/>
          <w:szCs w:val="24"/>
          <w:lang w:val="en-GB"/>
        </w:rPr>
        <w:t>.</w:t>
      </w:r>
      <w:r w:rsidR="001001D4" w:rsidRPr="00CB0879">
        <w:rPr>
          <w:rFonts w:cstheme="minorHAnsi"/>
          <w:sz w:val="24"/>
          <w:szCs w:val="24"/>
          <w:lang w:val="en-GB"/>
        </w:rPr>
        <w:t xml:space="preserve"> Luckily, it should be stressed that the </w:t>
      </w:r>
      <w:r w:rsidR="001001D4" w:rsidRPr="00CB0879">
        <w:rPr>
          <w:rFonts w:cstheme="minorHAnsi"/>
          <w:sz w:val="24"/>
          <w:szCs w:val="24"/>
          <w:lang w:val="en-GB"/>
        </w:rPr>
        <w:lastRenderedPageBreak/>
        <w:t xml:space="preserve">debate at the faculty of Economics and Administration was a constructive one and that the whole staff soon understood that any effort in standardising the format would </w:t>
      </w:r>
      <w:r w:rsidR="00E508E5" w:rsidRPr="00CB0879">
        <w:rPr>
          <w:rFonts w:cstheme="minorHAnsi"/>
          <w:sz w:val="24"/>
          <w:szCs w:val="24"/>
          <w:lang w:val="en-GB"/>
        </w:rPr>
        <w:t xml:space="preserve">only stand </w:t>
      </w:r>
      <w:r w:rsidR="00B664A8">
        <w:rPr>
          <w:rFonts w:cstheme="minorHAnsi"/>
          <w:sz w:val="24"/>
          <w:szCs w:val="24"/>
          <w:lang w:val="en-GB"/>
        </w:rPr>
        <w:t>as</w:t>
      </w:r>
      <w:r w:rsidR="001001D4" w:rsidRPr="00CB0879">
        <w:rPr>
          <w:rFonts w:cstheme="minorHAnsi"/>
          <w:sz w:val="24"/>
          <w:szCs w:val="24"/>
          <w:lang w:val="en-GB"/>
        </w:rPr>
        <w:t xml:space="preserve"> a cosmetic remake scratchin</w:t>
      </w:r>
      <w:r w:rsidR="006017C1" w:rsidRPr="00CB0879">
        <w:rPr>
          <w:rFonts w:cstheme="minorHAnsi"/>
          <w:sz w:val="24"/>
          <w:szCs w:val="24"/>
          <w:lang w:val="en-GB"/>
        </w:rPr>
        <w:t>g the surface</w:t>
      </w:r>
      <w:r w:rsidR="00D43085" w:rsidRPr="00CB0879">
        <w:rPr>
          <w:rFonts w:cstheme="minorHAnsi"/>
          <w:sz w:val="24"/>
          <w:szCs w:val="24"/>
          <w:lang w:val="en-GB"/>
        </w:rPr>
        <w:t>,</w:t>
      </w:r>
      <w:r w:rsidR="006017C1" w:rsidRPr="00CB0879">
        <w:rPr>
          <w:rFonts w:cstheme="minorHAnsi"/>
          <w:sz w:val="24"/>
          <w:szCs w:val="24"/>
          <w:lang w:val="en-GB"/>
        </w:rPr>
        <w:t xml:space="preserve"> not enhanc</w:t>
      </w:r>
      <w:r w:rsidR="00D43085" w:rsidRPr="00CB0879">
        <w:rPr>
          <w:rFonts w:cstheme="minorHAnsi"/>
          <w:sz w:val="24"/>
          <w:szCs w:val="24"/>
          <w:lang w:val="en-GB"/>
        </w:rPr>
        <w:t>ing</w:t>
      </w:r>
      <w:r w:rsidR="001001D4" w:rsidRPr="00CB0879">
        <w:rPr>
          <w:rFonts w:cstheme="minorHAnsi"/>
          <w:sz w:val="24"/>
          <w:szCs w:val="24"/>
          <w:lang w:val="en-GB"/>
        </w:rPr>
        <w:t xml:space="preserve"> the validity and reliability aspects, </w:t>
      </w:r>
      <w:r w:rsidR="005F0073" w:rsidRPr="00CB0879">
        <w:rPr>
          <w:rFonts w:cstheme="minorHAnsi"/>
          <w:sz w:val="24"/>
          <w:szCs w:val="24"/>
          <w:lang w:val="en-GB"/>
        </w:rPr>
        <w:t>should there be no firm grounds for assessing reliably</w:t>
      </w:r>
      <w:r w:rsidR="001001D4" w:rsidRPr="00CB0879">
        <w:rPr>
          <w:rFonts w:cstheme="minorHAnsi"/>
          <w:sz w:val="24"/>
          <w:szCs w:val="24"/>
          <w:lang w:val="en-GB"/>
        </w:rPr>
        <w:t>. The staff also understood that using the rating scales for assessment and learning to apply them to the individual performances uniformly is a time and energy consuming process,</w:t>
      </w:r>
      <w:r w:rsidR="005F0073" w:rsidRPr="00CB0879">
        <w:rPr>
          <w:rFonts w:cstheme="minorHAnsi"/>
          <w:sz w:val="24"/>
          <w:szCs w:val="24"/>
          <w:lang w:val="en-GB"/>
        </w:rPr>
        <w:t xml:space="preserve"> which</w:t>
      </w:r>
      <w:r w:rsidR="001001D4" w:rsidRPr="00CB0879">
        <w:rPr>
          <w:rFonts w:cstheme="minorHAnsi"/>
          <w:sz w:val="24"/>
          <w:szCs w:val="24"/>
          <w:lang w:val="en-GB"/>
        </w:rPr>
        <w:t xml:space="preserve"> they have all agreed </w:t>
      </w:r>
      <w:r w:rsidR="005F0073" w:rsidRPr="00CB0879">
        <w:rPr>
          <w:rFonts w:cstheme="minorHAnsi"/>
          <w:sz w:val="24"/>
          <w:szCs w:val="24"/>
          <w:lang w:val="en-GB"/>
        </w:rPr>
        <w:t>to commit themselves to</w:t>
      </w:r>
      <w:r w:rsidR="001001D4" w:rsidRPr="00CB0879">
        <w:rPr>
          <w:rFonts w:cstheme="minorHAnsi"/>
          <w:sz w:val="24"/>
          <w:szCs w:val="24"/>
          <w:lang w:val="en-GB"/>
        </w:rPr>
        <w:t>.</w:t>
      </w:r>
    </w:p>
    <w:p w:rsidR="00125D7A" w:rsidRPr="00CB0879" w:rsidRDefault="001001D4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The rating scales are divided into four criteria, each consisting of</w:t>
      </w:r>
      <w:r w:rsidR="00D119EF" w:rsidRPr="00CB0879">
        <w:rPr>
          <w:rFonts w:cstheme="minorHAnsi"/>
          <w:sz w:val="24"/>
          <w:szCs w:val="24"/>
          <w:lang w:val="en-GB"/>
        </w:rPr>
        <w:t xml:space="preserve"> several components. Each criterion ranges from 0 to 3 points, </w:t>
      </w:r>
      <w:r w:rsidR="00CB20C9">
        <w:rPr>
          <w:rFonts w:cstheme="minorHAnsi"/>
          <w:sz w:val="24"/>
          <w:szCs w:val="24"/>
          <w:lang w:val="en-GB"/>
        </w:rPr>
        <w:t>i.e.</w:t>
      </w:r>
      <w:r w:rsidR="00D119EF" w:rsidRPr="00CB0879">
        <w:rPr>
          <w:rFonts w:cstheme="minorHAnsi"/>
          <w:sz w:val="24"/>
          <w:szCs w:val="24"/>
          <w:lang w:val="en-GB"/>
        </w:rPr>
        <w:t xml:space="preserve"> the maximum number of points a student can reach is 12.  Since students can get </w:t>
      </w:r>
      <w:r w:rsidR="009C5FAB">
        <w:rPr>
          <w:rFonts w:cstheme="minorHAnsi"/>
          <w:sz w:val="24"/>
          <w:szCs w:val="24"/>
          <w:lang w:val="en-GB"/>
        </w:rPr>
        <w:t xml:space="preserve">a </w:t>
      </w:r>
      <w:r w:rsidR="00D119EF" w:rsidRPr="00CB0879">
        <w:rPr>
          <w:rFonts w:cstheme="minorHAnsi"/>
          <w:sz w:val="24"/>
          <w:szCs w:val="24"/>
          <w:lang w:val="en-GB"/>
        </w:rPr>
        <w:t>maximum of 20 points at th</w:t>
      </w:r>
      <w:r w:rsidR="006017C1" w:rsidRPr="00CB0879">
        <w:rPr>
          <w:rFonts w:cstheme="minorHAnsi"/>
          <w:sz w:val="24"/>
          <w:szCs w:val="24"/>
          <w:lang w:val="en-GB"/>
        </w:rPr>
        <w:t>e oral part of the exam at the Faculty of E</w:t>
      </w:r>
      <w:r w:rsidR="00D119EF" w:rsidRPr="00CB0879">
        <w:rPr>
          <w:rFonts w:cstheme="minorHAnsi"/>
          <w:sz w:val="24"/>
          <w:szCs w:val="24"/>
          <w:lang w:val="en-GB"/>
        </w:rPr>
        <w:t xml:space="preserve">conomics, a conversion </w:t>
      </w:r>
      <w:r w:rsidR="006017C1" w:rsidRPr="00CB0879">
        <w:rPr>
          <w:rFonts w:cstheme="minorHAnsi"/>
          <w:sz w:val="24"/>
          <w:szCs w:val="24"/>
          <w:lang w:val="en-GB"/>
        </w:rPr>
        <w:t>table</w:t>
      </w:r>
      <w:r w:rsidR="00D119EF" w:rsidRPr="00CB0879">
        <w:rPr>
          <w:rFonts w:cstheme="minorHAnsi"/>
          <w:sz w:val="24"/>
          <w:szCs w:val="24"/>
          <w:lang w:val="en-GB"/>
        </w:rPr>
        <w:t xml:space="preserve"> has been developed to calculate a corresponding number of points from the 12-point scale. Decimal numbers are always rounded up to the higher number to advantage rather than disadvantage students.</w:t>
      </w:r>
      <w:r w:rsidR="00125D7A" w:rsidRPr="00CB0879">
        <w:rPr>
          <w:rFonts w:cstheme="minorHAnsi"/>
          <w:sz w:val="24"/>
          <w:szCs w:val="24"/>
          <w:lang w:val="en-GB"/>
        </w:rPr>
        <w:t xml:space="preserve"> The rating scale</w:t>
      </w:r>
      <w:r w:rsidR="00291707" w:rsidRPr="00CB0879">
        <w:rPr>
          <w:rFonts w:cstheme="minorHAnsi"/>
          <w:sz w:val="24"/>
          <w:szCs w:val="24"/>
          <w:lang w:val="en-GB"/>
        </w:rPr>
        <w:t>s</w:t>
      </w:r>
      <w:r w:rsidR="00125D7A" w:rsidRPr="00CB0879">
        <w:rPr>
          <w:rFonts w:cstheme="minorHAnsi"/>
          <w:sz w:val="24"/>
          <w:szCs w:val="24"/>
          <w:lang w:val="en-GB"/>
        </w:rPr>
        <w:t xml:space="preserve"> </w:t>
      </w:r>
      <w:r w:rsidR="00291707" w:rsidRPr="00CB0879">
        <w:rPr>
          <w:rFonts w:cstheme="minorHAnsi"/>
          <w:sz w:val="24"/>
          <w:szCs w:val="24"/>
          <w:lang w:val="en-GB"/>
        </w:rPr>
        <w:t>were</w:t>
      </w:r>
      <w:r w:rsidR="00125D7A" w:rsidRPr="00CB0879">
        <w:rPr>
          <w:rFonts w:cstheme="minorHAnsi"/>
          <w:sz w:val="24"/>
          <w:szCs w:val="24"/>
          <w:lang w:val="en-GB"/>
        </w:rPr>
        <w:t xml:space="preserve"> originally intended</w:t>
      </w:r>
      <w:r w:rsidR="00D119EF" w:rsidRPr="00CB0879">
        <w:rPr>
          <w:rFonts w:cstheme="minorHAnsi"/>
          <w:sz w:val="24"/>
          <w:szCs w:val="24"/>
          <w:lang w:val="en-GB"/>
        </w:rPr>
        <w:t xml:space="preserve"> </w:t>
      </w:r>
      <w:r w:rsidR="00125D7A" w:rsidRPr="00CB0879">
        <w:rPr>
          <w:rFonts w:cstheme="minorHAnsi"/>
          <w:sz w:val="24"/>
          <w:szCs w:val="24"/>
          <w:lang w:val="en-GB"/>
        </w:rPr>
        <w:t xml:space="preserve">as a single assessment tool for all faculties, but recently it has turned out that the needs of individual faculties might be specific and the original scales </w:t>
      </w:r>
      <w:r w:rsidR="005F0073" w:rsidRPr="00CB0879">
        <w:rPr>
          <w:rFonts w:cstheme="minorHAnsi"/>
          <w:sz w:val="24"/>
          <w:szCs w:val="24"/>
          <w:lang w:val="en-GB"/>
        </w:rPr>
        <w:t>might need to be</w:t>
      </w:r>
      <w:r w:rsidR="00125D7A" w:rsidRPr="00CB0879">
        <w:rPr>
          <w:rFonts w:cstheme="minorHAnsi"/>
          <w:sz w:val="24"/>
          <w:szCs w:val="24"/>
          <w:lang w:val="en-GB"/>
        </w:rPr>
        <w:t xml:space="preserve"> modified </w:t>
      </w:r>
      <w:r w:rsidR="006734C1" w:rsidRPr="00CB0879">
        <w:rPr>
          <w:rFonts w:cstheme="minorHAnsi"/>
          <w:sz w:val="24"/>
          <w:szCs w:val="24"/>
          <w:lang w:val="en-GB"/>
        </w:rPr>
        <w:t xml:space="preserve">to </w:t>
      </w:r>
      <w:r w:rsidR="00291707" w:rsidRPr="00CB0879">
        <w:rPr>
          <w:rFonts w:cstheme="minorHAnsi"/>
          <w:sz w:val="24"/>
          <w:szCs w:val="24"/>
          <w:lang w:val="en-GB"/>
        </w:rPr>
        <w:t>reflect</w:t>
      </w:r>
      <w:r w:rsidR="006734C1" w:rsidRPr="00CB0879">
        <w:rPr>
          <w:rFonts w:cstheme="minorHAnsi"/>
          <w:sz w:val="24"/>
          <w:szCs w:val="24"/>
          <w:lang w:val="en-GB"/>
        </w:rPr>
        <w:t xml:space="preserve"> </w:t>
      </w:r>
      <w:r w:rsidR="00291707" w:rsidRPr="00CB0879">
        <w:rPr>
          <w:rFonts w:cstheme="minorHAnsi"/>
          <w:sz w:val="24"/>
          <w:szCs w:val="24"/>
          <w:lang w:val="en-GB"/>
        </w:rPr>
        <w:t>specific requirements of test formats of these faculties</w:t>
      </w:r>
      <w:r w:rsidR="00125D7A" w:rsidRPr="00CB0879">
        <w:rPr>
          <w:rFonts w:cstheme="minorHAnsi"/>
          <w:sz w:val="24"/>
          <w:szCs w:val="24"/>
          <w:lang w:val="en-GB"/>
        </w:rPr>
        <w:t>.</w:t>
      </w:r>
    </w:p>
    <w:p w:rsidR="00DA7C50" w:rsidRPr="00CB0879" w:rsidRDefault="00125D7A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The basic assessment criteria </w:t>
      </w:r>
      <w:r w:rsidR="006734C1" w:rsidRPr="00CB0879">
        <w:rPr>
          <w:rFonts w:cstheme="minorHAnsi"/>
          <w:sz w:val="24"/>
          <w:szCs w:val="24"/>
          <w:lang w:val="en-GB"/>
        </w:rPr>
        <w:t>include</w:t>
      </w:r>
      <w:r w:rsidRPr="00CB0879">
        <w:rPr>
          <w:rFonts w:cstheme="minorHAnsi"/>
          <w:sz w:val="24"/>
          <w:szCs w:val="24"/>
          <w:lang w:val="en-GB"/>
        </w:rPr>
        <w:t xml:space="preserve"> task completion, lexical and grammatical means and pronunciat</w:t>
      </w:r>
      <w:r w:rsidR="006734C1" w:rsidRPr="00CB0879">
        <w:rPr>
          <w:rFonts w:cstheme="minorHAnsi"/>
          <w:sz w:val="24"/>
          <w:szCs w:val="24"/>
          <w:lang w:val="en-GB"/>
        </w:rPr>
        <w:t xml:space="preserve">ion for </w:t>
      </w:r>
      <w:r w:rsidR="005F0073" w:rsidRPr="00CB0879">
        <w:rPr>
          <w:rFonts w:cstheme="minorHAnsi"/>
          <w:sz w:val="24"/>
          <w:szCs w:val="24"/>
          <w:lang w:val="en-GB"/>
        </w:rPr>
        <w:t>B1 – C1</w:t>
      </w:r>
      <w:r w:rsidR="006734C1" w:rsidRPr="00CB0879">
        <w:rPr>
          <w:rFonts w:cstheme="minorHAnsi"/>
          <w:sz w:val="24"/>
          <w:szCs w:val="24"/>
          <w:lang w:val="en-GB"/>
        </w:rPr>
        <w:t xml:space="preserve"> CEFR levels. For each of the level, the c</w:t>
      </w:r>
      <w:r w:rsidRPr="00CB0879">
        <w:rPr>
          <w:rFonts w:cstheme="minorHAnsi"/>
          <w:sz w:val="24"/>
          <w:szCs w:val="24"/>
          <w:lang w:val="en-GB"/>
        </w:rPr>
        <w:t xml:space="preserve">omponents differ </w:t>
      </w:r>
      <w:r w:rsidR="006734C1" w:rsidRPr="00CB0879">
        <w:rPr>
          <w:rFonts w:cstheme="minorHAnsi"/>
          <w:sz w:val="24"/>
          <w:szCs w:val="24"/>
          <w:lang w:val="en-GB"/>
        </w:rPr>
        <w:t xml:space="preserve">slightly to reflect </w:t>
      </w:r>
      <w:r w:rsidR="005F0073" w:rsidRPr="00CB0879">
        <w:rPr>
          <w:rFonts w:cstheme="minorHAnsi"/>
          <w:sz w:val="24"/>
          <w:szCs w:val="24"/>
          <w:lang w:val="en-GB"/>
        </w:rPr>
        <w:t>its</w:t>
      </w:r>
      <w:r w:rsidR="006734C1" w:rsidRPr="00CB0879">
        <w:rPr>
          <w:rFonts w:cstheme="minorHAnsi"/>
          <w:sz w:val="24"/>
          <w:szCs w:val="24"/>
          <w:lang w:val="en-GB"/>
        </w:rPr>
        <w:t xml:space="preserve"> specifics</w:t>
      </w:r>
      <w:r w:rsidRPr="00CB0879">
        <w:rPr>
          <w:rFonts w:cstheme="minorHAnsi"/>
          <w:sz w:val="24"/>
          <w:szCs w:val="24"/>
          <w:lang w:val="en-GB"/>
        </w:rPr>
        <w:t>. For task completion at the C1 level</w:t>
      </w:r>
      <w:r w:rsidR="00D119EF" w:rsidRPr="00CB0879">
        <w:rPr>
          <w:rFonts w:cstheme="minorHAnsi"/>
          <w:sz w:val="24"/>
          <w:szCs w:val="24"/>
          <w:lang w:val="en-GB"/>
        </w:rPr>
        <w:t xml:space="preserve"> </w:t>
      </w:r>
      <w:r w:rsidRPr="00CB0879">
        <w:rPr>
          <w:rFonts w:cstheme="minorHAnsi"/>
          <w:sz w:val="24"/>
          <w:szCs w:val="24"/>
          <w:lang w:val="en-GB"/>
        </w:rPr>
        <w:t>there are four components – explanation of the task, engagement in discussions, argumentation and autonomy. For lexical means these are range and accuracy of general/specific/academic</w:t>
      </w:r>
      <w:r w:rsidR="00DA7C50" w:rsidRPr="00CB0879">
        <w:rPr>
          <w:rFonts w:cstheme="minorHAnsi"/>
          <w:sz w:val="24"/>
          <w:szCs w:val="24"/>
          <w:lang w:val="en-GB"/>
        </w:rPr>
        <w:t xml:space="preserve"> vocabulary</w:t>
      </w:r>
      <w:r w:rsidR="005F0073" w:rsidRPr="00CB0879">
        <w:rPr>
          <w:rFonts w:cstheme="minorHAnsi"/>
          <w:sz w:val="24"/>
          <w:szCs w:val="24"/>
          <w:lang w:val="en-GB"/>
        </w:rPr>
        <w:t>;</w:t>
      </w:r>
      <w:r w:rsidR="00DA7C50" w:rsidRPr="00CB0879">
        <w:rPr>
          <w:rFonts w:cstheme="minorHAnsi"/>
          <w:sz w:val="24"/>
          <w:szCs w:val="24"/>
          <w:lang w:val="en-GB"/>
        </w:rPr>
        <w:t xml:space="preserve"> and complex grammatical structures of specific and academic language and </w:t>
      </w:r>
      <w:r w:rsidR="006734C1" w:rsidRPr="00CB0879">
        <w:rPr>
          <w:rFonts w:cstheme="minorHAnsi"/>
          <w:sz w:val="24"/>
          <w:szCs w:val="24"/>
          <w:lang w:val="en-GB"/>
        </w:rPr>
        <w:t xml:space="preserve">a </w:t>
      </w:r>
      <w:r w:rsidR="00DA7C50" w:rsidRPr="00CB0879">
        <w:rPr>
          <w:rFonts w:cstheme="minorHAnsi"/>
          <w:sz w:val="24"/>
          <w:szCs w:val="24"/>
          <w:lang w:val="en-GB"/>
        </w:rPr>
        <w:t>wide range of cohesive devices for grammatical means. The last criterion, pronunciation</w:t>
      </w:r>
      <w:r w:rsidR="009C5FAB">
        <w:rPr>
          <w:rFonts w:cstheme="minorHAnsi"/>
          <w:sz w:val="24"/>
          <w:szCs w:val="24"/>
          <w:lang w:val="en-GB"/>
        </w:rPr>
        <w:t>,</w:t>
      </w:r>
      <w:r w:rsidR="00DA7C50" w:rsidRPr="00CB0879">
        <w:rPr>
          <w:rFonts w:cstheme="minorHAnsi"/>
          <w:sz w:val="24"/>
          <w:szCs w:val="24"/>
          <w:lang w:val="en-GB"/>
        </w:rPr>
        <w:t xml:space="preserve"> is composed of pr</w:t>
      </w:r>
      <w:r w:rsidR="006734C1" w:rsidRPr="00CB0879">
        <w:rPr>
          <w:rFonts w:cstheme="minorHAnsi"/>
          <w:sz w:val="24"/>
          <w:szCs w:val="24"/>
          <w:lang w:val="en-GB"/>
        </w:rPr>
        <w:t>onunciation and intonation. E</w:t>
      </w:r>
      <w:r w:rsidR="00DA7C50" w:rsidRPr="00CB0879">
        <w:rPr>
          <w:rFonts w:cstheme="minorHAnsi"/>
          <w:sz w:val="24"/>
          <w:szCs w:val="24"/>
          <w:lang w:val="en-GB"/>
        </w:rPr>
        <w:t xml:space="preserve">ach component is further defined on the scale from 0 to 3 points, </w:t>
      </w:r>
      <w:r w:rsidR="006734C1" w:rsidRPr="00CB0879">
        <w:rPr>
          <w:rFonts w:cstheme="minorHAnsi"/>
          <w:sz w:val="24"/>
          <w:szCs w:val="24"/>
          <w:lang w:val="en-GB"/>
        </w:rPr>
        <w:t>being</w:t>
      </w:r>
      <w:r w:rsidR="00DA7C50" w:rsidRPr="00CB0879">
        <w:rPr>
          <w:rFonts w:cstheme="minorHAnsi"/>
          <w:sz w:val="24"/>
          <w:szCs w:val="24"/>
          <w:lang w:val="en-GB"/>
        </w:rPr>
        <w:t xml:space="preserve"> graded progressively to differentiate test-takers</w:t>
      </w:r>
      <w:r w:rsidR="009C5FAB">
        <w:rPr>
          <w:rFonts w:cstheme="minorHAnsi"/>
          <w:sz w:val="24"/>
          <w:szCs w:val="24"/>
          <w:lang w:val="en-GB"/>
        </w:rPr>
        <w:t>’</w:t>
      </w:r>
      <w:r w:rsidR="00DA7C50" w:rsidRPr="00CB0879">
        <w:rPr>
          <w:rFonts w:cstheme="minorHAnsi"/>
          <w:sz w:val="24"/>
          <w:szCs w:val="24"/>
          <w:lang w:val="en-GB"/>
        </w:rPr>
        <w:t xml:space="preserve"> performance. </w:t>
      </w:r>
    </w:p>
    <w:p w:rsidR="00F748EA" w:rsidRPr="00CB0879" w:rsidRDefault="00DA7C50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>During the 2013 spring exam period teachers were making acquaintance with the rating scales</w:t>
      </w:r>
      <w:r w:rsidR="00743604" w:rsidRPr="00CB0879">
        <w:rPr>
          <w:rFonts w:cstheme="minorHAnsi"/>
          <w:sz w:val="24"/>
          <w:szCs w:val="24"/>
          <w:lang w:val="en-GB"/>
        </w:rPr>
        <w:t xml:space="preserve">, setting off </w:t>
      </w:r>
      <w:r w:rsidR="006734C1" w:rsidRPr="00CB0879">
        <w:rPr>
          <w:rFonts w:cstheme="minorHAnsi"/>
          <w:sz w:val="24"/>
          <w:szCs w:val="24"/>
          <w:lang w:val="en-GB"/>
        </w:rPr>
        <w:t xml:space="preserve">the </w:t>
      </w:r>
      <w:r w:rsidR="00743604" w:rsidRPr="00CB0879">
        <w:rPr>
          <w:rFonts w:cstheme="minorHAnsi"/>
          <w:sz w:val="24"/>
          <w:szCs w:val="24"/>
          <w:lang w:val="en-GB"/>
        </w:rPr>
        <w:t xml:space="preserve">analytical approach </w:t>
      </w:r>
      <w:r w:rsidR="006734C1" w:rsidRPr="00CB0879">
        <w:rPr>
          <w:rFonts w:cstheme="minorHAnsi"/>
          <w:sz w:val="24"/>
          <w:szCs w:val="24"/>
          <w:lang w:val="en-GB"/>
        </w:rPr>
        <w:t>to</w:t>
      </w:r>
      <w:r w:rsidR="00743604" w:rsidRPr="00CB0879">
        <w:rPr>
          <w:rFonts w:cstheme="minorHAnsi"/>
          <w:sz w:val="24"/>
          <w:szCs w:val="24"/>
          <w:lang w:val="en-GB"/>
        </w:rPr>
        <w:t xml:space="preserve"> assessment with a benchmarking session. With the adoption of the new format of the oral test, on their own accord teachers started using the scales </w:t>
      </w:r>
      <w:r w:rsidR="006734C1" w:rsidRPr="00CB0879">
        <w:rPr>
          <w:rFonts w:cstheme="minorHAnsi"/>
          <w:sz w:val="24"/>
          <w:szCs w:val="24"/>
          <w:lang w:val="en-GB"/>
        </w:rPr>
        <w:t>to check and practise</w:t>
      </w:r>
      <w:r w:rsidR="00743604" w:rsidRPr="00CB0879">
        <w:rPr>
          <w:rFonts w:cstheme="minorHAnsi"/>
          <w:sz w:val="24"/>
          <w:szCs w:val="24"/>
          <w:lang w:val="en-GB"/>
        </w:rPr>
        <w:t xml:space="preserve"> the</w:t>
      </w:r>
      <w:r w:rsidR="005F0073" w:rsidRPr="00CB0879">
        <w:rPr>
          <w:rFonts w:cstheme="minorHAnsi"/>
          <w:sz w:val="24"/>
          <w:szCs w:val="24"/>
          <w:lang w:val="en-GB"/>
        </w:rPr>
        <w:t>ir applicability</w:t>
      </w:r>
      <w:r w:rsidR="00743604" w:rsidRPr="00CB0879">
        <w:rPr>
          <w:rFonts w:cstheme="minorHAnsi"/>
          <w:sz w:val="24"/>
          <w:szCs w:val="24"/>
          <w:lang w:val="en-GB"/>
        </w:rPr>
        <w:t>. The split role of raters and interlocutors enabled</w:t>
      </w:r>
      <w:r w:rsidR="00B664A8">
        <w:rPr>
          <w:rFonts w:cstheme="minorHAnsi"/>
          <w:sz w:val="24"/>
          <w:szCs w:val="24"/>
          <w:lang w:val="en-GB"/>
        </w:rPr>
        <w:t xml:space="preserve"> them</w:t>
      </w:r>
      <w:r w:rsidR="00743604" w:rsidRPr="00CB0879">
        <w:rPr>
          <w:rFonts w:cstheme="minorHAnsi"/>
          <w:sz w:val="24"/>
          <w:szCs w:val="24"/>
          <w:lang w:val="en-GB"/>
        </w:rPr>
        <w:t xml:space="preserve"> to focus on analytical assessment and soon we acknowledged the benefit of having a firm basis for reliable assessment.</w:t>
      </w:r>
      <w:r w:rsidR="00F748EA" w:rsidRPr="00CB0879">
        <w:rPr>
          <w:rFonts w:cstheme="minorHAnsi"/>
          <w:sz w:val="24"/>
          <w:szCs w:val="24"/>
          <w:lang w:val="en-GB"/>
        </w:rPr>
        <w:t xml:space="preserve"> The 2014 spring exam period is the first exam period </w:t>
      </w:r>
      <w:r w:rsidR="006734C1" w:rsidRPr="00CB0879">
        <w:rPr>
          <w:rFonts w:cstheme="minorHAnsi"/>
          <w:sz w:val="24"/>
          <w:szCs w:val="24"/>
          <w:lang w:val="en-GB"/>
        </w:rPr>
        <w:t>for which</w:t>
      </w:r>
      <w:r w:rsidR="00004035" w:rsidRPr="00CB0879">
        <w:rPr>
          <w:rFonts w:cstheme="minorHAnsi"/>
          <w:sz w:val="24"/>
          <w:szCs w:val="24"/>
          <w:lang w:val="en-GB"/>
        </w:rPr>
        <w:t xml:space="preserve"> the use of</w:t>
      </w:r>
      <w:r w:rsidR="00F748EA" w:rsidRPr="00CB0879">
        <w:rPr>
          <w:rFonts w:cstheme="minorHAnsi"/>
          <w:sz w:val="24"/>
          <w:szCs w:val="24"/>
          <w:lang w:val="en-GB"/>
        </w:rPr>
        <w:t xml:space="preserve"> </w:t>
      </w:r>
      <w:r w:rsidR="006734C1" w:rsidRPr="00CB0879">
        <w:rPr>
          <w:rFonts w:cstheme="minorHAnsi"/>
          <w:sz w:val="24"/>
          <w:szCs w:val="24"/>
          <w:lang w:val="en-GB"/>
        </w:rPr>
        <w:t>the</w:t>
      </w:r>
      <w:r w:rsidR="00F748EA" w:rsidRPr="00CB0879">
        <w:rPr>
          <w:rFonts w:cstheme="minorHAnsi"/>
          <w:sz w:val="24"/>
          <w:szCs w:val="24"/>
          <w:lang w:val="en-GB"/>
        </w:rPr>
        <w:t xml:space="preserve"> scales </w:t>
      </w:r>
      <w:r w:rsidR="006734C1" w:rsidRPr="00CB0879">
        <w:rPr>
          <w:rFonts w:cstheme="minorHAnsi"/>
          <w:sz w:val="24"/>
          <w:szCs w:val="24"/>
          <w:lang w:val="en-GB"/>
        </w:rPr>
        <w:t>will become</w:t>
      </w:r>
      <w:r w:rsidR="00F748EA" w:rsidRPr="00CB0879">
        <w:rPr>
          <w:rFonts w:cstheme="minorHAnsi"/>
          <w:sz w:val="24"/>
          <w:szCs w:val="24"/>
          <w:lang w:val="en-GB"/>
        </w:rPr>
        <w:t xml:space="preserve"> compulsory.</w:t>
      </w:r>
    </w:p>
    <w:p w:rsidR="00924B6C" w:rsidRPr="00CB0879" w:rsidRDefault="00F748EA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t xml:space="preserve">The whole standardisation process has raised a range of questions, with many being solved in the course of the project and others waiting </w:t>
      </w:r>
      <w:r w:rsidR="00004035" w:rsidRPr="00CB0879">
        <w:rPr>
          <w:rFonts w:cstheme="minorHAnsi"/>
          <w:sz w:val="24"/>
          <w:szCs w:val="24"/>
          <w:lang w:val="en-GB"/>
        </w:rPr>
        <w:t>to be answered</w:t>
      </w:r>
      <w:r w:rsidRPr="00CB0879">
        <w:rPr>
          <w:rFonts w:cstheme="minorHAnsi"/>
          <w:sz w:val="24"/>
          <w:szCs w:val="24"/>
          <w:lang w:val="en-GB"/>
        </w:rPr>
        <w:t xml:space="preserve">. Setting the score for failed/passed decision about a performance is one of those that cannot be answered in the current environment </w:t>
      </w:r>
      <w:r w:rsidR="005F0073" w:rsidRPr="00CB0879">
        <w:rPr>
          <w:rFonts w:cstheme="minorHAnsi"/>
          <w:sz w:val="24"/>
          <w:szCs w:val="24"/>
          <w:lang w:val="en-GB"/>
        </w:rPr>
        <w:t>with the</w:t>
      </w:r>
      <w:r w:rsidRPr="00CB0879">
        <w:rPr>
          <w:rFonts w:cstheme="minorHAnsi"/>
          <w:sz w:val="24"/>
          <w:szCs w:val="24"/>
          <w:lang w:val="en-GB"/>
        </w:rPr>
        <w:t xml:space="preserve"> </w:t>
      </w:r>
      <w:r w:rsidR="006734C1" w:rsidRPr="00CB0879">
        <w:rPr>
          <w:rFonts w:cstheme="minorHAnsi"/>
          <w:sz w:val="24"/>
          <w:szCs w:val="24"/>
          <w:lang w:val="en-GB"/>
        </w:rPr>
        <w:t>cut-</w:t>
      </w:r>
      <w:r w:rsidRPr="00CB0879">
        <w:rPr>
          <w:rFonts w:cstheme="minorHAnsi"/>
          <w:sz w:val="24"/>
          <w:szCs w:val="24"/>
          <w:lang w:val="en-GB"/>
        </w:rPr>
        <w:t>score</w:t>
      </w:r>
      <w:r w:rsidR="006734C1" w:rsidRPr="00CB0879">
        <w:rPr>
          <w:rFonts w:cstheme="minorHAnsi"/>
          <w:sz w:val="24"/>
          <w:szCs w:val="24"/>
          <w:lang w:val="en-GB"/>
        </w:rPr>
        <w:t xml:space="preserve"> </w:t>
      </w:r>
      <w:r w:rsidR="005F0073" w:rsidRPr="00CB0879">
        <w:rPr>
          <w:rFonts w:cstheme="minorHAnsi"/>
          <w:sz w:val="24"/>
          <w:szCs w:val="24"/>
          <w:lang w:val="en-GB"/>
        </w:rPr>
        <w:t>setting process by far exceeding</w:t>
      </w:r>
      <w:r w:rsidRPr="00CB0879">
        <w:rPr>
          <w:rFonts w:cstheme="minorHAnsi"/>
          <w:sz w:val="24"/>
          <w:szCs w:val="24"/>
          <w:lang w:val="en-GB"/>
        </w:rPr>
        <w:t xml:space="preserve"> time and financial </w:t>
      </w:r>
      <w:r w:rsidR="005F0073" w:rsidRPr="00CB0879">
        <w:rPr>
          <w:rFonts w:cstheme="minorHAnsi"/>
          <w:sz w:val="24"/>
          <w:szCs w:val="24"/>
          <w:lang w:val="en-GB"/>
        </w:rPr>
        <w:t>limits</w:t>
      </w:r>
      <w:r w:rsidRPr="00CB0879">
        <w:rPr>
          <w:rFonts w:cstheme="minorHAnsi"/>
          <w:sz w:val="24"/>
          <w:szCs w:val="24"/>
          <w:lang w:val="en-GB"/>
        </w:rPr>
        <w:t xml:space="preserve">. </w:t>
      </w:r>
      <w:r w:rsidR="00004035" w:rsidRPr="00CB0879">
        <w:rPr>
          <w:rFonts w:cstheme="minorHAnsi"/>
          <w:sz w:val="24"/>
          <w:szCs w:val="24"/>
          <w:lang w:val="en-GB"/>
        </w:rPr>
        <w:t xml:space="preserve"> The En</w:t>
      </w:r>
      <w:r w:rsidR="00291707" w:rsidRPr="00CB0879">
        <w:rPr>
          <w:rFonts w:cstheme="minorHAnsi"/>
          <w:sz w:val="24"/>
          <w:szCs w:val="24"/>
          <w:lang w:val="en-GB"/>
        </w:rPr>
        <w:t>glish language teachers at the Economic</w:t>
      </w:r>
      <w:r w:rsidR="009C5FAB">
        <w:rPr>
          <w:rFonts w:cstheme="minorHAnsi"/>
          <w:sz w:val="24"/>
          <w:szCs w:val="24"/>
          <w:lang w:val="en-GB"/>
        </w:rPr>
        <w:t>s</w:t>
      </w:r>
      <w:r w:rsidR="00291707" w:rsidRPr="00CB0879">
        <w:rPr>
          <w:rFonts w:cstheme="minorHAnsi"/>
          <w:sz w:val="24"/>
          <w:szCs w:val="24"/>
          <w:lang w:val="en-GB"/>
        </w:rPr>
        <w:t xml:space="preserve"> F</w:t>
      </w:r>
      <w:r w:rsidR="00004035" w:rsidRPr="00CB0879">
        <w:rPr>
          <w:rFonts w:cstheme="minorHAnsi"/>
          <w:sz w:val="24"/>
          <w:szCs w:val="24"/>
          <w:lang w:val="en-GB"/>
        </w:rPr>
        <w:t xml:space="preserve">aculty have decided to </w:t>
      </w:r>
      <w:r w:rsidR="005F0073" w:rsidRPr="00CB0879">
        <w:rPr>
          <w:rFonts w:cstheme="minorHAnsi"/>
          <w:sz w:val="24"/>
          <w:szCs w:val="24"/>
          <w:lang w:val="en-GB"/>
        </w:rPr>
        <w:t>cut</w:t>
      </w:r>
      <w:r w:rsidR="00004035" w:rsidRPr="00CB0879">
        <w:rPr>
          <w:rFonts w:cstheme="minorHAnsi"/>
          <w:sz w:val="24"/>
          <w:szCs w:val="24"/>
          <w:lang w:val="en-GB"/>
        </w:rPr>
        <w:t xml:space="preserve"> the score at 12</w:t>
      </w:r>
      <w:r w:rsidR="00291707" w:rsidRPr="00CB0879">
        <w:rPr>
          <w:rFonts w:cstheme="minorHAnsi"/>
          <w:sz w:val="24"/>
          <w:szCs w:val="24"/>
          <w:lang w:val="en-GB"/>
        </w:rPr>
        <w:t xml:space="preserve"> points (out of the maximum 20) </w:t>
      </w:r>
      <w:r w:rsidR="009F6F0E" w:rsidRPr="00CB0879">
        <w:rPr>
          <w:rFonts w:cstheme="minorHAnsi"/>
          <w:sz w:val="24"/>
          <w:szCs w:val="24"/>
          <w:lang w:val="en-GB"/>
        </w:rPr>
        <w:t>a level where</w:t>
      </w:r>
      <w:r w:rsidR="00291707" w:rsidRPr="00CB0879">
        <w:rPr>
          <w:rFonts w:cstheme="minorHAnsi"/>
          <w:sz w:val="24"/>
          <w:szCs w:val="24"/>
          <w:lang w:val="en-GB"/>
        </w:rPr>
        <w:t>,</w:t>
      </w:r>
      <w:r w:rsidR="006734C1" w:rsidRPr="00CB0879">
        <w:rPr>
          <w:rFonts w:cstheme="minorHAnsi"/>
          <w:sz w:val="24"/>
          <w:szCs w:val="24"/>
          <w:lang w:val="en-GB"/>
        </w:rPr>
        <w:t xml:space="preserve"> they are convinced</w:t>
      </w:r>
      <w:r w:rsidR="00291707" w:rsidRPr="00CB0879">
        <w:rPr>
          <w:rFonts w:cstheme="minorHAnsi"/>
          <w:sz w:val="24"/>
          <w:szCs w:val="24"/>
          <w:lang w:val="en-GB"/>
        </w:rPr>
        <w:t>,</w:t>
      </w:r>
      <w:r w:rsidR="006734C1" w:rsidRPr="00CB0879">
        <w:rPr>
          <w:rFonts w:cstheme="minorHAnsi"/>
          <w:sz w:val="24"/>
          <w:szCs w:val="24"/>
          <w:lang w:val="en-GB"/>
        </w:rPr>
        <w:t xml:space="preserve"> the performance would</w:t>
      </w:r>
      <w:r w:rsidR="00004035" w:rsidRPr="00CB0879">
        <w:rPr>
          <w:rFonts w:cstheme="minorHAnsi"/>
          <w:sz w:val="24"/>
          <w:szCs w:val="24"/>
          <w:lang w:val="en-GB"/>
        </w:rPr>
        <w:t xml:space="preserve"> </w:t>
      </w:r>
      <w:r w:rsidR="006734C1" w:rsidRPr="00CB0879">
        <w:rPr>
          <w:rFonts w:cstheme="minorHAnsi"/>
          <w:sz w:val="24"/>
          <w:szCs w:val="24"/>
          <w:lang w:val="en-GB"/>
        </w:rPr>
        <w:t>comply with</w:t>
      </w:r>
      <w:r w:rsidR="00004035" w:rsidRPr="00CB0879">
        <w:rPr>
          <w:rFonts w:cstheme="minorHAnsi"/>
          <w:sz w:val="24"/>
          <w:szCs w:val="24"/>
          <w:lang w:val="en-GB"/>
        </w:rPr>
        <w:t xml:space="preserve"> </w:t>
      </w:r>
      <w:r w:rsidR="00291707" w:rsidRPr="00CB0879">
        <w:rPr>
          <w:rFonts w:cstheme="minorHAnsi"/>
          <w:sz w:val="24"/>
          <w:szCs w:val="24"/>
          <w:lang w:val="en-GB"/>
        </w:rPr>
        <w:t xml:space="preserve">the </w:t>
      </w:r>
      <w:r w:rsidR="00004035" w:rsidRPr="00CB0879">
        <w:rPr>
          <w:rFonts w:cstheme="minorHAnsi"/>
          <w:sz w:val="24"/>
          <w:szCs w:val="24"/>
          <w:lang w:val="en-GB"/>
        </w:rPr>
        <w:t>C1 CEFR level.</w:t>
      </w:r>
      <w:r w:rsidR="001001D4" w:rsidRPr="00CB0879">
        <w:rPr>
          <w:rFonts w:cstheme="minorHAnsi"/>
          <w:sz w:val="24"/>
          <w:szCs w:val="24"/>
          <w:lang w:val="en-GB"/>
        </w:rPr>
        <w:t xml:space="preserve"> </w:t>
      </w:r>
    </w:p>
    <w:p w:rsidR="00B376FC" w:rsidRPr="003A7D8B" w:rsidRDefault="00982E55" w:rsidP="003A7D8B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3A7D8B">
        <w:rPr>
          <w:rFonts w:cstheme="minorHAnsi"/>
          <w:b/>
          <w:sz w:val="24"/>
          <w:szCs w:val="24"/>
          <w:lang w:val="en-GB"/>
        </w:rPr>
        <w:t>Conclusion</w:t>
      </w:r>
    </w:p>
    <w:p w:rsidR="00C745FC" w:rsidRPr="00CB0879" w:rsidRDefault="00982E55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  <w:r w:rsidRPr="00CB0879">
        <w:rPr>
          <w:rFonts w:cstheme="minorHAnsi"/>
          <w:sz w:val="24"/>
          <w:szCs w:val="24"/>
          <w:lang w:val="en-GB"/>
        </w:rPr>
        <w:lastRenderedPageBreak/>
        <w:t xml:space="preserve">The standardisation of the assessment process that has been a part of the Impact project has resulted in a complete revamp of the oral part of the final examination at C1 </w:t>
      </w:r>
      <w:r w:rsidR="00043502" w:rsidRPr="00CB0879">
        <w:rPr>
          <w:rFonts w:cstheme="minorHAnsi"/>
          <w:sz w:val="24"/>
          <w:szCs w:val="24"/>
          <w:lang w:val="en-GB"/>
        </w:rPr>
        <w:t>C</w:t>
      </w:r>
      <w:r w:rsidRPr="00CB0879">
        <w:rPr>
          <w:rFonts w:cstheme="minorHAnsi"/>
          <w:sz w:val="24"/>
          <w:szCs w:val="24"/>
          <w:lang w:val="en-GB"/>
        </w:rPr>
        <w:t xml:space="preserve">EFR level at the Faculty of Economics and Administration of Masaryk </w:t>
      </w:r>
      <w:r w:rsidR="00043502" w:rsidRPr="00CB0879">
        <w:rPr>
          <w:rFonts w:cstheme="minorHAnsi"/>
          <w:sz w:val="24"/>
          <w:szCs w:val="24"/>
          <w:lang w:val="en-GB"/>
        </w:rPr>
        <w:t>U</w:t>
      </w:r>
      <w:r w:rsidRPr="00CB0879">
        <w:rPr>
          <w:rFonts w:cstheme="minorHAnsi"/>
          <w:sz w:val="24"/>
          <w:szCs w:val="24"/>
          <w:lang w:val="en-GB"/>
        </w:rPr>
        <w:t>niversity. A major shift towards assessment of spoken performance</w:t>
      </w:r>
      <w:r w:rsidR="00043502" w:rsidRPr="00CB0879">
        <w:rPr>
          <w:rFonts w:cstheme="minorHAnsi"/>
          <w:sz w:val="24"/>
          <w:szCs w:val="24"/>
          <w:lang w:val="en-GB"/>
        </w:rPr>
        <w:t>,</w:t>
      </w:r>
      <w:r w:rsidRPr="00CB0879">
        <w:rPr>
          <w:rFonts w:cstheme="minorHAnsi"/>
          <w:sz w:val="24"/>
          <w:szCs w:val="24"/>
          <w:lang w:val="en-GB"/>
        </w:rPr>
        <w:t xml:space="preserve"> independent of other language </w:t>
      </w:r>
      <w:r w:rsidR="009F6F0E" w:rsidRPr="00CB0879">
        <w:rPr>
          <w:rFonts w:cstheme="minorHAnsi"/>
          <w:sz w:val="24"/>
          <w:szCs w:val="24"/>
          <w:lang w:val="en-GB"/>
        </w:rPr>
        <w:t>skills</w:t>
      </w:r>
      <w:r w:rsidR="00D8421E">
        <w:rPr>
          <w:rFonts w:cstheme="minorHAnsi"/>
          <w:sz w:val="24"/>
          <w:szCs w:val="24"/>
          <w:lang w:val="en-GB"/>
        </w:rPr>
        <w:t>,</w:t>
      </w:r>
      <w:r w:rsidRPr="00CB0879">
        <w:rPr>
          <w:rFonts w:cstheme="minorHAnsi"/>
          <w:sz w:val="24"/>
          <w:szCs w:val="24"/>
          <w:lang w:val="en-GB"/>
        </w:rPr>
        <w:t xml:space="preserve"> proposed in gradual steps received impatient reception by the English language team who </w:t>
      </w:r>
      <w:r w:rsidR="00043502" w:rsidRPr="00CB0879">
        <w:rPr>
          <w:rFonts w:cstheme="minorHAnsi"/>
          <w:sz w:val="24"/>
          <w:szCs w:val="24"/>
          <w:lang w:val="en-GB"/>
        </w:rPr>
        <w:t>seized the opportunity to implement the valuable knowledge of basic principles of valid and reliable testing</w:t>
      </w:r>
      <w:r w:rsidR="009F6F0E" w:rsidRPr="00CB0879">
        <w:rPr>
          <w:rFonts w:cstheme="minorHAnsi"/>
          <w:sz w:val="24"/>
          <w:szCs w:val="24"/>
          <w:lang w:val="en-GB"/>
        </w:rPr>
        <w:t xml:space="preserve"> in</w:t>
      </w:r>
      <w:r w:rsidR="00D8421E">
        <w:rPr>
          <w:rFonts w:cstheme="minorHAnsi"/>
          <w:sz w:val="24"/>
          <w:szCs w:val="24"/>
          <w:lang w:val="en-GB"/>
        </w:rPr>
        <w:t>to</w:t>
      </w:r>
      <w:r w:rsidR="00291707" w:rsidRPr="00CB0879">
        <w:rPr>
          <w:rFonts w:cstheme="minorHAnsi"/>
          <w:sz w:val="24"/>
          <w:szCs w:val="24"/>
          <w:lang w:val="en-GB"/>
        </w:rPr>
        <w:t xml:space="preserve"> practice</w:t>
      </w:r>
      <w:r w:rsidR="00043502" w:rsidRPr="00CB0879">
        <w:rPr>
          <w:rFonts w:cstheme="minorHAnsi"/>
          <w:sz w:val="24"/>
          <w:szCs w:val="24"/>
          <w:lang w:val="en-GB"/>
        </w:rPr>
        <w:t xml:space="preserve">. </w:t>
      </w:r>
      <w:r w:rsidR="00291707" w:rsidRPr="00CB0879">
        <w:rPr>
          <w:rFonts w:cstheme="minorHAnsi"/>
          <w:sz w:val="24"/>
          <w:szCs w:val="24"/>
          <w:lang w:val="en-GB"/>
        </w:rPr>
        <w:t xml:space="preserve">The </w:t>
      </w:r>
      <w:r w:rsidR="00D8421E">
        <w:rPr>
          <w:rFonts w:cstheme="minorHAnsi"/>
          <w:sz w:val="24"/>
          <w:szCs w:val="24"/>
          <w:lang w:val="en-GB"/>
        </w:rPr>
        <w:t xml:space="preserve">theoretical </w:t>
      </w:r>
      <w:r w:rsidR="00291707" w:rsidRPr="00CB0879">
        <w:rPr>
          <w:rFonts w:cstheme="minorHAnsi"/>
          <w:sz w:val="24"/>
          <w:szCs w:val="24"/>
          <w:lang w:val="en-GB"/>
        </w:rPr>
        <w:t>knowledge</w:t>
      </w:r>
      <w:r w:rsidR="00043502" w:rsidRPr="00CB0879">
        <w:rPr>
          <w:rFonts w:cstheme="minorHAnsi"/>
          <w:sz w:val="24"/>
          <w:szCs w:val="24"/>
          <w:lang w:val="en-GB"/>
        </w:rPr>
        <w:t xml:space="preserve"> acquired in a series of seminars provided under the auspices of the Impact project </w:t>
      </w:r>
      <w:r w:rsidR="00D8421E">
        <w:rPr>
          <w:rFonts w:cstheme="minorHAnsi"/>
          <w:sz w:val="24"/>
          <w:szCs w:val="24"/>
          <w:lang w:val="en-GB"/>
        </w:rPr>
        <w:t>helped</w:t>
      </w:r>
      <w:r w:rsidR="00291707" w:rsidRPr="00CB0879">
        <w:rPr>
          <w:rFonts w:cstheme="minorHAnsi"/>
          <w:sz w:val="24"/>
          <w:szCs w:val="24"/>
          <w:lang w:val="en-GB"/>
        </w:rPr>
        <w:t xml:space="preserve"> </w:t>
      </w:r>
      <w:r w:rsidR="00D8421E">
        <w:rPr>
          <w:rFonts w:cstheme="minorHAnsi"/>
          <w:sz w:val="24"/>
          <w:szCs w:val="24"/>
          <w:lang w:val="en-GB"/>
        </w:rPr>
        <w:t xml:space="preserve">to </w:t>
      </w:r>
      <w:r w:rsidR="00291707" w:rsidRPr="00CB0879">
        <w:rPr>
          <w:rFonts w:cstheme="minorHAnsi"/>
          <w:sz w:val="24"/>
          <w:szCs w:val="24"/>
          <w:lang w:val="en-GB"/>
        </w:rPr>
        <w:t>buil</w:t>
      </w:r>
      <w:r w:rsidR="00D8421E">
        <w:rPr>
          <w:rFonts w:cstheme="minorHAnsi"/>
          <w:sz w:val="24"/>
          <w:szCs w:val="24"/>
          <w:lang w:val="en-GB"/>
        </w:rPr>
        <w:t>d</w:t>
      </w:r>
      <w:r w:rsidR="00043502" w:rsidRPr="00CB0879">
        <w:rPr>
          <w:rFonts w:cstheme="minorHAnsi"/>
          <w:sz w:val="24"/>
          <w:szCs w:val="24"/>
          <w:lang w:val="en-GB"/>
        </w:rPr>
        <w:t xml:space="preserve"> a solid theoretical base at all faculties of the University.</w:t>
      </w:r>
      <w:r w:rsidR="003A7D8B">
        <w:rPr>
          <w:rFonts w:cstheme="minorHAnsi"/>
          <w:sz w:val="24"/>
          <w:szCs w:val="24"/>
          <w:lang w:val="en-GB"/>
        </w:rPr>
        <w:t xml:space="preserve"> Teachers at the Economic</w:t>
      </w:r>
      <w:r w:rsidR="009C5FAB">
        <w:rPr>
          <w:rFonts w:cstheme="minorHAnsi"/>
          <w:sz w:val="24"/>
          <w:szCs w:val="24"/>
          <w:lang w:val="en-GB"/>
        </w:rPr>
        <w:t>s</w:t>
      </w:r>
      <w:r w:rsidR="003A7D8B">
        <w:rPr>
          <w:rFonts w:cstheme="minorHAnsi"/>
          <w:sz w:val="24"/>
          <w:szCs w:val="24"/>
          <w:lang w:val="en-GB"/>
        </w:rPr>
        <w:t xml:space="preserve"> Faculty felt it pertinent to question the old practice and devoted a lot of time and energy to change it for the better. The new oral test format being </w:t>
      </w:r>
      <w:r w:rsidR="00D8421E">
        <w:rPr>
          <w:rFonts w:cstheme="minorHAnsi"/>
          <w:sz w:val="24"/>
          <w:szCs w:val="24"/>
          <w:lang w:val="en-GB"/>
        </w:rPr>
        <w:t>free</w:t>
      </w:r>
      <w:r w:rsidR="003A7D8B">
        <w:rPr>
          <w:rFonts w:cstheme="minorHAnsi"/>
          <w:sz w:val="24"/>
          <w:szCs w:val="24"/>
          <w:lang w:val="en-GB"/>
        </w:rPr>
        <w:t xml:space="preserve"> of other skills, teachers having the assessment tool in the </w:t>
      </w:r>
      <w:r w:rsidR="00D8421E">
        <w:rPr>
          <w:rFonts w:cstheme="minorHAnsi"/>
          <w:sz w:val="24"/>
          <w:szCs w:val="24"/>
          <w:lang w:val="en-GB"/>
        </w:rPr>
        <w:t xml:space="preserve">form of </w:t>
      </w:r>
      <w:r w:rsidR="003A7D8B">
        <w:rPr>
          <w:rFonts w:cstheme="minorHAnsi"/>
          <w:sz w:val="24"/>
          <w:szCs w:val="24"/>
          <w:lang w:val="en-GB"/>
        </w:rPr>
        <w:t xml:space="preserve">analytical rating scales and a newly established peer-to-peer format </w:t>
      </w:r>
      <w:r w:rsidR="00D8421E">
        <w:rPr>
          <w:rFonts w:cstheme="minorHAnsi"/>
          <w:sz w:val="24"/>
          <w:szCs w:val="24"/>
          <w:lang w:val="en-GB"/>
        </w:rPr>
        <w:t>are all</w:t>
      </w:r>
      <w:r w:rsidR="003A7D8B">
        <w:rPr>
          <w:rFonts w:cstheme="minorHAnsi"/>
          <w:sz w:val="24"/>
          <w:szCs w:val="24"/>
          <w:lang w:val="en-GB"/>
        </w:rPr>
        <w:t xml:space="preserve"> a huge development. The fact that teachers opted for splitting the role of interlocutor and rater, thou</w:t>
      </w:r>
      <w:r w:rsidR="008562B7">
        <w:rPr>
          <w:rFonts w:cstheme="minorHAnsi"/>
          <w:sz w:val="24"/>
          <w:szCs w:val="24"/>
          <w:lang w:val="en-GB"/>
        </w:rPr>
        <w:t xml:space="preserve">gh at the expense of time sacrifice, </w:t>
      </w:r>
      <w:r w:rsidR="00CB20C9">
        <w:rPr>
          <w:rFonts w:cstheme="minorHAnsi"/>
          <w:sz w:val="24"/>
          <w:szCs w:val="24"/>
          <w:lang w:val="en-GB"/>
        </w:rPr>
        <w:t>is</w:t>
      </w:r>
      <w:r w:rsidR="008562B7">
        <w:rPr>
          <w:rFonts w:cstheme="minorHAnsi"/>
          <w:sz w:val="24"/>
          <w:szCs w:val="24"/>
          <w:lang w:val="en-GB"/>
        </w:rPr>
        <w:t xml:space="preserve"> also an important aspect in the perception of fair and reliable assessment as a priority</w:t>
      </w:r>
      <w:r w:rsidR="00D8421E">
        <w:rPr>
          <w:rFonts w:cstheme="minorHAnsi"/>
          <w:sz w:val="24"/>
          <w:szCs w:val="24"/>
          <w:lang w:val="en-GB"/>
        </w:rPr>
        <w:t xml:space="preserve"> in higher education</w:t>
      </w:r>
      <w:r w:rsidR="008562B7">
        <w:rPr>
          <w:rFonts w:cstheme="minorHAnsi"/>
          <w:sz w:val="24"/>
          <w:szCs w:val="24"/>
          <w:lang w:val="en-GB"/>
        </w:rPr>
        <w:t>.</w:t>
      </w:r>
    </w:p>
    <w:p w:rsidR="00EC7608" w:rsidRPr="00CB0879" w:rsidRDefault="00EC7608" w:rsidP="00291707">
      <w:pPr>
        <w:spacing w:after="120"/>
        <w:jc w:val="both"/>
        <w:rPr>
          <w:rFonts w:cstheme="minorHAnsi"/>
          <w:sz w:val="24"/>
          <w:szCs w:val="24"/>
          <w:lang w:val="en-GB"/>
        </w:rPr>
      </w:pPr>
    </w:p>
    <w:p w:rsidR="00DF1914" w:rsidRPr="00CB0879" w:rsidRDefault="00EC7608" w:rsidP="00291707">
      <w:pPr>
        <w:spacing w:after="120"/>
        <w:jc w:val="both"/>
        <w:rPr>
          <w:rFonts w:cstheme="minorHAnsi"/>
          <w:b/>
          <w:sz w:val="24"/>
          <w:szCs w:val="24"/>
          <w:lang w:val="en-GB"/>
        </w:rPr>
      </w:pPr>
      <w:r w:rsidRPr="00CB0879">
        <w:rPr>
          <w:rFonts w:cstheme="minorHAnsi"/>
          <w:b/>
          <w:sz w:val="24"/>
          <w:szCs w:val="24"/>
          <w:lang w:val="en-GB"/>
        </w:rPr>
        <w:t>References</w:t>
      </w:r>
    </w:p>
    <w:p w:rsidR="00D4237F" w:rsidRDefault="00D4237F" w:rsidP="00291707">
      <w:pPr>
        <w:pStyle w:val="ACCReferences"/>
        <w:rPr>
          <w:rFonts w:asciiTheme="minorHAnsi" w:hAnsiTheme="minorHAnsi"/>
          <w:noProof/>
          <w:szCs w:val="24"/>
        </w:rPr>
      </w:pPr>
      <w:r w:rsidRPr="00CB0879">
        <w:rPr>
          <w:rFonts w:asciiTheme="minorHAnsi" w:hAnsiTheme="minorHAnsi"/>
          <w:noProof/>
          <w:szCs w:val="24"/>
        </w:rPr>
        <w:t xml:space="preserve">DOUGLAS, Dan. </w:t>
      </w:r>
      <w:r w:rsidRPr="00CB0879">
        <w:rPr>
          <w:rFonts w:asciiTheme="minorHAnsi" w:hAnsiTheme="minorHAnsi"/>
          <w:i/>
          <w:noProof/>
          <w:szCs w:val="24"/>
        </w:rPr>
        <w:t>Understanding language testing</w:t>
      </w:r>
      <w:r w:rsidRPr="00CB0879">
        <w:rPr>
          <w:rFonts w:asciiTheme="minorHAnsi" w:hAnsiTheme="minorHAnsi"/>
          <w:noProof/>
          <w:szCs w:val="24"/>
        </w:rPr>
        <w:t>. London: Hodder Education, 2010, ix, 156 s. ISBN 9780340983430.</w:t>
      </w:r>
    </w:p>
    <w:p w:rsidR="003A7D8B" w:rsidRDefault="003A7D8B" w:rsidP="00324016">
      <w:pPr>
        <w:pStyle w:val="ACCReferences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Brooks, L. Interacting in pairs ina test of oral proficiency: Co-constructing a better performance. Language Testing, 2009 26 (3), 341-366</w:t>
      </w:r>
    </w:p>
    <w:p w:rsidR="00D00797" w:rsidRPr="00D00797" w:rsidRDefault="00D00797" w:rsidP="00324016">
      <w:pPr>
        <w:pStyle w:val="ACCReferences"/>
        <w:rPr>
          <w:rFonts w:asciiTheme="minorHAnsi" w:hAnsiTheme="minorHAnsi"/>
          <w:noProof/>
          <w:szCs w:val="24"/>
        </w:rPr>
      </w:pPr>
      <w:r w:rsidRPr="00D00797">
        <w:rPr>
          <w:rFonts w:asciiTheme="minorHAnsi" w:hAnsiTheme="minorHAnsi"/>
          <w:noProof/>
          <w:szCs w:val="24"/>
        </w:rPr>
        <w:t>Brown, A. &amp; Ducasse, A. M</w:t>
      </w:r>
      <w:r>
        <w:rPr>
          <w:rFonts w:asciiTheme="minorHAnsi" w:hAnsiTheme="minorHAnsi"/>
          <w:noProof/>
          <w:szCs w:val="24"/>
        </w:rPr>
        <w:t xml:space="preserve">. </w:t>
      </w:r>
      <w:r w:rsidRPr="00D00797">
        <w:rPr>
          <w:rFonts w:asciiTheme="minorHAnsi" w:hAnsiTheme="minorHAnsi"/>
          <w:i/>
          <w:noProof/>
          <w:szCs w:val="24"/>
        </w:rPr>
        <w:t>Assessing paired orals: Raters’ orientation to interaction</w:t>
      </w:r>
      <w:r>
        <w:rPr>
          <w:rFonts w:asciiTheme="minorHAnsi" w:hAnsiTheme="minorHAnsi"/>
          <w:noProof/>
          <w:szCs w:val="24"/>
        </w:rPr>
        <w:t>. Language Testing, 2009 26 (3), 423-443</w:t>
      </w:r>
    </w:p>
    <w:p w:rsidR="00324016" w:rsidRPr="00324016" w:rsidRDefault="003E5FED" w:rsidP="00324016">
      <w:pPr>
        <w:pStyle w:val="ACCReferences"/>
        <w:rPr>
          <w:rFonts w:asciiTheme="minorHAnsi" w:hAnsiTheme="minorHAnsi"/>
          <w:noProof/>
          <w:szCs w:val="24"/>
        </w:rPr>
      </w:pPr>
      <w:hyperlink r:id="rId7" w:history="1">
        <w:r w:rsidR="00324016" w:rsidRPr="00324016">
          <w:rPr>
            <w:rStyle w:val="Hypertextovodkaz"/>
            <w:rFonts w:asciiTheme="minorHAnsi" w:hAnsiTheme="minorHAnsi"/>
            <w:szCs w:val="24"/>
            <w:lang w:val="en-GB"/>
          </w:rPr>
          <w:t>http://www.coe.int/t/dg4/linguistic/Source/Framework_EN.pdf</w:t>
        </w:r>
      </w:hyperlink>
      <w:r w:rsidR="008D3EC8">
        <w:rPr>
          <w:rFonts w:asciiTheme="minorHAnsi" w:hAnsiTheme="minorHAnsi"/>
          <w:szCs w:val="24"/>
          <w:lang w:val="en-GB"/>
        </w:rPr>
        <w:t xml:space="preserve"> </w:t>
      </w:r>
      <w:r w:rsidR="00324016" w:rsidRPr="00324016">
        <w:rPr>
          <w:rFonts w:asciiTheme="minorHAnsi" w:hAnsiTheme="minorHAnsi" w:cs="Arial"/>
          <w:szCs w:val="24"/>
        </w:rPr>
        <w:t>Cambridge University Press.</w:t>
      </w:r>
      <w:r w:rsidR="00324016" w:rsidRPr="00324016">
        <w:rPr>
          <w:rFonts w:cs="Arial"/>
          <w:szCs w:val="24"/>
        </w:rPr>
        <w:t xml:space="preserve"> </w:t>
      </w:r>
      <w:r w:rsidR="00324016" w:rsidRPr="00324016">
        <w:rPr>
          <w:rFonts w:asciiTheme="minorHAnsi" w:hAnsiTheme="minorHAnsi" w:cs="Arial"/>
          <w:szCs w:val="24"/>
        </w:rPr>
        <w:t xml:space="preserve">ISBN </w:t>
      </w:r>
      <w:r w:rsidR="00324016" w:rsidRPr="00324016">
        <w:rPr>
          <w:rFonts w:cs="Arial"/>
          <w:szCs w:val="24"/>
        </w:rPr>
        <w:t xml:space="preserve">: HB 0521803136 - PB 0521005310 </w:t>
      </w:r>
      <w:r w:rsidR="00324016" w:rsidRPr="00324016">
        <w:rPr>
          <w:rFonts w:asciiTheme="minorHAnsi" w:hAnsiTheme="minorHAnsi" w:cs="Arial"/>
          <w:szCs w:val="24"/>
        </w:rPr>
        <w:t>www.uk.cambridge.org/elt</w:t>
      </w:r>
    </w:p>
    <w:p w:rsidR="00D4237F" w:rsidRPr="00324016" w:rsidRDefault="00D4237F" w:rsidP="003A7D8B">
      <w:pPr>
        <w:pStyle w:val="ACCReferences"/>
        <w:numPr>
          <w:ilvl w:val="0"/>
          <w:numId w:val="0"/>
        </w:numPr>
        <w:ind w:left="567"/>
        <w:rPr>
          <w:rFonts w:asciiTheme="minorHAnsi" w:hAnsiTheme="minorHAnsi"/>
          <w:noProof/>
          <w:szCs w:val="24"/>
        </w:rPr>
      </w:pPr>
    </w:p>
    <w:sectPr w:rsidR="00D4237F" w:rsidRPr="003240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38E"/>
    <w:multiLevelType w:val="hybridMultilevel"/>
    <w:tmpl w:val="2F149C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2390F"/>
    <w:multiLevelType w:val="hybridMultilevel"/>
    <w:tmpl w:val="52783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9E1"/>
    <w:multiLevelType w:val="hybridMultilevel"/>
    <w:tmpl w:val="7032B66C"/>
    <w:lvl w:ilvl="0" w:tplc="98CC6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1861"/>
    <w:multiLevelType w:val="hybridMultilevel"/>
    <w:tmpl w:val="03A8B5A8"/>
    <w:lvl w:ilvl="0" w:tplc="C6400AF6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896783"/>
    <w:multiLevelType w:val="hybridMultilevel"/>
    <w:tmpl w:val="A660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34E4"/>
    <w:multiLevelType w:val="hybridMultilevel"/>
    <w:tmpl w:val="58B47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762DB"/>
    <w:multiLevelType w:val="multilevel"/>
    <w:tmpl w:val="6EB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10FA1"/>
    <w:multiLevelType w:val="multilevel"/>
    <w:tmpl w:val="8FE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B0726"/>
    <w:multiLevelType w:val="hybridMultilevel"/>
    <w:tmpl w:val="90EC30DC"/>
    <w:lvl w:ilvl="0" w:tplc="3ED4C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stepanova">
    <w15:presenceInfo w15:providerId="Windows Live" w15:userId="97b081d55df10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8"/>
    <w:rsid w:val="000002F5"/>
    <w:rsid w:val="00004035"/>
    <w:rsid w:val="00043502"/>
    <w:rsid w:val="000837E0"/>
    <w:rsid w:val="000862AD"/>
    <w:rsid w:val="000D10EB"/>
    <w:rsid w:val="001001D4"/>
    <w:rsid w:val="00125D7A"/>
    <w:rsid w:val="001265E2"/>
    <w:rsid w:val="00127750"/>
    <w:rsid w:val="001334C4"/>
    <w:rsid w:val="00147D95"/>
    <w:rsid w:val="00162B55"/>
    <w:rsid w:val="00174451"/>
    <w:rsid w:val="0018159E"/>
    <w:rsid w:val="001828BF"/>
    <w:rsid w:val="001D3949"/>
    <w:rsid w:val="001D4D0F"/>
    <w:rsid w:val="001E4874"/>
    <w:rsid w:val="001F23FC"/>
    <w:rsid w:val="001F2C76"/>
    <w:rsid w:val="0022772C"/>
    <w:rsid w:val="002278B1"/>
    <w:rsid w:val="002320B2"/>
    <w:rsid w:val="00265F6F"/>
    <w:rsid w:val="002662A8"/>
    <w:rsid w:val="002672CB"/>
    <w:rsid w:val="00267D48"/>
    <w:rsid w:val="002741FD"/>
    <w:rsid w:val="00291707"/>
    <w:rsid w:val="002E03C2"/>
    <w:rsid w:val="002F1589"/>
    <w:rsid w:val="003024A8"/>
    <w:rsid w:val="00324016"/>
    <w:rsid w:val="00326A4D"/>
    <w:rsid w:val="00330570"/>
    <w:rsid w:val="00334444"/>
    <w:rsid w:val="003673FD"/>
    <w:rsid w:val="00370C84"/>
    <w:rsid w:val="003752D5"/>
    <w:rsid w:val="00391554"/>
    <w:rsid w:val="00396B12"/>
    <w:rsid w:val="003A34AA"/>
    <w:rsid w:val="003A7D8B"/>
    <w:rsid w:val="003D76C4"/>
    <w:rsid w:val="003E2224"/>
    <w:rsid w:val="003E5FED"/>
    <w:rsid w:val="004360C8"/>
    <w:rsid w:val="0044538E"/>
    <w:rsid w:val="004515D7"/>
    <w:rsid w:val="00462CFE"/>
    <w:rsid w:val="00474BB7"/>
    <w:rsid w:val="00480181"/>
    <w:rsid w:val="00480AEE"/>
    <w:rsid w:val="00492613"/>
    <w:rsid w:val="00494C73"/>
    <w:rsid w:val="004F44CF"/>
    <w:rsid w:val="005001C6"/>
    <w:rsid w:val="0050450A"/>
    <w:rsid w:val="005232D7"/>
    <w:rsid w:val="005329F0"/>
    <w:rsid w:val="00561591"/>
    <w:rsid w:val="005742F9"/>
    <w:rsid w:val="00576282"/>
    <w:rsid w:val="005B0621"/>
    <w:rsid w:val="005C2825"/>
    <w:rsid w:val="005D5F40"/>
    <w:rsid w:val="005F0073"/>
    <w:rsid w:val="006017C1"/>
    <w:rsid w:val="00625606"/>
    <w:rsid w:val="00634C88"/>
    <w:rsid w:val="00640A31"/>
    <w:rsid w:val="00665157"/>
    <w:rsid w:val="006734C1"/>
    <w:rsid w:val="00686CD7"/>
    <w:rsid w:val="006A347B"/>
    <w:rsid w:val="006A60BD"/>
    <w:rsid w:val="006B20F3"/>
    <w:rsid w:val="006B2377"/>
    <w:rsid w:val="006B5DA2"/>
    <w:rsid w:val="006D39FF"/>
    <w:rsid w:val="006D6D8F"/>
    <w:rsid w:val="006D7137"/>
    <w:rsid w:val="0071479E"/>
    <w:rsid w:val="00716D02"/>
    <w:rsid w:val="00743604"/>
    <w:rsid w:val="007447D7"/>
    <w:rsid w:val="00765AAC"/>
    <w:rsid w:val="00765C1C"/>
    <w:rsid w:val="007C3047"/>
    <w:rsid w:val="007D6388"/>
    <w:rsid w:val="007E14ED"/>
    <w:rsid w:val="007E6FE4"/>
    <w:rsid w:val="00805BAF"/>
    <w:rsid w:val="00813988"/>
    <w:rsid w:val="00831E56"/>
    <w:rsid w:val="008341F9"/>
    <w:rsid w:val="008562B7"/>
    <w:rsid w:val="00860523"/>
    <w:rsid w:val="008619AD"/>
    <w:rsid w:val="008700CA"/>
    <w:rsid w:val="00875C1D"/>
    <w:rsid w:val="00897137"/>
    <w:rsid w:val="008A2EE1"/>
    <w:rsid w:val="008A7B26"/>
    <w:rsid w:val="008D10B1"/>
    <w:rsid w:val="008D3EC8"/>
    <w:rsid w:val="008E1666"/>
    <w:rsid w:val="008E5E92"/>
    <w:rsid w:val="00902DB4"/>
    <w:rsid w:val="009220D8"/>
    <w:rsid w:val="00924B6C"/>
    <w:rsid w:val="00941817"/>
    <w:rsid w:val="00964706"/>
    <w:rsid w:val="00977563"/>
    <w:rsid w:val="00982E55"/>
    <w:rsid w:val="00990353"/>
    <w:rsid w:val="009C5FAB"/>
    <w:rsid w:val="009E7DB1"/>
    <w:rsid w:val="009F6F0E"/>
    <w:rsid w:val="00A02A1D"/>
    <w:rsid w:val="00A03970"/>
    <w:rsid w:val="00A16005"/>
    <w:rsid w:val="00A3520C"/>
    <w:rsid w:val="00A459E7"/>
    <w:rsid w:val="00A53A2E"/>
    <w:rsid w:val="00A81EBF"/>
    <w:rsid w:val="00AF5D51"/>
    <w:rsid w:val="00B06417"/>
    <w:rsid w:val="00B2465F"/>
    <w:rsid w:val="00B26F0A"/>
    <w:rsid w:val="00B31083"/>
    <w:rsid w:val="00B376FC"/>
    <w:rsid w:val="00B42E97"/>
    <w:rsid w:val="00B664A8"/>
    <w:rsid w:val="00BB0C7E"/>
    <w:rsid w:val="00BC6003"/>
    <w:rsid w:val="00BE7BF2"/>
    <w:rsid w:val="00C22E1E"/>
    <w:rsid w:val="00C32034"/>
    <w:rsid w:val="00C33130"/>
    <w:rsid w:val="00C34B8C"/>
    <w:rsid w:val="00C464AD"/>
    <w:rsid w:val="00C745FC"/>
    <w:rsid w:val="00C92650"/>
    <w:rsid w:val="00CB0879"/>
    <w:rsid w:val="00CB20C9"/>
    <w:rsid w:val="00CB2F20"/>
    <w:rsid w:val="00CD2AAA"/>
    <w:rsid w:val="00CE5D59"/>
    <w:rsid w:val="00D00797"/>
    <w:rsid w:val="00D119EF"/>
    <w:rsid w:val="00D417F2"/>
    <w:rsid w:val="00D4237F"/>
    <w:rsid w:val="00D43085"/>
    <w:rsid w:val="00D72E18"/>
    <w:rsid w:val="00D8421E"/>
    <w:rsid w:val="00DA7C50"/>
    <w:rsid w:val="00DE6108"/>
    <w:rsid w:val="00DF1914"/>
    <w:rsid w:val="00E14956"/>
    <w:rsid w:val="00E21511"/>
    <w:rsid w:val="00E361FC"/>
    <w:rsid w:val="00E46812"/>
    <w:rsid w:val="00E508E5"/>
    <w:rsid w:val="00E53B71"/>
    <w:rsid w:val="00E553DB"/>
    <w:rsid w:val="00E74F89"/>
    <w:rsid w:val="00E82B14"/>
    <w:rsid w:val="00EC7608"/>
    <w:rsid w:val="00ED0976"/>
    <w:rsid w:val="00EE66CD"/>
    <w:rsid w:val="00EF2311"/>
    <w:rsid w:val="00F07804"/>
    <w:rsid w:val="00F07955"/>
    <w:rsid w:val="00F336AB"/>
    <w:rsid w:val="00F3442A"/>
    <w:rsid w:val="00F63518"/>
    <w:rsid w:val="00F748EA"/>
    <w:rsid w:val="00F927F4"/>
    <w:rsid w:val="00FC1FC0"/>
    <w:rsid w:val="00FE17E8"/>
    <w:rsid w:val="00FF0AE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7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1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1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1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33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References">
    <w:name w:val="ACC References"/>
    <w:uiPriority w:val="99"/>
    <w:rsid w:val="00D4237F"/>
    <w:pPr>
      <w:keepLines/>
      <w:numPr>
        <w:numId w:val="6"/>
      </w:numPr>
      <w:tabs>
        <w:tab w:val="left" w:pos="567"/>
      </w:tabs>
      <w:spacing w:after="120"/>
      <w:ind w:left="567" w:hanging="567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4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7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1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1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1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1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33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References">
    <w:name w:val="ACC References"/>
    <w:uiPriority w:val="99"/>
    <w:rsid w:val="00D4237F"/>
    <w:pPr>
      <w:keepLines/>
      <w:numPr>
        <w:numId w:val="6"/>
      </w:numPr>
      <w:tabs>
        <w:tab w:val="left" w:pos="567"/>
      </w:tabs>
      <w:spacing w:after="120"/>
      <w:ind w:left="567" w:hanging="567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4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e.int/t/dg4/linguistic/Source/Framework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BDB0-443C-4739-B19F-1F5B3BA3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4303</Words>
  <Characters>25390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Ekonomicko-správní fakulta Masarykovy univerzity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Bohacek Milan</dc:creator>
  <cp:lastModifiedBy>Your User Name</cp:lastModifiedBy>
  <cp:revision>2</cp:revision>
  <dcterms:created xsi:type="dcterms:W3CDTF">2015-11-04T08:12:00Z</dcterms:created>
  <dcterms:modified xsi:type="dcterms:W3CDTF">2015-11-04T08:12:00Z</dcterms:modified>
</cp:coreProperties>
</file>