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093" w:rsidRPr="001D0328" w:rsidRDefault="00591F28" w:rsidP="00591F28">
      <w:pPr>
        <w:jc w:val="center"/>
        <w:rPr>
          <w:rFonts w:ascii="Times New Roman" w:hAnsi="Times New Roman" w:cs="Times New Roman"/>
          <w:b/>
          <w:sz w:val="24"/>
          <w:szCs w:val="24"/>
        </w:rPr>
      </w:pPr>
      <w:r w:rsidRPr="001D0328">
        <w:rPr>
          <w:rFonts w:ascii="Times New Roman" w:hAnsi="Times New Roman" w:cs="Times New Roman"/>
          <w:b/>
          <w:sz w:val="24"/>
          <w:szCs w:val="24"/>
        </w:rPr>
        <w:t>V</w:t>
      </w:r>
      <w:r w:rsidR="00F16093" w:rsidRPr="001D0328">
        <w:rPr>
          <w:rFonts w:ascii="Times New Roman" w:hAnsi="Times New Roman" w:cs="Times New Roman"/>
          <w:b/>
          <w:sz w:val="24"/>
          <w:szCs w:val="24"/>
        </w:rPr>
        <w:t xml:space="preserve">íno jako </w:t>
      </w:r>
      <w:r w:rsidR="004E23CB">
        <w:rPr>
          <w:rFonts w:ascii="Times New Roman" w:hAnsi="Times New Roman" w:cs="Times New Roman"/>
          <w:b/>
          <w:sz w:val="24"/>
          <w:szCs w:val="24"/>
        </w:rPr>
        <w:t xml:space="preserve">propagační </w:t>
      </w:r>
      <w:r w:rsidR="00F16093" w:rsidRPr="001D0328">
        <w:rPr>
          <w:rFonts w:ascii="Times New Roman" w:hAnsi="Times New Roman" w:cs="Times New Roman"/>
          <w:b/>
          <w:sz w:val="24"/>
          <w:szCs w:val="24"/>
        </w:rPr>
        <w:t xml:space="preserve">dar </w:t>
      </w:r>
      <w:r w:rsidR="007833B2">
        <w:rPr>
          <w:rFonts w:ascii="Times New Roman" w:hAnsi="Times New Roman" w:cs="Times New Roman"/>
          <w:b/>
          <w:sz w:val="24"/>
          <w:szCs w:val="24"/>
        </w:rPr>
        <w:t>a daně</w:t>
      </w:r>
    </w:p>
    <w:p w:rsidR="00A4269F" w:rsidRPr="001D0328" w:rsidRDefault="00591F28" w:rsidP="00DC5DF4">
      <w:pPr>
        <w:jc w:val="center"/>
        <w:rPr>
          <w:rFonts w:ascii="Times New Roman" w:hAnsi="Times New Roman" w:cs="Times New Roman"/>
          <w:b/>
          <w:sz w:val="24"/>
          <w:szCs w:val="24"/>
        </w:rPr>
      </w:pPr>
      <w:r w:rsidRPr="001D0328">
        <w:rPr>
          <w:rFonts w:ascii="Times New Roman" w:hAnsi="Times New Roman" w:cs="Times New Roman"/>
          <w:b/>
          <w:sz w:val="24"/>
          <w:szCs w:val="24"/>
        </w:rPr>
        <w:t>Zdeněk Koudelka</w:t>
      </w:r>
    </w:p>
    <w:p w:rsidR="00F16093" w:rsidRPr="001D0328" w:rsidRDefault="00F16093" w:rsidP="00591F28">
      <w:pPr>
        <w:jc w:val="both"/>
        <w:rPr>
          <w:rFonts w:ascii="Times New Roman" w:hAnsi="Times New Roman" w:cs="Times New Roman"/>
          <w:sz w:val="24"/>
          <w:szCs w:val="24"/>
        </w:rPr>
      </w:pPr>
      <w:r w:rsidRPr="001D0328">
        <w:rPr>
          <w:rFonts w:ascii="Times New Roman" w:hAnsi="Times New Roman" w:cs="Times New Roman"/>
          <w:sz w:val="24"/>
          <w:szCs w:val="24"/>
        </w:rPr>
        <w:t>Vládou prosazená konsolidace veřejných financí zasáhla</w:t>
      </w:r>
      <w:r w:rsidR="006A60B0">
        <w:rPr>
          <w:rFonts w:ascii="Times New Roman" w:hAnsi="Times New Roman" w:cs="Times New Roman"/>
          <w:sz w:val="24"/>
          <w:szCs w:val="24"/>
        </w:rPr>
        <w:t xml:space="preserve"> </w:t>
      </w:r>
      <w:r w:rsidRPr="001D0328">
        <w:rPr>
          <w:rFonts w:ascii="Times New Roman" w:hAnsi="Times New Roman" w:cs="Times New Roman"/>
          <w:sz w:val="24"/>
          <w:szCs w:val="24"/>
        </w:rPr>
        <w:t xml:space="preserve">vinařství. </w:t>
      </w:r>
      <w:r w:rsidR="00B6183C">
        <w:rPr>
          <w:rFonts w:ascii="Times New Roman" w:hAnsi="Times New Roman" w:cs="Times New Roman"/>
          <w:sz w:val="24"/>
          <w:szCs w:val="24"/>
        </w:rPr>
        <w:t xml:space="preserve">Zákon oddělil </w:t>
      </w:r>
      <w:r w:rsidRPr="001D0328">
        <w:rPr>
          <w:rFonts w:ascii="Times New Roman" w:hAnsi="Times New Roman" w:cs="Times New Roman"/>
          <w:sz w:val="24"/>
          <w:szCs w:val="24"/>
        </w:rPr>
        <w:t xml:space="preserve">daňový režim vína jako </w:t>
      </w:r>
      <w:r w:rsidR="004E23CB">
        <w:rPr>
          <w:rFonts w:ascii="Times New Roman" w:hAnsi="Times New Roman" w:cs="Times New Roman"/>
          <w:sz w:val="24"/>
          <w:szCs w:val="24"/>
        </w:rPr>
        <w:t xml:space="preserve">propagačního </w:t>
      </w:r>
      <w:r w:rsidRPr="001D0328">
        <w:rPr>
          <w:rFonts w:ascii="Times New Roman" w:hAnsi="Times New Roman" w:cs="Times New Roman"/>
          <w:sz w:val="24"/>
          <w:szCs w:val="24"/>
        </w:rPr>
        <w:t>daru z hlediska daně z příjmů a daně z přidané hodnoty.</w:t>
      </w:r>
      <w:r w:rsidR="00B6183C">
        <w:rPr>
          <w:rFonts w:ascii="Times New Roman" w:hAnsi="Times New Roman" w:cs="Times New Roman"/>
          <w:sz w:val="24"/>
          <w:szCs w:val="24"/>
        </w:rPr>
        <w:t xml:space="preserve"> Přičemž tiché víno již není možné jako propagační dar daňově uplatnit u daně z příjmů.</w:t>
      </w:r>
    </w:p>
    <w:p w:rsidR="00F16093" w:rsidRPr="001D0328" w:rsidRDefault="00F16093" w:rsidP="00591F28">
      <w:pPr>
        <w:jc w:val="both"/>
        <w:rPr>
          <w:rFonts w:ascii="Times New Roman" w:hAnsi="Times New Roman" w:cs="Times New Roman"/>
          <w:sz w:val="24"/>
          <w:szCs w:val="24"/>
        </w:rPr>
      </w:pPr>
      <w:r w:rsidRPr="001D0328">
        <w:rPr>
          <w:rFonts w:ascii="Times New Roman" w:hAnsi="Times New Roman" w:cs="Times New Roman"/>
          <w:sz w:val="24"/>
          <w:szCs w:val="24"/>
        </w:rPr>
        <w:t>Bylo by možné pochopit vládu, pokud by skutečně chtěla řešit problémy státního rozpočtu, ale pak by musela zrušit možnost všech daňově uznatelných výdajů na reklamní či propagační dary, tedy ani tiché víno</w:t>
      </w:r>
      <w:r w:rsidR="0021403E">
        <w:rPr>
          <w:rFonts w:ascii="Times New Roman" w:hAnsi="Times New Roman" w:cs="Times New Roman"/>
          <w:sz w:val="24"/>
          <w:szCs w:val="24"/>
        </w:rPr>
        <w:t xml:space="preserve"> ani jiné dar</w:t>
      </w:r>
      <w:r w:rsidR="00B6183C">
        <w:rPr>
          <w:rFonts w:ascii="Times New Roman" w:hAnsi="Times New Roman" w:cs="Times New Roman"/>
          <w:sz w:val="24"/>
          <w:szCs w:val="24"/>
        </w:rPr>
        <w:t>y</w:t>
      </w:r>
      <w:r w:rsidRPr="001D0328">
        <w:rPr>
          <w:rFonts w:ascii="Times New Roman" w:hAnsi="Times New Roman" w:cs="Times New Roman"/>
          <w:sz w:val="24"/>
          <w:szCs w:val="24"/>
        </w:rPr>
        <w:t>. Ovšem možnost</w:t>
      </w:r>
      <w:r w:rsidR="00B6183C">
        <w:rPr>
          <w:rFonts w:ascii="Times New Roman" w:hAnsi="Times New Roman" w:cs="Times New Roman"/>
          <w:sz w:val="24"/>
          <w:szCs w:val="24"/>
        </w:rPr>
        <w:t xml:space="preserve"> propagačních d</w:t>
      </w:r>
      <w:r w:rsidR="0021403E">
        <w:rPr>
          <w:rFonts w:ascii="Times New Roman" w:hAnsi="Times New Roman" w:cs="Times New Roman"/>
          <w:sz w:val="24"/>
          <w:szCs w:val="24"/>
        </w:rPr>
        <w:t>a</w:t>
      </w:r>
      <w:r w:rsidR="00B6183C">
        <w:rPr>
          <w:rFonts w:ascii="Times New Roman" w:hAnsi="Times New Roman" w:cs="Times New Roman"/>
          <w:sz w:val="24"/>
          <w:szCs w:val="24"/>
        </w:rPr>
        <w:t xml:space="preserve">rů </w:t>
      </w:r>
      <w:r w:rsidR="00855D4A">
        <w:rPr>
          <w:rFonts w:ascii="Times New Roman" w:hAnsi="Times New Roman" w:cs="Times New Roman"/>
          <w:sz w:val="24"/>
          <w:szCs w:val="24"/>
        </w:rPr>
        <w:t xml:space="preserve">je </w:t>
      </w:r>
      <w:r w:rsidRPr="001D0328">
        <w:rPr>
          <w:rFonts w:ascii="Times New Roman" w:hAnsi="Times New Roman" w:cs="Times New Roman"/>
          <w:sz w:val="24"/>
          <w:szCs w:val="24"/>
        </w:rPr>
        <w:t>ponechá</w:t>
      </w:r>
      <w:r w:rsidR="00855D4A">
        <w:rPr>
          <w:rFonts w:ascii="Times New Roman" w:hAnsi="Times New Roman" w:cs="Times New Roman"/>
          <w:sz w:val="24"/>
          <w:szCs w:val="24"/>
        </w:rPr>
        <w:t>na</w:t>
      </w:r>
      <w:r w:rsidR="004F56A4">
        <w:rPr>
          <w:rFonts w:ascii="Times New Roman" w:hAnsi="Times New Roman" w:cs="Times New Roman"/>
          <w:sz w:val="24"/>
          <w:szCs w:val="24"/>
        </w:rPr>
        <w:t>, včetně těch, které na Moravě a v Čechách nevznikají,</w:t>
      </w:r>
      <w:r w:rsidRPr="001D0328">
        <w:rPr>
          <w:rFonts w:ascii="Times New Roman" w:hAnsi="Times New Roman" w:cs="Times New Roman"/>
          <w:sz w:val="24"/>
          <w:szCs w:val="24"/>
        </w:rPr>
        <w:t xml:space="preserve"> a</w:t>
      </w:r>
      <w:r w:rsidR="00855D4A">
        <w:rPr>
          <w:rFonts w:ascii="Times New Roman" w:hAnsi="Times New Roman" w:cs="Times New Roman"/>
          <w:sz w:val="24"/>
          <w:szCs w:val="24"/>
        </w:rPr>
        <w:t xml:space="preserve"> </w:t>
      </w:r>
      <w:r w:rsidR="00B6183C">
        <w:rPr>
          <w:rFonts w:ascii="Times New Roman" w:hAnsi="Times New Roman" w:cs="Times New Roman"/>
          <w:sz w:val="24"/>
          <w:szCs w:val="24"/>
        </w:rPr>
        <w:t xml:space="preserve">omezuje </w:t>
      </w:r>
      <w:r w:rsidR="002D2BEE">
        <w:rPr>
          <w:rFonts w:ascii="Times New Roman" w:hAnsi="Times New Roman" w:cs="Times New Roman"/>
          <w:sz w:val="24"/>
          <w:szCs w:val="24"/>
        </w:rPr>
        <w:t xml:space="preserve">se </w:t>
      </w:r>
      <w:r w:rsidRPr="001D0328">
        <w:rPr>
          <w:rFonts w:ascii="Times New Roman" w:hAnsi="Times New Roman" w:cs="Times New Roman"/>
          <w:sz w:val="24"/>
          <w:szCs w:val="24"/>
        </w:rPr>
        <w:t xml:space="preserve">jen </w:t>
      </w:r>
      <w:r w:rsidR="00A400FF">
        <w:rPr>
          <w:rFonts w:ascii="Times New Roman" w:hAnsi="Times New Roman" w:cs="Times New Roman"/>
          <w:sz w:val="24"/>
          <w:szCs w:val="24"/>
        </w:rPr>
        <w:t xml:space="preserve">tichého </w:t>
      </w:r>
      <w:r w:rsidR="004F56A4">
        <w:rPr>
          <w:rFonts w:ascii="Times New Roman" w:hAnsi="Times New Roman" w:cs="Times New Roman"/>
          <w:sz w:val="24"/>
          <w:szCs w:val="24"/>
        </w:rPr>
        <w:t>vína pro tento účel</w:t>
      </w:r>
      <w:r w:rsidR="00A400FF">
        <w:rPr>
          <w:rFonts w:ascii="Times New Roman" w:hAnsi="Times New Roman" w:cs="Times New Roman"/>
          <w:sz w:val="24"/>
          <w:szCs w:val="24"/>
        </w:rPr>
        <w:t>, což</w:t>
      </w:r>
      <w:r w:rsidR="0021403E">
        <w:rPr>
          <w:rFonts w:ascii="Times New Roman" w:hAnsi="Times New Roman" w:cs="Times New Roman"/>
          <w:sz w:val="24"/>
          <w:szCs w:val="24"/>
        </w:rPr>
        <w:t xml:space="preserve"> </w:t>
      </w:r>
      <w:r w:rsidRPr="001D0328">
        <w:rPr>
          <w:rFonts w:ascii="Times New Roman" w:hAnsi="Times New Roman" w:cs="Times New Roman"/>
          <w:sz w:val="24"/>
          <w:szCs w:val="24"/>
        </w:rPr>
        <w:t>poškozuje moravské a české vinařství</w:t>
      </w:r>
      <w:r w:rsidR="00B6183C">
        <w:rPr>
          <w:rFonts w:ascii="Times New Roman" w:hAnsi="Times New Roman" w:cs="Times New Roman"/>
          <w:sz w:val="24"/>
          <w:szCs w:val="24"/>
        </w:rPr>
        <w:t>.</w:t>
      </w:r>
    </w:p>
    <w:p w:rsidR="001D0328" w:rsidRPr="001D0328" w:rsidRDefault="00F16093" w:rsidP="00591F28">
      <w:pPr>
        <w:jc w:val="both"/>
        <w:rPr>
          <w:rFonts w:ascii="Times New Roman" w:hAnsi="Times New Roman" w:cs="Times New Roman"/>
          <w:b/>
          <w:sz w:val="24"/>
          <w:szCs w:val="24"/>
        </w:rPr>
      </w:pPr>
      <w:r w:rsidRPr="001D0328">
        <w:rPr>
          <w:rFonts w:ascii="Times New Roman" w:hAnsi="Times New Roman" w:cs="Times New Roman"/>
          <w:b/>
          <w:sz w:val="24"/>
          <w:szCs w:val="24"/>
        </w:rPr>
        <w:t xml:space="preserve">Víno jako reklamní dar </w:t>
      </w:r>
      <w:r w:rsidR="001D0328" w:rsidRPr="001D0328">
        <w:rPr>
          <w:rFonts w:ascii="Times New Roman" w:hAnsi="Times New Roman" w:cs="Times New Roman"/>
          <w:b/>
          <w:sz w:val="24"/>
          <w:szCs w:val="24"/>
        </w:rPr>
        <w:t>dle zákona o daních z příjmů</w:t>
      </w:r>
    </w:p>
    <w:p w:rsidR="00B6183C" w:rsidRDefault="004420A4" w:rsidP="00591F28">
      <w:pPr>
        <w:jc w:val="both"/>
        <w:rPr>
          <w:rFonts w:ascii="Times New Roman" w:hAnsi="Times New Roman" w:cs="Times New Roman"/>
          <w:sz w:val="24"/>
          <w:szCs w:val="24"/>
        </w:rPr>
      </w:pPr>
      <w:r w:rsidRPr="001D0328">
        <w:rPr>
          <w:rFonts w:ascii="Times New Roman" w:hAnsi="Times New Roman" w:cs="Times New Roman"/>
          <w:sz w:val="24"/>
          <w:szCs w:val="24"/>
        </w:rPr>
        <w:t>Z hlediska daně z příjmů je zachována možnost zahrnout do daňového základu reklamní či propagační dary do hodnoty 500 Kč, ale nesmí to být předmět podléhající spotřební dani.</w:t>
      </w:r>
      <w:r w:rsidR="00B6183C" w:rsidRPr="001D0328">
        <w:rPr>
          <w:rStyle w:val="Znakapoznpodarou"/>
          <w:rFonts w:ascii="Times New Roman" w:hAnsi="Times New Roman" w:cs="Times New Roman"/>
          <w:sz w:val="24"/>
          <w:szCs w:val="24"/>
        </w:rPr>
        <w:footnoteReference w:id="1"/>
      </w:r>
      <w:r w:rsidR="00B6183C">
        <w:rPr>
          <w:rFonts w:ascii="Times New Roman" w:hAnsi="Times New Roman" w:cs="Times New Roman"/>
          <w:sz w:val="24"/>
          <w:szCs w:val="24"/>
        </w:rPr>
        <w:t xml:space="preserve"> </w:t>
      </w:r>
      <w:r w:rsidRPr="001D0328">
        <w:rPr>
          <w:rFonts w:ascii="Times New Roman" w:hAnsi="Times New Roman" w:cs="Times New Roman"/>
          <w:sz w:val="24"/>
          <w:szCs w:val="24"/>
        </w:rPr>
        <w:t xml:space="preserve">Spotřební dani podléhá i víno, byť je na tiché víno daňová sazba nulová. </w:t>
      </w:r>
      <w:r w:rsidR="0004062F">
        <w:rPr>
          <w:rFonts w:ascii="Times New Roman" w:hAnsi="Times New Roman" w:cs="Times New Roman"/>
          <w:sz w:val="24"/>
          <w:szCs w:val="24"/>
        </w:rPr>
        <w:t>Byla tak z</w:t>
      </w:r>
      <w:r w:rsidRPr="001D0328">
        <w:rPr>
          <w:rFonts w:ascii="Times New Roman" w:hAnsi="Times New Roman" w:cs="Times New Roman"/>
          <w:sz w:val="24"/>
          <w:szCs w:val="24"/>
        </w:rPr>
        <w:t>rušen</w:t>
      </w:r>
      <w:r w:rsidR="0004062F">
        <w:rPr>
          <w:rFonts w:ascii="Times New Roman" w:hAnsi="Times New Roman" w:cs="Times New Roman"/>
          <w:sz w:val="24"/>
          <w:szCs w:val="24"/>
        </w:rPr>
        <w:t>a</w:t>
      </w:r>
      <w:r w:rsidRPr="001D0328">
        <w:rPr>
          <w:rFonts w:ascii="Times New Roman" w:hAnsi="Times New Roman" w:cs="Times New Roman"/>
          <w:sz w:val="24"/>
          <w:szCs w:val="24"/>
        </w:rPr>
        <w:t xml:space="preserve"> </w:t>
      </w:r>
      <w:r w:rsidR="00B6183C">
        <w:rPr>
          <w:rFonts w:ascii="Times New Roman" w:hAnsi="Times New Roman" w:cs="Times New Roman"/>
          <w:sz w:val="24"/>
          <w:szCs w:val="24"/>
        </w:rPr>
        <w:t>úprav</w:t>
      </w:r>
      <w:r w:rsidR="0004062F">
        <w:rPr>
          <w:rFonts w:ascii="Times New Roman" w:hAnsi="Times New Roman" w:cs="Times New Roman"/>
          <w:sz w:val="24"/>
          <w:szCs w:val="24"/>
        </w:rPr>
        <w:t>a</w:t>
      </w:r>
      <w:r w:rsidR="00FD1B16">
        <w:rPr>
          <w:rFonts w:ascii="Times New Roman" w:hAnsi="Times New Roman" w:cs="Times New Roman"/>
          <w:sz w:val="24"/>
          <w:szCs w:val="24"/>
        </w:rPr>
        <w:t xml:space="preserve"> přijatá na návrh poslance Zdeňka Koudelky, </w:t>
      </w:r>
      <w:r w:rsidRPr="001D0328">
        <w:rPr>
          <w:rFonts w:ascii="Times New Roman" w:hAnsi="Times New Roman" w:cs="Times New Roman"/>
          <w:sz w:val="24"/>
          <w:szCs w:val="24"/>
        </w:rPr>
        <w:t>platn</w:t>
      </w:r>
      <w:r w:rsidR="0004062F">
        <w:rPr>
          <w:rFonts w:ascii="Times New Roman" w:hAnsi="Times New Roman" w:cs="Times New Roman"/>
          <w:sz w:val="24"/>
          <w:szCs w:val="24"/>
        </w:rPr>
        <w:t>á</w:t>
      </w:r>
      <w:r w:rsidRPr="001D0328">
        <w:rPr>
          <w:rFonts w:ascii="Times New Roman" w:hAnsi="Times New Roman" w:cs="Times New Roman"/>
          <w:sz w:val="24"/>
          <w:szCs w:val="24"/>
        </w:rPr>
        <w:t xml:space="preserve"> od roku 2005 do konce roku 2023, která umožňovala uplatnit tiché víno jako daňově uznatelný dar.</w:t>
      </w:r>
      <w:r w:rsidR="0004062F">
        <w:rPr>
          <w:rStyle w:val="Znakapoznpodarou"/>
          <w:rFonts w:ascii="Times New Roman" w:hAnsi="Times New Roman" w:cs="Times New Roman"/>
          <w:sz w:val="24"/>
          <w:szCs w:val="24"/>
        </w:rPr>
        <w:footnoteReference w:id="2"/>
      </w:r>
      <w:r w:rsidR="00EF2D23">
        <w:rPr>
          <w:rFonts w:ascii="Times New Roman" w:hAnsi="Times New Roman" w:cs="Times New Roman"/>
          <w:sz w:val="24"/>
          <w:szCs w:val="24"/>
        </w:rPr>
        <w:t xml:space="preserve"> Víno </w:t>
      </w:r>
      <w:r w:rsidR="006360AC">
        <w:rPr>
          <w:rFonts w:ascii="Times New Roman" w:hAnsi="Times New Roman" w:cs="Times New Roman"/>
          <w:sz w:val="24"/>
          <w:szCs w:val="24"/>
        </w:rPr>
        <w:t xml:space="preserve">již nebude </w:t>
      </w:r>
      <w:r w:rsidR="001D0328" w:rsidRPr="001D0328">
        <w:rPr>
          <w:rFonts w:ascii="Times New Roman" w:hAnsi="Times New Roman" w:cs="Times New Roman"/>
          <w:sz w:val="24"/>
          <w:szCs w:val="24"/>
        </w:rPr>
        <w:t>pro účely propagace</w:t>
      </w:r>
      <w:r w:rsidR="006360AC">
        <w:rPr>
          <w:rFonts w:ascii="Times New Roman" w:hAnsi="Times New Roman" w:cs="Times New Roman"/>
          <w:sz w:val="24"/>
          <w:szCs w:val="24"/>
        </w:rPr>
        <w:t xml:space="preserve"> </w:t>
      </w:r>
      <w:r w:rsidR="00B6183C">
        <w:rPr>
          <w:rFonts w:ascii="Times New Roman" w:hAnsi="Times New Roman" w:cs="Times New Roman"/>
          <w:sz w:val="24"/>
          <w:szCs w:val="24"/>
        </w:rPr>
        <w:t>náklad</w:t>
      </w:r>
      <w:r w:rsidR="00EF2D23">
        <w:rPr>
          <w:rFonts w:ascii="Times New Roman" w:hAnsi="Times New Roman" w:cs="Times New Roman"/>
          <w:sz w:val="24"/>
          <w:szCs w:val="24"/>
        </w:rPr>
        <w:t xml:space="preserve"> uznatelný pro daň z příjmů</w:t>
      </w:r>
      <w:r w:rsidR="00B6183C">
        <w:rPr>
          <w:rFonts w:ascii="Times New Roman" w:hAnsi="Times New Roman" w:cs="Times New Roman"/>
          <w:sz w:val="24"/>
          <w:szCs w:val="24"/>
        </w:rPr>
        <w:t>.</w:t>
      </w:r>
    </w:p>
    <w:p w:rsidR="001D0328" w:rsidRPr="001D0328" w:rsidRDefault="00634809" w:rsidP="00591F28">
      <w:pPr>
        <w:jc w:val="both"/>
        <w:rPr>
          <w:rFonts w:ascii="Times New Roman" w:hAnsi="Times New Roman" w:cs="Times New Roman"/>
          <w:sz w:val="24"/>
          <w:szCs w:val="24"/>
        </w:rPr>
      </w:pPr>
      <w:r>
        <w:rPr>
          <w:rFonts w:ascii="Times New Roman" w:hAnsi="Times New Roman" w:cs="Times New Roman"/>
          <w:sz w:val="24"/>
          <w:szCs w:val="24"/>
        </w:rPr>
        <w:t xml:space="preserve">Jako propagační dar byla užívána </w:t>
      </w:r>
      <w:r w:rsidR="00B6183C" w:rsidRPr="001D0328">
        <w:rPr>
          <w:rFonts w:ascii="Times New Roman" w:hAnsi="Times New Roman" w:cs="Times New Roman"/>
          <w:sz w:val="24"/>
          <w:szCs w:val="24"/>
        </w:rPr>
        <w:t xml:space="preserve">především dražší přívlastková vína. Tyto řady vín jsou stále zatíženy pocovidovou krizí gastronomie, která se z pandemických zákazů nevzpamatovala. Přitom přínos pro státní rozpočet </w:t>
      </w:r>
      <w:r w:rsidR="008236E6">
        <w:rPr>
          <w:rFonts w:ascii="Times New Roman" w:hAnsi="Times New Roman" w:cs="Times New Roman"/>
          <w:sz w:val="24"/>
          <w:szCs w:val="24"/>
        </w:rPr>
        <w:t>je</w:t>
      </w:r>
      <w:r w:rsidR="00B6183C" w:rsidRPr="001D0328">
        <w:rPr>
          <w:rFonts w:ascii="Times New Roman" w:hAnsi="Times New Roman" w:cs="Times New Roman"/>
          <w:sz w:val="24"/>
          <w:szCs w:val="24"/>
        </w:rPr>
        <w:t xml:space="preserve"> nulový, pakliže </w:t>
      </w:r>
      <w:r w:rsidR="00EC7EE9">
        <w:rPr>
          <w:rFonts w:ascii="Times New Roman" w:hAnsi="Times New Roman" w:cs="Times New Roman"/>
          <w:sz w:val="24"/>
          <w:szCs w:val="24"/>
        </w:rPr>
        <w:t>je</w:t>
      </w:r>
      <w:r w:rsidR="00B6183C" w:rsidRPr="001D0328">
        <w:rPr>
          <w:rFonts w:ascii="Times New Roman" w:hAnsi="Times New Roman" w:cs="Times New Roman"/>
          <w:sz w:val="24"/>
          <w:szCs w:val="24"/>
        </w:rPr>
        <w:t xml:space="preserve"> zachována možnost daňového uplatnění jiných darů.</w:t>
      </w:r>
    </w:p>
    <w:p w:rsidR="001D0328" w:rsidRDefault="001D0328" w:rsidP="00591F28">
      <w:pPr>
        <w:jc w:val="both"/>
        <w:rPr>
          <w:rFonts w:ascii="Times New Roman" w:hAnsi="Times New Roman" w:cs="Times New Roman"/>
          <w:b/>
          <w:sz w:val="24"/>
          <w:szCs w:val="24"/>
        </w:rPr>
      </w:pPr>
      <w:r w:rsidRPr="001D0328">
        <w:rPr>
          <w:rFonts w:ascii="Times New Roman" w:hAnsi="Times New Roman" w:cs="Times New Roman"/>
          <w:b/>
          <w:sz w:val="24"/>
          <w:szCs w:val="24"/>
        </w:rPr>
        <w:t>Víno jako reklamní dar dle zákona o dani z přidané hodnoty</w:t>
      </w:r>
    </w:p>
    <w:p w:rsidR="0090574A" w:rsidRDefault="00D5154E" w:rsidP="0090574A">
      <w:pPr>
        <w:jc w:val="both"/>
        <w:rPr>
          <w:rFonts w:ascii="Times New Roman" w:hAnsi="Times New Roman" w:cs="Times New Roman"/>
          <w:sz w:val="24"/>
          <w:szCs w:val="24"/>
        </w:rPr>
      </w:pPr>
      <w:r>
        <w:rPr>
          <w:rFonts w:ascii="Times New Roman" w:hAnsi="Times New Roman" w:cs="Times New Roman"/>
          <w:sz w:val="24"/>
          <w:szCs w:val="24"/>
        </w:rPr>
        <w:t xml:space="preserve">Vládní návrh se však </w:t>
      </w:r>
      <w:r w:rsidR="0088127D">
        <w:rPr>
          <w:rFonts w:ascii="Times New Roman" w:hAnsi="Times New Roman" w:cs="Times New Roman"/>
          <w:sz w:val="24"/>
          <w:szCs w:val="24"/>
        </w:rPr>
        <w:t xml:space="preserve">nedotkl zákona o dani z přidané hodnoty. Zde nadále platí, že </w:t>
      </w:r>
      <w:r w:rsidR="003E6DE5">
        <w:rPr>
          <w:rFonts w:ascii="Times New Roman" w:hAnsi="Times New Roman" w:cs="Times New Roman"/>
          <w:sz w:val="24"/>
          <w:szCs w:val="24"/>
        </w:rPr>
        <w:t xml:space="preserve">plátce je oprávněn k odpočtu daně na vstupu u </w:t>
      </w:r>
      <w:r w:rsidR="0088127D">
        <w:rPr>
          <w:rFonts w:ascii="Times New Roman" w:hAnsi="Times New Roman" w:cs="Times New Roman"/>
          <w:sz w:val="24"/>
          <w:szCs w:val="24"/>
        </w:rPr>
        <w:t xml:space="preserve">přijatého </w:t>
      </w:r>
      <w:r w:rsidR="003E6DE5">
        <w:rPr>
          <w:rFonts w:ascii="Times New Roman" w:hAnsi="Times New Roman" w:cs="Times New Roman"/>
          <w:sz w:val="24"/>
          <w:szCs w:val="24"/>
        </w:rPr>
        <w:t xml:space="preserve">zdanitelného </w:t>
      </w:r>
      <w:r w:rsidR="0088127D">
        <w:rPr>
          <w:rFonts w:ascii="Times New Roman" w:hAnsi="Times New Roman" w:cs="Times New Roman"/>
          <w:sz w:val="24"/>
          <w:szCs w:val="24"/>
        </w:rPr>
        <w:t xml:space="preserve">plnění </w:t>
      </w:r>
      <w:r w:rsidR="003E6DE5">
        <w:rPr>
          <w:rFonts w:ascii="Times New Roman" w:hAnsi="Times New Roman" w:cs="Times New Roman"/>
          <w:sz w:val="24"/>
          <w:szCs w:val="24"/>
        </w:rPr>
        <w:t xml:space="preserve">i ve formě věcí na </w:t>
      </w:r>
      <w:r w:rsidR="0088127D">
        <w:rPr>
          <w:rFonts w:ascii="Times New Roman" w:hAnsi="Times New Roman" w:cs="Times New Roman"/>
          <w:sz w:val="24"/>
          <w:szCs w:val="24"/>
        </w:rPr>
        <w:t>poskytnutí dárků</w:t>
      </w:r>
      <w:r w:rsidR="00DF2984">
        <w:rPr>
          <w:rFonts w:ascii="Times New Roman" w:hAnsi="Times New Roman" w:cs="Times New Roman"/>
          <w:sz w:val="24"/>
          <w:szCs w:val="24"/>
        </w:rPr>
        <w:t xml:space="preserve"> v rámci jeho ekonomické činnosti</w:t>
      </w:r>
      <w:r w:rsidR="0088127D">
        <w:rPr>
          <w:rFonts w:ascii="Times New Roman" w:hAnsi="Times New Roman" w:cs="Times New Roman"/>
          <w:sz w:val="24"/>
          <w:szCs w:val="24"/>
        </w:rPr>
        <w:t>, jde</w:t>
      </w:r>
      <w:r w:rsidR="001575E3">
        <w:rPr>
          <w:rFonts w:ascii="Times New Roman" w:hAnsi="Times New Roman" w:cs="Times New Roman"/>
          <w:sz w:val="24"/>
          <w:szCs w:val="24"/>
        </w:rPr>
        <w:t>-li</w:t>
      </w:r>
      <w:r w:rsidR="0088127D">
        <w:rPr>
          <w:rFonts w:ascii="Times New Roman" w:hAnsi="Times New Roman" w:cs="Times New Roman"/>
          <w:sz w:val="24"/>
          <w:szCs w:val="24"/>
        </w:rPr>
        <w:t xml:space="preserve"> o plnění blíže specifikované v § 13 odst. 7 písm. c) zákona č. </w:t>
      </w:r>
      <w:r w:rsidR="003E6DE5">
        <w:rPr>
          <w:rFonts w:ascii="Times New Roman" w:hAnsi="Times New Roman" w:cs="Times New Roman"/>
          <w:sz w:val="24"/>
          <w:szCs w:val="24"/>
        </w:rPr>
        <w:t xml:space="preserve">235/2004 Sb., </w:t>
      </w:r>
      <w:r w:rsidR="0088127D">
        <w:rPr>
          <w:rFonts w:ascii="Times New Roman" w:hAnsi="Times New Roman" w:cs="Times New Roman"/>
          <w:sz w:val="24"/>
          <w:szCs w:val="24"/>
        </w:rPr>
        <w:t>o dani z přidané hodnoty.</w:t>
      </w:r>
    </w:p>
    <w:p w:rsidR="0088127D" w:rsidRDefault="00FF24EF" w:rsidP="00591F28">
      <w:pPr>
        <w:jc w:val="both"/>
        <w:rPr>
          <w:rFonts w:ascii="Times New Roman" w:hAnsi="Times New Roman" w:cs="Times New Roman"/>
          <w:sz w:val="24"/>
          <w:szCs w:val="24"/>
        </w:rPr>
      </w:pPr>
      <w:r>
        <w:rPr>
          <w:rFonts w:ascii="Times New Roman" w:hAnsi="Times New Roman" w:cs="Times New Roman"/>
          <w:sz w:val="24"/>
          <w:szCs w:val="24"/>
        </w:rPr>
        <w:t xml:space="preserve">Výslovně § 72 odst. 4 zákona o DPH uvádí: </w:t>
      </w:r>
      <w:r w:rsidR="0090574A" w:rsidRPr="0090574A">
        <w:rPr>
          <w:rFonts w:ascii="Times New Roman" w:hAnsi="Times New Roman" w:cs="Times New Roman"/>
          <w:i/>
          <w:sz w:val="24"/>
          <w:szCs w:val="24"/>
        </w:rPr>
        <w:t>„Plátce nemá nárok na odpočet daně u přijatého zdanitelného plnění použitého pro reprezentaci, které nelze podle zvláštního právního předpisu uznat za výdaje vynaložené k dosažení, zajištění a udržení příjmů, s výjimkou plnění podle § 13 odst. 7 písm. c).“</w:t>
      </w:r>
      <w:r w:rsidR="0090574A">
        <w:rPr>
          <w:rFonts w:ascii="Times New Roman" w:hAnsi="Times New Roman" w:cs="Times New Roman"/>
          <w:sz w:val="24"/>
          <w:szCs w:val="24"/>
        </w:rPr>
        <w:t xml:space="preserve">. Tedy obecně plátce v případě reprezentace nemá nárok na odpočet, pokud tyto výdaje podle zvláštního právního předpisu, čímž je zákon o daních z příjmů, </w:t>
      </w:r>
      <w:r w:rsidR="00E22F52">
        <w:rPr>
          <w:rFonts w:ascii="Times New Roman" w:hAnsi="Times New Roman" w:cs="Times New Roman"/>
          <w:sz w:val="24"/>
          <w:szCs w:val="24"/>
        </w:rPr>
        <w:t xml:space="preserve">nelze </w:t>
      </w:r>
      <w:r w:rsidR="0090574A">
        <w:rPr>
          <w:rFonts w:ascii="Times New Roman" w:hAnsi="Times New Roman" w:cs="Times New Roman"/>
          <w:sz w:val="24"/>
          <w:szCs w:val="24"/>
        </w:rPr>
        <w:t>uznat za výdaje vynaložené k dosažení příjmů</w:t>
      </w:r>
      <w:r w:rsidR="00E22F52">
        <w:rPr>
          <w:rFonts w:ascii="Times New Roman" w:hAnsi="Times New Roman" w:cs="Times New Roman"/>
          <w:sz w:val="24"/>
          <w:szCs w:val="24"/>
        </w:rPr>
        <w:t>.</w:t>
      </w:r>
      <w:r w:rsidR="0090574A">
        <w:rPr>
          <w:rFonts w:ascii="Times New Roman" w:hAnsi="Times New Roman" w:cs="Times New Roman"/>
          <w:sz w:val="24"/>
          <w:szCs w:val="24"/>
        </w:rPr>
        <w:t xml:space="preserve"> Ovšem </w:t>
      </w:r>
      <w:r w:rsidR="00E22F52">
        <w:rPr>
          <w:rFonts w:ascii="Times New Roman" w:hAnsi="Times New Roman" w:cs="Times New Roman"/>
          <w:sz w:val="24"/>
          <w:szCs w:val="24"/>
        </w:rPr>
        <w:t xml:space="preserve">zároveň </w:t>
      </w:r>
      <w:r w:rsidR="0090574A">
        <w:rPr>
          <w:rFonts w:ascii="Times New Roman" w:hAnsi="Times New Roman" w:cs="Times New Roman"/>
          <w:sz w:val="24"/>
          <w:szCs w:val="24"/>
        </w:rPr>
        <w:t>stanoví výjimku, kter</w:t>
      </w:r>
      <w:r w:rsidR="00AA0C2C">
        <w:rPr>
          <w:rFonts w:ascii="Times New Roman" w:hAnsi="Times New Roman" w:cs="Times New Roman"/>
          <w:sz w:val="24"/>
          <w:szCs w:val="24"/>
        </w:rPr>
        <w:t xml:space="preserve">á se právě uplatní pro dárky, </w:t>
      </w:r>
      <w:r w:rsidR="0090574A">
        <w:rPr>
          <w:rFonts w:ascii="Times New Roman" w:hAnsi="Times New Roman" w:cs="Times New Roman"/>
          <w:sz w:val="24"/>
          <w:szCs w:val="24"/>
        </w:rPr>
        <w:t xml:space="preserve">odkazem na 13 odst. 7 písm. c) zákona o DPH. Propagační dárky </w:t>
      </w:r>
      <w:r w:rsidR="00AA0C2C">
        <w:rPr>
          <w:rFonts w:ascii="Times New Roman" w:hAnsi="Times New Roman" w:cs="Times New Roman"/>
          <w:sz w:val="24"/>
          <w:szCs w:val="24"/>
        </w:rPr>
        <w:t xml:space="preserve">v ceně bez daně do 500 Kč </w:t>
      </w:r>
      <w:r w:rsidR="0090574A">
        <w:rPr>
          <w:rFonts w:ascii="Times New Roman" w:hAnsi="Times New Roman" w:cs="Times New Roman"/>
          <w:sz w:val="24"/>
          <w:szCs w:val="24"/>
        </w:rPr>
        <w:t>jsou z pohledu zákona DPH výslovně řešeny jen zákon</w:t>
      </w:r>
      <w:r w:rsidR="00AA0C2C">
        <w:rPr>
          <w:rFonts w:ascii="Times New Roman" w:hAnsi="Times New Roman" w:cs="Times New Roman"/>
          <w:sz w:val="24"/>
          <w:szCs w:val="24"/>
        </w:rPr>
        <w:t>em</w:t>
      </w:r>
      <w:r w:rsidR="0090574A">
        <w:rPr>
          <w:rFonts w:ascii="Times New Roman" w:hAnsi="Times New Roman" w:cs="Times New Roman"/>
          <w:sz w:val="24"/>
          <w:szCs w:val="24"/>
        </w:rPr>
        <w:t xml:space="preserve"> </w:t>
      </w:r>
      <w:r w:rsidR="00AA0C2C">
        <w:rPr>
          <w:rFonts w:ascii="Times New Roman" w:hAnsi="Times New Roman" w:cs="Times New Roman"/>
          <w:sz w:val="24"/>
          <w:szCs w:val="24"/>
        </w:rPr>
        <w:t xml:space="preserve">o DPH </w:t>
      </w:r>
      <w:r w:rsidR="0090574A">
        <w:rPr>
          <w:rFonts w:ascii="Times New Roman" w:hAnsi="Times New Roman" w:cs="Times New Roman"/>
          <w:sz w:val="24"/>
          <w:szCs w:val="24"/>
        </w:rPr>
        <w:t xml:space="preserve">a zákon o daních příjmů se na ně </w:t>
      </w:r>
      <w:r w:rsidR="00AA0C2C">
        <w:rPr>
          <w:rFonts w:ascii="Times New Roman" w:hAnsi="Times New Roman" w:cs="Times New Roman"/>
          <w:sz w:val="24"/>
          <w:szCs w:val="24"/>
        </w:rPr>
        <w:t xml:space="preserve">vůbec </w:t>
      </w:r>
      <w:r w:rsidR="0090574A">
        <w:rPr>
          <w:rFonts w:ascii="Times New Roman" w:hAnsi="Times New Roman" w:cs="Times New Roman"/>
          <w:sz w:val="24"/>
          <w:szCs w:val="24"/>
        </w:rPr>
        <w:t>nevztahuje.</w:t>
      </w:r>
      <w:r w:rsidR="00E22F52">
        <w:rPr>
          <w:rFonts w:ascii="Times New Roman" w:hAnsi="Times New Roman" w:cs="Times New Roman"/>
          <w:sz w:val="24"/>
          <w:szCs w:val="24"/>
        </w:rPr>
        <w:t xml:space="preserve"> </w:t>
      </w:r>
      <w:r w:rsidR="003E6DE5">
        <w:rPr>
          <w:rFonts w:ascii="Times New Roman" w:hAnsi="Times New Roman" w:cs="Times New Roman"/>
          <w:sz w:val="24"/>
          <w:szCs w:val="24"/>
        </w:rPr>
        <w:t xml:space="preserve">Přičemž § 13 odst. 7 písm. c) zároveň stanoví, </w:t>
      </w:r>
      <w:r w:rsidR="0088127D">
        <w:rPr>
          <w:rFonts w:ascii="Times New Roman" w:hAnsi="Times New Roman" w:cs="Times New Roman"/>
          <w:sz w:val="24"/>
          <w:szCs w:val="24"/>
        </w:rPr>
        <w:t xml:space="preserve">že za dodání zboží podléhající dani z přidané hodnoty se nepovažuje </w:t>
      </w:r>
      <w:r w:rsidR="0088127D" w:rsidRPr="0088127D">
        <w:rPr>
          <w:rFonts w:ascii="Times New Roman" w:hAnsi="Times New Roman" w:cs="Times New Roman"/>
          <w:i/>
          <w:sz w:val="24"/>
          <w:szCs w:val="24"/>
        </w:rPr>
        <w:t xml:space="preserve">„poskytnutí dárku v rámci </w:t>
      </w:r>
      <w:r w:rsidR="0088127D" w:rsidRPr="0088127D">
        <w:rPr>
          <w:rFonts w:ascii="Times New Roman" w:hAnsi="Times New Roman" w:cs="Times New Roman"/>
          <w:i/>
          <w:sz w:val="24"/>
          <w:szCs w:val="24"/>
        </w:rPr>
        <w:lastRenderedPageBreak/>
        <w:t>ekonomické činnosti, pokud jeho pořizovací cena bez daně nepřesahuje 500 Kč, nebo poskytnutí obchodních vzorků bez úplaty v rámci ekonomické činnosti“</w:t>
      </w:r>
      <w:r w:rsidR="0088127D">
        <w:rPr>
          <w:rFonts w:ascii="Times New Roman" w:hAnsi="Times New Roman" w:cs="Times New Roman"/>
          <w:sz w:val="24"/>
          <w:szCs w:val="24"/>
        </w:rPr>
        <w:t>.</w:t>
      </w:r>
      <w:r w:rsidR="0088127D">
        <w:rPr>
          <w:rStyle w:val="Znakapoznpodarou"/>
          <w:rFonts w:ascii="Times New Roman" w:hAnsi="Times New Roman" w:cs="Times New Roman"/>
          <w:sz w:val="24"/>
          <w:szCs w:val="24"/>
        </w:rPr>
        <w:footnoteReference w:id="3"/>
      </w:r>
    </w:p>
    <w:p w:rsidR="003E6DE5" w:rsidRDefault="00392486" w:rsidP="00591F28">
      <w:pPr>
        <w:jc w:val="both"/>
        <w:rPr>
          <w:rFonts w:ascii="Times New Roman" w:hAnsi="Times New Roman" w:cs="Times New Roman"/>
          <w:sz w:val="24"/>
          <w:szCs w:val="24"/>
        </w:rPr>
      </w:pPr>
      <w:r>
        <w:rPr>
          <w:rFonts w:ascii="Times New Roman" w:hAnsi="Times New Roman" w:cs="Times New Roman"/>
          <w:sz w:val="24"/>
          <w:szCs w:val="24"/>
        </w:rPr>
        <w:t xml:space="preserve">Tedy </w:t>
      </w:r>
      <w:r w:rsidR="003E6DE5">
        <w:rPr>
          <w:rFonts w:ascii="Times New Roman" w:hAnsi="Times New Roman" w:cs="Times New Roman"/>
          <w:sz w:val="24"/>
          <w:szCs w:val="24"/>
        </w:rPr>
        <w:t xml:space="preserve">režim </w:t>
      </w:r>
      <w:r>
        <w:rPr>
          <w:rFonts w:ascii="Times New Roman" w:hAnsi="Times New Roman" w:cs="Times New Roman"/>
          <w:sz w:val="24"/>
          <w:szCs w:val="24"/>
        </w:rPr>
        <w:t xml:space="preserve">DPH </w:t>
      </w:r>
      <w:r w:rsidR="00E22F52">
        <w:rPr>
          <w:rFonts w:ascii="Times New Roman" w:hAnsi="Times New Roman" w:cs="Times New Roman"/>
          <w:sz w:val="24"/>
          <w:szCs w:val="24"/>
        </w:rPr>
        <w:t xml:space="preserve">pro </w:t>
      </w:r>
      <w:r w:rsidR="003E6DE5">
        <w:rPr>
          <w:rFonts w:ascii="Times New Roman" w:hAnsi="Times New Roman" w:cs="Times New Roman"/>
          <w:sz w:val="24"/>
          <w:szCs w:val="24"/>
        </w:rPr>
        <w:t>dárk</w:t>
      </w:r>
      <w:r w:rsidR="00E22F52">
        <w:rPr>
          <w:rFonts w:ascii="Times New Roman" w:hAnsi="Times New Roman" w:cs="Times New Roman"/>
          <w:sz w:val="24"/>
          <w:szCs w:val="24"/>
        </w:rPr>
        <w:t>y</w:t>
      </w:r>
      <w:r w:rsidR="003E6DE5">
        <w:rPr>
          <w:rFonts w:ascii="Times New Roman" w:hAnsi="Times New Roman" w:cs="Times New Roman"/>
          <w:sz w:val="24"/>
          <w:szCs w:val="24"/>
        </w:rPr>
        <w:t xml:space="preserve"> do 500 Kč umožňuje při jejich nákupu uplatnit odpočet </w:t>
      </w:r>
      <w:r w:rsidR="00234F5D">
        <w:rPr>
          <w:rFonts w:ascii="Times New Roman" w:hAnsi="Times New Roman" w:cs="Times New Roman"/>
          <w:sz w:val="24"/>
          <w:szCs w:val="24"/>
        </w:rPr>
        <w:t xml:space="preserve">DPH </w:t>
      </w:r>
      <w:r w:rsidR="003E6DE5">
        <w:rPr>
          <w:rFonts w:ascii="Times New Roman" w:hAnsi="Times New Roman" w:cs="Times New Roman"/>
          <w:sz w:val="24"/>
          <w:szCs w:val="24"/>
        </w:rPr>
        <w:t xml:space="preserve">a jejich následné bezplatné poskytnutí </w:t>
      </w:r>
      <w:r w:rsidR="00DF2984">
        <w:rPr>
          <w:rFonts w:ascii="Times New Roman" w:hAnsi="Times New Roman" w:cs="Times New Roman"/>
          <w:sz w:val="24"/>
          <w:szCs w:val="24"/>
        </w:rPr>
        <w:t xml:space="preserve">v rámci ekonomické činnosti </w:t>
      </w:r>
      <w:r w:rsidR="003E6DE5">
        <w:rPr>
          <w:rFonts w:ascii="Times New Roman" w:hAnsi="Times New Roman" w:cs="Times New Roman"/>
          <w:sz w:val="24"/>
          <w:szCs w:val="24"/>
        </w:rPr>
        <w:t>se nepovažuje za dodání zboží podléhající dani</w:t>
      </w:r>
      <w:r w:rsidR="00234F5D">
        <w:rPr>
          <w:rFonts w:ascii="Times New Roman" w:hAnsi="Times New Roman" w:cs="Times New Roman"/>
          <w:sz w:val="24"/>
          <w:szCs w:val="24"/>
        </w:rPr>
        <w:t xml:space="preserve"> z přidané hodno</w:t>
      </w:r>
      <w:r w:rsidR="00887314">
        <w:rPr>
          <w:rFonts w:ascii="Times New Roman" w:hAnsi="Times New Roman" w:cs="Times New Roman"/>
          <w:sz w:val="24"/>
          <w:szCs w:val="24"/>
        </w:rPr>
        <w:t>t</w:t>
      </w:r>
      <w:r w:rsidR="00234F5D">
        <w:rPr>
          <w:rFonts w:ascii="Times New Roman" w:hAnsi="Times New Roman" w:cs="Times New Roman"/>
          <w:sz w:val="24"/>
          <w:szCs w:val="24"/>
        </w:rPr>
        <w:t>y</w:t>
      </w:r>
      <w:r w:rsidR="003E6DE5">
        <w:rPr>
          <w:rFonts w:ascii="Times New Roman" w:hAnsi="Times New Roman" w:cs="Times New Roman"/>
          <w:sz w:val="24"/>
          <w:szCs w:val="24"/>
        </w:rPr>
        <w:t xml:space="preserve">. </w:t>
      </w:r>
      <w:r w:rsidR="00887314">
        <w:rPr>
          <w:rFonts w:ascii="Times New Roman" w:hAnsi="Times New Roman" w:cs="Times New Roman"/>
          <w:sz w:val="24"/>
          <w:szCs w:val="24"/>
        </w:rPr>
        <w:t>Z</w:t>
      </w:r>
      <w:r w:rsidR="003E6DE5">
        <w:rPr>
          <w:rFonts w:ascii="Times New Roman" w:hAnsi="Times New Roman" w:cs="Times New Roman"/>
          <w:sz w:val="24"/>
          <w:szCs w:val="24"/>
        </w:rPr>
        <w:t xml:space="preserve">ákon o dani z přidané hodnoty nerozlišuje dárky podléhající či nepodléhající spotřební dani a tiché víno </w:t>
      </w:r>
      <w:r w:rsidR="00A034C1">
        <w:rPr>
          <w:rFonts w:ascii="Times New Roman" w:hAnsi="Times New Roman" w:cs="Times New Roman"/>
          <w:sz w:val="24"/>
          <w:szCs w:val="24"/>
        </w:rPr>
        <w:t xml:space="preserve">lze </w:t>
      </w:r>
      <w:r w:rsidR="003E6DE5">
        <w:rPr>
          <w:rFonts w:ascii="Times New Roman" w:hAnsi="Times New Roman" w:cs="Times New Roman"/>
          <w:sz w:val="24"/>
          <w:szCs w:val="24"/>
        </w:rPr>
        <w:t>poskytov</w:t>
      </w:r>
      <w:r w:rsidR="00887314">
        <w:rPr>
          <w:rFonts w:ascii="Times New Roman" w:hAnsi="Times New Roman" w:cs="Times New Roman"/>
          <w:sz w:val="24"/>
          <w:szCs w:val="24"/>
        </w:rPr>
        <w:t>at</w:t>
      </w:r>
      <w:r w:rsidR="003E6DE5">
        <w:rPr>
          <w:rFonts w:ascii="Times New Roman" w:hAnsi="Times New Roman" w:cs="Times New Roman"/>
          <w:sz w:val="24"/>
          <w:szCs w:val="24"/>
        </w:rPr>
        <w:t xml:space="preserve"> nadále jako dárek výhodný z pohledu daně z přidané hodnoty</w:t>
      </w:r>
      <w:r>
        <w:rPr>
          <w:rFonts w:ascii="Times New Roman" w:hAnsi="Times New Roman" w:cs="Times New Roman"/>
          <w:sz w:val="24"/>
          <w:szCs w:val="24"/>
        </w:rPr>
        <w:t>. T</w:t>
      </w:r>
      <w:r w:rsidR="003E6DE5">
        <w:rPr>
          <w:rFonts w:ascii="Times New Roman" w:hAnsi="Times New Roman" w:cs="Times New Roman"/>
          <w:sz w:val="24"/>
          <w:szCs w:val="24"/>
        </w:rPr>
        <w:t xml:space="preserve">ak může být poskytováno víno šumivé i pivo, což </w:t>
      </w:r>
      <w:r w:rsidR="00A034C1">
        <w:rPr>
          <w:rFonts w:ascii="Times New Roman" w:hAnsi="Times New Roman" w:cs="Times New Roman"/>
          <w:sz w:val="24"/>
          <w:szCs w:val="24"/>
        </w:rPr>
        <w:t xml:space="preserve">podle </w:t>
      </w:r>
      <w:r w:rsidR="003E6DE5">
        <w:rPr>
          <w:rFonts w:ascii="Times New Roman" w:hAnsi="Times New Roman" w:cs="Times New Roman"/>
          <w:sz w:val="24"/>
          <w:szCs w:val="24"/>
        </w:rPr>
        <w:t>zákona o daních příj</w:t>
      </w:r>
      <w:r w:rsidR="00234F5D">
        <w:rPr>
          <w:rFonts w:ascii="Times New Roman" w:hAnsi="Times New Roman" w:cs="Times New Roman"/>
          <w:sz w:val="24"/>
          <w:szCs w:val="24"/>
        </w:rPr>
        <w:t>mů nebylo možné ani dle</w:t>
      </w:r>
      <w:r w:rsidR="003E6DE5">
        <w:rPr>
          <w:rFonts w:ascii="Times New Roman" w:hAnsi="Times New Roman" w:cs="Times New Roman"/>
          <w:sz w:val="24"/>
          <w:szCs w:val="24"/>
        </w:rPr>
        <w:t xml:space="preserve"> úpravy </w:t>
      </w:r>
      <w:r w:rsidR="00234F5D">
        <w:rPr>
          <w:rFonts w:ascii="Times New Roman" w:hAnsi="Times New Roman" w:cs="Times New Roman"/>
          <w:sz w:val="24"/>
          <w:szCs w:val="24"/>
        </w:rPr>
        <w:t xml:space="preserve">platné </w:t>
      </w:r>
      <w:r w:rsidR="003E6DE5">
        <w:rPr>
          <w:rFonts w:ascii="Times New Roman" w:hAnsi="Times New Roman" w:cs="Times New Roman"/>
          <w:sz w:val="24"/>
          <w:szCs w:val="24"/>
        </w:rPr>
        <w:t>do konce roku 2023.</w:t>
      </w:r>
    </w:p>
    <w:p w:rsidR="00887314" w:rsidRDefault="00DD74FD" w:rsidP="00591F28">
      <w:pPr>
        <w:jc w:val="both"/>
        <w:rPr>
          <w:rFonts w:ascii="Times New Roman" w:hAnsi="Times New Roman" w:cs="Times New Roman"/>
          <w:sz w:val="24"/>
          <w:szCs w:val="24"/>
        </w:rPr>
      </w:pPr>
      <w:r>
        <w:rPr>
          <w:rFonts w:ascii="Times New Roman" w:hAnsi="Times New Roman" w:cs="Times New Roman"/>
          <w:sz w:val="24"/>
          <w:szCs w:val="24"/>
        </w:rPr>
        <w:t xml:space="preserve">Až do roku 2005 </w:t>
      </w:r>
      <w:r w:rsidR="00133050">
        <w:rPr>
          <w:rFonts w:ascii="Times New Roman" w:hAnsi="Times New Roman" w:cs="Times New Roman"/>
          <w:sz w:val="24"/>
          <w:szCs w:val="24"/>
        </w:rPr>
        <w:t xml:space="preserve">bylo i pro účely DPH vyloučeno daňové zvýhodnění </w:t>
      </w:r>
      <w:r>
        <w:rPr>
          <w:rFonts w:ascii="Times New Roman" w:hAnsi="Times New Roman" w:cs="Times New Roman"/>
          <w:sz w:val="24"/>
          <w:szCs w:val="24"/>
        </w:rPr>
        <w:t>dárků</w:t>
      </w:r>
      <w:r w:rsidR="00185BC6">
        <w:rPr>
          <w:rFonts w:ascii="Times New Roman" w:hAnsi="Times New Roman" w:cs="Times New Roman"/>
          <w:sz w:val="24"/>
          <w:szCs w:val="24"/>
        </w:rPr>
        <w:t xml:space="preserve"> podléhající</w:t>
      </w:r>
      <w:r>
        <w:rPr>
          <w:rFonts w:ascii="Times New Roman" w:hAnsi="Times New Roman" w:cs="Times New Roman"/>
          <w:sz w:val="24"/>
          <w:szCs w:val="24"/>
        </w:rPr>
        <w:t>ch</w:t>
      </w:r>
      <w:r w:rsidR="00185BC6">
        <w:rPr>
          <w:rFonts w:ascii="Times New Roman" w:hAnsi="Times New Roman" w:cs="Times New Roman"/>
          <w:sz w:val="24"/>
          <w:szCs w:val="24"/>
        </w:rPr>
        <w:t xml:space="preserve"> spotřební </w:t>
      </w:r>
      <w:r w:rsidR="002B3E53">
        <w:rPr>
          <w:rFonts w:ascii="Times New Roman" w:hAnsi="Times New Roman" w:cs="Times New Roman"/>
          <w:sz w:val="24"/>
          <w:szCs w:val="24"/>
        </w:rPr>
        <w:t>dani. Zákonem č. 545/2005 Sb.</w:t>
      </w:r>
      <w:r w:rsidR="00185BC6">
        <w:rPr>
          <w:rFonts w:ascii="Times New Roman" w:hAnsi="Times New Roman" w:cs="Times New Roman"/>
          <w:sz w:val="24"/>
          <w:szCs w:val="24"/>
        </w:rPr>
        <w:t xml:space="preserve"> bylo </w:t>
      </w:r>
      <w:r w:rsidR="00392486">
        <w:rPr>
          <w:rFonts w:ascii="Times New Roman" w:hAnsi="Times New Roman" w:cs="Times New Roman"/>
          <w:sz w:val="24"/>
          <w:szCs w:val="24"/>
        </w:rPr>
        <w:t>zrovnoprávněn</w:t>
      </w:r>
      <w:r w:rsidR="002B3E53">
        <w:rPr>
          <w:rFonts w:ascii="Times New Roman" w:hAnsi="Times New Roman" w:cs="Times New Roman"/>
          <w:sz w:val="24"/>
          <w:szCs w:val="24"/>
        </w:rPr>
        <w:t>o</w:t>
      </w:r>
      <w:r w:rsidR="00392486">
        <w:rPr>
          <w:rFonts w:ascii="Times New Roman" w:hAnsi="Times New Roman" w:cs="Times New Roman"/>
          <w:sz w:val="24"/>
          <w:szCs w:val="24"/>
        </w:rPr>
        <w:t xml:space="preserve"> </w:t>
      </w:r>
      <w:r w:rsidR="00185BC6">
        <w:rPr>
          <w:rFonts w:ascii="Times New Roman" w:hAnsi="Times New Roman" w:cs="Times New Roman"/>
          <w:sz w:val="24"/>
          <w:szCs w:val="24"/>
        </w:rPr>
        <w:t>tiché vín</w:t>
      </w:r>
      <w:r w:rsidR="002B3E53">
        <w:rPr>
          <w:rFonts w:ascii="Times New Roman" w:hAnsi="Times New Roman" w:cs="Times New Roman"/>
          <w:sz w:val="24"/>
          <w:szCs w:val="24"/>
        </w:rPr>
        <w:t xml:space="preserve">o s ostatními </w:t>
      </w:r>
      <w:r w:rsidR="00392486">
        <w:rPr>
          <w:rFonts w:ascii="Times New Roman" w:hAnsi="Times New Roman" w:cs="Times New Roman"/>
          <w:sz w:val="24"/>
          <w:szCs w:val="24"/>
        </w:rPr>
        <w:t>dary</w:t>
      </w:r>
      <w:r w:rsidR="00185BC6">
        <w:rPr>
          <w:rFonts w:ascii="Times New Roman" w:hAnsi="Times New Roman" w:cs="Times New Roman"/>
          <w:sz w:val="24"/>
          <w:szCs w:val="24"/>
        </w:rPr>
        <w:t xml:space="preserve"> </w:t>
      </w:r>
      <w:r w:rsidR="002B3E53">
        <w:rPr>
          <w:rFonts w:ascii="Times New Roman" w:hAnsi="Times New Roman" w:cs="Times New Roman"/>
          <w:sz w:val="24"/>
          <w:szCs w:val="24"/>
        </w:rPr>
        <w:t xml:space="preserve">v rámci ekonomické činnosti v zákoně o DPH </w:t>
      </w:r>
      <w:r w:rsidR="00185BC6">
        <w:rPr>
          <w:rFonts w:ascii="Times New Roman" w:hAnsi="Times New Roman" w:cs="Times New Roman"/>
          <w:sz w:val="24"/>
          <w:szCs w:val="24"/>
        </w:rPr>
        <w:t>obdobně jako u daně z příjmů.</w:t>
      </w:r>
      <w:r w:rsidR="004D6022">
        <w:rPr>
          <w:rStyle w:val="Znakapoznpodarou"/>
          <w:rFonts w:ascii="Times New Roman" w:hAnsi="Times New Roman" w:cs="Times New Roman"/>
          <w:sz w:val="24"/>
          <w:szCs w:val="24"/>
        </w:rPr>
        <w:footnoteReference w:id="4"/>
      </w:r>
      <w:r w:rsidR="00185BC6">
        <w:rPr>
          <w:rFonts w:ascii="Times New Roman" w:hAnsi="Times New Roman" w:cs="Times New Roman"/>
          <w:sz w:val="24"/>
          <w:szCs w:val="24"/>
        </w:rPr>
        <w:t xml:space="preserve"> </w:t>
      </w:r>
      <w:r>
        <w:rPr>
          <w:rFonts w:ascii="Times New Roman" w:hAnsi="Times New Roman" w:cs="Times New Roman"/>
          <w:sz w:val="24"/>
          <w:szCs w:val="24"/>
        </w:rPr>
        <w:t xml:space="preserve">Dále pak </w:t>
      </w:r>
      <w:r w:rsidR="00185BC6">
        <w:rPr>
          <w:rFonts w:ascii="Times New Roman" w:hAnsi="Times New Roman" w:cs="Times New Roman"/>
          <w:sz w:val="24"/>
          <w:szCs w:val="24"/>
        </w:rPr>
        <w:t xml:space="preserve">zákonem č. 302/2008 Sb. měnícím zákon o DPH bylo umožněno poskytování propagačního či reklamního dárku jako uznatelného bez ohledu na to, zda podléhá spotřební dani a zůstalo jen omezení finanční </w:t>
      </w:r>
      <w:r w:rsidR="008A1A1E">
        <w:rPr>
          <w:rFonts w:ascii="Times New Roman" w:hAnsi="Times New Roman" w:cs="Times New Roman"/>
          <w:sz w:val="24"/>
          <w:szCs w:val="24"/>
        </w:rPr>
        <w:t xml:space="preserve">ve výši </w:t>
      </w:r>
      <w:r w:rsidR="00185BC6">
        <w:rPr>
          <w:rFonts w:ascii="Times New Roman" w:hAnsi="Times New Roman" w:cs="Times New Roman"/>
          <w:sz w:val="24"/>
          <w:szCs w:val="24"/>
        </w:rPr>
        <w:t xml:space="preserve">500 Kč na jeden dárek. Tedy od účinnosti této změny mohly být daňově uplatněny jako dárky v režimu DPH i pivo a šumivé víno, zatímco v režimu daně z příjmů </w:t>
      </w:r>
      <w:r w:rsidR="00887314">
        <w:rPr>
          <w:rFonts w:ascii="Times New Roman" w:hAnsi="Times New Roman" w:cs="Times New Roman"/>
          <w:sz w:val="24"/>
          <w:szCs w:val="24"/>
        </w:rPr>
        <w:t>nikoliv.</w:t>
      </w:r>
    </w:p>
    <w:p w:rsidR="00185BC6" w:rsidRPr="00185BC6" w:rsidRDefault="00185BC6" w:rsidP="00591F28">
      <w:pPr>
        <w:jc w:val="both"/>
        <w:rPr>
          <w:rFonts w:ascii="Times New Roman" w:hAnsi="Times New Roman" w:cs="Times New Roman"/>
          <w:b/>
          <w:sz w:val="24"/>
          <w:szCs w:val="24"/>
        </w:rPr>
      </w:pPr>
      <w:r w:rsidRPr="00185BC6">
        <w:rPr>
          <w:rFonts w:ascii="Times New Roman" w:hAnsi="Times New Roman" w:cs="Times New Roman"/>
          <w:b/>
          <w:sz w:val="24"/>
          <w:szCs w:val="24"/>
        </w:rPr>
        <w:t xml:space="preserve">Pokus o zachování tichého vína jako uznatelného </w:t>
      </w:r>
      <w:r w:rsidR="00F75924">
        <w:rPr>
          <w:rFonts w:ascii="Times New Roman" w:hAnsi="Times New Roman" w:cs="Times New Roman"/>
          <w:b/>
          <w:sz w:val="24"/>
          <w:szCs w:val="24"/>
        </w:rPr>
        <w:t>dárku pro daň z p</w:t>
      </w:r>
      <w:r w:rsidRPr="00185BC6">
        <w:rPr>
          <w:rFonts w:ascii="Times New Roman" w:hAnsi="Times New Roman" w:cs="Times New Roman"/>
          <w:b/>
          <w:sz w:val="24"/>
          <w:szCs w:val="24"/>
        </w:rPr>
        <w:t>říjmů</w:t>
      </w:r>
    </w:p>
    <w:p w:rsidR="00F75924" w:rsidRDefault="00185BC6" w:rsidP="00591F28">
      <w:pPr>
        <w:jc w:val="both"/>
        <w:rPr>
          <w:rFonts w:ascii="Times New Roman" w:hAnsi="Times New Roman" w:cs="Times New Roman"/>
          <w:sz w:val="24"/>
          <w:szCs w:val="24"/>
        </w:rPr>
      </w:pPr>
      <w:r>
        <w:rPr>
          <w:rFonts w:ascii="Times New Roman" w:hAnsi="Times New Roman" w:cs="Times New Roman"/>
          <w:sz w:val="24"/>
          <w:szCs w:val="24"/>
        </w:rPr>
        <w:t xml:space="preserve">Moravský poslanec Radek Vondráček (ANO) </w:t>
      </w:r>
      <w:r w:rsidR="00CF7143">
        <w:rPr>
          <w:rFonts w:ascii="Times New Roman" w:hAnsi="Times New Roman" w:cs="Times New Roman"/>
          <w:sz w:val="24"/>
          <w:szCs w:val="24"/>
        </w:rPr>
        <w:t xml:space="preserve">z Kroměříže </w:t>
      </w:r>
      <w:r>
        <w:rPr>
          <w:rFonts w:ascii="Times New Roman" w:hAnsi="Times New Roman" w:cs="Times New Roman"/>
          <w:sz w:val="24"/>
          <w:szCs w:val="24"/>
        </w:rPr>
        <w:t>navrhl</w:t>
      </w:r>
      <w:r w:rsidR="00F71773">
        <w:rPr>
          <w:rFonts w:ascii="Times New Roman" w:hAnsi="Times New Roman" w:cs="Times New Roman"/>
          <w:sz w:val="24"/>
          <w:szCs w:val="24"/>
        </w:rPr>
        <w:t xml:space="preserve"> pozměňovací návrh</w:t>
      </w:r>
      <w:r>
        <w:rPr>
          <w:rFonts w:ascii="Times New Roman" w:hAnsi="Times New Roman" w:cs="Times New Roman"/>
          <w:sz w:val="24"/>
          <w:szCs w:val="24"/>
        </w:rPr>
        <w:t>, aby byl v zákoně o daních z příjmů zachován režim daňové uznatelnosti tichého vína jako propagačního daru.</w:t>
      </w:r>
      <w:r w:rsidR="000A1B20">
        <w:rPr>
          <w:rStyle w:val="Znakapoznpodarou"/>
          <w:rFonts w:ascii="Times New Roman" w:hAnsi="Times New Roman" w:cs="Times New Roman"/>
          <w:sz w:val="24"/>
          <w:szCs w:val="24"/>
        </w:rPr>
        <w:footnoteReference w:id="5"/>
      </w:r>
      <w:r>
        <w:rPr>
          <w:rFonts w:ascii="Times New Roman" w:hAnsi="Times New Roman" w:cs="Times New Roman"/>
          <w:sz w:val="24"/>
          <w:szCs w:val="24"/>
        </w:rPr>
        <w:t xml:space="preserve"> O jeho návrhu Poslanecká </w:t>
      </w:r>
      <w:r w:rsidR="00CF7143">
        <w:rPr>
          <w:rFonts w:ascii="Times New Roman" w:hAnsi="Times New Roman" w:cs="Times New Roman"/>
          <w:sz w:val="24"/>
          <w:szCs w:val="24"/>
        </w:rPr>
        <w:t>sněmovna hlasovala 13. 10. 2023</w:t>
      </w:r>
      <w:r w:rsidR="00DD74FD">
        <w:rPr>
          <w:rFonts w:ascii="Times New Roman" w:hAnsi="Times New Roman" w:cs="Times New Roman"/>
          <w:sz w:val="24"/>
          <w:szCs w:val="24"/>
        </w:rPr>
        <w:t xml:space="preserve"> za přítomnosti </w:t>
      </w:r>
      <w:r w:rsidR="00CF7143">
        <w:rPr>
          <w:rFonts w:ascii="Times New Roman" w:hAnsi="Times New Roman" w:cs="Times New Roman"/>
          <w:sz w:val="24"/>
          <w:szCs w:val="24"/>
        </w:rPr>
        <w:t>194 poslanců. Návrh neby</w:t>
      </w:r>
      <w:r w:rsidR="00DD74FD">
        <w:rPr>
          <w:rFonts w:ascii="Times New Roman" w:hAnsi="Times New Roman" w:cs="Times New Roman"/>
          <w:sz w:val="24"/>
          <w:szCs w:val="24"/>
        </w:rPr>
        <w:t>l přijat, když pro něj hlasovalo</w:t>
      </w:r>
      <w:r w:rsidR="00CF7143">
        <w:rPr>
          <w:rFonts w:ascii="Times New Roman" w:hAnsi="Times New Roman" w:cs="Times New Roman"/>
          <w:sz w:val="24"/>
          <w:szCs w:val="24"/>
        </w:rPr>
        <w:t xml:space="preserve"> </w:t>
      </w:r>
      <w:r w:rsidR="00392486">
        <w:rPr>
          <w:rFonts w:ascii="Times New Roman" w:hAnsi="Times New Roman" w:cs="Times New Roman"/>
          <w:sz w:val="24"/>
          <w:szCs w:val="24"/>
        </w:rPr>
        <w:t xml:space="preserve">86 poslanců - </w:t>
      </w:r>
      <w:r w:rsidR="00CF7143">
        <w:rPr>
          <w:rFonts w:ascii="Times New Roman" w:hAnsi="Times New Roman" w:cs="Times New Roman"/>
          <w:sz w:val="24"/>
          <w:szCs w:val="24"/>
        </w:rPr>
        <w:t xml:space="preserve">všichni poslanci ANO a SPD, </w:t>
      </w:r>
      <w:r w:rsidR="00E4555E">
        <w:rPr>
          <w:rFonts w:ascii="Times New Roman" w:hAnsi="Times New Roman" w:cs="Times New Roman"/>
          <w:sz w:val="24"/>
          <w:szCs w:val="24"/>
        </w:rPr>
        <w:t>včetně vedení</w:t>
      </w:r>
      <w:r w:rsidR="008A1A1E">
        <w:rPr>
          <w:rFonts w:ascii="Times New Roman" w:hAnsi="Times New Roman" w:cs="Times New Roman"/>
          <w:sz w:val="24"/>
          <w:szCs w:val="24"/>
        </w:rPr>
        <w:t xml:space="preserve"> těchto stran</w:t>
      </w:r>
      <w:r w:rsidR="00E4555E">
        <w:rPr>
          <w:rFonts w:ascii="Times New Roman" w:hAnsi="Times New Roman" w:cs="Times New Roman"/>
          <w:sz w:val="24"/>
          <w:szCs w:val="24"/>
        </w:rPr>
        <w:t>. Proti h</w:t>
      </w:r>
      <w:r w:rsidR="00CF7143">
        <w:rPr>
          <w:rFonts w:ascii="Times New Roman" w:hAnsi="Times New Roman" w:cs="Times New Roman"/>
          <w:sz w:val="24"/>
          <w:szCs w:val="24"/>
        </w:rPr>
        <w:t>lasoval</w:t>
      </w:r>
      <w:r w:rsidR="008A1A1E">
        <w:rPr>
          <w:rFonts w:ascii="Times New Roman" w:hAnsi="Times New Roman" w:cs="Times New Roman"/>
          <w:sz w:val="24"/>
          <w:szCs w:val="24"/>
        </w:rPr>
        <w:t>o 104</w:t>
      </w:r>
      <w:r w:rsidR="00CF7143">
        <w:rPr>
          <w:rFonts w:ascii="Times New Roman" w:hAnsi="Times New Roman" w:cs="Times New Roman"/>
          <w:sz w:val="24"/>
          <w:szCs w:val="24"/>
        </w:rPr>
        <w:t xml:space="preserve"> poslanc</w:t>
      </w:r>
      <w:r w:rsidR="008A1A1E">
        <w:rPr>
          <w:rFonts w:ascii="Times New Roman" w:hAnsi="Times New Roman" w:cs="Times New Roman"/>
          <w:sz w:val="24"/>
          <w:szCs w:val="24"/>
        </w:rPr>
        <w:t>ů</w:t>
      </w:r>
      <w:r w:rsidR="00CF7143">
        <w:rPr>
          <w:rFonts w:ascii="Times New Roman" w:hAnsi="Times New Roman" w:cs="Times New Roman"/>
          <w:sz w:val="24"/>
          <w:szCs w:val="24"/>
        </w:rPr>
        <w:t xml:space="preserve"> ODS, TOP 09, lidovc</w:t>
      </w:r>
      <w:r w:rsidR="008A1A1E">
        <w:rPr>
          <w:rFonts w:ascii="Times New Roman" w:hAnsi="Times New Roman" w:cs="Times New Roman"/>
          <w:sz w:val="24"/>
          <w:szCs w:val="24"/>
        </w:rPr>
        <w:t>ů</w:t>
      </w:r>
      <w:r w:rsidR="00CF7143">
        <w:rPr>
          <w:rFonts w:ascii="Times New Roman" w:hAnsi="Times New Roman" w:cs="Times New Roman"/>
          <w:sz w:val="24"/>
          <w:szCs w:val="24"/>
        </w:rPr>
        <w:t>, STAN a pirát</w:t>
      </w:r>
      <w:r w:rsidR="008A1A1E">
        <w:rPr>
          <w:rFonts w:ascii="Times New Roman" w:hAnsi="Times New Roman" w:cs="Times New Roman"/>
          <w:sz w:val="24"/>
          <w:szCs w:val="24"/>
        </w:rPr>
        <w:t>ů</w:t>
      </w:r>
      <w:r w:rsidR="00CF7143">
        <w:rPr>
          <w:rFonts w:ascii="Times New Roman" w:hAnsi="Times New Roman" w:cs="Times New Roman"/>
          <w:sz w:val="24"/>
          <w:szCs w:val="24"/>
        </w:rPr>
        <w:t>.</w:t>
      </w:r>
      <w:r w:rsidR="00CF7143">
        <w:rPr>
          <w:rStyle w:val="Znakapoznpodarou"/>
          <w:rFonts w:ascii="Times New Roman" w:hAnsi="Times New Roman" w:cs="Times New Roman"/>
          <w:sz w:val="24"/>
          <w:szCs w:val="24"/>
        </w:rPr>
        <w:footnoteReference w:id="6"/>
      </w:r>
      <w:r w:rsidR="00CF7143">
        <w:rPr>
          <w:rFonts w:ascii="Times New Roman" w:hAnsi="Times New Roman" w:cs="Times New Roman"/>
          <w:sz w:val="24"/>
          <w:szCs w:val="24"/>
        </w:rPr>
        <w:t xml:space="preserve"> Senát následně 8. 11. 2023 souhlasil se zákonem, aniž umožnil podávání pozměňovacích návrhů.</w:t>
      </w:r>
    </w:p>
    <w:p w:rsidR="00F75924" w:rsidRPr="007F483D" w:rsidRDefault="00210F4E" w:rsidP="00591F28">
      <w:pPr>
        <w:jc w:val="both"/>
        <w:rPr>
          <w:rFonts w:ascii="Times New Roman" w:hAnsi="Times New Roman" w:cs="Times New Roman"/>
          <w:b/>
          <w:sz w:val="24"/>
          <w:szCs w:val="24"/>
        </w:rPr>
      </w:pPr>
      <w:r>
        <w:rPr>
          <w:rFonts w:ascii="Times New Roman" w:hAnsi="Times New Roman" w:cs="Times New Roman"/>
          <w:b/>
          <w:sz w:val="24"/>
          <w:szCs w:val="24"/>
        </w:rPr>
        <w:t>Opět</w:t>
      </w:r>
      <w:r w:rsidR="00796099">
        <w:rPr>
          <w:rFonts w:ascii="Times New Roman" w:hAnsi="Times New Roman" w:cs="Times New Roman"/>
          <w:b/>
          <w:sz w:val="24"/>
          <w:szCs w:val="24"/>
        </w:rPr>
        <w:t>né</w:t>
      </w:r>
      <w:r>
        <w:rPr>
          <w:rFonts w:ascii="Times New Roman" w:hAnsi="Times New Roman" w:cs="Times New Roman"/>
          <w:b/>
          <w:sz w:val="24"/>
          <w:szCs w:val="24"/>
        </w:rPr>
        <w:t xml:space="preserve"> uznání </w:t>
      </w:r>
      <w:r w:rsidR="007F483D" w:rsidRPr="007F483D">
        <w:rPr>
          <w:rFonts w:ascii="Times New Roman" w:hAnsi="Times New Roman" w:cs="Times New Roman"/>
          <w:b/>
          <w:sz w:val="24"/>
          <w:szCs w:val="24"/>
        </w:rPr>
        <w:t>vína jako d</w:t>
      </w:r>
      <w:r w:rsidR="003E1AC0">
        <w:rPr>
          <w:rFonts w:ascii="Times New Roman" w:hAnsi="Times New Roman" w:cs="Times New Roman"/>
          <w:b/>
          <w:sz w:val="24"/>
          <w:szCs w:val="24"/>
        </w:rPr>
        <w:t>a</w:t>
      </w:r>
      <w:r w:rsidR="007F483D" w:rsidRPr="007F483D">
        <w:rPr>
          <w:rFonts w:ascii="Times New Roman" w:hAnsi="Times New Roman" w:cs="Times New Roman"/>
          <w:b/>
          <w:sz w:val="24"/>
          <w:szCs w:val="24"/>
        </w:rPr>
        <w:t>ru pro daň z</w:t>
      </w:r>
      <w:r w:rsidR="003E6D9A">
        <w:rPr>
          <w:rFonts w:ascii="Times New Roman" w:hAnsi="Times New Roman" w:cs="Times New Roman"/>
          <w:b/>
          <w:sz w:val="24"/>
          <w:szCs w:val="24"/>
        </w:rPr>
        <w:t xml:space="preserve"> </w:t>
      </w:r>
      <w:r w:rsidR="007F483D" w:rsidRPr="007F483D">
        <w:rPr>
          <w:rFonts w:ascii="Times New Roman" w:hAnsi="Times New Roman" w:cs="Times New Roman"/>
          <w:b/>
          <w:sz w:val="24"/>
          <w:szCs w:val="24"/>
        </w:rPr>
        <w:t>příjmů</w:t>
      </w:r>
    </w:p>
    <w:p w:rsidR="00474EAF" w:rsidRDefault="003E6D9A" w:rsidP="00591F28">
      <w:pPr>
        <w:jc w:val="both"/>
        <w:rPr>
          <w:rFonts w:ascii="Times New Roman" w:hAnsi="Times New Roman" w:cs="Times New Roman"/>
          <w:sz w:val="24"/>
          <w:szCs w:val="24"/>
        </w:rPr>
      </w:pPr>
      <w:r>
        <w:rPr>
          <w:rFonts w:ascii="Times New Roman" w:hAnsi="Times New Roman" w:cs="Times New Roman"/>
          <w:sz w:val="24"/>
          <w:szCs w:val="24"/>
        </w:rPr>
        <w:t>Nová právní úprava znevýhod</w:t>
      </w:r>
      <w:r w:rsidR="00C665C5">
        <w:rPr>
          <w:rFonts w:ascii="Times New Roman" w:hAnsi="Times New Roman" w:cs="Times New Roman"/>
          <w:sz w:val="24"/>
          <w:szCs w:val="24"/>
        </w:rPr>
        <w:t xml:space="preserve">ňující </w:t>
      </w:r>
      <w:r>
        <w:rPr>
          <w:rFonts w:ascii="Times New Roman" w:hAnsi="Times New Roman" w:cs="Times New Roman"/>
          <w:sz w:val="24"/>
          <w:szCs w:val="24"/>
        </w:rPr>
        <w:t>vinaře a zavádějící odlišný daňový režim pro daň z příjmů a DPH</w:t>
      </w:r>
      <w:r w:rsidR="00C665C5">
        <w:rPr>
          <w:rFonts w:ascii="Times New Roman" w:hAnsi="Times New Roman" w:cs="Times New Roman"/>
          <w:sz w:val="24"/>
          <w:szCs w:val="24"/>
        </w:rPr>
        <w:t>,</w:t>
      </w:r>
      <w:r>
        <w:rPr>
          <w:rFonts w:ascii="Times New Roman" w:hAnsi="Times New Roman" w:cs="Times New Roman"/>
          <w:sz w:val="24"/>
          <w:szCs w:val="24"/>
        </w:rPr>
        <w:t xml:space="preserve"> je nerozumná. Je možné usilovat o nápravu.</w:t>
      </w:r>
      <w:r w:rsidR="007F483D">
        <w:rPr>
          <w:rFonts w:ascii="Times New Roman" w:hAnsi="Times New Roman" w:cs="Times New Roman"/>
          <w:sz w:val="24"/>
          <w:szCs w:val="24"/>
        </w:rPr>
        <w:t xml:space="preserve"> </w:t>
      </w:r>
      <w:r>
        <w:rPr>
          <w:rFonts w:ascii="Times New Roman" w:hAnsi="Times New Roman" w:cs="Times New Roman"/>
          <w:sz w:val="24"/>
          <w:szCs w:val="24"/>
        </w:rPr>
        <w:t xml:space="preserve">Právní </w:t>
      </w:r>
      <w:r w:rsidR="007F483D">
        <w:rPr>
          <w:rFonts w:ascii="Times New Roman" w:hAnsi="Times New Roman" w:cs="Times New Roman"/>
          <w:sz w:val="24"/>
          <w:szCs w:val="24"/>
        </w:rPr>
        <w:t>úprava u daně z</w:t>
      </w:r>
      <w:r>
        <w:rPr>
          <w:rFonts w:ascii="Times New Roman" w:hAnsi="Times New Roman" w:cs="Times New Roman"/>
          <w:sz w:val="24"/>
          <w:szCs w:val="24"/>
        </w:rPr>
        <w:t xml:space="preserve"> přidané hodnoty </w:t>
      </w:r>
      <w:r w:rsidR="007F483D">
        <w:rPr>
          <w:rFonts w:ascii="Times New Roman" w:hAnsi="Times New Roman" w:cs="Times New Roman"/>
          <w:sz w:val="24"/>
          <w:szCs w:val="24"/>
        </w:rPr>
        <w:t xml:space="preserve">je správnější a vhodnější, než byla úprava v zákoně o daních z příjmů. </w:t>
      </w:r>
      <w:r w:rsidR="00E4555E">
        <w:rPr>
          <w:rFonts w:ascii="Times New Roman" w:hAnsi="Times New Roman" w:cs="Times New Roman"/>
          <w:sz w:val="24"/>
          <w:szCs w:val="24"/>
        </w:rPr>
        <w:t xml:space="preserve">Promítnutí úpravy v zákoně o DPH i do </w:t>
      </w:r>
      <w:r w:rsidR="00212F70">
        <w:rPr>
          <w:rFonts w:ascii="Times New Roman" w:hAnsi="Times New Roman" w:cs="Times New Roman"/>
          <w:sz w:val="24"/>
          <w:szCs w:val="24"/>
        </w:rPr>
        <w:t>zákona o daních</w:t>
      </w:r>
      <w:r w:rsidR="00E4555E">
        <w:rPr>
          <w:rFonts w:ascii="Times New Roman" w:hAnsi="Times New Roman" w:cs="Times New Roman"/>
          <w:sz w:val="24"/>
          <w:szCs w:val="24"/>
        </w:rPr>
        <w:t xml:space="preserve"> z příjmů sjednotí stejný </w:t>
      </w:r>
      <w:r w:rsidR="00A95CC6">
        <w:rPr>
          <w:rFonts w:ascii="Times New Roman" w:hAnsi="Times New Roman" w:cs="Times New Roman"/>
          <w:sz w:val="24"/>
          <w:szCs w:val="24"/>
        </w:rPr>
        <w:t xml:space="preserve">daňový </w:t>
      </w:r>
      <w:r w:rsidR="00E4555E">
        <w:rPr>
          <w:rFonts w:ascii="Times New Roman" w:hAnsi="Times New Roman" w:cs="Times New Roman"/>
          <w:sz w:val="24"/>
          <w:szCs w:val="24"/>
        </w:rPr>
        <w:t>p</w:t>
      </w:r>
      <w:r w:rsidR="00A95CC6">
        <w:rPr>
          <w:rFonts w:ascii="Times New Roman" w:hAnsi="Times New Roman" w:cs="Times New Roman"/>
          <w:sz w:val="24"/>
          <w:szCs w:val="24"/>
        </w:rPr>
        <w:t>řístup</w:t>
      </w:r>
      <w:r w:rsidR="00E4555E">
        <w:rPr>
          <w:rFonts w:ascii="Times New Roman" w:hAnsi="Times New Roman" w:cs="Times New Roman"/>
          <w:sz w:val="24"/>
          <w:szCs w:val="24"/>
        </w:rPr>
        <w:t xml:space="preserve"> pro víno tiché</w:t>
      </w:r>
      <w:r w:rsidR="00A95CC6">
        <w:rPr>
          <w:rFonts w:ascii="Times New Roman" w:hAnsi="Times New Roman" w:cs="Times New Roman"/>
          <w:sz w:val="24"/>
          <w:szCs w:val="24"/>
        </w:rPr>
        <w:t>,</w:t>
      </w:r>
      <w:r w:rsidR="00E4555E">
        <w:rPr>
          <w:rFonts w:ascii="Times New Roman" w:hAnsi="Times New Roman" w:cs="Times New Roman"/>
          <w:sz w:val="24"/>
          <w:szCs w:val="24"/>
        </w:rPr>
        <w:t xml:space="preserve"> šum</w:t>
      </w:r>
      <w:r w:rsidR="00A95CC6">
        <w:rPr>
          <w:rFonts w:ascii="Times New Roman" w:hAnsi="Times New Roman" w:cs="Times New Roman"/>
          <w:sz w:val="24"/>
          <w:szCs w:val="24"/>
        </w:rPr>
        <w:t>ivé</w:t>
      </w:r>
      <w:r w:rsidR="00E4555E">
        <w:rPr>
          <w:rFonts w:ascii="Times New Roman" w:hAnsi="Times New Roman" w:cs="Times New Roman"/>
          <w:sz w:val="24"/>
          <w:szCs w:val="24"/>
        </w:rPr>
        <w:t xml:space="preserve"> i pro pivo. Nová úprava by tak byla výhodná</w:t>
      </w:r>
      <w:r>
        <w:rPr>
          <w:rFonts w:ascii="Times New Roman" w:hAnsi="Times New Roman" w:cs="Times New Roman"/>
          <w:sz w:val="24"/>
          <w:szCs w:val="24"/>
        </w:rPr>
        <w:t xml:space="preserve"> pro vinaře</w:t>
      </w:r>
      <w:r w:rsidR="00E4555E">
        <w:rPr>
          <w:rFonts w:ascii="Times New Roman" w:hAnsi="Times New Roman" w:cs="Times New Roman"/>
          <w:sz w:val="24"/>
          <w:szCs w:val="24"/>
        </w:rPr>
        <w:t xml:space="preserve"> i pivovary, včetně pivovarů malých</w:t>
      </w:r>
      <w:r>
        <w:rPr>
          <w:rFonts w:ascii="Times New Roman" w:hAnsi="Times New Roman" w:cs="Times New Roman"/>
          <w:sz w:val="24"/>
          <w:szCs w:val="24"/>
        </w:rPr>
        <w:t>,</w:t>
      </w:r>
      <w:r w:rsidR="00A95CC6">
        <w:rPr>
          <w:rFonts w:ascii="Times New Roman" w:hAnsi="Times New Roman" w:cs="Times New Roman"/>
          <w:sz w:val="24"/>
          <w:szCs w:val="24"/>
        </w:rPr>
        <w:t xml:space="preserve"> a</w:t>
      </w:r>
      <w:r w:rsidR="00E4555E">
        <w:rPr>
          <w:rFonts w:ascii="Times New Roman" w:hAnsi="Times New Roman" w:cs="Times New Roman"/>
          <w:sz w:val="24"/>
          <w:szCs w:val="24"/>
        </w:rPr>
        <w:t xml:space="preserve"> další výrobce dárků nyní vyloučených z režimu daňového uplatnění pro da</w:t>
      </w:r>
      <w:r w:rsidR="00295F0A">
        <w:rPr>
          <w:rFonts w:ascii="Times New Roman" w:hAnsi="Times New Roman" w:cs="Times New Roman"/>
          <w:sz w:val="24"/>
          <w:szCs w:val="24"/>
        </w:rPr>
        <w:t>ň</w:t>
      </w:r>
      <w:r w:rsidR="00E4555E">
        <w:rPr>
          <w:rFonts w:ascii="Times New Roman" w:hAnsi="Times New Roman" w:cs="Times New Roman"/>
          <w:sz w:val="24"/>
          <w:szCs w:val="24"/>
        </w:rPr>
        <w:t xml:space="preserve"> z</w:t>
      </w:r>
      <w:r>
        <w:rPr>
          <w:rFonts w:ascii="Times New Roman" w:hAnsi="Times New Roman" w:cs="Times New Roman"/>
          <w:sz w:val="24"/>
          <w:szCs w:val="24"/>
        </w:rPr>
        <w:t> </w:t>
      </w:r>
      <w:r w:rsidR="00E4555E">
        <w:rPr>
          <w:rFonts w:ascii="Times New Roman" w:hAnsi="Times New Roman" w:cs="Times New Roman"/>
          <w:sz w:val="24"/>
          <w:szCs w:val="24"/>
        </w:rPr>
        <w:t>příjmů</w:t>
      </w:r>
      <w:r>
        <w:rPr>
          <w:rFonts w:ascii="Times New Roman" w:hAnsi="Times New Roman" w:cs="Times New Roman"/>
          <w:sz w:val="24"/>
          <w:szCs w:val="24"/>
        </w:rPr>
        <w:t>, protože podléhají spotřební dani</w:t>
      </w:r>
      <w:r w:rsidR="00E4555E">
        <w:rPr>
          <w:rFonts w:ascii="Times New Roman" w:hAnsi="Times New Roman" w:cs="Times New Roman"/>
          <w:sz w:val="24"/>
          <w:szCs w:val="24"/>
        </w:rPr>
        <w:t>.</w:t>
      </w:r>
      <w:r w:rsidR="00C665C5">
        <w:rPr>
          <w:rFonts w:ascii="Times New Roman" w:hAnsi="Times New Roman" w:cs="Times New Roman"/>
          <w:sz w:val="24"/>
          <w:szCs w:val="24"/>
        </w:rPr>
        <w:t xml:space="preserve"> To může vést k širší společenské shodě pro prosazení změny.</w:t>
      </w:r>
    </w:p>
    <w:p w:rsidR="00EE2204" w:rsidRPr="001D0328" w:rsidRDefault="00A251D5" w:rsidP="00591F28">
      <w:pPr>
        <w:jc w:val="both"/>
        <w:rPr>
          <w:rFonts w:ascii="Times New Roman" w:hAnsi="Times New Roman" w:cs="Times New Roman"/>
          <w:sz w:val="24"/>
          <w:szCs w:val="24"/>
        </w:rPr>
      </w:pPr>
      <w:r>
        <w:rPr>
          <w:rFonts w:ascii="Times New Roman" w:hAnsi="Times New Roman" w:cs="Times New Roman"/>
          <w:sz w:val="24"/>
          <w:szCs w:val="24"/>
        </w:rPr>
        <w:t xml:space="preserve">Vinaři </w:t>
      </w:r>
      <w:r w:rsidR="002A4848">
        <w:rPr>
          <w:rFonts w:ascii="Times New Roman" w:hAnsi="Times New Roman" w:cs="Times New Roman"/>
          <w:sz w:val="24"/>
          <w:szCs w:val="24"/>
        </w:rPr>
        <w:t xml:space="preserve">působí </w:t>
      </w:r>
      <w:r w:rsidR="00E4555E">
        <w:rPr>
          <w:rFonts w:ascii="Times New Roman" w:hAnsi="Times New Roman" w:cs="Times New Roman"/>
          <w:sz w:val="24"/>
          <w:szCs w:val="24"/>
        </w:rPr>
        <w:t>především v Jihomoravském kraji</w:t>
      </w:r>
      <w:r w:rsidR="00610AE6">
        <w:rPr>
          <w:rFonts w:ascii="Times New Roman" w:hAnsi="Times New Roman" w:cs="Times New Roman"/>
          <w:sz w:val="24"/>
          <w:szCs w:val="24"/>
        </w:rPr>
        <w:t>. Z</w:t>
      </w:r>
      <w:r>
        <w:rPr>
          <w:rFonts w:ascii="Times New Roman" w:hAnsi="Times New Roman" w:cs="Times New Roman"/>
          <w:sz w:val="24"/>
          <w:szCs w:val="24"/>
        </w:rPr>
        <w:t>astupitelstvo kraje má právo zákonodárné iniciativy</w:t>
      </w:r>
      <w:r w:rsidR="00A95CC6">
        <w:rPr>
          <w:rFonts w:ascii="Times New Roman" w:hAnsi="Times New Roman" w:cs="Times New Roman"/>
          <w:sz w:val="24"/>
          <w:szCs w:val="24"/>
        </w:rPr>
        <w:t xml:space="preserve"> – může navrhnout zákon, který musí Poslanecká sněmovna projednat</w:t>
      </w:r>
      <w:r>
        <w:rPr>
          <w:rFonts w:ascii="Times New Roman" w:hAnsi="Times New Roman" w:cs="Times New Roman"/>
          <w:sz w:val="24"/>
          <w:szCs w:val="24"/>
        </w:rPr>
        <w:t xml:space="preserve">. </w:t>
      </w:r>
      <w:r w:rsidR="00C665C5">
        <w:rPr>
          <w:rFonts w:ascii="Times New Roman" w:hAnsi="Times New Roman" w:cs="Times New Roman"/>
          <w:sz w:val="24"/>
          <w:szCs w:val="24"/>
        </w:rPr>
        <w:t xml:space="preserve">Je logické </w:t>
      </w:r>
      <w:r>
        <w:rPr>
          <w:rFonts w:ascii="Times New Roman" w:hAnsi="Times New Roman" w:cs="Times New Roman"/>
          <w:sz w:val="24"/>
          <w:szCs w:val="24"/>
        </w:rPr>
        <w:t xml:space="preserve">žádat po krajských volbách </w:t>
      </w:r>
      <w:r w:rsidR="00610AE6">
        <w:rPr>
          <w:rFonts w:ascii="Times New Roman" w:hAnsi="Times New Roman" w:cs="Times New Roman"/>
          <w:sz w:val="24"/>
          <w:szCs w:val="24"/>
        </w:rPr>
        <w:t>na podzim</w:t>
      </w:r>
      <w:r>
        <w:rPr>
          <w:rFonts w:ascii="Times New Roman" w:hAnsi="Times New Roman" w:cs="Times New Roman"/>
          <w:sz w:val="24"/>
          <w:szCs w:val="24"/>
        </w:rPr>
        <w:t xml:space="preserve"> 2024 Zastupitelstvo Jihomoravského kraje, aby navrhlo </w:t>
      </w:r>
      <w:r w:rsidR="00C665C5">
        <w:rPr>
          <w:rFonts w:ascii="Times New Roman" w:hAnsi="Times New Roman" w:cs="Times New Roman"/>
          <w:sz w:val="24"/>
          <w:szCs w:val="24"/>
        </w:rPr>
        <w:t xml:space="preserve">Poslanecké sněmovně přijetí </w:t>
      </w:r>
      <w:r>
        <w:rPr>
          <w:rFonts w:ascii="Times New Roman" w:hAnsi="Times New Roman" w:cs="Times New Roman"/>
          <w:sz w:val="24"/>
          <w:szCs w:val="24"/>
        </w:rPr>
        <w:t>zákon</w:t>
      </w:r>
      <w:r w:rsidR="00C665C5">
        <w:rPr>
          <w:rFonts w:ascii="Times New Roman" w:hAnsi="Times New Roman" w:cs="Times New Roman"/>
          <w:sz w:val="24"/>
          <w:szCs w:val="24"/>
        </w:rPr>
        <w:t>a</w:t>
      </w:r>
      <w:r>
        <w:rPr>
          <w:rFonts w:ascii="Times New Roman" w:hAnsi="Times New Roman" w:cs="Times New Roman"/>
          <w:sz w:val="24"/>
          <w:szCs w:val="24"/>
        </w:rPr>
        <w:t xml:space="preserve"> zavádějící úpravu propagačních dárků </w:t>
      </w:r>
      <w:r w:rsidR="003E6D9A">
        <w:rPr>
          <w:rFonts w:ascii="Times New Roman" w:hAnsi="Times New Roman" w:cs="Times New Roman"/>
          <w:sz w:val="24"/>
          <w:szCs w:val="24"/>
        </w:rPr>
        <w:t xml:space="preserve">nyní obsaženou </w:t>
      </w:r>
      <w:r>
        <w:rPr>
          <w:rFonts w:ascii="Times New Roman" w:hAnsi="Times New Roman" w:cs="Times New Roman"/>
          <w:sz w:val="24"/>
          <w:szCs w:val="24"/>
        </w:rPr>
        <w:lastRenderedPageBreak/>
        <w:t>v zákoně o DPH i pro daň z příjmů</w:t>
      </w:r>
      <w:r w:rsidR="006A60B0">
        <w:rPr>
          <w:rFonts w:ascii="Times New Roman" w:hAnsi="Times New Roman" w:cs="Times New Roman"/>
          <w:sz w:val="24"/>
          <w:szCs w:val="24"/>
        </w:rPr>
        <w:t xml:space="preserve">. </w:t>
      </w:r>
      <w:r w:rsidR="00610AE6">
        <w:rPr>
          <w:rFonts w:ascii="Times New Roman" w:hAnsi="Times New Roman" w:cs="Times New Roman"/>
          <w:sz w:val="24"/>
          <w:szCs w:val="24"/>
        </w:rPr>
        <w:t>Jelikož</w:t>
      </w:r>
      <w:r w:rsidR="006A60B0">
        <w:rPr>
          <w:rFonts w:ascii="Times New Roman" w:hAnsi="Times New Roman" w:cs="Times New Roman"/>
          <w:sz w:val="24"/>
          <w:szCs w:val="24"/>
        </w:rPr>
        <w:t xml:space="preserve"> návrh Radka Vondr</w:t>
      </w:r>
      <w:r w:rsidR="00A95CC6">
        <w:rPr>
          <w:rFonts w:ascii="Times New Roman" w:hAnsi="Times New Roman" w:cs="Times New Roman"/>
          <w:sz w:val="24"/>
          <w:szCs w:val="24"/>
        </w:rPr>
        <w:t>áčka získal značnou podporu</w:t>
      </w:r>
      <w:r w:rsidR="00610AE6">
        <w:rPr>
          <w:rFonts w:ascii="Times New Roman" w:hAnsi="Times New Roman" w:cs="Times New Roman"/>
          <w:sz w:val="24"/>
          <w:szCs w:val="24"/>
        </w:rPr>
        <w:t>,</w:t>
      </w:r>
      <w:r w:rsidR="00A95CC6">
        <w:rPr>
          <w:rFonts w:ascii="Times New Roman" w:hAnsi="Times New Roman" w:cs="Times New Roman"/>
          <w:sz w:val="24"/>
          <w:szCs w:val="24"/>
        </w:rPr>
        <w:t xml:space="preserve"> lze</w:t>
      </w:r>
      <w:r w:rsidR="006A60B0">
        <w:rPr>
          <w:rFonts w:ascii="Times New Roman" w:hAnsi="Times New Roman" w:cs="Times New Roman"/>
          <w:sz w:val="24"/>
          <w:szCs w:val="24"/>
        </w:rPr>
        <w:t xml:space="preserve"> </w:t>
      </w:r>
      <w:r w:rsidR="00610AE6">
        <w:rPr>
          <w:rFonts w:ascii="Times New Roman" w:hAnsi="Times New Roman" w:cs="Times New Roman"/>
          <w:sz w:val="24"/>
          <w:szCs w:val="24"/>
        </w:rPr>
        <w:t xml:space="preserve">po volbách </w:t>
      </w:r>
      <w:r w:rsidR="006A60B0">
        <w:rPr>
          <w:rFonts w:ascii="Times New Roman" w:hAnsi="Times New Roman" w:cs="Times New Roman"/>
          <w:sz w:val="24"/>
          <w:szCs w:val="24"/>
        </w:rPr>
        <w:t xml:space="preserve">do Poslanecké sněmovny </w:t>
      </w:r>
      <w:r w:rsidR="00610AE6">
        <w:rPr>
          <w:rFonts w:ascii="Times New Roman" w:hAnsi="Times New Roman" w:cs="Times New Roman"/>
          <w:sz w:val="24"/>
          <w:szCs w:val="24"/>
        </w:rPr>
        <w:t xml:space="preserve">roku </w:t>
      </w:r>
      <w:r w:rsidR="006A60B0">
        <w:rPr>
          <w:rFonts w:ascii="Times New Roman" w:hAnsi="Times New Roman" w:cs="Times New Roman"/>
          <w:sz w:val="24"/>
          <w:szCs w:val="24"/>
        </w:rPr>
        <w:t>2025</w:t>
      </w:r>
      <w:r w:rsidR="003E6D9A">
        <w:rPr>
          <w:rFonts w:ascii="Times New Roman" w:hAnsi="Times New Roman" w:cs="Times New Roman"/>
          <w:sz w:val="24"/>
          <w:szCs w:val="24"/>
        </w:rPr>
        <w:t xml:space="preserve"> </w:t>
      </w:r>
      <w:r w:rsidR="00610AE6">
        <w:rPr>
          <w:rFonts w:ascii="Times New Roman" w:hAnsi="Times New Roman" w:cs="Times New Roman"/>
          <w:sz w:val="24"/>
          <w:szCs w:val="24"/>
        </w:rPr>
        <w:t>očekávat</w:t>
      </w:r>
      <w:r w:rsidR="003E6D9A">
        <w:rPr>
          <w:rFonts w:ascii="Times New Roman" w:hAnsi="Times New Roman" w:cs="Times New Roman"/>
          <w:sz w:val="24"/>
          <w:szCs w:val="24"/>
        </w:rPr>
        <w:t xml:space="preserve">, že </w:t>
      </w:r>
      <w:r w:rsidR="006A60B0">
        <w:rPr>
          <w:rFonts w:ascii="Times New Roman" w:hAnsi="Times New Roman" w:cs="Times New Roman"/>
          <w:sz w:val="24"/>
          <w:szCs w:val="24"/>
        </w:rPr>
        <w:t xml:space="preserve">takový návrh </w:t>
      </w:r>
      <w:r w:rsidR="003E6D9A">
        <w:rPr>
          <w:rFonts w:ascii="Times New Roman" w:hAnsi="Times New Roman" w:cs="Times New Roman"/>
          <w:sz w:val="24"/>
          <w:szCs w:val="24"/>
        </w:rPr>
        <w:t xml:space="preserve">bude </w:t>
      </w:r>
      <w:r w:rsidR="006A60B0">
        <w:rPr>
          <w:rFonts w:ascii="Times New Roman" w:hAnsi="Times New Roman" w:cs="Times New Roman"/>
          <w:sz w:val="24"/>
          <w:szCs w:val="24"/>
        </w:rPr>
        <w:t>průchodný.</w:t>
      </w:r>
    </w:p>
    <w:sectPr w:rsidR="00EE2204" w:rsidRPr="001D03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C2F" w:rsidRDefault="00A75C2F" w:rsidP="00F16093">
      <w:pPr>
        <w:spacing w:after="0" w:line="240" w:lineRule="auto"/>
      </w:pPr>
      <w:r>
        <w:separator/>
      </w:r>
    </w:p>
  </w:endnote>
  <w:endnote w:type="continuationSeparator" w:id="0">
    <w:p w:rsidR="00A75C2F" w:rsidRDefault="00A75C2F" w:rsidP="00F1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C2F" w:rsidRDefault="00A75C2F" w:rsidP="00F16093">
      <w:pPr>
        <w:spacing w:after="0" w:line="240" w:lineRule="auto"/>
      </w:pPr>
      <w:r>
        <w:separator/>
      </w:r>
    </w:p>
  </w:footnote>
  <w:footnote w:type="continuationSeparator" w:id="0">
    <w:p w:rsidR="00A75C2F" w:rsidRDefault="00A75C2F" w:rsidP="00F16093">
      <w:pPr>
        <w:spacing w:after="0" w:line="240" w:lineRule="auto"/>
      </w:pPr>
      <w:r>
        <w:continuationSeparator/>
      </w:r>
    </w:p>
  </w:footnote>
  <w:footnote w:id="1">
    <w:p w:rsidR="00B6183C" w:rsidRPr="0004062F" w:rsidRDefault="00B6183C" w:rsidP="00B6183C">
      <w:pPr>
        <w:pStyle w:val="Textpoznpodarou"/>
        <w:jc w:val="both"/>
        <w:rPr>
          <w:rFonts w:ascii="Times New Roman" w:hAnsi="Times New Roman" w:cs="Times New Roman"/>
        </w:rPr>
      </w:pPr>
      <w:r w:rsidRPr="0004062F">
        <w:rPr>
          <w:rStyle w:val="Znakapoznpodarou"/>
          <w:rFonts w:ascii="Times New Roman" w:hAnsi="Times New Roman" w:cs="Times New Roman"/>
        </w:rPr>
        <w:footnoteRef/>
      </w:r>
      <w:r w:rsidRPr="0004062F">
        <w:rPr>
          <w:rFonts w:ascii="Times New Roman" w:hAnsi="Times New Roman" w:cs="Times New Roman"/>
        </w:rPr>
        <w:t xml:space="preserve"> § 25 odst. 1 písm. t) zákona č. 585/1992 Sb., o daních z příjmů ve znění části desáté čl. XV bodu 54 zákona</w:t>
      </w:r>
      <w:r w:rsidR="00211E1C" w:rsidRPr="0004062F">
        <w:rPr>
          <w:rFonts w:ascii="Times New Roman" w:hAnsi="Times New Roman" w:cs="Times New Roman"/>
        </w:rPr>
        <w:t xml:space="preserve"> </w:t>
      </w:r>
      <w:r w:rsidR="00817063">
        <w:rPr>
          <w:rFonts w:ascii="Times New Roman" w:hAnsi="Times New Roman" w:cs="Times New Roman"/>
        </w:rPr>
        <w:t xml:space="preserve">č. </w:t>
      </w:r>
      <w:r w:rsidR="001846CA">
        <w:rPr>
          <w:rFonts w:ascii="Times New Roman" w:hAnsi="Times New Roman" w:cs="Times New Roman"/>
        </w:rPr>
        <w:t>349</w:t>
      </w:r>
      <w:bookmarkStart w:id="0" w:name="_GoBack"/>
      <w:bookmarkEnd w:id="0"/>
      <w:r w:rsidR="00817063">
        <w:rPr>
          <w:rFonts w:ascii="Times New Roman" w:hAnsi="Times New Roman" w:cs="Times New Roman"/>
        </w:rPr>
        <w:t xml:space="preserve">/2023 Sb. </w:t>
      </w:r>
      <w:r w:rsidR="00211E1C" w:rsidRPr="0004062F">
        <w:rPr>
          <w:rFonts w:ascii="Times New Roman" w:hAnsi="Times New Roman" w:cs="Times New Roman"/>
        </w:rPr>
        <w:t>z 8. 11. 2023</w:t>
      </w:r>
      <w:r w:rsidRPr="0004062F">
        <w:rPr>
          <w:rFonts w:ascii="Times New Roman" w:hAnsi="Times New Roman" w:cs="Times New Roman"/>
        </w:rPr>
        <w:t xml:space="preserve">, kterým se mění některé zákony </w:t>
      </w:r>
      <w:r w:rsidR="00211E1C" w:rsidRPr="0004062F">
        <w:rPr>
          <w:rFonts w:ascii="Times New Roman" w:hAnsi="Times New Roman" w:cs="Times New Roman"/>
        </w:rPr>
        <w:t xml:space="preserve">v souvislosti </w:t>
      </w:r>
      <w:r w:rsidRPr="0004062F">
        <w:rPr>
          <w:rFonts w:ascii="Times New Roman" w:hAnsi="Times New Roman" w:cs="Times New Roman"/>
        </w:rPr>
        <w:t>s konsolidací veřejných financí.</w:t>
      </w:r>
    </w:p>
  </w:footnote>
  <w:footnote w:id="2">
    <w:p w:rsidR="0004062F" w:rsidRPr="0004062F" w:rsidRDefault="0004062F" w:rsidP="0004062F">
      <w:pPr>
        <w:pStyle w:val="Textpoznpodarou"/>
        <w:jc w:val="both"/>
        <w:rPr>
          <w:rFonts w:ascii="Times New Roman" w:hAnsi="Times New Roman" w:cs="Times New Roman"/>
        </w:rPr>
      </w:pPr>
      <w:r w:rsidRPr="0004062F">
        <w:rPr>
          <w:rStyle w:val="Znakapoznpodarou"/>
          <w:rFonts w:ascii="Times New Roman" w:hAnsi="Times New Roman" w:cs="Times New Roman"/>
        </w:rPr>
        <w:footnoteRef/>
      </w:r>
      <w:r w:rsidRPr="0004062F">
        <w:rPr>
          <w:rFonts w:ascii="Times New Roman" w:hAnsi="Times New Roman" w:cs="Times New Roman"/>
        </w:rPr>
        <w:t xml:space="preserve"> </w:t>
      </w:r>
      <w:r>
        <w:rPr>
          <w:rFonts w:ascii="Times New Roman" w:hAnsi="Times New Roman" w:cs="Times New Roman"/>
        </w:rPr>
        <w:t>Část šestá čl. VII bod 1 zákona č. 441/2005 Sb., o zemědělství, který měnil i zákon o daních z příjmů. Úpravu zrovnoprávňující tiché víno s jinými propagačními dary navrhl jako pozměňovací návrh mo</w:t>
      </w:r>
      <w:r w:rsidR="00FD1B16">
        <w:rPr>
          <w:rFonts w:ascii="Times New Roman" w:hAnsi="Times New Roman" w:cs="Times New Roman"/>
        </w:rPr>
        <w:t xml:space="preserve">ravský poslanec Zdeněk Koudelka 17. 6. 2005, dostupné: </w:t>
      </w:r>
      <w:r w:rsidR="00FD1B16" w:rsidRPr="00FD1B16">
        <w:rPr>
          <w:rFonts w:ascii="Times New Roman" w:hAnsi="Times New Roman" w:cs="Times New Roman"/>
        </w:rPr>
        <w:t>https://www.psp.cz/eknih/2002ps/stenprot/045schuz/s045130.htm#r4</w:t>
      </w:r>
      <w:r w:rsidR="00FD1B16">
        <w:rPr>
          <w:rFonts w:ascii="Times New Roman" w:hAnsi="Times New Roman" w:cs="Times New Roman"/>
        </w:rPr>
        <w:t>.</w:t>
      </w:r>
    </w:p>
  </w:footnote>
  <w:footnote w:id="3">
    <w:p w:rsidR="0088127D" w:rsidRPr="004D6022" w:rsidRDefault="0088127D">
      <w:pPr>
        <w:pStyle w:val="Textpoznpodarou"/>
        <w:rPr>
          <w:rFonts w:ascii="Times New Roman" w:hAnsi="Times New Roman" w:cs="Times New Roman"/>
        </w:rPr>
      </w:pPr>
      <w:r w:rsidRPr="004D6022">
        <w:rPr>
          <w:rStyle w:val="Znakapoznpodarou"/>
          <w:rFonts w:ascii="Times New Roman" w:hAnsi="Times New Roman" w:cs="Times New Roman"/>
        </w:rPr>
        <w:footnoteRef/>
      </w:r>
      <w:r w:rsidRPr="004D6022">
        <w:rPr>
          <w:rFonts w:ascii="Times New Roman" w:hAnsi="Times New Roman" w:cs="Times New Roman"/>
        </w:rPr>
        <w:t xml:space="preserve"> § 13 odst. 7 písm. c) zákona č. 235/2004 Sb., o dani z přidané hodnoty.</w:t>
      </w:r>
    </w:p>
  </w:footnote>
  <w:footnote w:id="4">
    <w:p w:rsidR="004D6022" w:rsidRPr="004D6022" w:rsidRDefault="004D6022" w:rsidP="004D6022">
      <w:pPr>
        <w:pStyle w:val="Textpoznpodarou"/>
        <w:jc w:val="both"/>
        <w:rPr>
          <w:rFonts w:ascii="Times New Roman" w:hAnsi="Times New Roman" w:cs="Times New Roman"/>
        </w:rPr>
      </w:pPr>
      <w:r w:rsidRPr="004D6022">
        <w:rPr>
          <w:rStyle w:val="Znakapoznpodarou"/>
          <w:rFonts w:ascii="Times New Roman" w:hAnsi="Times New Roman" w:cs="Times New Roman"/>
        </w:rPr>
        <w:footnoteRef/>
      </w:r>
      <w:r w:rsidRPr="004D6022">
        <w:rPr>
          <w:rFonts w:ascii="Times New Roman" w:hAnsi="Times New Roman" w:cs="Times New Roman"/>
        </w:rPr>
        <w:t xml:space="preserve"> Pozměňovací návrh </w:t>
      </w:r>
      <w:r w:rsidR="002B3E53">
        <w:rPr>
          <w:rFonts w:ascii="Times New Roman" w:hAnsi="Times New Roman" w:cs="Times New Roman"/>
        </w:rPr>
        <w:t xml:space="preserve">moravského poslance Zdeňka Koudelky </w:t>
      </w:r>
      <w:r w:rsidRPr="004D6022">
        <w:rPr>
          <w:rFonts w:ascii="Times New Roman" w:hAnsi="Times New Roman" w:cs="Times New Roman"/>
        </w:rPr>
        <w:t xml:space="preserve">C4 k vládnímu </w:t>
      </w:r>
      <w:r w:rsidR="005C14BA">
        <w:rPr>
          <w:rFonts w:ascii="Times New Roman" w:hAnsi="Times New Roman" w:cs="Times New Roman"/>
        </w:rPr>
        <w:t>návrhu zákona měnící zákon o dani z přidané hodnoty</w:t>
      </w:r>
      <w:r w:rsidRPr="004D6022">
        <w:rPr>
          <w:rFonts w:ascii="Times New Roman" w:hAnsi="Times New Roman" w:cs="Times New Roman"/>
        </w:rPr>
        <w:t xml:space="preserve">, tisk </w:t>
      </w:r>
      <w:r w:rsidR="000D2A0D">
        <w:rPr>
          <w:rFonts w:ascii="Times New Roman" w:hAnsi="Times New Roman" w:cs="Times New Roman"/>
        </w:rPr>
        <w:t xml:space="preserve">Poslanecké sněmovny </w:t>
      </w:r>
      <w:r w:rsidRPr="004D6022">
        <w:rPr>
          <w:rFonts w:ascii="Times New Roman" w:hAnsi="Times New Roman" w:cs="Times New Roman"/>
        </w:rPr>
        <w:t>1040/2, volební období 2002-06, https://www.psp.cz/sqw/text/tiskt.sqw?o=4&amp;ct=1040&amp;ct1=2.</w:t>
      </w:r>
    </w:p>
  </w:footnote>
  <w:footnote w:id="5">
    <w:p w:rsidR="000A1B20" w:rsidRPr="003E6D9A" w:rsidRDefault="000A1B20" w:rsidP="003E6D9A">
      <w:pPr>
        <w:pStyle w:val="Textpoznpodarou"/>
        <w:jc w:val="both"/>
        <w:rPr>
          <w:rFonts w:ascii="Times New Roman" w:hAnsi="Times New Roman" w:cs="Times New Roman"/>
          <w:color w:val="000000" w:themeColor="text1"/>
        </w:rPr>
      </w:pPr>
      <w:r w:rsidRPr="004D6022">
        <w:rPr>
          <w:rStyle w:val="Znakapoznpodarou"/>
          <w:rFonts w:ascii="Times New Roman" w:hAnsi="Times New Roman" w:cs="Times New Roman"/>
        </w:rPr>
        <w:footnoteRef/>
      </w:r>
      <w:r w:rsidRPr="004D6022">
        <w:rPr>
          <w:rFonts w:ascii="Times New Roman" w:hAnsi="Times New Roman" w:cs="Times New Roman"/>
        </w:rPr>
        <w:t xml:space="preserve"> Pozměňovací návrh je pod číslem 3098 zde: </w:t>
      </w:r>
      <w:hyperlink r:id="rId1" w:history="1">
        <w:r w:rsidRPr="004D6022">
          <w:rPr>
            <w:rStyle w:val="Hypertextovodkaz"/>
            <w:rFonts w:ascii="Times New Roman" w:hAnsi="Times New Roman" w:cs="Times New Roman"/>
            <w:color w:val="000000" w:themeColor="text1"/>
            <w:u w:val="none"/>
          </w:rPr>
          <w:t>https://www.psp.cz/sqw/historie.sqw?o=9&amp;T=488</w:t>
        </w:r>
      </w:hyperlink>
      <w:r w:rsidR="00E23FDD">
        <w:rPr>
          <w:rStyle w:val="Hypertextovodkaz"/>
          <w:rFonts w:ascii="Times New Roman" w:hAnsi="Times New Roman" w:cs="Times New Roman"/>
          <w:color w:val="000000" w:themeColor="text1"/>
          <w:u w:val="none"/>
        </w:rPr>
        <w:t xml:space="preserve"> a dále jako pozměňovací návrh S1 v tisku Poslanecké sněmovny 488/7, volební období 2021-25</w:t>
      </w:r>
      <w:r w:rsidRPr="004D6022">
        <w:rPr>
          <w:rFonts w:ascii="Times New Roman" w:hAnsi="Times New Roman" w:cs="Times New Roman"/>
          <w:color w:val="000000" w:themeColor="text1"/>
        </w:rPr>
        <w:t xml:space="preserve">. </w:t>
      </w:r>
      <w:r w:rsidR="003E6D9A" w:rsidRPr="004D6022">
        <w:rPr>
          <w:rFonts w:ascii="Times New Roman" w:hAnsi="Times New Roman" w:cs="Times New Roman"/>
          <w:color w:val="000000" w:themeColor="text1"/>
        </w:rPr>
        <w:t>Zpracoval jej</w:t>
      </w:r>
      <w:r w:rsidR="003E6D9A">
        <w:rPr>
          <w:rFonts w:ascii="Times New Roman" w:hAnsi="Times New Roman" w:cs="Times New Roman"/>
          <w:color w:val="000000" w:themeColor="text1"/>
        </w:rPr>
        <w:t xml:space="preserve"> Zdeněk Koudelka.</w:t>
      </w:r>
    </w:p>
  </w:footnote>
  <w:footnote w:id="6">
    <w:p w:rsidR="00CF7143" w:rsidRPr="00D5154E" w:rsidRDefault="00CF7143">
      <w:pPr>
        <w:pStyle w:val="Textpoznpodarou"/>
        <w:rPr>
          <w:rFonts w:ascii="Times New Roman" w:hAnsi="Times New Roman" w:cs="Times New Roman"/>
        </w:rPr>
      </w:pPr>
      <w:r w:rsidRPr="00D5154E">
        <w:rPr>
          <w:rStyle w:val="Znakapoznpodarou"/>
          <w:rFonts w:ascii="Times New Roman" w:hAnsi="Times New Roman" w:cs="Times New Roman"/>
        </w:rPr>
        <w:footnoteRef/>
      </w:r>
      <w:r w:rsidRPr="00D5154E">
        <w:rPr>
          <w:rFonts w:ascii="Times New Roman" w:hAnsi="Times New Roman" w:cs="Times New Roman"/>
        </w:rPr>
        <w:t xml:space="preserve"> Hlasování 13. 10. 2023 č. 39, 77. schůze Poslanecké sněmovny ve volebním období 2021-25.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E3"/>
    <w:rsid w:val="00026F0B"/>
    <w:rsid w:val="00033F76"/>
    <w:rsid w:val="0004062F"/>
    <w:rsid w:val="000A1B20"/>
    <w:rsid w:val="000D2A0D"/>
    <w:rsid w:val="00133050"/>
    <w:rsid w:val="001368E8"/>
    <w:rsid w:val="001575E3"/>
    <w:rsid w:val="001729A6"/>
    <w:rsid w:val="001846CA"/>
    <w:rsid w:val="00185BC6"/>
    <w:rsid w:val="001D0328"/>
    <w:rsid w:val="00203CEE"/>
    <w:rsid w:val="00210F4E"/>
    <w:rsid w:val="00211E1C"/>
    <w:rsid w:val="00212F70"/>
    <w:rsid w:val="0021403E"/>
    <w:rsid w:val="00234F5D"/>
    <w:rsid w:val="00295F0A"/>
    <w:rsid w:val="002A4848"/>
    <w:rsid w:val="002B3E53"/>
    <w:rsid w:val="002D2BEE"/>
    <w:rsid w:val="00323C58"/>
    <w:rsid w:val="00392486"/>
    <w:rsid w:val="003E1AC0"/>
    <w:rsid w:val="003E6D9A"/>
    <w:rsid w:val="003E6DE5"/>
    <w:rsid w:val="004152FE"/>
    <w:rsid w:val="00437C92"/>
    <w:rsid w:val="004420A4"/>
    <w:rsid w:val="00474EAF"/>
    <w:rsid w:val="004D6022"/>
    <w:rsid w:val="004E23CB"/>
    <w:rsid w:val="004F56A4"/>
    <w:rsid w:val="005571B3"/>
    <w:rsid w:val="00591F28"/>
    <w:rsid w:val="005C14BA"/>
    <w:rsid w:val="005D61A4"/>
    <w:rsid w:val="00610AE6"/>
    <w:rsid w:val="00623264"/>
    <w:rsid w:val="00633A66"/>
    <w:rsid w:val="00634809"/>
    <w:rsid w:val="006360AC"/>
    <w:rsid w:val="00685E51"/>
    <w:rsid w:val="006A1740"/>
    <w:rsid w:val="006A60B0"/>
    <w:rsid w:val="00756AAF"/>
    <w:rsid w:val="00776F90"/>
    <w:rsid w:val="007833B2"/>
    <w:rsid w:val="0079135F"/>
    <w:rsid w:val="00796099"/>
    <w:rsid w:val="007C2C7F"/>
    <w:rsid w:val="007E79FC"/>
    <w:rsid w:val="007F483D"/>
    <w:rsid w:val="00817063"/>
    <w:rsid w:val="00820E31"/>
    <w:rsid w:val="008236E6"/>
    <w:rsid w:val="00855D4A"/>
    <w:rsid w:val="0086765C"/>
    <w:rsid w:val="0088127D"/>
    <w:rsid w:val="008815C1"/>
    <w:rsid w:val="00887314"/>
    <w:rsid w:val="008A1A1E"/>
    <w:rsid w:val="0090574A"/>
    <w:rsid w:val="009519FE"/>
    <w:rsid w:val="00952817"/>
    <w:rsid w:val="009D0A46"/>
    <w:rsid w:val="00A034C1"/>
    <w:rsid w:val="00A251D5"/>
    <w:rsid w:val="00A400FF"/>
    <w:rsid w:val="00A4269F"/>
    <w:rsid w:val="00A75C2F"/>
    <w:rsid w:val="00A95CC6"/>
    <w:rsid w:val="00AA0C2C"/>
    <w:rsid w:val="00B22703"/>
    <w:rsid w:val="00B22E44"/>
    <w:rsid w:val="00B6183C"/>
    <w:rsid w:val="00BA06E3"/>
    <w:rsid w:val="00C06F5E"/>
    <w:rsid w:val="00C21153"/>
    <w:rsid w:val="00C45678"/>
    <w:rsid w:val="00C665C5"/>
    <w:rsid w:val="00C87FB4"/>
    <w:rsid w:val="00CA2B85"/>
    <w:rsid w:val="00CF7143"/>
    <w:rsid w:val="00D4380E"/>
    <w:rsid w:val="00D467D9"/>
    <w:rsid w:val="00D5154E"/>
    <w:rsid w:val="00D97AFC"/>
    <w:rsid w:val="00DC5DF4"/>
    <w:rsid w:val="00DD74FD"/>
    <w:rsid w:val="00DF2984"/>
    <w:rsid w:val="00E22F52"/>
    <w:rsid w:val="00E23FDD"/>
    <w:rsid w:val="00E44D61"/>
    <w:rsid w:val="00E4555E"/>
    <w:rsid w:val="00E45F15"/>
    <w:rsid w:val="00EC3D17"/>
    <w:rsid w:val="00EC475B"/>
    <w:rsid w:val="00EC7EE9"/>
    <w:rsid w:val="00EE2204"/>
    <w:rsid w:val="00EF2D23"/>
    <w:rsid w:val="00F1094E"/>
    <w:rsid w:val="00F16093"/>
    <w:rsid w:val="00F32EEA"/>
    <w:rsid w:val="00F71773"/>
    <w:rsid w:val="00F75924"/>
    <w:rsid w:val="00F865ED"/>
    <w:rsid w:val="00FD1B16"/>
    <w:rsid w:val="00FF24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99E2"/>
  <w15:chartTrackingRefBased/>
  <w15:docId w15:val="{6036C6F1-768B-478C-AE44-775369BF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F1609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16093"/>
    <w:rPr>
      <w:sz w:val="20"/>
      <w:szCs w:val="20"/>
    </w:rPr>
  </w:style>
  <w:style w:type="character" w:styleId="Znakapoznpodarou">
    <w:name w:val="footnote reference"/>
    <w:basedOn w:val="Standardnpsmoodstavce"/>
    <w:uiPriority w:val="99"/>
    <w:semiHidden/>
    <w:unhideWhenUsed/>
    <w:rsid w:val="00F16093"/>
    <w:rPr>
      <w:vertAlign w:val="superscript"/>
    </w:rPr>
  </w:style>
  <w:style w:type="character" w:styleId="Hypertextovodkaz">
    <w:name w:val="Hyperlink"/>
    <w:basedOn w:val="Standardnpsmoodstavce"/>
    <w:uiPriority w:val="99"/>
    <w:unhideWhenUsed/>
    <w:rsid w:val="000A1B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psp.cz/sqw/historie.sqw?o=9&amp;T=488"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D24A1-6C6B-45C5-BFEA-7922B606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868</Words>
  <Characters>5128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Koudelka</dc:creator>
  <cp:keywords/>
  <dc:description/>
  <cp:lastModifiedBy>Zdeněk Koudelka</cp:lastModifiedBy>
  <cp:revision>68</cp:revision>
  <dcterms:created xsi:type="dcterms:W3CDTF">2023-11-11T15:51:00Z</dcterms:created>
  <dcterms:modified xsi:type="dcterms:W3CDTF">2023-12-16T12:44:00Z</dcterms:modified>
</cp:coreProperties>
</file>