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B1A2E" w14:textId="6566E5F5" w:rsidR="00D14FA6" w:rsidRPr="001F7E2C" w:rsidRDefault="00C72FDC" w:rsidP="001F7E2C">
      <w:pPr>
        <w:spacing w:before="120" w:after="0" w:line="240" w:lineRule="auto"/>
        <w:jc w:val="center"/>
        <w:rPr>
          <w:rFonts w:ascii="Times New Roman" w:hAnsi="Times New Roman" w:cs="Times New Roman"/>
          <w:b/>
          <w:bCs/>
        </w:rPr>
      </w:pPr>
      <w:r w:rsidRPr="001F7E2C">
        <w:rPr>
          <w:rFonts w:ascii="Times New Roman" w:hAnsi="Times New Roman" w:cs="Times New Roman"/>
          <w:b/>
          <w:bCs/>
        </w:rPr>
        <w:t>Vláda bez důvěry</w:t>
      </w:r>
      <w:r w:rsidR="0012107E" w:rsidRPr="001F7E2C">
        <w:rPr>
          <w:rFonts w:ascii="Times New Roman" w:hAnsi="Times New Roman" w:cs="Times New Roman"/>
          <w:b/>
          <w:bCs/>
        </w:rPr>
        <w:t xml:space="preserve"> v Čechách, na Moravě a ve Slezsku</w:t>
      </w:r>
    </w:p>
    <w:p w14:paraId="485AC247" w14:textId="052E9D2E" w:rsidR="0012107E" w:rsidRPr="001F7E2C" w:rsidRDefault="0012107E" w:rsidP="001F7E2C">
      <w:pPr>
        <w:spacing w:before="120" w:after="0" w:line="240" w:lineRule="auto"/>
        <w:jc w:val="center"/>
        <w:rPr>
          <w:rFonts w:ascii="Times New Roman" w:hAnsi="Times New Roman" w:cs="Times New Roman"/>
          <w:b/>
          <w:bCs/>
        </w:rPr>
      </w:pPr>
      <w:r w:rsidRPr="001F7E2C">
        <w:rPr>
          <w:rFonts w:ascii="Times New Roman" w:hAnsi="Times New Roman" w:cs="Times New Roman"/>
          <w:b/>
          <w:bCs/>
        </w:rPr>
        <w:t>Zdeněk Koudelka</w:t>
      </w:r>
    </w:p>
    <w:p w14:paraId="16C454FD" w14:textId="1C4E1C9A" w:rsidR="001E1400" w:rsidRPr="007917F6" w:rsidRDefault="001E1400" w:rsidP="007917F6">
      <w:pPr>
        <w:pStyle w:val="Odstavecseseznamem"/>
        <w:numPr>
          <w:ilvl w:val="0"/>
          <w:numId w:val="1"/>
        </w:numPr>
        <w:spacing w:before="120" w:after="0" w:line="240" w:lineRule="auto"/>
        <w:jc w:val="both"/>
        <w:rPr>
          <w:rFonts w:ascii="Times New Roman" w:hAnsi="Times New Roman" w:cs="Times New Roman"/>
          <w:b/>
          <w:snapToGrid w:val="0"/>
        </w:rPr>
      </w:pPr>
      <w:r w:rsidRPr="007917F6">
        <w:rPr>
          <w:rFonts w:ascii="Times New Roman" w:hAnsi="Times New Roman" w:cs="Times New Roman"/>
          <w:b/>
          <w:snapToGrid w:val="0"/>
        </w:rPr>
        <w:t>Ustavení vlády</w:t>
      </w:r>
    </w:p>
    <w:p w14:paraId="04FD261C" w14:textId="14601EB0" w:rsidR="001E1400" w:rsidRPr="001F7E2C" w:rsidRDefault="001E1400" w:rsidP="001F7E2C">
      <w:pPr>
        <w:spacing w:before="120" w:after="0" w:line="240" w:lineRule="auto"/>
        <w:jc w:val="both"/>
        <w:rPr>
          <w:rFonts w:ascii="Times New Roman" w:hAnsi="Times New Roman" w:cs="Times New Roman"/>
          <w:snapToGrid w:val="0"/>
        </w:rPr>
      </w:pPr>
      <w:r w:rsidRPr="001F7E2C">
        <w:rPr>
          <w:rFonts w:ascii="Times New Roman" w:hAnsi="Times New Roman" w:cs="Times New Roman"/>
          <w:snapToGrid w:val="0"/>
        </w:rPr>
        <w:t>Prezident jmenuje a odvolává předsedu a ostatní členy vlády. Pokud vláda nezíská důvěru, podá demisi, ale dále je pověřena výkonem funkce do jmenování vlády nové, což záleží na úvaze prezidenta, kdy k tomuto kroku přistoupí. Takto prezident může udržovat delší dobu vládu bez důvěry Poslanecké sněmovny.</w:t>
      </w:r>
    </w:p>
    <w:p w14:paraId="1D6AE9B8" w14:textId="2AD2673D" w:rsidR="001E1400" w:rsidRPr="001F7E2C" w:rsidRDefault="00C355F5" w:rsidP="001F7E2C">
      <w:pPr>
        <w:spacing w:before="120" w:after="0" w:line="240" w:lineRule="auto"/>
        <w:jc w:val="both"/>
        <w:rPr>
          <w:rFonts w:ascii="Times New Roman" w:hAnsi="Times New Roman" w:cs="Times New Roman"/>
        </w:rPr>
      </w:pPr>
      <w:r>
        <w:rPr>
          <w:rFonts w:ascii="Times New Roman" w:hAnsi="Times New Roman" w:cs="Times New Roman"/>
          <w:snapToGrid w:val="0"/>
        </w:rPr>
        <w:t>P</w:t>
      </w:r>
      <w:r w:rsidR="001E1400" w:rsidRPr="001F7E2C">
        <w:rPr>
          <w:rFonts w:ascii="Times New Roman" w:hAnsi="Times New Roman" w:cs="Times New Roman"/>
          <w:snapToGrid w:val="0"/>
        </w:rPr>
        <w:t xml:space="preserve">rezident Václav Havel se snažil v lednu 1998 zajistit důvěru pro vládu Josefa Tošovského tím, že dopředu uvedl, že k druhému pokusu o jmenování vlády nové přistoupí až po řadě týdnů, když chtěl předčasné volby podmínit důvěrou </w:t>
      </w:r>
      <w:r w:rsidR="004000F3">
        <w:rPr>
          <w:rFonts w:ascii="Times New Roman" w:hAnsi="Times New Roman" w:cs="Times New Roman"/>
          <w:snapToGrid w:val="0"/>
        </w:rPr>
        <w:t xml:space="preserve">Tošovského </w:t>
      </w:r>
      <w:r w:rsidR="001E1400" w:rsidRPr="001F7E2C">
        <w:rPr>
          <w:rFonts w:ascii="Times New Roman" w:hAnsi="Times New Roman" w:cs="Times New Roman"/>
          <w:snapToGrid w:val="0"/>
        </w:rPr>
        <w:t xml:space="preserve">vládě. Havel prohlásil, že bude </w:t>
      </w:r>
      <w:r w:rsidR="001E1400" w:rsidRPr="001F7E2C">
        <w:rPr>
          <w:rFonts w:ascii="Times New Roman" w:hAnsi="Times New Roman" w:cs="Times New Roman"/>
          <w:i/>
          <w:snapToGrid w:val="0"/>
        </w:rPr>
        <w:t>„týdny hledat takového muže či ženu, který bude mít naději důvěru dostat“,</w:t>
      </w:r>
      <w:r w:rsidR="001E1400" w:rsidRPr="001F7E2C">
        <w:rPr>
          <w:rFonts w:ascii="Times New Roman" w:hAnsi="Times New Roman" w:cs="Times New Roman"/>
          <w:snapToGrid w:val="0"/>
        </w:rPr>
        <w:t xml:space="preserve"> a dále uvedl o Tošovského vládě: </w:t>
      </w:r>
      <w:r w:rsidR="001E1400" w:rsidRPr="001F7E2C">
        <w:rPr>
          <w:rFonts w:ascii="Times New Roman" w:hAnsi="Times New Roman" w:cs="Times New Roman"/>
          <w:i/>
          <w:snapToGrid w:val="0"/>
        </w:rPr>
        <w:t>„Nedostane-li důvěru, budu týdny hledat dalšího, každý z nich bude mít měsíc na vypracování programového prohlášení. Předčasných voleb se těžko dočkají ti, co je chtějí.“.</w:t>
      </w:r>
      <w:r w:rsidR="001E1400" w:rsidRPr="001F7E2C">
        <w:rPr>
          <w:rStyle w:val="Znakapoznpodarou"/>
          <w:rFonts w:ascii="Times New Roman" w:hAnsi="Times New Roman" w:cs="Times New Roman"/>
          <w:i/>
          <w:snapToGrid w:val="0"/>
        </w:rPr>
        <w:footnoteReference w:id="1"/>
      </w:r>
      <w:r w:rsidR="001E1400" w:rsidRPr="001F7E2C">
        <w:rPr>
          <w:rFonts w:ascii="Times New Roman" w:hAnsi="Times New Roman" w:cs="Times New Roman"/>
          <w:snapToGrid w:val="0"/>
        </w:rPr>
        <w:t xml:space="preserve"> Na tento Havlův výrok odkázal i prezident Miloš Zeman, kdy v projevu v Poslanecké sněmovně před hlasováním o důvěře vládě Jiřího Rusnoka s poukazem na trestní vyšetřování </w:t>
      </w:r>
      <w:r w:rsidR="0012107E" w:rsidRPr="001F7E2C">
        <w:rPr>
          <w:rFonts w:ascii="Times New Roman" w:hAnsi="Times New Roman" w:cs="Times New Roman"/>
          <w:snapToGrid w:val="0"/>
        </w:rPr>
        <w:t xml:space="preserve">dozorovaného </w:t>
      </w:r>
      <w:r w:rsidR="001E1400" w:rsidRPr="001F7E2C">
        <w:rPr>
          <w:rFonts w:ascii="Times New Roman" w:hAnsi="Times New Roman" w:cs="Times New Roman"/>
          <w:snapToGrid w:val="0"/>
        </w:rPr>
        <w:t>Vrchní</w:t>
      </w:r>
      <w:r w:rsidR="0012107E" w:rsidRPr="001F7E2C">
        <w:rPr>
          <w:rFonts w:ascii="Times New Roman" w:hAnsi="Times New Roman" w:cs="Times New Roman"/>
          <w:snapToGrid w:val="0"/>
        </w:rPr>
        <w:t>m</w:t>
      </w:r>
      <w:r w:rsidR="001E1400" w:rsidRPr="001F7E2C">
        <w:rPr>
          <w:rFonts w:ascii="Times New Roman" w:hAnsi="Times New Roman" w:cs="Times New Roman"/>
          <w:snapToGrid w:val="0"/>
        </w:rPr>
        <w:t xml:space="preserve"> státní</w:t>
      </w:r>
      <w:r w:rsidR="0012107E" w:rsidRPr="001F7E2C">
        <w:rPr>
          <w:rFonts w:ascii="Times New Roman" w:hAnsi="Times New Roman" w:cs="Times New Roman"/>
          <w:snapToGrid w:val="0"/>
        </w:rPr>
        <w:t>m</w:t>
      </w:r>
      <w:r w:rsidR="001E1400" w:rsidRPr="001F7E2C">
        <w:rPr>
          <w:rFonts w:ascii="Times New Roman" w:hAnsi="Times New Roman" w:cs="Times New Roman"/>
          <w:snapToGrid w:val="0"/>
        </w:rPr>
        <w:t xml:space="preserve"> zastupitelství</w:t>
      </w:r>
      <w:r w:rsidR="0012107E" w:rsidRPr="001F7E2C">
        <w:rPr>
          <w:rFonts w:ascii="Times New Roman" w:hAnsi="Times New Roman" w:cs="Times New Roman"/>
          <w:snapToGrid w:val="0"/>
        </w:rPr>
        <w:t>m</w:t>
      </w:r>
      <w:r w:rsidR="001E1400" w:rsidRPr="001F7E2C">
        <w:rPr>
          <w:rFonts w:ascii="Times New Roman" w:hAnsi="Times New Roman" w:cs="Times New Roman"/>
          <w:snapToGrid w:val="0"/>
        </w:rPr>
        <w:t xml:space="preserve"> v</w:t>
      </w:r>
      <w:r w:rsidR="006D3BD8" w:rsidRPr="001F7E2C">
        <w:rPr>
          <w:rFonts w:ascii="Times New Roman" w:hAnsi="Times New Roman" w:cs="Times New Roman"/>
          <w:snapToGrid w:val="0"/>
        </w:rPr>
        <w:t> </w:t>
      </w:r>
      <w:r w:rsidR="001E1400" w:rsidRPr="001F7E2C">
        <w:rPr>
          <w:rFonts w:ascii="Times New Roman" w:hAnsi="Times New Roman" w:cs="Times New Roman"/>
          <w:snapToGrid w:val="0"/>
        </w:rPr>
        <w:t>Olomouci</w:t>
      </w:r>
      <w:r w:rsidR="006D3BD8" w:rsidRPr="001F7E2C">
        <w:rPr>
          <w:rFonts w:ascii="Times New Roman" w:hAnsi="Times New Roman" w:cs="Times New Roman"/>
          <w:snapToGrid w:val="0"/>
        </w:rPr>
        <w:t>,</w:t>
      </w:r>
      <w:r w:rsidR="001E1400" w:rsidRPr="001F7E2C">
        <w:rPr>
          <w:rFonts w:ascii="Times New Roman" w:hAnsi="Times New Roman" w:cs="Times New Roman"/>
          <w:snapToGrid w:val="0"/>
        </w:rPr>
        <w:t xml:space="preserve"> týkající se předchozí vlády Petra Nečase prohlásil: </w:t>
      </w:r>
      <w:r w:rsidR="001E1400" w:rsidRPr="001F7E2C">
        <w:rPr>
          <w:rFonts w:ascii="Times New Roman" w:hAnsi="Times New Roman" w:cs="Times New Roman"/>
          <w:i/>
          <w:snapToGrid w:val="0"/>
        </w:rPr>
        <w:t>„</w:t>
      </w:r>
      <w:r w:rsidR="001E1400" w:rsidRPr="001F7E2C">
        <w:rPr>
          <w:rFonts w:ascii="Times New Roman" w:hAnsi="Times New Roman" w:cs="Times New Roman"/>
          <w:i/>
        </w:rPr>
        <w:t>Byl jsem ujištěn, že toto vyšetřování skončí v řádu několika týdnů, a ujišťuji vás, i kdybyste mě lámali kolem, že během těchto několika týdnů žádný druhý pokus nepodniknu…“.</w:t>
      </w:r>
      <w:r w:rsidR="001E1400" w:rsidRPr="001F7E2C">
        <w:rPr>
          <w:rStyle w:val="Znakapoznpodarou"/>
          <w:rFonts w:ascii="Times New Roman" w:hAnsi="Times New Roman" w:cs="Times New Roman"/>
          <w:i/>
        </w:rPr>
        <w:footnoteReference w:id="2"/>
      </w:r>
      <w:r w:rsidR="006D3BD8" w:rsidRPr="001F7E2C">
        <w:rPr>
          <w:rFonts w:ascii="Times New Roman" w:hAnsi="Times New Roman" w:cs="Times New Roman"/>
          <w:i/>
        </w:rPr>
        <w:t xml:space="preserve"> </w:t>
      </w:r>
      <w:r w:rsidR="001E1400" w:rsidRPr="001F7E2C">
        <w:rPr>
          <w:rFonts w:ascii="Times New Roman" w:hAnsi="Times New Roman" w:cs="Times New Roman"/>
        </w:rPr>
        <w:t>Při ukončení své funkce v březnu 2023 Miloš Zeman zhodnotil jmenování Jiřího Rusnoka jako snahu posunout náš systém k poloprezidentskému systému.</w:t>
      </w:r>
      <w:r w:rsidR="001E1400" w:rsidRPr="001F7E2C">
        <w:rPr>
          <w:rStyle w:val="Znakapoznpodarou"/>
          <w:rFonts w:ascii="Times New Roman" w:hAnsi="Times New Roman" w:cs="Times New Roman"/>
        </w:rPr>
        <w:footnoteReference w:id="3"/>
      </w:r>
    </w:p>
    <w:p w14:paraId="68945B15" w14:textId="77777777" w:rsidR="006D3BD8" w:rsidRDefault="001E1400" w:rsidP="001F7E2C">
      <w:pPr>
        <w:spacing w:before="120" w:after="0" w:line="240" w:lineRule="auto"/>
        <w:jc w:val="both"/>
        <w:rPr>
          <w:rFonts w:ascii="Times New Roman" w:hAnsi="Times New Roman" w:cs="Times New Roman"/>
        </w:rPr>
      </w:pPr>
      <w:r w:rsidRPr="001F7E2C">
        <w:rPr>
          <w:rFonts w:ascii="Times New Roman" w:hAnsi="Times New Roman" w:cs="Times New Roman"/>
        </w:rPr>
        <w:t>Každá vláda musí požádat o důvěru Poslaneckou sněmovnu. Tedy právo nerozlišuje politickou a úřednickou vládu. Ovšem některé vlády svým založením jsou úřednické či poloúřednické z politologického hlediska. Takto byla označována vláda J. Tošovského 1998 a Jana Fischera 2009-10</w:t>
      </w:r>
      <w:bookmarkStart w:id="0" w:name="_Hlk193380798"/>
      <w:r w:rsidR="006D3BD8" w:rsidRPr="001F7E2C">
        <w:rPr>
          <w:rFonts w:ascii="Times New Roman" w:hAnsi="Times New Roman" w:cs="Times New Roman"/>
        </w:rPr>
        <w:t>, byť získaly důvěru Poslanecké sněmovny</w:t>
      </w:r>
      <w:bookmarkEnd w:id="0"/>
      <w:r w:rsidRPr="001F7E2C">
        <w:rPr>
          <w:rFonts w:ascii="Times New Roman" w:hAnsi="Times New Roman" w:cs="Times New Roman"/>
        </w:rPr>
        <w:t>. Je zajímavé, že v rámci procesu s protektorátní vládou v roce 1946 obžaloba národního prokurátora Františka Tržického rozlišovala mezi politickými ministry a odbornými ministry, byť tak nerozlišoval právní řád. Politickým ministrům přičítala obžaloba vyšší odpovědnost, protože si musí uvědomit důsledky svých činů pro stát jako celek, zatímco odborní ministři mají v prvé řadě hájit zájmy republiky z hlediska svého rezortu.</w:t>
      </w:r>
      <w:r w:rsidRPr="001F7E2C">
        <w:rPr>
          <w:rStyle w:val="Znakapoznpodarou"/>
          <w:rFonts w:ascii="Times New Roman" w:hAnsi="Times New Roman" w:cs="Times New Roman"/>
        </w:rPr>
        <w:footnoteReference w:id="4"/>
      </w:r>
    </w:p>
    <w:p w14:paraId="57BD0504" w14:textId="77777777" w:rsidR="00C355F5" w:rsidRDefault="00D610BE" w:rsidP="00D610BE">
      <w:pPr>
        <w:spacing w:before="120" w:after="0" w:line="240" w:lineRule="auto"/>
        <w:jc w:val="both"/>
        <w:rPr>
          <w:rFonts w:ascii="Times New Roman" w:hAnsi="Times New Roman" w:cs="Times New Roman"/>
          <w:snapToGrid w:val="0"/>
        </w:rPr>
      </w:pPr>
      <w:r w:rsidRPr="001F7E2C">
        <w:rPr>
          <w:rFonts w:ascii="Times New Roman" w:hAnsi="Times New Roman" w:cs="Times New Roman"/>
          <w:snapToGrid w:val="0"/>
        </w:rPr>
        <w:t>Prezident má ústavní volnost ve jmenování předsedy vlády, samozřejmě musí brát ohled na politické reálie.</w:t>
      </w:r>
      <w:r w:rsidRPr="001F7E2C">
        <w:rPr>
          <w:rStyle w:val="Znakapoznpodarou"/>
          <w:rFonts w:ascii="Times New Roman" w:hAnsi="Times New Roman" w:cs="Times New Roman"/>
          <w:snapToGrid w:val="0"/>
        </w:rPr>
        <w:footnoteReference w:id="5"/>
      </w:r>
      <w:r w:rsidRPr="001F7E2C">
        <w:rPr>
          <w:rFonts w:ascii="Times New Roman" w:hAnsi="Times New Roman" w:cs="Times New Roman"/>
          <w:snapToGrid w:val="0"/>
        </w:rPr>
        <w:t xml:space="preserve"> Po volbách je zpravidla jmenován premiérem představitel vítězné strany. Nestalo se tak v roce 2010, kdy ve volbách zvítězila sociální demokracie (22,08</w:t>
      </w:r>
      <w:r>
        <w:rPr>
          <w:rFonts w:ascii="Times New Roman" w:hAnsi="Times New Roman" w:cs="Times New Roman"/>
          <w:snapToGrid w:val="0"/>
        </w:rPr>
        <w:t xml:space="preserve"> </w:t>
      </w:r>
      <w:r w:rsidRPr="001F7E2C">
        <w:rPr>
          <w:rFonts w:ascii="Times New Roman" w:hAnsi="Times New Roman" w:cs="Times New Roman"/>
          <w:snapToGrid w:val="0"/>
        </w:rPr>
        <w:t>% hlasů), ale získala podstatně méně hlasů, než čekala. Její předseda Jiří Paroubek proto odstoupil z funkce předsedy strany. Statutární místopředseda sociální demokracie Bohuslav Sobotka nebyl prezidentem Václavem Klausem pověřen sestavením vlády, ale pověření získal předseda Občanské demokratické strany, která získala druhý největší počet hlasů (20,22</w:t>
      </w:r>
      <w:r>
        <w:rPr>
          <w:rFonts w:ascii="Times New Roman" w:hAnsi="Times New Roman" w:cs="Times New Roman"/>
          <w:snapToGrid w:val="0"/>
        </w:rPr>
        <w:t xml:space="preserve"> </w:t>
      </w:r>
      <w:r w:rsidRPr="001F7E2C">
        <w:rPr>
          <w:rFonts w:ascii="Times New Roman" w:hAnsi="Times New Roman" w:cs="Times New Roman"/>
          <w:snapToGrid w:val="0"/>
        </w:rPr>
        <w:t>%) a dohodla vládní koalici s dalšími stranami – TOP 09 (16,7</w:t>
      </w:r>
      <w:r>
        <w:rPr>
          <w:rFonts w:ascii="Times New Roman" w:hAnsi="Times New Roman" w:cs="Times New Roman"/>
          <w:snapToGrid w:val="0"/>
        </w:rPr>
        <w:t xml:space="preserve"> </w:t>
      </w:r>
      <w:r w:rsidRPr="001F7E2C">
        <w:rPr>
          <w:rFonts w:ascii="Times New Roman" w:hAnsi="Times New Roman" w:cs="Times New Roman"/>
          <w:snapToGrid w:val="0"/>
        </w:rPr>
        <w:t>%) a Věcmi veřejnými (10,88</w:t>
      </w:r>
      <w:r>
        <w:rPr>
          <w:rFonts w:ascii="Times New Roman" w:hAnsi="Times New Roman" w:cs="Times New Roman"/>
          <w:snapToGrid w:val="0"/>
        </w:rPr>
        <w:t xml:space="preserve"> </w:t>
      </w:r>
      <w:r w:rsidRPr="001F7E2C">
        <w:rPr>
          <w:rFonts w:ascii="Times New Roman" w:hAnsi="Times New Roman" w:cs="Times New Roman"/>
          <w:snapToGrid w:val="0"/>
        </w:rPr>
        <w:t>%).</w:t>
      </w:r>
    </w:p>
    <w:p w14:paraId="301E0B40" w14:textId="77777777" w:rsidR="00D610BE" w:rsidRPr="001F7E2C" w:rsidRDefault="00D610BE" w:rsidP="00D610BE">
      <w:pPr>
        <w:spacing w:before="120" w:after="0" w:line="240" w:lineRule="auto"/>
        <w:jc w:val="both"/>
        <w:rPr>
          <w:rFonts w:ascii="Times New Roman" w:hAnsi="Times New Roman" w:cs="Times New Roman"/>
        </w:rPr>
      </w:pPr>
      <w:r w:rsidRPr="001F7E2C">
        <w:rPr>
          <w:rFonts w:ascii="Times New Roman" w:hAnsi="Times New Roman" w:cs="Times New Roman"/>
        </w:rPr>
        <w:lastRenderedPageBreak/>
        <w:t>Že prezident není vázán při jmenování předsedy vlády možnou politickou podporou Poslanecké sněmovny vyjádřil i protikandidát Miloše Zemana ve druhém kole prezidentských voleb Jiří Drahoš v den voleb krátce před jejich začátkem v rozhovoru pro Český rozhlas v pátek 26. 1. 2018, kde prohlásil, že by nejmenoval Andreje Babiše premiérem, i kdyby mu to navrhl předseda Poslanecké sněmovny v případném třetím pokusu o sestavení vlády. To za situace, kdy byl Andrej Babiš vítězem voleb do Poslanecké sněmovny v říjnu 2017.</w:t>
      </w:r>
    </w:p>
    <w:p w14:paraId="0BA271AB" w14:textId="77777777" w:rsidR="00D610BE" w:rsidRPr="001F7E2C" w:rsidRDefault="00D610BE" w:rsidP="00D610BE">
      <w:pPr>
        <w:spacing w:before="120" w:after="0" w:line="240" w:lineRule="auto"/>
        <w:jc w:val="both"/>
        <w:rPr>
          <w:rFonts w:ascii="Times New Roman" w:hAnsi="Times New Roman" w:cs="Times New Roman"/>
        </w:rPr>
      </w:pPr>
      <w:r w:rsidRPr="001F7E2C">
        <w:rPr>
          <w:rFonts w:ascii="Times New Roman" w:hAnsi="Times New Roman" w:cs="Times New Roman"/>
        </w:rPr>
        <w:t>I v době první Československé republiky nebylo vázáno premiérství automaticky na vůdcovství největší strany. Již v roce 1919 prezident uvažoval, že po Karlu Kramářovi jmenuje premiérem Antonína Švehlu. Teprve po jeho odmítnutí akceptoval předsednictví sociální demokracie jako vítězky komunálních voleb, ale odmítl jejich čelné představitele předsedu Antonína Němce, Antonína Hampla a Františka Soukupa, ale vybral si Vlastimila Tusara.</w:t>
      </w:r>
      <w:r w:rsidRPr="001F7E2C">
        <w:rPr>
          <w:rStyle w:val="Znakapoznpodarou"/>
          <w:rFonts w:ascii="Times New Roman" w:hAnsi="Times New Roman" w:cs="Times New Roman"/>
        </w:rPr>
        <w:footnoteReference w:id="6"/>
      </w:r>
    </w:p>
    <w:p w14:paraId="05AD08C4" w14:textId="3ED57BDD" w:rsidR="001E1400" w:rsidRPr="001F7E2C" w:rsidRDefault="00D610BE" w:rsidP="001F7E2C">
      <w:pPr>
        <w:spacing w:before="120" w:after="0" w:line="240" w:lineRule="auto"/>
        <w:jc w:val="both"/>
        <w:rPr>
          <w:rFonts w:ascii="Times New Roman" w:hAnsi="Times New Roman" w:cs="Times New Roman"/>
          <w:i/>
        </w:rPr>
      </w:pPr>
      <w:r>
        <w:rPr>
          <w:rFonts w:ascii="Times New Roman" w:hAnsi="Times New Roman" w:cs="Times New Roman"/>
        </w:rPr>
        <w:t>P</w:t>
      </w:r>
      <w:r w:rsidR="001E1400" w:rsidRPr="001F7E2C">
        <w:rPr>
          <w:rFonts w:ascii="Times New Roman" w:hAnsi="Times New Roman" w:cs="Times New Roman"/>
        </w:rPr>
        <w:t xml:space="preserve">arlamentní strany </w:t>
      </w:r>
      <w:r>
        <w:rPr>
          <w:rFonts w:ascii="Times New Roman" w:hAnsi="Times New Roman" w:cs="Times New Roman"/>
        </w:rPr>
        <w:t xml:space="preserve">se </w:t>
      </w:r>
      <w:r w:rsidR="001E1400" w:rsidRPr="001F7E2C">
        <w:rPr>
          <w:rFonts w:ascii="Times New Roman" w:hAnsi="Times New Roman" w:cs="Times New Roman"/>
        </w:rPr>
        <w:t>pokusily omezit právní volnost prezidenta při jmenování předsedy vlády v reakci na jmenování vlády, které se některým politickým stranám nezamlouvalo. Poprvé tak učinily Česká strana sociálně demokratická a Občanská demokratická strana v reakci na jmenování vlády Josefa Tošovského prezidentem Václavem Havlem, když předložily v roce 1999 návrh změny ústavy, kdy prezident byl povinen po volbách pověřit sestavením vlády představitele vítězné strany a po jeho případném neúspěchu představitele druhé nejsilnější strany.</w:t>
      </w:r>
      <w:r w:rsidR="001E1400" w:rsidRPr="001F7E2C">
        <w:rPr>
          <w:rStyle w:val="Znakapoznpodarou"/>
          <w:rFonts w:ascii="Times New Roman" w:hAnsi="Times New Roman" w:cs="Times New Roman"/>
        </w:rPr>
        <w:footnoteReference w:id="7"/>
      </w:r>
      <w:r w:rsidR="001E1400" w:rsidRPr="001F7E2C">
        <w:rPr>
          <w:rFonts w:ascii="Times New Roman" w:hAnsi="Times New Roman" w:cs="Times New Roman"/>
        </w:rPr>
        <w:t xml:space="preserve"> Tento návrh, vycházející z opoziční smlouvy, omezoval pravomoci prezidenta při sestavení vlády a posouval náš stát z klasické parlamentní republiky do formy vlády shromáždění (parlamentu), kdy je vláda jen jakýmsi výkonným výborem parlamentu. Fakticky byl namířen proti prezidentu Václavu Havlovi, když však byl obecný a velmi by omezil i postavení budoucích prezidentů Václava Klause a Miloše Zemana, kteří původně tuto změnu chtěli, ale v době svého prezidentství by ji jistě nepodpořili. Zajímavé je, že se oba budoucí prezidenti hlasování o změně ústavy v Poslanecké sněmovně neúčastnili, takže jako poslanci návrh nepodpořili, což byla dobrá prognóza z pohledu jejich budoucích prezidentských pravomocí. Autor Zdeněk Koudelka jako poslanec sociální demokracie z důvodů nesouhlasu s omezováním postavení prezidenta republiky hlasoval 28. 1. 2000 proti přijetí návrhu v Poslanecké sněmovně, kdy proti návrhu hlasoval ještě další sociální demokrat Lubomír Zaorálek a nezařazená poslankyně Marie Machatá. Opoziční poslanci před hlasováním odešli. Návrh byl schválen Poslaneckou sněmovnou hlasy 125 poslanců, ale zamítnut Senátem.</w:t>
      </w:r>
      <w:r w:rsidR="001E1400" w:rsidRPr="001F7E2C">
        <w:rPr>
          <w:rStyle w:val="Znakapoznpodarou"/>
          <w:rFonts w:ascii="Times New Roman" w:hAnsi="Times New Roman" w:cs="Times New Roman"/>
        </w:rPr>
        <w:footnoteReference w:id="8"/>
      </w:r>
    </w:p>
    <w:p w14:paraId="269AABFA" w14:textId="77777777" w:rsidR="001E1400" w:rsidRPr="001F7E2C" w:rsidRDefault="001E1400" w:rsidP="001F7E2C">
      <w:pPr>
        <w:spacing w:before="120" w:after="0" w:line="240" w:lineRule="auto"/>
        <w:jc w:val="both"/>
        <w:rPr>
          <w:rFonts w:ascii="Times New Roman" w:hAnsi="Times New Roman" w:cs="Times New Roman"/>
          <w:b/>
          <w:snapToGrid w:val="0"/>
        </w:rPr>
      </w:pPr>
    </w:p>
    <w:p w14:paraId="50198469" w14:textId="3BB7F15C" w:rsidR="00AF1579" w:rsidRPr="007917F6" w:rsidRDefault="00AF1579" w:rsidP="007917F6">
      <w:pPr>
        <w:pStyle w:val="Odstavecseseznamem"/>
        <w:numPr>
          <w:ilvl w:val="0"/>
          <w:numId w:val="1"/>
        </w:numPr>
        <w:spacing w:before="120" w:after="0" w:line="240" w:lineRule="auto"/>
        <w:jc w:val="both"/>
        <w:rPr>
          <w:rFonts w:ascii="Times New Roman" w:hAnsi="Times New Roman" w:cs="Times New Roman"/>
          <w:b/>
          <w:snapToGrid w:val="0"/>
        </w:rPr>
      </w:pPr>
      <w:bookmarkStart w:id="1" w:name="_Hlk193540747"/>
      <w:r w:rsidRPr="007917F6">
        <w:rPr>
          <w:rFonts w:ascii="Times New Roman" w:hAnsi="Times New Roman" w:cs="Times New Roman"/>
          <w:b/>
          <w:snapToGrid w:val="0"/>
        </w:rPr>
        <w:t>Pověření k prozatímnímu výkonu funkce vlády</w:t>
      </w:r>
    </w:p>
    <w:bookmarkEnd w:id="1"/>
    <w:p w14:paraId="7DF99359" w14:textId="0BDD94FA" w:rsidR="00AF1579" w:rsidRPr="001F7E2C" w:rsidRDefault="00AF1579" w:rsidP="001F7E2C">
      <w:pPr>
        <w:spacing w:before="120" w:after="0" w:line="240" w:lineRule="auto"/>
        <w:jc w:val="both"/>
        <w:rPr>
          <w:rFonts w:ascii="Times New Roman" w:hAnsi="Times New Roman" w:cs="Times New Roman"/>
          <w:snapToGrid w:val="0"/>
        </w:rPr>
      </w:pPr>
      <w:r w:rsidRPr="001F7E2C">
        <w:rPr>
          <w:rFonts w:ascii="Times New Roman" w:hAnsi="Times New Roman" w:cs="Times New Roman"/>
          <w:snapToGrid w:val="0"/>
        </w:rPr>
        <w:t xml:space="preserve">Pokud prezident příjme demisi vlády či ji odvolá, musí buď okamžitě jmenovat vládu novou či stávající pověřit výkonem její funkce do jmenování vlády nové. Jde o vyjádření důležitosti vlády v parlamentní republice, kdy v každém okamžiku musí někdo vládní funkce vykonávat. Projevuje se zde stará francouzská zásada, která však měla obecnou platnost: </w:t>
      </w:r>
      <w:r w:rsidRPr="001F7E2C">
        <w:rPr>
          <w:rFonts w:ascii="Times New Roman" w:hAnsi="Times New Roman" w:cs="Times New Roman"/>
          <w:i/>
          <w:snapToGrid w:val="0"/>
        </w:rPr>
        <w:t>“Král je mrtev. Ať žije král!“.</w:t>
      </w:r>
      <w:r w:rsidRPr="001F7E2C">
        <w:rPr>
          <w:rFonts w:ascii="Times New Roman" w:hAnsi="Times New Roman" w:cs="Times New Roman"/>
          <w:snapToGrid w:val="0"/>
        </w:rPr>
        <w:t xml:space="preserve"> Tedy, že nástupce trůnu se ujímá vlády okamžikem úmrtí předchozího krále, neboť v každém okamžiku musí někdo vládnout, přičemž korunovace byla jen slavnostním stvrzením již nastalé skutečnosti. V parlamentních republikách se tato zásada pojí s vládou. Stát musí mít vždy nějakou vládu.</w:t>
      </w:r>
      <w:r w:rsidRPr="001F7E2C">
        <w:rPr>
          <w:rStyle w:val="Znakapoznpodarou"/>
          <w:rFonts w:ascii="Times New Roman" w:hAnsi="Times New Roman" w:cs="Times New Roman"/>
          <w:snapToGrid w:val="0"/>
        </w:rPr>
        <w:footnoteReference w:id="9"/>
      </w:r>
    </w:p>
    <w:p w14:paraId="6A96AA0D" w14:textId="77777777" w:rsidR="00AF1579" w:rsidRPr="001F7E2C" w:rsidRDefault="00AF1579" w:rsidP="001F7E2C">
      <w:pPr>
        <w:spacing w:before="120" w:after="0" w:line="240" w:lineRule="auto"/>
        <w:jc w:val="both"/>
        <w:rPr>
          <w:rFonts w:ascii="Times New Roman" w:hAnsi="Times New Roman" w:cs="Times New Roman"/>
          <w:snapToGrid w:val="0"/>
        </w:rPr>
      </w:pPr>
      <w:r w:rsidRPr="001F7E2C">
        <w:rPr>
          <w:rFonts w:ascii="Times New Roman" w:hAnsi="Times New Roman" w:cs="Times New Roman"/>
          <w:snapToGrid w:val="0"/>
        </w:rPr>
        <w:lastRenderedPageBreak/>
        <w:t>Byť se obecně uvádí politické pravidlo, že taková pověřená vláda se má soustředit jen na běžnou a neodkladnou správu státu, z hlediska ústavních pravomocí není rozdílu mezi řádně jmenovanou vládou a vládou odvolanou a jen prozatímně pověřenou výkonem funkce.</w:t>
      </w:r>
      <w:r w:rsidRPr="001F7E2C">
        <w:rPr>
          <w:rStyle w:val="Znakapoznpodarou"/>
          <w:rFonts w:ascii="Times New Roman" w:hAnsi="Times New Roman" w:cs="Times New Roman"/>
          <w:snapToGrid w:val="0"/>
        </w:rPr>
        <w:footnoteReference w:id="10"/>
      </w:r>
      <w:r w:rsidRPr="001F7E2C">
        <w:rPr>
          <w:rFonts w:ascii="Times New Roman" w:hAnsi="Times New Roman" w:cs="Times New Roman"/>
          <w:snapToGrid w:val="0"/>
        </w:rPr>
        <w:t xml:space="preserve"> Takovéto omezení pravomocí vlády bez důvěry musí stanovit výslovně pozitivní právo, pokud tomu tak není, má vláda bez důvěry stejné pravomoci jako vláda s důvěrou. I v Izraeli Nejvyšší soud Státu Izrael v roce 1999 konstatoval, že i vláda bez důvěry je plně příslušna vyjednávat a sjednat smlouvy s Palestinci, byť již nemá důvěru parlamentu, protože rozhodující je, zda byla řádně jmenována. </w:t>
      </w:r>
    </w:p>
    <w:p w14:paraId="3106A424" w14:textId="77777777" w:rsidR="00AF1579" w:rsidRPr="001F7E2C" w:rsidRDefault="00AF1579" w:rsidP="001F7E2C">
      <w:pPr>
        <w:spacing w:before="120" w:after="0" w:line="240" w:lineRule="auto"/>
        <w:jc w:val="both"/>
        <w:rPr>
          <w:rFonts w:ascii="Times New Roman" w:hAnsi="Times New Roman" w:cs="Times New Roman"/>
          <w:snapToGrid w:val="0"/>
        </w:rPr>
      </w:pPr>
      <w:r w:rsidRPr="001F7E2C">
        <w:rPr>
          <w:rFonts w:ascii="Times New Roman" w:hAnsi="Times New Roman" w:cs="Times New Roman"/>
          <w:snapToGrid w:val="0"/>
        </w:rPr>
        <w:t>Takto prezident pověří i vládu, jejíž demisi přijal či ji odvolal na základě vyslovení nedůvěry Poslaneckou sněmovnou, pokud nejmenuje vládu novou.</w:t>
      </w:r>
      <w:r w:rsidRPr="001F7E2C">
        <w:rPr>
          <w:rStyle w:val="Znakapoznpodarou"/>
          <w:rFonts w:ascii="Times New Roman" w:hAnsi="Times New Roman" w:cs="Times New Roman"/>
          <w:snapToGrid w:val="0"/>
        </w:rPr>
        <w:footnoteReference w:id="11"/>
      </w:r>
      <w:r w:rsidRPr="001F7E2C">
        <w:rPr>
          <w:rFonts w:ascii="Times New Roman" w:hAnsi="Times New Roman" w:cs="Times New Roman"/>
          <w:snapToGrid w:val="0"/>
        </w:rPr>
        <w:t xml:space="preserve"> Jestliže zároveň nastaly důvody pro rozpuštění Poslanecké sněmovny, může taková vláda prozatímně vykonávat funkci vlády až do jmenování vlády po volbách do Poslanecké sněmovny. Povětšinou je mezi přijetím demise staré vlády a jmenováním vlády nové časový posun, který se překlenuje pověřením k dočasnému výkonu funkce vlády. Pokud je však přijetí ve stejný den jako jmenování vlády nové, není pověření potřeba. Stalo se tak při přijetí demise premiéra Stanislava Grosse a jmenování nové vlády Jiřího Paroubka 25. 4. 2005.</w:t>
      </w:r>
      <w:r w:rsidRPr="001F7E2C">
        <w:rPr>
          <w:rStyle w:val="Znakapoznpodarou"/>
          <w:rFonts w:ascii="Times New Roman" w:hAnsi="Times New Roman" w:cs="Times New Roman"/>
          <w:snapToGrid w:val="0"/>
        </w:rPr>
        <w:footnoteReference w:id="12"/>
      </w:r>
      <w:r w:rsidRPr="001F7E2C">
        <w:rPr>
          <w:rFonts w:ascii="Times New Roman" w:hAnsi="Times New Roman" w:cs="Times New Roman"/>
          <w:snapToGrid w:val="0"/>
        </w:rPr>
        <w:t xml:space="preserve"> Pokud je vláda ve stavu demise, nemusí již po volbách podávat novou demisi.</w:t>
      </w:r>
    </w:p>
    <w:p w14:paraId="66D3D6BD" w14:textId="77777777" w:rsidR="00AF1579" w:rsidRPr="001F7E2C" w:rsidRDefault="00AF1579" w:rsidP="001F7E2C">
      <w:pPr>
        <w:spacing w:before="120" w:after="0" w:line="240" w:lineRule="auto"/>
        <w:jc w:val="both"/>
        <w:rPr>
          <w:rFonts w:ascii="Times New Roman" w:hAnsi="Times New Roman" w:cs="Times New Roman"/>
          <w:snapToGrid w:val="0"/>
        </w:rPr>
      </w:pPr>
      <w:r w:rsidRPr="001F7E2C">
        <w:rPr>
          <w:rFonts w:ascii="Times New Roman" w:hAnsi="Times New Roman" w:cs="Times New Roman"/>
          <w:snapToGrid w:val="0"/>
        </w:rPr>
        <w:t>Na Slovensku až do roku 2011 neměl prezident právo pověřit vládu, kterou odvolal, dočasným výkonem funkce. Tato absence byla po vyjádření nedůvěry vládě Ivety Radičové v říjnu 2011 řešena novelou slovenské ústavy,</w:t>
      </w:r>
      <w:r w:rsidRPr="001F7E2C">
        <w:rPr>
          <w:rStyle w:val="Znakapoznpodarou"/>
          <w:rFonts w:ascii="Times New Roman" w:hAnsi="Times New Roman" w:cs="Times New Roman"/>
          <w:snapToGrid w:val="0"/>
        </w:rPr>
        <w:footnoteReference w:id="13"/>
      </w:r>
      <w:r w:rsidRPr="001F7E2C">
        <w:rPr>
          <w:rFonts w:ascii="Times New Roman" w:hAnsi="Times New Roman" w:cs="Times New Roman"/>
          <w:snapToGrid w:val="0"/>
        </w:rPr>
        <w:t xml:space="preserve"> podle které prezident pověří odvolanou vládu dočasným výkonem funkce. Toto rozhodnutí prezidenta se vyhlašuje ve Sbírce zákonů.</w:t>
      </w:r>
      <w:r w:rsidRPr="001F7E2C">
        <w:rPr>
          <w:rStyle w:val="Znakapoznpodarou"/>
          <w:rFonts w:ascii="Times New Roman" w:hAnsi="Times New Roman" w:cs="Times New Roman"/>
          <w:snapToGrid w:val="0"/>
        </w:rPr>
        <w:footnoteReference w:id="14"/>
      </w:r>
      <w:r w:rsidRPr="001F7E2C">
        <w:rPr>
          <w:rFonts w:ascii="Times New Roman" w:hAnsi="Times New Roman" w:cs="Times New Roman"/>
          <w:snapToGrid w:val="0"/>
        </w:rPr>
        <w:t xml:space="preserve"> Taková vláda však má omezené pravomoci. Navíc je jmenování státních funkcionářů a rozhodování na základě obyčejných zákonů vázáno na předchozí souhlas prezidenta republiky. Fakticky se tak v době, kdy je vláda odvolána, posiluje postavení prezidenta vůči vládě v rámci výkonné moci a prezident se stává hlavou exekutivy. Prezident tedy přebírá kontrolu nad vládou</w:t>
      </w:r>
      <w:r w:rsidRPr="001F7E2C">
        <w:rPr>
          <w:rStyle w:val="Znakapoznpodarou"/>
          <w:rFonts w:ascii="Times New Roman" w:hAnsi="Times New Roman" w:cs="Times New Roman"/>
          <w:snapToGrid w:val="0"/>
        </w:rPr>
        <w:footnoteReference w:id="15"/>
      </w:r>
      <w:r w:rsidRPr="001F7E2C">
        <w:rPr>
          <w:rFonts w:ascii="Times New Roman" w:hAnsi="Times New Roman" w:cs="Times New Roman"/>
          <w:snapToGrid w:val="0"/>
        </w:rPr>
        <w:t xml:space="preserve"> a fakticky se země stává dočasně státem s poloprezidentskou formou vlády. Takovéto pojetí vychází z návrhu Jána Čarnogurského a Jána Mazáka z roku 2005, kde dokonce bylo navrhováno, aby na prezidenta v takovém případě přímo z ústavy přecházela funkce předsedy vlády.</w:t>
      </w:r>
      <w:r w:rsidRPr="001F7E2C">
        <w:rPr>
          <w:rStyle w:val="Znakapoznpodarou"/>
          <w:rFonts w:ascii="Times New Roman" w:hAnsi="Times New Roman" w:cs="Times New Roman"/>
          <w:snapToGrid w:val="0"/>
        </w:rPr>
        <w:footnoteReference w:id="16"/>
      </w:r>
    </w:p>
    <w:p w14:paraId="511D191E" w14:textId="5623C54D" w:rsidR="00591777" w:rsidRDefault="00591777" w:rsidP="001F7E2C">
      <w:pPr>
        <w:spacing w:before="120" w:after="0" w:line="240" w:lineRule="auto"/>
        <w:jc w:val="both"/>
        <w:rPr>
          <w:rFonts w:ascii="Times New Roman" w:hAnsi="Times New Roman" w:cs="Times New Roman"/>
          <w:snapToGrid w:val="0"/>
        </w:rPr>
      </w:pPr>
    </w:p>
    <w:p w14:paraId="1888527E" w14:textId="06A71122" w:rsidR="00D610BE" w:rsidRPr="007917F6" w:rsidRDefault="00D610BE" w:rsidP="00626823">
      <w:pPr>
        <w:pStyle w:val="Odstavecseseznamem"/>
        <w:keepNext/>
        <w:numPr>
          <w:ilvl w:val="0"/>
          <w:numId w:val="1"/>
        </w:numPr>
        <w:spacing w:before="120" w:after="0" w:line="240" w:lineRule="auto"/>
        <w:ind w:left="714" w:hanging="357"/>
        <w:jc w:val="both"/>
        <w:rPr>
          <w:rFonts w:ascii="Times New Roman" w:hAnsi="Times New Roman" w:cs="Times New Roman"/>
          <w:b/>
          <w:bCs/>
          <w:snapToGrid w:val="0"/>
        </w:rPr>
      </w:pPr>
      <w:bookmarkStart w:id="2" w:name="_Hlk193540941"/>
      <w:r w:rsidRPr="007917F6">
        <w:rPr>
          <w:rFonts w:ascii="Times New Roman" w:hAnsi="Times New Roman" w:cs="Times New Roman"/>
          <w:b/>
          <w:bCs/>
          <w:snapToGrid w:val="0"/>
        </w:rPr>
        <w:t>Vláda Jiřího Rusnoka (2013-14)</w:t>
      </w:r>
    </w:p>
    <w:bookmarkEnd w:id="2"/>
    <w:p w14:paraId="5299F69B" w14:textId="3B54A3F5" w:rsidR="00F45B29" w:rsidRDefault="00CA6557" w:rsidP="001F7E2C">
      <w:pPr>
        <w:spacing w:before="120" w:after="0" w:line="240" w:lineRule="auto"/>
        <w:jc w:val="both"/>
        <w:rPr>
          <w:rFonts w:ascii="Times New Roman" w:hAnsi="Times New Roman" w:cs="Times New Roman"/>
          <w:snapToGrid w:val="0"/>
        </w:rPr>
      </w:pPr>
      <w:r>
        <w:rPr>
          <w:rFonts w:ascii="Times New Roman" w:hAnsi="Times New Roman" w:cs="Times New Roman"/>
          <w:snapToGrid w:val="0"/>
        </w:rPr>
        <w:t xml:space="preserve">Dne 25. 6. </w:t>
      </w:r>
      <w:r w:rsidR="00591777" w:rsidRPr="001F7E2C">
        <w:rPr>
          <w:rFonts w:ascii="Times New Roman" w:hAnsi="Times New Roman" w:cs="Times New Roman"/>
          <w:snapToGrid w:val="0"/>
        </w:rPr>
        <w:t>2013 jmenoval prezident Miloš Zeman předsedou vlády Jiřího Rusnoka</w:t>
      </w:r>
      <w:r>
        <w:rPr>
          <w:rFonts w:ascii="Times New Roman" w:hAnsi="Times New Roman" w:cs="Times New Roman"/>
          <w:snapToGrid w:val="0"/>
        </w:rPr>
        <w:t xml:space="preserve"> a 10. 7. 2013 jmenoval celou vládu, byť</w:t>
      </w:r>
      <w:r w:rsidR="00591777" w:rsidRPr="001F7E2C">
        <w:rPr>
          <w:rFonts w:ascii="Times New Roman" w:hAnsi="Times New Roman" w:cs="Times New Roman"/>
          <w:snapToGrid w:val="0"/>
        </w:rPr>
        <w:t xml:space="preserve"> neměl</w:t>
      </w:r>
      <w:r>
        <w:rPr>
          <w:rFonts w:ascii="Times New Roman" w:hAnsi="Times New Roman" w:cs="Times New Roman"/>
          <w:snapToGrid w:val="0"/>
        </w:rPr>
        <w:t>a</w:t>
      </w:r>
      <w:r w:rsidR="00591777" w:rsidRPr="001F7E2C">
        <w:rPr>
          <w:rFonts w:ascii="Times New Roman" w:hAnsi="Times New Roman" w:cs="Times New Roman"/>
          <w:snapToGrid w:val="0"/>
        </w:rPr>
        <w:t xml:space="preserve"> oporu v Poslanecké sněmovně</w:t>
      </w:r>
      <w:r>
        <w:rPr>
          <w:rFonts w:ascii="Times New Roman" w:hAnsi="Times New Roman" w:cs="Times New Roman"/>
          <w:snapToGrid w:val="0"/>
        </w:rPr>
        <w:t xml:space="preserve">. Původní většinová koalice v Poslanecké sněmovně podporující </w:t>
      </w:r>
      <w:r w:rsidR="00591777" w:rsidRPr="001F7E2C">
        <w:rPr>
          <w:rFonts w:ascii="Times New Roman" w:hAnsi="Times New Roman" w:cs="Times New Roman"/>
          <w:snapToGrid w:val="0"/>
        </w:rPr>
        <w:t>předchozí vlád</w:t>
      </w:r>
      <w:r>
        <w:rPr>
          <w:rFonts w:ascii="Times New Roman" w:hAnsi="Times New Roman" w:cs="Times New Roman"/>
          <w:snapToGrid w:val="0"/>
        </w:rPr>
        <w:t>u Petra Nečase</w:t>
      </w:r>
      <w:r w:rsidR="00591777" w:rsidRPr="001F7E2C">
        <w:rPr>
          <w:rFonts w:ascii="Times New Roman" w:hAnsi="Times New Roman" w:cs="Times New Roman"/>
          <w:snapToGrid w:val="0"/>
        </w:rPr>
        <w:t xml:space="preserve"> žádal</w:t>
      </w:r>
      <w:r>
        <w:rPr>
          <w:rFonts w:ascii="Times New Roman" w:hAnsi="Times New Roman" w:cs="Times New Roman"/>
          <w:snapToGrid w:val="0"/>
        </w:rPr>
        <w:t>a</w:t>
      </w:r>
      <w:r w:rsidR="00591777" w:rsidRPr="001F7E2C">
        <w:rPr>
          <w:rFonts w:ascii="Times New Roman" w:hAnsi="Times New Roman" w:cs="Times New Roman"/>
          <w:snapToGrid w:val="0"/>
        </w:rPr>
        <w:t xml:space="preserve"> jmenování své představitelky Miroslavy Němcové s tím, že disponují poslaneckou většinou.</w:t>
      </w:r>
    </w:p>
    <w:p w14:paraId="18C289D8" w14:textId="3C184FE8" w:rsidR="00F45B29" w:rsidRDefault="00F45B29" w:rsidP="00F45B29">
      <w:pPr>
        <w:spacing w:before="120" w:after="0" w:line="240" w:lineRule="auto"/>
        <w:jc w:val="both"/>
        <w:rPr>
          <w:rFonts w:ascii="Times New Roman" w:hAnsi="Times New Roman" w:cs="Times New Roman"/>
          <w:snapToGrid w:val="0"/>
        </w:rPr>
      </w:pPr>
      <w:r>
        <w:rPr>
          <w:rFonts w:ascii="Times New Roman" w:hAnsi="Times New Roman" w:cs="Times New Roman"/>
          <w:snapToGrid w:val="0"/>
        </w:rPr>
        <w:lastRenderedPageBreak/>
        <w:t>Poslanecká sněmovně v</w:t>
      </w:r>
      <w:r w:rsidRPr="001F7E2C">
        <w:rPr>
          <w:rFonts w:ascii="Times New Roman" w:hAnsi="Times New Roman" w:cs="Times New Roman"/>
          <w:snapToGrid w:val="0"/>
        </w:rPr>
        <w:t>lád</w:t>
      </w:r>
      <w:r>
        <w:rPr>
          <w:rFonts w:ascii="Times New Roman" w:hAnsi="Times New Roman" w:cs="Times New Roman"/>
          <w:snapToGrid w:val="0"/>
        </w:rPr>
        <w:t>ě</w:t>
      </w:r>
      <w:r w:rsidRPr="001F7E2C">
        <w:rPr>
          <w:rFonts w:ascii="Times New Roman" w:hAnsi="Times New Roman" w:cs="Times New Roman"/>
          <w:snapToGrid w:val="0"/>
        </w:rPr>
        <w:t xml:space="preserve"> Jiřího Rusnoka </w:t>
      </w:r>
      <w:r>
        <w:rPr>
          <w:rFonts w:ascii="Times New Roman" w:hAnsi="Times New Roman" w:cs="Times New Roman"/>
          <w:snapToGrid w:val="0"/>
        </w:rPr>
        <w:t>odmítla 7. 8. 2013 vyslovit důvěru. Prezident ji však nechal vládnout, nepřistoupil ke jmenován vlády nové. Vě</w:t>
      </w:r>
      <w:r w:rsidRPr="001F7E2C">
        <w:rPr>
          <w:rFonts w:ascii="Times New Roman" w:hAnsi="Times New Roman" w:cs="Times New Roman"/>
          <w:snapToGrid w:val="0"/>
        </w:rPr>
        <w:t>c se řešila novými volbami do Poslanecké sněmovny v říjnu 2013.</w:t>
      </w:r>
      <w:r>
        <w:rPr>
          <w:rFonts w:ascii="Times New Roman" w:hAnsi="Times New Roman" w:cs="Times New Roman"/>
          <w:snapToGrid w:val="0"/>
        </w:rPr>
        <w:t xml:space="preserve"> Rusnokova vláda vládla až do 29. 1. 2014, kdy byla jmenována vláda Bohuslava Sobotky. Celkem vláda 6 měsíců a 19 dní.</w:t>
      </w:r>
    </w:p>
    <w:p w14:paraId="7A2ED511" w14:textId="77777777" w:rsidR="00F45B29" w:rsidRDefault="00F45B29" w:rsidP="00F45B29">
      <w:pPr>
        <w:spacing w:before="120" w:after="0" w:line="240" w:lineRule="auto"/>
        <w:jc w:val="both"/>
        <w:rPr>
          <w:rFonts w:ascii="Times New Roman" w:hAnsi="Times New Roman" w:cs="Times New Roman"/>
          <w:snapToGrid w:val="0"/>
        </w:rPr>
      </w:pPr>
      <w:r>
        <w:rPr>
          <w:rFonts w:ascii="Times New Roman" w:hAnsi="Times New Roman" w:cs="Times New Roman"/>
          <w:snapToGrid w:val="0"/>
        </w:rPr>
        <w:t>Rusnokova vláda byla v podstatě vláda prezidentská. I přes vyslovení nedůvěry Poslaneckou sněmovnou vykonávala své funkce. Dokonce ji byl schválen 19. 12. 2013 zákon č. 475/2013 Sb., o státním rozpočtu na rok 2014.</w:t>
      </w:r>
    </w:p>
    <w:p w14:paraId="71B0F6D1" w14:textId="4EA8F93C" w:rsidR="00F45B29" w:rsidRDefault="00F45B29" w:rsidP="00F45B29">
      <w:pPr>
        <w:spacing w:before="120" w:after="0" w:line="240" w:lineRule="auto"/>
        <w:jc w:val="both"/>
        <w:rPr>
          <w:rFonts w:ascii="Times New Roman" w:hAnsi="Times New Roman" w:cs="Times New Roman"/>
          <w:snapToGrid w:val="0"/>
        </w:rPr>
      </w:pPr>
      <w:r>
        <w:rPr>
          <w:rFonts w:ascii="Times New Roman" w:hAnsi="Times New Roman" w:cs="Times New Roman"/>
          <w:snapToGrid w:val="0"/>
        </w:rPr>
        <w:t>To, že Rusnokova vláda vyhověla požadavků</w:t>
      </w:r>
      <w:r w:rsidR="009A03A7">
        <w:rPr>
          <w:rFonts w:ascii="Times New Roman" w:hAnsi="Times New Roman" w:cs="Times New Roman"/>
          <w:snapToGrid w:val="0"/>
        </w:rPr>
        <w:t>m prezidenta</w:t>
      </w:r>
      <w:r>
        <w:rPr>
          <w:rFonts w:ascii="Times New Roman" w:hAnsi="Times New Roman" w:cs="Times New Roman"/>
          <w:snapToGrid w:val="0"/>
        </w:rPr>
        <w:t xml:space="preserve"> dokazuje i výsledek boje o velvyslance v roce 2013. </w:t>
      </w:r>
      <w:r w:rsidRPr="00343FBB">
        <w:rPr>
          <w:rFonts w:ascii="Times New Roman" w:hAnsi="Times New Roman" w:cs="Times New Roman"/>
          <w:snapToGrid w:val="0"/>
        </w:rPr>
        <w:t xml:space="preserve">V březnu 2013 byl prezentován záměr prezidenta Miloše Zemana pověřit velvyslankyní na Slovensku Livii Klausovou, manželku bývalého prezidenta Václava Klause. Tento záměr odmítl ministr zahraničí Karel Schwarzenberg </w:t>
      </w:r>
      <w:r>
        <w:rPr>
          <w:rFonts w:ascii="Times New Roman" w:hAnsi="Times New Roman" w:cs="Times New Roman"/>
          <w:snapToGrid w:val="0"/>
        </w:rPr>
        <w:t xml:space="preserve">ve vládě Petra Nečase </w:t>
      </w:r>
      <w:r w:rsidRPr="00343FBB">
        <w:rPr>
          <w:rFonts w:ascii="Times New Roman" w:hAnsi="Times New Roman" w:cs="Times New Roman"/>
          <w:snapToGrid w:val="0"/>
        </w:rPr>
        <w:t>a vzplál spor o pověření i jiných velvyslanců. Karel Schwarzenberg nechtěl ani vyhovět prezidentu Zemanovi v jeho přání, aby se velvyslancem v Rusku stal československý kosmonaut a pozdější europoslanec Vladimír Remek. Prezident v reakci odmítl všechny návrhy Ministerstva zahraničních věcí na jmenování jakýchkoliv velvyslanců. Předseda vlády Petr Nečas odmítl do sporu vstoupit s tím, že se ministr a prezident mají dohodnout. Věc se vyřešila pádem vlády Petra Nečase v červenci 2013, kdy nastoupila vláda Jiřího Rusnoka s ministrem zahraničí Janem Kohoutem, který přizpůsobil své návrhy požadavkům prezidenta republiky.</w:t>
      </w:r>
    </w:p>
    <w:p w14:paraId="0AAD9572" w14:textId="77777777" w:rsidR="009E1216" w:rsidRDefault="009E1216" w:rsidP="009E1216">
      <w:pPr>
        <w:spacing w:before="120" w:after="0" w:line="240" w:lineRule="auto"/>
        <w:jc w:val="both"/>
        <w:rPr>
          <w:rFonts w:ascii="Times New Roman" w:hAnsi="Times New Roman" w:cs="Times New Roman"/>
          <w:b/>
          <w:bCs/>
          <w:snapToGrid w:val="0"/>
        </w:rPr>
      </w:pPr>
    </w:p>
    <w:p w14:paraId="526CF42C" w14:textId="06E5FA4C" w:rsidR="009E1216" w:rsidRPr="007917F6" w:rsidRDefault="009E1216" w:rsidP="007917F6">
      <w:pPr>
        <w:pStyle w:val="Odstavecseseznamem"/>
        <w:numPr>
          <w:ilvl w:val="0"/>
          <w:numId w:val="1"/>
        </w:numPr>
        <w:spacing w:before="120" w:after="0" w:line="240" w:lineRule="auto"/>
        <w:jc w:val="both"/>
        <w:rPr>
          <w:rFonts w:ascii="Times New Roman" w:hAnsi="Times New Roman" w:cs="Times New Roman"/>
          <w:b/>
          <w:bCs/>
          <w:snapToGrid w:val="0"/>
        </w:rPr>
      </w:pPr>
      <w:bookmarkStart w:id="3" w:name="_Hlk193540983"/>
      <w:r w:rsidRPr="007917F6">
        <w:rPr>
          <w:rFonts w:ascii="Times New Roman" w:hAnsi="Times New Roman" w:cs="Times New Roman"/>
          <w:b/>
          <w:bCs/>
          <w:snapToGrid w:val="0"/>
        </w:rPr>
        <w:t>Ústavní soud k vládě bez důvěry</w:t>
      </w:r>
    </w:p>
    <w:bookmarkEnd w:id="3"/>
    <w:p w14:paraId="0E898778" w14:textId="6DC61BB5" w:rsidR="009751BC" w:rsidRDefault="009751BC" w:rsidP="009E1216">
      <w:pPr>
        <w:spacing w:before="120" w:after="0" w:line="240" w:lineRule="auto"/>
        <w:jc w:val="both"/>
        <w:rPr>
          <w:rFonts w:ascii="Times New Roman" w:hAnsi="Times New Roman" w:cs="Times New Roman"/>
          <w:color w:val="000000"/>
        </w:rPr>
      </w:pPr>
      <w:r w:rsidRPr="009751BC">
        <w:rPr>
          <w:rFonts w:ascii="Times New Roman" w:hAnsi="Times New Roman" w:cs="Times New Roman"/>
          <w:color w:val="000000"/>
        </w:rPr>
        <w:t>Skupina opozičních poslanců Občanské demokratické strany a TOP09 vedená moravským poslancem Pavlem Blažkem navrhla v roce 2014 zrušení části jednacího řádu státního zastupitelství, což je vyhláška Ministerstva spravedlnosti, které umožňovalo nevyššímu státnímu zástupci a vrchnímu státnímu zastupitelství měnit zákonnou věcnou příslušnost mezi vrchními a krajskými státními zastupitelstvími v individuálních případech.</w:t>
      </w:r>
      <w:r w:rsidRPr="009751BC">
        <w:rPr>
          <w:rStyle w:val="Znakapoznpodarou"/>
          <w:rFonts w:ascii="Times New Roman" w:hAnsi="Times New Roman" w:cs="Times New Roman"/>
          <w:color w:val="000000"/>
        </w:rPr>
        <w:footnoteReference w:id="17"/>
      </w:r>
    </w:p>
    <w:p w14:paraId="06AC7D19" w14:textId="4734DAD1" w:rsidR="009E1216" w:rsidRPr="001F7E2C" w:rsidRDefault="009E1216" w:rsidP="009E1216">
      <w:pPr>
        <w:spacing w:before="120" w:after="0" w:line="240" w:lineRule="auto"/>
        <w:jc w:val="both"/>
        <w:rPr>
          <w:rFonts w:ascii="Times New Roman" w:hAnsi="Times New Roman" w:cs="Times New Roman"/>
          <w:color w:val="000000"/>
          <w:lang w:eastAsia="cs-CZ"/>
        </w:rPr>
      </w:pPr>
      <w:r w:rsidRPr="001F7E2C">
        <w:rPr>
          <w:rFonts w:ascii="Times New Roman" w:hAnsi="Times New Roman" w:cs="Times New Roman"/>
          <w:color w:val="000000"/>
          <w:lang w:eastAsia="cs-CZ"/>
        </w:rPr>
        <w:t xml:space="preserve">Navrhující poslanci poukázali </w:t>
      </w:r>
      <w:r>
        <w:rPr>
          <w:rFonts w:ascii="Times New Roman" w:hAnsi="Times New Roman" w:cs="Times New Roman"/>
          <w:color w:val="000000"/>
          <w:lang w:eastAsia="cs-CZ"/>
        </w:rPr>
        <w:t xml:space="preserve">mimo jiné </w:t>
      </w:r>
      <w:r w:rsidRPr="001F7E2C">
        <w:rPr>
          <w:rFonts w:ascii="Times New Roman" w:hAnsi="Times New Roman" w:cs="Times New Roman"/>
          <w:color w:val="000000"/>
          <w:lang w:eastAsia="cs-CZ"/>
        </w:rPr>
        <w:t xml:space="preserve">na okolnosti přijetí novely jednacího řádu státního zastupitelství č. 4/2014 Sb. (platnost od 9. 1. 2014), jež obsahuje napadená ustanovení a kterou podepsala ministryně spravedlnosti </w:t>
      </w:r>
      <w:r w:rsidR="00051358">
        <w:rPr>
          <w:rFonts w:ascii="Times New Roman" w:hAnsi="Times New Roman" w:cs="Times New Roman"/>
          <w:color w:val="000000"/>
          <w:lang w:eastAsia="cs-CZ"/>
        </w:rPr>
        <w:t xml:space="preserve">Marie Benešová </w:t>
      </w:r>
      <w:r w:rsidRPr="001F7E2C">
        <w:rPr>
          <w:rFonts w:ascii="Times New Roman" w:hAnsi="Times New Roman" w:cs="Times New Roman"/>
          <w:color w:val="000000"/>
          <w:lang w:eastAsia="cs-CZ"/>
        </w:rPr>
        <w:t>2. 1. 2014 ve vládě Jiřího Rusnoka, které Poslanecká sněmovna nevyslovila důvěru a vláda podala demisi. Marie Benešová jako ministryně v demisi a bez důvěry neměla legitimitu měnit příslušnost státního zastupitelství. V parlamentní demokracii se vláda, která nemá parlamentní důvěru, má soustředit jen na běžnou a nutnou údržbu státu. Změny v příslušnosti orgánů činných v trestním řízení nespadají do běžné a neodkladné správy nepatří. Marie Benešová těsně před skončením své funkce, o kterém věděla, jednala v rozporu s principem plné legitimity vlády v parlamentní demokracii jen tehdy, pokud má parlamentní důvěru. Takové jednání je hodné kritiky, byť formálně právně má ministr vlády bez důvěry stejné pravomoci jako ministr vlády s důvěrou.</w:t>
      </w:r>
    </w:p>
    <w:p w14:paraId="3862FE45" w14:textId="659B2ED5" w:rsidR="009E1216" w:rsidRPr="007917F6" w:rsidRDefault="009E1216" w:rsidP="007917F6">
      <w:pPr>
        <w:spacing w:before="120" w:after="0" w:line="240" w:lineRule="auto"/>
        <w:jc w:val="both"/>
        <w:rPr>
          <w:rFonts w:ascii="Times New Roman" w:hAnsi="Times New Roman" w:cs="Times New Roman"/>
          <w:b/>
          <w:bCs/>
          <w:color w:val="000000"/>
          <w:lang w:eastAsia="cs-CZ"/>
        </w:rPr>
      </w:pPr>
      <w:r w:rsidRPr="007917F6">
        <w:rPr>
          <w:rFonts w:ascii="Times New Roman" w:hAnsi="Times New Roman" w:cs="Times New Roman"/>
          <w:b/>
          <w:bCs/>
          <w:color w:val="000000"/>
          <w:lang w:eastAsia="cs-CZ"/>
        </w:rPr>
        <w:t>Nález Ústavního soudu v Brně z 19. 4. 2016, Pl.ÚS 4/14</w:t>
      </w:r>
      <w:r w:rsidR="0053131D">
        <w:rPr>
          <w:rFonts w:ascii="Times New Roman" w:hAnsi="Times New Roman" w:cs="Times New Roman"/>
          <w:b/>
          <w:bCs/>
          <w:color w:val="000000"/>
          <w:lang w:eastAsia="cs-CZ"/>
        </w:rPr>
        <w:t>, body 69-71</w:t>
      </w:r>
      <w:r w:rsidRPr="007917F6">
        <w:rPr>
          <w:rFonts w:ascii="Times New Roman" w:hAnsi="Times New Roman" w:cs="Times New Roman"/>
          <w:b/>
          <w:bCs/>
          <w:color w:val="000000"/>
          <w:lang w:eastAsia="cs-CZ"/>
        </w:rPr>
        <w:t>:</w:t>
      </w:r>
    </w:p>
    <w:p w14:paraId="48C17661" w14:textId="77777777" w:rsidR="009E1216" w:rsidRPr="007917F6" w:rsidRDefault="009E1216" w:rsidP="009E1216">
      <w:pPr>
        <w:spacing w:before="120" w:after="0" w:line="240" w:lineRule="auto"/>
        <w:jc w:val="both"/>
        <w:rPr>
          <w:rFonts w:ascii="Times New Roman" w:hAnsi="Times New Roman" w:cs="Times New Roman"/>
          <w:i/>
          <w:iCs/>
          <w:color w:val="000000"/>
          <w:lang w:eastAsia="cs-CZ"/>
        </w:rPr>
      </w:pPr>
      <w:r w:rsidRPr="007917F6">
        <w:rPr>
          <w:rFonts w:ascii="Times New Roman" w:hAnsi="Times New Roman" w:cs="Times New Roman"/>
          <w:i/>
          <w:iCs/>
          <w:color w:val="000000"/>
          <w:shd w:val="clear" w:color="auto" w:fill="FFFFFF"/>
        </w:rPr>
        <w:t xml:space="preserve">69. …Ústavní soud se k této problematice vyslovil ve svém nálezu sp. zn. Pl. ÚS 6/07 (viz výše). V něm mimo jiné konstatoval, že "institut pověření vlády, v demisi' prozatímním výkonem jejích funkcí dle čl. 62 písm. d) Ústavy vychází z koncepce nutnosti permanentního působení výkonné moci, kdy v právním státě není žádoucí, aby kterákoliv moc ve státě nebyla po určitou dobu svým vrcholným orgánem vykonávána. Koncept předem omezené pravomoci prozatímní vlády, typicky vyloučením určitých aktů z její pravomoci, v sobě nese riziko, že rigidní - nebo při stanovení mezí relativních (či neurčitých) naopak nejisté - hranice takového omezení ztíží řádné fungování celé moci výkonné, ... není řešením vládní krize přenášení politické kontroly </w:t>
      </w:r>
      <w:r w:rsidRPr="007917F6">
        <w:rPr>
          <w:rFonts w:ascii="Times New Roman" w:hAnsi="Times New Roman" w:cs="Times New Roman"/>
          <w:i/>
          <w:iCs/>
          <w:color w:val="000000"/>
          <w:shd w:val="clear" w:color="auto" w:fill="FFFFFF"/>
        </w:rPr>
        <w:lastRenderedPageBreak/>
        <w:t>prozatímní exekutivy na Ústavní soud ... Režim prozatímní vlády klade odpovědnost především na samotnou Poslaneckou sněmovnu, které je tak dán (časový) prostor k vytvoření dostatečné politické většiny pro vyslovení důvěry nové stabilní vládě ... Nositelem ústavně politické odpovědnosti za činnost ministerstva je příslušný ministr, který je v tomto směru kontrolován běžnými prostředky parlamentní demokracie, jako jsou interpelace (čl. 53 odst. 1, 2 Ústavy), citační právo Poslanecké sněmovny a jejích orgánů nebo vyšetřovací komise (čl. 30, čl. 38 odst. 2 Ústavy). Dalším kontrolním mechanismem, kterým je sledována činnost a volán k ústavněprávní odpovědnosti ministr, je i možnost jeho odvolání z funkce. Podle čl. 74 Ústavy tento kontrolní mechanismus přísluší předsedovi vlády (návrh na odvolání ministra) a prezidentovi republiky (odvolání samotné)".</w:t>
      </w:r>
    </w:p>
    <w:p w14:paraId="40E754DC" w14:textId="77777777" w:rsidR="009E1216" w:rsidRPr="007917F6" w:rsidRDefault="009E1216" w:rsidP="009E1216">
      <w:pPr>
        <w:spacing w:before="120" w:after="0" w:line="240" w:lineRule="auto"/>
        <w:jc w:val="both"/>
        <w:rPr>
          <w:rFonts w:ascii="Times New Roman" w:hAnsi="Times New Roman" w:cs="Times New Roman"/>
          <w:i/>
          <w:iCs/>
          <w:color w:val="000000"/>
          <w:shd w:val="clear" w:color="auto" w:fill="FFFFFF"/>
        </w:rPr>
      </w:pPr>
      <w:r w:rsidRPr="007917F6">
        <w:rPr>
          <w:rFonts w:ascii="Times New Roman" w:hAnsi="Times New Roman" w:cs="Times New Roman"/>
          <w:i/>
          <w:iCs/>
          <w:color w:val="000000"/>
          <w:shd w:val="clear" w:color="auto" w:fill="FFFFFF"/>
        </w:rPr>
        <w:t>70. Ústavní soud v uvedeném nálezu též zdůraznil již od počátku existující restrikce podzákonné normotvorby, kdy "prostřednictvím podmínky zákonného zmocnění (čl. 79 odst. 3 Ústavy) je existence či neexistence takového zmocnění vždy v dispozici zákonodárce. V tomto ohledu - při respektu k vyvažování vztahů mezi mocí výkonnou a zákonodárnou - zde není naléhavá potřeba vyvozovat zvláštní ústavní omezení ministerstva či jiného správního orgánu pro jejich podzákonnou normotvorbu v ústavním pořádku ... Je to výhradně Parlament, který v konkrétní věci shledá nezbytnost, příp. vhodnost vydání podzákonného předpisu pro řádné provedení zákona". Dle názoru Ústavního soudu ministerstva a jiné správní úřady ani "nemají přímou existenční vazbu - na rozdíl od vlády - na politickou vůli (důvěru) Poslanecké sněmovny. Ministr je odpovědný vládě, Poslanecké sněmovně toliko zprostředkovaně". Ústavní soud tak v nálezu sp. zn. Pl. ÚS 6/07 uzavřel, že "ústavně zakotvená pravomoc ministerstva k vydávání podzákonných právních předpisů dle čl. 79 odst. 3 Ústavy není ex constitutione zvláštním způsobem omezena - co do rozsahu a obsahu - za situace, kdy je ministerstvo řízeno ministrem, který je členem vlády prozatímně pověřené výkonem jejích funkcí dle čl. 62 písm. d) Ústavy", byť zároveň zdůraznil, že je nutno důsledně uplatnit "obecné požadavky na delegovanou normotvorbu, která se musí pohybovat toliko v restriktivně interpretovaných mezích obsahu, rozsahu a - zejména - účelu zmocňovací normy".</w:t>
      </w:r>
    </w:p>
    <w:p w14:paraId="05AF4BCD" w14:textId="77777777" w:rsidR="009E1216" w:rsidRPr="007917F6" w:rsidRDefault="009E1216" w:rsidP="009E1216">
      <w:pPr>
        <w:spacing w:before="120" w:after="0" w:line="240" w:lineRule="auto"/>
        <w:jc w:val="both"/>
        <w:rPr>
          <w:rFonts w:ascii="Times New Roman" w:hAnsi="Times New Roman" w:cs="Times New Roman"/>
          <w:i/>
          <w:iCs/>
          <w:color w:val="000000"/>
          <w:shd w:val="clear" w:color="auto" w:fill="FFFFFF"/>
        </w:rPr>
      </w:pPr>
      <w:r w:rsidRPr="007917F6">
        <w:rPr>
          <w:rFonts w:ascii="Times New Roman" w:hAnsi="Times New Roman" w:cs="Times New Roman"/>
          <w:i/>
          <w:iCs/>
          <w:color w:val="000000"/>
          <w:shd w:val="clear" w:color="auto" w:fill="FFFFFF"/>
        </w:rPr>
        <w:t>71. Pouhá skutečnost, kterou namítají navrhovatelé, že novelu č. 4/2014 Sb. podepsala Mgr. Marie Benešová jakožto ministryně v demisi, tak sama o sobě nemůže být důvodem ke zrušení návrhem napadených ustanovení.</w:t>
      </w:r>
    </w:p>
    <w:p w14:paraId="59B246FE" w14:textId="77777777" w:rsidR="00BF0E8B" w:rsidRPr="001F7E2C" w:rsidRDefault="00BF0E8B" w:rsidP="001F7E2C">
      <w:pPr>
        <w:spacing w:before="120" w:after="0" w:line="240" w:lineRule="auto"/>
        <w:jc w:val="both"/>
        <w:rPr>
          <w:rFonts w:ascii="Times New Roman" w:hAnsi="Times New Roman" w:cs="Times New Roman"/>
          <w:snapToGrid w:val="0"/>
        </w:rPr>
      </w:pPr>
    </w:p>
    <w:p w14:paraId="435548BB" w14:textId="79058D3C" w:rsidR="00BF0E8B" w:rsidRPr="007917F6" w:rsidRDefault="00D610BE" w:rsidP="007917F6">
      <w:pPr>
        <w:pStyle w:val="Odstavecseseznamem"/>
        <w:numPr>
          <w:ilvl w:val="0"/>
          <w:numId w:val="1"/>
        </w:numPr>
        <w:spacing w:before="120" w:after="0" w:line="240" w:lineRule="auto"/>
        <w:jc w:val="both"/>
        <w:rPr>
          <w:rFonts w:ascii="Times New Roman" w:hAnsi="Times New Roman" w:cs="Times New Roman"/>
          <w:b/>
          <w:bCs/>
          <w:snapToGrid w:val="0"/>
        </w:rPr>
      </w:pPr>
      <w:r w:rsidRPr="007917F6">
        <w:rPr>
          <w:rFonts w:ascii="Times New Roman" w:hAnsi="Times New Roman" w:cs="Times New Roman"/>
          <w:b/>
          <w:bCs/>
          <w:snapToGrid w:val="0"/>
        </w:rPr>
        <w:t>Vlády Andreje Babiše (2017-21)</w:t>
      </w:r>
    </w:p>
    <w:p w14:paraId="15A04DF2" w14:textId="77777777" w:rsidR="00F45B29" w:rsidRPr="00F45B29" w:rsidRDefault="00F45B29" w:rsidP="00F45B29">
      <w:pPr>
        <w:spacing w:before="120" w:after="0" w:line="240" w:lineRule="auto"/>
        <w:jc w:val="both"/>
        <w:rPr>
          <w:rFonts w:ascii="Times New Roman" w:hAnsi="Times New Roman" w:cs="Times New Roman"/>
          <w:snapToGrid w:val="0"/>
          <w:position w:val="6"/>
        </w:rPr>
      </w:pPr>
      <w:r w:rsidRPr="00F45B29">
        <w:rPr>
          <w:rFonts w:ascii="Times New Roman" w:hAnsi="Times New Roman" w:cs="Times New Roman"/>
          <w:snapToGrid w:val="0"/>
          <w:position w:val="6"/>
        </w:rPr>
        <w:t>První vláda Andreje Babiše byla jmenována 13. 12. 2017. Dne 16. 1. 2018 odmítla Poslanecká sněmovna návrh na vyslovení důvěry. Demisi podala následující den. Prezident demisi přijal 24. 1. 2018 a pověřil ji výkonem funkce až do jmenování vlády nové. Prezident opět pověřil sestavením vlády Andreje Babiše, kterého jmenoval opět premiérem 6. 6. 2018 a jeho druhou vládu jmenoval 27. 6. 2018, čím ukončil existenci první vlády Andreje Babiše. Celkem vládla 6 měsíců a 14 dní.</w:t>
      </w:r>
    </w:p>
    <w:p w14:paraId="2936D30D" w14:textId="35BDAAC0" w:rsidR="00BF0E8B" w:rsidRPr="001F7E2C" w:rsidRDefault="00BF0E8B" w:rsidP="001F7E2C">
      <w:pPr>
        <w:spacing w:before="120" w:after="0" w:line="240" w:lineRule="auto"/>
        <w:jc w:val="both"/>
        <w:rPr>
          <w:rFonts w:ascii="Times New Roman" w:hAnsi="Times New Roman" w:cs="Times New Roman"/>
          <w:snapToGrid w:val="0"/>
          <w:position w:val="6"/>
        </w:rPr>
      </w:pPr>
      <w:r w:rsidRPr="001F7E2C">
        <w:rPr>
          <w:rFonts w:ascii="Times New Roman" w:hAnsi="Times New Roman" w:cs="Times New Roman"/>
          <w:snapToGrid w:val="0"/>
          <w:position w:val="6"/>
        </w:rPr>
        <w:t>V rámci vzniku druhé vlády Andreje Babiše</w:t>
      </w:r>
      <w:r w:rsidR="009E71B4">
        <w:rPr>
          <w:rFonts w:ascii="Times New Roman" w:hAnsi="Times New Roman" w:cs="Times New Roman"/>
          <w:snapToGrid w:val="0"/>
          <w:position w:val="6"/>
        </w:rPr>
        <w:t xml:space="preserve"> (2018-21)</w:t>
      </w:r>
      <w:r w:rsidR="00B964F2">
        <w:rPr>
          <w:rFonts w:ascii="Times New Roman" w:hAnsi="Times New Roman" w:cs="Times New Roman"/>
          <w:snapToGrid w:val="0"/>
          <w:position w:val="6"/>
        </w:rPr>
        <w:t>, která již důvěru Poslanecké sněmovny získala,</w:t>
      </w:r>
      <w:r w:rsidRPr="001F7E2C">
        <w:rPr>
          <w:rFonts w:ascii="Times New Roman" w:hAnsi="Times New Roman" w:cs="Times New Roman"/>
          <w:snapToGrid w:val="0"/>
          <w:position w:val="6"/>
        </w:rPr>
        <w:t xml:space="preserve"> navrhla sociální demokracie na ministra zahraničí Miroslava Pocheho, který však byl nepřijatelný pro prezidenta Miloše Zemana. Andrej Babiš sice Pocheho navrhl 25. 6. 2018 na ministra zahraničí. Ve stejný den však navrhl i Jana Hamáčka na přání prezidenta, který o to požádal dopisem z 24. 6. 2018. Prezident Pocheho nejmenoval a 27. 6. 2018 pověřil řízením Ministerstva zahraničních věcí předsedu sociální demokracie Jana Hamáčka, který byl zároveň jmenován místopředsedou vlády a ministrem vnitra, což Andrej Babiš navrhl alternativně. Předseda vlády Andrej Babiš postup prezidenta akceptoval a odmítl návrhy, že by si jmenování ministra měl vysoudit kompetenční žalobou u Ústavního soudu. Poche se pokusil v dohodě s </w:t>
      </w:r>
      <w:r w:rsidRPr="001F7E2C">
        <w:rPr>
          <w:rFonts w:ascii="Times New Roman" w:hAnsi="Times New Roman" w:cs="Times New Roman"/>
          <w:snapToGrid w:val="0"/>
          <w:position w:val="6"/>
        </w:rPr>
        <w:lastRenderedPageBreak/>
        <w:t xml:space="preserve">Hamáčkem fakticky převzít řízení Ministerstva zahraničních věcí, aniž by však byl jmenován alespoň náměstkem, protože by musel rezignovat na post poslance Evropského parlamentu. Působil jako neplacený politický tajemník, kteroužto pozici právní řád neznal. Avšak ministerstvo řídí ministr. Poche se nechtěl smířit s tím, že byl prezidentem odmítnut. Jeho jednání bylo projevem touhy člověka po vládní funkci. Lze vzpomenout výroku Haškova Švejka: </w:t>
      </w:r>
      <w:r w:rsidRPr="001F7E2C">
        <w:rPr>
          <w:rFonts w:ascii="Times New Roman" w:hAnsi="Times New Roman" w:cs="Times New Roman"/>
          <w:i/>
          <w:snapToGrid w:val="0"/>
          <w:position w:val="6"/>
        </w:rPr>
        <w:t>"Takovej byl vytrvalej, že by se moh stát ministrem nebo poslancem.".</w:t>
      </w:r>
      <w:r w:rsidRPr="001F7E2C">
        <w:rPr>
          <w:rStyle w:val="Znakapoznpodarou"/>
          <w:rFonts w:ascii="Times New Roman" w:hAnsi="Times New Roman" w:cs="Times New Roman"/>
          <w:i/>
          <w:snapToGrid w:val="0"/>
          <w:position w:val="6"/>
        </w:rPr>
        <w:footnoteReference w:id="18"/>
      </w:r>
      <w:r w:rsidRPr="001F7E2C">
        <w:rPr>
          <w:rFonts w:ascii="Times New Roman" w:hAnsi="Times New Roman" w:cs="Times New Roman"/>
          <w:snapToGrid w:val="0"/>
          <w:position w:val="6"/>
        </w:rPr>
        <w:t xml:space="preserve"> Hamáček byl ministrem zahraničí až do jmenování nového ministra Tomáše Petříčka 16. 10. 2018.</w:t>
      </w:r>
    </w:p>
    <w:p w14:paraId="374B519F" w14:textId="77777777" w:rsidR="00BF0E8B" w:rsidRPr="001F7E2C" w:rsidRDefault="00BF0E8B" w:rsidP="001F7E2C">
      <w:pPr>
        <w:spacing w:before="120" w:after="0" w:line="240" w:lineRule="auto"/>
        <w:jc w:val="both"/>
        <w:rPr>
          <w:rFonts w:ascii="Times New Roman" w:hAnsi="Times New Roman" w:cs="Times New Roman"/>
        </w:rPr>
      </w:pPr>
      <w:r w:rsidRPr="001F7E2C">
        <w:rPr>
          <w:rFonts w:ascii="Times New Roman" w:hAnsi="Times New Roman" w:cs="Times New Roman"/>
        </w:rPr>
        <w:t>Andrej Babiš vystihl podstatu parlamentní demokracie. V ní je pro stabilitu vlády nutná podpora parlamentu nebo prezidenta. Charakteristikou většiny našich vlád bylo, že měly slabou parlamentní podporu kvůli širokým, ideově nesourodým koalicím. Navíc v největší vládní straně docházelo k odchodu poslanců a vzpourám proti premiérovi. Premiér, který nemá pevnou oporu v rozhádané parlamentní většině, nemůže bojovat s prezidentem republiky. To však premiéři činili. Proto jejich vlády trpěly nestabilitou. Jen vláda Miloše Zemana 1998-2002 měla pevnou pozici v Poslanecké sněmovně díky opoziční smlouvě a mohla se postavit proti ambicím prezidenta Václava Havla.</w:t>
      </w:r>
    </w:p>
    <w:p w14:paraId="5F870791" w14:textId="5FA95CF1" w:rsidR="00BF0E8B" w:rsidRPr="001F7E2C" w:rsidRDefault="00BF0E8B" w:rsidP="001F7E2C">
      <w:pPr>
        <w:spacing w:before="120" w:after="0" w:line="240" w:lineRule="auto"/>
        <w:jc w:val="both"/>
        <w:rPr>
          <w:rFonts w:ascii="Times New Roman" w:hAnsi="Times New Roman" w:cs="Times New Roman"/>
        </w:rPr>
      </w:pPr>
      <w:r w:rsidRPr="001F7E2C">
        <w:rPr>
          <w:rFonts w:ascii="Times New Roman" w:hAnsi="Times New Roman" w:cs="Times New Roman"/>
        </w:rPr>
        <w:t>Babiš pochopil, že bude-li mít jako předseda vlády podporu prezidenta republiky, může dosáhnout stabilního vládnutí bez ohledu, nakolik bude soudržná vládní podpora v Poslanecké sněmovně. Sestavoval totiž menšinovou koaliční vládu ANO a sociální demokracie s podporou nevládní Komunistické strany Čech a Moravy. Přitom podpora komunistické strany byla proměnlivá a sociální demokracie trpěla vnitřním rozkolem. Proto Andrej Babiš chtěl mít souhlas prezidenta republiky pro personální složení vlády. Předseda vlády sice jednotlivé ministry navrhuje, ale prezident je jmenuje. Bez prezidentova souhlasu se nikdo ministrem nestane. Úvahy, že by se premiér o jmenování ministra soudil u Ústavního soudu, jsou dětinské. Předseda vlády a prezident mají spolupracovat</w:t>
      </w:r>
      <w:r w:rsidR="00C82626">
        <w:rPr>
          <w:rFonts w:ascii="Times New Roman" w:hAnsi="Times New Roman" w:cs="Times New Roman"/>
        </w:rPr>
        <w:t xml:space="preserve">, </w:t>
      </w:r>
      <w:r w:rsidRPr="001F7E2C">
        <w:rPr>
          <w:rFonts w:ascii="Times New Roman" w:hAnsi="Times New Roman" w:cs="Times New Roman"/>
        </w:rPr>
        <w:t>ne se soudit. Je jisté, že někteří ústavní soudci by rádi zasahovali do jmenování vlády a jako si uzurpovali možnost rušit ústavní zákony, přisvojí si jakoukoliv pravomoc, která povede k růstu jejich moci. Rádi by po vzoru italské Velké fašistické rady nebo politického byra komunistické strany řešili úplně vše od homosexuálních manželství až po jmenování ministra. Volby by se staly jen demokratickou kulisou.</w:t>
      </w:r>
    </w:p>
    <w:p w14:paraId="5A3A3877" w14:textId="77777777" w:rsidR="00BF0E8B" w:rsidRDefault="00BF0E8B" w:rsidP="001F7E2C">
      <w:pPr>
        <w:spacing w:before="120" w:after="0" w:line="240" w:lineRule="auto"/>
        <w:jc w:val="both"/>
        <w:rPr>
          <w:rFonts w:ascii="Times New Roman" w:hAnsi="Times New Roman" w:cs="Times New Roman"/>
        </w:rPr>
      </w:pPr>
      <w:r w:rsidRPr="001F7E2C">
        <w:rPr>
          <w:rFonts w:ascii="Times New Roman" w:hAnsi="Times New Roman" w:cs="Times New Roman"/>
        </w:rPr>
        <w:t>Andrej Babiš si byl vědom, že slabostí Špidly, Grosse, Paroubka, Topolánka, Nečase i Sobotky bylo, že měli problém se stabilitou vládní většiny v parlamentu a zároveň bojovali s prezidentem republiky. Andrej Babiš sestavil vládu v dohodě s prezidentem. V tom jednal moudře.</w:t>
      </w:r>
    </w:p>
    <w:p w14:paraId="50C998B7" w14:textId="77777777" w:rsidR="00627925" w:rsidRDefault="00627925" w:rsidP="00627925">
      <w:pPr>
        <w:spacing w:before="120" w:after="0" w:line="240" w:lineRule="auto"/>
        <w:jc w:val="both"/>
        <w:rPr>
          <w:rFonts w:ascii="Times New Roman" w:hAnsi="Times New Roman" w:cs="Times New Roman"/>
          <w:b/>
          <w:bCs/>
        </w:rPr>
      </w:pPr>
    </w:p>
    <w:p w14:paraId="4AF110E6" w14:textId="567139F7" w:rsidR="00427A37" w:rsidRPr="00627925" w:rsidRDefault="00427A37" w:rsidP="00627925">
      <w:pPr>
        <w:pStyle w:val="Odstavecseseznamem"/>
        <w:numPr>
          <w:ilvl w:val="0"/>
          <w:numId w:val="1"/>
        </w:numPr>
        <w:spacing w:before="120" w:after="0" w:line="240" w:lineRule="auto"/>
        <w:jc w:val="both"/>
        <w:rPr>
          <w:rFonts w:ascii="Times New Roman" w:hAnsi="Times New Roman" w:cs="Times New Roman"/>
          <w:b/>
          <w:bCs/>
        </w:rPr>
      </w:pPr>
      <w:r w:rsidRPr="00627925">
        <w:rPr>
          <w:rFonts w:ascii="Times New Roman" w:hAnsi="Times New Roman" w:cs="Times New Roman"/>
          <w:b/>
          <w:bCs/>
        </w:rPr>
        <w:t>Závěr</w:t>
      </w:r>
    </w:p>
    <w:p w14:paraId="2AA9B0D1" w14:textId="314A49CE" w:rsidR="00427A37" w:rsidRPr="00427A37" w:rsidRDefault="00427A37" w:rsidP="001F7E2C">
      <w:pPr>
        <w:spacing w:before="120" w:after="0" w:line="240" w:lineRule="auto"/>
        <w:jc w:val="both"/>
        <w:rPr>
          <w:rFonts w:ascii="Times New Roman" w:hAnsi="Times New Roman" w:cs="Times New Roman"/>
          <w:snapToGrid w:val="0"/>
        </w:rPr>
      </w:pPr>
      <w:r>
        <w:rPr>
          <w:rFonts w:ascii="Times New Roman" w:hAnsi="Times New Roman" w:cs="Times New Roman"/>
          <w:snapToGrid w:val="0"/>
        </w:rPr>
        <w:t>V parlamentní demokracii se opírá vláda o dvě nohy – jmenování prezidentem a důvěru parlamentu. Není závislá jen na prezidentovi, jako v prezidentské republice, ani není jen výborem parlamentu jako ve vládě shromáždění. V Čechách, na Moravě a ve Slezsku praxe ukazuje, že pro relativně dobré fungování vlády po dobu delší půl roku není důvěra parlamentu (Poslanecké sněmovny) nutná, pokud má podporu prezidenta. Bez jmenování prezidentem žádná vláda nemůže existovat, bez parlamentní důvěry ano.</w:t>
      </w:r>
    </w:p>
    <w:p w14:paraId="14695D8E" w14:textId="77777777" w:rsidR="00BF0E8B" w:rsidRPr="001F7E2C" w:rsidRDefault="00BF0E8B" w:rsidP="001F7E2C">
      <w:pPr>
        <w:spacing w:before="120" w:after="0" w:line="240" w:lineRule="auto"/>
        <w:jc w:val="both"/>
        <w:rPr>
          <w:rFonts w:ascii="Times New Roman" w:hAnsi="Times New Roman" w:cs="Times New Roman"/>
          <w:snapToGrid w:val="0"/>
        </w:rPr>
      </w:pPr>
    </w:p>
    <w:sectPr w:rsidR="00BF0E8B" w:rsidRPr="001F7E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CF93F" w14:textId="77777777" w:rsidR="00462A44" w:rsidRDefault="00462A44" w:rsidP="00AF1579">
      <w:pPr>
        <w:spacing w:after="0" w:line="240" w:lineRule="auto"/>
      </w:pPr>
      <w:r>
        <w:separator/>
      </w:r>
    </w:p>
  </w:endnote>
  <w:endnote w:type="continuationSeparator" w:id="0">
    <w:p w14:paraId="262A07B7" w14:textId="77777777" w:rsidR="00462A44" w:rsidRDefault="00462A44" w:rsidP="00AF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998655"/>
      <w:docPartObj>
        <w:docPartGallery w:val="Page Numbers (Bottom of Page)"/>
        <w:docPartUnique/>
      </w:docPartObj>
    </w:sdtPr>
    <w:sdtContent>
      <w:p w14:paraId="2AD21C48" w14:textId="14C4F0A6" w:rsidR="001F7E2C" w:rsidRDefault="001F7E2C">
        <w:pPr>
          <w:pStyle w:val="Zpat"/>
          <w:jc w:val="center"/>
        </w:pPr>
        <w:r>
          <w:fldChar w:fldCharType="begin"/>
        </w:r>
        <w:r>
          <w:instrText>PAGE   \* MERGEFORMAT</w:instrText>
        </w:r>
        <w:r>
          <w:fldChar w:fldCharType="separate"/>
        </w:r>
        <w:r>
          <w:t>2</w:t>
        </w:r>
        <w:r>
          <w:fldChar w:fldCharType="end"/>
        </w:r>
      </w:p>
    </w:sdtContent>
  </w:sdt>
  <w:p w14:paraId="0D7B2290" w14:textId="77777777" w:rsidR="001F7E2C" w:rsidRDefault="001F7E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70F85" w14:textId="77777777" w:rsidR="00462A44" w:rsidRDefault="00462A44" w:rsidP="00AF1579">
      <w:pPr>
        <w:spacing w:after="0" w:line="240" w:lineRule="auto"/>
      </w:pPr>
      <w:r>
        <w:separator/>
      </w:r>
    </w:p>
  </w:footnote>
  <w:footnote w:type="continuationSeparator" w:id="0">
    <w:p w14:paraId="631985AB" w14:textId="77777777" w:rsidR="00462A44" w:rsidRDefault="00462A44" w:rsidP="00AF1579">
      <w:pPr>
        <w:spacing w:after="0" w:line="240" w:lineRule="auto"/>
      </w:pPr>
      <w:r>
        <w:continuationSeparator/>
      </w:r>
    </w:p>
  </w:footnote>
  <w:footnote w:id="1">
    <w:p w14:paraId="6C91DCD4" w14:textId="77777777" w:rsidR="001E1400" w:rsidRPr="00D610BE" w:rsidRDefault="001E1400" w:rsidP="00D610BE">
      <w:pPr>
        <w:pStyle w:val="Textpoznpodarou"/>
        <w:jc w:val="both"/>
      </w:pPr>
      <w:r w:rsidRPr="00D610BE">
        <w:rPr>
          <w:rStyle w:val="Znakapoznpodarou"/>
          <w:rFonts w:eastAsiaTheme="majorEastAsia"/>
        </w:rPr>
        <w:footnoteRef/>
      </w:r>
      <w:r w:rsidRPr="00D610BE">
        <w:t xml:space="preserve"> Zeman citoval 15 let starý výrok Havla v Právu. </w:t>
      </w:r>
      <w:r w:rsidRPr="00D610BE">
        <w:rPr>
          <w:i/>
        </w:rPr>
        <w:t>Právo</w:t>
      </w:r>
      <w:r w:rsidRPr="00D610BE">
        <w:t xml:space="preserve"> 8. 8. 2013, ISSN 1211-2119, s. 3. Právo 24. 1. 1998, ISSN 1211-2119, s. 1.</w:t>
      </w:r>
    </w:p>
  </w:footnote>
  <w:footnote w:id="2">
    <w:p w14:paraId="32D192A6" w14:textId="77777777" w:rsidR="001E1400" w:rsidRPr="00D610BE" w:rsidRDefault="001E1400" w:rsidP="00D610BE">
      <w:pPr>
        <w:pStyle w:val="Textpoznpodarou"/>
        <w:jc w:val="both"/>
      </w:pPr>
      <w:r w:rsidRPr="00D610BE">
        <w:rPr>
          <w:rStyle w:val="Znakapoznpodarou"/>
          <w:rFonts w:eastAsiaTheme="majorEastAsia"/>
        </w:rPr>
        <w:footnoteRef/>
      </w:r>
      <w:r w:rsidRPr="00D610BE">
        <w:t xml:space="preserve"> Stenozáznam projevu prezidenta Miloše Zemana v Poslanecké sněmovně 7. 8. 2013, </w:t>
      </w:r>
      <w:hyperlink r:id="rId1" w:history="1">
        <w:r w:rsidRPr="00D610BE">
          <w:rPr>
            <w:rStyle w:val="Hypertextovodkaz"/>
          </w:rPr>
          <w:t>http://www.psp.cz/eknih/2010ps/stenprot/057schuz/s057007.htm</w:t>
        </w:r>
      </w:hyperlink>
      <w:r w:rsidRPr="00D610BE">
        <w:t xml:space="preserve">. </w:t>
      </w:r>
    </w:p>
  </w:footnote>
  <w:footnote w:id="3">
    <w:p w14:paraId="2CF3B7DB" w14:textId="77777777" w:rsidR="001E1400" w:rsidRPr="00D610BE" w:rsidRDefault="001E1400" w:rsidP="00D610BE">
      <w:pPr>
        <w:pStyle w:val="Textpoznpodarou"/>
        <w:jc w:val="both"/>
      </w:pPr>
      <w:r w:rsidRPr="00D610BE">
        <w:rPr>
          <w:rStyle w:val="Znakapoznpodarou"/>
          <w:rFonts w:eastAsiaTheme="majorEastAsia"/>
        </w:rPr>
        <w:footnoteRef/>
      </w:r>
      <w:r w:rsidRPr="00D610BE">
        <w:t xml:space="preserve"> Partie Terezie Tománkové s prezidentem Milošem Zemanem. </w:t>
      </w:r>
      <w:r w:rsidRPr="00D610BE">
        <w:rPr>
          <w:i/>
        </w:rPr>
        <w:t>CNN Prima</w:t>
      </w:r>
      <w:r w:rsidRPr="00D610BE">
        <w:t xml:space="preserve"> 5. 3. 2023 (natočeno 4. 3. 2023 v Lánech), https://cnn.iprima.cz/porady/partie/05032023-1.</w:t>
      </w:r>
    </w:p>
  </w:footnote>
  <w:footnote w:id="4">
    <w:p w14:paraId="1CE12653" w14:textId="77777777" w:rsidR="001E1400" w:rsidRPr="00D610BE" w:rsidRDefault="001E1400" w:rsidP="00D610BE">
      <w:pPr>
        <w:pStyle w:val="Textpoznpodarou"/>
        <w:jc w:val="both"/>
      </w:pPr>
      <w:r w:rsidRPr="00D610BE">
        <w:rPr>
          <w:rStyle w:val="Znakapoznpodarou"/>
          <w:rFonts w:eastAsiaTheme="majorEastAsia"/>
        </w:rPr>
        <w:footnoteRef/>
      </w:r>
      <w:r w:rsidRPr="00D610BE">
        <w:t xml:space="preserve"> </w:t>
      </w:r>
      <w:r w:rsidRPr="00D610BE">
        <w:rPr>
          <w:snapToGrid w:val="0"/>
        </w:rPr>
        <w:t xml:space="preserve">EVA </w:t>
      </w:r>
      <w:r w:rsidRPr="00D610BE">
        <w:t xml:space="preserve">JANEČKOVÁ: </w:t>
      </w:r>
      <w:r w:rsidRPr="00D610BE">
        <w:rPr>
          <w:i/>
        </w:rPr>
        <w:t>Proces s protektorátní vládou</w:t>
      </w:r>
      <w:r w:rsidRPr="00D610BE">
        <w:t>. Libri Praha 2012, ISBN 978-80-7277-502-6, s. 115.</w:t>
      </w:r>
    </w:p>
  </w:footnote>
  <w:footnote w:id="5">
    <w:p w14:paraId="050F39A4" w14:textId="77777777" w:rsidR="00D610BE" w:rsidRPr="00D610BE" w:rsidRDefault="00D610BE" w:rsidP="00D610BE">
      <w:pPr>
        <w:pStyle w:val="Textpoznpodarou"/>
        <w:jc w:val="both"/>
      </w:pPr>
      <w:r w:rsidRPr="00D610BE">
        <w:rPr>
          <w:rStyle w:val="Znakapoznpodarou"/>
          <w:rFonts w:eastAsiaTheme="majorEastAsia"/>
        </w:rPr>
        <w:footnoteRef/>
      </w:r>
      <w:r w:rsidRPr="00D610BE">
        <w:t xml:space="preserve"> Přehled postojů a aktivního jednání prezidentů Václava Havla a Václava Klause při řešení vládních krizí 1997-2007 viz </w:t>
      </w:r>
      <w:r w:rsidRPr="00D610BE">
        <w:rPr>
          <w:rFonts w:eastAsia="Arial Unicode MS"/>
          <w:color w:val="000000"/>
        </w:rPr>
        <w:t>MILOŠ BRUNCLÍK: Role prezidenta při vládních krizích v České republice.</w:t>
      </w:r>
      <w:r w:rsidRPr="00D610BE">
        <w:t xml:space="preserve"> </w:t>
      </w:r>
      <w:r w:rsidRPr="00D610BE">
        <w:rPr>
          <w:i/>
        </w:rPr>
        <w:t>Postavení hlavy státu v parlamentních a poloprezidentských režimech: Česká republika v komparativní perspektivě</w:t>
      </w:r>
      <w:r w:rsidRPr="00D610BE">
        <w:t>, Praha 2008, ISBN 978-80-7363-179-6, s. 287, 289-298, 300.</w:t>
      </w:r>
    </w:p>
  </w:footnote>
  <w:footnote w:id="6">
    <w:p w14:paraId="3422F875" w14:textId="77777777" w:rsidR="00D610BE" w:rsidRPr="00D610BE" w:rsidRDefault="00D610BE" w:rsidP="00D610BE">
      <w:pPr>
        <w:spacing w:after="0" w:line="240" w:lineRule="auto"/>
        <w:jc w:val="both"/>
        <w:rPr>
          <w:rFonts w:ascii="Times New Roman" w:hAnsi="Times New Roman" w:cs="Times New Roman"/>
          <w:snapToGrid w:val="0"/>
          <w:color w:val="000000"/>
          <w:sz w:val="20"/>
          <w:szCs w:val="20"/>
        </w:rPr>
      </w:pPr>
      <w:r w:rsidRPr="00D610BE">
        <w:rPr>
          <w:rStyle w:val="Znakapoznpodarou"/>
          <w:rFonts w:ascii="Times New Roman" w:hAnsi="Times New Roman" w:cs="Times New Roman"/>
          <w:sz w:val="20"/>
          <w:szCs w:val="20"/>
        </w:rPr>
        <w:footnoteRef/>
      </w:r>
      <w:r w:rsidRPr="00D610BE">
        <w:rPr>
          <w:rFonts w:ascii="Times New Roman" w:hAnsi="Times New Roman" w:cs="Times New Roman"/>
          <w:sz w:val="20"/>
          <w:szCs w:val="20"/>
        </w:rPr>
        <w:t xml:space="preserve"> ANTONÍN </w:t>
      </w:r>
      <w:r w:rsidRPr="00D610BE">
        <w:rPr>
          <w:rFonts w:ascii="Times New Roman" w:hAnsi="Times New Roman" w:cs="Times New Roman"/>
          <w:color w:val="000000"/>
          <w:sz w:val="20"/>
          <w:szCs w:val="20"/>
        </w:rPr>
        <w:t xml:space="preserve">KLIMEK: </w:t>
      </w:r>
      <w:r w:rsidRPr="00D610BE">
        <w:rPr>
          <w:rFonts w:ascii="Times New Roman" w:hAnsi="Times New Roman" w:cs="Times New Roman"/>
          <w:i/>
          <w:color w:val="000000"/>
          <w:sz w:val="20"/>
          <w:szCs w:val="20"/>
        </w:rPr>
        <w:t>Boj o Hrad, 1. Hrad a Pětka.</w:t>
      </w:r>
      <w:r w:rsidRPr="00D610BE">
        <w:rPr>
          <w:rFonts w:ascii="Times New Roman" w:hAnsi="Times New Roman" w:cs="Times New Roman"/>
          <w:color w:val="000000"/>
          <w:sz w:val="20"/>
          <w:szCs w:val="20"/>
        </w:rPr>
        <w:t xml:space="preserve"> Praha 2017, ISBN 978-80-906242-4-5, s. 60-61.</w:t>
      </w:r>
    </w:p>
  </w:footnote>
  <w:footnote w:id="7">
    <w:p w14:paraId="71C89711" w14:textId="77777777" w:rsidR="001E1400" w:rsidRPr="00D610BE" w:rsidRDefault="001E1400" w:rsidP="00D610BE">
      <w:pPr>
        <w:pStyle w:val="Textpoznpodarou"/>
        <w:jc w:val="both"/>
      </w:pPr>
      <w:r w:rsidRPr="00D610BE">
        <w:rPr>
          <w:rStyle w:val="Znakapoznpodarou"/>
          <w:rFonts w:eastAsiaTheme="majorEastAsia"/>
        </w:rPr>
        <w:footnoteRef/>
      </w:r>
      <w:r w:rsidRPr="00D610BE">
        <w:t xml:space="preserve"> Návrh skupiny </w:t>
      </w:r>
      <w:r w:rsidRPr="00D610BE">
        <w:rPr>
          <w:color w:val="000000"/>
        </w:rPr>
        <w:t xml:space="preserve">poslanců </w:t>
      </w:r>
      <w:hyperlink r:id="rId2" w:history="1">
        <w:r w:rsidRPr="00D610BE">
          <w:rPr>
            <w:color w:val="000000"/>
          </w:rPr>
          <w:t>Ivana Langer</w:t>
        </w:r>
      </w:hyperlink>
      <w:r w:rsidRPr="00D610BE">
        <w:rPr>
          <w:color w:val="000000"/>
        </w:rPr>
        <w:t xml:space="preserve">a, </w:t>
      </w:r>
      <w:hyperlink r:id="rId3" w:history="1">
        <w:r w:rsidRPr="00D610BE">
          <w:rPr>
            <w:color w:val="000000"/>
          </w:rPr>
          <w:t>Petry Buzkové</w:t>
        </w:r>
      </w:hyperlink>
      <w:r w:rsidRPr="00D610BE">
        <w:rPr>
          <w:color w:val="000000"/>
        </w:rPr>
        <w:t xml:space="preserve">, </w:t>
      </w:r>
      <w:hyperlink r:id="rId4" w:history="1">
        <w:r w:rsidRPr="00D610BE">
          <w:rPr>
            <w:color w:val="000000"/>
          </w:rPr>
          <w:t>Evy Dundáčkové</w:t>
        </w:r>
      </w:hyperlink>
      <w:r w:rsidRPr="00D610BE">
        <w:rPr>
          <w:color w:val="000000"/>
        </w:rPr>
        <w:t xml:space="preserve">, </w:t>
      </w:r>
      <w:hyperlink r:id="rId5" w:history="1">
        <w:r w:rsidRPr="00D610BE">
          <w:rPr>
            <w:color w:val="000000"/>
          </w:rPr>
          <w:t>Zdeňka Jičínského</w:t>
        </w:r>
      </w:hyperlink>
      <w:r w:rsidRPr="00D610BE">
        <w:rPr>
          <w:color w:val="000000"/>
        </w:rPr>
        <w:t xml:space="preserve">, </w:t>
      </w:r>
      <w:hyperlink r:id="rId6" w:history="1">
        <w:r w:rsidRPr="00D610BE">
          <w:rPr>
            <w:color w:val="000000"/>
          </w:rPr>
          <w:t>Jitky Kupčové</w:t>
        </w:r>
      </w:hyperlink>
      <w:r w:rsidRPr="00D610BE">
        <w:rPr>
          <w:color w:val="000000"/>
        </w:rPr>
        <w:t xml:space="preserve"> a </w:t>
      </w:r>
      <w:hyperlink r:id="rId7" w:history="1">
        <w:r w:rsidRPr="00D610BE">
          <w:rPr>
            <w:color w:val="000000"/>
          </w:rPr>
          <w:t>Jana Zahradil</w:t>
        </w:r>
      </w:hyperlink>
      <w:r w:rsidRPr="00D610BE">
        <w:rPr>
          <w:color w:val="000000"/>
        </w:rPr>
        <w:t>a na</w:t>
      </w:r>
      <w:r w:rsidRPr="00D610BE">
        <w:t xml:space="preserve"> změnu Ústavy. Tisk Poslanecké sněmovny 359, 3. volební období. </w:t>
      </w:r>
      <w:hyperlink r:id="rId8" w:history="1">
        <w:r w:rsidRPr="00D610BE">
          <w:rPr>
            <w:rStyle w:val="Hypertextovodkaz"/>
          </w:rPr>
          <w:t>http://www.psp.cz/sqw/historie.sqw?o=3&amp;T=359</w:t>
        </w:r>
      </w:hyperlink>
      <w:r w:rsidRPr="00D610BE">
        <w:t xml:space="preserve">. </w:t>
      </w:r>
    </w:p>
  </w:footnote>
  <w:footnote w:id="8">
    <w:p w14:paraId="37585B64" w14:textId="77777777" w:rsidR="001E1400" w:rsidRPr="00D610BE" w:rsidRDefault="001E1400" w:rsidP="00D610BE">
      <w:pPr>
        <w:pStyle w:val="Textpoznpodarou"/>
        <w:jc w:val="both"/>
      </w:pPr>
      <w:r w:rsidRPr="00D610BE">
        <w:rPr>
          <w:rStyle w:val="Znakapoznpodarou"/>
          <w:rFonts w:eastAsiaTheme="majorEastAsia"/>
        </w:rPr>
        <w:footnoteRef/>
      </w:r>
      <w:r w:rsidRPr="00D610BE">
        <w:t xml:space="preserve"> Hlasování č. 380 dne 28. 1. 2000, 21. schůze Poslanecké sněmovny, 3. volební období.</w:t>
      </w:r>
    </w:p>
  </w:footnote>
  <w:footnote w:id="9">
    <w:p w14:paraId="67E1EC72" w14:textId="77777777" w:rsidR="00AF1579" w:rsidRPr="00D610BE" w:rsidRDefault="00AF1579" w:rsidP="00D610BE">
      <w:pPr>
        <w:pStyle w:val="Textpoznpodarou"/>
        <w:jc w:val="both"/>
      </w:pPr>
      <w:r w:rsidRPr="00D610BE">
        <w:rPr>
          <w:rStyle w:val="Znakapoznpodarou"/>
          <w:rFonts w:eastAsiaTheme="majorEastAsia"/>
        </w:rPr>
        <w:footnoteRef/>
      </w:r>
      <w:r w:rsidRPr="00D610BE">
        <w:t xml:space="preserve"> </w:t>
      </w:r>
      <w:r w:rsidRPr="00D610BE">
        <w:rPr>
          <w:caps/>
        </w:rPr>
        <w:t>Ján Drgonec:</w:t>
      </w:r>
      <w:r w:rsidRPr="00D610BE">
        <w:t xml:space="preserve"> Ústava Slovenskej republiky – ako ďalej? </w:t>
      </w:r>
      <w:r w:rsidRPr="00D610BE">
        <w:rPr>
          <w:i/>
        </w:rPr>
        <w:t>20 rokov Ústavy Slovenskej republiky – I. Ústavné dni, sv. 2</w:t>
      </w:r>
      <w:r w:rsidRPr="00D610BE">
        <w:t>. Košice 2012, ISBN 978-80-8152-001-3, s. 9-10.</w:t>
      </w:r>
    </w:p>
  </w:footnote>
  <w:footnote w:id="10">
    <w:p w14:paraId="6138BECF" w14:textId="77777777" w:rsidR="00AF1579" w:rsidRPr="00D610BE" w:rsidRDefault="00AF1579" w:rsidP="00D610BE">
      <w:pPr>
        <w:pStyle w:val="Textpoznpodarou"/>
        <w:jc w:val="both"/>
      </w:pPr>
      <w:r w:rsidRPr="00D610BE">
        <w:rPr>
          <w:rStyle w:val="Znakapoznpodarou"/>
          <w:rFonts w:eastAsiaTheme="majorEastAsia"/>
        </w:rPr>
        <w:footnoteRef/>
      </w:r>
      <w:r w:rsidRPr="00D610BE">
        <w:t xml:space="preserve"> Čl. 62 písm. d) Ústavy č. 1/1993 Sb. Stejně pro předchozí praxi československou - </w:t>
      </w:r>
      <w:r w:rsidRPr="00D610BE">
        <w:rPr>
          <w:caps/>
        </w:rPr>
        <w:t>Emil Sobota, Jaroslav Vorel, Rudolf Křovák, Antonín Schenk</w:t>
      </w:r>
      <w:r w:rsidRPr="00D610BE">
        <w:t xml:space="preserve">: </w:t>
      </w:r>
      <w:r w:rsidRPr="00D610BE">
        <w:rPr>
          <w:i/>
        </w:rPr>
        <w:t>Československý prezident republiky.</w:t>
      </w:r>
      <w:r w:rsidRPr="00D610BE">
        <w:t xml:space="preserve"> Praha 1934, s. 113.</w:t>
      </w:r>
    </w:p>
  </w:footnote>
  <w:footnote w:id="11">
    <w:p w14:paraId="58FCEC88" w14:textId="77777777" w:rsidR="00AF1579" w:rsidRPr="00D610BE" w:rsidRDefault="00AF1579" w:rsidP="00D610BE">
      <w:pPr>
        <w:pStyle w:val="Textpoznpodarou"/>
        <w:jc w:val="both"/>
      </w:pPr>
      <w:r w:rsidRPr="00D610BE">
        <w:rPr>
          <w:rStyle w:val="Znakapoznpodarou"/>
          <w:rFonts w:eastAsiaTheme="majorEastAsia"/>
        </w:rPr>
        <w:footnoteRef/>
      </w:r>
      <w:r w:rsidRPr="00D610BE">
        <w:t xml:space="preserve"> </w:t>
      </w:r>
      <w:r w:rsidRPr="00D610BE">
        <w:rPr>
          <w:caps/>
        </w:rPr>
        <w:t>Emil Sobota, Jaroslav Vorel, Rudolf Křovák, Antonín Schenk</w:t>
      </w:r>
      <w:r w:rsidRPr="00D610BE">
        <w:t xml:space="preserve">: </w:t>
      </w:r>
      <w:r w:rsidRPr="00D610BE">
        <w:rPr>
          <w:i/>
        </w:rPr>
        <w:t>Československý prezident republiky.</w:t>
      </w:r>
      <w:r w:rsidRPr="00D610BE">
        <w:t xml:space="preserve"> Praha 1934, s. 156-157.</w:t>
      </w:r>
    </w:p>
  </w:footnote>
  <w:footnote w:id="12">
    <w:p w14:paraId="7A0AF55E" w14:textId="77777777" w:rsidR="00AF1579" w:rsidRPr="00D610BE" w:rsidRDefault="00AF1579" w:rsidP="00D610BE">
      <w:pPr>
        <w:pStyle w:val="Textpoznpodarou"/>
        <w:jc w:val="both"/>
      </w:pPr>
      <w:r w:rsidRPr="00D610BE">
        <w:rPr>
          <w:rStyle w:val="Znakapoznpodarou"/>
          <w:rFonts w:eastAsiaTheme="majorEastAsia"/>
        </w:rPr>
        <w:footnoteRef/>
      </w:r>
      <w:r w:rsidRPr="00D610BE">
        <w:t xml:space="preserve"> </w:t>
      </w:r>
      <w:hyperlink r:id="rId9" w:history="1">
        <w:r w:rsidRPr="00D610BE">
          <w:rPr>
            <w:rStyle w:val="Hypertextovodkaz"/>
          </w:rPr>
          <w:t>http://www.hrad.cz/cs/prezident-cr/rozhodnuti-prezidenta/jmenovani-odvolani-rozhodnuti/predseda-vlady-ministri.shtml</w:t>
        </w:r>
      </w:hyperlink>
      <w:r w:rsidRPr="00D610BE">
        <w:t>.</w:t>
      </w:r>
    </w:p>
  </w:footnote>
  <w:footnote w:id="13">
    <w:p w14:paraId="117420CB" w14:textId="77777777" w:rsidR="00AF1579" w:rsidRPr="00D610BE" w:rsidRDefault="00AF1579" w:rsidP="00D610BE">
      <w:pPr>
        <w:pStyle w:val="Textpoznpodarou"/>
        <w:jc w:val="both"/>
      </w:pPr>
      <w:r w:rsidRPr="00D610BE">
        <w:rPr>
          <w:rStyle w:val="Znakapoznpodarou"/>
          <w:rFonts w:eastAsiaTheme="majorEastAsia"/>
        </w:rPr>
        <w:footnoteRef/>
      </w:r>
      <w:r w:rsidRPr="00D610BE">
        <w:t xml:space="preserve"> Čl. 102 odst. 1 písm. u) a čl. 115 odst. 3 Ústavy Slovenské republiky č. 460/1992 Sb. ve znění ústavního zákona č. 356/2011 Z.z.</w:t>
      </w:r>
    </w:p>
  </w:footnote>
  <w:footnote w:id="14">
    <w:p w14:paraId="2F1AD926" w14:textId="77777777" w:rsidR="00AF1579" w:rsidRPr="00D610BE" w:rsidRDefault="00AF1579" w:rsidP="00D610BE">
      <w:pPr>
        <w:pStyle w:val="Textpoznpodarou"/>
        <w:jc w:val="both"/>
      </w:pPr>
      <w:r w:rsidRPr="00D610BE">
        <w:rPr>
          <w:rStyle w:val="Znakapoznpodarou"/>
          <w:rFonts w:eastAsiaTheme="majorEastAsia"/>
        </w:rPr>
        <w:footnoteRef/>
      </w:r>
      <w:r w:rsidRPr="00D610BE">
        <w:t xml:space="preserve"> Rozhodnutí prezidenta z 25. 3. 2011 č. 357/2011 Z.z.</w:t>
      </w:r>
    </w:p>
  </w:footnote>
  <w:footnote w:id="15">
    <w:p w14:paraId="340952A2" w14:textId="77777777" w:rsidR="00AF1579" w:rsidRPr="00D610BE" w:rsidRDefault="00AF1579" w:rsidP="00D610BE">
      <w:pPr>
        <w:pStyle w:val="Textpoznpodarou"/>
        <w:jc w:val="both"/>
      </w:pPr>
      <w:r w:rsidRPr="00D610BE">
        <w:rPr>
          <w:rStyle w:val="Znakapoznpodarou"/>
          <w:rFonts w:eastAsiaTheme="majorEastAsia"/>
        </w:rPr>
        <w:footnoteRef/>
      </w:r>
      <w:r w:rsidRPr="00D610BE">
        <w:t xml:space="preserve"> </w:t>
      </w:r>
      <w:r w:rsidRPr="00D610BE">
        <w:rPr>
          <w:caps/>
        </w:rPr>
        <w:t>Ján Drgonec:</w:t>
      </w:r>
      <w:r w:rsidRPr="00D610BE">
        <w:t xml:space="preserve"> Ústava Slovenskej republiky – ako ďalej? </w:t>
      </w:r>
      <w:r w:rsidRPr="00D610BE">
        <w:rPr>
          <w:i/>
        </w:rPr>
        <w:t>20 rokov Ústavy Slovenskej republiky – I. Ústavné dni, sv. 2</w:t>
      </w:r>
      <w:r w:rsidRPr="00D610BE">
        <w:t>, Košice 2012, ISBN 978-80-8152-001-3, s. 12.</w:t>
      </w:r>
    </w:p>
  </w:footnote>
  <w:footnote w:id="16">
    <w:p w14:paraId="64B3E3CC" w14:textId="5EB63CD3" w:rsidR="00AF1579" w:rsidRPr="00D610BE" w:rsidRDefault="00AF1579" w:rsidP="00D610BE">
      <w:pPr>
        <w:spacing w:after="0" w:line="240" w:lineRule="auto"/>
        <w:jc w:val="both"/>
        <w:rPr>
          <w:rFonts w:ascii="Times New Roman" w:hAnsi="Times New Roman" w:cs="Times New Roman"/>
          <w:color w:val="000000"/>
          <w:sz w:val="20"/>
          <w:szCs w:val="20"/>
        </w:rPr>
      </w:pPr>
      <w:r w:rsidRPr="00D610BE">
        <w:rPr>
          <w:rStyle w:val="Znakapoznpodarou"/>
          <w:rFonts w:ascii="Times New Roman" w:hAnsi="Times New Roman" w:cs="Times New Roman"/>
          <w:sz w:val="20"/>
          <w:szCs w:val="20"/>
        </w:rPr>
        <w:footnoteRef/>
      </w:r>
      <w:r w:rsidRPr="00D610BE">
        <w:rPr>
          <w:rFonts w:ascii="Times New Roman" w:hAnsi="Times New Roman" w:cs="Times New Roman"/>
          <w:sz w:val="20"/>
          <w:szCs w:val="20"/>
        </w:rPr>
        <w:t xml:space="preserve"> JÁN ČARNOGURS</w:t>
      </w:r>
      <w:r w:rsidR="00D02A86">
        <w:rPr>
          <w:rFonts w:ascii="Times New Roman" w:hAnsi="Times New Roman" w:cs="Times New Roman"/>
          <w:sz w:val="20"/>
          <w:szCs w:val="20"/>
        </w:rPr>
        <w:t>K</w:t>
      </w:r>
      <w:r w:rsidRPr="00D610BE">
        <w:rPr>
          <w:rFonts w:ascii="Times New Roman" w:hAnsi="Times New Roman" w:cs="Times New Roman"/>
          <w:sz w:val="20"/>
          <w:szCs w:val="20"/>
        </w:rPr>
        <w:t xml:space="preserve">Ý, JÁN MAZÁK: Prezident republiky jako stabilizujúci činiteľ – ústavné záruky proti „pádu štátnej moci na zem“, </w:t>
      </w:r>
      <w:r w:rsidRPr="00D610BE">
        <w:rPr>
          <w:rFonts w:ascii="Times New Roman" w:hAnsi="Times New Roman" w:cs="Times New Roman"/>
          <w:i/>
          <w:sz w:val="20"/>
          <w:szCs w:val="20"/>
        </w:rPr>
        <w:t>Justičná revue</w:t>
      </w:r>
      <w:r w:rsidRPr="00D610BE">
        <w:rPr>
          <w:rFonts w:ascii="Times New Roman" w:hAnsi="Times New Roman" w:cs="Times New Roman"/>
          <w:sz w:val="20"/>
          <w:szCs w:val="20"/>
        </w:rPr>
        <w:t xml:space="preserve"> 11/2005, ISSN </w:t>
      </w:r>
      <w:r w:rsidRPr="00D610BE">
        <w:rPr>
          <w:rStyle w:val="full-999-body-value"/>
          <w:rFonts w:ascii="Times New Roman" w:eastAsia="Arial Unicode MS" w:hAnsi="Times New Roman" w:cs="Times New Roman"/>
          <w:color w:val="000000"/>
          <w:sz w:val="20"/>
          <w:szCs w:val="20"/>
        </w:rPr>
        <w:t>1335-6461,</w:t>
      </w:r>
      <w:r w:rsidRPr="00D610BE">
        <w:rPr>
          <w:rFonts w:ascii="Times New Roman" w:eastAsia="Arial Unicode MS" w:hAnsi="Times New Roman" w:cs="Times New Roman"/>
          <w:sz w:val="20"/>
          <w:szCs w:val="20"/>
        </w:rPr>
        <w:t xml:space="preserve"> </w:t>
      </w:r>
      <w:r w:rsidRPr="00D610BE">
        <w:rPr>
          <w:rFonts w:ascii="Times New Roman" w:hAnsi="Times New Roman" w:cs="Times New Roman"/>
          <w:sz w:val="20"/>
          <w:szCs w:val="20"/>
        </w:rPr>
        <w:t>s. 1437-1439.</w:t>
      </w:r>
    </w:p>
  </w:footnote>
  <w:footnote w:id="17">
    <w:p w14:paraId="2D2BA95A" w14:textId="77777777" w:rsidR="009751BC" w:rsidRPr="00BF69B8" w:rsidRDefault="009751BC" w:rsidP="009751BC">
      <w:pPr>
        <w:pStyle w:val="Textpoznpodarou"/>
        <w:jc w:val="both"/>
      </w:pPr>
      <w:r w:rsidRPr="00D610BE">
        <w:rPr>
          <w:rStyle w:val="Znakapoznpodarou"/>
          <w:rFonts w:eastAsiaTheme="majorEastAsia"/>
          <w:color w:val="000000"/>
        </w:rPr>
        <w:footnoteRef/>
      </w:r>
      <w:r w:rsidRPr="00D610BE">
        <w:rPr>
          <w:color w:val="000000"/>
        </w:rPr>
        <w:t xml:space="preserve"> Autor návrh pro skupinu poslanců vede</w:t>
      </w:r>
      <w:r w:rsidRPr="00BF69B8">
        <w:rPr>
          <w:color w:val="000000"/>
        </w:rPr>
        <w:t>nou poslancem Pavlem Blažkem z B</w:t>
      </w:r>
      <w:r>
        <w:rPr>
          <w:color w:val="000000"/>
        </w:rPr>
        <w:t>rna připravil. Řízení Pl.ÚS 4/</w:t>
      </w:r>
      <w:r w:rsidRPr="00BF69B8">
        <w:rPr>
          <w:color w:val="000000"/>
        </w:rPr>
        <w:t>14.</w:t>
      </w:r>
    </w:p>
  </w:footnote>
  <w:footnote w:id="18">
    <w:p w14:paraId="06951190" w14:textId="6B29950A" w:rsidR="00BF0E8B" w:rsidRPr="00D610BE" w:rsidRDefault="00BF0E8B" w:rsidP="00D610BE">
      <w:pPr>
        <w:pStyle w:val="Textpoznpodarou"/>
        <w:jc w:val="both"/>
      </w:pPr>
      <w:r w:rsidRPr="00D610BE">
        <w:rPr>
          <w:rStyle w:val="Znakapoznpodarou"/>
          <w:rFonts w:eastAsiaTheme="majorEastAsia"/>
        </w:rPr>
        <w:footnoteRef/>
      </w:r>
      <w:r w:rsidRPr="00D610BE">
        <w:t xml:space="preserve"> JAROSLAV HAŠEK: </w:t>
      </w:r>
      <w:r w:rsidRPr="00D610BE">
        <w:rPr>
          <w:i/>
        </w:rPr>
        <w:t>Osudy dobrého vojáka Švejka za světové války</w:t>
      </w:r>
      <w:r w:rsidRPr="00D610BE">
        <w:t xml:space="preserve">. Díl 1 </w:t>
      </w:r>
      <w:r w:rsidRPr="004E37D7">
        <w:rPr>
          <w:i/>
          <w:iCs/>
        </w:rPr>
        <w:t xml:space="preserve">V </w:t>
      </w:r>
      <w:r w:rsidR="00343109" w:rsidRPr="004E37D7">
        <w:rPr>
          <w:i/>
          <w:iCs/>
        </w:rPr>
        <w:t>z</w:t>
      </w:r>
      <w:r w:rsidRPr="004E37D7">
        <w:rPr>
          <w:i/>
          <w:iCs/>
        </w:rPr>
        <w:t>ázemí</w:t>
      </w:r>
      <w:r w:rsidRPr="00D610BE">
        <w:t xml:space="preserve">. Kapitola 13 </w:t>
      </w:r>
      <w:r w:rsidRPr="004E37D7">
        <w:rPr>
          <w:i/>
          <w:iCs/>
        </w:rPr>
        <w:t>Švejk jde zaopatřovat</w:t>
      </w:r>
      <w:r w:rsidRPr="00D610BE">
        <w:t>. 29. vydání Praha 1975, s. 189.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70BA8"/>
    <w:multiLevelType w:val="multilevel"/>
    <w:tmpl w:val="70223EFC"/>
    <w:lvl w:ilvl="0">
      <w:start w:val="1"/>
      <w:numFmt w:val="none"/>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59B358D"/>
    <w:multiLevelType w:val="multilevel"/>
    <w:tmpl w:val="E0C47F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7270B4E"/>
    <w:multiLevelType w:val="multilevel"/>
    <w:tmpl w:val="E0C47F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07643119">
    <w:abstractNumId w:val="1"/>
  </w:num>
  <w:num w:numId="2" w16cid:durableId="1862468458">
    <w:abstractNumId w:val="0"/>
  </w:num>
  <w:num w:numId="3" w16cid:durableId="1905676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A6"/>
    <w:rsid w:val="00051358"/>
    <w:rsid w:val="000945D0"/>
    <w:rsid w:val="000B0B6A"/>
    <w:rsid w:val="0012107E"/>
    <w:rsid w:val="00191810"/>
    <w:rsid w:val="001D5ACB"/>
    <w:rsid w:val="001E1400"/>
    <w:rsid w:val="001F7E2C"/>
    <w:rsid w:val="002527E7"/>
    <w:rsid w:val="00282462"/>
    <w:rsid w:val="00291862"/>
    <w:rsid w:val="002B57C5"/>
    <w:rsid w:val="00343109"/>
    <w:rsid w:val="004000F3"/>
    <w:rsid w:val="0040174D"/>
    <w:rsid w:val="00427A37"/>
    <w:rsid w:val="00462A44"/>
    <w:rsid w:val="004E11C3"/>
    <w:rsid w:val="004E37D7"/>
    <w:rsid w:val="004F2092"/>
    <w:rsid w:val="0053131D"/>
    <w:rsid w:val="00566437"/>
    <w:rsid w:val="00591777"/>
    <w:rsid w:val="00626823"/>
    <w:rsid w:val="00627925"/>
    <w:rsid w:val="006D3BD8"/>
    <w:rsid w:val="006E4A33"/>
    <w:rsid w:val="007917F6"/>
    <w:rsid w:val="009751BC"/>
    <w:rsid w:val="009A03A7"/>
    <w:rsid w:val="009E1216"/>
    <w:rsid w:val="009E71B4"/>
    <w:rsid w:val="00A6796F"/>
    <w:rsid w:val="00AF1579"/>
    <w:rsid w:val="00B964F2"/>
    <w:rsid w:val="00BF0E8B"/>
    <w:rsid w:val="00BF7E02"/>
    <w:rsid w:val="00C355F5"/>
    <w:rsid w:val="00C43DBC"/>
    <w:rsid w:val="00C72FDC"/>
    <w:rsid w:val="00C82626"/>
    <w:rsid w:val="00CA6557"/>
    <w:rsid w:val="00CE2261"/>
    <w:rsid w:val="00D02A86"/>
    <w:rsid w:val="00D14FA6"/>
    <w:rsid w:val="00D610BE"/>
    <w:rsid w:val="00F45B29"/>
    <w:rsid w:val="00FF74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EEE7"/>
  <w15:chartTrackingRefBased/>
  <w15:docId w15:val="{7FA5B0E7-D38D-4A26-97FD-26D6DD42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14F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14F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14FA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14FA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14FA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14FA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14FA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14FA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14FA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4FA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14FA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14FA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14FA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14FA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14FA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14FA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14FA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14FA6"/>
    <w:rPr>
      <w:rFonts w:eastAsiaTheme="majorEastAsia" w:cstheme="majorBidi"/>
      <w:color w:val="272727" w:themeColor="text1" w:themeTint="D8"/>
    </w:rPr>
  </w:style>
  <w:style w:type="paragraph" w:styleId="Nzev">
    <w:name w:val="Title"/>
    <w:basedOn w:val="Normln"/>
    <w:next w:val="Normln"/>
    <w:link w:val="NzevChar"/>
    <w:uiPriority w:val="10"/>
    <w:qFormat/>
    <w:rsid w:val="00D14F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14FA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14FA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14FA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14FA6"/>
    <w:pPr>
      <w:spacing w:before="160"/>
      <w:jc w:val="center"/>
    </w:pPr>
    <w:rPr>
      <w:i/>
      <w:iCs/>
      <w:color w:val="404040" w:themeColor="text1" w:themeTint="BF"/>
    </w:rPr>
  </w:style>
  <w:style w:type="character" w:customStyle="1" w:styleId="CittChar">
    <w:name w:val="Citát Char"/>
    <w:basedOn w:val="Standardnpsmoodstavce"/>
    <w:link w:val="Citt"/>
    <w:uiPriority w:val="29"/>
    <w:rsid w:val="00D14FA6"/>
    <w:rPr>
      <w:i/>
      <w:iCs/>
      <w:color w:val="404040" w:themeColor="text1" w:themeTint="BF"/>
    </w:rPr>
  </w:style>
  <w:style w:type="paragraph" w:styleId="Odstavecseseznamem">
    <w:name w:val="List Paragraph"/>
    <w:basedOn w:val="Normln"/>
    <w:uiPriority w:val="34"/>
    <w:qFormat/>
    <w:rsid w:val="00D14FA6"/>
    <w:pPr>
      <w:ind w:left="720"/>
      <w:contextualSpacing/>
    </w:pPr>
  </w:style>
  <w:style w:type="character" w:styleId="Zdraznnintenzivn">
    <w:name w:val="Intense Emphasis"/>
    <w:basedOn w:val="Standardnpsmoodstavce"/>
    <w:uiPriority w:val="21"/>
    <w:qFormat/>
    <w:rsid w:val="00D14FA6"/>
    <w:rPr>
      <w:i/>
      <w:iCs/>
      <w:color w:val="0F4761" w:themeColor="accent1" w:themeShade="BF"/>
    </w:rPr>
  </w:style>
  <w:style w:type="paragraph" w:styleId="Vrazncitt">
    <w:name w:val="Intense Quote"/>
    <w:basedOn w:val="Normln"/>
    <w:next w:val="Normln"/>
    <w:link w:val="VrazncittChar"/>
    <w:uiPriority w:val="30"/>
    <w:qFormat/>
    <w:rsid w:val="00D14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14FA6"/>
    <w:rPr>
      <w:i/>
      <w:iCs/>
      <w:color w:val="0F4761" w:themeColor="accent1" w:themeShade="BF"/>
    </w:rPr>
  </w:style>
  <w:style w:type="character" w:styleId="Odkazintenzivn">
    <w:name w:val="Intense Reference"/>
    <w:basedOn w:val="Standardnpsmoodstavce"/>
    <w:uiPriority w:val="32"/>
    <w:qFormat/>
    <w:rsid w:val="00D14FA6"/>
    <w:rPr>
      <w:b/>
      <w:bCs/>
      <w:smallCaps/>
      <w:color w:val="0F4761" w:themeColor="accent1" w:themeShade="BF"/>
      <w:spacing w:val="5"/>
    </w:rPr>
  </w:style>
  <w:style w:type="paragraph" w:styleId="Textpoznpodarou">
    <w:name w:val="footnote text"/>
    <w:aliases w:val="Char Char Char Char Char,Char Char Char Char Char Char Char Char Char,Char Char Char Char Char Char Char Char"/>
    <w:basedOn w:val="Normln"/>
    <w:link w:val="TextpoznpodarouChar"/>
    <w:uiPriority w:val="99"/>
    <w:rsid w:val="00AF1579"/>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TextpoznpodarouChar">
    <w:name w:val="Text pozn. pod čarou Char"/>
    <w:aliases w:val="Char Char Char Char Char Char,Char Char Char Char Char Char Char Char Char Char,Char Char Char Char Char Char Char Char Char1"/>
    <w:basedOn w:val="Standardnpsmoodstavce"/>
    <w:link w:val="Textpoznpodarou"/>
    <w:uiPriority w:val="99"/>
    <w:rsid w:val="00AF1579"/>
    <w:rPr>
      <w:rFonts w:ascii="Times New Roman" w:eastAsia="Times New Roman" w:hAnsi="Times New Roman" w:cs="Times New Roman"/>
      <w:kern w:val="0"/>
      <w:sz w:val="20"/>
      <w:szCs w:val="20"/>
      <w:lang w:eastAsia="cs-CZ"/>
      <w14:ligatures w14:val="none"/>
    </w:rPr>
  </w:style>
  <w:style w:type="character" w:styleId="Znakapoznpodarou">
    <w:name w:val="footnote reference"/>
    <w:aliases w:val="Footnotes refss,Footnote Reference Superscript,Lábjegyzet,*,Footnote reference number,Footnote symbol,note TESI,stylish,Ref,de nota al pie,Footnote Reference1,art-rjuam,JFR-Fußnotenzeichen,*Footnote Reference,Fußnotenzeichen_neu"/>
    <w:uiPriority w:val="99"/>
    <w:qFormat/>
    <w:rsid w:val="00AF1579"/>
    <w:rPr>
      <w:vertAlign w:val="superscript"/>
    </w:rPr>
  </w:style>
  <w:style w:type="character" w:styleId="Hypertextovodkaz">
    <w:name w:val="Hyperlink"/>
    <w:rsid w:val="00AF1579"/>
    <w:rPr>
      <w:color w:val="0000FF"/>
      <w:u w:val="single"/>
    </w:rPr>
  </w:style>
  <w:style w:type="character" w:customStyle="1" w:styleId="full-999-body-value">
    <w:name w:val="full-999-body-value"/>
    <w:basedOn w:val="Standardnpsmoodstavce"/>
    <w:rsid w:val="00AF1579"/>
  </w:style>
  <w:style w:type="paragraph" w:styleId="Normlnweb">
    <w:name w:val="Normal (Web)"/>
    <w:basedOn w:val="Normln"/>
    <w:uiPriority w:val="99"/>
    <w:rsid w:val="001E1400"/>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styleId="Zhlav">
    <w:name w:val="header"/>
    <w:basedOn w:val="Normln"/>
    <w:link w:val="ZhlavChar"/>
    <w:uiPriority w:val="99"/>
    <w:unhideWhenUsed/>
    <w:rsid w:val="001F7E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7E2C"/>
  </w:style>
  <w:style w:type="paragraph" w:styleId="Zpat">
    <w:name w:val="footer"/>
    <w:basedOn w:val="Normln"/>
    <w:link w:val="ZpatChar"/>
    <w:uiPriority w:val="99"/>
    <w:unhideWhenUsed/>
    <w:rsid w:val="001F7E2C"/>
    <w:pPr>
      <w:tabs>
        <w:tab w:val="center" w:pos="4536"/>
        <w:tab w:val="right" w:pos="9072"/>
      </w:tabs>
      <w:spacing w:after="0" w:line="240" w:lineRule="auto"/>
    </w:pPr>
  </w:style>
  <w:style w:type="character" w:customStyle="1" w:styleId="ZpatChar">
    <w:name w:val="Zápatí Char"/>
    <w:basedOn w:val="Standardnpsmoodstavce"/>
    <w:link w:val="Zpat"/>
    <w:uiPriority w:val="99"/>
    <w:rsid w:val="001F7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psp.cz/sqw/historie.sqw?o=3&amp;T=359" TargetMode="External"/><Relationship Id="rId3" Type="http://schemas.openxmlformats.org/officeDocument/2006/relationships/hyperlink" Target="http://www.psp.cz/sqw/detail.sqw?o=3&amp;id=16" TargetMode="External"/><Relationship Id="rId7" Type="http://schemas.openxmlformats.org/officeDocument/2006/relationships/hyperlink" Target="http://www.psp.cz/sqw/detail.sqw?o=3&amp;id=429" TargetMode="External"/><Relationship Id="rId2" Type="http://schemas.openxmlformats.org/officeDocument/2006/relationships/hyperlink" Target="http://www.psp.cz/sqw/detail.sqw?o=3&amp;id=266" TargetMode="External"/><Relationship Id="rId1" Type="http://schemas.openxmlformats.org/officeDocument/2006/relationships/hyperlink" Target="http://www.psp.cz/eknih/2010ps/stenprot/057schuz/s057007.htm" TargetMode="External"/><Relationship Id="rId6" Type="http://schemas.openxmlformats.org/officeDocument/2006/relationships/hyperlink" Target="http://www.psp.cz/sqw/detail.sqw?o=3&amp;id=225" TargetMode="External"/><Relationship Id="rId5" Type="http://schemas.openxmlformats.org/officeDocument/2006/relationships/hyperlink" Target="http://www.psp.cz/sqw/detail.sqw?o=3&amp;id=218" TargetMode="External"/><Relationship Id="rId4" Type="http://schemas.openxmlformats.org/officeDocument/2006/relationships/hyperlink" Target="http://www.psp.cz/sqw/detail.sqw?o=3&amp;id=360" TargetMode="External"/><Relationship Id="rId9" Type="http://schemas.openxmlformats.org/officeDocument/2006/relationships/hyperlink" Target="http://www.hrad.cz/cs/prezident-cr/rozhodnuti-prezidenta/jmenovani-odvolani-rozhodnuti/predseda-vlady-ministri.s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C31D3-53DE-40F4-9943-0288836F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2902</Words>
  <Characters>17066</Characters>
  <Application>Microsoft Office Word</Application>
  <DocSecurity>0</DocSecurity>
  <Lines>247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Koudelka</dc:creator>
  <cp:keywords/>
  <dc:description/>
  <cp:lastModifiedBy>Zdeněk Koudelka</cp:lastModifiedBy>
  <cp:revision>36</cp:revision>
  <dcterms:created xsi:type="dcterms:W3CDTF">2025-03-19T07:45:00Z</dcterms:created>
  <dcterms:modified xsi:type="dcterms:W3CDTF">2025-03-22T12:24:00Z</dcterms:modified>
</cp:coreProperties>
</file>