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116" w:rsidRPr="00FF095F" w:rsidRDefault="00967116" w:rsidP="00245E8D">
      <w:pPr>
        <w:tabs>
          <w:tab w:val="left" w:pos="3460"/>
        </w:tabs>
        <w:spacing w:line="360" w:lineRule="auto"/>
        <w:jc w:val="center"/>
        <w:rPr>
          <w:b/>
          <w:sz w:val="40"/>
          <w:szCs w:val="40"/>
        </w:rPr>
      </w:pPr>
      <w:r w:rsidRPr="00FF095F">
        <w:rPr>
          <w:b/>
          <w:sz w:val="40"/>
          <w:szCs w:val="40"/>
        </w:rPr>
        <w:t>Masarykova univerzita</w:t>
      </w:r>
    </w:p>
    <w:p w:rsidR="00967116" w:rsidRPr="00FF095F" w:rsidRDefault="00967116" w:rsidP="00245E8D">
      <w:pPr>
        <w:tabs>
          <w:tab w:val="left" w:pos="3460"/>
        </w:tabs>
        <w:spacing w:line="360" w:lineRule="auto"/>
        <w:jc w:val="center"/>
        <w:rPr>
          <w:b/>
          <w:sz w:val="36"/>
          <w:szCs w:val="36"/>
        </w:rPr>
      </w:pPr>
      <w:r w:rsidRPr="00FF095F">
        <w:rPr>
          <w:b/>
          <w:sz w:val="36"/>
          <w:szCs w:val="36"/>
        </w:rPr>
        <w:t>Pedagogická fakulta</w:t>
      </w:r>
    </w:p>
    <w:p w:rsidR="00967116" w:rsidRPr="00FF095F" w:rsidRDefault="00967116" w:rsidP="00245E8D">
      <w:pPr>
        <w:tabs>
          <w:tab w:val="left" w:pos="3460"/>
        </w:tabs>
        <w:spacing w:line="360" w:lineRule="auto"/>
        <w:jc w:val="center"/>
        <w:rPr>
          <w:sz w:val="28"/>
          <w:szCs w:val="36"/>
        </w:rPr>
      </w:pPr>
      <w:r w:rsidRPr="00FF095F">
        <w:rPr>
          <w:sz w:val="28"/>
          <w:szCs w:val="36"/>
        </w:rPr>
        <w:t>Katedra fyziky, chemie a odborného vzdělávání</w:t>
      </w:r>
    </w:p>
    <w:p w:rsidR="00967116" w:rsidRPr="00FF095F" w:rsidRDefault="00967116" w:rsidP="00967116">
      <w:pPr>
        <w:spacing w:line="360" w:lineRule="auto"/>
        <w:jc w:val="both"/>
        <w:rPr>
          <w:sz w:val="44"/>
          <w:szCs w:val="44"/>
        </w:rPr>
      </w:pPr>
    </w:p>
    <w:p w:rsidR="00967116" w:rsidRPr="00FF095F" w:rsidRDefault="00967116" w:rsidP="00967116">
      <w:pPr>
        <w:spacing w:line="360" w:lineRule="auto"/>
        <w:jc w:val="both"/>
        <w:rPr>
          <w:sz w:val="44"/>
          <w:szCs w:val="44"/>
        </w:rPr>
      </w:pPr>
    </w:p>
    <w:p w:rsidR="00967116" w:rsidRPr="00FF095F" w:rsidRDefault="00967116" w:rsidP="00967116">
      <w:pPr>
        <w:spacing w:line="360" w:lineRule="auto"/>
        <w:jc w:val="both"/>
        <w:rPr>
          <w:sz w:val="44"/>
          <w:szCs w:val="44"/>
        </w:rPr>
      </w:pPr>
    </w:p>
    <w:p w:rsidR="00245E8D" w:rsidRPr="00FF095F" w:rsidRDefault="00245E8D" w:rsidP="00245E8D">
      <w:pPr>
        <w:spacing w:before="100" w:beforeAutospacing="1" w:line="360" w:lineRule="auto"/>
        <w:jc w:val="center"/>
        <w:rPr>
          <w:b/>
          <w:sz w:val="36"/>
          <w:szCs w:val="36"/>
        </w:rPr>
      </w:pPr>
      <w:r w:rsidRPr="00FF095F">
        <w:rPr>
          <w:b/>
          <w:sz w:val="36"/>
          <w:szCs w:val="36"/>
        </w:rPr>
        <w:t>Aspekty využití učebních pomůcek a didaktické techniky na středních o</w:t>
      </w:r>
      <w:r w:rsidR="002A1723">
        <w:rPr>
          <w:b/>
          <w:sz w:val="36"/>
          <w:szCs w:val="36"/>
        </w:rPr>
        <w:t xml:space="preserve">dborných školách oboru </w:t>
      </w:r>
      <w:r w:rsidR="00EA68D3">
        <w:rPr>
          <w:b/>
          <w:sz w:val="36"/>
          <w:szCs w:val="36"/>
        </w:rPr>
        <w:t>K</w:t>
      </w:r>
      <w:r w:rsidR="002A1723">
        <w:rPr>
          <w:b/>
          <w:sz w:val="36"/>
          <w:szCs w:val="36"/>
        </w:rPr>
        <w:t xml:space="preserve">uchař v </w:t>
      </w:r>
      <w:r w:rsidRPr="00FF095F">
        <w:rPr>
          <w:b/>
          <w:sz w:val="36"/>
          <w:szCs w:val="36"/>
        </w:rPr>
        <w:t>Žamberku a Chroustovicích</w:t>
      </w:r>
    </w:p>
    <w:p w:rsidR="00967116" w:rsidRPr="00FF095F" w:rsidRDefault="00967116" w:rsidP="00967116">
      <w:pPr>
        <w:tabs>
          <w:tab w:val="left" w:pos="3760"/>
        </w:tabs>
        <w:spacing w:line="360" w:lineRule="auto"/>
        <w:jc w:val="center"/>
        <w:rPr>
          <w:sz w:val="36"/>
          <w:szCs w:val="36"/>
        </w:rPr>
      </w:pPr>
    </w:p>
    <w:p w:rsidR="00967116" w:rsidRPr="00FF095F" w:rsidRDefault="00967116" w:rsidP="00967116">
      <w:pPr>
        <w:tabs>
          <w:tab w:val="left" w:pos="3760"/>
        </w:tabs>
        <w:spacing w:line="360" w:lineRule="auto"/>
        <w:jc w:val="center"/>
        <w:rPr>
          <w:sz w:val="36"/>
          <w:szCs w:val="36"/>
        </w:rPr>
      </w:pPr>
    </w:p>
    <w:p w:rsidR="00245E8D" w:rsidRPr="00FF095F" w:rsidRDefault="00245E8D" w:rsidP="00967116">
      <w:pPr>
        <w:tabs>
          <w:tab w:val="left" w:pos="3760"/>
        </w:tabs>
        <w:spacing w:line="360" w:lineRule="auto"/>
        <w:jc w:val="center"/>
        <w:rPr>
          <w:sz w:val="36"/>
          <w:szCs w:val="36"/>
        </w:rPr>
      </w:pPr>
    </w:p>
    <w:p w:rsidR="00967116" w:rsidRPr="00FF095F" w:rsidRDefault="00967116" w:rsidP="00967116">
      <w:pPr>
        <w:tabs>
          <w:tab w:val="left" w:pos="3760"/>
        </w:tabs>
        <w:spacing w:line="360" w:lineRule="auto"/>
        <w:jc w:val="center"/>
        <w:rPr>
          <w:b/>
          <w:sz w:val="36"/>
          <w:szCs w:val="36"/>
        </w:rPr>
      </w:pPr>
      <w:r w:rsidRPr="00FF095F">
        <w:rPr>
          <w:b/>
          <w:sz w:val="36"/>
          <w:szCs w:val="36"/>
        </w:rPr>
        <w:t>Diplomová práce</w:t>
      </w:r>
    </w:p>
    <w:p w:rsidR="00967116" w:rsidRPr="00FF095F" w:rsidRDefault="00967116" w:rsidP="00967116">
      <w:pPr>
        <w:tabs>
          <w:tab w:val="left" w:pos="3760"/>
        </w:tabs>
        <w:spacing w:line="360" w:lineRule="auto"/>
        <w:jc w:val="center"/>
        <w:rPr>
          <w:b/>
          <w:sz w:val="36"/>
          <w:szCs w:val="36"/>
        </w:rPr>
      </w:pPr>
      <w:r w:rsidRPr="00FF095F">
        <w:rPr>
          <w:b/>
          <w:sz w:val="36"/>
          <w:szCs w:val="36"/>
        </w:rPr>
        <w:t>Brno 201</w:t>
      </w:r>
      <w:r w:rsidR="00DD4978" w:rsidRPr="00FF095F">
        <w:rPr>
          <w:b/>
          <w:sz w:val="36"/>
          <w:szCs w:val="36"/>
        </w:rPr>
        <w:t>8</w:t>
      </w:r>
    </w:p>
    <w:p w:rsidR="00967116" w:rsidRPr="00FF095F" w:rsidRDefault="00967116" w:rsidP="00967116">
      <w:pPr>
        <w:tabs>
          <w:tab w:val="left" w:pos="3760"/>
        </w:tabs>
        <w:spacing w:line="360" w:lineRule="auto"/>
        <w:rPr>
          <w:sz w:val="36"/>
          <w:szCs w:val="36"/>
        </w:rPr>
      </w:pPr>
    </w:p>
    <w:p w:rsidR="00967116" w:rsidRPr="00FF095F" w:rsidRDefault="00967116" w:rsidP="00967116">
      <w:pPr>
        <w:tabs>
          <w:tab w:val="left" w:pos="3760"/>
        </w:tabs>
        <w:spacing w:line="360" w:lineRule="auto"/>
        <w:rPr>
          <w:sz w:val="36"/>
          <w:szCs w:val="36"/>
        </w:rPr>
      </w:pPr>
    </w:p>
    <w:p w:rsidR="00245E8D" w:rsidRPr="00FF095F" w:rsidRDefault="00245E8D" w:rsidP="00967116">
      <w:pPr>
        <w:tabs>
          <w:tab w:val="left" w:pos="3760"/>
        </w:tabs>
        <w:spacing w:line="360" w:lineRule="auto"/>
        <w:rPr>
          <w:sz w:val="36"/>
          <w:szCs w:val="36"/>
        </w:rPr>
      </w:pPr>
    </w:p>
    <w:p w:rsidR="00245E8D" w:rsidRPr="00FF095F" w:rsidRDefault="00245E8D" w:rsidP="00967116">
      <w:pPr>
        <w:tabs>
          <w:tab w:val="left" w:pos="3760"/>
        </w:tabs>
        <w:spacing w:line="360" w:lineRule="auto"/>
        <w:rPr>
          <w:sz w:val="36"/>
          <w:szCs w:val="36"/>
        </w:rPr>
      </w:pPr>
    </w:p>
    <w:p w:rsidR="00FF095F" w:rsidRDefault="00FF095F" w:rsidP="00245E8D">
      <w:pPr>
        <w:tabs>
          <w:tab w:val="left" w:pos="3760"/>
        </w:tabs>
        <w:spacing w:line="360" w:lineRule="auto"/>
        <w:rPr>
          <w:sz w:val="36"/>
          <w:szCs w:val="36"/>
        </w:rPr>
      </w:pPr>
    </w:p>
    <w:p w:rsidR="00245E8D" w:rsidRPr="00FF095F" w:rsidRDefault="00967116" w:rsidP="00245E8D">
      <w:pPr>
        <w:tabs>
          <w:tab w:val="left" w:pos="3760"/>
        </w:tabs>
        <w:spacing w:line="360" w:lineRule="auto"/>
        <w:rPr>
          <w:b/>
          <w:sz w:val="24"/>
          <w:szCs w:val="28"/>
        </w:rPr>
      </w:pPr>
      <w:r w:rsidRPr="00FF095F">
        <w:rPr>
          <w:b/>
          <w:sz w:val="24"/>
          <w:szCs w:val="28"/>
        </w:rPr>
        <w:t xml:space="preserve">Vedoucí diplomové práce:                                       </w:t>
      </w:r>
      <w:r w:rsidR="00245E8D" w:rsidRPr="00FF095F">
        <w:rPr>
          <w:b/>
          <w:sz w:val="24"/>
          <w:szCs w:val="28"/>
        </w:rPr>
        <w:tab/>
      </w:r>
      <w:r w:rsidR="00245E8D" w:rsidRPr="00FF095F">
        <w:rPr>
          <w:b/>
          <w:sz w:val="24"/>
          <w:szCs w:val="28"/>
        </w:rPr>
        <w:tab/>
      </w:r>
      <w:r w:rsidRPr="00FF095F">
        <w:rPr>
          <w:b/>
          <w:sz w:val="24"/>
          <w:szCs w:val="28"/>
        </w:rPr>
        <w:t>Vypracoval:</w:t>
      </w:r>
    </w:p>
    <w:p w:rsidR="00CE6C7E" w:rsidRPr="00FF095F" w:rsidRDefault="00245E8D" w:rsidP="00CE6C7E">
      <w:pPr>
        <w:tabs>
          <w:tab w:val="left" w:pos="3760"/>
        </w:tabs>
        <w:spacing w:line="360" w:lineRule="auto"/>
        <w:rPr>
          <w:b/>
          <w:sz w:val="24"/>
          <w:szCs w:val="28"/>
        </w:rPr>
      </w:pPr>
      <w:r w:rsidRPr="00FF095F">
        <w:rPr>
          <w:b/>
          <w:bCs/>
          <w:sz w:val="24"/>
          <w:szCs w:val="24"/>
        </w:rPr>
        <w:t>Mgr. Pavel Pecina, Ph.D.</w:t>
      </w:r>
      <w:r w:rsidRPr="00FF095F">
        <w:rPr>
          <w:b/>
          <w:sz w:val="24"/>
          <w:szCs w:val="28"/>
        </w:rPr>
        <w:tab/>
      </w:r>
      <w:r w:rsidRPr="00FF095F">
        <w:rPr>
          <w:b/>
          <w:sz w:val="24"/>
          <w:szCs w:val="28"/>
        </w:rPr>
        <w:tab/>
      </w:r>
      <w:r w:rsidRPr="00FF095F">
        <w:rPr>
          <w:b/>
          <w:sz w:val="24"/>
          <w:szCs w:val="28"/>
        </w:rPr>
        <w:tab/>
      </w:r>
      <w:r w:rsidRPr="00FF095F">
        <w:rPr>
          <w:b/>
          <w:sz w:val="24"/>
          <w:szCs w:val="28"/>
        </w:rPr>
        <w:tab/>
      </w:r>
      <w:r w:rsidR="00FF095F">
        <w:rPr>
          <w:b/>
          <w:sz w:val="24"/>
          <w:szCs w:val="28"/>
        </w:rPr>
        <w:t xml:space="preserve">         </w:t>
      </w:r>
      <w:r w:rsidR="00967116" w:rsidRPr="00FF095F">
        <w:rPr>
          <w:b/>
          <w:sz w:val="24"/>
          <w:szCs w:val="28"/>
        </w:rPr>
        <w:t xml:space="preserve">Bc. </w:t>
      </w:r>
      <w:r w:rsidRPr="00FF095F">
        <w:rPr>
          <w:b/>
          <w:sz w:val="24"/>
          <w:szCs w:val="28"/>
        </w:rPr>
        <w:t>Milan Rojek</w:t>
      </w:r>
    </w:p>
    <w:p w:rsidR="00FF095F" w:rsidRDefault="00FF095F" w:rsidP="00CE6C7E">
      <w:pPr>
        <w:tabs>
          <w:tab w:val="left" w:pos="3760"/>
        </w:tabs>
        <w:spacing w:line="360" w:lineRule="auto"/>
        <w:rPr>
          <w:b/>
          <w:sz w:val="24"/>
          <w:szCs w:val="24"/>
        </w:rPr>
      </w:pPr>
    </w:p>
    <w:p w:rsidR="00FF095F" w:rsidRDefault="00FF095F" w:rsidP="00CE6C7E">
      <w:pPr>
        <w:tabs>
          <w:tab w:val="left" w:pos="3760"/>
        </w:tabs>
        <w:spacing w:line="360" w:lineRule="auto"/>
        <w:rPr>
          <w:b/>
          <w:sz w:val="24"/>
          <w:szCs w:val="24"/>
        </w:rPr>
      </w:pPr>
    </w:p>
    <w:p w:rsidR="00967116" w:rsidRPr="00FF095F" w:rsidRDefault="00967116" w:rsidP="00CE6C7E">
      <w:pPr>
        <w:tabs>
          <w:tab w:val="left" w:pos="3760"/>
        </w:tabs>
        <w:spacing w:line="360" w:lineRule="auto"/>
        <w:rPr>
          <w:b/>
          <w:sz w:val="24"/>
          <w:szCs w:val="28"/>
        </w:rPr>
      </w:pPr>
      <w:r w:rsidRPr="00FF095F">
        <w:rPr>
          <w:b/>
          <w:sz w:val="24"/>
          <w:szCs w:val="24"/>
        </w:rPr>
        <w:lastRenderedPageBreak/>
        <w:t>Bibliografický záznam</w:t>
      </w:r>
    </w:p>
    <w:p w:rsidR="00967116" w:rsidRPr="00FF095F" w:rsidRDefault="00CE745F" w:rsidP="00F43FC0">
      <w:pPr>
        <w:spacing w:before="100" w:beforeAutospacing="1" w:line="360" w:lineRule="auto"/>
        <w:jc w:val="both"/>
        <w:rPr>
          <w:sz w:val="24"/>
          <w:szCs w:val="24"/>
        </w:rPr>
      </w:pPr>
      <w:r w:rsidRPr="00FF095F">
        <w:rPr>
          <w:sz w:val="24"/>
          <w:szCs w:val="24"/>
        </w:rPr>
        <w:t>ROJEK</w:t>
      </w:r>
      <w:r w:rsidR="00967116" w:rsidRPr="00FF095F">
        <w:rPr>
          <w:sz w:val="24"/>
          <w:szCs w:val="24"/>
        </w:rPr>
        <w:t xml:space="preserve">, </w:t>
      </w:r>
      <w:r w:rsidRPr="00FF095F">
        <w:rPr>
          <w:sz w:val="24"/>
          <w:szCs w:val="24"/>
        </w:rPr>
        <w:t>Milan</w:t>
      </w:r>
      <w:r w:rsidR="00967116" w:rsidRPr="00FF095F">
        <w:rPr>
          <w:i/>
          <w:sz w:val="24"/>
          <w:szCs w:val="24"/>
        </w:rPr>
        <w:t>.:</w:t>
      </w:r>
      <w:r w:rsidR="00967116" w:rsidRPr="00FF095F">
        <w:rPr>
          <w:rStyle w:val="Zvraznn"/>
          <w:i w:val="0"/>
          <w:sz w:val="24"/>
          <w:szCs w:val="24"/>
        </w:rPr>
        <w:t xml:space="preserve"> </w:t>
      </w:r>
      <w:r w:rsidRPr="00FF095F">
        <w:rPr>
          <w:i/>
          <w:sz w:val="24"/>
          <w:szCs w:val="24"/>
        </w:rPr>
        <w:t>Aspekty využití učebních pomůcek a didaktické techniky na středních odborných školách oboru</w:t>
      </w:r>
      <w:r w:rsidR="002A1723">
        <w:rPr>
          <w:i/>
          <w:sz w:val="24"/>
          <w:szCs w:val="24"/>
        </w:rPr>
        <w:t xml:space="preserve"> </w:t>
      </w:r>
      <w:r w:rsidR="00EA68D3">
        <w:rPr>
          <w:i/>
          <w:sz w:val="24"/>
          <w:szCs w:val="24"/>
        </w:rPr>
        <w:t>K</w:t>
      </w:r>
      <w:r w:rsidR="002A1723">
        <w:rPr>
          <w:i/>
          <w:sz w:val="24"/>
          <w:szCs w:val="24"/>
        </w:rPr>
        <w:t xml:space="preserve">uchař v </w:t>
      </w:r>
      <w:r w:rsidRPr="00FF095F">
        <w:rPr>
          <w:i/>
          <w:sz w:val="24"/>
          <w:szCs w:val="24"/>
        </w:rPr>
        <w:t>Žamberku a Chroustovicích</w:t>
      </w:r>
      <w:r w:rsidRPr="00FF095F">
        <w:rPr>
          <w:b/>
          <w:sz w:val="36"/>
          <w:szCs w:val="36"/>
        </w:rPr>
        <w:t xml:space="preserve"> </w:t>
      </w:r>
      <w:r w:rsidR="00967116" w:rsidRPr="00FF095F">
        <w:rPr>
          <w:i/>
          <w:sz w:val="24"/>
          <w:szCs w:val="24"/>
          <w:shd w:val="clear" w:color="auto" w:fill="FFFFFF"/>
        </w:rPr>
        <w:t>–</w:t>
      </w:r>
      <w:r w:rsidR="00967116" w:rsidRPr="00FF095F">
        <w:rPr>
          <w:rStyle w:val="Zvraznn"/>
          <w:sz w:val="24"/>
          <w:szCs w:val="24"/>
        </w:rPr>
        <w:t xml:space="preserve"> Diplomová práce</w:t>
      </w:r>
      <w:r w:rsidR="002A1723">
        <w:rPr>
          <w:sz w:val="24"/>
          <w:szCs w:val="24"/>
        </w:rPr>
        <w:t xml:space="preserve">. Brno: </w:t>
      </w:r>
      <w:r w:rsidR="00967116" w:rsidRPr="00FF095F">
        <w:rPr>
          <w:sz w:val="24"/>
          <w:szCs w:val="24"/>
        </w:rPr>
        <w:t xml:space="preserve">Masarykova univerzita, Fakulta pedagogická, Katedra fyziky, chemie </w:t>
      </w:r>
      <w:r w:rsidR="002A1723">
        <w:rPr>
          <w:sz w:val="24"/>
          <w:szCs w:val="24"/>
        </w:rPr>
        <w:br/>
        <w:t xml:space="preserve">a </w:t>
      </w:r>
      <w:r w:rsidR="00967116" w:rsidRPr="00FF095F">
        <w:rPr>
          <w:sz w:val="24"/>
          <w:szCs w:val="24"/>
        </w:rPr>
        <w:t xml:space="preserve">odborného vzdělávání. Vedoucí diplomové práce </w:t>
      </w:r>
      <w:r w:rsidRPr="00FF095F">
        <w:rPr>
          <w:bCs/>
          <w:sz w:val="24"/>
          <w:szCs w:val="24"/>
        </w:rPr>
        <w:t>Mgr. Pavel Pecina, Ph.D.</w:t>
      </w:r>
    </w:p>
    <w:p w:rsidR="00967116" w:rsidRPr="00FF095F" w:rsidRDefault="00967116" w:rsidP="00967116">
      <w:pPr>
        <w:spacing w:line="360" w:lineRule="auto"/>
        <w:ind w:right="-108"/>
        <w:jc w:val="both"/>
        <w:rPr>
          <w:b/>
          <w:sz w:val="24"/>
          <w:szCs w:val="24"/>
        </w:rPr>
      </w:pPr>
    </w:p>
    <w:p w:rsidR="00967116" w:rsidRPr="00FF095F" w:rsidRDefault="00967116" w:rsidP="00967116">
      <w:pPr>
        <w:spacing w:line="360" w:lineRule="auto"/>
        <w:jc w:val="both"/>
        <w:rPr>
          <w:rStyle w:val="Tituleknezahrnutdoobsahu"/>
          <w:rFonts w:ascii="Times New Roman" w:hAnsi="Times New Roman" w:cs="Times New Roman"/>
          <w:sz w:val="24"/>
          <w:szCs w:val="24"/>
        </w:rPr>
      </w:pPr>
      <w:r w:rsidRPr="00FF095F">
        <w:rPr>
          <w:rStyle w:val="Tituleknezahrnutdoobsahu"/>
          <w:rFonts w:ascii="Times New Roman" w:hAnsi="Times New Roman" w:cs="Times New Roman"/>
          <w:sz w:val="24"/>
          <w:szCs w:val="24"/>
        </w:rPr>
        <w:t>Anotace</w:t>
      </w:r>
    </w:p>
    <w:p w:rsidR="00E33267" w:rsidRPr="00FF095F" w:rsidRDefault="00967116" w:rsidP="00E33267">
      <w:pPr>
        <w:spacing w:line="360" w:lineRule="auto"/>
        <w:ind w:firstLine="708"/>
        <w:jc w:val="both"/>
        <w:rPr>
          <w:rStyle w:val="Tituleknezahrnutdoobsahu"/>
          <w:rFonts w:ascii="Times New Roman" w:hAnsi="Times New Roman" w:cs="Times New Roman"/>
          <w:b w:val="0"/>
          <w:sz w:val="24"/>
          <w:szCs w:val="24"/>
        </w:rPr>
      </w:pPr>
      <w:r w:rsidRPr="00FF095F">
        <w:rPr>
          <w:rStyle w:val="Tituleknezahrnutdoobsahu"/>
          <w:rFonts w:ascii="Times New Roman" w:hAnsi="Times New Roman" w:cs="Times New Roman"/>
          <w:b w:val="0"/>
          <w:sz w:val="24"/>
          <w:szCs w:val="24"/>
        </w:rPr>
        <w:t>Diplomová práce „</w:t>
      </w:r>
      <w:r w:rsidR="00CE3BF5" w:rsidRPr="00FF095F">
        <w:rPr>
          <w:i/>
          <w:sz w:val="24"/>
          <w:szCs w:val="24"/>
        </w:rPr>
        <w:t xml:space="preserve">Aspekty využití učebních pomůcek a didaktické techniky na středních odborných školách oboru </w:t>
      </w:r>
      <w:r w:rsidR="002A1723">
        <w:rPr>
          <w:i/>
          <w:sz w:val="24"/>
          <w:szCs w:val="24"/>
        </w:rPr>
        <w:t>K</w:t>
      </w:r>
      <w:r w:rsidR="00CE3BF5" w:rsidRPr="00FF095F">
        <w:rPr>
          <w:i/>
          <w:sz w:val="24"/>
          <w:szCs w:val="24"/>
        </w:rPr>
        <w:t>uchař v Žamberku a Chroustovicích</w:t>
      </w:r>
      <w:r w:rsidRPr="00FF095F">
        <w:rPr>
          <w:rStyle w:val="Zvraznn"/>
          <w:sz w:val="24"/>
          <w:szCs w:val="24"/>
        </w:rPr>
        <w:t xml:space="preserve">“ </w:t>
      </w:r>
      <w:r w:rsidRPr="00FF095F">
        <w:rPr>
          <w:rStyle w:val="Tituleknezahrnutdoobsahu"/>
          <w:rFonts w:ascii="Times New Roman" w:hAnsi="Times New Roman" w:cs="Times New Roman"/>
          <w:b w:val="0"/>
          <w:sz w:val="24"/>
          <w:szCs w:val="24"/>
        </w:rPr>
        <w:t xml:space="preserve">pojednává </w:t>
      </w:r>
      <w:r w:rsidR="008C517B" w:rsidRPr="00FF095F">
        <w:rPr>
          <w:rStyle w:val="Tituleknezahrnutdoobsahu"/>
          <w:rFonts w:ascii="Times New Roman" w:hAnsi="Times New Roman" w:cs="Times New Roman"/>
          <w:b w:val="0"/>
          <w:sz w:val="24"/>
          <w:szCs w:val="24"/>
        </w:rPr>
        <w:br/>
      </w:r>
      <w:r w:rsidRPr="00FF095F">
        <w:rPr>
          <w:rStyle w:val="Tituleknezahrnutdoobsahu"/>
          <w:rFonts w:ascii="Times New Roman" w:hAnsi="Times New Roman" w:cs="Times New Roman"/>
          <w:b w:val="0"/>
          <w:sz w:val="24"/>
          <w:szCs w:val="24"/>
        </w:rPr>
        <w:t xml:space="preserve">o </w:t>
      </w:r>
      <w:r w:rsidR="00CE3BF5" w:rsidRPr="00FF095F">
        <w:rPr>
          <w:rStyle w:val="Tituleknezahrnutdoobsahu"/>
          <w:rFonts w:ascii="Times New Roman" w:hAnsi="Times New Roman" w:cs="Times New Roman"/>
          <w:b w:val="0"/>
          <w:sz w:val="24"/>
          <w:szCs w:val="24"/>
        </w:rPr>
        <w:t>využívání učebních pomůcek a didaktické techniky ve výuce odborných předmětů</w:t>
      </w:r>
      <w:r w:rsidRPr="00FF095F">
        <w:rPr>
          <w:rStyle w:val="Tituleknezahrnutdoobsahu"/>
          <w:rFonts w:ascii="Times New Roman" w:hAnsi="Times New Roman" w:cs="Times New Roman"/>
          <w:b w:val="0"/>
          <w:sz w:val="24"/>
          <w:szCs w:val="24"/>
        </w:rPr>
        <w:t>.</w:t>
      </w:r>
    </w:p>
    <w:p w:rsidR="00CE3BF5" w:rsidRPr="00FF095F" w:rsidRDefault="00CE3BF5" w:rsidP="00967116">
      <w:pPr>
        <w:spacing w:line="360" w:lineRule="auto"/>
        <w:ind w:firstLine="708"/>
        <w:jc w:val="both"/>
        <w:rPr>
          <w:rStyle w:val="Tituleknezahrnutdoobsahu"/>
          <w:rFonts w:ascii="Times New Roman" w:hAnsi="Times New Roman" w:cs="Times New Roman"/>
          <w:b w:val="0"/>
          <w:sz w:val="24"/>
          <w:szCs w:val="24"/>
        </w:rPr>
      </w:pPr>
      <w:r w:rsidRPr="00FF095F">
        <w:rPr>
          <w:rStyle w:val="Tituleknezahrnutdoobsahu"/>
          <w:rFonts w:ascii="Times New Roman" w:hAnsi="Times New Roman" w:cs="Times New Roman"/>
          <w:b w:val="0"/>
          <w:sz w:val="24"/>
          <w:szCs w:val="24"/>
        </w:rPr>
        <w:t xml:space="preserve">Diplomová práce je rozdělena do dvou částí, </w:t>
      </w:r>
      <w:r w:rsidR="00CA6C2C" w:rsidRPr="00FF095F">
        <w:rPr>
          <w:rStyle w:val="Tituleknezahrnutdoobsahu"/>
          <w:rFonts w:ascii="Times New Roman" w:hAnsi="Times New Roman" w:cs="Times New Roman"/>
          <w:b w:val="0"/>
          <w:sz w:val="24"/>
          <w:szCs w:val="24"/>
        </w:rPr>
        <w:t xml:space="preserve">na </w:t>
      </w:r>
      <w:r w:rsidRPr="00FF095F">
        <w:rPr>
          <w:rStyle w:val="Tituleknezahrnutdoobsahu"/>
          <w:rFonts w:ascii="Times New Roman" w:hAnsi="Times New Roman" w:cs="Times New Roman"/>
          <w:b w:val="0"/>
          <w:sz w:val="24"/>
          <w:szCs w:val="24"/>
        </w:rPr>
        <w:t xml:space="preserve">teoretickou a empirickou. Teoretická část se zabývá </w:t>
      </w:r>
      <w:r w:rsidR="00CA6C2C" w:rsidRPr="00FF095F">
        <w:rPr>
          <w:rStyle w:val="Tituleknezahrnutdoobsahu"/>
          <w:rFonts w:ascii="Times New Roman" w:hAnsi="Times New Roman" w:cs="Times New Roman"/>
          <w:b w:val="0"/>
          <w:sz w:val="24"/>
          <w:szCs w:val="24"/>
        </w:rPr>
        <w:t xml:space="preserve">popisem některých učebních pomůcek a didaktické techniky, kterou je možné využít při vzdělávání v oboru </w:t>
      </w:r>
      <w:r w:rsidR="00502407" w:rsidRPr="00FF095F">
        <w:rPr>
          <w:rStyle w:val="Tituleknezahrnutdoobsahu"/>
          <w:rFonts w:ascii="Times New Roman" w:hAnsi="Times New Roman" w:cs="Times New Roman"/>
          <w:b w:val="0"/>
          <w:sz w:val="24"/>
          <w:szCs w:val="24"/>
        </w:rPr>
        <w:t>K</w:t>
      </w:r>
      <w:r w:rsidR="00CA6C2C" w:rsidRPr="00FF095F">
        <w:rPr>
          <w:rStyle w:val="Tituleknezahrnutdoobsahu"/>
          <w:rFonts w:ascii="Times New Roman" w:hAnsi="Times New Roman" w:cs="Times New Roman"/>
          <w:b w:val="0"/>
          <w:sz w:val="24"/>
          <w:szCs w:val="24"/>
        </w:rPr>
        <w:t>uchař.</w:t>
      </w:r>
    </w:p>
    <w:p w:rsidR="00967116" w:rsidRPr="00FF095F" w:rsidRDefault="00967116" w:rsidP="00967116">
      <w:pPr>
        <w:spacing w:line="360" w:lineRule="auto"/>
        <w:ind w:firstLine="708"/>
        <w:jc w:val="both"/>
        <w:rPr>
          <w:rStyle w:val="Tituleknezahrnutdoobsahu"/>
          <w:rFonts w:ascii="Times New Roman" w:hAnsi="Times New Roman" w:cs="Times New Roman"/>
          <w:b w:val="0"/>
          <w:sz w:val="24"/>
          <w:szCs w:val="24"/>
        </w:rPr>
      </w:pPr>
      <w:r w:rsidRPr="00FF095F">
        <w:rPr>
          <w:rStyle w:val="Tituleknezahrnutdoobsahu"/>
          <w:rFonts w:ascii="Times New Roman" w:hAnsi="Times New Roman" w:cs="Times New Roman"/>
          <w:b w:val="0"/>
          <w:sz w:val="24"/>
          <w:szCs w:val="24"/>
        </w:rPr>
        <w:t xml:space="preserve">Výzkumná část zjišťuje využití </w:t>
      </w:r>
      <w:r w:rsidR="00CE3BF5" w:rsidRPr="00FF095F">
        <w:rPr>
          <w:rStyle w:val="Tituleknezahrnutdoobsahu"/>
          <w:rFonts w:ascii="Times New Roman" w:hAnsi="Times New Roman" w:cs="Times New Roman"/>
          <w:b w:val="0"/>
          <w:sz w:val="24"/>
          <w:szCs w:val="24"/>
        </w:rPr>
        <w:t xml:space="preserve">konkrétních </w:t>
      </w:r>
      <w:r w:rsidRPr="00FF095F">
        <w:rPr>
          <w:rStyle w:val="Tituleknezahrnutdoobsahu"/>
          <w:rFonts w:ascii="Times New Roman" w:hAnsi="Times New Roman" w:cs="Times New Roman"/>
          <w:b w:val="0"/>
          <w:sz w:val="24"/>
          <w:szCs w:val="24"/>
        </w:rPr>
        <w:t xml:space="preserve">učebních pomůcek </w:t>
      </w:r>
      <w:r w:rsidR="00CE3BF5" w:rsidRPr="00FF095F">
        <w:rPr>
          <w:rStyle w:val="Tituleknezahrnutdoobsahu"/>
          <w:rFonts w:ascii="Times New Roman" w:hAnsi="Times New Roman" w:cs="Times New Roman"/>
          <w:b w:val="0"/>
          <w:sz w:val="24"/>
          <w:szCs w:val="24"/>
        </w:rPr>
        <w:t>a</w:t>
      </w:r>
      <w:r w:rsidR="002A1723">
        <w:rPr>
          <w:rStyle w:val="Tituleknezahrnutdoobsahu"/>
          <w:rFonts w:ascii="Times New Roman" w:hAnsi="Times New Roman" w:cs="Times New Roman"/>
          <w:b w:val="0"/>
          <w:sz w:val="24"/>
          <w:szCs w:val="24"/>
        </w:rPr>
        <w:t xml:space="preserve"> didaktické techniky přímo při </w:t>
      </w:r>
      <w:r w:rsidRPr="00FF095F">
        <w:rPr>
          <w:rStyle w:val="Tituleknezahrnutdoobsahu"/>
          <w:rFonts w:ascii="Times New Roman" w:hAnsi="Times New Roman" w:cs="Times New Roman"/>
          <w:b w:val="0"/>
          <w:sz w:val="24"/>
          <w:szCs w:val="24"/>
        </w:rPr>
        <w:t xml:space="preserve">výuce odborných předmětů </w:t>
      </w:r>
      <w:r w:rsidR="00CE3BF5" w:rsidRPr="00FF095F">
        <w:rPr>
          <w:rStyle w:val="Tituleknezahrnutdoobsahu"/>
          <w:rFonts w:ascii="Times New Roman" w:hAnsi="Times New Roman" w:cs="Times New Roman"/>
          <w:b w:val="0"/>
          <w:sz w:val="24"/>
          <w:szCs w:val="24"/>
        </w:rPr>
        <w:t xml:space="preserve">oboru </w:t>
      </w:r>
      <w:r w:rsidR="00502407" w:rsidRPr="00FF095F">
        <w:rPr>
          <w:rStyle w:val="Tituleknezahrnutdoobsahu"/>
          <w:rFonts w:ascii="Times New Roman" w:hAnsi="Times New Roman" w:cs="Times New Roman"/>
          <w:b w:val="0"/>
          <w:sz w:val="24"/>
          <w:szCs w:val="24"/>
        </w:rPr>
        <w:t>K</w:t>
      </w:r>
      <w:r w:rsidR="00CE3BF5" w:rsidRPr="00FF095F">
        <w:rPr>
          <w:rStyle w:val="Tituleknezahrnutdoobsahu"/>
          <w:rFonts w:ascii="Times New Roman" w:hAnsi="Times New Roman" w:cs="Times New Roman"/>
          <w:b w:val="0"/>
          <w:sz w:val="24"/>
          <w:szCs w:val="24"/>
        </w:rPr>
        <w:t>uchař</w:t>
      </w:r>
      <w:r w:rsidR="00CA6C2C" w:rsidRPr="00FF095F">
        <w:rPr>
          <w:rStyle w:val="Tituleknezahrnutdoobsahu"/>
          <w:rFonts w:ascii="Times New Roman" w:hAnsi="Times New Roman" w:cs="Times New Roman"/>
          <w:b w:val="0"/>
          <w:sz w:val="24"/>
          <w:szCs w:val="24"/>
        </w:rPr>
        <w:t xml:space="preserve"> na střední škole v Žamberku a Chroustovicích.</w:t>
      </w:r>
      <w:r w:rsidRPr="00FF095F">
        <w:rPr>
          <w:rStyle w:val="Tituleknezahrnutdoobsahu"/>
          <w:rFonts w:ascii="Times New Roman" w:hAnsi="Times New Roman" w:cs="Times New Roman"/>
          <w:b w:val="0"/>
          <w:sz w:val="24"/>
          <w:szCs w:val="24"/>
        </w:rPr>
        <w:t xml:space="preserve"> </w:t>
      </w:r>
    </w:p>
    <w:p w:rsidR="00967116" w:rsidRPr="00FF095F" w:rsidRDefault="00967116" w:rsidP="00967116">
      <w:pPr>
        <w:spacing w:line="360" w:lineRule="auto"/>
        <w:jc w:val="both"/>
        <w:rPr>
          <w:rStyle w:val="Tituleknezahrnutdoobsahu"/>
          <w:rFonts w:ascii="Times New Roman" w:hAnsi="Times New Roman" w:cs="Times New Roman"/>
          <w:b w:val="0"/>
          <w:sz w:val="24"/>
          <w:szCs w:val="24"/>
        </w:rPr>
      </w:pPr>
    </w:p>
    <w:p w:rsidR="00967116" w:rsidRPr="00FF095F" w:rsidRDefault="00967116" w:rsidP="00967116">
      <w:pPr>
        <w:spacing w:line="360" w:lineRule="auto"/>
        <w:jc w:val="both"/>
        <w:rPr>
          <w:rStyle w:val="Tituleknezahrnutdoobsahu"/>
          <w:rFonts w:ascii="Times New Roman" w:hAnsi="Times New Roman" w:cs="Times New Roman"/>
          <w:sz w:val="24"/>
          <w:szCs w:val="24"/>
        </w:rPr>
      </w:pPr>
      <w:r w:rsidRPr="00FF095F">
        <w:rPr>
          <w:b/>
          <w:sz w:val="24"/>
          <w:szCs w:val="24"/>
        </w:rPr>
        <w:t>Kl</w:t>
      </w:r>
      <w:r w:rsidRPr="00FF095F">
        <w:rPr>
          <w:rStyle w:val="Tituleknezahrnutdoobsahu"/>
          <w:rFonts w:ascii="Times New Roman" w:hAnsi="Times New Roman" w:cs="Times New Roman"/>
          <w:sz w:val="24"/>
          <w:szCs w:val="24"/>
        </w:rPr>
        <w:t>íčová slova</w:t>
      </w:r>
    </w:p>
    <w:p w:rsidR="00967116" w:rsidRPr="00FF095F" w:rsidRDefault="00967116" w:rsidP="00967116">
      <w:pPr>
        <w:spacing w:line="360" w:lineRule="auto"/>
        <w:jc w:val="both"/>
        <w:rPr>
          <w:rStyle w:val="Tituleknezahrnutdoobsahu"/>
          <w:rFonts w:ascii="Times New Roman" w:hAnsi="Times New Roman" w:cs="Times New Roman"/>
          <w:sz w:val="24"/>
          <w:szCs w:val="24"/>
        </w:rPr>
      </w:pPr>
      <w:r w:rsidRPr="00FF095F">
        <w:rPr>
          <w:sz w:val="24"/>
          <w:szCs w:val="24"/>
        </w:rPr>
        <w:t>Didaktické prostředky, učební pomůcky, didaktické technologie, učební met</w:t>
      </w:r>
      <w:r w:rsidR="00075145" w:rsidRPr="00FF095F">
        <w:rPr>
          <w:sz w:val="24"/>
          <w:szCs w:val="24"/>
        </w:rPr>
        <w:t>ody, gastronomie.</w:t>
      </w:r>
    </w:p>
    <w:p w:rsidR="00CE6C7E" w:rsidRPr="00FF095F" w:rsidRDefault="00CE6C7E" w:rsidP="00CE6C7E">
      <w:pPr>
        <w:spacing w:before="100" w:beforeAutospacing="1" w:line="360" w:lineRule="auto"/>
        <w:rPr>
          <w:sz w:val="24"/>
          <w:szCs w:val="24"/>
        </w:rPr>
      </w:pPr>
      <w:r w:rsidRPr="00FF095F">
        <w:rPr>
          <w:b/>
          <w:bCs/>
          <w:sz w:val="24"/>
          <w:szCs w:val="24"/>
        </w:rPr>
        <w:t>Annotations</w:t>
      </w:r>
    </w:p>
    <w:p w:rsidR="00CE6C7E" w:rsidRPr="00FF095F" w:rsidRDefault="002A1723" w:rsidP="00CE6C7E">
      <w:pPr>
        <w:spacing w:line="360" w:lineRule="auto"/>
        <w:ind w:firstLine="709"/>
        <w:jc w:val="both"/>
        <w:rPr>
          <w:sz w:val="24"/>
          <w:szCs w:val="24"/>
        </w:rPr>
      </w:pPr>
      <w:r>
        <w:rPr>
          <w:sz w:val="24"/>
          <w:szCs w:val="24"/>
        </w:rPr>
        <w:t>This thesis „</w:t>
      </w:r>
      <w:r w:rsidR="00CE6C7E" w:rsidRPr="00FF095F">
        <w:rPr>
          <w:sz w:val="24"/>
          <w:szCs w:val="24"/>
        </w:rPr>
        <w:t>Aspects of using aids and didactics technology for education at specialized High School in branch of culinary in Žamberk and Chroustavice“. The thesis explains using of aids and didactic technologies in specialized high school education.</w:t>
      </w:r>
    </w:p>
    <w:p w:rsidR="00CE6C7E" w:rsidRPr="00FF095F" w:rsidRDefault="00CE6C7E" w:rsidP="002A1723">
      <w:pPr>
        <w:spacing w:line="360" w:lineRule="auto"/>
        <w:ind w:firstLine="709"/>
        <w:jc w:val="both"/>
        <w:rPr>
          <w:sz w:val="24"/>
          <w:szCs w:val="24"/>
        </w:rPr>
      </w:pPr>
      <w:r w:rsidRPr="00FF095F">
        <w:rPr>
          <w:sz w:val="24"/>
          <w:szCs w:val="24"/>
        </w:rPr>
        <w:t>The thesis is being divided in to two parts: Theoretical and empirical. Theoretical part focuses on describing some of the aids and didactics technology which</w:t>
      </w:r>
      <w:r w:rsidR="00502407" w:rsidRPr="00FF095F">
        <w:rPr>
          <w:sz w:val="24"/>
          <w:szCs w:val="24"/>
        </w:rPr>
        <w:t xml:space="preserve"> is being used in education of C</w:t>
      </w:r>
      <w:r w:rsidRPr="00FF095F">
        <w:rPr>
          <w:sz w:val="24"/>
          <w:szCs w:val="24"/>
        </w:rPr>
        <w:t>ulinary art.</w:t>
      </w:r>
    </w:p>
    <w:p w:rsidR="00CE6C7E" w:rsidRPr="00FF095F" w:rsidRDefault="00CE6C7E" w:rsidP="000C2457">
      <w:pPr>
        <w:spacing w:line="360" w:lineRule="auto"/>
        <w:ind w:firstLine="708"/>
        <w:jc w:val="both"/>
        <w:rPr>
          <w:sz w:val="24"/>
          <w:szCs w:val="24"/>
        </w:rPr>
      </w:pPr>
      <w:r w:rsidRPr="00FF095F">
        <w:rPr>
          <w:sz w:val="24"/>
          <w:szCs w:val="24"/>
        </w:rPr>
        <w:t>Important part of these findings explore specific aids and d</w:t>
      </w:r>
      <w:r w:rsidR="00502407" w:rsidRPr="00FF095F">
        <w:rPr>
          <w:sz w:val="24"/>
          <w:szCs w:val="24"/>
        </w:rPr>
        <w:t>idactic technology directly in C</w:t>
      </w:r>
      <w:r w:rsidRPr="00FF095F">
        <w:rPr>
          <w:sz w:val="24"/>
          <w:szCs w:val="24"/>
        </w:rPr>
        <w:t>ulinary education at high school in Žamberk and Chroustovice.</w:t>
      </w:r>
    </w:p>
    <w:p w:rsidR="00CE6C7E" w:rsidRPr="00FF095F" w:rsidRDefault="00CE6C7E" w:rsidP="00CE6C7E">
      <w:pPr>
        <w:spacing w:line="360" w:lineRule="auto"/>
        <w:jc w:val="both"/>
        <w:rPr>
          <w:sz w:val="24"/>
          <w:szCs w:val="24"/>
        </w:rPr>
      </w:pPr>
      <w:r w:rsidRPr="00FF095F">
        <w:rPr>
          <w:sz w:val="24"/>
          <w:szCs w:val="24"/>
        </w:rPr>
        <w:t>It compares facilities of high school by theirs aids and didactic technology.</w:t>
      </w:r>
    </w:p>
    <w:p w:rsidR="002A1723" w:rsidRDefault="002A1723" w:rsidP="00CE6C7E">
      <w:pPr>
        <w:spacing w:line="360" w:lineRule="auto"/>
        <w:jc w:val="both"/>
        <w:rPr>
          <w:b/>
          <w:bCs/>
          <w:sz w:val="24"/>
          <w:szCs w:val="24"/>
        </w:rPr>
      </w:pPr>
    </w:p>
    <w:p w:rsidR="00CE6C7E" w:rsidRPr="00FF095F" w:rsidRDefault="00CE6C7E" w:rsidP="00CE6C7E">
      <w:pPr>
        <w:spacing w:line="360" w:lineRule="auto"/>
        <w:jc w:val="both"/>
        <w:rPr>
          <w:sz w:val="24"/>
          <w:szCs w:val="24"/>
        </w:rPr>
      </w:pPr>
      <w:r w:rsidRPr="00FF095F">
        <w:rPr>
          <w:b/>
          <w:bCs/>
          <w:sz w:val="24"/>
          <w:szCs w:val="24"/>
        </w:rPr>
        <w:t>Key words</w:t>
      </w:r>
    </w:p>
    <w:p w:rsidR="00CE6C7E" w:rsidRPr="00FF095F" w:rsidRDefault="00CE6C7E" w:rsidP="00CE6C7E">
      <w:pPr>
        <w:spacing w:line="360" w:lineRule="auto"/>
        <w:ind w:firstLine="709"/>
        <w:jc w:val="both"/>
        <w:rPr>
          <w:sz w:val="24"/>
          <w:szCs w:val="24"/>
        </w:rPr>
      </w:pPr>
      <w:r w:rsidRPr="00FF095F">
        <w:rPr>
          <w:sz w:val="24"/>
          <w:szCs w:val="24"/>
        </w:rPr>
        <w:lastRenderedPageBreak/>
        <w:t xml:space="preserve">Didactic resources, aids of education, didactic technology, framework of education program, gastronomy. </w:t>
      </w:r>
    </w:p>
    <w:p w:rsidR="00967116" w:rsidRPr="00FF095F" w:rsidRDefault="00967116" w:rsidP="00967116">
      <w:pPr>
        <w:spacing w:line="360" w:lineRule="auto"/>
        <w:ind w:right="-108"/>
        <w:jc w:val="both"/>
        <w:rPr>
          <w:sz w:val="24"/>
          <w:szCs w:val="24"/>
        </w:rPr>
      </w:pPr>
    </w:p>
    <w:p w:rsidR="00967116" w:rsidRPr="00FF095F" w:rsidRDefault="00967116" w:rsidP="00967116">
      <w:pPr>
        <w:spacing w:line="360" w:lineRule="auto"/>
        <w:ind w:right="-108"/>
        <w:jc w:val="both"/>
        <w:rPr>
          <w:sz w:val="24"/>
          <w:szCs w:val="24"/>
        </w:rPr>
        <w:sectPr w:rsidR="00967116" w:rsidRPr="00FF095F" w:rsidSect="00856265">
          <w:headerReference w:type="default" r:id="rId8"/>
          <w:footerReference w:type="even" r:id="rId9"/>
          <w:pgSz w:w="11906" w:h="16838"/>
          <w:pgMar w:top="1418" w:right="1134" w:bottom="1418" w:left="2268" w:header="709" w:footer="709" w:gutter="0"/>
          <w:pgNumType w:start="1"/>
          <w:cols w:space="708"/>
          <w:docGrid w:linePitch="360"/>
        </w:sectPr>
      </w:pPr>
    </w:p>
    <w:p w:rsidR="00CE6C7E" w:rsidRPr="00FF095F" w:rsidRDefault="00CE6C7E" w:rsidP="00CE6C7E">
      <w:pPr>
        <w:spacing w:line="360" w:lineRule="auto"/>
        <w:jc w:val="center"/>
        <w:rPr>
          <w:b/>
          <w:sz w:val="24"/>
          <w:szCs w:val="24"/>
        </w:rPr>
      </w:pPr>
      <w:r w:rsidRPr="00FF095F">
        <w:rPr>
          <w:b/>
          <w:sz w:val="24"/>
          <w:szCs w:val="24"/>
        </w:rPr>
        <w:lastRenderedPageBreak/>
        <w:t>MASARYKOVA UNIVERZITA</w:t>
      </w:r>
    </w:p>
    <w:p w:rsidR="00CE6C7E" w:rsidRPr="00FF095F" w:rsidRDefault="00CE6C7E" w:rsidP="00CE6C7E">
      <w:pPr>
        <w:spacing w:line="360" w:lineRule="auto"/>
        <w:jc w:val="center"/>
        <w:rPr>
          <w:b/>
          <w:sz w:val="24"/>
          <w:szCs w:val="24"/>
        </w:rPr>
      </w:pPr>
      <w:r w:rsidRPr="00FF095F">
        <w:rPr>
          <w:b/>
          <w:sz w:val="24"/>
          <w:szCs w:val="24"/>
        </w:rPr>
        <w:t>PEDAGOGICKÁ FAKULTA</w:t>
      </w:r>
    </w:p>
    <w:p w:rsidR="00CE6C7E" w:rsidRPr="00FF095F" w:rsidRDefault="00CE6C7E" w:rsidP="00CE6C7E">
      <w:pPr>
        <w:spacing w:line="360" w:lineRule="auto"/>
        <w:jc w:val="both"/>
        <w:rPr>
          <w:sz w:val="24"/>
          <w:szCs w:val="24"/>
        </w:rPr>
      </w:pPr>
    </w:p>
    <w:p w:rsidR="00CE6C7E" w:rsidRPr="00FF095F" w:rsidRDefault="00CE6C7E" w:rsidP="00CE6C7E">
      <w:pPr>
        <w:spacing w:line="360" w:lineRule="auto"/>
        <w:jc w:val="center"/>
        <w:rPr>
          <w:b/>
          <w:sz w:val="24"/>
          <w:szCs w:val="24"/>
        </w:rPr>
      </w:pPr>
      <w:r w:rsidRPr="00FF095F">
        <w:rPr>
          <w:b/>
          <w:sz w:val="24"/>
          <w:szCs w:val="24"/>
        </w:rPr>
        <w:t>Anotační záznam diplomové práce</w:t>
      </w:r>
    </w:p>
    <w:p w:rsidR="00CE6C7E" w:rsidRPr="00FF095F" w:rsidRDefault="00CE6C7E" w:rsidP="00CE6C7E">
      <w:pPr>
        <w:spacing w:line="360" w:lineRule="auto"/>
        <w:rPr>
          <w:sz w:val="24"/>
          <w:szCs w:val="24"/>
        </w:rPr>
      </w:pPr>
    </w:p>
    <w:p w:rsidR="00CE6C7E" w:rsidRPr="00FF095F" w:rsidRDefault="00CE6C7E" w:rsidP="00CE6C7E">
      <w:pPr>
        <w:spacing w:line="360" w:lineRule="auto"/>
        <w:rPr>
          <w:sz w:val="24"/>
          <w:szCs w:val="24"/>
        </w:rPr>
      </w:pPr>
      <w:r w:rsidRPr="00FF095F">
        <w:rPr>
          <w:b/>
          <w:sz w:val="24"/>
          <w:szCs w:val="24"/>
        </w:rPr>
        <w:t>Autor:</w:t>
      </w:r>
      <w:r w:rsidR="002A1723">
        <w:rPr>
          <w:sz w:val="24"/>
          <w:szCs w:val="24"/>
        </w:rPr>
        <w:t xml:space="preserve"> </w:t>
      </w:r>
      <w:r w:rsidR="002A1723">
        <w:rPr>
          <w:sz w:val="24"/>
          <w:szCs w:val="24"/>
        </w:rPr>
        <w:tab/>
      </w:r>
      <w:r w:rsidR="002A1723">
        <w:rPr>
          <w:sz w:val="24"/>
          <w:szCs w:val="24"/>
        </w:rPr>
        <w:tab/>
      </w:r>
      <w:r w:rsidRPr="00FF095F">
        <w:rPr>
          <w:sz w:val="24"/>
          <w:szCs w:val="24"/>
        </w:rPr>
        <w:t>Milan Rojek</w:t>
      </w:r>
    </w:p>
    <w:p w:rsidR="00CE6C7E" w:rsidRPr="00FF095F" w:rsidRDefault="00CE6C7E" w:rsidP="00CE6C7E">
      <w:pPr>
        <w:spacing w:line="360" w:lineRule="auto"/>
        <w:rPr>
          <w:sz w:val="24"/>
          <w:szCs w:val="24"/>
        </w:rPr>
      </w:pPr>
    </w:p>
    <w:p w:rsidR="00CE6C7E" w:rsidRPr="00FF095F" w:rsidRDefault="00CE6C7E" w:rsidP="008A2A7E">
      <w:pPr>
        <w:spacing w:before="100" w:beforeAutospacing="1" w:line="360" w:lineRule="auto"/>
        <w:ind w:left="2124" w:hanging="2124"/>
        <w:jc w:val="both"/>
        <w:rPr>
          <w:sz w:val="24"/>
          <w:szCs w:val="24"/>
        </w:rPr>
      </w:pPr>
      <w:r w:rsidRPr="00FF095F">
        <w:rPr>
          <w:b/>
          <w:sz w:val="24"/>
          <w:szCs w:val="24"/>
        </w:rPr>
        <w:t>Název práce:</w:t>
      </w:r>
      <w:r w:rsidRPr="00FF095F">
        <w:rPr>
          <w:sz w:val="24"/>
          <w:szCs w:val="24"/>
        </w:rPr>
        <w:tab/>
        <w:t xml:space="preserve">Aspekty využití učebních pomůcek a didaktické techniky na středních odborných školách oboru </w:t>
      </w:r>
      <w:r w:rsidR="002A1723">
        <w:rPr>
          <w:sz w:val="24"/>
          <w:szCs w:val="24"/>
        </w:rPr>
        <w:t xml:space="preserve">Kuchař </w:t>
      </w:r>
      <w:r w:rsidRPr="00FF095F">
        <w:rPr>
          <w:sz w:val="24"/>
          <w:szCs w:val="24"/>
        </w:rPr>
        <w:t xml:space="preserve">v Žamberku </w:t>
      </w:r>
      <w:r w:rsidR="00F43FC0" w:rsidRPr="00FF095F">
        <w:rPr>
          <w:sz w:val="24"/>
          <w:szCs w:val="24"/>
        </w:rPr>
        <w:br/>
      </w:r>
      <w:r w:rsidRPr="00FF095F">
        <w:rPr>
          <w:sz w:val="24"/>
          <w:szCs w:val="24"/>
        </w:rPr>
        <w:t>a Chroustovicích</w:t>
      </w:r>
    </w:p>
    <w:p w:rsidR="00CE6C7E" w:rsidRPr="00FF095F" w:rsidRDefault="00CE6C7E" w:rsidP="00CE6C7E">
      <w:pPr>
        <w:spacing w:line="360" w:lineRule="auto"/>
        <w:ind w:left="2124" w:hanging="2124"/>
        <w:jc w:val="both"/>
        <w:rPr>
          <w:sz w:val="24"/>
          <w:szCs w:val="24"/>
        </w:rPr>
      </w:pPr>
    </w:p>
    <w:p w:rsidR="00CE6C7E" w:rsidRPr="00FF095F" w:rsidRDefault="00CE6C7E" w:rsidP="00CE6C7E">
      <w:pPr>
        <w:spacing w:line="360" w:lineRule="auto"/>
        <w:ind w:left="2124" w:hanging="2124"/>
        <w:jc w:val="both"/>
        <w:rPr>
          <w:b/>
          <w:sz w:val="24"/>
          <w:szCs w:val="24"/>
        </w:rPr>
      </w:pPr>
      <w:r w:rsidRPr="00FF095F">
        <w:rPr>
          <w:b/>
          <w:sz w:val="24"/>
          <w:szCs w:val="24"/>
        </w:rPr>
        <w:tab/>
      </w:r>
    </w:p>
    <w:p w:rsidR="00CE6C7E" w:rsidRPr="00FF095F" w:rsidRDefault="00CE6C7E" w:rsidP="00CE6C7E">
      <w:pPr>
        <w:pStyle w:val="Zkladntext2"/>
        <w:spacing w:line="360" w:lineRule="auto"/>
        <w:ind w:left="2124" w:hanging="2124"/>
        <w:jc w:val="both"/>
      </w:pPr>
      <w:r w:rsidRPr="00FF095F">
        <w:rPr>
          <w:b/>
        </w:rPr>
        <w:t>Anglický název:</w:t>
      </w:r>
      <w:r w:rsidRPr="00FF095F">
        <w:rPr>
          <w:b/>
        </w:rPr>
        <w:tab/>
      </w:r>
      <w:r w:rsidRPr="00FF095F">
        <w:rPr>
          <w:color w:val="222222"/>
        </w:rPr>
        <w:t>Aspects of the use of teaching aids and didactic tec</w:t>
      </w:r>
      <w:r w:rsidR="002A1723">
        <w:rPr>
          <w:color w:val="222222"/>
        </w:rPr>
        <w:t xml:space="preserve">hniques at secondary vocational </w:t>
      </w:r>
      <w:r w:rsidRPr="00FF095F">
        <w:rPr>
          <w:color w:val="222222"/>
        </w:rPr>
        <w:t xml:space="preserve">schools of the </w:t>
      </w:r>
      <w:r w:rsidR="00EA68D3">
        <w:rPr>
          <w:color w:val="222222"/>
        </w:rPr>
        <w:t>C</w:t>
      </w:r>
      <w:r w:rsidRPr="00FF095F">
        <w:rPr>
          <w:color w:val="222222"/>
        </w:rPr>
        <w:t xml:space="preserve">hef in Žamberk </w:t>
      </w:r>
      <w:r w:rsidR="00F43FC0" w:rsidRPr="00FF095F">
        <w:rPr>
          <w:color w:val="222222"/>
        </w:rPr>
        <w:br/>
      </w:r>
      <w:r w:rsidRPr="00FF095F">
        <w:rPr>
          <w:color w:val="222222"/>
        </w:rPr>
        <w:t>and Chroustovice</w:t>
      </w:r>
    </w:p>
    <w:p w:rsidR="00CE6C7E" w:rsidRPr="00FF095F" w:rsidRDefault="00CE6C7E" w:rsidP="00CE6C7E">
      <w:pPr>
        <w:spacing w:line="360" w:lineRule="auto"/>
        <w:ind w:left="2124" w:hanging="2124"/>
        <w:jc w:val="both"/>
        <w:rPr>
          <w:sz w:val="24"/>
          <w:szCs w:val="24"/>
        </w:rPr>
      </w:pPr>
      <w:r w:rsidRPr="00FF095F">
        <w:rPr>
          <w:b/>
          <w:sz w:val="24"/>
          <w:szCs w:val="24"/>
        </w:rPr>
        <w:t>Studijní obor:</w:t>
      </w:r>
      <w:r w:rsidRPr="00FF095F">
        <w:rPr>
          <w:sz w:val="24"/>
          <w:szCs w:val="24"/>
        </w:rPr>
        <w:tab/>
        <w:t>Učitelství odborných předmětů střední školy – specializace obchod a služby</w:t>
      </w:r>
    </w:p>
    <w:p w:rsidR="00CE6C7E" w:rsidRPr="00FF095F" w:rsidRDefault="00CE6C7E" w:rsidP="00CE6C7E">
      <w:pPr>
        <w:spacing w:line="360" w:lineRule="auto"/>
        <w:ind w:left="2124" w:hanging="2124"/>
        <w:jc w:val="both"/>
        <w:rPr>
          <w:sz w:val="24"/>
          <w:szCs w:val="24"/>
        </w:rPr>
      </w:pPr>
    </w:p>
    <w:p w:rsidR="00CE6C7E" w:rsidRPr="00FF095F" w:rsidRDefault="00CE6C7E" w:rsidP="00CE6C7E">
      <w:pPr>
        <w:spacing w:line="360" w:lineRule="auto"/>
        <w:ind w:left="2124" w:hanging="2124"/>
        <w:jc w:val="both"/>
        <w:rPr>
          <w:sz w:val="24"/>
          <w:szCs w:val="24"/>
        </w:rPr>
      </w:pPr>
      <w:r w:rsidRPr="00FF095F">
        <w:rPr>
          <w:b/>
          <w:sz w:val="24"/>
          <w:szCs w:val="24"/>
        </w:rPr>
        <w:t>Rok obhajoby:</w:t>
      </w:r>
      <w:r w:rsidRPr="00FF095F">
        <w:rPr>
          <w:sz w:val="24"/>
          <w:szCs w:val="24"/>
        </w:rPr>
        <w:tab/>
        <w:t>2018</w:t>
      </w:r>
    </w:p>
    <w:p w:rsidR="00CE6C7E" w:rsidRPr="00FF095F" w:rsidRDefault="00CE6C7E" w:rsidP="00CE6C7E">
      <w:pPr>
        <w:spacing w:line="360" w:lineRule="auto"/>
        <w:ind w:left="2124" w:hanging="2124"/>
        <w:jc w:val="both"/>
        <w:rPr>
          <w:sz w:val="24"/>
          <w:szCs w:val="24"/>
        </w:rPr>
      </w:pPr>
    </w:p>
    <w:p w:rsidR="00CE6C7E" w:rsidRPr="00FF095F" w:rsidRDefault="00CE6C7E" w:rsidP="00CE6C7E">
      <w:pPr>
        <w:spacing w:line="360" w:lineRule="auto"/>
        <w:ind w:left="2124" w:hanging="2124"/>
        <w:jc w:val="both"/>
        <w:rPr>
          <w:sz w:val="24"/>
          <w:szCs w:val="24"/>
        </w:rPr>
      </w:pPr>
      <w:r w:rsidRPr="00FF095F">
        <w:rPr>
          <w:b/>
          <w:sz w:val="24"/>
          <w:szCs w:val="24"/>
        </w:rPr>
        <w:t>Počet stran:</w:t>
      </w:r>
      <w:r w:rsidRPr="00FF095F">
        <w:rPr>
          <w:b/>
          <w:sz w:val="24"/>
          <w:szCs w:val="24"/>
        </w:rPr>
        <w:tab/>
      </w:r>
      <w:r w:rsidR="00FB3A63">
        <w:rPr>
          <w:sz w:val="24"/>
          <w:szCs w:val="24"/>
        </w:rPr>
        <w:t>92</w:t>
      </w:r>
    </w:p>
    <w:p w:rsidR="00CE6C7E" w:rsidRPr="00FF095F" w:rsidRDefault="00CE6C7E" w:rsidP="00CE6C7E">
      <w:pPr>
        <w:spacing w:line="360" w:lineRule="auto"/>
        <w:ind w:left="2124" w:hanging="2124"/>
        <w:jc w:val="both"/>
        <w:rPr>
          <w:sz w:val="24"/>
          <w:szCs w:val="24"/>
        </w:rPr>
      </w:pPr>
    </w:p>
    <w:p w:rsidR="00CE6C7E" w:rsidRPr="00FF095F" w:rsidRDefault="00CE6C7E" w:rsidP="00CE6C7E">
      <w:pPr>
        <w:spacing w:line="360" w:lineRule="auto"/>
        <w:ind w:left="2124" w:hanging="2124"/>
        <w:jc w:val="both"/>
        <w:rPr>
          <w:sz w:val="24"/>
          <w:szCs w:val="24"/>
        </w:rPr>
      </w:pPr>
      <w:r w:rsidRPr="00FF095F">
        <w:rPr>
          <w:b/>
          <w:sz w:val="24"/>
          <w:szCs w:val="24"/>
        </w:rPr>
        <w:t>Vedoucí práce:</w:t>
      </w:r>
      <w:r w:rsidRPr="00FF095F">
        <w:rPr>
          <w:sz w:val="24"/>
          <w:szCs w:val="24"/>
        </w:rPr>
        <w:tab/>
        <w:t>Mgr. Pavel Pecina, Ph.D.</w:t>
      </w:r>
    </w:p>
    <w:p w:rsidR="00967116" w:rsidRPr="00FF095F" w:rsidRDefault="00967116" w:rsidP="00967116">
      <w:pPr>
        <w:spacing w:line="360" w:lineRule="auto"/>
        <w:jc w:val="both"/>
        <w:rPr>
          <w:rStyle w:val="Tituleknezahrnutdoobsahu"/>
          <w:rFonts w:ascii="Times New Roman" w:hAnsi="Times New Roman" w:cs="Times New Roman"/>
          <w:sz w:val="24"/>
          <w:szCs w:val="24"/>
        </w:rPr>
      </w:pPr>
    </w:p>
    <w:p w:rsidR="00967116" w:rsidRPr="00FF095F" w:rsidRDefault="00967116" w:rsidP="00967116">
      <w:pPr>
        <w:spacing w:line="360" w:lineRule="auto"/>
        <w:jc w:val="both"/>
        <w:rPr>
          <w:b/>
          <w:sz w:val="24"/>
          <w:szCs w:val="24"/>
        </w:rPr>
      </w:pPr>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967116" w:rsidRDefault="00967116" w:rsidP="00967116">
      <w:pPr>
        <w:spacing w:line="360" w:lineRule="auto"/>
        <w:ind w:right="-108"/>
        <w:jc w:val="both"/>
        <w:rPr>
          <w:b/>
          <w:sz w:val="28"/>
        </w:rPr>
      </w:pPr>
    </w:p>
    <w:p w:rsidR="00FF095F" w:rsidRDefault="00FF095F" w:rsidP="00967116">
      <w:pPr>
        <w:spacing w:line="360" w:lineRule="auto"/>
        <w:ind w:right="-108"/>
        <w:jc w:val="both"/>
        <w:rPr>
          <w:b/>
          <w:sz w:val="28"/>
        </w:rPr>
      </w:pPr>
    </w:p>
    <w:p w:rsidR="00FF095F" w:rsidRPr="00FF095F" w:rsidRDefault="00FF095F" w:rsidP="00967116">
      <w:pPr>
        <w:spacing w:line="360" w:lineRule="auto"/>
        <w:ind w:right="-108"/>
        <w:jc w:val="both"/>
        <w:rPr>
          <w:b/>
          <w:sz w:val="28"/>
        </w:rPr>
      </w:pPr>
    </w:p>
    <w:p w:rsidR="00CD1705" w:rsidRPr="00FF095F" w:rsidRDefault="00CD1705" w:rsidP="00CE6C7E">
      <w:pPr>
        <w:spacing w:line="360" w:lineRule="auto"/>
        <w:jc w:val="both"/>
        <w:rPr>
          <w:b/>
          <w:sz w:val="28"/>
        </w:rPr>
      </w:pPr>
    </w:p>
    <w:p w:rsidR="00CE6C7E" w:rsidRPr="00FF095F" w:rsidRDefault="00CE6C7E" w:rsidP="00CE6C7E">
      <w:pPr>
        <w:spacing w:line="360" w:lineRule="auto"/>
        <w:jc w:val="both"/>
        <w:rPr>
          <w:b/>
          <w:sz w:val="24"/>
          <w:szCs w:val="24"/>
        </w:rPr>
      </w:pPr>
      <w:r w:rsidRPr="00FF095F">
        <w:rPr>
          <w:b/>
          <w:sz w:val="24"/>
          <w:szCs w:val="24"/>
        </w:rPr>
        <w:lastRenderedPageBreak/>
        <w:t>Prohlášení:</w:t>
      </w:r>
    </w:p>
    <w:p w:rsidR="00CE6C7E" w:rsidRPr="00FF095F" w:rsidRDefault="00CE6C7E" w:rsidP="00CE6C7E">
      <w:pPr>
        <w:autoSpaceDE w:val="0"/>
        <w:autoSpaceDN w:val="0"/>
        <w:adjustRightInd w:val="0"/>
        <w:spacing w:line="360" w:lineRule="auto"/>
        <w:ind w:firstLine="708"/>
        <w:jc w:val="both"/>
        <w:rPr>
          <w:iCs/>
          <w:sz w:val="24"/>
          <w:szCs w:val="24"/>
        </w:rPr>
      </w:pPr>
      <w:r w:rsidRPr="00FF095F">
        <w:rPr>
          <w:sz w:val="24"/>
          <w:szCs w:val="24"/>
        </w:rPr>
        <w:t>„</w:t>
      </w:r>
      <w:r w:rsidRPr="00FF095F">
        <w:rPr>
          <w:iCs/>
          <w:sz w:val="24"/>
          <w:szCs w:val="24"/>
        </w:rPr>
        <w:t>Prohlašuji, že jsem diplomovou práci vypracoval samostatně, s využitím pouze citovaných literárních pramenů, dalších informací a zdrojů v souladu s  Disciplinárním řádem pro studenty Pedagogické fakulty Masarykovy unive</w:t>
      </w:r>
      <w:r w:rsidR="002A1723">
        <w:rPr>
          <w:iCs/>
          <w:sz w:val="24"/>
          <w:szCs w:val="24"/>
        </w:rPr>
        <w:t xml:space="preserve">rzity </w:t>
      </w:r>
      <w:r w:rsidRPr="00FF095F">
        <w:rPr>
          <w:iCs/>
          <w:sz w:val="24"/>
          <w:szCs w:val="24"/>
        </w:rPr>
        <w:t>a se zákonem č. 121/2000 Sb., o právu autorském, o právech souvisejících s právem autorským a o změně některých zákonů (autorský zákon), ve znění pozdějších předpisů.“</w:t>
      </w:r>
    </w:p>
    <w:p w:rsidR="00CE6C7E" w:rsidRPr="00FF095F" w:rsidRDefault="00CE6C7E" w:rsidP="00CE6C7E">
      <w:pPr>
        <w:pStyle w:val="Nadpis2"/>
        <w:spacing w:line="360" w:lineRule="auto"/>
        <w:ind w:right="-108"/>
        <w:rPr>
          <w:sz w:val="24"/>
          <w:szCs w:val="24"/>
        </w:rPr>
      </w:pPr>
    </w:p>
    <w:p w:rsidR="00FF095F" w:rsidRDefault="00502407" w:rsidP="00FF095F">
      <w:pPr>
        <w:pStyle w:val="Nadpis2"/>
        <w:spacing w:line="360" w:lineRule="auto"/>
        <w:ind w:right="-108"/>
        <w:rPr>
          <w:b w:val="0"/>
          <w:sz w:val="24"/>
          <w:szCs w:val="24"/>
        </w:rPr>
      </w:pPr>
      <w:bookmarkStart w:id="0" w:name="_Toc383692410"/>
      <w:bookmarkStart w:id="1" w:name="_Toc384047042"/>
      <w:bookmarkStart w:id="2" w:name="_Toc384199104"/>
      <w:r w:rsidRPr="00FF095F">
        <w:rPr>
          <w:b w:val="0"/>
          <w:sz w:val="24"/>
          <w:szCs w:val="24"/>
        </w:rPr>
        <w:t xml:space="preserve">V Brně, </w:t>
      </w:r>
      <w:r w:rsidR="00CE6C7E" w:rsidRPr="00FF095F">
        <w:rPr>
          <w:b w:val="0"/>
          <w:sz w:val="24"/>
          <w:szCs w:val="24"/>
        </w:rPr>
        <w:t xml:space="preserve">dne </w:t>
      </w:r>
      <w:r w:rsidR="006A17A6" w:rsidRPr="00FF095F">
        <w:rPr>
          <w:b w:val="0"/>
          <w:sz w:val="24"/>
          <w:szCs w:val="24"/>
        </w:rPr>
        <w:t xml:space="preserve">30. </w:t>
      </w:r>
      <w:r w:rsidR="00AA1BB9" w:rsidRPr="00FF095F">
        <w:rPr>
          <w:b w:val="0"/>
          <w:sz w:val="24"/>
          <w:szCs w:val="24"/>
        </w:rPr>
        <w:t>03</w:t>
      </w:r>
      <w:r w:rsidR="006A17A6" w:rsidRPr="00FF095F">
        <w:rPr>
          <w:b w:val="0"/>
          <w:sz w:val="24"/>
          <w:szCs w:val="24"/>
        </w:rPr>
        <w:t>. 201</w:t>
      </w:r>
      <w:r w:rsidR="00AA1BB9" w:rsidRPr="00FF095F">
        <w:rPr>
          <w:b w:val="0"/>
          <w:sz w:val="24"/>
          <w:szCs w:val="24"/>
        </w:rPr>
        <w:t>8</w:t>
      </w:r>
      <w:r w:rsidR="00FF095F">
        <w:rPr>
          <w:b w:val="0"/>
          <w:sz w:val="24"/>
          <w:szCs w:val="24"/>
        </w:rPr>
        <w:t xml:space="preserve">   </w:t>
      </w:r>
      <w:r w:rsidR="00FF095F">
        <w:rPr>
          <w:b w:val="0"/>
          <w:sz w:val="24"/>
          <w:szCs w:val="24"/>
        </w:rPr>
        <w:tab/>
      </w:r>
      <w:r w:rsidR="00FF095F">
        <w:rPr>
          <w:b w:val="0"/>
          <w:sz w:val="24"/>
          <w:szCs w:val="24"/>
        </w:rPr>
        <w:tab/>
      </w:r>
      <w:r w:rsidR="00FF095F">
        <w:rPr>
          <w:b w:val="0"/>
          <w:sz w:val="24"/>
          <w:szCs w:val="24"/>
        </w:rPr>
        <w:tab/>
      </w:r>
      <w:r w:rsidR="00FF095F">
        <w:rPr>
          <w:b w:val="0"/>
          <w:sz w:val="24"/>
          <w:szCs w:val="24"/>
        </w:rPr>
        <w:tab/>
      </w:r>
      <w:r w:rsidR="00FF095F">
        <w:rPr>
          <w:b w:val="0"/>
          <w:sz w:val="24"/>
          <w:szCs w:val="24"/>
        </w:rPr>
        <w:tab/>
        <w:t>…………………………..</w:t>
      </w:r>
    </w:p>
    <w:p w:rsidR="00CE6C7E" w:rsidRPr="00FF095F" w:rsidRDefault="00FF095F" w:rsidP="00FF095F">
      <w:pPr>
        <w:pStyle w:val="Nadpis2"/>
        <w:spacing w:line="360" w:lineRule="auto"/>
        <w:ind w:right="-108"/>
        <w:rPr>
          <w:b w:val="0"/>
          <w:sz w:val="24"/>
          <w:szCs w:val="24"/>
        </w:rPr>
      </w:pP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t xml:space="preserve">       Bc. Milan Rojek</w:t>
      </w:r>
      <w:r w:rsidR="00CE6C7E" w:rsidRPr="00FF095F">
        <w:rPr>
          <w:b w:val="0"/>
          <w:sz w:val="24"/>
          <w:szCs w:val="24"/>
        </w:rPr>
        <w:t xml:space="preserve"> </w:t>
      </w:r>
      <w:r w:rsidR="00CE6C7E" w:rsidRPr="00FF095F">
        <w:rPr>
          <w:b w:val="0"/>
          <w:sz w:val="24"/>
          <w:szCs w:val="24"/>
        </w:rPr>
        <w:tab/>
      </w:r>
      <w:r w:rsidR="00CE6C7E" w:rsidRPr="00FF095F">
        <w:rPr>
          <w:b w:val="0"/>
          <w:sz w:val="24"/>
          <w:szCs w:val="24"/>
        </w:rPr>
        <w:tab/>
      </w:r>
      <w:r w:rsidR="00CE6C7E" w:rsidRPr="00FF095F">
        <w:rPr>
          <w:b w:val="0"/>
          <w:sz w:val="24"/>
          <w:szCs w:val="24"/>
        </w:rPr>
        <w:tab/>
      </w:r>
      <w:r w:rsidR="006A17A6" w:rsidRPr="00FF095F">
        <w:rPr>
          <w:b w:val="0"/>
          <w:sz w:val="24"/>
          <w:szCs w:val="24"/>
        </w:rPr>
        <w:tab/>
      </w:r>
      <w:r w:rsidR="006A17A6" w:rsidRPr="00FF095F">
        <w:rPr>
          <w:b w:val="0"/>
          <w:sz w:val="24"/>
          <w:szCs w:val="24"/>
        </w:rPr>
        <w:tab/>
      </w:r>
      <w:r w:rsidR="006A17A6" w:rsidRPr="00FF095F">
        <w:rPr>
          <w:b w:val="0"/>
          <w:sz w:val="24"/>
          <w:szCs w:val="24"/>
        </w:rPr>
        <w:tab/>
      </w:r>
      <w:r>
        <w:rPr>
          <w:b w:val="0"/>
          <w:sz w:val="24"/>
          <w:szCs w:val="24"/>
        </w:rPr>
        <w:tab/>
      </w:r>
      <w:r>
        <w:rPr>
          <w:b w:val="0"/>
          <w:sz w:val="24"/>
          <w:szCs w:val="24"/>
        </w:rPr>
        <w:tab/>
      </w:r>
      <w:bookmarkEnd w:id="0"/>
      <w:bookmarkEnd w:id="1"/>
      <w:bookmarkEnd w:id="2"/>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967116" w:rsidRPr="00FF095F" w:rsidRDefault="00967116" w:rsidP="00967116">
      <w:pPr>
        <w:spacing w:line="360" w:lineRule="auto"/>
        <w:ind w:right="-108"/>
        <w:jc w:val="both"/>
        <w:rPr>
          <w:b/>
          <w:sz w:val="28"/>
        </w:rPr>
      </w:pPr>
    </w:p>
    <w:p w:rsidR="00CE3BF5" w:rsidRPr="00FF095F" w:rsidRDefault="00CE3BF5" w:rsidP="00967116">
      <w:pPr>
        <w:rPr>
          <w:b/>
          <w:bCs/>
          <w:sz w:val="24"/>
          <w:szCs w:val="24"/>
        </w:rPr>
      </w:pPr>
    </w:p>
    <w:p w:rsidR="00CE3BF5" w:rsidRPr="00FF095F" w:rsidRDefault="00CE3BF5" w:rsidP="00967116">
      <w:pPr>
        <w:rPr>
          <w:b/>
          <w:bCs/>
          <w:sz w:val="24"/>
          <w:szCs w:val="24"/>
        </w:rPr>
      </w:pPr>
    </w:p>
    <w:p w:rsidR="00CE3BF5" w:rsidRPr="00FF095F" w:rsidRDefault="00CE3BF5" w:rsidP="00967116">
      <w:pPr>
        <w:rPr>
          <w:b/>
          <w:bCs/>
          <w:sz w:val="24"/>
          <w:szCs w:val="24"/>
        </w:rPr>
      </w:pPr>
    </w:p>
    <w:p w:rsidR="00CE3BF5" w:rsidRPr="00FF095F" w:rsidRDefault="00CE3BF5" w:rsidP="00967116">
      <w:pPr>
        <w:rPr>
          <w:b/>
          <w:bCs/>
          <w:sz w:val="24"/>
          <w:szCs w:val="24"/>
        </w:rPr>
      </w:pPr>
    </w:p>
    <w:p w:rsidR="00CE3BF5" w:rsidRPr="00FF095F" w:rsidRDefault="00CE3BF5" w:rsidP="00967116">
      <w:pPr>
        <w:rPr>
          <w:b/>
          <w:bCs/>
          <w:sz w:val="24"/>
          <w:szCs w:val="24"/>
        </w:rPr>
      </w:pPr>
    </w:p>
    <w:p w:rsidR="00CE3BF5" w:rsidRPr="00FF095F" w:rsidRDefault="00CE3BF5" w:rsidP="00967116">
      <w:pPr>
        <w:rPr>
          <w:b/>
          <w:bCs/>
          <w:sz w:val="24"/>
          <w:szCs w:val="24"/>
        </w:rPr>
      </w:pPr>
    </w:p>
    <w:p w:rsidR="00CE6C7E" w:rsidRPr="00FF095F" w:rsidRDefault="00CE6C7E" w:rsidP="00967116">
      <w:pPr>
        <w:rPr>
          <w:b/>
          <w:bCs/>
          <w:sz w:val="24"/>
          <w:szCs w:val="24"/>
        </w:rPr>
      </w:pPr>
    </w:p>
    <w:p w:rsidR="00CE6C7E" w:rsidRPr="00FF095F" w:rsidRDefault="00CE6C7E" w:rsidP="00967116">
      <w:pPr>
        <w:rPr>
          <w:b/>
          <w:bCs/>
          <w:sz w:val="24"/>
          <w:szCs w:val="24"/>
        </w:rPr>
      </w:pPr>
    </w:p>
    <w:p w:rsidR="00CE6C7E" w:rsidRPr="00FF095F" w:rsidRDefault="00CE6C7E" w:rsidP="00967116">
      <w:pPr>
        <w:rPr>
          <w:b/>
          <w:bCs/>
          <w:sz w:val="24"/>
          <w:szCs w:val="24"/>
        </w:rPr>
      </w:pPr>
    </w:p>
    <w:p w:rsidR="00CE6C7E" w:rsidRPr="00FF095F" w:rsidRDefault="00CE6C7E" w:rsidP="00967116">
      <w:pPr>
        <w:rPr>
          <w:b/>
          <w:bCs/>
          <w:sz w:val="24"/>
          <w:szCs w:val="24"/>
        </w:rPr>
      </w:pPr>
    </w:p>
    <w:p w:rsidR="00CE6C7E" w:rsidRPr="00FF095F" w:rsidRDefault="00CE6C7E" w:rsidP="00967116">
      <w:pPr>
        <w:rPr>
          <w:b/>
          <w:bCs/>
          <w:sz w:val="24"/>
          <w:szCs w:val="24"/>
        </w:rPr>
      </w:pPr>
    </w:p>
    <w:p w:rsidR="00CE6C7E" w:rsidRPr="00FF095F" w:rsidRDefault="00CE6C7E" w:rsidP="00967116">
      <w:pPr>
        <w:rPr>
          <w:b/>
          <w:bCs/>
          <w:sz w:val="24"/>
          <w:szCs w:val="24"/>
        </w:rPr>
      </w:pPr>
    </w:p>
    <w:p w:rsidR="00CE6C7E" w:rsidRPr="00FF095F" w:rsidRDefault="00CE6C7E" w:rsidP="00967116">
      <w:pPr>
        <w:rPr>
          <w:b/>
          <w:bCs/>
          <w:sz w:val="24"/>
          <w:szCs w:val="24"/>
        </w:rPr>
      </w:pPr>
    </w:p>
    <w:p w:rsidR="00CE6C7E" w:rsidRPr="00FF095F" w:rsidRDefault="00CE6C7E" w:rsidP="00967116">
      <w:pPr>
        <w:rPr>
          <w:b/>
          <w:bCs/>
          <w:sz w:val="24"/>
          <w:szCs w:val="24"/>
        </w:rPr>
      </w:pPr>
    </w:p>
    <w:p w:rsidR="00CE6C7E" w:rsidRPr="00FF095F" w:rsidRDefault="00CE6C7E" w:rsidP="00967116">
      <w:pPr>
        <w:rPr>
          <w:b/>
          <w:bCs/>
          <w:sz w:val="24"/>
          <w:szCs w:val="24"/>
        </w:rPr>
      </w:pPr>
    </w:p>
    <w:p w:rsidR="00CE6C7E" w:rsidRDefault="00CE6C7E" w:rsidP="00967116">
      <w:pPr>
        <w:rPr>
          <w:b/>
          <w:bCs/>
          <w:sz w:val="24"/>
          <w:szCs w:val="24"/>
        </w:rPr>
      </w:pPr>
    </w:p>
    <w:p w:rsidR="00FF095F" w:rsidRPr="00FF095F" w:rsidRDefault="00FF095F" w:rsidP="00967116">
      <w:pPr>
        <w:rPr>
          <w:b/>
          <w:bCs/>
          <w:sz w:val="24"/>
          <w:szCs w:val="24"/>
        </w:rPr>
      </w:pPr>
    </w:p>
    <w:p w:rsidR="000C2457" w:rsidRPr="00FF095F" w:rsidRDefault="00445608" w:rsidP="00967116">
      <w:pPr>
        <w:rPr>
          <w:b/>
          <w:bCs/>
          <w:sz w:val="24"/>
          <w:szCs w:val="24"/>
        </w:rPr>
      </w:pPr>
      <w:r w:rsidRPr="00FF095F">
        <w:rPr>
          <w:b/>
          <w:bCs/>
          <w:noProof/>
          <w:sz w:val="24"/>
          <w:szCs w:val="24"/>
        </w:rPr>
        <w:pict>
          <v:rect id="_x0000_s1048" style="position:absolute;margin-left:205.35pt;margin-top:30.5pt;width:14.25pt;height:13.5pt;z-index:251651072" stroked="f"/>
        </w:pict>
      </w:r>
    </w:p>
    <w:p w:rsidR="00967116" w:rsidRPr="00FF095F" w:rsidRDefault="00967116" w:rsidP="00967116">
      <w:pPr>
        <w:rPr>
          <w:b/>
          <w:bCs/>
          <w:sz w:val="24"/>
          <w:szCs w:val="24"/>
        </w:rPr>
      </w:pPr>
      <w:r w:rsidRPr="00FF095F">
        <w:rPr>
          <w:b/>
          <w:bCs/>
          <w:sz w:val="24"/>
          <w:szCs w:val="24"/>
        </w:rPr>
        <w:lastRenderedPageBreak/>
        <w:t>Poděkování:</w:t>
      </w:r>
    </w:p>
    <w:p w:rsidR="00967116" w:rsidRPr="00FF095F" w:rsidRDefault="00967116" w:rsidP="00967116">
      <w:pPr>
        <w:jc w:val="center"/>
        <w:rPr>
          <w:sz w:val="24"/>
          <w:szCs w:val="24"/>
        </w:rPr>
      </w:pPr>
    </w:p>
    <w:p w:rsidR="00967116" w:rsidRPr="00FF095F" w:rsidRDefault="00967116" w:rsidP="00967116">
      <w:pPr>
        <w:jc w:val="center"/>
        <w:rPr>
          <w:sz w:val="24"/>
          <w:szCs w:val="24"/>
        </w:rPr>
      </w:pPr>
    </w:p>
    <w:p w:rsidR="00CE3BF5" w:rsidRPr="00FF095F" w:rsidRDefault="00CE3BF5" w:rsidP="00CE3BF5">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 xml:space="preserve">Děkuji </w:t>
      </w:r>
      <w:r w:rsidRPr="00FF095F">
        <w:rPr>
          <w:bCs/>
          <w:sz w:val="24"/>
          <w:szCs w:val="24"/>
        </w:rPr>
        <w:t>Mgr. Pavlu Pecinovi, Ph.D.</w:t>
      </w:r>
      <w:r w:rsidRPr="00FF095F">
        <w:rPr>
          <w:sz w:val="24"/>
          <w:szCs w:val="24"/>
        </w:rPr>
        <w:t xml:space="preserve"> za odborné vedení a cenné rady, které mi při zpracování práce poskytl.</w:t>
      </w: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967116" w:rsidP="00967116">
      <w:pPr>
        <w:spacing w:line="360" w:lineRule="auto"/>
        <w:ind w:right="-108"/>
        <w:jc w:val="both"/>
        <w:rPr>
          <w:b/>
          <w:sz w:val="24"/>
        </w:rPr>
      </w:pPr>
    </w:p>
    <w:p w:rsidR="00967116" w:rsidRPr="00FF095F" w:rsidRDefault="00445608" w:rsidP="00967116">
      <w:r w:rsidRPr="00FF095F">
        <w:rPr>
          <w:noProof/>
        </w:rPr>
        <w:pict>
          <v:rect id="_x0000_s1031" style="position:absolute;margin-left:192.6pt;margin-top:27.25pt;width:48.75pt;height:27.75pt;z-index:251644928" strokecolor="white"/>
        </w:pict>
      </w:r>
    </w:p>
    <w:p w:rsidR="00CE6C7E" w:rsidRPr="00FF095F" w:rsidRDefault="006B2AF4" w:rsidP="006B2AF4">
      <w:pPr>
        <w:pStyle w:val="Nadpis2"/>
        <w:tabs>
          <w:tab w:val="left" w:pos="1130"/>
        </w:tabs>
      </w:pPr>
      <w:bookmarkStart w:id="3" w:name="_Toc384199105"/>
      <w:r w:rsidRPr="00FF095F">
        <w:tab/>
      </w:r>
    </w:p>
    <w:p w:rsidR="00CE6C7E" w:rsidRPr="00FF095F" w:rsidRDefault="00CE6C7E" w:rsidP="00967116">
      <w:pPr>
        <w:pStyle w:val="Nadpis2"/>
      </w:pPr>
    </w:p>
    <w:p w:rsidR="00CE6C7E" w:rsidRDefault="00CE6C7E" w:rsidP="00967116">
      <w:pPr>
        <w:pStyle w:val="Nadpis2"/>
      </w:pPr>
    </w:p>
    <w:p w:rsidR="00FF095F" w:rsidRDefault="00FF095F" w:rsidP="00FF095F"/>
    <w:p w:rsidR="00FF095F" w:rsidRPr="00FF095F" w:rsidRDefault="00FF095F" w:rsidP="00FF095F"/>
    <w:bookmarkEnd w:id="3"/>
    <w:p w:rsidR="00CE6C7E" w:rsidRPr="00FF095F" w:rsidRDefault="00EA68D3" w:rsidP="00F13DF6">
      <w:pPr>
        <w:pStyle w:val="Obsah2"/>
        <w:rPr>
          <w:rFonts w:ascii="Times New Roman" w:hAnsi="Times New Roman" w:cs="Times New Roman"/>
        </w:rPr>
      </w:pPr>
      <w:r>
        <w:rPr>
          <w:rFonts w:ascii="Times New Roman" w:hAnsi="Times New Roman" w:cs="Times New Roman"/>
        </w:rPr>
        <w:pict>
          <v:rect id="_x0000_s1057" style="position:absolute;left:0;text-align:left;margin-left:200.4pt;margin-top:58.75pt;width:24.7pt;height:18pt;z-index:251696128" fillcolor="white [3212]" stroked="f"/>
        </w:pict>
      </w:r>
      <w:r w:rsidR="00445608" w:rsidRPr="00FF095F">
        <w:rPr>
          <w:rFonts w:ascii="Times New Roman" w:hAnsi="Times New Roman" w:cs="Times New Roman"/>
        </w:rPr>
        <w:pict>
          <v:rect id="_x0000_s1049" style="position:absolute;left:0;text-align:left;margin-left:206.85pt;margin-top:46pt;width:14.25pt;height:12.75pt;z-index:251652096" stroked="f"/>
        </w:pict>
      </w:r>
    </w:p>
    <w:p w:rsidR="006B2AF4" w:rsidRPr="00FF095F" w:rsidRDefault="006B2AF4" w:rsidP="006B2AF4">
      <w:pPr>
        <w:pStyle w:val="Nadpis2"/>
      </w:pPr>
      <w:r w:rsidRPr="00FF095F">
        <w:lastRenderedPageBreak/>
        <w:t>Obsah</w:t>
      </w:r>
    </w:p>
    <w:p w:rsidR="00CA6C2C" w:rsidRPr="00FF095F" w:rsidRDefault="00445608" w:rsidP="00F13DF6">
      <w:pPr>
        <w:pStyle w:val="Obsah2"/>
        <w:rPr>
          <w:rFonts w:ascii="Times New Roman" w:hAnsi="Times New Roman" w:cs="Times New Roman"/>
        </w:rPr>
      </w:pPr>
      <w:r w:rsidRPr="00FF095F">
        <w:rPr>
          <w:rFonts w:ascii="Times New Roman" w:hAnsi="Times New Roman" w:cs="Times New Roman"/>
        </w:rPr>
        <w:fldChar w:fldCharType="begin"/>
      </w:r>
      <w:r w:rsidR="00967116" w:rsidRPr="00FF095F">
        <w:rPr>
          <w:rFonts w:ascii="Times New Roman" w:hAnsi="Times New Roman" w:cs="Times New Roman"/>
        </w:rPr>
        <w:instrText xml:space="preserve"> TOC \o "1-3" \h \z \u </w:instrText>
      </w:r>
      <w:r w:rsidRPr="00FF095F">
        <w:rPr>
          <w:rFonts w:ascii="Times New Roman" w:hAnsi="Times New Roman" w:cs="Times New Roman"/>
        </w:rPr>
        <w:fldChar w:fldCharType="separate"/>
      </w:r>
    </w:p>
    <w:p w:rsidR="00366AFA" w:rsidRPr="00FF095F" w:rsidRDefault="00366AFA" w:rsidP="00F13DF6">
      <w:pPr>
        <w:pStyle w:val="Obsah2"/>
        <w:rPr>
          <w:rFonts w:ascii="Times New Roman" w:hAnsi="Times New Roman" w:cs="Times New Roman"/>
          <w:b w:val="0"/>
        </w:rPr>
      </w:pPr>
      <w:r w:rsidRPr="00FF095F">
        <w:rPr>
          <w:rFonts w:ascii="Times New Roman" w:hAnsi="Times New Roman" w:cs="Times New Roman"/>
        </w:rPr>
        <w:t>Úvod</w:t>
      </w:r>
      <w:r w:rsidRPr="00FF095F">
        <w:rPr>
          <w:rFonts w:ascii="Times New Roman" w:hAnsi="Times New Roman" w:cs="Times New Roman"/>
          <w:b w:val="0"/>
        </w:rPr>
        <w:tab/>
        <w:t>9</w:t>
      </w:r>
    </w:p>
    <w:p w:rsidR="00967116" w:rsidRPr="00FF095F" w:rsidRDefault="00445608" w:rsidP="00606575">
      <w:pPr>
        <w:pStyle w:val="Nadpis2"/>
        <w:tabs>
          <w:tab w:val="right" w:leader="dot" w:pos="8505"/>
        </w:tabs>
        <w:spacing w:after="0"/>
        <w:rPr>
          <w:b w:val="0"/>
          <w:sz w:val="24"/>
          <w:szCs w:val="24"/>
        </w:rPr>
      </w:pPr>
      <w:r w:rsidRPr="00FF095F">
        <w:rPr>
          <w:b w:val="0"/>
          <w:sz w:val="24"/>
          <w:szCs w:val="24"/>
        </w:rPr>
        <w:fldChar w:fldCharType="end"/>
      </w:r>
      <w:r w:rsidR="000B51CC" w:rsidRPr="00FF095F">
        <w:rPr>
          <w:sz w:val="24"/>
          <w:szCs w:val="24"/>
        </w:rPr>
        <w:t>1</w:t>
      </w:r>
      <w:r w:rsidR="00EE54B4" w:rsidRPr="00FF095F">
        <w:rPr>
          <w:sz w:val="24"/>
          <w:szCs w:val="24"/>
        </w:rPr>
        <w:t xml:space="preserve"> </w:t>
      </w:r>
      <w:r w:rsidR="00624AD6" w:rsidRPr="00FF095F">
        <w:rPr>
          <w:sz w:val="24"/>
          <w:szCs w:val="24"/>
        </w:rPr>
        <w:t>Učební obor Kuchař</w:t>
      </w:r>
      <w:r w:rsidR="00F13DF6" w:rsidRPr="00FF095F">
        <w:rPr>
          <w:b w:val="0"/>
          <w:sz w:val="24"/>
          <w:szCs w:val="24"/>
        </w:rPr>
        <w:tab/>
        <w:t>1</w:t>
      </w:r>
      <w:r w:rsidR="00EB6D12">
        <w:rPr>
          <w:b w:val="0"/>
          <w:sz w:val="24"/>
          <w:szCs w:val="24"/>
        </w:rPr>
        <w:t>1</w:t>
      </w:r>
    </w:p>
    <w:p w:rsidR="00606575" w:rsidRPr="00FF095F" w:rsidRDefault="00606575" w:rsidP="00606575">
      <w:pPr>
        <w:tabs>
          <w:tab w:val="right" w:leader="dot" w:pos="8505"/>
        </w:tabs>
        <w:ind w:firstLine="708"/>
        <w:rPr>
          <w:sz w:val="24"/>
          <w:szCs w:val="24"/>
        </w:rPr>
      </w:pPr>
      <w:r w:rsidRPr="00FF095F">
        <w:rPr>
          <w:sz w:val="24"/>
          <w:szCs w:val="24"/>
        </w:rPr>
        <w:t xml:space="preserve">1.1 </w:t>
      </w:r>
      <w:r w:rsidR="00624AD6" w:rsidRPr="00FF095F">
        <w:rPr>
          <w:sz w:val="24"/>
          <w:szCs w:val="24"/>
        </w:rPr>
        <w:t>Úvodní identifikační údaje</w:t>
      </w:r>
      <w:r w:rsidRPr="00FF095F">
        <w:rPr>
          <w:sz w:val="24"/>
          <w:szCs w:val="24"/>
        </w:rPr>
        <w:tab/>
        <w:t>1</w:t>
      </w:r>
      <w:r w:rsidR="00EB6D12">
        <w:rPr>
          <w:sz w:val="24"/>
          <w:szCs w:val="24"/>
        </w:rPr>
        <w:t>1</w:t>
      </w:r>
    </w:p>
    <w:p w:rsidR="00624AD6" w:rsidRPr="00FF095F" w:rsidRDefault="00624AD6" w:rsidP="00606575">
      <w:pPr>
        <w:tabs>
          <w:tab w:val="right" w:leader="dot" w:pos="8505"/>
        </w:tabs>
        <w:ind w:firstLine="708"/>
        <w:rPr>
          <w:sz w:val="24"/>
          <w:szCs w:val="24"/>
        </w:rPr>
      </w:pPr>
      <w:r w:rsidRPr="00FF095F">
        <w:rPr>
          <w:sz w:val="24"/>
          <w:szCs w:val="24"/>
        </w:rPr>
        <w:t>1.2 Popis uplatnění absolventa v praxi</w:t>
      </w:r>
      <w:r w:rsidRPr="00FF095F">
        <w:rPr>
          <w:sz w:val="24"/>
          <w:szCs w:val="24"/>
        </w:rPr>
        <w:tab/>
        <w:t>1</w:t>
      </w:r>
      <w:r w:rsidR="00EB6D12">
        <w:rPr>
          <w:sz w:val="24"/>
          <w:szCs w:val="24"/>
        </w:rPr>
        <w:t>1</w:t>
      </w:r>
    </w:p>
    <w:p w:rsidR="00624AD6" w:rsidRPr="00FF095F" w:rsidRDefault="00624AD6" w:rsidP="00606575">
      <w:pPr>
        <w:tabs>
          <w:tab w:val="right" w:leader="dot" w:pos="8505"/>
        </w:tabs>
        <w:ind w:firstLine="708"/>
        <w:rPr>
          <w:sz w:val="24"/>
          <w:szCs w:val="24"/>
        </w:rPr>
      </w:pPr>
      <w:r w:rsidRPr="00FF095F">
        <w:rPr>
          <w:sz w:val="24"/>
          <w:szCs w:val="24"/>
        </w:rPr>
        <w:t>1.3 Organizace výuky</w:t>
      </w:r>
      <w:r w:rsidRPr="00FF095F">
        <w:rPr>
          <w:sz w:val="24"/>
          <w:szCs w:val="24"/>
        </w:rPr>
        <w:tab/>
        <w:t>1</w:t>
      </w:r>
      <w:r w:rsidR="00EB6D12">
        <w:rPr>
          <w:sz w:val="24"/>
          <w:szCs w:val="24"/>
        </w:rPr>
        <w:t>2</w:t>
      </w:r>
    </w:p>
    <w:p w:rsidR="00624AD6" w:rsidRPr="00FF095F" w:rsidRDefault="00624AD6" w:rsidP="00606575">
      <w:pPr>
        <w:tabs>
          <w:tab w:val="right" w:leader="dot" w:pos="8505"/>
        </w:tabs>
        <w:ind w:firstLine="708"/>
        <w:rPr>
          <w:sz w:val="24"/>
          <w:szCs w:val="24"/>
        </w:rPr>
      </w:pPr>
      <w:r w:rsidRPr="00FF095F">
        <w:rPr>
          <w:sz w:val="24"/>
          <w:szCs w:val="24"/>
        </w:rPr>
        <w:t>1.4 Metody a formy výuky</w:t>
      </w:r>
      <w:r w:rsidRPr="00FF095F">
        <w:rPr>
          <w:sz w:val="24"/>
          <w:szCs w:val="24"/>
        </w:rPr>
        <w:tab/>
        <w:t>1</w:t>
      </w:r>
      <w:r w:rsidR="00EB6D12">
        <w:rPr>
          <w:sz w:val="24"/>
          <w:szCs w:val="24"/>
        </w:rPr>
        <w:t>3</w:t>
      </w:r>
    </w:p>
    <w:p w:rsidR="00624AD6" w:rsidRPr="00FF095F" w:rsidRDefault="00624AD6" w:rsidP="00606575">
      <w:pPr>
        <w:tabs>
          <w:tab w:val="right" w:leader="dot" w:pos="8505"/>
        </w:tabs>
        <w:ind w:firstLine="708"/>
        <w:rPr>
          <w:sz w:val="24"/>
          <w:szCs w:val="24"/>
        </w:rPr>
      </w:pPr>
      <w:r w:rsidRPr="00FF095F">
        <w:rPr>
          <w:sz w:val="24"/>
          <w:szCs w:val="24"/>
        </w:rPr>
        <w:t>1.5 Realizace klíčových kompetencí</w:t>
      </w:r>
      <w:r w:rsidRPr="00FF095F">
        <w:rPr>
          <w:sz w:val="24"/>
          <w:szCs w:val="24"/>
        </w:rPr>
        <w:tab/>
        <w:t>1</w:t>
      </w:r>
      <w:r w:rsidR="00EB6D12">
        <w:rPr>
          <w:sz w:val="24"/>
          <w:szCs w:val="24"/>
        </w:rPr>
        <w:t>3</w:t>
      </w:r>
    </w:p>
    <w:p w:rsidR="00624AD6" w:rsidRPr="00FF095F" w:rsidRDefault="00624AD6" w:rsidP="00606575">
      <w:pPr>
        <w:tabs>
          <w:tab w:val="right" w:leader="dot" w:pos="8505"/>
        </w:tabs>
        <w:ind w:firstLine="708"/>
        <w:rPr>
          <w:sz w:val="24"/>
          <w:szCs w:val="24"/>
        </w:rPr>
      </w:pPr>
      <w:r w:rsidRPr="00FF095F">
        <w:rPr>
          <w:sz w:val="24"/>
          <w:szCs w:val="24"/>
        </w:rPr>
        <w:t>1</w:t>
      </w:r>
      <w:r w:rsidR="00EB6D12">
        <w:rPr>
          <w:sz w:val="24"/>
          <w:szCs w:val="24"/>
        </w:rPr>
        <w:t>.6 Realizace průřezových témat</w:t>
      </w:r>
      <w:r w:rsidR="00EB6D12">
        <w:rPr>
          <w:sz w:val="24"/>
          <w:szCs w:val="24"/>
        </w:rPr>
        <w:tab/>
        <w:t>18</w:t>
      </w:r>
    </w:p>
    <w:p w:rsidR="00624AD6" w:rsidRPr="00FF095F" w:rsidRDefault="00624AD6" w:rsidP="00606575">
      <w:pPr>
        <w:tabs>
          <w:tab w:val="right" w:leader="dot" w:pos="8505"/>
        </w:tabs>
        <w:ind w:firstLine="708"/>
        <w:rPr>
          <w:sz w:val="24"/>
          <w:szCs w:val="24"/>
        </w:rPr>
      </w:pPr>
      <w:r w:rsidRPr="00FF095F">
        <w:rPr>
          <w:sz w:val="24"/>
          <w:szCs w:val="24"/>
        </w:rPr>
        <w:t>1.7 Realizace odborných kompetencí</w:t>
      </w:r>
      <w:r w:rsidRPr="00FF095F">
        <w:rPr>
          <w:sz w:val="24"/>
          <w:szCs w:val="24"/>
        </w:rPr>
        <w:tab/>
      </w:r>
      <w:r w:rsidR="00EB6D12">
        <w:rPr>
          <w:sz w:val="24"/>
          <w:szCs w:val="24"/>
        </w:rPr>
        <w:t>19</w:t>
      </w:r>
    </w:p>
    <w:p w:rsidR="00624AD6" w:rsidRPr="00FF095F" w:rsidRDefault="00624AD6" w:rsidP="00606575">
      <w:pPr>
        <w:tabs>
          <w:tab w:val="right" w:leader="dot" w:pos="8505"/>
        </w:tabs>
        <w:ind w:firstLine="708"/>
        <w:rPr>
          <w:sz w:val="24"/>
          <w:szCs w:val="24"/>
        </w:rPr>
      </w:pPr>
      <w:r w:rsidRPr="00FF095F">
        <w:rPr>
          <w:sz w:val="24"/>
          <w:szCs w:val="24"/>
        </w:rPr>
        <w:t>1.8 Způsob a kritéria hodnocení žáků</w:t>
      </w:r>
      <w:r w:rsidRPr="00FF095F">
        <w:rPr>
          <w:sz w:val="24"/>
          <w:szCs w:val="24"/>
        </w:rPr>
        <w:tab/>
        <w:t>2</w:t>
      </w:r>
      <w:r w:rsidR="00EB6D12">
        <w:rPr>
          <w:sz w:val="24"/>
          <w:szCs w:val="24"/>
        </w:rPr>
        <w:t>1</w:t>
      </w:r>
    </w:p>
    <w:p w:rsidR="00624AD6" w:rsidRPr="00FF095F" w:rsidRDefault="00624AD6" w:rsidP="00606575">
      <w:pPr>
        <w:tabs>
          <w:tab w:val="right" w:leader="dot" w:pos="8505"/>
        </w:tabs>
        <w:ind w:firstLine="708"/>
        <w:rPr>
          <w:sz w:val="24"/>
          <w:szCs w:val="24"/>
        </w:rPr>
      </w:pPr>
      <w:r w:rsidRPr="00FF095F">
        <w:rPr>
          <w:sz w:val="24"/>
          <w:szCs w:val="24"/>
        </w:rPr>
        <w:t>1.9 Učební plán</w:t>
      </w:r>
      <w:r w:rsidRPr="00FF095F">
        <w:rPr>
          <w:sz w:val="24"/>
          <w:szCs w:val="24"/>
        </w:rPr>
        <w:tab/>
        <w:t>2</w:t>
      </w:r>
      <w:r w:rsidR="00EB6D12">
        <w:rPr>
          <w:sz w:val="24"/>
          <w:szCs w:val="24"/>
        </w:rPr>
        <w:t>2</w:t>
      </w:r>
    </w:p>
    <w:p w:rsidR="00624AD6" w:rsidRPr="00FF095F" w:rsidRDefault="00624AD6" w:rsidP="00606575">
      <w:pPr>
        <w:tabs>
          <w:tab w:val="right" w:leader="dot" w:pos="8505"/>
        </w:tabs>
        <w:ind w:firstLine="708"/>
        <w:rPr>
          <w:sz w:val="24"/>
          <w:szCs w:val="24"/>
        </w:rPr>
      </w:pPr>
      <w:r w:rsidRPr="00FF095F">
        <w:rPr>
          <w:sz w:val="24"/>
          <w:szCs w:val="24"/>
        </w:rPr>
        <w:t>1.10 Transformace z RVP do ŠVP</w:t>
      </w:r>
      <w:r w:rsidRPr="00FF095F">
        <w:rPr>
          <w:sz w:val="24"/>
          <w:szCs w:val="24"/>
        </w:rPr>
        <w:tab/>
        <w:t>2</w:t>
      </w:r>
      <w:r w:rsidR="00EB6D12">
        <w:rPr>
          <w:sz w:val="24"/>
          <w:szCs w:val="24"/>
        </w:rPr>
        <w:t>3</w:t>
      </w:r>
    </w:p>
    <w:p w:rsidR="000B51CC" w:rsidRPr="00FF095F" w:rsidRDefault="00366AFA" w:rsidP="00F13DF6">
      <w:pPr>
        <w:tabs>
          <w:tab w:val="right" w:leader="dot" w:pos="8505"/>
        </w:tabs>
        <w:rPr>
          <w:sz w:val="24"/>
          <w:szCs w:val="24"/>
        </w:rPr>
      </w:pPr>
      <w:r w:rsidRPr="00FF095F">
        <w:rPr>
          <w:b/>
          <w:sz w:val="24"/>
          <w:szCs w:val="24"/>
        </w:rPr>
        <w:t xml:space="preserve">2 </w:t>
      </w:r>
      <w:r w:rsidR="00624AD6" w:rsidRPr="00FF095F">
        <w:rPr>
          <w:b/>
          <w:sz w:val="24"/>
          <w:szCs w:val="24"/>
        </w:rPr>
        <w:t>Specifikace výuky oboru Kuchař</w:t>
      </w:r>
      <w:r w:rsidR="00F13DF6" w:rsidRPr="00FF095F">
        <w:rPr>
          <w:b/>
          <w:sz w:val="24"/>
          <w:szCs w:val="24"/>
        </w:rPr>
        <w:tab/>
      </w:r>
      <w:r w:rsidR="00624AD6" w:rsidRPr="00FF095F">
        <w:rPr>
          <w:sz w:val="24"/>
          <w:szCs w:val="24"/>
        </w:rPr>
        <w:t>2</w:t>
      </w:r>
      <w:r w:rsidR="00643631">
        <w:rPr>
          <w:sz w:val="24"/>
          <w:szCs w:val="24"/>
        </w:rPr>
        <w:t>5</w:t>
      </w:r>
    </w:p>
    <w:p w:rsidR="000B51CC" w:rsidRPr="00FF095F" w:rsidRDefault="000B51CC" w:rsidP="008A16C9">
      <w:pPr>
        <w:tabs>
          <w:tab w:val="right" w:leader="dot" w:pos="8505"/>
        </w:tabs>
        <w:rPr>
          <w:sz w:val="24"/>
          <w:szCs w:val="24"/>
        </w:rPr>
      </w:pPr>
      <w:r w:rsidRPr="00FF095F">
        <w:rPr>
          <w:b/>
          <w:sz w:val="24"/>
          <w:szCs w:val="24"/>
        </w:rPr>
        <w:t xml:space="preserve">3 </w:t>
      </w:r>
      <w:r w:rsidR="00CD6933" w:rsidRPr="00FF095F">
        <w:rPr>
          <w:b/>
          <w:sz w:val="24"/>
          <w:szCs w:val="24"/>
        </w:rPr>
        <w:t>Definice učebních pomůcek</w:t>
      </w:r>
      <w:r w:rsidR="008A16C9" w:rsidRPr="00FF095F">
        <w:rPr>
          <w:sz w:val="24"/>
          <w:szCs w:val="24"/>
        </w:rPr>
        <w:tab/>
      </w:r>
      <w:r w:rsidR="00643631">
        <w:rPr>
          <w:sz w:val="24"/>
          <w:szCs w:val="24"/>
        </w:rPr>
        <w:t>26</w:t>
      </w:r>
    </w:p>
    <w:p w:rsidR="000B51CC" w:rsidRDefault="000B51CC" w:rsidP="008A16C9">
      <w:pPr>
        <w:tabs>
          <w:tab w:val="right" w:leader="dot" w:pos="8505"/>
        </w:tabs>
        <w:ind w:firstLine="709"/>
        <w:rPr>
          <w:sz w:val="24"/>
          <w:szCs w:val="24"/>
        </w:rPr>
      </w:pPr>
      <w:r w:rsidRPr="00FF095F">
        <w:rPr>
          <w:sz w:val="24"/>
          <w:szCs w:val="24"/>
        </w:rPr>
        <w:t xml:space="preserve">3.1 </w:t>
      </w:r>
      <w:r w:rsidR="00CD6933" w:rsidRPr="00FF095F">
        <w:rPr>
          <w:sz w:val="24"/>
          <w:szCs w:val="24"/>
        </w:rPr>
        <w:t>Učební pomůcky a didaktická technika ve výuce</w:t>
      </w:r>
      <w:r w:rsidR="008A16C9" w:rsidRPr="00FF095F">
        <w:rPr>
          <w:sz w:val="24"/>
          <w:szCs w:val="24"/>
        </w:rPr>
        <w:tab/>
      </w:r>
      <w:r w:rsidR="00643631">
        <w:rPr>
          <w:sz w:val="24"/>
          <w:szCs w:val="24"/>
        </w:rPr>
        <w:t>26</w:t>
      </w:r>
    </w:p>
    <w:p w:rsidR="002A1723" w:rsidRPr="00FF095F" w:rsidRDefault="002A1723" w:rsidP="002A1723">
      <w:pPr>
        <w:tabs>
          <w:tab w:val="right" w:leader="dot" w:pos="8505"/>
        </w:tabs>
        <w:ind w:firstLine="708"/>
        <w:rPr>
          <w:sz w:val="24"/>
          <w:szCs w:val="24"/>
        </w:rPr>
      </w:pPr>
      <w:r>
        <w:rPr>
          <w:sz w:val="24"/>
          <w:szCs w:val="24"/>
        </w:rPr>
        <w:t>3</w:t>
      </w:r>
      <w:r w:rsidRPr="00FF095F">
        <w:rPr>
          <w:sz w:val="24"/>
          <w:szCs w:val="24"/>
        </w:rPr>
        <w:t>.</w:t>
      </w:r>
      <w:r>
        <w:rPr>
          <w:sz w:val="24"/>
          <w:szCs w:val="24"/>
        </w:rPr>
        <w:t>2</w:t>
      </w:r>
      <w:r w:rsidRPr="00FF095F">
        <w:rPr>
          <w:sz w:val="24"/>
          <w:szCs w:val="24"/>
        </w:rPr>
        <w:t xml:space="preserve"> Výukové pomůcky ve výuce v oboru Kuchař</w:t>
      </w:r>
      <w:r w:rsidRPr="00FF095F">
        <w:rPr>
          <w:sz w:val="24"/>
          <w:szCs w:val="24"/>
        </w:rPr>
        <w:tab/>
        <w:t>2</w:t>
      </w:r>
      <w:r w:rsidR="00643631">
        <w:rPr>
          <w:sz w:val="24"/>
          <w:szCs w:val="24"/>
        </w:rPr>
        <w:t>9</w:t>
      </w:r>
    </w:p>
    <w:p w:rsidR="005E0A2C" w:rsidRPr="00FF095F" w:rsidRDefault="004D3097" w:rsidP="008A16C9">
      <w:pPr>
        <w:tabs>
          <w:tab w:val="right" w:leader="dot" w:pos="8505"/>
        </w:tabs>
        <w:rPr>
          <w:sz w:val="24"/>
          <w:szCs w:val="24"/>
        </w:rPr>
      </w:pPr>
      <w:r w:rsidRPr="00FF095F">
        <w:rPr>
          <w:b/>
          <w:sz w:val="24"/>
          <w:szCs w:val="24"/>
        </w:rPr>
        <w:t xml:space="preserve">4 </w:t>
      </w:r>
      <w:r w:rsidR="00CD6933" w:rsidRPr="00FF095F">
        <w:rPr>
          <w:b/>
          <w:sz w:val="24"/>
          <w:szCs w:val="24"/>
        </w:rPr>
        <w:t>Funkce technických výukových prostředků ve vyučovacím procesu</w:t>
      </w:r>
      <w:r w:rsidR="008A16C9" w:rsidRPr="00FF095F">
        <w:rPr>
          <w:sz w:val="24"/>
          <w:szCs w:val="24"/>
        </w:rPr>
        <w:tab/>
      </w:r>
      <w:r w:rsidR="00B50C9A" w:rsidRPr="00FF095F">
        <w:rPr>
          <w:sz w:val="24"/>
          <w:szCs w:val="24"/>
        </w:rPr>
        <w:t>3</w:t>
      </w:r>
      <w:r w:rsidR="00643631">
        <w:rPr>
          <w:sz w:val="24"/>
          <w:szCs w:val="24"/>
        </w:rPr>
        <w:t>3</w:t>
      </w:r>
    </w:p>
    <w:p w:rsidR="00CD6933" w:rsidRPr="00FF095F" w:rsidRDefault="00CD6933" w:rsidP="00CD6933">
      <w:pPr>
        <w:tabs>
          <w:tab w:val="right" w:leader="dot" w:pos="8505"/>
        </w:tabs>
        <w:ind w:firstLine="708"/>
        <w:rPr>
          <w:sz w:val="24"/>
          <w:szCs w:val="24"/>
        </w:rPr>
      </w:pPr>
      <w:r w:rsidRPr="00FF095F">
        <w:rPr>
          <w:sz w:val="24"/>
          <w:szCs w:val="24"/>
        </w:rPr>
        <w:t>4.1 Funkce motivačně – stimulační</w:t>
      </w:r>
      <w:r w:rsidRPr="00FF095F">
        <w:rPr>
          <w:sz w:val="24"/>
          <w:szCs w:val="24"/>
        </w:rPr>
        <w:tab/>
        <w:t>3</w:t>
      </w:r>
      <w:r w:rsidR="00643631">
        <w:rPr>
          <w:sz w:val="24"/>
          <w:szCs w:val="24"/>
        </w:rPr>
        <w:t>5</w:t>
      </w:r>
    </w:p>
    <w:p w:rsidR="00CD6933" w:rsidRPr="00FF095F" w:rsidRDefault="00CD6933" w:rsidP="00CD6933">
      <w:pPr>
        <w:tabs>
          <w:tab w:val="right" w:leader="dot" w:pos="8505"/>
        </w:tabs>
        <w:ind w:firstLine="708"/>
        <w:rPr>
          <w:sz w:val="24"/>
          <w:szCs w:val="24"/>
        </w:rPr>
      </w:pPr>
      <w:r w:rsidRPr="00FF095F">
        <w:rPr>
          <w:sz w:val="24"/>
          <w:szCs w:val="24"/>
        </w:rPr>
        <w:t>4.2 Funkce informačně - expoziční</w:t>
      </w:r>
      <w:r w:rsidRPr="00FF095F">
        <w:rPr>
          <w:sz w:val="24"/>
          <w:szCs w:val="24"/>
        </w:rPr>
        <w:tab/>
        <w:t>3</w:t>
      </w:r>
      <w:r w:rsidR="00643631">
        <w:rPr>
          <w:sz w:val="24"/>
          <w:szCs w:val="24"/>
        </w:rPr>
        <w:t>6</w:t>
      </w:r>
    </w:p>
    <w:p w:rsidR="00CD6933" w:rsidRPr="00FF095F" w:rsidRDefault="00CD6933" w:rsidP="00CD6933">
      <w:pPr>
        <w:tabs>
          <w:tab w:val="right" w:leader="dot" w:pos="8505"/>
        </w:tabs>
        <w:ind w:firstLine="708"/>
        <w:rPr>
          <w:sz w:val="24"/>
          <w:szCs w:val="24"/>
        </w:rPr>
      </w:pPr>
      <w:r w:rsidRPr="00FF095F">
        <w:rPr>
          <w:sz w:val="24"/>
          <w:szCs w:val="24"/>
        </w:rPr>
        <w:t>4.3 Funkce repetičn</w:t>
      </w:r>
      <w:r w:rsidR="00AE6091" w:rsidRPr="00FF095F">
        <w:rPr>
          <w:sz w:val="24"/>
          <w:szCs w:val="24"/>
        </w:rPr>
        <w:t>ě</w:t>
      </w:r>
      <w:r w:rsidRPr="00FF095F">
        <w:rPr>
          <w:sz w:val="24"/>
          <w:szCs w:val="24"/>
        </w:rPr>
        <w:t xml:space="preserve"> - fixační</w:t>
      </w:r>
      <w:r w:rsidRPr="00FF095F">
        <w:rPr>
          <w:sz w:val="24"/>
          <w:szCs w:val="24"/>
        </w:rPr>
        <w:tab/>
        <w:t>3</w:t>
      </w:r>
      <w:r w:rsidR="00643631">
        <w:rPr>
          <w:sz w:val="24"/>
          <w:szCs w:val="24"/>
        </w:rPr>
        <w:t>7</w:t>
      </w:r>
    </w:p>
    <w:p w:rsidR="00CD6933" w:rsidRPr="00FF095F" w:rsidRDefault="00CD6933" w:rsidP="00CD6933">
      <w:pPr>
        <w:tabs>
          <w:tab w:val="right" w:leader="dot" w:pos="8505"/>
        </w:tabs>
        <w:ind w:firstLine="708"/>
        <w:rPr>
          <w:sz w:val="24"/>
          <w:szCs w:val="24"/>
        </w:rPr>
      </w:pPr>
      <w:r w:rsidRPr="00FF095F">
        <w:rPr>
          <w:sz w:val="24"/>
          <w:szCs w:val="24"/>
        </w:rPr>
        <w:t>4.4 Funkce aplikační</w:t>
      </w:r>
      <w:r w:rsidRPr="00FF095F">
        <w:rPr>
          <w:sz w:val="24"/>
          <w:szCs w:val="24"/>
        </w:rPr>
        <w:tab/>
        <w:t>3</w:t>
      </w:r>
      <w:r w:rsidR="00643631">
        <w:rPr>
          <w:sz w:val="24"/>
          <w:szCs w:val="24"/>
        </w:rPr>
        <w:t>8</w:t>
      </w:r>
    </w:p>
    <w:p w:rsidR="00CD6933" w:rsidRPr="00FF095F" w:rsidRDefault="00CD6933" w:rsidP="00CD6933">
      <w:pPr>
        <w:tabs>
          <w:tab w:val="right" w:leader="dot" w:pos="8505"/>
        </w:tabs>
        <w:ind w:firstLine="708"/>
        <w:rPr>
          <w:sz w:val="24"/>
          <w:szCs w:val="24"/>
        </w:rPr>
      </w:pPr>
      <w:r w:rsidRPr="00FF095F">
        <w:rPr>
          <w:sz w:val="24"/>
          <w:szCs w:val="24"/>
        </w:rPr>
        <w:t>4.5 Funkce kontrolně – diagnostická</w:t>
      </w:r>
      <w:r w:rsidRPr="00FF095F">
        <w:rPr>
          <w:sz w:val="24"/>
          <w:szCs w:val="24"/>
        </w:rPr>
        <w:tab/>
      </w:r>
      <w:r w:rsidR="00643631">
        <w:rPr>
          <w:sz w:val="24"/>
          <w:szCs w:val="24"/>
        </w:rPr>
        <w:t>39</w:t>
      </w:r>
    </w:p>
    <w:p w:rsidR="00CD6933" w:rsidRPr="00FF095F" w:rsidRDefault="00CD6933" w:rsidP="00CD6933">
      <w:pPr>
        <w:tabs>
          <w:tab w:val="right" w:leader="dot" w:pos="8505"/>
        </w:tabs>
        <w:ind w:firstLine="708"/>
        <w:rPr>
          <w:sz w:val="24"/>
          <w:szCs w:val="24"/>
        </w:rPr>
      </w:pPr>
      <w:r w:rsidRPr="00FF095F">
        <w:rPr>
          <w:sz w:val="24"/>
          <w:szCs w:val="24"/>
        </w:rPr>
        <w:t>4.6 Funkce komunikační a řídíc</w:t>
      </w:r>
      <w:r w:rsidR="00AE6091" w:rsidRPr="00FF095F">
        <w:rPr>
          <w:sz w:val="24"/>
          <w:szCs w:val="24"/>
        </w:rPr>
        <w:t>í</w:t>
      </w:r>
      <w:r w:rsidRPr="00FF095F">
        <w:rPr>
          <w:sz w:val="24"/>
          <w:szCs w:val="24"/>
        </w:rPr>
        <w:tab/>
      </w:r>
      <w:r w:rsidR="00643631">
        <w:rPr>
          <w:sz w:val="24"/>
          <w:szCs w:val="24"/>
        </w:rPr>
        <w:t>39</w:t>
      </w:r>
    </w:p>
    <w:p w:rsidR="00CD6933" w:rsidRPr="00FF095F" w:rsidRDefault="00CD6933" w:rsidP="00CD6933">
      <w:pPr>
        <w:tabs>
          <w:tab w:val="right" w:leader="dot" w:pos="8505"/>
        </w:tabs>
        <w:ind w:firstLine="708"/>
        <w:rPr>
          <w:sz w:val="24"/>
          <w:szCs w:val="24"/>
        </w:rPr>
      </w:pPr>
      <w:r w:rsidRPr="00FF095F">
        <w:rPr>
          <w:sz w:val="24"/>
          <w:szCs w:val="24"/>
        </w:rPr>
        <w:t>4.7 Funkce racionalizační</w:t>
      </w:r>
      <w:r w:rsidRPr="00FF095F">
        <w:rPr>
          <w:sz w:val="24"/>
          <w:szCs w:val="24"/>
        </w:rPr>
        <w:tab/>
        <w:t>4</w:t>
      </w:r>
      <w:r w:rsidR="00643631">
        <w:rPr>
          <w:sz w:val="24"/>
          <w:szCs w:val="24"/>
        </w:rPr>
        <w:t>0</w:t>
      </w:r>
    </w:p>
    <w:p w:rsidR="004D3097" w:rsidRPr="00FF095F" w:rsidRDefault="004D3097" w:rsidP="008A16C9">
      <w:pPr>
        <w:tabs>
          <w:tab w:val="right" w:leader="dot" w:pos="8505"/>
        </w:tabs>
        <w:rPr>
          <w:sz w:val="24"/>
          <w:szCs w:val="24"/>
        </w:rPr>
      </w:pPr>
      <w:r w:rsidRPr="00FF095F">
        <w:rPr>
          <w:b/>
          <w:sz w:val="24"/>
          <w:szCs w:val="24"/>
        </w:rPr>
        <w:t xml:space="preserve">5 </w:t>
      </w:r>
      <w:r w:rsidR="00CD6933" w:rsidRPr="00FF095F">
        <w:rPr>
          <w:b/>
          <w:sz w:val="24"/>
          <w:szCs w:val="24"/>
        </w:rPr>
        <w:t>T</w:t>
      </w:r>
      <w:r w:rsidR="00606575" w:rsidRPr="00FF095F">
        <w:rPr>
          <w:b/>
          <w:sz w:val="24"/>
          <w:szCs w:val="24"/>
        </w:rPr>
        <w:t xml:space="preserve">echnické </w:t>
      </w:r>
      <w:r w:rsidRPr="00FF095F">
        <w:rPr>
          <w:b/>
          <w:sz w:val="24"/>
          <w:szCs w:val="24"/>
        </w:rPr>
        <w:t>výukové prostředky</w:t>
      </w:r>
      <w:r w:rsidR="008A16C9" w:rsidRPr="00FF095F">
        <w:rPr>
          <w:sz w:val="24"/>
          <w:szCs w:val="24"/>
        </w:rPr>
        <w:tab/>
      </w:r>
      <w:r w:rsidR="00CD6933" w:rsidRPr="00FF095F">
        <w:rPr>
          <w:sz w:val="24"/>
          <w:szCs w:val="24"/>
        </w:rPr>
        <w:t>4</w:t>
      </w:r>
      <w:r w:rsidR="00643631">
        <w:rPr>
          <w:sz w:val="24"/>
          <w:szCs w:val="24"/>
        </w:rPr>
        <w:t>2</w:t>
      </w:r>
    </w:p>
    <w:p w:rsidR="004D3097" w:rsidRPr="00FF095F" w:rsidRDefault="004D3097" w:rsidP="008A16C9">
      <w:pPr>
        <w:tabs>
          <w:tab w:val="right" w:leader="dot" w:pos="8505"/>
        </w:tabs>
        <w:ind w:firstLine="708"/>
        <w:rPr>
          <w:sz w:val="24"/>
          <w:szCs w:val="24"/>
        </w:rPr>
      </w:pPr>
      <w:r w:rsidRPr="00FF095F">
        <w:rPr>
          <w:sz w:val="24"/>
          <w:szCs w:val="24"/>
        </w:rPr>
        <w:t xml:space="preserve">5.1 </w:t>
      </w:r>
      <w:r w:rsidR="00CD6933" w:rsidRPr="00FF095F">
        <w:rPr>
          <w:sz w:val="24"/>
          <w:szCs w:val="24"/>
        </w:rPr>
        <w:t>Zařízení pro nepromítaný záznam</w:t>
      </w:r>
      <w:r w:rsidR="008A16C9" w:rsidRPr="00FF095F">
        <w:rPr>
          <w:sz w:val="24"/>
          <w:szCs w:val="24"/>
        </w:rPr>
        <w:tab/>
      </w:r>
      <w:r w:rsidR="00CD6933" w:rsidRPr="00FF095F">
        <w:rPr>
          <w:sz w:val="24"/>
          <w:szCs w:val="24"/>
        </w:rPr>
        <w:t>4</w:t>
      </w:r>
      <w:r w:rsidR="006F39CF">
        <w:rPr>
          <w:sz w:val="24"/>
          <w:szCs w:val="24"/>
        </w:rPr>
        <w:t>2</w:t>
      </w:r>
    </w:p>
    <w:p w:rsidR="004D3097" w:rsidRPr="00FF095F" w:rsidRDefault="008A16C9" w:rsidP="008A16C9">
      <w:pPr>
        <w:tabs>
          <w:tab w:val="right" w:leader="dot" w:pos="8505"/>
        </w:tabs>
        <w:ind w:firstLine="708"/>
        <w:rPr>
          <w:sz w:val="24"/>
          <w:szCs w:val="24"/>
        </w:rPr>
      </w:pPr>
      <w:r w:rsidRPr="00FF095F">
        <w:rPr>
          <w:sz w:val="24"/>
          <w:szCs w:val="24"/>
        </w:rPr>
        <w:t xml:space="preserve">5.2 </w:t>
      </w:r>
      <w:r w:rsidR="00CD6933" w:rsidRPr="00FF095F">
        <w:rPr>
          <w:sz w:val="24"/>
          <w:szCs w:val="24"/>
        </w:rPr>
        <w:t>Promítací technika</w:t>
      </w:r>
      <w:r w:rsidRPr="00FF095F">
        <w:rPr>
          <w:sz w:val="24"/>
          <w:szCs w:val="24"/>
        </w:rPr>
        <w:tab/>
      </w:r>
      <w:r w:rsidR="00B50C9A" w:rsidRPr="00FF095F">
        <w:rPr>
          <w:sz w:val="24"/>
          <w:szCs w:val="24"/>
        </w:rPr>
        <w:t>4</w:t>
      </w:r>
      <w:r w:rsidR="006F39CF">
        <w:rPr>
          <w:sz w:val="24"/>
          <w:szCs w:val="24"/>
        </w:rPr>
        <w:t>4</w:t>
      </w:r>
    </w:p>
    <w:p w:rsidR="00606575" w:rsidRPr="00FF095F" w:rsidRDefault="00606575" w:rsidP="008A16C9">
      <w:pPr>
        <w:tabs>
          <w:tab w:val="right" w:leader="dot" w:pos="8505"/>
        </w:tabs>
        <w:ind w:firstLine="708"/>
        <w:rPr>
          <w:sz w:val="24"/>
          <w:szCs w:val="24"/>
        </w:rPr>
      </w:pPr>
      <w:r w:rsidRPr="00FF095F">
        <w:rPr>
          <w:sz w:val="24"/>
          <w:szCs w:val="24"/>
        </w:rPr>
        <w:t>5.</w:t>
      </w:r>
      <w:r w:rsidR="00B50C9A" w:rsidRPr="00FF095F">
        <w:rPr>
          <w:sz w:val="24"/>
          <w:szCs w:val="24"/>
        </w:rPr>
        <w:t xml:space="preserve">3 </w:t>
      </w:r>
      <w:r w:rsidR="00CD6933" w:rsidRPr="00FF095F">
        <w:rPr>
          <w:sz w:val="24"/>
          <w:szCs w:val="24"/>
        </w:rPr>
        <w:t>Zpětná projekce</w:t>
      </w:r>
      <w:r w:rsidR="00CD6933" w:rsidRPr="00FF095F">
        <w:rPr>
          <w:sz w:val="24"/>
          <w:szCs w:val="24"/>
        </w:rPr>
        <w:tab/>
        <w:t>4</w:t>
      </w:r>
      <w:r w:rsidR="006F39CF">
        <w:rPr>
          <w:sz w:val="24"/>
          <w:szCs w:val="24"/>
        </w:rPr>
        <w:t>5</w:t>
      </w:r>
    </w:p>
    <w:p w:rsidR="00CD6933" w:rsidRPr="00FF095F" w:rsidRDefault="00CD6933" w:rsidP="008A16C9">
      <w:pPr>
        <w:tabs>
          <w:tab w:val="right" w:leader="dot" w:pos="8505"/>
        </w:tabs>
        <w:ind w:firstLine="708"/>
        <w:rPr>
          <w:sz w:val="24"/>
          <w:szCs w:val="24"/>
        </w:rPr>
      </w:pPr>
      <w:r w:rsidRPr="00FF095F">
        <w:rPr>
          <w:sz w:val="24"/>
          <w:szCs w:val="24"/>
        </w:rPr>
        <w:t>5.4 Dynamická projekce a televizní technika</w:t>
      </w:r>
      <w:r w:rsidRPr="00FF095F">
        <w:rPr>
          <w:sz w:val="24"/>
          <w:szCs w:val="24"/>
        </w:rPr>
        <w:tab/>
      </w:r>
      <w:r w:rsidR="006F39CF">
        <w:rPr>
          <w:sz w:val="24"/>
          <w:szCs w:val="24"/>
        </w:rPr>
        <w:t>48</w:t>
      </w:r>
    </w:p>
    <w:p w:rsidR="004D3097" w:rsidRPr="00FF095F" w:rsidRDefault="00403900" w:rsidP="008A16C9">
      <w:pPr>
        <w:tabs>
          <w:tab w:val="right" w:leader="dot" w:pos="8505"/>
        </w:tabs>
        <w:rPr>
          <w:sz w:val="24"/>
          <w:szCs w:val="24"/>
        </w:rPr>
      </w:pPr>
      <w:r w:rsidRPr="00FF095F">
        <w:rPr>
          <w:b/>
          <w:sz w:val="24"/>
          <w:szCs w:val="24"/>
        </w:rPr>
        <w:t xml:space="preserve">6 </w:t>
      </w:r>
      <w:r w:rsidR="00CD6933" w:rsidRPr="00FF095F">
        <w:rPr>
          <w:b/>
          <w:sz w:val="24"/>
          <w:szCs w:val="24"/>
        </w:rPr>
        <w:t>Zvuková technika</w:t>
      </w:r>
      <w:r w:rsidR="008A16C9" w:rsidRPr="00FF095F">
        <w:rPr>
          <w:sz w:val="24"/>
          <w:szCs w:val="24"/>
        </w:rPr>
        <w:tab/>
      </w:r>
      <w:r w:rsidR="00CD6933" w:rsidRPr="00FF095F">
        <w:rPr>
          <w:sz w:val="24"/>
          <w:szCs w:val="24"/>
        </w:rPr>
        <w:t>5</w:t>
      </w:r>
      <w:r w:rsidR="006F39CF">
        <w:rPr>
          <w:sz w:val="24"/>
          <w:szCs w:val="24"/>
        </w:rPr>
        <w:t>0</w:t>
      </w:r>
    </w:p>
    <w:p w:rsidR="009C17A1" w:rsidRPr="00FF095F" w:rsidRDefault="009C17A1" w:rsidP="005F0BCD">
      <w:pPr>
        <w:tabs>
          <w:tab w:val="right" w:leader="dot" w:pos="8505"/>
        </w:tabs>
        <w:rPr>
          <w:sz w:val="24"/>
          <w:szCs w:val="24"/>
        </w:rPr>
      </w:pPr>
      <w:r w:rsidRPr="00FF095F">
        <w:rPr>
          <w:b/>
          <w:sz w:val="24"/>
          <w:szCs w:val="24"/>
        </w:rPr>
        <w:t xml:space="preserve">7 </w:t>
      </w:r>
      <w:r w:rsidR="00CD6933" w:rsidRPr="00FF095F">
        <w:rPr>
          <w:b/>
          <w:sz w:val="24"/>
          <w:szCs w:val="24"/>
        </w:rPr>
        <w:t>Multimediální a interaktivní technické výukové prostředky</w:t>
      </w:r>
      <w:r w:rsidR="005F0BCD" w:rsidRPr="00FF095F">
        <w:rPr>
          <w:b/>
          <w:sz w:val="24"/>
          <w:szCs w:val="24"/>
        </w:rPr>
        <w:tab/>
      </w:r>
      <w:r w:rsidR="00CD6933" w:rsidRPr="00FF095F">
        <w:rPr>
          <w:sz w:val="24"/>
          <w:szCs w:val="24"/>
        </w:rPr>
        <w:t>5</w:t>
      </w:r>
      <w:r w:rsidR="006F39CF">
        <w:rPr>
          <w:sz w:val="24"/>
          <w:szCs w:val="24"/>
        </w:rPr>
        <w:t>1</w:t>
      </w:r>
    </w:p>
    <w:p w:rsidR="008674C0" w:rsidRPr="00FF095F" w:rsidRDefault="008674C0" w:rsidP="005F0BCD">
      <w:pPr>
        <w:tabs>
          <w:tab w:val="right" w:leader="dot" w:pos="8505"/>
        </w:tabs>
        <w:rPr>
          <w:sz w:val="24"/>
          <w:szCs w:val="24"/>
        </w:rPr>
      </w:pPr>
      <w:r w:rsidRPr="00FF095F">
        <w:rPr>
          <w:sz w:val="24"/>
          <w:szCs w:val="24"/>
        </w:rPr>
        <w:t xml:space="preserve">              7.1 </w:t>
      </w:r>
      <w:r w:rsidR="00C8607B" w:rsidRPr="00FF095F">
        <w:rPr>
          <w:sz w:val="24"/>
          <w:szCs w:val="24"/>
        </w:rPr>
        <w:t>Zapojení počítačů do vyučovacího procesu</w:t>
      </w:r>
      <w:r w:rsidRPr="00FF095F">
        <w:rPr>
          <w:b/>
          <w:sz w:val="24"/>
          <w:szCs w:val="24"/>
        </w:rPr>
        <w:tab/>
      </w:r>
      <w:r w:rsidR="00C8607B" w:rsidRPr="00FF095F">
        <w:rPr>
          <w:sz w:val="24"/>
          <w:szCs w:val="24"/>
        </w:rPr>
        <w:t>5</w:t>
      </w:r>
      <w:r w:rsidR="006F39CF">
        <w:rPr>
          <w:sz w:val="24"/>
          <w:szCs w:val="24"/>
        </w:rPr>
        <w:t>1</w:t>
      </w:r>
    </w:p>
    <w:p w:rsidR="00C8607B" w:rsidRPr="00FF095F" w:rsidRDefault="00C8607B" w:rsidP="005F0BCD">
      <w:pPr>
        <w:tabs>
          <w:tab w:val="right" w:leader="dot" w:pos="8505"/>
        </w:tabs>
        <w:rPr>
          <w:sz w:val="24"/>
          <w:szCs w:val="24"/>
        </w:rPr>
      </w:pPr>
      <w:r w:rsidRPr="00FF095F">
        <w:rPr>
          <w:sz w:val="24"/>
          <w:szCs w:val="24"/>
        </w:rPr>
        <w:t xml:space="preserve">              7.2 Interaktivní tabule</w:t>
      </w:r>
      <w:r w:rsidRPr="00FF095F">
        <w:rPr>
          <w:sz w:val="24"/>
          <w:szCs w:val="24"/>
        </w:rPr>
        <w:tab/>
      </w:r>
      <w:r w:rsidR="006F39CF">
        <w:rPr>
          <w:sz w:val="24"/>
          <w:szCs w:val="24"/>
        </w:rPr>
        <w:t>53</w:t>
      </w:r>
    </w:p>
    <w:p w:rsidR="00C8607B" w:rsidRPr="00FF095F" w:rsidRDefault="00C8607B" w:rsidP="005F0BCD">
      <w:pPr>
        <w:tabs>
          <w:tab w:val="right" w:leader="dot" w:pos="8505"/>
        </w:tabs>
        <w:rPr>
          <w:sz w:val="24"/>
          <w:szCs w:val="24"/>
        </w:rPr>
      </w:pPr>
      <w:r w:rsidRPr="00FF095F">
        <w:rPr>
          <w:sz w:val="24"/>
          <w:szCs w:val="24"/>
        </w:rPr>
        <w:t xml:space="preserve">              7.3 Tablet a iPad ve výuce</w:t>
      </w:r>
      <w:r w:rsidRPr="00FF095F">
        <w:rPr>
          <w:sz w:val="24"/>
          <w:szCs w:val="24"/>
        </w:rPr>
        <w:tab/>
      </w:r>
      <w:r w:rsidR="006F39CF">
        <w:rPr>
          <w:sz w:val="24"/>
          <w:szCs w:val="24"/>
        </w:rPr>
        <w:t>54</w:t>
      </w:r>
    </w:p>
    <w:p w:rsidR="009C17A1" w:rsidRPr="00FF095F" w:rsidRDefault="009C17A1" w:rsidP="005F0BCD">
      <w:pPr>
        <w:tabs>
          <w:tab w:val="right" w:leader="dot" w:pos="8505"/>
        </w:tabs>
        <w:rPr>
          <w:sz w:val="24"/>
          <w:szCs w:val="24"/>
        </w:rPr>
      </w:pPr>
      <w:r w:rsidRPr="00FF095F">
        <w:rPr>
          <w:b/>
          <w:sz w:val="24"/>
          <w:szCs w:val="24"/>
        </w:rPr>
        <w:t xml:space="preserve">8 </w:t>
      </w:r>
      <w:r w:rsidR="00C8607B" w:rsidRPr="00FF095F">
        <w:rPr>
          <w:b/>
          <w:sz w:val="24"/>
          <w:szCs w:val="24"/>
        </w:rPr>
        <w:t>Škola, vybavení tříd a výukových místností</w:t>
      </w:r>
      <w:r w:rsidR="005F0BCD" w:rsidRPr="00FF095F">
        <w:rPr>
          <w:b/>
          <w:sz w:val="24"/>
          <w:szCs w:val="24"/>
        </w:rPr>
        <w:tab/>
      </w:r>
      <w:r w:rsidR="006F39CF">
        <w:rPr>
          <w:sz w:val="24"/>
          <w:szCs w:val="24"/>
        </w:rPr>
        <w:t>56</w:t>
      </w:r>
    </w:p>
    <w:p w:rsidR="00CB4F20" w:rsidRPr="00FF095F" w:rsidRDefault="00CB4F20" w:rsidP="001D04CB">
      <w:pPr>
        <w:tabs>
          <w:tab w:val="right" w:leader="dot" w:pos="8505"/>
        </w:tabs>
        <w:ind w:firstLine="709"/>
        <w:rPr>
          <w:sz w:val="24"/>
          <w:szCs w:val="24"/>
        </w:rPr>
      </w:pPr>
      <w:r w:rsidRPr="00FF095F">
        <w:rPr>
          <w:sz w:val="24"/>
          <w:szCs w:val="24"/>
        </w:rPr>
        <w:t xml:space="preserve">8.1 </w:t>
      </w:r>
      <w:r w:rsidR="00C8607B" w:rsidRPr="00FF095F">
        <w:rPr>
          <w:sz w:val="24"/>
          <w:szCs w:val="24"/>
        </w:rPr>
        <w:t>Škola</w:t>
      </w:r>
      <w:r w:rsidR="001D04CB" w:rsidRPr="00FF095F">
        <w:rPr>
          <w:sz w:val="24"/>
          <w:szCs w:val="24"/>
        </w:rPr>
        <w:tab/>
      </w:r>
      <w:r w:rsidR="006F39CF">
        <w:rPr>
          <w:sz w:val="24"/>
          <w:szCs w:val="24"/>
        </w:rPr>
        <w:t>56</w:t>
      </w:r>
    </w:p>
    <w:p w:rsidR="00CB4F20" w:rsidRPr="00FF095F" w:rsidRDefault="00CB4F20" w:rsidP="001D04CB">
      <w:pPr>
        <w:tabs>
          <w:tab w:val="right" w:leader="dot" w:pos="8505"/>
        </w:tabs>
        <w:ind w:firstLine="709"/>
        <w:rPr>
          <w:rFonts w:eastAsia="Calibri"/>
          <w:bCs/>
          <w:color w:val="000000"/>
          <w:sz w:val="24"/>
          <w:szCs w:val="24"/>
        </w:rPr>
      </w:pPr>
      <w:r w:rsidRPr="00FF095F">
        <w:rPr>
          <w:sz w:val="24"/>
          <w:szCs w:val="24"/>
        </w:rPr>
        <w:t xml:space="preserve">8.2 </w:t>
      </w:r>
      <w:r w:rsidR="00ED3255" w:rsidRPr="00FF095F">
        <w:rPr>
          <w:rFonts w:eastAsia="Calibri"/>
          <w:bCs/>
          <w:color w:val="000000"/>
          <w:sz w:val="24"/>
          <w:szCs w:val="24"/>
        </w:rPr>
        <w:t>Vybavení klasických a specializovaných učeben</w:t>
      </w:r>
      <w:r w:rsidR="001D04CB" w:rsidRPr="00FF095F">
        <w:rPr>
          <w:rFonts w:eastAsia="Calibri"/>
          <w:bCs/>
          <w:color w:val="000000"/>
          <w:sz w:val="24"/>
          <w:szCs w:val="24"/>
        </w:rPr>
        <w:tab/>
      </w:r>
      <w:r w:rsidR="006F39CF">
        <w:rPr>
          <w:rFonts w:eastAsia="Calibri"/>
          <w:bCs/>
          <w:color w:val="000000"/>
          <w:sz w:val="24"/>
          <w:szCs w:val="24"/>
        </w:rPr>
        <w:t>56</w:t>
      </w:r>
    </w:p>
    <w:p w:rsidR="009E69A0" w:rsidRPr="00FF095F" w:rsidRDefault="008674C0" w:rsidP="005F0BCD">
      <w:pPr>
        <w:tabs>
          <w:tab w:val="right" w:leader="dot" w:pos="8505"/>
        </w:tabs>
        <w:rPr>
          <w:sz w:val="24"/>
          <w:szCs w:val="24"/>
        </w:rPr>
      </w:pPr>
      <w:r w:rsidRPr="00FF095F">
        <w:rPr>
          <w:b/>
          <w:sz w:val="24"/>
          <w:szCs w:val="24"/>
        </w:rPr>
        <w:t>9</w:t>
      </w:r>
      <w:r w:rsidR="00CE49D1" w:rsidRPr="00FF095F">
        <w:rPr>
          <w:b/>
          <w:sz w:val="24"/>
          <w:szCs w:val="24"/>
        </w:rPr>
        <w:t xml:space="preserve"> </w:t>
      </w:r>
      <w:r w:rsidR="009E69A0" w:rsidRPr="00FF095F">
        <w:rPr>
          <w:b/>
          <w:sz w:val="24"/>
          <w:szCs w:val="24"/>
        </w:rPr>
        <w:t>VÝZKUMNÁ ČÁST</w:t>
      </w:r>
      <w:r w:rsidR="005F0BCD" w:rsidRPr="00FF095F">
        <w:rPr>
          <w:b/>
          <w:sz w:val="24"/>
          <w:szCs w:val="24"/>
        </w:rPr>
        <w:tab/>
      </w:r>
      <w:r w:rsidR="006F39CF">
        <w:rPr>
          <w:sz w:val="24"/>
          <w:szCs w:val="24"/>
        </w:rPr>
        <w:t>58</w:t>
      </w:r>
    </w:p>
    <w:p w:rsidR="00CE49D1" w:rsidRPr="00FF095F" w:rsidRDefault="008674C0" w:rsidP="005F0BCD">
      <w:pPr>
        <w:tabs>
          <w:tab w:val="right" w:leader="dot" w:pos="8505"/>
        </w:tabs>
        <w:ind w:firstLine="709"/>
        <w:rPr>
          <w:sz w:val="24"/>
          <w:szCs w:val="24"/>
        </w:rPr>
      </w:pPr>
      <w:r w:rsidRPr="00FF095F">
        <w:rPr>
          <w:sz w:val="24"/>
          <w:szCs w:val="24"/>
        </w:rPr>
        <w:t>9</w:t>
      </w:r>
      <w:r w:rsidR="004A59C9" w:rsidRPr="00FF095F">
        <w:rPr>
          <w:sz w:val="24"/>
          <w:szCs w:val="24"/>
        </w:rPr>
        <w:t>.</w:t>
      </w:r>
      <w:r w:rsidR="00CE49D1" w:rsidRPr="00FF095F">
        <w:rPr>
          <w:sz w:val="24"/>
          <w:szCs w:val="24"/>
        </w:rPr>
        <w:t xml:space="preserve">1 </w:t>
      </w:r>
      <w:r w:rsidR="00AC6B40" w:rsidRPr="00FF095F">
        <w:rPr>
          <w:sz w:val="24"/>
          <w:szCs w:val="24"/>
        </w:rPr>
        <w:t xml:space="preserve">Cíl výzkumu a zkoumaný </w:t>
      </w:r>
      <w:r w:rsidR="004A59C9" w:rsidRPr="00FF095F">
        <w:rPr>
          <w:sz w:val="24"/>
          <w:szCs w:val="24"/>
        </w:rPr>
        <w:t>soubor</w:t>
      </w:r>
      <w:r w:rsidR="005F0BCD" w:rsidRPr="00FF095F">
        <w:rPr>
          <w:sz w:val="24"/>
          <w:szCs w:val="24"/>
        </w:rPr>
        <w:tab/>
      </w:r>
      <w:r w:rsidR="00262F75">
        <w:rPr>
          <w:sz w:val="24"/>
          <w:szCs w:val="24"/>
        </w:rPr>
        <w:t>58</w:t>
      </w:r>
    </w:p>
    <w:p w:rsidR="004A59C9" w:rsidRPr="00FF095F" w:rsidRDefault="008674C0" w:rsidP="005F0BCD">
      <w:pPr>
        <w:tabs>
          <w:tab w:val="right" w:leader="dot" w:pos="8505"/>
        </w:tabs>
        <w:ind w:firstLine="709"/>
        <w:rPr>
          <w:sz w:val="24"/>
          <w:szCs w:val="24"/>
        </w:rPr>
      </w:pPr>
      <w:r w:rsidRPr="00FF095F">
        <w:rPr>
          <w:sz w:val="24"/>
          <w:szCs w:val="24"/>
        </w:rPr>
        <w:t>9</w:t>
      </w:r>
      <w:r w:rsidR="004A59C9" w:rsidRPr="00FF095F">
        <w:rPr>
          <w:sz w:val="24"/>
          <w:szCs w:val="24"/>
        </w:rPr>
        <w:t>.2 Použit</w:t>
      </w:r>
      <w:r w:rsidR="005F0BCD" w:rsidRPr="00FF095F">
        <w:rPr>
          <w:sz w:val="24"/>
          <w:szCs w:val="24"/>
        </w:rPr>
        <w:t>á metoda k získání údajů</w:t>
      </w:r>
      <w:r w:rsidR="005F0BCD" w:rsidRPr="00FF095F">
        <w:rPr>
          <w:sz w:val="24"/>
          <w:szCs w:val="24"/>
        </w:rPr>
        <w:tab/>
      </w:r>
      <w:r w:rsidR="00262F75">
        <w:rPr>
          <w:sz w:val="24"/>
          <w:szCs w:val="24"/>
        </w:rPr>
        <w:t>59</w:t>
      </w:r>
    </w:p>
    <w:p w:rsidR="004A59C9" w:rsidRPr="00FF095F" w:rsidRDefault="008674C0" w:rsidP="005F0BCD">
      <w:pPr>
        <w:tabs>
          <w:tab w:val="right" w:leader="dot" w:pos="8505"/>
        </w:tabs>
        <w:ind w:firstLine="709"/>
        <w:rPr>
          <w:sz w:val="24"/>
          <w:szCs w:val="24"/>
        </w:rPr>
      </w:pPr>
      <w:r w:rsidRPr="00FF095F">
        <w:rPr>
          <w:sz w:val="24"/>
          <w:szCs w:val="24"/>
        </w:rPr>
        <w:t>9</w:t>
      </w:r>
      <w:r w:rsidR="00606575" w:rsidRPr="00FF095F">
        <w:rPr>
          <w:sz w:val="24"/>
          <w:szCs w:val="24"/>
        </w:rPr>
        <w:t>.3 Vyhodnocení výsledků</w:t>
      </w:r>
      <w:r w:rsidR="005F0BCD" w:rsidRPr="00FF095F">
        <w:rPr>
          <w:sz w:val="24"/>
          <w:szCs w:val="24"/>
        </w:rPr>
        <w:tab/>
      </w:r>
      <w:r w:rsidR="00262F75">
        <w:rPr>
          <w:sz w:val="24"/>
          <w:szCs w:val="24"/>
        </w:rPr>
        <w:t>59</w:t>
      </w:r>
    </w:p>
    <w:p w:rsidR="004A59C9" w:rsidRPr="00FF095F" w:rsidRDefault="008674C0" w:rsidP="005F0BCD">
      <w:pPr>
        <w:tabs>
          <w:tab w:val="right" w:leader="dot" w:pos="8505"/>
        </w:tabs>
        <w:ind w:firstLine="709"/>
        <w:rPr>
          <w:sz w:val="24"/>
          <w:szCs w:val="24"/>
        </w:rPr>
      </w:pPr>
      <w:r w:rsidRPr="00FF095F">
        <w:rPr>
          <w:sz w:val="24"/>
          <w:szCs w:val="24"/>
        </w:rPr>
        <w:t>9</w:t>
      </w:r>
      <w:r w:rsidR="004A59C9" w:rsidRPr="00FF095F">
        <w:rPr>
          <w:sz w:val="24"/>
          <w:szCs w:val="24"/>
        </w:rPr>
        <w:t xml:space="preserve">.4 </w:t>
      </w:r>
      <w:r w:rsidR="005F0BCD" w:rsidRPr="00FF095F">
        <w:rPr>
          <w:sz w:val="24"/>
          <w:szCs w:val="24"/>
        </w:rPr>
        <w:t>Učitelé podle pohlaví</w:t>
      </w:r>
      <w:r w:rsidR="005F0BCD" w:rsidRPr="00FF095F">
        <w:rPr>
          <w:sz w:val="24"/>
          <w:szCs w:val="24"/>
        </w:rPr>
        <w:tab/>
      </w:r>
      <w:r w:rsidR="00ED45BD" w:rsidRPr="00FF095F">
        <w:rPr>
          <w:sz w:val="24"/>
          <w:szCs w:val="24"/>
        </w:rPr>
        <w:t>6</w:t>
      </w:r>
      <w:r w:rsidR="00262F75">
        <w:rPr>
          <w:sz w:val="24"/>
          <w:szCs w:val="24"/>
        </w:rPr>
        <w:t>0</w:t>
      </w:r>
    </w:p>
    <w:p w:rsidR="004A59C9" w:rsidRPr="00FF095F" w:rsidRDefault="008674C0" w:rsidP="005F0BCD">
      <w:pPr>
        <w:tabs>
          <w:tab w:val="right" w:leader="dot" w:pos="8505"/>
        </w:tabs>
        <w:ind w:firstLine="709"/>
        <w:rPr>
          <w:sz w:val="24"/>
          <w:szCs w:val="24"/>
        </w:rPr>
      </w:pPr>
      <w:r w:rsidRPr="00FF095F">
        <w:rPr>
          <w:sz w:val="24"/>
          <w:szCs w:val="24"/>
        </w:rPr>
        <w:t>9</w:t>
      </w:r>
      <w:r w:rsidR="004A59C9" w:rsidRPr="00FF095F">
        <w:rPr>
          <w:sz w:val="24"/>
          <w:szCs w:val="24"/>
        </w:rPr>
        <w:t>.5 Délka pedagogické p</w:t>
      </w:r>
      <w:r w:rsidR="005F0BCD" w:rsidRPr="00FF095F">
        <w:rPr>
          <w:sz w:val="24"/>
          <w:szCs w:val="24"/>
        </w:rPr>
        <w:t>raxe</w:t>
      </w:r>
      <w:r w:rsidR="005F0BCD" w:rsidRPr="00FF095F">
        <w:rPr>
          <w:sz w:val="24"/>
          <w:szCs w:val="24"/>
        </w:rPr>
        <w:tab/>
      </w:r>
      <w:r w:rsidR="00262F75">
        <w:rPr>
          <w:sz w:val="24"/>
          <w:szCs w:val="24"/>
        </w:rPr>
        <w:t>61</w:t>
      </w:r>
    </w:p>
    <w:p w:rsidR="004A59C9" w:rsidRPr="00FF095F" w:rsidRDefault="008674C0" w:rsidP="005F0BCD">
      <w:pPr>
        <w:tabs>
          <w:tab w:val="right" w:leader="dot" w:pos="8505"/>
        </w:tabs>
        <w:ind w:firstLine="709"/>
        <w:rPr>
          <w:sz w:val="24"/>
          <w:szCs w:val="24"/>
        </w:rPr>
      </w:pPr>
      <w:r w:rsidRPr="00FF095F">
        <w:rPr>
          <w:sz w:val="24"/>
          <w:szCs w:val="24"/>
        </w:rPr>
        <w:t>9</w:t>
      </w:r>
      <w:r w:rsidR="004A59C9" w:rsidRPr="00FF095F">
        <w:rPr>
          <w:sz w:val="24"/>
          <w:szCs w:val="24"/>
        </w:rPr>
        <w:t>.6 Využívané učební pomůcky ve výuce</w:t>
      </w:r>
      <w:r w:rsidR="005F0BCD" w:rsidRPr="00FF095F">
        <w:rPr>
          <w:sz w:val="24"/>
          <w:szCs w:val="24"/>
        </w:rPr>
        <w:tab/>
      </w:r>
      <w:r w:rsidR="00262F75">
        <w:rPr>
          <w:sz w:val="24"/>
          <w:szCs w:val="24"/>
        </w:rPr>
        <w:t>6</w:t>
      </w:r>
      <w:r w:rsidR="00B50C9A" w:rsidRPr="00FF095F">
        <w:rPr>
          <w:sz w:val="24"/>
          <w:szCs w:val="24"/>
        </w:rPr>
        <w:t>2</w:t>
      </w:r>
    </w:p>
    <w:p w:rsidR="00AC6B40" w:rsidRPr="00FF095F" w:rsidRDefault="008674C0" w:rsidP="005F0BCD">
      <w:pPr>
        <w:tabs>
          <w:tab w:val="right" w:leader="dot" w:pos="8505"/>
        </w:tabs>
        <w:ind w:firstLine="708"/>
        <w:rPr>
          <w:sz w:val="24"/>
          <w:szCs w:val="24"/>
        </w:rPr>
      </w:pPr>
      <w:r w:rsidRPr="00FF095F">
        <w:rPr>
          <w:sz w:val="24"/>
          <w:szCs w:val="24"/>
        </w:rPr>
        <w:t>9</w:t>
      </w:r>
      <w:r w:rsidR="00AC6B40" w:rsidRPr="00FF095F">
        <w:rPr>
          <w:sz w:val="24"/>
          <w:szCs w:val="24"/>
        </w:rPr>
        <w:t>.7 Nejčastěji využívaná didaktická technika ve výuce</w:t>
      </w:r>
      <w:r w:rsidR="005F0BCD" w:rsidRPr="00FF095F">
        <w:rPr>
          <w:sz w:val="24"/>
          <w:szCs w:val="24"/>
        </w:rPr>
        <w:tab/>
      </w:r>
      <w:r w:rsidR="00262F75">
        <w:rPr>
          <w:sz w:val="24"/>
          <w:szCs w:val="24"/>
        </w:rPr>
        <w:t>6</w:t>
      </w:r>
      <w:r w:rsidR="00B50C9A" w:rsidRPr="00FF095F">
        <w:rPr>
          <w:sz w:val="24"/>
          <w:szCs w:val="24"/>
        </w:rPr>
        <w:t>3</w:t>
      </w:r>
    </w:p>
    <w:p w:rsidR="00AC6B40" w:rsidRPr="00FF095F" w:rsidRDefault="008674C0" w:rsidP="005F0BCD">
      <w:pPr>
        <w:tabs>
          <w:tab w:val="right" w:leader="dot" w:pos="8505"/>
        </w:tabs>
        <w:ind w:firstLine="708"/>
        <w:rPr>
          <w:sz w:val="24"/>
          <w:szCs w:val="24"/>
        </w:rPr>
      </w:pPr>
      <w:r w:rsidRPr="00FF095F">
        <w:rPr>
          <w:sz w:val="24"/>
          <w:szCs w:val="24"/>
        </w:rPr>
        <w:t>9</w:t>
      </w:r>
      <w:r w:rsidR="00AC6B40" w:rsidRPr="00FF095F">
        <w:rPr>
          <w:sz w:val="24"/>
          <w:szCs w:val="24"/>
        </w:rPr>
        <w:t>.8 Ne</w:t>
      </w:r>
      <w:r w:rsidR="00B50C9A" w:rsidRPr="00FF095F">
        <w:rPr>
          <w:sz w:val="24"/>
          <w:szCs w:val="24"/>
        </w:rPr>
        <w:t xml:space="preserve">jčastěji používaná multimediální </w:t>
      </w:r>
      <w:r w:rsidR="00AC6B40" w:rsidRPr="00FF095F">
        <w:rPr>
          <w:sz w:val="24"/>
          <w:szCs w:val="24"/>
        </w:rPr>
        <w:t>technika ve výuce</w:t>
      </w:r>
      <w:r w:rsidR="005F0BCD" w:rsidRPr="00FF095F">
        <w:rPr>
          <w:sz w:val="24"/>
          <w:szCs w:val="24"/>
        </w:rPr>
        <w:tab/>
      </w:r>
      <w:r w:rsidR="00262F75">
        <w:rPr>
          <w:sz w:val="24"/>
          <w:szCs w:val="24"/>
        </w:rPr>
        <w:t>64</w:t>
      </w:r>
    </w:p>
    <w:p w:rsidR="00AC6B40" w:rsidRPr="00FF095F" w:rsidRDefault="00EA68D3" w:rsidP="005F0BCD">
      <w:pPr>
        <w:tabs>
          <w:tab w:val="right" w:leader="dot" w:pos="8505"/>
        </w:tabs>
        <w:ind w:firstLine="708"/>
        <w:rPr>
          <w:sz w:val="24"/>
          <w:szCs w:val="24"/>
        </w:rPr>
      </w:pPr>
      <w:r w:rsidRPr="00FF095F">
        <w:rPr>
          <w:noProof/>
          <w:sz w:val="24"/>
          <w:szCs w:val="24"/>
        </w:rPr>
        <w:pict>
          <v:rect id="_x0000_s1055" style="position:absolute;left:0;text-align:left;margin-left:202.25pt;margin-top:31.95pt;width:28.2pt;height:13.85pt;z-index:251685888" fillcolor="white [3212]" stroked="f"/>
        </w:pict>
      </w:r>
      <w:r w:rsidR="008674C0" w:rsidRPr="00FF095F">
        <w:rPr>
          <w:sz w:val="24"/>
          <w:szCs w:val="24"/>
        </w:rPr>
        <w:t>9</w:t>
      </w:r>
      <w:r w:rsidR="00AC6B40" w:rsidRPr="00FF095F">
        <w:rPr>
          <w:sz w:val="24"/>
          <w:szCs w:val="24"/>
        </w:rPr>
        <w:t>.9 Dostatečný počet učeben vybavených multimediální technikou</w:t>
      </w:r>
      <w:r w:rsidR="005F0BCD" w:rsidRPr="00FF095F">
        <w:rPr>
          <w:sz w:val="24"/>
          <w:szCs w:val="24"/>
        </w:rPr>
        <w:tab/>
      </w:r>
      <w:r w:rsidR="00262F75">
        <w:rPr>
          <w:sz w:val="24"/>
          <w:szCs w:val="24"/>
        </w:rPr>
        <w:t>65</w:t>
      </w:r>
    </w:p>
    <w:p w:rsidR="00AC6B40" w:rsidRPr="00FF095F" w:rsidRDefault="008674C0" w:rsidP="00147ACB">
      <w:pPr>
        <w:tabs>
          <w:tab w:val="right" w:leader="dot" w:pos="8505"/>
        </w:tabs>
        <w:ind w:left="1276" w:hanging="567"/>
        <w:rPr>
          <w:sz w:val="24"/>
          <w:szCs w:val="24"/>
        </w:rPr>
      </w:pPr>
      <w:r w:rsidRPr="00FF095F">
        <w:rPr>
          <w:sz w:val="24"/>
          <w:szCs w:val="24"/>
        </w:rPr>
        <w:lastRenderedPageBreak/>
        <w:t>9</w:t>
      </w:r>
      <w:r w:rsidR="00AC6B40" w:rsidRPr="00FF095F">
        <w:rPr>
          <w:sz w:val="24"/>
          <w:szCs w:val="24"/>
        </w:rPr>
        <w:t>.10 Časové rozmezí využívání multimedi</w:t>
      </w:r>
      <w:r w:rsidR="009D4F1A" w:rsidRPr="00FF095F">
        <w:rPr>
          <w:sz w:val="24"/>
          <w:szCs w:val="24"/>
        </w:rPr>
        <w:t xml:space="preserve">ální učebny pro výuku odborného </w:t>
      </w:r>
      <w:r w:rsidR="00AC6B40" w:rsidRPr="00FF095F">
        <w:rPr>
          <w:sz w:val="24"/>
          <w:szCs w:val="24"/>
        </w:rPr>
        <w:t>předmětu</w:t>
      </w:r>
      <w:r w:rsidR="00147ACB" w:rsidRPr="00FF095F">
        <w:rPr>
          <w:sz w:val="24"/>
          <w:szCs w:val="24"/>
        </w:rPr>
        <w:tab/>
      </w:r>
      <w:r w:rsidR="00262F75">
        <w:rPr>
          <w:sz w:val="24"/>
          <w:szCs w:val="24"/>
        </w:rPr>
        <w:t>66</w:t>
      </w:r>
    </w:p>
    <w:p w:rsidR="009E69A0" w:rsidRPr="00FF095F" w:rsidRDefault="008674C0" w:rsidP="00147ACB">
      <w:pPr>
        <w:tabs>
          <w:tab w:val="right" w:leader="dot" w:pos="8505"/>
        </w:tabs>
        <w:ind w:firstLine="708"/>
        <w:rPr>
          <w:sz w:val="24"/>
          <w:szCs w:val="24"/>
        </w:rPr>
      </w:pPr>
      <w:r w:rsidRPr="00FF095F">
        <w:rPr>
          <w:sz w:val="24"/>
          <w:szCs w:val="24"/>
        </w:rPr>
        <w:t>9</w:t>
      </w:r>
      <w:r w:rsidR="00AC6B40" w:rsidRPr="00FF095F">
        <w:rPr>
          <w:sz w:val="24"/>
          <w:szCs w:val="24"/>
        </w:rPr>
        <w:t>.11 Zajímavější výuka při použit</w:t>
      </w:r>
      <w:r w:rsidR="00147ACB" w:rsidRPr="00FF095F">
        <w:rPr>
          <w:sz w:val="24"/>
          <w:szCs w:val="24"/>
        </w:rPr>
        <w:t>í učebních pomůcek</w:t>
      </w:r>
      <w:r w:rsidR="00147ACB" w:rsidRPr="00FF095F">
        <w:rPr>
          <w:sz w:val="24"/>
          <w:szCs w:val="24"/>
        </w:rPr>
        <w:tab/>
      </w:r>
      <w:r w:rsidR="00262F75">
        <w:rPr>
          <w:sz w:val="24"/>
          <w:szCs w:val="24"/>
        </w:rPr>
        <w:t>67</w:t>
      </w:r>
    </w:p>
    <w:p w:rsidR="00AC6B40" w:rsidRPr="00FF095F" w:rsidRDefault="008674C0" w:rsidP="00147ACB">
      <w:pPr>
        <w:tabs>
          <w:tab w:val="right" w:leader="dot" w:pos="8505"/>
        </w:tabs>
        <w:ind w:firstLine="708"/>
        <w:rPr>
          <w:sz w:val="24"/>
          <w:szCs w:val="24"/>
        </w:rPr>
      </w:pPr>
      <w:r w:rsidRPr="00FF095F">
        <w:rPr>
          <w:sz w:val="24"/>
          <w:szCs w:val="24"/>
        </w:rPr>
        <w:t>9</w:t>
      </w:r>
      <w:r w:rsidR="00AC6B40" w:rsidRPr="00FF095F">
        <w:rPr>
          <w:sz w:val="24"/>
          <w:szCs w:val="24"/>
        </w:rPr>
        <w:t xml:space="preserve">.12 </w:t>
      </w:r>
      <w:r w:rsidR="00E90732" w:rsidRPr="00FF095F">
        <w:rPr>
          <w:sz w:val="24"/>
          <w:szCs w:val="24"/>
        </w:rPr>
        <w:t>Zajímavější výuka při po</w:t>
      </w:r>
      <w:r w:rsidR="00147ACB" w:rsidRPr="00FF095F">
        <w:rPr>
          <w:sz w:val="24"/>
          <w:szCs w:val="24"/>
        </w:rPr>
        <w:t>užití didaktické techniky</w:t>
      </w:r>
      <w:r w:rsidR="00147ACB" w:rsidRPr="00FF095F">
        <w:rPr>
          <w:sz w:val="24"/>
          <w:szCs w:val="24"/>
        </w:rPr>
        <w:tab/>
      </w:r>
      <w:r w:rsidR="00262F75">
        <w:rPr>
          <w:sz w:val="24"/>
          <w:szCs w:val="24"/>
        </w:rPr>
        <w:t>68</w:t>
      </w:r>
    </w:p>
    <w:p w:rsidR="00E90732" w:rsidRPr="00FF095F" w:rsidRDefault="008674C0" w:rsidP="00147ACB">
      <w:pPr>
        <w:tabs>
          <w:tab w:val="right" w:leader="dot" w:pos="8505"/>
        </w:tabs>
        <w:ind w:firstLine="708"/>
        <w:rPr>
          <w:sz w:val="24"/>
          <w:szCs w:val="24"/>
        </w:rPr>
      </w:pPr>
      <w:r w:rsidRPr="00FF095F">
        <w:rPr>
          <w:sz w:val="24"/>
          <w:szCs w:val="24"/>
        </w:rPr>
        <w:t>9</w:t>
      </w:r>
      <w:r w:rsidR="00E90732" w:rsidRPr="00FF095F">
        <w:rPr>
          <w:sz w:val="24"/>
          <w:szCs w:val="24"/>
        </w:rPr>
        <w:t>.13 Pomůcky a didaktická technika, k</w:t>
      </w:r>
      <w:r w:rsidR="00147ACB" w:rsidRPr="00FF095F">
        <w:rPr>
          <w:sz w:val="24"/>
          <w:szCs w:val="24"/>
        </w:rPr>
        <w:t>terou škola vlastní</w:t>
      </w:r>
      <w:r w:rsidR="00147ACB" w:rsidRPr="00FF095F">
        <w:rPr>
          <w:sz w:val="24"/>
          <w:szCs w:val="24"/>
        </w:rPr>
        <w:tab/>
      </w:r>
      <w:r w:rsidR="00F6162C">
        <w:rPr>
          <w:sz w:val="24"/>
          <w:szCs w:val="24"/>
        </w:rPr>
        <w:t>69</w:t>
      </w:r>
    </w:p>
    <w:p w:rsidR="00E90732" w:rsidRPr="00FF095F" w:rsidRDefault="008674C0" w:rsidP="00147ACB">
      <w:pPr>
        <w:tabs>
          <w:tab w:val="right" w:leader="dot" w:pos="8505"/>
        </w:tabs>
        <w:ind w:firstLine="708"/>
        <w:rPr>
          <w:sz w:val="24"/>
          <w:szCs w:val="24"/>
        </w:rPr>
      </w:pPr>
      <w:r w:rsidRPr="00FF095F">
        <w:rPr>
          <w:sz w:val="24"/>
          <w:szCs w:val="24"/>
        </w:rPr>
        <w:t>9</w:t>
      </w:r>
      <w:r w:rsidR="00E90732" w:rsidRPr="00FF095F">
        <w:rPr>
          <w:sz w:val="24"/>
          <w:szCs w:val="24"/>
        </w:rPr>
        <w:t>.14 Shrnutí výzkumu</w:t>
      </w:r>
      <w:r w:rsidR="00147ACB" w:rsidRPr="00FF095F">
        <w:rPr>
          <w:sz w:val="24"/>
          <w:szCs w:val="24"/>
        </w:rPr>
        <w:tab/>
      </w:r>
      <w:r w:rsidR="00F6162C">
        <w:rPr>
          <w:sz w:val="24"/>
          <w:szCs w:val="24"/>
        </w:rPr>
        <w:t>72</w:t>
      </w:r>
    </w:p>
    <w:p w:rsidR="00E90732" w:rsidRPr="00FF095F" w:rsidRDefault="008674C0" w:rsidP="00147ACB">
      <w:pPr>
        <w:tabs>
          <w:tab w:val="right" w:leader="dot" w:pos="8505"/>
        </w:tabs>
        <w:rPr>
          <w:sz w:val="24"/>
          <w:szCs w:val="24"/>
        </w:rPr>
      </w:pPr>
      <w:r w:rsidRPr="00FF095F">
        <w:rPr>
          <w:b/>
          <w:sz w:val="24"/>
          <w:szCs w:val="24"/>
        </w:rPr>
        <w:t>Závěr</w:t>
      </w:r>
      <w:r w:rsidR="00147ACB" w:rsidRPr="00FF095F">
        <w:rPr>
          <w:sz w:val="24"/>
          <w:szCs w:val="24"/>
        </w:rPr>
        <w:tab/>
      </w:r>
      <w:r w:rsidR="00F6162C">
        <w:rPr>
          <w:sz w:val="24"/>
          <w:szCs w:val="24"/>
        </w:rPr>
        <w:t>75</w:t>
      </w:r>
    </w:p>
    <w:p w:rsidR="008E4A00" w:rsidRPr="00FF095F" w:rsidRDefault="008674C0" w:rsidP="00147ACB">
      <w:pPr>
        <w:tabs>
          <w:tab w:val="right" w:leader="dot" w:pos="8505"/>
        </w:tabs>
        <w:rPr>
          <w:sz w:val="24"/>
          <w:szCs w:val="24"/>
        </w:rPr>
      </w:pPr>
      <w:r w:rsidRPr="00FF095F">
        <w:rPr>
          <w:b/>
          <w:sz w:val="24"/>
          <w:szCs w:val="24"/>
        </w:rPr>
        <w:t>Resumé</w:t>
      </w:r>
      <w:r w:rsidR="00147ACB" w:rsidRPr="00FF095F">
        <w:rPr>
          <w:sz w:val="24"/>
          <w:szCs w:val="24"/>
        </w:rPr>
        <w:tab/>
      </w:r>
      <w:r w:rsidR="00F6162C">
        <w:rPr>
          <w:sz w:val="24"/>
          <w:szCs w:val="24"/>
        </w:rPr>
        <w:t>77</w:t>
      </w:r>
    </w:p>
    <w:p w:rsidR="00DB3F9F" w:rsidRPr="00FF095F" w:rsidRDefault="00DB3F9F" w:rsidP="00147ACB">
      <w:pPr>
        <w:tabs>
          <w:tab w:val="right" w:leader="dot" w:pos="8505"/>
        </w:tabs>
        <w:rPr>
          <w:sz w:val="24"/>
          <w:szCs w:val="24"/>
        </w:rPr>
      </w:pPr>
      <w:r w:rsidRPr="00FF095F">
        <w:rPr>
          <w:b/>
          <w:sz w:val="24"/>
          <w:szCs w:val="24"/>
        </w:rPr>
        <w:t>Seznam použité literatury</w:t>
      </w:r>
      <w:r w:rsidR="002A1723">
        <w:rPr>
          <w:b/>
          <w:sz w:val="24"/>
          <w:szCs w:val="24"/>
        </w:rPr>
        <w:t xml:space="preserve"> a zdrojů</w:t>
      </w:r>
      <w:r w:rsidR="00147ACB" w:rsidRPr="00FF095F">
        <w:rPr>
          <w:sz w:val="24"/>
          <w:szCs w:val="24"/>
        </w:rPr>
        <w:tab/>
      </w:r>
      <w:r w:rsidR="00F6162C">
        <w:rPr>
          <w:sz w:val="24"/>
          <w:szCs w:val="24"/>
        </w:rPr>
        <w:t>79</w:t>
      </w:r>
    </w:p>
    <w:p w:rsidR="00DB3F9F" w:rsidRPr="00FF095F" w:rsidRDefault="00DB3F9F" w:rsidP="00147ACB">
      <w:pPr>
        <w:tabs>
          <w:tab w:val="right" w:leader="dot" w:pos="8505"/>
        </w:tabs>
        <w:rPr>
          <w:sz w:val="24"/>
          <w:szCs w:val="24"/>
        </w:rPr>
      </w:pPr>
      <w:r w:rsidRPr="00FF095F">
        <w:rPr>
          <w:b/>
          <w:sz w:val="24"/>
          <w:szCs w:val="24"/>
        </w:rPr>
        <w:t>Seznam použitých obrázků</w:t>
      </w:r>
      <w:r w:rsidR="00147ACB" w:rsidRPr="00FF095F">
        <w:rPr>
          <w:sz w:val="24"/>
          <w:szCs w:val="24"/>
        </w:rPr>
        <w:tab/>
      </w:r>
      <w:r w:rsidR="00F6162C">
        <w:rPr>
          <w:sz w:val="24"/>
          <w:szCs w:val="24"/>
        </w:rPr>
        <w:t>82</w:t>
      </w:r>
    </w:p>
    <w:p w:rsidR="00DB3F9F" w:rsidRPr="00FF095F" w:rsidRDefault="00DB3F9F" w:rsidP="00147ACB">
      <w:pPr>
        <w:tabs>
          <w:tab w:val="right" w:leader="dot" w:pos="8505"/>
        </w:tabs>
        <w:rPr>
          <w:sz w:val="24"/>
          <w:szCs w:val="24"/>
        </w:rPr>
      </w:pPr>
      <w:r w:rsidRPr="00FF095F">
        <w:rPr>
          <w:b/>
          <w:sz w:val="24"/>
          <w:szCs w:val="24"/>
        </w:rPr>
        <w:t>Seznam použitých tabulek</w:t>
      </w:r>
      <w:r w:rsidR="00147ACB" w:rsidRPr="00FF095F">
        <w:rPr>
          <w:sz w:val="24"/>
          <w:szCs w:val="24"/>
        </w:rPr>
        <w:tab/>
      </w:r>
      <w:r w:rsidR="00F6162C">
        <w:rPr>
          <w:sz w:val="24"/>
          <w:szCs w:val="24"/>
        </w:rPr>
        <w:t>83</w:t>
      </w:r>
    </w:p>
    <w:p w:rsidR="00606575" w:rsidRPr="00FF095F" w:rsidRDefault="00DB3F9F" w:rsidP="00147ACB">
      <w:pPr>
        <w:tabs>
          <w:tab w:val="right" w:leader="dot" w:pos="8505"/>
        </w:tabs>
        <w:rPr>
          <w:sz w:val="24"/>
          <w:szCs w:val="24"/>
        </w:rPr>
      </w:pPr>
      <w:r w:rsidRPr="00FF095F">
        <w:rPr>
          <w:b/>
          <w:sz w:val="24"/>
          <w:szCs w:val="24"/>
        </w:rPr>
        <w:t>Seznam použitých grafů</w:t>
      </w:r>
      <w:r w:rsidR="00606575" w:rsidRPr="00FF095F">
        <w:rPr>
          <w:sz w:val="24"/>
          <w:szCs w:val="24"/>
        </w:rPr>
        <w:tab/>
      </w:r>
      <w:r w:rsidR="00F6162C">
        <w:rPr>
          <w:sz w:val="24"/>
          <w:szCs w:val="24"/>
        </w:rPr>
        <w:t>84</w:t>
      </w:r>
    </w:p>
    <w:p w:rsidR="00DB3F9F" w:rsidRPr="00FF095F" w:rsidRDefault="00445608" w:rsidP="00147ACB">
      <w:pPr>
        <w:tabs>
          <w:tab w:val="right" w:leader="dot" w:pos="8505"/>
        </w:tabs>
        <w:rPr>
          <w:sz w:val="24"/>
          <w:szCs w:val="24"/>
        </w:rPr>
      </w:pPr>
      <w:r w:rsidRPr="00FF095F">
        <w:rPr>
          <w:b/>
          <w:noProof/>
          <w:sz w:val="24"/>
          <w:szCs w:val="24"/>
        </w:rPr>
        <w:pict>
          <v:rect id="_x0000_s1052" style="position:absolute;margin-left:198.8pt;margin-top:501.6pt;width:23.6pt;height:20.75pt;z-index:251674624" fillcolor="white [3212]" stroked="f"/>
        </w:pict>
      </w:r>
      <w:r w:rsidRPr="00FF095F">
        <w:rPr>
          <w:b/>
          <w:noProof/>
          <w:sz w:val="24"/>
          <w:szCs w:val="24"/>
        </w:rPr>
        <w:pict>
          <v:rect id="_x0000_s1051" style="position:absolute;margin-left:203.7pt;margin-top:490.65pt;width:19.9pt;height:16.85pt;z-index:251654144" stroked="f"/>
        </w:pict>
      </w:r>
      <w:r w:rsidR="008E4A00" w:rsidRPr="00FF095F">
        <w:rPr>
          <w:b/>
          <w:sz w:val="24"/>
          <w:szCs w:val="24"/>
        </w:rPr>
        <w:t>Příloh</w:t>
      </w:r>
      <w:r w:rsidR="00AA1BB9" w:rsidRPr="00FF095F">
        <w:rPr>
          <w:b/>
          <w:sz w:val="24"/>
          <w:szCs w:val="24"/>
        </w:rPr>
        <w:t>a č. 1</w:t>
      </w:r>
      <w:r w:rsidR="00147ACB" w:rsidRPr="00FF095F">
        <w:rPr>
          <w:sz w:val="24"/>
          <w:szCs w:val="24"/>
        </w:rPr>
        <w:tab/>
      </w:r>
      <w:r w:rsidR="00F6162C">
        <w:rPr>
          <w:sz w:val="24"/>
          <w:szCs w:val="24"/>
        </w:rPr>
        <w:t>85</w:t>
      </w:r>
    </w:p>
    <w:p w:rsidR="00AA1BB9" w:rsidRPr="00FF095F" w:rsidRDefault="00445608" w:rsidP="00AA1BB9">
      <w:pPr>
        <w:tabs>
          <w:tab w:val="right" w:leader="dot" w:pos="8505"/>
        </w:tabs>
        <w:rPr>
          <w:sz w:val="24"/>
          <w:szCs w:val="24"/>
        </w:rPr>
      </w:pPr>
      <w:r w:rsidRPr="00FF095F">
        <w:rPr>
          <w:b/>
          <w:noProof/>
          <w:sz w:val="24"/>
          <w:szCs w:val="24"/>
        </w:rPr>
        <w:pict>
          <v:rect id="_x0000_s1053" style="position:absolute;margin-left:203.7pt;margin-top:490.65pt;width:19.9pt;height:16.85pt;z-index:251683840" stroked="f"/>
        </w:pict>
      </w:r>
      <w:r w:rsidR="00AA1BB9" w:rsidRPr="00FF095F">
        <w:rPr>
          <w:b/>
          <w:sz w:val="24"/>
          <w:szCs w:val="24"/>
        </w:rPr>
        <w:t>Příloha č. 2</w:t>
      </w:r>
      <w:r w:rsidR="00AA1BB9" w:rsidRPr="00FF095F">
        <w:rPr>
          <w:sz w:val="24"/>
          <w:szCs w:val="24"/>
        </w:rPr>
        <w:tab/>
      </w:r>
      <w:r w:rsidR="00F6162C">
        <w:rPr>
          <w:sz w:val="24"/>
          <w:szCs w:val="24"/>
        </w:rPr>
        <w:t>88</w:t>
      </w:r>
    </w:p>
    <w:p w:rsidR="00AA1BB9" w:rsidRPr="00FF095F" w:rsidRDefault="00EA68D3" w:rsidP="00147ACB">
      <w:pPr>
        <w:tabs>
          <w:tab w:val="right" w:leader="dot" w:pos="8505"/>
        </w:tabs>
        <w:rPr>
          <w:sz w:val="24"/>
          <w:szCs w:val="24"/>
        </w:rPr>
      </w:pPr>
      <w:r w:rsidRPr="00FF095F">
        <w:rPr>
          <w:b/>
          <w:noProof/>
          <w:sz w:val="24"/>
          <w:szCs w:val="24"/>
        </w:rPr>
        <w:pict>
          <v:rect id="_x0000_s1054" style="position:absolute;margin-left:203.7pt;margin-top:516.85pt;width:23.6pt;height:20.75pt;z-index:251684864" fillcolor="white [3212]" stroked="f"/>
        </w:pict>
      </w:r>
      <w:r w:rsidR="00445608" w:rsidRPr="00FF095F">
        <w:rPr>
          <w:noProof/>
          <w:sz w:val="24"/>
          <w:szCs w:val="24"/>
        </w:rPr>
        <w:pict>
          <v:rect id="_x0000_s1056" style="position:absolute;margin-left:202.25pt;margin-top:444.8pt;width:32.25pt;height:19.55pt;z-index:251686912" fillcolor="white [3212]" stroked="f"/>
        </w:pict>
      </w:r>
    </w:p>
    <w:p w:rsidR="00AA1BB9" w:rsidRPr="00FF095F" w:rsidRDefault="00AA1BB9" w:rsidP="00366AFA">
      <w:pPr>
        <w:rPr>
          <w:sz w:val="24"/>
          <w:szCs w:val="24"/>
        </w:rPr>
        <w:sectPr w:rsidR="00AA1BB9" w:rsidRPr="00FF095F" w:rsidSect="00967116">
          <w:footerReference w:type="default" r:id="rId10"/>
          <w:footerReference w:type="first" r:id="rId11"/>
          <w:pgSz w:w="11906" w:h="16838"/>
          <w:pgMar w:top="1418" w:right="1134" w:bottom="1418" w:left="2268" w:header="709" w:footer="709" w:gutter="0"/>
          <w:cols w:space="708"/>
          <w:titlePg/>
          <w:docGrid w:linePitch="360"/>
        </w:sectPr>
      </w:pPr>
    </w:p>
    <w:p w:rsidR="00967116" w:rsidRPr="00FF095F" w:rsidRDefault="00967116" w:rsidP="00967116">
      <w:pPr>
        <w:pStyle w:val="Nadpis2"/>
      </w:pPr>
      <w:bookmarkStart w:id="4" w:name="_Toc384199106"/>
      <w:r w:rsidRPr="00FF095F">
        <w:lastRenderedPageBreak/>
        <w:t>Úvod</w:t>
      </w:r>
      <w:bookmarkEnd w:id="4"/>
    </w:p>
    <w:p w:rsidR="00E33267" w:rsidRPr="00FF095F" w:rsidRDefault="00CA6C2C" w:rsidP="00CA6C2C">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tab/>
      </w:r>
      <w:r w:rsidRPr="00FF095F">
        <w:rPr>
          <w:sz w:val="24"/>
          <w:szCs w:val="24"/>
        </w:rPr>
        <w:t xml:space="preserve">Téma mé </w:t>
      </w:r>
      <w:r w:rsidR="00B95448" w:rsidRPr="00FF095F">
        <w:rPr>
          <w:sz w:val="24"/>
          <w:szCs w:val="24"/>
        </w:rPr>
        <w:t>diplomové</w:t>
      </w:r>
      <w:r w:rsidRPr="00FF095F">
        <w:rPr>
          <w:sz w:val="24"/>
          <w:szCs w:val="24"/>
        </w:rPr>
        <w:t xml:space="preserve"> práce: </w:t>
      </w:r>
      <w:r w:rsidRPr="00FF095F">
        <w:rPr>
          <w:b/>
          <w:sz w:val="24"/>
          <w:szCs w:val="24"/>
        </w:rPr>
        <w:t>„</w:t>
      </w:r>
      <w:r w:rsidR="00B95448" w:rsidRPr="00FF095F">
        <w:rPr>
          <w:b/>
          <w:i/>
          <w:sz w:val="24"/>
          <w:szCs w:val="24"/>
        </w:rPr>
        <w:t xml:space="preserve">Aspekty využití učebních pomůcek </w:t>
      </w:r>
      <w:r w:rsidR="00546C4D" w:rsidRPr="00FF095F">
        <w:rPr>
          <w:b/>
          <w:i/>
          <w:sz w:val="24"/>
          <w:szCs w:val="24"/>
        </w:rPr>
        <w:br/>
      </w:r>
      <w:r w:rsidR="00B95448" w:rsidRPr="00FF095F">
        <w:rPr>
          <w:b/>
          <w:i/>
          <w:sz w:val="24"/>
          <w:szCs w:val="24"/>
        </w:rPr>
        <w:t xml:space="preserve">a didaktické techniky na středních odborných školách oboru </w:t>
      </w:r>
      <w:r w:rsidR="005D4C03" w:rsidRPr="00FF095F">
        <w:rPr>
          <w:b/>
          <w:i/>
          <w:sz w:val="24"/>
          <w:szCs w:val="24"/>
        </w:rPr>
        <w:t>K</w:t>
      </w:r>
      <w:r w:rsidR="00B95448" w:rsidRPr="00FF095F">
        <w:rPr>
          <w:b/>
          <w:i/>
          <w:sz w:val="24"/>
          <w:szCs w:val="24"/>
        </w:rPr>
        <w:t xml:space="preserve">uchař v Žamberku </w:t>
      </w:r>
      <w:r w:rsidR="00546C4D" w:rsidRPr="00FF095F">
        <w:rPr>
          <w:b/>
          <w:i/>
          <w:sz w:val="24"/>
          <w:szCs w:val="24"/>
        </w:rPr>
        <w:br/>
      </w:r>
      <w:r w:rsidR="00B95448" w:rsidRPr="00FF095F">
        <w:rPr>
          <w:b/>
          <w:i/>
          <w:sz w:val="24"/>
          <w:szCs w:val="24"/>
        </w:rPr>
        <w:t>a Chroustovicích</w:t>
      </w:r>
      <w:r w:rsidR="00DB620F" w:rsidRPr="00FF095F">
        <w:rPr>
          <w:b/>
          <w:sz w:val="24"/>
          <w:szCs w:val="24"/>
        </w:rPr>
        <w:t xml:space="preserve">“ </w:t>
      </w:r>
      <w:r w:rsidR="00DB620F" w:rsidRPr="00FF095F">
        <w:rPr>
          <w:sz w:val="24"/>
          <w:szCs w:val="24"/>
        </w:rPr>
        <w:t xml:space="preserve">jsem si vybral proto, že </w:t>
      </w:r>
      <w:r w:rsidRPr="00FF095F">
        <w:rPr>
          <w:sz w:val="24"/>
          <w:szCs w:val="24"/>
        </w:rPr>
        <w:t xml:space="preserve">pracuji </w:t>
      </w:r>
      <w:r w:rsidR="00B95448" w:rsidRPr="00FF095F">
        <w:rPr>
          <w:sz w:val="24"/>
          <w:szCs w:val="24"/>
        </w:rPr>
        <w:t>1</w:t>
      </w:r>
      <w:r w:rsidR="00B34E3E" w:rsidRPr="00FF095F">
        <w:rPr>
          <w:sz w:val="24"/>
          <w:szCs w:val="24"/>
        </w:rPr>
        <w:t>3</w:t>
      </w:r>
      <w:r w:rsidRPr="00FF095F">
        <w:rPr>
          <w:sz w:val="24"/>
          <w:szCs w:val="24"/>
        </w:rPr>
        <w:t xml:space="preserve"> let </w:t>
      </w:r>
      <w:r w:rsidR="00546C4D" w:rsidRPr="00FF095F">
        <w:rPr>
          <w:sz w:val="24"/>
          <w:szCs w:val="24"/>
        </w:rPr>
        <w:t>na S</w:t>
      </w:r>
      <w:r w:rsidR="00B95448" w:rsidRPr="00FF095F">
        <w:rPr>
          <w:sz w:val="24"/>
          <w:szCs w:val="24"/>
        </w:rPr>
        <w:t>třední škole</w:t>
      </w:r>
      <w:r w:rsidRPr="00FF095F">
        <w:rPr>
          <w:sz w:val="24"/>
          <w:szCs w:val="24"/>
        </w:rPr>
        <w:t xml:space="preserve"> v Žamberku jako učitel odborných předmětů. Jsou to převážně předměty oboru kuchařských </w:t>
      </w:r>
      <w:r w:rsidR="00546C4D" w:rsidRPr="00FF095F">
        <w:rPr>
          <w:sz w:val="24"/>
          <w:szCs w:val="24"/>
        </w:rPr>
        <w:br/>
      </w:r>
      <w:r w:rsidRPr="00FF095F">
        <w:rPr>
          <w:sz w:val="24"/>
          <w:szCs w:val="24"/>
        </w:rPr>
        <w:t xml:space="preserve">a pečovatelských prací jako je technologie, stolničení, potraviny a výživa, hospodářské výpočty. Pro učitele odborných předmětů je nesmírně důležité, aby kvalitně připravili své žáky po odborné stránce. Myslím si, že právě </w:t>
      </w:r>
      <w:r w:rsidR="00B95448" w:rsidRPr="00FF095F">
        <w:rPr>
          <w:sz w:val="24"/>
          <w:szCs w:val="24"/>
        </w:rPr>
        <w:t>učební pomůcky a didaktická technika</w:t>
      </w:r>
      <w:r w:rsidRPr="00FF095F">
        <w:rPr>
          <w:sz w:val="24"/>
          <w:szCs w:val="24"/>
        </w:rPr>
        <w:t xml:space="preserve"> jim můžou být velkým pomocníkem.</w:t>
      </w:r>
    </w:p>
    <w:p w:rsidR="00CA6C2C" w:rsidRPr="00FF095F" w:rsidRDefault="00192B54" w:rsidP="00BA2712">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t>Všichni lidé ve všech oblastech života, jsou ovlivňovány novými technickými prostředky. Můžeme říci, že konec 20. a začátek 21. století je založen na informačních systémech a elektronických zařízeních. Ve 21. století kdy technika je součástí běžného života nesmíme opomenout ani vzdělávání žáků na středních odborných školách</w:t>
      </w:r>
      <w:r w:rsidR="00502407" w:rsidRPr="00FF095F">
        <w:rPr>
          <w:sz w:val="24"/>
          <w:szCs w:val="24"/>
        </w:rPr>
        <w:t xml:space="preserve"> za pomoci těchto zař</w:t>
      </w:r>
      <w:r w:rsidR="00EA6822" w:rsidRPr="00FF095F">
        <w:rPr>
          <w:sz w:val="24"/>
          <w:szCs w:val="24"/>
        </w:rPr>
        <w:t>í</w:t>
      </w:r>
      <w:r w:rsidR="00502407" w:rsidRPr="00FF095F">
        <w:rPr>
          <w:sz w:val="24"/>
          <w:szCs w:val="24"/>
        </w:rPr>
        <w:t>zení</w:t>
      </w:r>
      <w:r w:rsidRPr="00FF095F">
        <w:rPr>
          <w:sz w:val="24"/>
          <w:szCs w:val="24"/>
        </w:rPr>
        <w:t xml:space="preserve">. </w:t>
      </w:r>
    </w:p>
    <w:p w:rsidR="00CA6C2C" w:rsidRPr="00FF095F" w:rsidRDefault="00FA0862" w:rsidP="00CA6C2C">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r>
      <w:r w:rsidR="00CA6C2C" w:rsidRPr="00FF095F">
        <w:rPr>
          <w:sz w:val="24"/>
          <w:szCs w:val="24"/>
        </w:rPr>
        <w:t>Ve svém pedagogickém okolí vidím učitele, kteří používají ve svých hodinách velké množství pomůcek, na druhé straně vidím kolegy, kteří mimo učebnic nepoužívají pomůcky žádné. Ostatně již Jan Ámos Komenský ve svém díle „Velká didaktika“ popsal zlaté pravidlo pro žáky: „Všechno má být</w:t>
      </w:r>
      <w:r w:rsidR="002A1723">
        <w:rPr>
          <w:sz w:val="24"/>
          <w:szCs w:val="24"/>
        </w:rPr>
        <w:t xml:space="preserve"> předvedeno vždy všem smyslům.“ </w:t>
      </w:r>
      <w:r w:rsidR="00CA6C2C" w:rsidRPr="00FF095F">
        <w:rPr>
          <w:sz w:val="24"/>
          <w:szCs w:val="24"/>
        </w:rPr>
        <w:t>Výukové prostředky by v podstatě</w:t>
      </w:r>
      <w:r w:rsidR="002A1723">
        <w:rPr>
          <w:sz w:val="24"/>
          <w:szCs w:val="24"/>
        </w:rPr>
        <w:t xml:space="preserve"> svou názorností měly přispívat </w:t>
      </w:r>
      <w:r w:rsidR="00CA6C2C" w:rsidRPr="00FF095F">
        <w:rPr>
          <w:sz w:val="24"/>
          <w:szCs w:val="24"/>
        </w:rPr>
        <w:t>k usnadnění pochopení učební látky.</w:t>
      </w:r>
    </w:p>
    <w:p w:rsidR="00CA6C2C" w:rsidRPr="00FF095F" w:rsidRDefault="00CA6C2C" w:rsidP="00CA6C2C">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t>Dnešní vzdělávání na středních odborných školách může být, co se týče dost</w:t>
      </w:r>
      <w:r w:rsidR="00DB620F" w:rsidRPr="00FF095F">
        <w:rPr>
          <w:sz w:val="24"/>
          <w:szCs w:val="24"/>
        </w:rPr>
        <w:t xml:space="preserve">upnosti pomůcek, do jisté míry </w:t>
      </w:r>
      <w:r w:rsidRPr="00FF095F">
        <w:rPr>
          <w:sz w:val="24"/>
          <w:szCs w:val="24"/>
        </w:rPr>
        <w:t>problematické. Jsou to převážně učebnice odborných předmětů, ale i předměty v reálné skutečnosti, kterých je na trhu velký nedostatek. Učitelé jsou někdy nuceni v několika různých odborných knihách vyhledávat informace, které jim slouží jako vyučující materiá</w:t>
      </w:r>
      <w:r w:rsidR="00822A81" w:rsidRPr="00FF095F">
        <w:rPr>
          <w:sz w:val="24"/>
          <w:szCs w:val="24"/>
        </w:rPr>
        <w:t>ly. Podobná situace</w:t>
      </w:r>
      <w:r w:rsidRPr="00FF095F">
        <w:rPr>
          <w:sz w:val="24"/>
          <w:szCs w:val="24"/>
        </w:rPr>
        <w:t xml:space="preserve"> je </w:t>
      </w:r>
      <w:r w:rsidR="003076F4" w:rsidRPr="00FF095F">
        <w:rPr>
          <w:sz w:val="24"/>
          <w:szCs w:val="24"/>
        </w:rPr>
        <w:br/>
      </w:r>
      <w:r w:rsidRPr="00FF095F">
        <w:rPr>
          <w:sz w:val="24"/>
          <w:szCs w:val="24"/>
        </w:rPr>
        <w:t>i s pomůckami, jako jsou například modely. Prác</w:t>
      </w:r>
      <w:r w:rsidR="00822A81" w:rsidRPr="00FF095F">
        <w:rPr>
          <w:sz w:val="24"/>
          <w:szCs w:val="24"/>
        </w:rPr>
        <w:t xml:space="preserve">e pedagoga se stává složitější </w:t>
      </w:r>
      <w:r w:rsidR="003076F4" w:rsidRPr="00FF095F">
        <w:rPr>
          <w:sz w:val="24"/>
          <w:szCs w:val="24"/>
        </w:rPr>
        <w:br/>
      </w:r>
      <w:r w:rsidRPr="00FF095F">
        <w:rPr>
          <w:sz w:val="24"/>
          <w:szCs w:val="24"/>
        </w:rPr>
        <w:t xml:space="preserve">a náročnější. </w:t>
      </w:r>
    </w:p>
    <w:p w:rsidR="00CA6C2C" w:rsidRPr="00FF095F" w:rsidRDefault="00CA6C2C" w:rsidP="00CA6C2C">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t>V</w:t>
      </w:r>
      <w:r w:rsidR="006D19FB" w:rsidRPr="00FF095F">
        <w:rPr>
          <w:sz w:val="24"/>
          <w:szCs w:val="24"/>
        </w:rPr>
        <w:t xml:space="preserve"> diplomové </w:t>
      </w:r>
      <w:r w:rsidRPr="00FF095F">
        <w:rPr>
          <w:sz w:val="24"/>
          <w:szCs w:val="24"/>
        </w:rPr>
        <w:t xml:space="preserve">práci se chci zaměřit právě na </w:t>
      </w:r>
      <w:r w:rsidR="006D19FB" w:rsidRPr="00FF095F">
        <w:rPr>
          <w:sz w:val="24"/>
          <w:szCs w:val="24"/>
        </w:rPr>
        <w:t>využití učebních pomůcek</w:t>
      </w:r>
      <w:r w:rsidR="006D19FB" w:rsidRPr="00FF095F">
        <w:rPr>
          <w:i/>
          <w:sz w:val="24"/>
          <w:szCs w:val="24"/>
        </w:rPr>
        <w:t xml:space="preserve"> </w:t>
      </w:r>
      <w:r w:rsidR="003076F4" w:rsidRPr="00FF095F">
        <w:rPr>
          <w:i/>
          <w:sz w:val="24"/>
          <w:szCs w:val="24"/>
        </w:rPr>
        <w:br/>
      </w:r>
      <w:r w:rsidR="006D19FB" w:rsidRPr="00FF095F">
        <w:rPr>
          <w:sz w:val="24"/>
          <w:szCs w:val="24"/>
        </w:rPr>
        <w:t>a didaktické techniky</w:t>
      </w:r>
      <w:r w:rsidRPr="00FF095F">
        <w:rPr>
          <w:sz w:val="24"/>
          <w:szCs w:val="24"/>
        </w:rPr>
        <w:t xml:space="preserve"> na středních odborných školách</w:t>
      </w:r>
      <w:r w:rsidR="006D19FB" w:rsidRPr="00FF095F">
        <w:rPr>
          <w:sz w:val="24"/>
          <w:szCs w:val="24"/>
        </w:rPr>
        <w:t xml:space="preserve"> v Žamberku a Chroustovicích </w:t>
      </w:r>
      <w:r w:rsidR="003076F4" w:rsidRPr="00FF095F">
        <w:rPr>
          <w:sz w:val="24"/>
          <w:szCs w:val="24"/>
        </w:rPr>
        <w:br/>
      </w:r>
      <w:r w:rsidR="006D19FB" w:rsidRPr="00FF095F">
        <w:rPr>
          <w:sz w:val="24"/>
          <w:szCs w:val="24"/>
        </w:rPr>
        <w:t>a zároveň porovnat vybavenost jednotlivých škol.</w:t>
      </w:r>
    </w:p>
    <w:p w:rsidR="00FA0862" w:rsidRPr="00FF095F" w:rsidRDefault="00FA0862" w:rsidP="00FA0862">
      <w:pPr>
        <w:spacing w:line="360" w:lineRule="auto"/>
        <w:ind w:firstLine="708"/>
        <w:jc w:val="both"/>
        <w:rPr>
          <w:sz w:val="24"/>
          <w:szCs w:val="24"/>
        </w:rPr>
      </w:pPr>
      <w:r w:rsidRPr="00FF095F">
        <w:rPr>
          <w:sz w:val="24"/>
          <w:szCs w:val="24"/>
        </w:rPr>
        <w:tab/>
      </w:r>
      <w:r w:rsidR="00946862" w:rsidRPr="00FF095F">
        <w:rPr>
          <w:sz w:val="24"/>
          <w:szCs w:val="24"/>
        </w:rPr>
        <w:t xml:space="preserve">          </w:t>
      </w:r>
      <w:r w:rsidRPr="00FF095F">
        <w:rPr>
          <w:sz w:val="24"/>
          <w:szCs w:val="24"/>
        </w:rPr>
        <w:t xml:space="preserve">Teoretická část se zabývá rozdělením a popisem učebních pomůcek </w:t>
      </w:r>
      <w:r w:rsidR="000C2457" w:rsidRPr="00FF095F">
        <w:rPr>
          <w:sz w:val="24"/>
          <w:szCs w:val="24"/>
        </w:rPr>
        <w:br/>
      </w:r>
      <w:r w:rsidRPr="00FF095F">
        <w:rPr>
          <w:sz w:val="24"/>
          <w:szCs w:val="24"/>
        </w:rPr>
        <w:t xml:space="preserve">a některé didaktické techniky. </w:t>
      </w:r>
      <w:r w:rsidR="00946862" w:rsidRPr="00FF095F">
        <w:rPr>
          <w:sz w:val="24"/>
          <w:szCs w:val="24"/>
        </w:rPr>
        <w:t>Dále r</w:t>
      </w:r>
      <w:r w:rsidRPr="00FF095F">
        <w:rPr>
          <w:sz w:val="24"/>
          <w:szCs w:val="24"/>
        </w:rPr>
        <w:t xml:space="preserve">ámcově vzdělávacím programem, který je </w:t>
      </w:r>
      <w:r w:rsidRPr="00FF095F">
        <w:rPr>
          <w:sz w:val="24"/>
          <w:szCs w:val="24"/>
        </w:rPr>
        <w:lastRenderedPageBreak/>
        <w:t xml:space="preserve">základním dokumentem k vypracování tzv. školních vzdělávacích programů </w:t>
      </w:r>
      <w:r w:rsidR="00F43FC0" w:rsidRPr="00FF095F">
        <w:rPr>
          <w:sz w:val="24"/>
          <w:szCs w:val="24"/>
        </w:rPr>
        <w:br/>
      </w:r>
      <w:r w:rsidRPr="00FF095F">
        <w:rPr>
          <w:sz w:val="24"/>
          <w:szCs w:val="24"/>
        </w:rPr>
        <w:t xml:space="preserve">k vzdělávání žáků na střední škole. </w:t>
      </w:r>
    </w:p>
    <w:p w:rsidR="00EA68D3" w:rsidRDefault="00FA0862" w:rsidP="00EA68D3">
      <w:pPr>
        <w:pStyle w:val="Zkladntext"/>
        <w:tabs>
          <w:tab w:val="left" w:pos="1260"/>
          <w:tab w:val="left" w:pos="1980"/>
          <w:tab w:val="left" w:pos="3420"/>
          <w:tab w:val="left" w:pos="4860"/>
          <w:tab w:val="left" w:pos="5940"/>
          <w:tab w:val="left" w:pos="6660"/>
          <w:tab w:val="left" w:pos="8100"/>
        </w:tabs>
        <w:spacing w:after="0" w:line="360" w:lineRule="auto"/>
        <w:jc w:val="both"/>
      </w:pPr>
      <w:r w:rsidRPr="00FF095F">
        <w:t xml:space="preserve"> </w:t>
      </w:r>
      <w:r w:rsidRPr="00FF095F">
        <w:tab/>
        <w:t>Praktická část se zaměřuje na využíván</w:t>
      </w:r>
      <w:r w:rsidR="002A1723">
        <w:t xml:space="preserve">í učebních pomůcek a didaktické </w:t>
      </w:r>
      <w:r w:rsidRPr="00FF095F">
        <w:t>techniky na středních odborných školách v Ža</w:t>
      </w:r>
      <w:r w:rsidR="00EA68D3">
        <w:t>mberku a Chroustovicích v oboru</w:t>
      </w:r>
    </w:p>
    <w:p w:rsidR="00FA0862" w:rsidRPr="00FF095F" w:rsidRDefault="00BA2712" w:rsidP="00EA68D3">
      <w:pPr>
        <w:pStyle w:val="Zkladntext"/>
        <w:tabs>
          <w:tab w:val="left" w:pos="1260"/>
          <w:tab w:val="left" w:pos="1980"/>
          <w:tab w:val="left" w:pos="3420"/>
          <w:tab w:val="left" w:pos="4860"/>
          <w:tab w:val="left" w:pos="5940"/>
          <w:tab w:val="left" w:pos="6660"/>
          <w:tab w:val="left" w:pos="8100"/>
        </w:tabs>
        <w:spacing w:after="0" w:line="360" w:lineRule="auto"/>
        <w:jc w:val="both"/>
      </w:pPr>
      <w:r w:rsidRPr="00FF095F">
        <w:rPr>
          <w:b/>
        </w:rPr>
        <w:t>K</w:t>
      </w:r>
      <w:r w:rsidR="00FA0862" w:rsidRPr="00FF095F">
        <w:rPr>
          <w:b/>
        </w:rPr>
        <w:t>uchař</w:t>
      </w:r>
      <w:r w:rsidR="00FA0862" w:rsidRPr="00FF095F">
        <w:t xml:space="preserve">. </w:t>
      </w:r>
    </w:p>
    <w:p w:rsidR="00FA0862" w:rsidRPr="00FF095F" w:rsidRDefault="00FA0862" w:rsidP="00EA68D3">
      <w:pPr>
        <w:pStyle w:val="Zkladntext"/>
        <w:tabs>
          <w:tab w:val="left" w:pos="1260"/>
          <w:tab w:val="left" w:pos="1980"/>
          <w:tab w:val="left" w:pos="3420"/>
          <w:tab w:val="left" w:pos="4860"/>
          <w:tab w:val="left" w:pos="5940"/>
          <w:tab w:val="left" w:pos="6660"/>
          <w:tab w:val="left" w:pos="8100"/>
        </w:tabs>
        <w:spacing w:after="0" w:line="360" w:lineRule="auto"/>
        <w:jc w:val="both"/>
      </w:pPr>
      <w:r w:rsidRPr="00FF095F">
        <w:tab/>
        <w:t>Výzkum pro diplomovou práci byl realizován prostřednictvím dotazníkové metody na středních odborných školách.</w:t>
      </w:r>
    </w:p>
    <w:p w:rsidR="006D19FB" w:rsidRPr="00FF095F" w:rsidRDefault="00CA6C2C" w:rsidP="00EA68D3">
      <w:pPr>
        <w:pStyle w:val="Zkladntext"/>
        <w:tabs>
          <w:tab w:val="left" w:pos="1260"/>
          <w:tab w:val="left" w:pos="1980"/>
          <w:tab w:val="left" w:pos="3420"/>
          <w:tab w:val="left" w:pos="4860"/>
          <w:tab w:val="left" w:pos="5940"/>
          <w:tab w:val="left" w:pos="6660"/>
          <w:tab w:val="left" w:pos="8100"/>
        </w:tabs>
        <w:spacing w:line="360" w:lineRule="auto"/>
        <w:jc w:val="both"/>
        <w:rPr>
          <w:i/>
        </w:rPr>
      </w:pPr>
      <w:r w:rsidRPr="00FF095F">
        <w:tab/>
      </w:r>
      <w:r w:rsidRPr="00FF095F">
        <w:rPr>
          <w:i/>
        </w:rPr>
        <w:t xml:space="preserve">Hlavním cílem této práce je na základě dotazníkového šetření zjistit převládající využívání </w:t>
      </w:r>
      <w:r w:rsidR="006D19FB" w:rsidRPr="00FF095F">
        <w:rPr>
          <w:i/>
        </w:rPr>
        <w:t xml:space="preserve">učebních pomůcek a </w:t>
      </w:r>
      <w:r w:rsidRPr="00FF095F">
        <w:rPr>
          <w:i/>
        </w:rPr>
        <w:t xml:space="preserve">didaktické techniky na středních odborných školách </w:t>
      </w:r>
      <w:r w:rsidR="006D19FB" w:rsidRPr="00FF095F">
        <w:rPr>
          <w:i/>
        </w:rPr>
        <w:t xml:space="preserve">v Žamberku a Chroustovicích v oboru </w:t>
      </w:r>
      <w:r w:rsidR="00502407" w:rsidRPr="00FF095F">
        <w:rPr>
          <w:b/>
          <w:i/>
        </w:rPr>
        <w:t>K</w:t>
      </w:r>
      <w:r w:rsidR="006D19FB" w:rsidRPr="00FF095F">
        <w:rPr>
          <w:b/>
          <w:i/>
        </w:rPr>
        <w:t>uchař</w:t>
      </w:r>
      <w:r w:rsidR="006D19FB" w:rsidRPr="00FF095F">
        <w:rPr>
          <w:i/>
        </w:rPr>
        <w:t>.</w:t>
      </w:r>
      <w:r w:rsidRPr="00FF095F">
        <w:rPr>
          <w:i/>
        </w:rPr>
        <w:t xml:space="preserve"> </w:t>
      </w:r>
    </w:p>
    <w:p w:rsidR="00CA6C2C" w:rsidRPr="00FF095F" w:rsidRDefault="00FA0862" w:rsidP="00CA6C2C">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r>
      <w:r w:rsidR="00CA6C2C" w:rsidRPr="00FF095F">
        <w:rPr>
          <w:sz w:val="24"/>
          <w:szCs w:val="24"/>
        </w:rPr>
        <w:t xml:space="preserve">Dalším úkolem je zaměřit se na to, jaké </w:t>
      </w:r>
      <w:r w:rsidR="006D19FB" w:rsidRPr="00FF095F">
        <w:rPr>
          <w:sz w:val="24"/>
          <w:szCs w:val="24"/>
        </w:rPr>
        <w:t>učební pomůcky</w:t>
      </w:r>
      <w:r w:rsidR="006D19FB" w:rsidRPr="00FF095F">
        <w:rPr>
          <w:i/>
          <w:sz w:val="24"/>
          <w:szCs w:val="24"/>
        </w:rPr>
        <w:t xml:space="preserve"> </w:t>
      </w:r>
      <w:r w:rsidR="006D19FB" w:rsidRPr="00FF095F">
        <w:rPr>
          <w:sz w:val="24"/>
          <w:szCs w:val="24"/>
        </w:rPr>
        <w:t xml:space="preserve">a didaktické techniky </w:t>
      </w:r>
      <w:r w:rsidR="00D97E99" w:rsidRPr="00FF095F">
        <w:rPr>
          <w:sz w:val="24"/>
          <w:szCs w:val="24"/>
        </w:rPr>
        <w:t xml:space="preserve">používají učitelé </w:t>
      </w:r>
      <w:r w:rsidR="00CA6C2C" w:rsidRPr="00FF095F">
        <w:rPr>
          <w:sz w:val="24"/>
          <w:szCs w:val="24"/>
        </w:rPr>
        <w:t>odborných předmětů</w:t>
      </w:r>
      <w:r w:rsidR="009413F9" w:rsidRPr="00FF095F">
        <w:rPr>
          <w:sz w:val="24"/>
          <w:szCs w:val="24"/>
        </w:rPr>
        <w:t xml:space="preserve"> na jednotlivých školách</w:t>
      </w:r>
      <w:r w:rsidR="00CA6C2C" w:rsidRPr="00FF095F">
        <w:rPr>
          <w:sz w:val="24"/>
          <w:szCs w:val="24"/>
        </w:rPr>
        <w:t xml:space="preserve"> a </w:t>
      </w:r>
      <w:r w:rsidR="009413F9" w:rsidRPr="00FF095F">
        <w:rPr>
          <w:sz w:val="24"/>
          <w:szCs w:val="24"/>
        </w:rPr>
        <w:t>p</w:t>
      </w:r>
      <w:r w:rsidR="006D19FB" w:rsidRPr="00FF095F">
        <w:rPr>
          <w:sz w:val="24"/>
          <w:szCs w:val="24"/>
        </w:rPr>
        <w:t>orovnat vybavenost jednotlivých škol.</w:t>
      </w:r>
    </w:p>
    <w:p w:rsidR="00CA6C2C" w:rsidRPr="00FF095F" w:rsidRDefault="00CA6C2C" w:rsidP="00CA6C2C">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t>Hlavní míru</w:t>
      </w:r>
      <w:r w:rsidR="00DB620F" w:rsidRPr="00FF095F">
        <w:rPr>
          <w:sz w:val="24"/>
          <w:szCs w:val="24"/>
        </w:rPr>
        <w:t xml:space="preserve"> kvalitní přípravy mládeže pro </w:t>
      </w:r>
      <w:r w:rsidRPr="00FF095F">
        <w:rPr>
          <w:sz w:val="24"/>
          <w:szCs w:val="24"/>
        </w:rPr>
        <w:t>profesi zajišťují právě střední odborné školy. Celková jejich</w:t>
      </w:r>
      <w:r w:rsidR="00DB620F" w:rsidRPr="00FF095F">
        <w:rPr>
          <w:sz w:val="24"/>
          <w:szCs w:val="24"/>
        </w:rPr>
        <w:t xml:space="preserve"> úroveň je </w:t>
      </w:r>
      <w:r w:rsidR="00946862" w:rsidRPr="00FF095F">
        <w:rPr>
          <w:sz w:val="24"/>
          <w:szCs w:val="24"/>
        </w:rPr>
        <w:t>závislá</w:t>
      </w:r>
      <w:r w:rsidR="00DB620F" w:rsidRPr="00FF095F">
        <w:rPr>
          <w:sz w:val="24"/>
          <w:szCs w:val="24"/>
        </w:rPr>
        <w:t xml:space="preserve"> převážně na </w:t>
      </w:r>
      <w:r w:rsidR="00075145" w:rsidRPr="00FF095F">
        <w:rPr>
          <w:sz w:val="24"/>
          <w:szCs w:val="24"/>
        </w:rPr>
        <w:t xml:space="preserve">učebních pomůckách </w:t>
      </w:r>
      <w:r w:rsidR="003076F4" w:rsidRPr="00FF095F">
        <w:rPr>
          <w:sz w:val="24"/>
          <w:szCs w:val="24"/>
        </w:rPr>
        <w:br/>
      </w:r>
      <w:r w:rsidRPr="00FF095F">
        <w:rPr>
          <w:sz w:val="24"/>
          <w:szCs w:val="24"/>
        </w:rPr>
        <w:t>a didaktickém vyba</w:t>
      </w:r>
      <w:r w:rsidR="00DB620F" w:rsidRPr="00FF095F">
        <w:rPr>
          <w:sz w:val="24"/>
          <w:szCs w:val="24"/>
        </w:rPr>
        <w:t>vení dané vzdělávací instituce.</w:t>
      </w:r>
    </w:p>
    <w:p w:rsidR="00CA6C2C" w:rsidRPr="00FF095F" w:rsidRDefault="00CA6C2C" w:rsidP="00CA6C2C">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t>V současné době dochází k nevyrovnaným zájmům učitelů o některé oblasti používání těchto prostředků. Příprava učitele na vyučovací proces by měla tedy zahrnovat výběr vhodných didaktických pomůcek a prostředků potřebných k výuce, neboť uplatňování didaktických pomůcek ve výchovně - vzdělávacím procesu výrazně přispívá k pr</w:t>
      </w:r>
      <w:r w:rsidR="00DB620F" w:rsidRPr="00FF095F">
        <w:rPr>
          <w:sz w:val="24"/>
          <w:szCs w:val="24"/>
        </w:rPr>
        <w:t>incipům zapamatování si učiva</w:t>
      </w:r>
      <w:r w:rsidRPr="00FF095F">
        <w:rPr>
          <w:sz w:val="24"/>
          <w:szCs w:val="24"/>
        </w:rPr>
        <w:t xml:space="preserve">. </w:t>
      </w:r>
    </w:p>
    <w:p w:rsidR="00CA6C2C" w:rsidRPr="00FF095F" w:rsidRDefault="00DB620F" w:rsidP="00CA6C2C">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t xml:space="preserve">Posláním </w:t>
      </w:r>
      <w:r w:rsidR="00CA6C2C" w:rsidRPr="00FF095F">
        <w:rPr>
          <w:sz w:val="24"/>
          <w:szCs w:val="24"/>
        </w:rPr>
        <w:t>každého učitele by mělo být: zajímat se, jaké didaktické prostředky škola má, jak je sá</w:t>
      </w:r>
      <w:r w:rsidR="00946862" w:rsidRPr="00FF095F">
        <w:rPr>
          <w:sz w:val="24"/>
          <w:szCs w:val="24"/>
        </w:rPr>
        <w:t>m může využít ve svých hodinách, volit</w:t>
      </w:r>
      <w:r w:rsidR="00CA6C2C" w:rsidRPr="00FF095F">
        <w:rPr>
          <w:sz w:val="24"/>
          <w:szCs w:val="24"/>
        </w:rPr>
        <w:t xml:space="preserve"> vybavení pro daný obor odpovídající současnému trendu, jednat s vedením školy o koupi moderních, nových prostředků a tím zk</w:t>
      </w:r>
      <w:r w:rsidRPr="00FF095F">
        <w:rPr>
          <w:sz w:val="24"/>
          <w:szCs w:val="24"/>
        </w:rPr>
        <w:t>valitňovat výuku ve škole</w:t>
      </w:r>
      <w:r w:rsidR="00CA6C2C" w:rsidRPr="00FF095F">
        <w:rPr>
          <w:sz w:val="24"/>
          <w:szCs w:val="24"/>
        </w:rPr>
        <w:t>.</w:t>
      </w:r>
    </w:p>
    <w:p w:rsidR="00CA6C2C" w:rsidRPr="00FF095F" w:rsidRDefault="00CA6C2C" w:rsidP="00DB620F">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r>
      <w:r w:rsidR="005D1F9E" w:rsidRPr="00FF095F">
        <w:rPr>
          <w:i/>
          <w:sz w:val="24"/>
          <w:szCs w:val="24"/>
        </w:rPr>
        <w:t xml:space="preserve">Uplatňování zásady názorného vyučování by mělo být v práci učitele samozřejmostí, neboť s každou činností jsou žáci seznamováni na základě bezprostředního vnímání, které lze nazvat živým nazíráním (prohlížení </w:t>
      </w:r>
      <w:r w:rsidR="00F43FC0" w:rsidRPr="00FF095F">
        <w:rPr>
          <w:i/>
          <w:sz w:val="24"/>
          <w:szCs w:val="24"/>
        </w:rPr>
        <w:br/>
        <w:t xml:space="preserve">si a seznamování s </w:t>
      </w:r>
      <w:r w:rsidR="005D1F9E" w:rsidRPr="00FF095F">
        <w:rPr>
          <w:i/>
          <w:sz w:val="24"/>
          <w:szCs w:val="24"/>
        </w:rPr>
        <w:t xml:space="preserve">materiálem, nástroji atd. prostřednictvím zraku, hmatu, chuti, čichu). </w:t>
      </w:r>
      <w:r w:rsidRPr="00FF095F">
        <w:rPr>
          <w:i/>
          <w:sz w:val="24"/>
          <w:szCs w:val="24"/>
        </w:rPr>
        <w:t>Dále pak pozorováním předváděné činnosti učitelem odborného výcviku, kterou si žáci později ověřují vlastní praxí.</w:t>
      </w:r>
      <w:r w:rsidRPr="00FF095F">
        <w:rPr>
          <w:sz w:val="24"/>
          <w:szCs w:val="24"/>
        </w:rPr>
        <w:t xml:space="preserve"> (J. Vintr, 1998, s. 51)</w:t>
      </w:r>
      <w:r w:rsidR="00DB620F" w:rsidRPr="00FF095F">
        <w:rPr>
          <w:sz w:val="24"/>
          <w:szCs w:val="24"/>
        </w:rPr>
        <w:t xml:space="preserve"> </w:t>
      </w:r>
    </w:p>
    <w:p w:rsidR="00F43FC0" w:rsidRPr="002A1723" w:rsidRDefault="00967116" w:rsidP="002A1723">
      <w:pPr>
        <w:tabs>
          <w:tab w:val="left" w:pos="0"/>
        </w:tabs>
        <w:spacing w:line="360" w:lineRule="auto"/>
        <w:jc w:val="both"/>
        <w:rPr>
          <w:sz w:val="24"/>
          <w:szCs w:val="24"/>
        </w:rPr>
      </w:pPr>
      <w:r w:rsidRPr="00FF095F">
        <w:rPr>
          <w:sz w:val="24"/>
          <w:szCs w:val="24"/>
        </w:rPr>
        <w:tab/>
      </w:r>
      <w:bookmarkStart w:id="5" w:name="_Toc384199107"/>
    </w:p>
    <w:p w:rsidR="003B37BC" w:rsidRPr="00FF095F" w:rsidRDefault="008865D2" w:rsidP="007B0BC1">
      <w:pPr>
        <w:pStyle w:val="Nadpis2"/>
        <w:numPr>
          <w:ilvl w:val="0"/>
          <w:numId w:val="38"/>
        </w:numPr>
      </w:pPr>
      <w:r w:rsidRPr="00FF095F">
        <w:t>Učební obor Kuchař</w:t>
      </w:r>
    </w:p>
    <w:p w:rsidR="003D1256" w:rsidRPr="00FF095F" w:rsidRDefault="007B0BC1" w:rsidP="003D1256">
      <w:pPr>
        <w:shd w:val="clear" w:color="auto" w:fill="FFFFFF"/>
        <w:spacing w:line="360" w:lineRule="auto"/>
        <w:ind w:left="24" w:firstLine="1252"/>
        <w:jc w:val="both"/>
        <w:rPr>
          <w:color w:val="222222"/>
          <w:sz w:val="24"/>
          <w:szCs w:val="24"/>
          <w:shd w:val="clear" w:color="auto" w:fill="FFFFFF"/>
        </w:rPr>
      </w:pPr>
      <w:r w:rsidRPr="00FF095F">
        <w:rPr>
          <w:sz w:val="24"/>
          <w:szCs w:val="24"/>
        </w:rPr>
        <w:t>Každá škola musí mít vypracovaný školní vzdělávací plán (dále jen ŠVP), který si zpracuje na základě rámcově vzdělávacího programu</w:t>
      </w:r>
      <w:r w:rsidR="003D1256" w:rsidRPr="00FF095F">
        <w:rPr>
          <w:sz w:val="24"/>
          <w:szCs w:val="24"/>
        </w:rPr>
        <w:t xml:space="preserve"> (dále jen RVP)</w:t>
      </w:r>
      <w:r w:rsidRPr="00FF095F">
        <w:rPr>
          <w:sz w:val="24"/>
          <w:szCs w:val="24"/>
        </w:rPr>
        <w:t xml:space="preserve">. V učebním oboru Kuchař jsem zpracovával ŠVP po dobu dvou let. Jedná se o závazný dokument, </w:t>
      </w:r>
      <w:r w:rsidR="003D1256" w:rsidRPr="00FF095F">
        <w:rPr>
          <w:sz w:val="24"/>
          <w:szCs w:val="24"/>
        </w:rPr>
        <w:t>k</w:t>
      </w:r>
      <w:r w:rsidRPr="00FF095F">
        <w:rPr>
          <w:sz w:val="24"/>
          <w:szCs w:val="24"/>
        </w:rPr>
        <w:t xml:space="preserve">terý formuluje představy vzdělávání na škole. ŠVP by měl být srozumitelný nejen rodičům, ale i dětem. </w:t>
      </w:r>
      <w:r w:rsidRPr="00FF095F">
        <w:rPr>
          <w:color w:val="222222"/>
          <w:sz w:val="24"/>
          <w:szCs w:val="24"/>
          <w:shd w:val="clear" w:color="auto" w:fill="FFFFFF"/>
        </w:rPr>
        <w:t xml:space="preserve">ŠVP je školou v rámci potřeb, změnou RVP, </w:t>
      </w:r>
      <w:r w:rsidRPr="00FF095F">
        <w:rPr>
          <w:color w:val="222222"/>
          <w:sz w:val="24"/>
          <w:szCs w:val="24"/>
          <w:shd w:val="clear" w:color="auto" w:fill="FFFFFF"/>
        </w:rPr>
        <w:lastRenderedPageBreak/>
        <w:t xml:space="preserve">upravován. </w:t>
      </w:r>
      <w:r w:rsidR="00EA6822" w:rsidRPr="00FF095F">
        <w:rPr>
          <w:color w:val="222222"/>
          <w:sz w:val="24"/>
          <w:szCs w:val="24"/>
        </w:rPr>
        <w:t>RVP doporučuje strukturu ŠVP, v určité podobě jako je profil absolventa a další povinné údaje.</w:t>
      </w:r>
    </w:p>
    <w:p w:rsidR="000D633C" w:rsidRDefault="003D1256" w:rsidP="000D633C">
      <w:pPr>
        <w:shd w:val="clear" w:color="auto" w:fill="FFFFFF"/>
        <w:spacing w:line="360" w:lineRule="auto"/>
        <w:ind w:left="24" w:firstLine="1252"/>
        <w:jc w:val="both"/>
        <w:rPr>
          <w:color w:val="222222"/>
          <w:sz w:val="24"/>
          <w:szCs w:val="24"/>
        </w:rPr>
      </w:pPr>
      <w:r w:rsidRPr="00FF095F">
        <w:rPr>
          <w:color w:val="222222"/>
          <w:sz w:val="24"/>
          <w:szCs w:val="24"/>
          <w:shd w:val="clear" w:color="auto" w:fill="FFFFFF"/>
        </w:rPr>
        <w:t>Výhodou ŠVP je, že můžeme</w:t>
      </w:r>
      <w:r w:rsidRPr="00FF095F">
        <w:rPr>
          <w:color w:val="222222"/>
          <w:sz w:val="24"/>
          <w:szCs w:val="24"/>
        </w:rPr>
        <w:t xml:space="preserve"> </w:t>
      </w:r>
      <w:r w:rsidR="007B0BC1" w:rsidRPr="00FF095F">
        <w:rPr>
          <w:color w:val="222222"/>
          <w:sz w:val="24"/>
          <w:szCs w:val="24"/>
        </w:rPr>
        <w:t>profilovat svoji školu a tím ji odlišit od jiných škol</w:t>
      </w:r>
      <w:r w:rsidRPr="00FF095F">
        <w:rPr>
          <w:color w:val="222222"/>
          <w:sz w:val="24"/>
          <w:szCs w:val="24"/>
        </w:rPr>
        <w:t>. F</w:t>
      </w:r>
      <w:r w:rsidR="007B0BC1" w:rsidRPr="00FF095F">
        <w:rPr>
          <w:color w:val="222222"/>
          <w:sz w:val="24"/>
          <w:szCs w:val="24"/>
        </w:rPr>
        <w:t>ormulovat vlastní představy o podobě vzdělávání na své škole</w:t>
      </w:r>
      <w:r w:rsidRPr="00FF095F">
        <w:rPr>
          <w:color w:val="222222"/>
          <w:sz w:val="24"/>
          <w:szCs w:val="24"/>
        </w:rPr>
        <w:t>. O</w:t>
      </w:r>
      <w:r w:rsidR="007B0BC1" w:rsidRPr="00FF095F">
        <w:rPr>
          <w:color w:val="222222"/>
          <w:sz w:val="24"/>
          <w:szCs w:val="24"/>
        </w:rPr>
        <w:t xml:space="preserve">dbourat </w:t>
      </w:r>
      <w:r w:rsidRPr="00FF095F">
        <w:rPr>
          <w:color w:val="222222"/>
          <w:sz w:val="24"/>
          <w:szCs w:val="24"/>
        </w:rPr>
        <w:t>případné</w:t>
      </w:r>
      <w:r w:rsidR="007B0BC1" w:rsidRPr="00FF095F">
        <w:rPr>
          <w:color w:val="222222"/>
          <w:sz w:val="24"/>
          <w:szCs w:val="24"/>
        </w:rPr>
        <w:t xml:space="preserve"> duplicity v obsahu učiva</w:t>
      </w:r>
      <w:r w:rsidRPr="00FF095F">
        <w:rPr>
          <w:color w:val="222222"/>
          <w:sz w:val="24"/>
          <w:szCs w:val="24"/>
        </w:rPr>
        <w:t>. Umožňuje l</w:t>
      </w:r>
      <w:r w:rsidR="007B0BC1" w:rsidRPr="00FF095F">
        <w:rPr>
          <w:color w:val="222222"/>
          <w:sz w:val="24"/>
          <w:szCs w:val="24"/>
        </w:rPr>
        <w:t>épe spolupracovat při mezioborovém vzdělávání</w:t>
      </w:r>
      <w:r w:rsidRPr="00FF095F">
        <w:rPr>
          <w:color w:val="222222"/>
          <w:sz w:val="24"/>
          <w:szCs w:val="24"/>
        </w:rPr>
        <w:t>. U</w:t>
      </w:r>
      <w:r w:rsidR="007B0BC1" w:rsidRPr="00FF095F">
        <w:rPr>
          <w:color w:val="222222"/>
          <w:sz w:val="24"/>
          <w:szCs w:val="24"/>
        </w:rPr>
        <w:t>čit kreativně</w:t>
      </w:r>
      <w:r w:rsidRPr="00FF095F">
        <w:rPr>
          <w:color w:val="222222"/>
          <w:sz w:val="24"/>
          <w:szCs w:val="24"/>
        </w:rPr>
        <w:t xml:space="preserve">. Žáci mají možnost </w:t>
      </w:r>
      <w:r w:rsidR="007B0BC1" w:rsidRPr="00FF095F">
        <w:rPr>
          <w:color w:val="222222"/>
          <w:sz w:val="24"/>
          <w:szCs w:val="24"/>
        </w:rPr>
        <w:t xml:space="preserve">vybrat </w:t>
      </w:r>
      <w:r w:rsidRPr="00FF095F">
        <w:rPr>
          <w:color w:val="222222"/>
          <w:sz w:val="24"/>
          <w:szCs w:val="24"/>
        </w:rPr>
        <w:t xml:space="preserve">si </w:t>
      </w:r>
      <w:r w:rsidR="007B0BC1" w:rsidRPr="00FF095F">
        <w:rPr>
          <w:color w:val="222222"/>
          <w:sz w:val="24"/>
          <w:szCs w:val="24"/>
        </w:rPr>
        <w:t>školu, která nejlépe vyhovuje jejich požadavkům</w:t>
      </w:r>
      <w:r w:rsidRPr="00FF095F">
        <w:rPr>
          <w:color w:val="222222"/>
          <w:sz w:val="24"/>
          <w:szCs w:val="24"/>
        </w:rPr>
        <w:t xml:space="preserve">.  </w:t>
      </w:r>
    </w:p>
    <w:p w:rsidR="00EC3813" w:rsidRPr="000D633C" w:rsidRDefault="00EC3813" w:rsidP="000D633C">
      <w:pPr>
        <w:shd w:val="clear" w:color="auto" w:fill="FFFFFF"/>
        <w:spacing w:line="360" w:lineRule="auto"/>
        <w:ind w:left="24" w:firstLine="1252"/>
        <w:jc w:val="both"/>
        <w:rPr>
          <w:color w:val="222222"/>
          <w:sz w:val="24"/>
          <w:szCs w:val="24"/>
        </w:rPr>
      </w:pPr>
      <w:r w:rsidRPr="000D633C">
        <w:rPr>
          <w:sz w:val="24"/>
          <w:szCs w:val="24"/>
        </w:rPr>
        <w:t>Učivo odborných předmětů je koncipováno především tak, aby se budoucí absolvent byl schopen uplatnit na trhu práce v provozovnách veřejného stravování.</w:t>
      </w:r>
      <w:bookmarkStart w:id="6" w:name="_Toc383692423"/>
      <w:bookmarkStart w:id="7" w:name="_Toc384047056"/>
      <w:bookmarkStart w:id="8" w:name="_Toc384199118"/>
      <w:r w:rsidRPr="000D633C">
        <w:rPr>
          <w:color w:val="000000"/>
          <w:sz w:val="24"/>
          <w:szCs w:val="24"/>
        </w:rPr>
        <w:t xml:space="preserve"> Učební pomůcky a didaktická technika sehrává významnou úlohu při teoretické výuce, proto se i nadále budu v této diplomové práci </w:t>
      </w:r>
      <w:r w:rsidR="00AE6CCD" w:rsidRPr="000D633C">
        <w:rPr>
          <w:color w:val="000000"/>
          <w:sz w:val="24"/>
          <w:szCs w:val="24"/>
        </w:rPr>
        <w:t xml:space="preserve">tomuto tématu </w:t>
      </w:r>
      <w:r w:rsidRPr="000D633C">
        <w:rPr>
          <w:color w:val="000000"/>
          <w:sz w:val="24"/>
          <w:szCs w:val="24"/>
        </w:rPr>
        <w:t>věnovat</w:t>
      </w:r>
      <w:r w:rsidR="00AE6CCD" w:rsidRPr="000D633C">
        <w:rPr>
          <w:color w:val="000000"/>
          <w:sz w:val="24"/>
          <w:szCs w:val="24"/>
        </w:rPr>
        <w:t>.</w:t>
      </w:r>
      <w:r w:rsidRPr="000D633C">
        <w:rPr>
          <w:color w:val="000000"/>
          <w:sz w:val="24"/>
          <w:szCs w:val="24"/>
        </w:rPr>
        <w:t xml:space="preserve"> </w:t>
      </w:r>
      <w:bookmarkEnd w:id="6"/>
      <w:bookmarkEnd w:id="7"/>
      <w:bookmarkEnd w:id="8"/>
    </w:p>
    <w:p w:rsidR="007B0BC1" w:rsidRPr="000D633C" w:rsidRDefault="007B0BC1" w:rsidP="007B0BC1">
      <w:pPr>
        <w:rPr>
          <w:sz w:val="24"/>
          <w:szCs w:val="24"/>
        </w:rPr>
      </w:pPr>
    </w:p>
    <w:p w:rsidR="008865D2" w:rsidRPr="00FF095F" w:rsidRDefault="00F43FC0" w:rsidP="00F43FC0">
      <w:pPr>
        <w:pStyle w:val="Nadpis3"/>
        <w:spacing w:before="0" w:after="0"/>
      </w:pPr>
      <w:r w:rsidRPr="00FF095F">
        <w:t>1.1</w:t>
      </w:r>
      <w:r w:rsidR="008865D2" w:rsidRPr="00FF095F">
        <w:t xml:space="preserve"> Úvodní identifikační údaje</w:t>
      </w:r>
    </w:p>
    <w:p w:rsidR="008865D2" w:rsidRPr="00FF095F" w:rsidRDefault="008865D2" w:rsidP="008865D2">
      <w:pPr>
        <w:rPr>
          <w:rFonts w:eastAsia="Calibri"/>
        </w:rPr>
      </w:pPr>
    </w:p>
    <w:p w:rsidR="008865D2" w:rsidRPr="00FF095F" w:rsidRDefault="008865D2" w:rsidP="008865D2">
      <w:pPr>
        <w:autoSpaceDE w:val="0"/>
        <w:autoSpaceDN w:val="0"/>
        <w:adjustRightInd w:val="0"/>
        <w:spacing w:line="360" w:lineRule="auto"/>
        <w:rPr>
          <w:rFonts w:eastAsia="Calibri"/>
          <w:sz w:val="24"/>
          <w:szCs w:val="24"/>
        </w:rPr>
      </w:pPr>
      <w:r w:rsidRPr="00FF095F">
        <w:rPr>
          <w:rFonts w:eastAsia="Calibri"/>
          <w:sz w:val="24"/>
          <w:szCs w:val="24"/>
        </w:rPr>
        <w:t>Název školy: Střední škola a z</w:t>
      </w:r>
      <w:r w:rsidR="00F20C43" w:rsidRPr="00FF095F">
        <w:rPr>
          <w:rFonts w:eastAsia="Calibri"/>
          <w:sz w:val="24"/>
          <w:szCs w:val="24"/>
        </w:rPr>
        <w:t>á</w:t>
      </w:r>
      <w:r w:rsidRPr="00FF095F">
        <w:rPr>
          <w:rFonts w:eastAsia="Calibri"/>
          <w:sz w:val="24"/>
          <w:szCs w:val="24"/>
        </w:rPr>
        <w:t>kladní škola Žamberk</w:t>
      </w:r>
    </w:p>
    <w:p w:rsidR="008865D2" w:rsidRPr="00FF095F" w:rsidRDefault="008865D2" w:rsidP="008865D2">
      <w:pPr>
        <w:autoSpaceDE w:val="0"/>
        <w:autoSpaceDN w:val="0"/>
        <w:adjustRightInd w:val="0"/>
        <w:spacing w:line="360" w:lineRule="auto"/>
        <w:rPr>
          <w:rFonts w:eastAsia="Calibri"/>
          <w:sz w:val="24"/>
          <w:szCs w:val="24"/>
        </w:rPr>
      </w:pPr>
      <w:r w:rsidRPr="00FF095F">
        <w:rPr>
          <w:rFonts w:eastAsia="Calibri"/>
          <w:sz w:val="24"/>
          <w:szCs w:val="24"/>
        </w:rPr>
        <w:t>Adresa školy: Tyršova 214, 564 01 Žamberk</w:t>
      </w:r>
    </w:p>
    <w:p w:rsidR="008865D2" w:rsidRPr="00FF095F" w:rsidRDefault="008865D2" w:rsidP="008865D2">
      <w:pPr>
        <w:autoSpaceDE w:val="0"/>
        <w:autoSpaceDN w:val="0"/>
        <w:adjustRightInd w:val="0"/>
        <w:spacing w:line="360" w:lineRule="auto"/>
        <w:rPr>
          <w:rFonts w:eastAsia="Calibri"/>
          <w:sz w:val="24"/>
          <w:szCs w:val="24"/>
        </w:rPr>
      </w:pPr>
      <w:r w:rsidRPr="00FF095F">
        <w:rPr>
          <w:rFonts w:eastAsia="Calibri"/>
          <w:sz w:val="24"/>
          <w:szCs w:val="24"/>
        </w:rPr>
        <w:t>Zřizovatel: Pardubický kraj</w:t>
      </w:r>
    </w:p>
    <w:p w:rsidR="008865D2" w:rsidRPr="00FF095F" w:rsidRDefault="008865D2" w:rsidP="008865D2">
      <w:pPr>
        <w:autoSpaceDE w:val="0"/>
        <w:autoSpaceDN w:val="0"/>
        <w:adjustRightInd w:val="0"/>
        <w:spacing w:line="360" w:lineRule="auto"/>
        <w:rPr>
          <w:rFonts w:eastAsia="Calibri"/>
          <w:sz w:val="24"/>
          <w:szCs w:val="24"/>
        </w:rPr>
      </w:pPr>
      <w:r w:rsidRPr="00FF095F">
        <w:rPr>
          <w:rFonts w:eastAsia="Calibri"/>
          <w:sz w:val="24"/>
          <w:szCs w:val="24"/>
        </w:rPr>
        <w:t>Název školního vzdělávacího programu: Kuchař</w:t>
      </w:r>
    </w:p>
    <w:p w:rsidR="008865D2" w:rsidRPr="00FF095F" w:rsidRDefault="008865D2" w:rsidP="008865D2">
      <w:pPr>
        <w:autoSpaceDE w:val="0"/>
        <w:autoSpaceDN w:val="0"/>
        <w:adjustRightInd w:val="0"/>
        <w:spacing w:line="360" w:lineRule="auto"/>
        <w:rPr>
          <w:rFonts w:eastAsia="Calibri"/>
          <w:sz w:val="24"/>
          <w:szCs w:val="24"/>
        </w:rPr>
      </w:pPr>
      <w:r w:rsidRPr="00FF095F">
        <w:rPr>
          <w:rFonts w:eastAsia="Calibri"/>
          <w:sz w:val="24"/>
          <w:szCs w:val="24"/>
        </w:rPr>
        <w:t>Kód a název oboru vzdělání: 65-51-E/01 Stravovací a ubytovací služby</w:t>
      </w:r>
    </w:p>
    <w:p w:rsidR="008865D2" w:rsidRPr="00FF095F" w:rsidRDefault="008865D2" w:rsidP="008865D2">
      <w:pPr>
        <w:autoSpaceDE w:val="0"/>
        <w:autoSpaceDN w:val="0"/>
        <w:adjustRightInd w:val="0"/>
        <w:spacing w:line="360" w:lineRule="auto"/>
        <w:rPr>
          <w:rFonts w:eastAsia="Calibri"/>
          <w:sz w:val="24"/>
          <w:szCs w:val="24"/>
        </w:rPr>
      </w:pPr>
      <w:r w:rsidRPr="00FF095F">
        <w:rPr>
          <w:rFonts w:eastAsia="Calibri"/>
          <w:sz w:val="24"/>
          <w:szCs w:val="24"/>
        </w:rPr>
        <w:t>Stupeň poskytovaného vzdělání: Střední vzdělání s výučním listem</w:t>
      </w:r>
    </w:p>
    <w:p w:rsidR="000D633C" w:rsidRPr="005828F3" w:rsidRDefault="008865D2" w:rsidP="008865D2">
      <w:pPr>
        <w:spacing w:line="360" w:lineRule="auto"/>
        <w:rPr>
          <w:rFonts w:eastAsia="Calibri"/>
          <w:sz w:val="24"/>
          <w:szCs w:val="24"/>
        </w:rPr>
      </w:pPr>
      <w:r w:rsidRPr="00FF095F">
        <w:rPr>
          <w:rFonts w:eastAsia="Calibri"/>
          <w:sz w:val="24"/>
          <w:szCs w:val="24"/>
        </w:rPr>
        <w:t>Délka a forma studia: Tříleté denní studium</w:t>
      </w:r>
    </w:p>
    <w:p w:rsidR="003B37BC" w:rsidRPr="00FF095F" w:rsidRDefault="00F43FC0" w:rsidP="003B37BC">
      <w:pPr>
        <w:pStyle w:val="Nadpis3"/>
        <w:spacing w:line="360" w:lineRule="auto"/>
        <w:jc w:val="both"/>
      </w:pPr>
      <w:r w:rsidRPr="00FF095F">
        <w:t xml:space="preserve">1.2 </w:t>
      </w:r>
      <w:r w:rsidR="003B37BC" w:rsidRPr="00FF095F">
        <w:t>Popis uplatnění absolventa v praxi</w:t>
      </w:r>
    </w:p>
    <w:p w:rsidR="003B37BC" w:rsidRPr="00FF095F" w:rsidRDefault="003B37BC" w:rsidP="000D633C">
      <w:pPr>
        <w:autoSpaceDE w:val="0"/>
        <w:autoSpaceDN w:val="0"/>
        <w:adjustRightInd w:val="0"/>
        <w:spacing w:line="360" w:lineRule="auto"/>
        <w:ind w:firstLine="708"/>
        <w:jc w:val="both"/>
        <w:rPr>
          <w:rFonts w:eastAsia="Calibri"/>
          <w:sz w:val="24"/>
          <w:szCs w:val="24"/>
        </w:rPr>
      </w:pPr>
      <w:r w:rsidRPr="00FF095F">
        <w:rPr>
          <w:rFonts w:eastAsia="Calibri"/>
          <w:sz w:val="24"/>
          <w:szCs w:val="24"/>
        </w:rPr>
        <w:t>Absolvent vzdělávaný na základě ŠVP se uplatní ve stravovacích službách při výrobě pokrmů jako kuchař, pomocný kuchař, dále například v provozovnách rychlého občerstvení při přípravě pokrmů. Absolvent bude připravovat teplé a stud</w:t>
      </w:r>
      <w:r w:rsidR="00A238CB" w:rsidRPr="00FF095F">
        <w:rPr>
          <w:rFonts w:eastAsia="Calibri"/>
          <w:sz w:val="24"/>
          <w:szCs w:val="24"/>
        </w:rPr>
        <w:t>e</w:t>
      </w:r>
      <w:r w:rsidRPr="00FF095F">
        <w:rPr>
          <w:rFonts w:eastAsia="Calibri"/>
          <w:sz w:val="24"/>
          <w:szCs w:val="24"/>
        </w:rPr>
        <w:t>né pokrmy, pokrmy vyráběné z polotovarů, teplé nápoje, jednoduché moučníky apod.</w:t>
      </w:r>
    </w:p>
    <w:p w:rsidR="005828F3" w:rsidRDefault="005828F3" w:rsidP="003B37BC">
      <w:pPr>
        <w:autoSpaceDE w:val="0"/>
        <w:autoSpaceDN w:val="0"/>
        <w:adjustRightInd w:val="0"/>
        <w:spacing w:line="360" w:lineRule="auto"/>
        <w:jc w:val="both"/>
        <w:rPr>
          <w:rFonts w:eastAsia="Calibri"/>
          <w:b/>
          <w:bCs/>
          <w:color w:val="000000"/>
          <w:sz w:val="24"/>
          <w:szCs w:val="24"/>
        </w:rPr>
      </w:pPr>
    </w:p>
    <w:p w:rsidR="005828F3" w:rsidRDefault="005828F3" w:rsidP="003B37BC">
      <w:pPr>
        <w:autoSpaceDE w:val="0"/>
        <w:autoSpaceDN w:val="0"/>
        <w:adjustRightInd w:val="0"/>
        <w:spacing w:line="360" w:lineRule="auto"/>
        <w:jc w:val="both"/>
        <w:rPr>
          <w:rFonts w:eastAsia="Calibri"/>
          <w:b/>
          <w:bCs/>
          <w:color w:val="000000"/>
          <w:sz w:val="24"/>
          <w:szCs w:val="24"/>
        </w:rPr>
      </w:pPr>
    </w:p>
    <w:p w:rsidR="003B37BC" w:rsidRPr="00FF095F" w:rsidRDefault="00F43FC0" w:rsidP="003B37BC">
      <w:pPr>
        <w:autoSpaceDE w:val="0"/>
        <w:autoSpaceDN w:val="0"/>
        <w:adjustRightInd w:val="0"/>
        <w:spacing w:line="360" w:lineRule="auto"/>
        <w:jc w:val="both"/>
        <w:rPr>
          <w:rFonts w:eastAsia="Calibri"/>
          <w:b/>
          <w:bCs/>
          <w:color w:val="000000"/>
          <w:sz w:val="24"/>
          <w:szCs w:val="24"/>
        </w:rPr>
      </w:pPr>
      <w:r w:rsidRPr="00FF095F">
        <w:rPr>
          <w:rFonts w:eastAsia="Calibri"/>
          <w:b/>
          <w:bCs/>
          <w:color w:val="000000"/>
          <w:sz w:val="24"/>
          <w:szCs w:val="24"/>
        </w:rPr>
        <w:t>1.3</w:t>
      </w:r>
      <w:r w:rsidR="003B37BC" w:rsidRPr="00FF095F">
        <w:rPr>
          <w:rFonts w:eastAsia="Calibri"/>
          <w:b/>
          <w:bCs/>
          <w:color w:val="000000"/>
          <w:sz w:val="24"/>
          <w:szCs w:val="24"/>
        </w:rPr>
        <w:t xml:space="preserve"> Organizace výuky</w:t>
      </w:r>
    </w:p>
    <w:p w:rsidR="003B37BC" w:rsidRPr="00FF095F" w:rsidRDefault="003B37BC" w:rsidP="003B37BC">
      <w:pPr>
        <w:autoSpaceDE w:val="0"/>
        <w:autoSpaceDN w:val="0"/>
        <w:adjustRightInd w:val="0"/>
        <w:spacing w:line="360" w:lineRule="auto"/>
        <w:ind w:firstLine="708"/>
        <w:jc w:val="both"/>
        <w:rPr>
          <w:rFonts w:eastAsia="Calibri"/>
          <w:color w:val="000000"/>
          <w:sz w:val="24"/>
          <w:szCs w:val="24"/>
        </w:rPr>
      </w:pPr>
      <w:r w:rsidRPr="00FF095F">
        <w:rPr>
          <w:rFonts w:eastAsia="Calibri"/>
          <w:color w:val="000000"/>
          <w:sz w:val="24"/>
          <w:szCs w:val="24"/>
        </w:rPr>
        <w:t xml:space="preserve">Příprava žáků je organizována jako tříleté denní studium. Výuka se v 1. a 2. ročníku člení na týdenní ucelené bloky teoretického vyučování a odborného výcviku, které se pravidelně ve dvoutýdenním cyklu střídají. Přitom do týdenní dotace teoretického vyučování jsou zařazeny jak předměty všeobecně vzdělávací, tak předměty </w:t>
      </w:r>
      <w:r w:rsidRPr="00FF095F">
        <w:rPr>
          <w:rFonts w:eastAsia="Calibri"/>
          <w:color w:val="000000"/>
          <w:sz w:val="24"/>
          <w:szCs w:val="24"/>
        </w:rPr>
        <w:lastRenderedPageBreak/>
        <w:t xml:space="preserve">odborné. Ve 3. ročníku dvoutýdenního cyklu probíhá odborný výcvik v bloku 7 dnů </w:t>
      </w:r>
      <w:r w:rsidR="005828F3">
        <w:rPr>
          <w:rFonts w:eastAsia="Calibri"/>
          <w:color w:val="000000"/>
          <w:sz w:val="24"/>
          <w:szCs w:val="24"/>
        </w:rPr>
        <w:br/>
      </w:r>
      <w:r w:rsidRPr="00FF095F">
        <w:rPr>
          <w:rFonts w:eastAsia="Calibri"/>
          <w:color w:val="000000"/>
          <w:sz w:val="24"/>
          <w:szCs w:val="24"/>
        </w:rPr>
        <w:t>a teoretická výuka v bloku 3 dny, přičemž v dotaci teoretického vyučování jsou jak předměty všeobecně vzdělávací, tak předměty odborné.</w:t>
      </w:r>
    </w:p>
    <w:p w:rsidR="003B37BC" w:rsidRPr="00FF095F" w:rsidRDefault="003B37BC" w:rsidP="003B37BC">
      <w:pPr>
        <w:autoSpaceDE w:val="0"/>
        <w:autoSpaceDN w:val="0"/>
        <w:adjustRightInd w:val="0"/>
        <w:spacing w:line="360" w:lineRule="auto"/>
        <w:jc w:val="both"/>
        <w:rPr>
          <w:rFonts w:eastAsia="Calibri"/>
          <w:color w:val="000000"/>
          <w:sz w:val="24"/>
          <w:szCs w:val="24"/>
        </w:rPr>
      </w:pPr>
      <w:r w:rsidRPr="00FF095F">
        <w:rPr>
          <w:rFonts w:eastAsia="Calibri"/>
          <w:color w:val="000000"/>
          <w:sz w:val="24"/>
          <w:szCs w:val="24"/>
        </w:rPr>
        <w:t xml:space="preserve">Cílem vzdělávacího programu je poskytnout žákům dané množství všeobecných </w:t>
      </w:r>
      <w:r w:rsidRPr="00FF095F">
        <w:rPr>
          <w:rFonts w:eastAsia="Calibri"/>
          <w:color w:val="000000"/>
          <w:sz w:val="24"/>
          <w:szCs w:val="24"/>
        </w:rPr>
        <w:br/>
        <w:t>a odborných vědomostí a dovedností pro práci kuchaře.</w:t>
      </w:r>
    </w:p>
    <w:p w:rsidR="003B37BC" w:rsidRPr="00FF095F" w:rsidRDefault="003B37BC" w:rsidP="003B37BC">
      <w:pPr>
        <w:autoSpaceDE w:val="0"/>
        <w:autoSpaceDN w:val="0"/>
        <w:adjustRightInd w:val="0"/>
        <w:spacing w:line="360" w:lineRule="auto"/>
        <w:jc w:val="both"/>
        <w:rPr>
          <w:rFonts w:eastAsia="Calibri"/>
          <w:color w:val="000000"/>
          <w:sz w:val="24"/>
          <w:szCs w:val="24"/>
        </w:rPr>
      </w:pPr>
    </w:p>
    <w:p w:rsidR="003B37BC" w:rsidRPr="00FF095F" w:rsidRDefault="003B37BC" w:rsidP="003B37BC">
      <w:pPr>
        <w:autoSpaceDE w:val="0"/>
        <w:autoSpaceDN w:val="0"/>
        <w:adjustRightInd w:val="0"/>
        <w:spacing w:line="360" w:lineRule="auto"/>
        <w:jc w:val="both"/>
        <w:rPr>
          <w:rFonts w:eastAsia="Calibri"/>
          <w:color w:val="000000"/>
          <w:sz w:val="24"/>
          <w:szCs w:val="24"/>
        </w:rPr>
      </w:pPr>
      <w:r w:rsidRPr="00FF095F">
        <w:rPr>
          <w:rFonts w:eastAsia="Calibri"/>
          <w:b/>
          <w:bCs/>
          <w:sz w:val="24"/>
          <w:szCs w:val="24"/>
        </w:rPr>
        <w:t>Všeobecně vzdělávací předměty</w:t>
      </w:r>
      <w:r w:rsidRPr="00FF095F">
        <w:rPr>
          <w:rFonts w:eastAsia="Calibri"/>
          <w:b/>
          <w:bCs/>
          <w:color w:val="000000"/>
          <w:sz w:val="24"/>
          <w:szCs w:val="24"/>
        </w:rPr>
        <w:t xml:space="preserve"> </w:t>
      </w:r>
      <w:r w:rsidRPr="00FF095F">
        <w:rPr>
          <w:rFonts w:eastAsia="Calibri"/>
          <w:color w:val="000000"/>
          <w:sz w:val="24"/>
          <w:szCs w:val="24"/>
        </w:rPr>
        <w:t xml:space="preserve">rozšiřují a prohlubují všeobecné znalosti a dovednosti žáka a vytvářejí předpoklady pro odborné vzdělávání. Vyučující vedou žáky k trpělivé </w:t>
      </w:r>
      <w:r w:rsidRPr="00FF095F">
        <w:rPr>
          <w:rFonts w:eastAsia="Calibri"/>
          <w:color w:val="000000"/>
          <w:sz w:val="24"/>
          <w:szCs w:val="24"/>
        </w:rPr>
        <w:br/>
        <w:t xml:space="preserve">a soustavné práci a usilují o to, aby si žáci vytvořili kladný vztah ke zvolenému oboru </w:t>
      </w:r>
      <w:r w:rsidRPr="00FF095F">
        <w:rPr>
          <w:rFonts w:eastAsia="Calibri"/>
          <w:color w:val="000000"/>
          <w:sz w:val="24"/>
          <w:szCs w:val="24"/>
        </w:rPr>
        <w:br/>
        <w:t>a získali správné pracovní návyky.</w:t>
      </w:r>
    </w:p>
    <w:p w:rsidR="003B37BC" w:rsidRPr="00FF095F" w:rsidRDefault="003B37BC" w:rsidP="003B37BC">
      <w:pPr>
        <w:autoSpaceDE w:val="0"/>
        <w:autoSpaceDN w:val="0"/>
        <w:adjustRightInd w:val="0"/>
        <w:spacing w:line="360" w:lineRule="auto"/>
        <w:jc w:val="both"/>
        <w:rPr>
          <w:rFonts w:eastAsia="Calibri"/>
          <w:color w:val="000000"/>
          <w:sz w:val="24"/>
          <w:szCs w:val="24"/>
        </w:rPr>
      </w:pPr>
    </w:p>
    <w:p w:rsidR="003B37BC" w:rsidRPr="00FF095F" w:rsidRDefault="003B37BC" w:rsidP="003B37BC">
      <w:pPr>
        <w:autoSpaceDE w:val="0"/>
        <w:autoSpaceDN w:val="0"/>
        <w:adjustRightInd w:val="0"/>
        <w:spacing w:line="360" w:lineRule="auto"/>
        <w:jc w:val="both"/>
        <w:rPr>
          <w:rFonts w:eastAsia="Calibri"/>
          <w:color w:val="000000"/>
          <w:sz w:val="24"/>
          <w:szCs w:val="24"/>
        </w:rPr>
      </w:pPr>
      <w:r w:rsidRPr="00FF095F">
        <w:rPr>
          <w:rFonts w:eastAsia="Calibri"/>
          <w:b/>
          <w:bCs/>
          <w:sz w:val="24"/>
          <w:szCs w:val="24"/>
        </w:rPr>
        <w:t>Odborné předměty</w:t>
      </w:r>
      <w:r w:rsidRPr="00FF095F">
        <w:rPr>
          <w:rFonts w:eastAsia="Calibri"/>
          <w:b/>
          <w:bCs/>
          <w:color w:val="000000"/>
          <w:sz w:val="24"/>
          <w:szCs w:val="24"/>
        </w:rPr>
        <w:t xml:space="preserve"> </w:t>
      </w:r>
      <w:r w:rsidRPr="00FF095F">
        <w:rPr>
          <w:rFonts w:eastAsia="Calibri"/>
          <w:color w:val="000000"/>
          <w:sz w:val="24"/>
          <w:szCs w:val="24"/>
        </w:rPr>
        <w:t>jsou zaměřeny na získání přehledu o potravinách a nápojích, jejich vlastnostech, způsobu skladování a ošetřování, zpracování surovin a osvojení technologických postupů při přípravě pokrmů a nápojů. Technologie a praktická příprava se specializuje na pokrmy studené, teplé a cukrářské kuchyně. V teoretické výuce se žáci seznamují s technologií přípravy pokrmů, nauce o potravinách a výživě, zařízením gastronomických provozoven a používaným inventářem, získávají vědomosti o stolničení a učí se pravidlům jednoduché obsluhy.</w:t>
      </w:r>
    </w:p>
    <w:p w:rsidR="00F43FC0" w:rsidRPr="00FF095F" w:rsidRDefault="00F43FC0" w:rsidP="003B37BC">
      <w:pPr>
        <w:autoSpaceDE w:val="0"/>
        <w:autoSpaceDN w:val="0"/>
        <w:adjustRightInd w:val="0"/>
        <w:spacing w:line="360" w:lineRule="auto"/>
        <w:jc w:val="both"/>
        <w:rPr>
          <w:rFonts w:eastAsia="Calibri"/>
          <w:color w:val="000000"/>
          <w:sz w:val="24"/>
          <w:szCs w:val="24"/>
        </w:rPr>
      </w:pPr>
    </w:p>
    <w:p w:rsidR="003B37BC" w:rsidRPr="00FF095F" w:rsidRDefault="003B37BC" w:rsidP="003B37BC">
      <w:pPr>
        <w:autoSpaceDE w:val="0"/>
        <w:autoSpaceDN w:val="0"/>
        <w:adjustRightInd w:val="0"/>
        <w:spacing w:line="360" w:lineRule="auto"/>
        <w:jc w:val="both"/>
        <w:rPr>
          <w:rFonts w:eastAsia="Calibri"/>
          <w:color w:val="000000"/>
          <w:sz w:val="24"/>
          <w:szCs w:val="24"/>
        </w:rPr>
      </w:pPr>
      <w:r w:rsidRPr="00FF095F">
        <w:rPr>
          <w:rFonts w:eastAsia="Calibri"/>
          <w:color w:val="000000"/>
          <w:sz w:val="24"/>
          <w:szCs w:val="24"/>
        </w:rPr>
        <w:t xml:space="preserve">Cílem </w:t>
      </w:r>
      <w:r w:rsidRPr="00FF095F">
        <w:rPr>
          <w:rFonts w:eastAsia="Calibri"/>
          <w:b/>
          <w:color w:val="000000"/>
          <w:sz w:val="24"/>
          <w:szCs w:val="24"/>
        </w:rPr>
        <w:t>odborného výcviku</w:t>
      </w:r>
      <w:r w:rsidRPr="00FF095F">
        <w:rPr>
          <w:rFonts w:eastAsia="Calibri"/>
          <w:color w:val="000000"/>
          <w:sz w:val="24"/>
          <w:szCs w:val="24"/>
        </w:rPr>
        <w:t xml:space="preserve"> je praktické osvojení dovedností a aplikace všeobecných a odborných dovedností. V teorii i praxi jsou žáci vedeni k hospodárnému zacházení s potravinami a k ekologickému chování, ke slušnému chování a k dodržování hygienických předpisů a předpisů bezpečnosti práce.</w:t>
      </w:r>
    </w:p>
    <w:p w:rsidR="003B37BC" w:rsidRPr="005828F3" w:rsidRDefault="003B37BC" w:rsidP="005828F3">
      <w:pPr>
        <w:autoSpaceDE w:val="0"/>
        <w:autoSpaceDN w:val="0"/>
        <w:adjustRightInd w:val="0"/>
        <w:spacing w:line="360" w:lineRule="auto"/>
        <w:ind w:firstLine="708"/>
        <w:jc w:val="both"/>
        <w:rPr>
          <w:rFonts w:eastAsia="Calibri"/>
          <w:color w:val="000000"/>
          <w:sz w:val="24"/>
          <w:szCs w:val="24"/>
        </w:rPr>
      </w:pPr>
      <w:r w:rsidRPr="00FF095F">
        <w:rPr>
          <w:rFonts w:eastAsia="Calibri"/>
          <w:color w:val="000000"/>
          <w:sz w:val="24"/>
          <w:szCs w:val="24"/>
        </w:rPr>
        <w:t>Vzdělávací program umožňuje získání všeobecných a odborných vědomostí, manuálních a intelektových dovedností potřebných k vykonávání povolání kuchařských prací. Při sestavování a naplňování ŠVP je respektovaná snaha o vybavení absolventa takovými znalostmi, dovednostmi a postoji, které mu umožní dobré uplatnění na trhu práce. Učivo odborných předmětů je vybráno s ohledem na možnosti pracovního uplatnění absolventa v různých typech provozních jednotek v regionu.</w:t>
      </w:r>
    </w:p>
    <w:p w:rsidR="003B37BC" w:rsidRPr="00FF095F" w:rsidRDefault="00F43FC0"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1.4</w:t>
      </w:r>
      <w:r w:rsidR="003B37BC" w:rsidRPr="00FF095F">
        <w:rPr>
          <w:rFonts w:eastAsia="Calibri"/>
          <w:b/>
          <w:bCs/>
          <w:sz w:val="24"/>
          <w:szCs w:val="24"/>
        </w:rPr>
        <w:t xml:space="preserve"> Metody a formy výuky</w:t>
      </w:r>
    </w:p>
    <w:p w:rsidR="003B37BC" w:rsidRPr="00FF095F" w:rsidRDefault="003B37BC" w:rsidP="003B37BC">
      <w:pPr>
        <w:autoSpaceDE w:val="0"/>
        <w:autoSpaceDN w:val="0"/>
        <w:adjustRightInd w:val="0"/>
        <w:spacing w:line="360" w:lineRule="auto"/>
        <w:ind w:firstLine="708"/>
        <w:jc w:val="both"/>
        <w:rPr>
          <w:rFonts w:eastAsia="Calibri"/>
          <w:sz w:val="24"/>
          <w:szCs w:val="24"/>
        </w:rPr>
      </w:pPr>
      <w:r w:rsidRPr="00FF095F">
        <w:rPr>
          <w:rFonts w:eastAsia="Calibri"/>
          <w:sz w:val="24"/>
          <w:szCs w:val="24"/>
        </w:rPr>
        <w:t xml:space="preserve">Jsou voleny s ohledem na obsah konkrétního učiva a výsledku vzdělávání, kterého se má dosáhnout. Učitelé volí metody podle potřeb, schopností a možností žáku. Uplatňují vhodnou motivaci, která stimuluje práci žáků a nejčastěji se opírá </w:t>
      </w:r>
      <w:r w:rsidRPr="00FF095F">
        <w:rPr>
          <w:rFonts w:eastAsia="Calibri"/>
          <w:sz w:val="24"/>
          <w:szCs w:val="24"/>
        </w:rPr>
        <w:br/>
      </w:r>
      <w:r w:rsidRPr="00FF095F">
        <w:rPr>
          <w:rFonts w:eastAsia="Calibri"/>
          <w:sz w:val="24"/>
          <w:szCs w:val="24"/>
        </w:rPr>
        <w:lastRenderedPageBreak/>
        <w:t xml:space="preserve">o zájem o zvolený obor vzdělání. Důraz je kladen na podporování samostatné práce žáků, především na osobní zodpovědnost a samostatnost, schopnost týmové spolupráce se záměrem odpovídajícího sebehodnocení a poznání svých možností </w:t>
      </w:r>
      <w:r w:rsidRPr="00FF095F">
        <w:rPr>
          <w:rFonts w:eastAsia="Calibri"/>
          <w:sz w:val="24"/>
          <w:szCs w:val="24"/>
        </w:rPr>
        <w:br/>
        <w:t>a ovlivňování žákovských postojů – samostatné práce žáků, skupinové práce, referáty, prezentace písemné, ústní a jiné, společné hodnocení, analýza výsledku. Důležitou složkou teoretické výuky je používání názorných pomůcek v různé formě, které žákovi usnadňují pochopení učiva, jako vzorky, nástěnné obrazy, zvukové nahrávky, instruktážní a výukové video. K procvičování a upevňování učiva se využívají různé formy ústních, písemných a praktických cvičení, soutěže, simulační metody, projekty apod. V případech, kdy to je možné, škola pořádá besedy s odborníky, návštěvy výstav a koncertů, odborné exkurze, soutěže, skupinové projekty a různé formy zapojení žáků do prezentačních akcí školy.</w:t>
      </w:r>
    </w:p>
    <w:p w:rsidR="003B37BC" w:rsidRPr="00FF095F" w:rsidRDefault="003B37BC" w:rsidP="003B37BC">
      <w:pPr>
        <w:autoSpaceDE w:val="0"/>
        <w:autoSpaceDN w:val="0"/>
        <w:adjustRightInd w:val="0"/>
        <w:spacing w:line="360" w:lineRule="auto"/>
        <w:ind w:firstLine="708"/>
        <w:jc w:val="both"/>
        <w:rPr>
          <w:sz w:val="24"/>
          <w:szCs w:val="24"/>
        </w:rPr>
      </w:pPr>
      <w:r w:rsidRPr="00FF095F">
        <w:rPr>
          <w:rFonts w:eastAsia="Calibri"/>
          <w:sz w:val="24"/>
          <w:szCs w:val="24"/>
        </w:rPr>
        <w:t xml:space="preserve">Praktické vyučování umožňuje žákům využití teoretických poznatků v praxi, ověření a rozšíření odborných znalostí a dovedností potřebných pro daný obor tak, aby žák získal jistotu při provádění praktických činností, být samostatný, dokázat prakticky použít nabyté znalosti při řešení a plnění zadaného úkolu. Žáci jsou vedeni </w:t>
      </w:r>
      <w:r w:rsidRPr="00FF095F">
        <w:rPr>
          <w:rFonts w:eastAsia="Calibri"/>
          <w:sz w:val="24"/>
          <w:szCs w:val="24"/>
        </w:rPr>
        <w:br/>
        <w:t>k odpovědnosti za plnění úkolu a kvalitu vykonané práce jednotlivce i kolektivu. Používané metody rozvíjí komunikační dovednosti, estetické cítění, upevňování pracovních návyků. Metody odborného výcviku jsou doplněny o zájmové kroužky. Velký zájem zaznamenáváme o barmanský kroužek, k</w:t>
      </w:r>
      <w:r w:rsidRPr="00FF095F">
        <w:rPr>
          <w:rFonts w:eastAsia="Calibri"/>
          <w:bCs/>
          <w:sz w:val="24"/>
          <w:szCs w:val="24"/>
        </w:rPr>
        <w:t>r</w:t>
      </w:r>
      <w:r w:rsidRPr="00FF095F">
        <w:rPr>
          <w:rFonts w:eastAsia="Calibri"/>
          <w:sz w:val="24"/>
          <w:szCs w:val="24"/>
        </w:rPr>
        <w:t>oužek studené a minutkové kuchyně, které jsou příležitostí k dalšímu rozvoji žáků v oblasti gastronomie. Žáci se podílejí na přípravě a zajištění školní akce „Den otevřených dveří“, přípravě rautů, prodejních akcí školy. Tyto aktivity školy rozšiřují odborné znalosti a dovednosti žáků.</w:t>
      </w:r>
    </w:p>
    <w:p w:rsidR="003B37BC" w:rsidRPr="00FF095F" w:rsidRDefault="003B37BC" w:rsidP="003B37BC">
      <w:pPr>
        <w:spacing w:line="360" w:lineRule="auto"/>
        <w:jc w:val="both"/>
        <w:rPr>
          <w:sz w:val="24"/>
          <w:szCs w:val="24"/>
        </w:rPr>
      </w:pPr>
    </w:p>
    <w:p w:rsidR="003B37BC" w:rsidRPr="00FF095F" w:rsidRDefault="00F43FC0"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1.5</w:t>
      </w:r>
      <w:r w:rsidR="003B37BC" w:rsidRPr="00FF095F">
        <w:rPr>
          <w:rFonts w:eastAsia="Calibri"/>
          <w:b/>
          <w:bCs/>
          <w:sz w:val="24"/>
          <w:szCs w:val="24"/>
        </w:rPr>
        <w:t xml:space="preserve"> Realizace klíčových kompetencí</w:t>
      </w:r>
    </w:p>
    <w:p w:rsidR="003B37BC" w:rsidRDefault="003B37BC" w:rsidP="003B37BC">
      <w:pPr>
        <w:autoSpaceDE w:val="0"/>
        <w:autoSpaceDN w:val="0"/>
        <w:adjustRightInd w:val="0"/>
        <w:spacing w:line="360" w:lineRule="auto"/>
        <w:rPr>
          <w:rFonts w:eastAsia="Calibri"/>
          <w:sz w:val="24"/>
          <w:szCs w:val="24"/>
        </w:rPr>
      </w:pPr>
      <w:r w:rsidRPr="00FF095F">
        <w:rPr>
          <w:rFonts w:eastAsia="Calibri"/>
          <w:sz w:val="24"/>
          <w:szCs w:val="24"/>
        </w:rPr>
        <w:t>Vzdělávání v oboru směřuje v souladu s cíli středního odborného vzdělávání k tomu, aby si žáci vytvořili, na úrovni odpovídající jejich schopnostem a učebním předpokladům, následující klíčové kompetence. Klíčové kompetence se jako základní postoje, návyky a dovednosti žáků průběžně rozvíjejí:</w:t>
      </w:r>
    </w:p>
    <w:p w:rsidR="005828F3" w:rsidRPr="00FF095F" w:rsidRDefault="005828F3" w:rsidP="003B37BC">
      <w:pPr>
        <w:autoSpaceDE w:val="0"/>
        <w:autoSpaceDN w:val="0"/>
        <w:adjustRightInd w:val="0"/>
        <w:spacing w:line="360" w:lineRule="auto"/>
        <w:rPr>
          <w:rFonts w:eastAsia="Calibri"/>
          <w:sz w:val="24"/>
          <w:szCs w:val="24"/>
        </w:rPr>
      </w:pPr>
    </w:p>
    <w:p w:rsidR="003B37BC" w:rsidRPr="00FF095F" w:rsidRDefault="003B37BC" w:rsidP="003B37BC">
      <w:pPr>
        <w:pStyle w:val="Odstavecseseznamem"/>
        <w:numPr>
          <w:ilvl w:val="4"/>
          <w:numId w:val="22"/>
        </w:numPr>
        <w:autoSpaceDE w:val="0"/>
        <w:autoSpaceDN w:val="0"/>
        <w:adjustRightInd w:val="0"/>
        <w:spacing w:line="360" w:lineRule="auto"/>
        <w:ind w:left="426" w:hanging="426"/>
        <w:rPr>
          <w:rFonts w:eastAsia="Calibri"/>
          <w:sz w:val="24"/>
          <w:szCs w:val="24"/>
        </w:rPr>
      </w:pPr>
      <w:r w:rsidRPr="00FF095F">
        <w:rPr>
          <w:rFonts w:eastAsia="Calibri"/>
          <w:sz w:val="24"/>
          <w:szCs w:val="24"/>
        </w:rPr>
        <w:t>v procesu teoretického vyučování</w:t>
      </w:r>
    </w:p>
    <w:p w:rsidR="003B37BC" w:rsidRPr="00FF095F" w:rsidRDefault="003B37BC" w:rsidP="003B37BC">
      <w:pPr>
        <w:pStyle w:val="Odstavecseseznamem"/>
        <w:numPr>
          <w:ilvl w:val="4"/>
          <w:numId w:val="22"/>
        </w:numPr>
        <w:autoSpaceDE w:val="0"/>
        <w:autoSpaceDN w:val="0"/>
        <w:adjustRightInd w:val="0"/>
        <w:spacing w:line="360" w:lineRule="auto"/>
        <w:ind w:left="426" w:hanging="426"/>
        <w:rPr>
          <w:rFonts w:eastAsia="Calibri"/>
          <w:sz w:val="24"/>
          <w:szCs w:val="24"/>
        </w:rPr>
      </w:pPr>
      <w:r w:rsidRPr="00FF095F">
        <w:rPr>
          <w:rFonts w:eastAsia="Calibri"/>
          <w:sz w:val="24"/>
          <w:szCs w:val="24"/>
        </w:rPr>
        <w:t>v procesu praktického vyučování</w:t>
      </w:r>
    </w:p>
    <w:p w:rsidR="003B37BC" w:rsidRPr="00FF095F" w:rsidRDefault="003B37BC" w:rsidP="003B37BC">
      <w:pPr>
        <w:pStyle w:val="Odstavecseseznamem"/>
        <w:numPr>
          <w:ilvl w:val="4"/>
          <w:numId w:val="22"/>
        </w:numPr>
        <w:autoSpaceDE w:val="0"/>
        <w:autoSpaceDN w:val="0"/>
        <w:adjustRightInd w:val="0"/>
        <w:spacing w:line="360" w:lineRule="auto"/>
        <w:ind w:left="426" w:hanging="426"/>
        <w:rPr>
          <w:rFonts w:eastAsia="Calibri"/>
          <w:sz w:val="24"/>
          <w:szCs w:val="24"/>
        </w:rPr>
      </w:pPr>
      <w:r w:rsidRPr="00FF095F">
        <w:rPr>
          <w:rFonts w:eastAsia="Calibri"/>
          <w:sz w:val="24"/>
          <w:szCs w:val="24"/>
        </w:rPr>
        <w:t xml:space="preserve">při </w:t>
      </w:r>
      <w:r w:rsidR="00A238CB" w:rsidRPr="00FF095F">
        <w:rPr>
          <w:rFonts w:eastAsia="Calibri"/>
          <w:sz w:val="24"/>
          <w:szCs w:val="24"/>
        </w:rPr>
        <w:t>mimo vyučovacích</w:t>
      </w:r>
      <w:r w:rsidRPr="00FF095F">
        <w:rPr>
          <w:rFonts w:eastAsia="Calibri"/>
          <w:sz w:val="24"/>
          <w:szCs w:val="24"/>
        </w:rPr>
        <w:t xml:space="preserve"> aktivitách a dobrovolných aktivitách</w:t>
      </w:r>
    </w:p>
    <w:p w:rsidR="003B37BC" w:rsidRPr="00FF095F" w:rsidRDefault="003B37BC" w:rsidP="003B37BC">
      <w:pPr>
        <w:autoSpaceDE w:val="0"/>
        <w:autoSpaceDN w:val="0"/>
        <w:adjustRightInd w:val="0"/>
        <w:spacing w:line="360" w:lineRule="auto"/>
        <w:rPr>
          <w:rFonts w:eastAsia="Calibri"/>
          <w:sz w:val="24"/>
          <w:szCs w:val="24"/>
        </w:rPr>
      </w:pPr>
      <w:r w:rsidRPr="00FF095F">
        <w:rPr>
          <w:rFonts w:eastAsia="Calibri"/>
          <w:sz w:val="24"/>
          <w:szCs w:val="24"/>
        </w:rPr>
        <w:t>Osvojování a rozvoj klíčových kompetencí zabezpečují ve školním vzdělávacím programu výukové metody:</w:t>
      </w:r>
    </w:p>
    <w:p w:rsidR="003B37BC" w:rsidRPr="00FF095F" w:rsidRDefault="003B37BC" w:rsidP="003B37BC">
      <w:pPr>
        <w:pStyle w:val="Odstavecseseznamem"/>
        <w:numPr>
          <w:ilvl w:val="0"/>
          <w:numId w:val="23"/>
        </w:numPr>
        <w:autoSpaceDE w:val="0"/>
        <w:autoSpaceDN w:val="0"/>
        <w:adjustRightInd w:val="0"/>
        <w:spacing w:line="360" w:lineRule="auto"/>
        <w:rPr>
          <w:rFonts w:eastAsia="Calibri"/>
          <w:sz w:val="24"/>
          <w:szCs w:val="24"/>
        </w:rPr>
      </w:pPr>
      <w:r w:rsidRPr="00FF095F">
        <w:rPr>
          <w:rFonts w:eastAsia="Calibri"/>
          <w:sz w:val="24"/>
          <w:szCs w:val="24"/>
        </w:rPr>
        <w:lastRenderedPageBreak/>
        <w:t xml:space="preserve">autodidaktické metody vedoucí k osvojení technik samostatného učení </w:t>
      </w:r>
      <w:r w:rsidR="005828F3">
        <w:rPr>
          <w:rFonts w:eastAsia="Calibri"/>
          <w:sz w:val="24"/>
          <w:szCs w:val="24"/>
        </w:rPr>
        <w:br/>
      </w:r>
      <w:r w:rsidRPr="00FF095F">
        <w:rPr>
          <w:rFonts w:eastAsia="Calibri"/>
          <w:sz w:val="24"/>
          <w:szCs w:val="24"/>
        </w:rPr>
        <w:t>a samostatné práce</w:t>
      </w:r>
    </w:p>
    <w:p w:rsidR="003B37BC" w:rsidRPr="00FF095F" w:rsidRDefault="003B37BC" w:rsidP="003B37BC">
      <w:pPr>
        <w:pStyle w:val="Odstavecseseznamem"/>
        <w:numPr>
          <w:ilvl w:val="0"/>
          <w:numId w:val="23"/>
        </w:numPr>
        <w:autoSpaceDE w:val="0"/>
        <w:autoSpaceDN w:val="0"/>
        <w:adjustRightInd w:val="0"/>
        <w:spacing w:line="360" w:lineRule="auto"/>
        <w:rPr>
          <w:rFonts w:eastAsia="Calibri"/>
          <w:sz w:val="24"/>
          <w:szCs w:val="24"/>
        </w:rPr>
      </w:pPr>
      <w:r w:rsidRPr="00FF095F">
        <w:rPr>
          <w:rFonts w:eastAsia="Calibri"/>
          <w:sz w:val="24"/>
          <w:szCs w:val="24"/>
        </w:rPr>
        <w:t>sociálně komunikativní metody učení</w:t>
      </w:r>
    </w:p>
    <w:p w:rsidR="003B37BC" w:rsidRPr="00FF095F" w:rsidRDefault="003B37BC" w:rsidP="003B37BC">
      <w:pPr>
        <w:pStyle w:val="Odstavecseseznamem"/>
        <w:numPr>
          <w:ilvl w:val="0"/>
          <w:numId w:val="23"/>
        </w:numPr>
        <w:autoSpaceDE w:val="0"/>
        <w:autoSpaceDN w:val="0"/>
        <w:adjustRightInd w:val="0"/>
        <w:spacing w:line="360" w:lineRule="auto"/>
        <w:rPr>
          <w:rFonts w:eastAsia="Calibri"/>
          <w:sz w:val="24"/>
          <w:szCs w:val="24"/>
        </w:rPr>
      </w:pPr>
      <w:r w:rsidRPr="00FF095F">
        <w:rPr>
          <w:rFonts w:eastAsia="Calibri"/>
          <w:sz w:val="24"/>
          <w:szCs w:val="24"/>
        </w:rPr>
        <w:t>metody činnostně zaměřeného vyučování tzv. učení se praxí</w:t>
      </w:r>
    </w:p>
    <w:p w:rsidR="003B37BC" w:rsidRPr="00FF095F" w:rsidRDefault="003B37BC" w:rsidP="003B37BC">
      <w:pPr>
        <w:pStyle w:val="Odstavecseseznamem"/>
        <w:numPr>
          <w:ilvl w:val="0"/>
          <w:numId w:val="23"/>
        </w:numPr>
        <w:autoSpaceDE w:val="0"/>
        <w:autoSpaceDN w:val="0"/>
        <w:adjustRightInd w:val="0"/>
        <w:spacing w:line="360" w:lineRule="auto"/>
        <w:rPr>
          <w:rFonts w:eastAsia="Calibri"/>
          <w:sz w:val="24"/>
          <w:szCs w:val="24"/>
        </w:rPr>
      </w:pPr>
      <w:r w:rsidRPr="00FF095F">
        <w:rPr>
          <w:rFonts w:eastAsia="Calibri"/>
          <w:sz w:val="24"/>
          <w:szCs w:val="24"/>
        </w:rPr>
        <w:t>metody motivační, podporující vlastní aktivitu a kreativitu – podpora účasti</w:t>
      </w:r>
    </w:p>
    <w:p w:rsidR="003B37BC" w:rsidRPr="00FF095F" w:rsidRDefault="003B37BC" w:rsidP="003B37BC">
      <w:pPr>
        <w:pStyle w:val="Odstavecseseznamem"/>
        <w:autoSpaceDE w:val="0"/>
        <w:autoSpaceDN w:val="0"/>
        <w:adjustRightInd w:val="0"/>
        <w:spacing w:line="360" w:lineRule="auto"/>
        <w:rPr>
          <w:rFonts w:eastAsia="Calibri"/>
          <w:sz w:val="24"/>
          <w:szCs w:val="24"/>
        </w:rPr>
      </w:pPr>
      <w:r w:rsidRPr="00FF095F">
        <w:rPr>
          <w:rFonts w:eastAsia="Calibri"/>
          <w:sz w:val="24"/>
          <w:szCs w:val="24"/>
        </w:rPr>
        <w:t>v soutěžích odborných</w:t>
      </w:r>
    </w:p>
    <w:p w:rsidR="003B37BC" w:rsidRPr="00FF095F" w:rsidRDefault="003B37BC" w:rsidP="003B37BC">
      <w:pPr>
        <w:pStyle w:val="Odstavecseseznamem"/>
        <w:numPr>
          <w:ilvl w:val="0"/>
          <w:numId w:val="23"/>
        </w:numPr>
        <w:autoSpaceDE w:val="0"/>
        <w:autoSpaceDN w:val="0"/>
        <w:adjustRightInd w:val="0"/>
        <w:spacing w:line="360" w:lineRule="auto"/>
        <w:rPr>
          <w:rFonts w:eastAsia="Calibri"/>
          <w:sz w:val="24"/>
          <w:szCs w:val="24"/>
        </w:rPr>
      </w:pPr>
      <w:r w:rsidRPr="00FF095F">
        <w:rPr>
          <w:rFonts w:eastAsia="Calibri"/>
          <w:sz w:val="24"/>
          <w:szCs w:val="24"/>
        </w:rPr>
        <w:t>metody projektového vyučování</w:t>
      </w:r>
    </w:p>
    <w:p w:rsidR="003B37BC" w:rsidRPr="00FF095F" w:rsidRDefault="003B37BC" w:rsidP="003B37BC">
      <w:pPr>
        <w:pStyle w:val="Odstavecseseznamem"/>
        <w:numPr>
          <w:ilvl w:val="0"/>
          <w:numId w:val="23"/>
        </w:numPr>
        <w:autoSpaceDE w:val="0"/>
        <w:autoSpaceDN w:val="0"/>
        <w:adjustRightInd w:val="0"/>
        <w:spacing w:line="360" w:lineRule="auto"/>
        <w:rPr>
          <w:rFonts w:eastAsia="Calibri"/>
          <w:sz w:val="24"/>
          <w:szCs w:val="24"/>
        </w:rPr>
      </w:pPr>
      <w:r w:rsidRPr="00FF095F">
        <w:rPr>
          <w:rFonts w:eastAsia="Calibri"/>
          <w:sz w:val="24"/>
          <w:szCs w:val="24"/>
        </w:rPr>
        <w:t>metody problémového vyučování</w:t>
      </w:r>
    </w:p>
    <w:p w:rsidR="003B37BC" w:rsidRPr="00FF095F" w:rsidRDefault="003B37BC" w:rsidP="003B37BC">
      <w:pPr>
        <w:pStyle w:val="Odstavecseseznamem"/>
        <w:numPr>
          <w:ilvl w:val="0"/>
          <w:numId w:val="23"/>
        </w:numPr>
        <w:autoSpaceDE w:val="0"/>
        <w:autoSpaceDN w:val="0"/>
        <w:adjustRightInd w:val="0"/>
        <w:spacing w:line="360" w:lineRule="auto"/>
        <w:rPr>
          <w:rFonts w:eastAsia="Calibri"/>
          <w:sz w:val="24"/>
          <w:szCs w:val="24"/>
        </w:rPr>
      </w:pPr>
      <w:r w:rsidRPr="00FF095F">
        <w:rPr>
          <w:rFonts w:eastAsia="Calibri"/>
          <w:sz w:val="24"/>
          <w:szCs w:val="24"/>
        </w:rPr>
        <w:t>metody praktických cvičení vyžadující aplikaci teoretických poznatků v konkrétní praktické situaci</w:t>
      </w:r>
    </w:p>
    <w:p w:rsidR="00F43FC0" w:rsidRDefault="003B37BC" w:rsidP="003B37BC">
      <w:pPr>
        <w:pStyle w:val="Odstavecseseznamem"/>
        <w:numPr>
          <w:ilvl w:val="0"/>
          <w:numId w:val="23"/>
        </w:numPr>
        <w:autoSpaceDE w:val="0"/>
        <w:autoSpaceDN w:val="0"/>
        <w:adjustRightInd w:val="0"/>
        <w:spacing w:line="360" w:lineRule="auto"/>
        <w:jc w:val="both"/>
        <w:rPr>
          <w:rFonts w:eastAsia="Calibri"/>
          <w:sz w:val="24"/>
          <w:szCs w:val="24"/>
        </w:rPr>
      </w:pPr>
      <w:r w:rsidRPr="00FF095F">
        <w:rPr>
          <w:rFonts w:eastAsia="Calibri"/>
          <w:sz w:val="24"/>
          <w:szCs w:val="24"/>
        </w:rPr>
        <w:t>metody komplexně využívající informační a komunikační technologie</w:t>
      </w:r>
    </w:p>
    <w:p w:rsidR="005828F3" w:rsidRPr="005828F3" w:rsidRDefault="005828F3" w:rsidP="005828F3">
      <w:pPr>
        <w:pStyle w:val="Odstavecseseznamem"/>
        <w:autoSpaceDE w:val="0"/>
        <w:autoSpaceDN w:val="0"/>
        <w:adjustRightInd w:val="0"/>
        <w:spacing w:line="360" w:lineRule="auto"/>
        <w:jc w:val="both"/>
        <w:rPr>
          <w:rFonts w:eastAsia="Calibri"/>
          <w:sz w:val="24"/>
          <w:szCs w:val="24"/>
        </w:rPr>
      </w:pPr>
    </w:p>
    <w:p w:rsidR="003B37BC" w:rsidRPr="00FF095F" w:rsidRDefault="003B37BC" w:rsidP="003B37BC">
      <w:pPr>
        <w:autoSpaceDE w:val="0"/>
        <w:autoSpaceDN w:val="0"/>
        <w:adjustRightInd w:val="0"/>
        <w:spacing w:line="360" w:lineRule="auto"/>
        <w:jc w:val="both"/>
        <w:rPr>
          <w:rFonts w:eastAsia="Calibri"/>
          <w:b/>
          <w:bCs/>
          <w:sz w:val="24"/>
          <w:szCs w:val="24"/>
        </w:rPr>
      </w:pPr>
      <w:r w:rsidRPr="00FF095F">
        <w:rPr>
          <w:rFonts w:eastAsia="Calibri"/>
          <w:sz w:val="24"/>
          <w:szCs w:val="24"/>
        </w:rPr>
        <w:t xml:space="preserve">a) </w:t>
      </w:r>
      <w:r w:rsidRPr="00FF095F">
        <w:rPr>
          <w:rFonts w:eastAsia="Calibri"/>
          <w:b/>
          <w:bCs/>
          <w:sz w:val="24"/>
          <w:szCs w:val="24"/>
        </w:rPr>
        <w:t>Kompetence k učení</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Vzdělávání směřuje k tomu, aby absolventi byli schopni podle svých schopností</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a možností efektivně se učit, vyhodnocovat dosažené výsledky a pokrok a reálně si</w:t>
      </w:r>
    </w:p>
    <w:p w:rsidR="003B37BC" w:rsidRPr="00FF095F" w:rsidRDefault="003B37BC" w:rsidP="003B37BC">
      <w:pPr>
        <w:autoSpaceDE w:val="0"/>
        <w:autoSpaceDN w:val="0"/>
        <w:adjustRightInd w:val="0"/>
        <w:spacing w:line="360" w:lineRule="auto"/>
        <w:jc w:val="both"/>
        <w:rPr>
          <w:rFonts w:eastAsia="Calibri"/>
          <w:sz w:val="24"/>
          <w:szCs w:val="24"/>
        </w:rPr>
      </w:pPr>
      <w:r w:rsidRPr="00FF095F">
        <w:rPr>
          <w:rFonts w:eastAsia="Calibri"/>
          <w:i/>
          <w:iCs/>
          <w:sz w:val="24"/>
          <w:szCs w:val="24"/>
        </w:rPr>
        <w:t xml:space="preserve">stanovovat potřeby a cíle svého dalšího vzdělávání, </w:t>
      </w:r>
      <w:r w:rsidRPr="00FF095F">
        <w:rPr>
          <w:rFonts w:eastAsia="Calibri"/>
          <w:sz w:val="24"/>
          <w:szCs w:val="24"/>
        </w:rPr>
        <w:t>tzn., že absolventi by měli:</w:t>
      </w:r>
    </w:p>
    <w:p w:rsidR="003B37BC" w:rsidRPr="00FF095F" w:rsidRDefault="003B37BC" w:rsidP="003B37BC">
      <w:pPr>
        <w:pStyle w:val="Odstavecseseznamem"/>
        <w:numPr>
          <w:ilvl w:val="0"/>
          <w:numId w:val="24"/>
        </w:numPr>
        <w:autoSpaceDE w:val="0"/>
        <w:autoSpaceDN w:val="0"/>
        <w:adjustRightInd w:val="0"/>
        <w:spacing w:line="360" w:lineRule="auto"/>
        <w:jc w:val="both"/>
        <w:rPr>
          <w:rFonts w:eastAsia="Calibri"/>
          <w:sz w:val="24"/>
          <w:szCs w:val="24"/>
        </w:rPr>
      </w:pPr>
      <w:r w:rsidRPr="00FF095F">
        <w:rPr>
          <w:rFonts w:eastAsia="Calibri"/>
          <w:sz w:val="24"/>
          <w:szCs w:val="24"/>
        </w:rPr>
        <w:t>mít pozitivní vztah k učení a vzdělávání;</w:t>
      </w:r>
    </w:p>
    <w:p w:rsidR="003B37BC" w:rsidRPr="00FF095F" w:rsidRDefault="003B37BC" w:rsidP="003B37BC">
      <w:pPr>
        <w:pStyle w:val="Odstavecseseznamem"/>
        <w:numPr>
          <w:ilvl w:val="0"/>
          <w:numId w:val="24"/>
        </w:numPr>
        <w:autoSpaceDE w:val="0"/>
        <w:autoSpaceDN w:val="0"/>
        <w:adjustRightInd w:val="0"/>
        <w:spacing w:line="360" w:lineRule="auto"/>
        <w:jc w:val="both"/>
        <w:rPr>
          <w:rFonts w:eastAsia="Calibri"/>
          <w:sz w:val="24"/>
          <w:szCs w:val="24"/>
        </w:rPr>
      </w:pPr>
      <w:r w:rsidRPr="00FF095F">
        <w:rPr>
          <w:rFonts w:eastAsia="Calibri"/>
          <w:sz w:val="24"/>
          <w:szCs w:val="24"/>
        </w:rPr>
        <w:t xml:space="preserve">ovládat adekvátní techniku učení, umět si vytvořit vhodný studijní režim </w:t>
      </w:r>
      <w:r w:rsidR="00F43FC0" w:rsidRPr="00FF095F">
        <w:rPr>
          <w:rFonts w:eastAsia="Calibri"/>
          <w:sz w:val="24"/>
          <w:szCs w:val="24"/>
        </w:rPr>
        <w:br/>
      </w:r>
      <w:r w:rsidRPr="00FF095F">
        <w:rPr>
          <w:rFonts w:eastAsia="Calibri"/>
          <w:sz w:val="24"/>
          <w:szCs w:val="24"/>
        </w:rPr>
        <w:t>a podmínky;</w:t>
      </w:r>
    </w:p>
    <w:p w:rsidR="003B37BC" w:rsidRPr="00FF095F" w:rsidRDefault="003B37BC" w:rsidP="003B37BC">
      <w:pPr>
        <w:pStyle w:val="Odstavecseseznamem"/>
        <w:numPr>
          <w:ilvl w:val="0"/>
          <w:numId w:val="24"/>
        </w:numPr>
        <w:autoSpaceDE w:val="0"/>
        <w:autoSpaceDN w:val="0"/>
        <w:adjustRightInd w:val="0"/>
        <w:spacing w:line="360" w:lineRule="auto"/>
        <w:jc w:val="both"/>
        <w:rPr>
          <w:rFonts w:eastAsia="Calibri"/>
          <w:sz w:val="24"/>
          <w:szCs w:val="24"/>
        </w:rPr>
      </w:pPr>
      <w:r w:rsidRPr="00FF095F">
        <w:rPr>
          <w:rFonts w:eastAsia="Calibri"/>
          <w:sz w:val="24"/>
          <w:szCs w:val="24"/>
        </w:rPr>
        <w:t>ovládat práci s textem, umět vyhledávat a zpracovávat informace;</w:t>
      </w:r>
    </w:p>
    <w:p w:rsidR="003B37BC" w:rsidRPr="00FF095F" w:rsidRDefault="003B37BC" w:rsidP="003B37BC">
      <w:pPr>
        <w:pStyle w:val="Odstavecseseznamem"/>
        <w:numPr>
          <w:ilvl w:val="0"/>
          <w:numId w:val="24"/>
        </w:numPr>
        <w:autoSpaceDE w:val="0"/>
        <w:autoSpaceDN w:val="0"/>
        <w:adjustRightInd w:val="0"/>
        <w:spacing w:line="360" w:lineRule="auto"/>
        <w:jc w:val="both"/>
        <w:rPr>
          <w:rFonts w:eastAsia="Calibri"/>
          <w:sz w:val="24"/>
          <w:szCs w:val="24"/>
        </w:rPr>
      </w:pPr>
      <w:r w:rsidRPr="00FF095F">
        <w:rPr>
          <w:rFonts w:eastAsia="Calibri"/>
          <w:sz w:val="24"/>
          <w:szCs w:val="24"/>
        </w:rPr>
        <w:t>s porozuměním poslouchat mluvené projevy (např. výklad, přednášku, proslov aj.),</w:t>
      </w:r>
    </w:p>
    <w:p w:rsidR="003B37BC" w:rsidRPr="00FF095F" w:rsidRDefault="003B37BC" w:rsidP="003B37BC">
      <w:pPr>
        <w:pStyle w:val="Odstavecseseznamem"/>
        <w:numPr>
          <w:ilvl w:val="0"/>
          <w:numId w:val="24"/>
        </w:numPr>
        <w:autoSpaceDE w:val="0"/>
        <w:autoSpaceDN w:val="0"/>
        <w:adjustRightInd w:val="0"/>
        <w:spacing w:line="360" w:lineRule="auto"/>
        <w:jc w:val="both"/>
        <w:rPr>
          <w:rFonts w:eastAsia="Calibri"/>
          <w:sz w:val="24"/>
          <w:szCs w:val="24"/>
        </w:rPr>
      </w:pPr>
      <w:r w:rsidRPr="00FF095F">
        <w:rPr>
          <w:rFonts w:eastAsia="Calibri"/>
          <w:sz w:val="24"/>
          <w:szCs w:val="24"/>
        </w:rPr>
        <w:t>pořizovat si poznámky;</w:t>
      </w:r>
    </w:p>
    <w:p w:rsidR="003B37BC" w:rsidRPr="00FF095F" w:rsidRDefault="003B37BC" w:rsidP="003B37BC">
      <w:pPr>
        <w:pStyle w:val="Odstavecseseznamem"/>
        <w:numPr>
          <w:ilvl w:val="0"/>
          <w:numId w:val="24"/>
        </w:numPr>
        <w:autoSpaceDE w:val="0"/>
        <w:autoSpaceDN w:val="0"/>
        <w:adjustRightInd w:val="0"/>
        <w:spacing w:line="360" w:lineRule="auto"/>
        <w:jc w:val="both"/>
        <w:rPr>
          <w:rFonts w:eastAsia="Calibri"/>
          <w:sz w:val="24"/>
          <w:szCs w:val="24"/>
        </w:rPr>
      </w:pPr>
      <w:r w:rsidRPr="00FF095F">
        <w:rPr>
          <w:rFonts w:eastAsia="Calibri"/>
          <w:sz w:val="24"/>
          <w:szCs w:val="24"/>
        </w:rPr>
        <w:t xml:space="preserve">využívat ke svému učení různé informační zdroje, včetně zkušeností svých </w:t>
      </w:r>
      <w:r w:rsidR="00F43FC0" w:rsidRPr="00FF095F">
        <w:rPr>
          <w:rFonts w:eastAsia="Calibri"/>
          <w:sz w:val="24"/>
          <w:szCs w:val="24"/>
        </w:rPr>
        <w:br/>
      </w:r>
      <w:r w:rsidRPr="00FF095F">
        <w:rPr>
          <w:rFonts w:eastAsia="Calibri"/>
          <w:sz w:val="24"/>
          <w:szCs w:val="24"/>
        </w:rPr>
        <w:t>i jiných lidí;</w:t>
      </w:r>
    </w:p>
    <w:p w:rsidR="003B37BC" w:rsidRPr="00FF095F" w:rsidRDefault="003B37BC" w:rsidP="003B37BC">
      <w:pPr>
        <w:pStyle w:val="Odstavecseseznamem"/>
        <w:numPr>
          <w:ilvl w:val="0"/>
          <w:numId w:val="24"/>
        </w:numPr>
        <w:autoSpaceDE w:val="0"/>
        <w:autoSpaceDN w:val="0"/>
        <w:adjustRightInd w:val="0"/>
        <w:spacing w:line="360" w:lineRule="auto"/>
        <w:jc w:val="both"/>
        <w:rPr>
          <w:rFonts w:eastAsia="Calibri"/>
          <w:sz w:val="24"/>
          <w:szCs w:val="24"/>
        </w:rPr>
      </w:pPr>
      <w:r w:rsidRPr="00FF095F">
        <w:rPr>
          <w:rFonts w:eastAsia="Calibri"/>
          <w:sz w:val="24"/>
          <w:szCs w:val="24"/>
        </w:rPr>
        <w:t>sledovat a hodnotit pokrok při dosahování cílů svého učení, přijímat hodnocení</w:t>
      </w:r>
    </w:p>
    <w:p w:rsidR="003B37BC" w:rsidRPr="00FF095F" w:rsidRDefault="003B37BC" w:rsidP="003B37BC">
      <w:pPr>
        <w:pStyle w:val="Odstavecseseznamem"/>
        <w:numPr>
          <w:ilvl w:val="0"/>
          <w:numId w:val="24"/>
        </w:numPr>
        <w:autoSpaceDE w:val="0"/>
        <w:autoSpaceDN w:val="0"/>
        <w:adjustRightInd w:val="0"/>
        <w:spacing w:line="360" w:lineRule="auto"/>
        <w:jc w:val="both"/>
        <w:rPr>
          <w:rFonts w:eastAsia="Calibri"/>
          <w:sz w:val="24"/>
          <w:szCs w:val="24"/>
        </w:rPr>
      </w:pPr>
      <w:r w:rsidRPr="00FF095F">
        <w:rPr>
          <w:rFonts w:eastAsia="Calibri"/>
          <w:sz w:val="24"/>
          <w:szCs w:val="24"/>
        </w:rPr>
        <w:t>výsledků učení od jiných lidí;</w:t>
      </w:r>
    </w:p>
    <w:p w:rsidR="003B37BC" w:rsidRPr="00FF095F" w:rsidRDefault="003B37BC" w:rsidP="003B37BC">
      <w:pPr>
        <w:pStyle w:val="Odstavecseseznamem"/>
        <w:numPr>
          <w:ilvl w:val="0"/>
          <w:numId w:val="24"/>
        </w:numPr>
        <w:autoSpaceDE w:val="0"/>
        <w:autoSpaceDN w:val="0"/>
        <w:adjustRightInd w:val="0"/>
        <w:spacing w:line="360" w:lineRule="auto"/>
        <w:jc w:val="both"/>
        <w:rPr>
          <w:rFonts w:eastAsia="Calibri"/>
          <w:sz w:val="24"/>
          <w:szCs w:val="24"/>
        </w:rPr>
      </w:pPr>
      <w:r w:rsidRPr="00FF095F">
        <w:rPr>
          <w:rFonts w:eastAsia="Calibri"/>
          <w:sz w:val="24"/>
          <w:szCs w:val="24"/>
        </w:rPr>
        <w:t>znát možnosti svého dalšího vzdělávání, zejména v oboru a povolání.</w:t>
      </w:r>
    </w:p>
    <w:p w:rsidR="003B37BC" w:rsidRPr="00FF095F" w:rsidRDefault="003B37BC"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b) Kompetence k řešení problémů</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lastRenderedPageBreak/>
        <w:t xml:space="preserve">Vzdělávání směřuje k tomu, aby absolventi byli schopni podle svých schopností </w:t>
      </w:r>
      <w:r w:rsidR="00F43FC0" w:rsidRPr="00FF095F">
        <w:rPr>
          <w:rFonts w:eastAsia="Calibri"/>
          <w:i/>
          <w:iCs/>
          <w:sz w:val="24"/>
          <w:szCs w:val="24"/>
        </w:rPr>
        <w:br/>
      </w:r>
      <w:r w:rsidRPr="00FF095F">
        <w:rPr>
          <w:rFonts w:eastAsia="Calibri"/>
          <w:i/>
          <w:iCs/>
          <w:sz w:val="24"/>
          <w:szCs w:val="24"/>
        </w:rPr>
        <w:t xml:space="preserve">a možností samostatně řešit běžné pracovní i mimopracovní problémy, </w:t>
      </w:r>
      <w:r w:rsidRPr="00FF095F">
        <w:rPr>
          <w:rFonts w:eastAsia="Calibri"/>
          <w:sz w:val="24"/>
          <w:szCs w:val="24"/>
        </w:rPr>
        <w:t>tzn., že absolventi</w:t>
      </w:r>
      <w:r w:rsidRPr="00FF095F">
        <w:rPr>
          <w:rFonts w:eastAsia="Calibri"/>
          <w:i/>
          <w:iCs/>
          <w:sz w:val="24"/>
          <w:szCs w:val="24"/>
        </w:rPr>
        <w:t xml:space="preserve"> </w:t>
      </w:r>
      <w:r w:rsidRPr="00FF095F">
        <w:rPr>
          <w:rFonts w:eastAsia="Calibri"/>
          <w:sz w:val="24"/>
          <w:szCs w:val="24"/>
        </w:rPr>
        <w:t>by měli:</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porozumět zadání úkolu nebo rozpoznat jádro problému, získat informace potřebné k řešení problému buď samostatně, nebo s vedením jiných lidí navrhnout způsob řešení;</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volit prostředky a způsoby (pomůcky, metody a techniky) vhodné pro splnění</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jednotlivých aktivit, využívat zkušeností a vědomostí nabytých dříve;</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spolupracovat při řešení problémů s jinými lidmi (týmové řešení).</w:t>
      </w:r>
    </w:p>
    <w:p w:rsidR="003B37BC" w:rsidRPr="00FF095F" w:rsidRDefault="003B37BC"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c) Komunikativní kompetence</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Vzdělávání směřuje k tomu, aby absolventi byli schopni podle svých schopností</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a možností vyjadřovat se v písemné i ústní formě v různých učebních, životních</w:t>
      </w:r>
    </w:p>
    <w:p w:rsidR="003B37BC" w:rsidRPr="00FF095F" w:rsidRDefault="003B37BC" w:rsidP="003B37BC">
      <w:pPr>
        <w:autoSpaceDE w:val="0"/>
        <w:autoSpaceDN w:val="0"/>
        <w:adjustRightInd w:val="0"/>
        <w:spacing w:line="360" w:lineRule="auto"/>
        <w:jc w:val="both"/>
        <w:rPr>
          <w:rFonts w:eastAsia="Calibri"/>
          <w:sz w:val="24"/>
          <w:szCs w:val="24"/>
        </w:rPr>
      </w:pPr>
      <w:r w:rsidRPr="00FF095F">
        <w:rPr>
          <w:rFonts w:eastAsia="Calibri"/>
          <w:i/>
          <w:iCs/>
          <w:sz w:val="24"/>
          <w:szCs w:val="24"/>
        </w:rPr>
        <w:t xml:space="preserve">i pracovních </w:t>
      </w:r>
      <w:r w:rsidR="00A238CB" w:rsidRPr="00FF095F">
        <w:rPr>
          <w:rFonts w:eastAsia="Calibri"/>
          <w:i/>
          <w:iCs/>
          <w:sz w:val="24"/>
          <w:szCs w:val="24"/>
        </w:rPr>
        <w:t>situací</w:t>
      </w:r>
      <w:r w:rsidRPr="00FF095F">
        <w:rPr>
          <w:rFonts w:eastAsia="Calibri"/>
          <w:i/>
          <w:iCs/>
          <w:sz w:val="24"/>
          <w:szCs w:val="24"/>
        </w:rPr>
        <w:t xml:space="preserve">, </w:t>
      </w:r>
      <w:r w:rsidRPr="00FF095F">
        <w:rPr>
          <w:rFonts w:eastAsia="Calibri"/>
          <w:sz w:val="24"/>
          <w:szCs w:val="24"/>
        </w:rPr>
        <w:t>tzn., že absolventi by měli:</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vyjadřovat se přiměřeně účelu jednání a komunikační situaci v projevech mluvených i psaných a vhodně se prezentovat při oficiálním jednání</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(např. při jednání se zaměstnavatelem, na úřadech apod.);</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formulovat své myšlenky srozumitelně;</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naslouchat pozorně druhým, tzn. vyjadřovat se přiměřeně tématu diskuse;</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zpracovávat věcně správně a srozumitelně přiměřeně náročné texty na běžná</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i odborná témata, pracovní a jiné písemnosti (žádosti a podání na instituce,</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zaměstnavatelům apod., strukturovaný životopis, vyplňovat formuláře aj.);</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vyjadřovat se a vystupovat v souladu se zásadami kultury projevu a chování.</w:t>
      </w:r>
    </w:p>
    <w:p w:rsidR="003B37BC" w:rsidRPr="00FF095F" w:rsidRDefault="003B37BC"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d) Personální a sociální kompetence</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Vzdělávání směřuje k tomu, aby absolventi byli připraveni podle svých schopností</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a možností stanovovat si na základě poznání své osobnosti přiměřené cíle osobního</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rozvoje v oblasti zájmové i pracovní, pečovat o své zdraví, spolupracovat s ostatními</w:t>
      </w:r>
    </w:p>
    <w:p w:rsidR="003B37BC" w:rsidRPr="00FF095F" w:rsidRDefault="003B37BC" w:rsidP="003B37BC">
      <w:pPr>
        <w:autoSpaceDE w:val="0"/>
        <w:autoSpaceDN w:val="0"/>
        <w:adjustRightInd w:val="0"/>
        <w:spacing w:line="360" w:lineRule="auto"/>
        <w:jc w:val="both"/>
        <w:rPr>
          <w:rFonts w:eastAsia="Calibri"/>
          <w:sz w:val="24"/>
          <w:szCs w:val="24"/>
        </w:rPr>
      </w:pPr>
      <w:r w:rsidRPr="00FF095F">
        <w:rPr>
          <w:rFonts w:eastAsia="Calibri"/>
          <w:i/>
          <w:iCs/>
          <w:sz w:val="24"/>
          <w:szCs w:val="24"/>
        </w:rPr>
        <w:t xml:space="preserve">a přispívat k utváření vhodných mezilidských vztahů, </w:t>
      </w:r>
      <w:r w:rsidRPr="00FF095F">
        <w:rPr>
          <w:rFonts w:eastAsia="Calibri"/>
          <w:sz w:val="24"/>
          <w:szCs w:val="24"/>
        </w:rPr>
        <w:t>tzn., že absolventi by měli:</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posuzovat reálně své fyzické a duševní možnosti, odhadovat důsledky svého jednání a chování v různých situacích;</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stanovovat si cíle a priority podle své zájmové a pracovní orientace a životních</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podmínek;</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reagovat adekvátně na hodnocení svého vystupování a způsobu jednání ze strany jiných lidí, přijímat radu i kritiku;</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lastRenderedPageBreak/>
        <w:t>ověřovat si získané poznatky, zvažovat názory, postoje a jednání jiných lidí;</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mít odpovědný vztah ke svému zdraví, pečovat o svůj fyzický i duševní rozvoj, být si vědomi důsledků nezdravého životního stylu a závislostí;</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adaptovat se na měnící se životní a pracovní podmínky a být připraveni řešit své</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sociální i ekonomické záležitosti;</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pracovat v týmu a podílet se na realizaci společných pracovních a jiných činností;</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přijímat a odpovědně plnit svěřené úkoly;</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přispívat k vytváření vstřícných mezilidských vztahů a k předcházení osobním</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konfliktům a diskriminaci;</w:t>
      </w:r>
    </w:p>
    <w:p w:rsidR="003B37BC" w:rsidRPr="00FF095F" w:rsidRDefault="003B37BC" w:rsidP="003B37BC">
      <w:pPr>
        <w:pStyle w:val="Odstavecseseznamem"/>
        <w:numPr>
          <w:ilvl w:val="0"/>
          <w:numId w:val="25"/>
        </w:numPr>
        <w:autoSpaceDE w:val="0"/>
        <w:autoSpaceDN w:val="0"/>
        <w:adjustRightInd w:val="0"/>
        <w:spacing w:line="360" w:lineRule="auto"/>
        <w:jc w:val="both"/>
        <w:rPr>
          <w:rFonts w:eastAsia="Calibri"/>
          <w:sz w:val="24"/>
          <w:szCs w:val="24"/>
        </w:rPr>
      </w:pPr>
      <w:r w:rsidRPr="00FF095F">
        <w:rPr>
          <w:rFonts w:eastAsia="Calibri"/>
          <w:sz w:val="24"/>
          <w:szCs w:val="24"/>
        </w:rPr>
        <w:t>být finančně gramotný.</w:t>
      </w:r>
    </w:p>
    <w:p w:rsidR="003B37BC" w:rsidRPr="00FF095F" w:rsidRDefault="003B37BC"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e) Občanské kompetence a kulturní povědomí</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Vzdělávání směřuje k tomu, aby absolventi uznávali podle svých schopností a možností</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 xml:space="preserve">hodnoty a postoje podstatné pro život v demokratické společnosti a dodržovali je, jednali v souladu s udržitelným rozvojem a podporovali hodnoty národní, evropské </w:t>
      </w:r>
      <w:r w:rsidR="00F43FC0" w:rsidRPr="00FF095F">
        <w:rPr>
          <w:rFonts w:eastAsia="Calibri"/>
          <w:i/>
          <w:iCs/>
          <w:sz w:val="24"/>
          <w:szCs w:val="24"/>
        </w:rPr>
        <w:br/>
      </w:r>
      <w:r w:rsidRPr="00FF095F">
        <w:rPr>
          <w:rFonts w:eastAsia="Calibri"/>
          <w:i/>
          <w:iCs/>
          <w:sz w:val="24"/>
          <w:szCs w:val="24"/>
        </w:rPr>
        <w:t xml:space="preserve">i světové kultury, </w:t>
      </w:r>
      <w:r w:rsidRPr="00FF095F">
        <w:rPr>
          <w:rFonts w:eastAsia="Calibri"/>
          <w:sz w:val="24"/>
          <w:szCs w:val="24"/>
        </w:rPr>
        <w:t>tzn., že absolventi by měli:</w:t>
      </w:r>
    </w:p>
    <w:p w:rsidR="003B37BC" w:rsidRPr="00FF095F" w:rsidRDefault="003B37BC" w:rsidP="003B37BC">
      <w:pPr>
        <w:pStyle w:val="Odstavecseseznamem"/>
        <w:numPr>
          <w:ilvl w:val="0"/>
          <w:numId w:val="27"/>
        </w:numPr>
        <w:autoSpaceDE w:val="0"/>
        <w:autoSpaceDN w:val="0"/>
        <w:adjustRightInd w:val="0"/>
        <w:spacing w:line="360" w:lineRule="auto"/>
        <w:jc w:val="both"/>
        <w:rPr>
          <w:rFonts w:eastAsia="Calibri"/>
          <w:sz w:val="24"/>
          <w:szCs w:val="24"/>
        </w:rPr>
      </w:pPr>
      <w:r w:rsidRPr="00FF095F">
        <w:rPr>
          <w:rFonts w:eastAsia="Calibri"/>
          <w:sz w:val="24"/>
          <w:szCs w:val="24"/>
        </w:rPr>
        <w:t>jednat odpovědně a samostatně nejen ve vlastním, ale i ve veřejném zájmu;</w:t>
      </w:r>
    </w:p>
    <w:p w:rsidR="003B37BC" w:rsidRPr="00FF095F" w:rsidRDefault="003B37BC" w:rsidP="003B37BC">
      <w:pPr>
        <w:pStyle w:val="Odstavecseseznamem"/>
        <w:numPr>
          <w:ilvl w:val="0"/>
          <w:numId w:val="27"/>
        </w:numPr>
        <w:autoSpaceDE w:val="0"/>
        <w:autoSpaceDN w:val="0"/>
        <w:adjustRightInd w:val="0"/>
        <w:spacing w:line="360" w:lineRule="auto"/>
        <w:jc w:val="both"/>
        <w:rPr>
          <w:rFonts w:eastAsia="Calibri"/>
          <w:sz w:val="24"/>
          <w:szCs w:val="24"/>
        </w:rPr>
      </w:pPr>
      <w:r w:rsidRPr="00FF095F">
        <w:rPr>
          <w:rFonts w:eastAsia="Calibri"/>
          <w:sz w:val="24"/>
          <w:szCs w:val="24"/>
        </w:rPr>
        <w:t>dodržovat zákony, respektovat práva a osobnost druhých lidí (popř. jejich kulturní specifika) a oprostit se od nesnášenlivosti, xenofobie a diskriminace;</w:t>
      </w:r>
    </w:p>
    <w:p w:rsidR="003B37BC" w:rsidRPr="00FF095F" w:rsidRDefault="003B37BC" w:rsidP="003B37BC">
      <w:pPr>
        <w:pStyle w:val="Odstavecseseznamem"/>
        <w:numPr>
          <w:ilvl w:val="0"/>
          <w:numId w:val="27"/>
        </w:numPr>
        <w:autoSpaceDE w:val="0"/>
        <w:autoSpaceDN w:val="0"/>
        <w:adjustRightInd w:val="0"/>
        <w:spacing w:line="360" w:lineRule="auto"/>
        <w:jc w:val="both"/>
        <w:rPr>
          <w:rFonts w:eastAsia="Calibri"/>
          <w:sz w:val="24"/>
          <w:szCs w:val="24"/>
        </w:rPr>
      </w:pPr>
      <w:r w:rsidRPr="00FF095F">
        <w:rPr>
          <w:rFonts w:eastAsia="Calibri"/>
          <w:sz w:val="24"/>
          <w:szCs w:val="24"/>
        </w:rPr>
        <w:t>jednat v souladu s morálními principy a zásadami společenského chování, přispívat k uplatňování hodnot demokracie;</w:t>
      </w:r>
    </w:p>
    <w:p w:rsidR="003B37BC" w:rsidRPr="00FF095F" w:rsidRDefault="003B37BC" w:rsidP="003B37BC">
      <w:pPr>
        <w:pStyle w:val="Odstavecseseznamem"/>
        <w:numPr>
          <w:ilvl w:val="0"/>
          <w:numId w:val="27"/>
        </w:numPr>
        <w:autoSpaceDE w:val="0"/>
        <w:autoSpaceDN w:val="0"/>
        <w:adjustRightInd w:val="0"/>
        <w:spacing w:line="360" w:lineRule="auto"/>
        <w:jc w:val="both"/>
        <w:rPr>
          <w:rFonts w:eastAsia="Calibri"/>
          <w:sz w:val="24"/>
          <w:szCs w:val="24"/>
        </w:rPr>
      </w:pPr>
      <w:r w:rsidRPr="00FF095F">
        <w:rPr>
          <w:rFonts w:eastAsia="Calibri"/>
          <w:sz w:val="24"/>
          <w:szCs w:val="24"/>
        </w:rPr>
        <w:t>uvědomovat si – v rámci plurality a multikulturního soužití – vlastní kulturní, národní a osobnostní identitu, přistupovat s aktivní tolerancí k identitě druhých;</w:t>
      </w:r>
    </w:p>
    <w:p w:rsidR="003B37BC" w:rsidRPr="00FF095F" w:rsidRDefault="003B37BC" w:rsidP="003B37BC">
      <w:pPr>
        <w:pStyle w:val="Odstavecseseznamem"/>
        <w:numPr>
          <w:ilvl w:val="0"/>
          <w:numId w:val="27"/>
        </w:numPr>
        <w:autoSpaceDE w:val="0"/>
        <w:autoSpaceDN w:val="0"/>
        <w:adjustRightInd w:val="0"/>
        <w:spacing w:line="360" w:lineRule="auto"/>
        <w:jc w:val="both"/>
        <w:rPr>
          <w:rFonts w:eastAsia="Calibri"/>
          <w:sz w:val="24"/>
          <w:szCs w:val="24"/>
        </w:rPr>
      </w:pPr>
      <w:r w:rsidRPr="00FF095F">
        <w:rPr>
          <w:rFonts w:eastAsia="Calibri"/>
          <w:sz w:val="24"/>
          <w:szCs w:val="24"/>
        </w:rPr>
        <w:t>zajímat se o politické a společenské dění u nás a ve světě;</w:t>
      </w:r>
    </w:p>
    <w:p w:rsidR="003B37BC" w:rsidRPr="00FF095F" w:rsidRDefault="003B37BC" w:rsidP="003B37BC">
      <w:pPr>
        <w:pStyle w:val="Odstavecseseznamem"/>
        <w:numPr>
          <w:ilvl w:val="0"/>
          <w:numId w:val="27"/>
        </w:numPr>
        <w:autoSpaceDE w:val="0"/>
        <w:autoSpaceDN w:val="0"/>
        <w:adjustRightInd w:val="0"/>
        <w:spacing w:line="360" w:lineRule="auto"/>
        <w:jc w:val="both"/>
        <w:rPr>
          <w:rFonts w:eastAsia="Calibri"/>
          <w:sz w:val="24"/>
          <w:szCs w:val="24"/>
        </w:rPr>
      </w:pPr>
      <w:r w:rsidRPr="00FF095F">
        <w:rPr>
          <w:rFonts w:eastAsia="Calibri"/>
          <w:sz w:val="24"/>
          <w:szCs w:val="24"/>
        </w:rPr>
        <w:t>chápat význam životního prostředí pro člověka a jednat v duchu udržitelného rozvoje;</w:t>
      </w:r>
    </w:p>
    <w:p w:rsidR="003B37BC" w:rsidRPr="00FF095F" w:rsidRDefault="003B37BC" w:rsidP="003B37BC">
      <w:pPr>
        <w:pStyle w:val="Odstavecseseznamem"/>
        <w:numPr>
          <w:ilvl w:val="0"/>
          <w:numId w:val="27"/>
        </w:numPr>
        <w:autoSpaceDE w:val="0"/>
        <w:autoSpaceDN w:val="0"/>
        <w:adjustRightInd w:val="0"/>
        <w:spacing w:line="360" w:lineRule="auto"/>
        <w:jc w:val="both"/>
        <w:rPr>
          <w:rFonts w:eastAsia="Calibri"/>
          <w:sz w:val="24"/>
          <w:szCs w:val="24"/>
        </w:rPr>
      </w:pPr>
      <w:r w:rsidRPr="00FF095F">
        <w:rPr>
          <w:rFonts w:eastAsia="Calibri"/>
          <w:sz w:val="24"/>
          <w:szCs w:val="24"/>
        </w:rPr>
        <w:t xml:space="preserve">uznávat hodnotu života, uvědomovat si odpovědnost za vlastní život </w:t>
      </w:r>
      <w:r w:rsidR="00F43FC0" w:rsidRPr="00FF095F">
        <w:rPr>
          <w:rFonts w:eastAsia="Calibri"/>
          <w:sz w:val="24"/>
          <w:szCs w:val="24"/>
        </w:rPr>
        <w:br/>
      </w:r>
      <w:r w:rsidRPr="00FF095F">
        <w:rPr>
          <w:rFonts w:eastAsia="Calibri"/>
          <w:sz w:val="24"/>
          <w:szCs w:val="24"/>
        </w:rPr>
        <w:t>a spoluodpovědnost při zabezpečování ochrany života a zdraví ostatních;</w:t>
      </w:r>
    </w:p>
    <w:p w:rsidR="003B37BC" w:rsidRPr="00FF095F" w:rsidRDefault="003B37BC" w:rsidP="003B37BC">
      <w:pPr>
        <w:pStyle w:val="Odstavecseseznamem"/>
        <w:numPr>
          <w:ilvl w:val="0"/>
          <w:numId w:val="27"/>
        </w:numPr>
        <w:autoSpaceDE w:val="0"/>
        <w:autoSpaceDN w:val="0"/>
        <w:adjustRightInd w:val="0"/>
        <w:spacing w:line="360" w:lineRule="auto"/>
        <w:jc w:val="both"/>
        <w:rPr>
          <w:rFonts w:eastAsia="Calibri"/>
          <w:sz w:val="24"/>
          <w:szCs w:val="24"/>
        </w:rPr>
      </w:pPr>
      <w:r w:rsidRPr="00FF095F">
        <w:rPr>
          <w:rFonts w:eastAsia="Calibri"/>
          <w:sz w:val="24"/>
          <w:szCs w:val="24"/>
        </w:rPr>
        <w:t>uznávat tradice a hodnoty svého národa, chápat jeho minulost i současnost</w:t>
      </w:r>
    </w:p>
    <w:p w:rsidR="003B37BC" w:rsidRPr="00FF095F" w:rsidRDefault="003B37BC" w:rsidP="003B37BC">
      <w:pPr>
        <w:pStyle w:val="Odstavecseseznamem"/>
        <w:numPr>
          <w:ilvl w:val="0"/>
          <w:numId w:val="26"/>
        </w:numPr>
        <w:autoSpaceDE w:val="0"/>
        <w:autoSpaceDN w:val="0"/>
        <w:adjustRightInd w:val="0"/>
        <w:spacing w:line="360" w:lineRule="auto"/>
        <w:jc w:val="both"/>
        <w:rPr>
          <w:rFonts w:eastAsia="Calibri"/>
          <w:sz w:val="24"/>
          <w:szCs w:val="24"/>
        </w:rPr>
      </w:pPr>
      <w:r w:rsidRPr="00FF095F">
        <w:rPr>
          <w:rFonts w:eastAsia="Calibri"/>
          <w:sz w:val="24"/>
          <w:szCs w:val="24"/>
        </w:rPr>
        <w:t>v evropském a světovém kontextu;</w:t>
      </w:r>
    </w:p>
    <w:p w:rsidR="003B37BC" w:rsidRPr="00FF095F" w:rsidRDefault="003B37BC" w:rsidP="003B37BC">
      <w:pPr>
        <w:pStyle w:val="Odstavecseseznamem"/>
        <w:numPr>
          <w:ilvl w:val="0"/>
          <w:numId w:val="26"/>
        </w:numPr>
        <w:autoSpaceDE w:val="0"/>
        <w:autoSpaceDN w:val="0"/>
        <w:adjustRightInd w:val="0"/>
        <w:spacing w:line="360" w:lineRule="auto"/>
        <w:jc w:val="both"/>
        <w:rPr>
          <w:rFonts w:eastAsia="Calibri"/>
          <w:sz w:val="24"/>
          <w:szCs w:val="24"/>
        </w:rPr>
      </w:pPr>
      <w:r w:rsidRPr="00FF095F">
        <w:rPr>
          <w:rFonts w:eastAsia="Calibri"/>
          <w:sz w:val="24"/>
          <w:szCs w:val="24"/>
        </w:rPr>
        <w:t>podporovat hodnoty místní, národní, evropské i světové kultury.</w:t>
      </w:r>
    </w:p>
    <w:p w:rsidR="003B37BC" w:rsidRPr="00FF095F" w:rsidRDefault="003B37BC"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f) Kompetence k pracovnímu uplatnění</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lastRenderedPageBreak/>
        <w:t xml:space="preserve">Vzdělávání směřuje k tomu, aby absolventi byli schopni podle svých schopností </w:t>
      </w:r>
      <w:r w:rsidR="00F43FC0" w:rsidRPr="00FF095F">
        <w:rPr>
          <w:rFonts w:eastAsia="Calibri"/>
          <w:i/>
          <w:iCs/>
          <w:sz w:val="24"/>
          <w:szCs w:val="24"/>
        </w:rPr>
        <w:br/>
      </w:r>
      <w:r w:rsidRPr="00FF095F">
        <w:rPr>
          <w:rFonts w:eastAsia="Calibri"/>
          <w:i/>
          <w:iCs/>
          <w:sz w:val="24"/>
          <w:szCs w:val="24"/>
        </w:rPr>
        <w:t>a možností využívat svých osobnostních a odborných předpokladů pro úspěšné uplatnění</w:t>
      </w:r>
      <w:r w:rsidR="005828F3">
        <w:rPr>
          <w:rFonts w:eastAsia="Calibri"/>
          <w:i/>
          <w:iCs/>
          <w:sz w:val="24"/>
          <w:szCs w:val="24"/>
        </w:rPr>
        <w:t xml:space="preserve"> </w:t>
      </w:r>
      <w:r w:rsidRPr="00FF095F">
        <w:rPr>
          <w:rFonts w:eastAsia="Calibri"/>
          <w:i/>
          <w:iCs/>
          <w:sz w:val="24"/>
          <w:szCs w:val="24"/>
        </w:rPr>
        <w:t xml:space="preserve">ve světě práce, pro budování a rozvoj své profesní kariéry a s tím související potřebu celoživotního učení, </w:t>
      </w:r>
      <w:r w:rsidRPr="00FF095F">
        <w:rPr>
          <w:rFonts w:eastAsia="Calibri"/>
          <w:sz w:val="24"/>
          <w:szCs w:val="24"/>
        </w:rPr>
        <w:t>tzn., že absolventi by měli:</w:t>
      </w:r>
    </w:p>
    <w:p w:rsidR="003B37BC" w:rsidRPr="00FF095F" w:rsidRDefault="003B37BC" w:rsidP="003B37BC">
      <w:pPr>
        <w:pStyle w:val="Odstavecseseznamem"/>
        <w:numPr>
          <w:ilvl w:val="0"/>
          <w:numId w:val="28"/>
        </w:numPr>
        <w:autoSpaceDE w:val="0"/>
        <w:autoSpaceDN w:val="0"/>
        <w:adjustRightInd w:val="0"/>
        <w:spacing w:line="360" w:lineRule="auto"/>
        <w:jc w:val="both"/>
        <w:rPr>
          <w:rFonts w:eastAsia="Calibri"/>
          <w:sz w:val="24"/>
          <w:szCs w:val="24"/>
        </w:rPr>
      </w:pPr>
      <w:r w:rsidRPr="00FF095F">
        <w:rPr>
          <w:rFonts w:eastAsia="Calibri"/>
          <w:sz w:val="24"/>
          <w:szCs w:val="24"/>
        </w:rPr>
        <w:t>mít odpovědný postoj k vlastní profesní budoucnosti, a tedy i vzdělávání;</w:t>
      </w:r>
    </w:p>
    <w:p w:rsidR="003B37BC" w:rsidRPr="00FF095F" w:rsidRDefault="003B37BC" w:rsidP="003B37BC">
      <w:pPr>
        <w:pStyle w:val="Odstavecseseznamem"/>
        <w:numPr>
          <w:ilvl w:val="0"/>
          <w:numId w:val="28"/>
        </w:numPr>
        <w:autoSpaceDE w:val="0"/>
        <w:autoSpaceDN w:val="0"/>
        <w:adjustRightInd w:val="0"/>
        <w:spacing w:line="360" w:lineRule="auto"/>
        <w:jc w:val="both"/>
        <w:rPr>
          <w:rFonts w:eastAsia="Calibri"/>
          <w:sz w:val="24"/>
          <w:szCs w:val="24"/>
        </w:rPr>
      </w:pPr>
      <w:r w:rsidRPr="00FF095F">
        <w:rPr>
          <w:rFonts w:eastAsia="Calibri"/>
          <w:sz w:val="24"/>
          <w:szCs w:val="24"/>
        </w:rPr>
        <w:t>uvědomovat si význam celoživotního učení a být připraveni přizpůsobovat</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se měnícím se pracovním podmínkám;</w:t>
      </w:r>
    </w:p>
    <w:p w:rsidR="003B37BC" w:rsidRPr="00FF095F" w:rsidRDefault="003B37BC" w:rsidP="003B37BC">
      <w:pPr>
        <w:pStyle w:val="Odstavecseseznamem"/>
        <w:numPr>
          <w:ilvl w:val="0"/>
          <w:numId w:val="28"/>
        </w:numPr>
        <w:autoSpaceDE w:val="0"/>
        <w:autoSpaceDN w:val="0"/>
        <w:adjustRightInd w:val="0"/>
        <w:spacing w:line="360" w:lineRule="auto"/>
        <w:jc w:val="both"/>
        <w:rPr>
          <w:rFonts w:eastAsia="Calibri"/>
          <w:sz w:val="24"/>
          <w:szCs w:val="24"/>
        </w:rPr>
      </w:pPr>
      <w:r w:rsidRPr="00FF095F">
        <w:rPr>
          <w:rFonts w:eastAsia="Calibri"/>
          <w:sz w:val="24"/>
          <w:szCs w:val="24"/>
        </w:rPr>
        <w:t>mít přehled o možnostech uplatnění na trhu práce v daném oboru;</w:t>
      </w:r>
    </w:p>
    <w:p w:rsidR="003B37BC" w:rsidRPr="00FF095F" w:rsidRDefault="003B37BC" w:rsidP="003B37BC">
      <w:pPr>
        <w:pStyle w:val="Odstavecseseznamem"/>
        <w:numPr>
          <w:ilvl w:val="0"/>
          <w:numId w:val="28"/>
        </w:numPr>
        <w:autoSpaceDE w:val="0"/>
        <w:autoSpaceDN w:val="0"/>
        <w:adjustRightInd w:val="0"/>
        <w:spacing w:line="360" w:lineRule="auto"/>
        <w:jc w:val="both"/>
        <w:rPr>
          <w:rFonts w:eastAsia="Calibri"/>
          <w:sz w:val="24"/>
          <w:szCs w:val="24"/>
        </w:rPr>
      </w:pPr>
      <w:r w:rsidRPr="00FF095F">
        <w:rPr>
          <w:rFonts w:eastAsia="Calibri"/>
          <w:sz w:val="24"/>
          <w:szCs w:val="24"/>
        </w:rPr>
        <w:t>mít reálnou představu o pracovních, platových a jiných podmínkách v oboru</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a o požadavcích zaměstnavatelů na pracovníky a umět je srovnávat se svými</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představami a předpoklady;</w:t>
      </w:r>
    </w:p>
    <w:p w:rsidR="003B37BC" w:rsidRPr="00FF095F" w:rsidRDefault="005828F3" w:rsidP="003B37BC">
      <w:pPr>
        <w:pStyle w:val="Odstavecseseznamem"/>
        <w:numPr>
          <w:ilvl w:val="0"/>
          <w:numId w:val="28"/>
        </w:numPr>
        <w:autoSpaceDE w:val="0"/>
        <w:autoSpaceDN w:val="0"/>
        <w:adjustRightInd w:val="0"/>
        <w:spacing w:line="360" w:lineRule="auto"/>
        <w:jc w:val="both"/>
        <w:rPr>
          <w:rFonts w:eastAsia="Calibri"/>
          <w:sz w:val="24"/>
          <w:szCs w:val="24"/>
        </w:rPr>
      </w:pPr>
      <w:r>
        <w:rPr>
          <w:rFonts w:eastAsia="Calibri"/>
          <w:sz w:val="24"/>
          <w:szCs w:val="24"/>
        </w:rPr>
        <w:t xml:space="preserve">umět získávat </w:t>
      </w:r>
      <w:r w:rsidR="003B37BC" w:rsidRPr="00FF095F">
        <w:rPr>
          <w:rFonts w:eastAsia="Calibri"/>
          <w:sz w:val="24"/>
          <w:szCs w:val="24"/>
        </w:rPr>
        <w:t xml:space="preserve">a vyhodnocovat informace o pracovních i vzdělávacích příležitostech, využívat poradenských a zprostředkovatelských služeb jak </w:t>
      </w:r>
      <w:r w:rsidR="00F43FC0" w:rsidRPr="00FF095F">
        <w:rPr>
          <w:rFonts w:eastAsia="Calibri"/>
          <w:sz w:val="24"/>
          <w:szCs w:val="24"/>
        </w:rPr>
        <w:br/>
      </w:r>
      <w:r w:rsidR="003B37BC" w:rsidRPr="00FF095F">
        <w:rPr>
          <w:rFonts w:eastAsia="Calibri"/>
          <w:sz w:val="24"/>
          <w:szCs w:val="24"/>
        </w:rPr>
        <w:t>z oblasti světa práce, tak vzdělávání;</w:t>
      </w:r>
    </w:p>
    <w:p w:rsidR="003B37BC" w:rsidRPr="00FF095F" w:rsidRDefault="003B37BC" w:rsidP="003B37BC">
      <w:pPr>
        <w:pStyle w:val="Odstavecseseznamem"/>
        <w:numPr>
          <w:ilvl w:val="0"/>
          <w:numId w:val="28"/>
        </w:numPr>
        <w:autoSpaceDE w:val="0"/>
        <w:autoSpaceDN w:val="0"/>
        <w:adjustRightInd w:val="0"/>
        <w:spacing w:line="360" w:lineRule="auto"/>
        <w:jc w:val="both"/>
        <w:rPr>
          <w:rFonts w:eastAsia="Calibri"/>
          <w:sz w:val="24"/>
          <w:szCs w:val="24"/>
        </w:rPr>
      </w:pPr>
      <w:r w:rsidRPr="00FF095F">
        <w:rPr>
          <w:rFonts w:eastAsia="Calibri"/>
          <w:sz w:val="24"/>
          <w:szCs w:val="24"/>
        </w:rPr>
        <w:t>vhodně komunikovat s potenciálními zaměstnavateli;</w:t>
      </w:r>
    </w:p>
    <w:p w:rsidR="003B37BC" w:rsidRPr="00FF095F" w:rsidRDefault="003B37BC" w:rsidP="003B37BC">
      <w:pPr>
        <w:pStyle w:val="Odstavecseseznamem"/>
        <w:numPr>
          <w:ilvl w:val="0"/>
          <w:numId w:val="28"/>
        </w:numPr>
        <w:autoSpaceDE w:val="0"/>
        <w:autoSpaceDN w:val="0"/>
        <w:adjustRightInd w:val="0"/>
        <w:spacing w:line="360" w:lineRule="auto"/>
        <w:jc w:val="both"/>
        <w:rPr>
          <w:rFonts w:eastAsia="Calibri"/>
          <w:sz w:val="24"/>
          <w:szCs w:val="24"/>
        </w:rPr>
      </w:pPr>
      <w:r w:rsidRPr="00FF095F">
        <w:rPr>
          <w:rFonts w:eastAsia="Calibri"/>
          <w:sz w:val="24"/>
          <w:szCs w:val="24"/>
        </w:rPr>
        <w:t>znát obecná práva a povinnosti zaměstnavatelů a pracovníků.</w:t>
      </w:r>
    </w:p>
    <w:p w:rsidR="003B37BC" w:rsidRPr="00FF095F" w:rsidRDefault="003B37BC"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g) Matematické kompetence</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 xml:space="preserve">Vzdělávání směřuje k tomu, aby absolventi byli schopni podle svých schopností </w:t>
      </w:r>
      <w:r w:rsidR="00F43FC0" w:rsidRPr="00FF095F">
        <w:rPr>
          <w:rFonts w:eastAsia="Calibri"/>
          <w:i/>
          <w:iCs/>
          <w:sz w:val="24"/>
          <w:szCs w:val="24"/>
        </w:rPr>
        <w:br/>
      </w:r>
      <w:r w:rsidRPr="00FF095F">
        <w:rPr>
          <w:rFonts w:eastAsia="Calibri"/>
          <w:i/>
          <w:iCs/>
          <w:sz w:val="24"/>
          <w:szCs w:val="24"/>
        </w:rPr>
        <w:t xml:space="preserve">a možností funkčně využívat matematické dovednosti v různých životních situacích, </w:t>
      </w:r>
      <w:r w:rsidRPr="00FF095F">
        <w:rPr>
          <w:rFonts w:eastAsia="Calibri"/>
          <w:sz w:val="24"/>
          <w:szCs w:val="24"/>
        </w:rPr>
        <w:t>tzn.</w:t>
      </w:r>
    </w:p>
    <w:p w:rsidR="003B37BC" w:rsidRPr="00FF095F" w:rsidRDefault="003B37BC" w:rsidP="003B37BC">
      <w:pPr>
        <w:autoSpaceDE w:val="0"/>
        <w:autoSpaceDN w:val="0"/>
        <w:adjustRightInd w:val="0"/>
        <w:spacing w:line="360" w:lineRule="auto"/>
        <w:jc w:val="both"/>
        <w:rPr>
          <w:rFonts w:eastAsia="Calibri"/>
          <w:sz w:val="24"/>
          <w:szCs w:val="24"/>
        </w:rPr>
      </w:pPr>
      <w:r w:rsidRPr="00FF095F">
        <w:rPr>
          <w:rFonts w:eastAsia="Calibri"/>
          <w:sz w:val="24"/>
          <w:szCs w:val="24"/>
        </w:rPr>
        <w:t>že absolventi by měli:</w:t>
      </w:r>
    </w:p>
    <w:p w:rsidR="003B37BC" w:rsidRPr="00FF095F" w:rsidRDefault="003B37BC" w:rsidP="003B37BC">
      <w:pPr>
        <w:pStyle w:val="Odstavecseseznamem"/>
        <w:numPr>
          <w:ilvl w:val="0"/>
          <w:numId w:val="29"/>
        </w:numPr>
        <w:autoSpaceDE w:val="0"/>
        <w:autoSpaceDN w:val="0"/>
        <w:adjustRightInd w:val="0"/>
        <w:spacing w:line="360" w:lineRule="auto"/>
        <w:jc w:val="both"/>
        <w:rPr>
          <w:rFonts w:eastAsia="Calibri"/>
          <w:sz w:val="24"/>
          <w:szCs w:val="24"/>
        </w:rPr>
      </w:pPr>
      <w:r w:rsidRPr="00FF095F">
        <w:rPr>
          <w:rFonts w:eastAsia="Calibri"/>
          <w:sz w:val="24"/>
          <w:szCs w:val="24"/>
        </w:rPr>
        <w:t>správně používat a převádět běžné jednotky;</w:t>
      </w:r>
    </w:p>
    <w:p w:rsidR="003B37BC" w:rsidRPr="00FF095F" w:rsidRDefault="003B37BC" w:rsidP="003B37BC">
      <w:pPr>
        <w:pStyle w:val="Odstavecseseznamem"/>
        <w:numPr>
          <w:ilvl w:val="0"/>
          <w:numId w:val="29"/>
        </w:numPr>
        <w:autoSpaceDE w:val="0"/>
        <w:autoSpaceDN w:val="0"/>
        <w:adjustRightInd w:val="0"/>
        <w:spacing w:line="360" w:lineRule="auto"/>
        <w:jc w:val="both"/>
        <w:rPr>
          <w:rFonts w:eastAsia="Calibri"/>
          <w:sz w:val="24"/>
          <w:szCs w:val="24"/>
        </w:rPr>
      </w:pPr>
      <w:r w:rsidRPr="00FF095F">
        <w:rPr>
          <w:rFonts w:eastAsia="Calibri"/>
          <w:sz w:val="24"/>
          <w:szCs w:val="24"/>
        </w:rPr>
        <w:t>používat pojmy kvantifikujícího charakteru;</w:t>
      </w:r>
    </w:p>
    <w:p w:rsidR="003B37BC" w:rsidRPr="00FF095F" w:rsidRDefault="003B37BC" w:rsidP="003B37BC">
      <w:pPr>
        <w:pStyle w:val="Odstavecseseznamem"/>
        <w:numPr>
          <w:ilvl w:val="0"/>
          <w:numId w:val="29"/>
        </w:numPr>
        <w:autoSpaceDE w:val="0"/>
        <w:autoSpaceDN w:val="0"/>
        <w:adjustRightInd w:val="0"/>
        <w:spacing w:line="360" w:lineRule="auto"/>
        <w:jc w:val="both"/>
        <w:rPr>
          <w:rFonts w:eastAsia="Calibri"/>
          <w:sz w:val="24"/>
          <w:szCs w:val="24"/>
        </w:rPr>
      </w:pPr>
      <w:r w:rsidRPr="00FF095F">
        <w:rPr>
          <w:rFonts w:eastAsia="Calibri"/>
          <w:sz w:val="24"/>
          <w:szCs w:val="24"/>
        </w:rPr>
        <w:t>číst různé formy grafického znázornění (tabulky, diagramy, grafy, schémata apod.);</w:t>
      </w:r>
    </w:p>
    <w:p w:rsidR="003B37BC" w:rsidRPr="00FF095F" w:rsidRDefault="003B37BC" w:rsidP="003B37BC">
      <w:pPr>
        <w:pStyle w:val="Odstavecseseznamem"/>
        <w:numPr>
          <w:ilvl w:val="0"/>
          <w:numId w:val="29"/>
        </w:numPr>
        <w:autoSpaceDE w:val="0"/>
        <w:autoSpaceDN w:val="0"/>
        <w:adjustRightInd w:val="0"/>
        <w:spacing w:line="360" w:lineRule="auto"/>
        <w:jc w:val="both"/>
        <w:rPr>
          <w:rFonts w:eastAsia="Calibri"/>
          <w:sz w:val="24"/>
          <w:szCs w:val="24"/>
        </w:rPr>
      </w:pPr>
      <w:r w:rsidRPr="00FF095F">
        <w:rPr>
          <w:rFonts w:eastAsia="Calibri"/>
          <w:sz w:val="24"/>
          <w:szCs w:val="24"/>
        </w:rPr>
        <w:t>provádět reálný odhad výsledku řešení dané úlohy;</w:t>
      </w:r>
    </w:p>
    <w:p w:rsidR="003B37BC" w:rsidRPr="00FF095F" w:rsidRDefault="003B37BC" w:rsidP="003B37BC">
      <w:pPr>
        <w:pStyle w:val="Odstavecseseznamem"/>
        <w:numPr>
          <w:ilvl w:val="0"/>
          <w:numId w:val="29"/>
        </w:numPr>
        <w:autoSpaceDE w:val="0"/>
        <w:autoSpaceDN w:val="0"/>
        <w:adjustRightInd w:val="0"/>
        <w:spacing w:line="360" w:lineRule="auto"/>
        <w:jc w:val="both"/>
        <w:rPr>
          <w:rFonts w:eastAsia="Calibri"/>
          <w:sz w:val="24"/>
          <w:szCs w:val="24"/>
        </w:rPr>
      </w:pPr>
      <w:r w:rsidRPr="00FF095F">
        <w:rPr>
          <w:rFonts w:eastAsia="Calibri"/>
          <w:sz w:val="24"/>
          <w:szCs w:val="24"/>
        </w:rPr>
        <w:t xml:space="preserve">rozpoznat základní tvary předmětů a jejich vzájemnou polohu v rovině </w:t>
      </w:r>
      <w:r w:rsidR="00F43FC0" w:rsidRPr="00FF095F">
        <w:rPr>
          <w:rFonts w:eastAsia="Calibri"/>
          <w:sz w:val="24"/>
          <w:szCs w:val="24"/>
        </w:rPr>
        <w:br/>
      </w:r>
      <w:r w:rsidRPr="00FF095F">
        <w:rPr>
          <w:rFonts w:eastAsia="Calibri"/>
          <w:sz w:val="24"/>
          <w:szCs w:val="24"/>
        </w:rPr>
        <w:t>i prostoru;</w:t>
      </w:r>
    </w:p>
    <w:p w:rsidR="003B37BC" w:rsidRPr="00FF095F" w:rsidRDefault="003B37BC" w:rsidP="003B37BC">
      <w:pPr>
        <w:pStyle w:val="Odstavecseseznamem"/>
        <w:numPr>
          <w:ilvl w:val="0"/>
          <w:numId w:val="29"/>
        </w:numPr>
        <w:autoSpaceDE w:val="0"/>
        <w:autoSpaceDN w:val="0"/>
        <w:adjustRightInd w:val="0"/>
        <w:spacing w:line="360" w:lineRule="auto"/>
        <w:jc w:val="both"/>
        <w:rPr>
          <w:rFonts w:eastAsia="Calibri"/>
          <w:sz w:val="24"/>
          <w:szCs w:val="24"/>
        </w:rPr>
      </w:pPr>
      <w:r w:rsidRPr="00FF095F">
        <w:rPr>
          <w:rFonts w:eastAsia="Calibri"/>
          <w:sz w:val="24"/>
          <w:szCs w:val="24"/>
        </w:rPr>
        <w:t>aplikovat matematické postupy při řešení praktických úkolů v běžných situacích.</w:t>
      </w:r>
    </w:p>
    <w:p w:rsidR="003B37BC" w:rsidRPr="00FF095F" w:rsidRDefault="003B37BC"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h) Kompetence využívat prostředky informačních a komunikačních technologií</w:t>
      </w:r>
    </w:p>
    <w:p w:rsidR="003B37BC" w:rsidRPr="00FF095F" w:rsidRDefault="003B37BC"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a pracovat s informacemi</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t>Vzdělávání směřuje k tomu, aby absolventi pracovali podle svých schopností a možností</w:t>
      </w:r>
    </w:p>
    <w:p w:rsidR="003B37BC" w:rsidRPr="00FF095F" w:rsidRDefault="003B37BC" w:rsidP="003B37BC">
      <w:pPr>
        <w:autoSpaceDE w:val="0"/>
        <w:autoSpaceDN w:val="0"/>
        <w:adjustRightInd w:val="0"/>
        <w:spacing w:line="360" w:lineRule="auto"/>
        <w:jc w:val="both"/>
        <w:rPr>
          <w:rFonts w:eastAsia="Calibri"/>
          <w:i/>
          <w:iCs/>
          <w:sz w:val="24"/>
          <w:szCs w:val="24"/>
        </w:rPr>
      </w:pPr>
      <w:r w:rsidRPr="00FF095F">
        <w:rPr>
          <w:rFonts w:eastAsia="Calibri"/>
          <w:i/>
          <w:iCs/>
          <w:sz w:val="24"/>
          <w:szCs w:val="24"/>
        </w:rPr>
        <w:lastRenderedPageBreak/>
        <w:t xml:space="preserve">s osobním počítačem a jeho základním a aplikačním programovým vybavením, ale </w:t>
      </w:r>
      <w:r w:rsidR="00F43FC0" w:rsidRPr="00FF095F">
        <w:rPr>
          <w:rFonts w:eastAsia="Calibri"/>
          <w:i/>
          <w:iCs/>
          <w:sz w:val="24"/>
          <w:szCs w:val="24"/>
        </w:rPr>
        <w:br/>
      </w:r>
      <w:r w:rsidRPr="00FF095F">
        <w:rPr>
          <w:rFonts w:eastAsia="Calibri"/>
          <w:i/>
          <w:iCs/>
          <w:sz w:val="24"/>
          <w:szCs w:val="24"/>
        </w:rPr>
        <w:t xml:space="preserve">i s dalšími prostředky ICT a využívali adekvátní zdroje informací a efektivně pracovali </w:t>
      </w:r>
      <w:r w:rsidR="00F43FC0" w:rsidRPr="00FF095F">
        <w:rPr>
          <w:rFonts w:eastAsia="Calibri"/>
          <w:i/>
          <w:iCs/>
          <w:sz w:val="24"/>
          <w:szCs w:val="24"/>
        </w:rPr>
        <w:br/>
      </w:r>
      <w:r w:rsidRPr="00FF095F">
        <w:rPr>
          <w:rFonts w:eastAsia="Calibri"/>
          <w:i/>
          <w:iCs/>
          <w:sz w:val="24"/>
          <w:szCs w:val="24"/>
        </w:rPr>
        <w:t xml:space="preserve">s informacemi, </w:t>
      </w:r>
      <w:r w:rsidRPr="00FF095F">
        <w:rPr>
          <w:rFonts w:eastAsia="Calibri"/>
          <w:sz w:val="24"/>
          <w:szCs w:val="24"/>
        </w:rPr>
        <w:t>tzn. absolventi by měli:</w:t>
      </w:r>
    </w:p>
    <w:p w:rsidR="003B37BC" w:rsidRPr="00FF095F" w:rsidRDefault="003B37BC" w:rsidP="003B37BC">
      <w:pPr>
        <w:pStyle w:val="Odstavecseseznamem"/>
        <w:numPr>
          <w:ilvl w:val="0"/>
          <w:numId w:val="30"/>
        </w:numPr>
        <w:autoSpaceDE w:val="0"/>
        <w:autoSpaceDN w:val="0"/>
        <w:adjustRightInd w:val="0"/>
        <w:spacing w:line="360" w:lineRule="auto"/>
        <w:jc w:val="both"/>
        <w:rPr>
          <w:rFonts w:eastAsia="Calibri"/>
          <w:sz w:val="24"/>
          <w:szCs w:val="24"/>
        </w:rPr>
      </w:pPr>
      <w:r w:rsidRPr="00FF095F">
        <w:rPr>
          <w:rFonts w:eastAsia="Calibri"/>
          <w:sz w:val="24"/>
          <w:szCs w:val="24"/>
        </w:rPr>
        <w:t xml:space="preserve">pracovat s osobním počítačem a dalšími prostředky informačních </w:t>
      </w:r>
      <w:r w:rsidR="00F43FC0" w:rsidRPr="00FF095F">
        <w:rPr>
          <w:rFonts w:eastAsia="Calibri"/>
          <w:sz w:val="24"/>
          <w:szCs w:val="24"/>
        </w:rPr>
        <w:br/>
      </w:r>
      <w:r w:rsidRPr="00FF095F">
        <w:rPr>
          <w:rFonts w:eastAsia="Calibri"/>
          <w:sz w:val="24"/>
          <w:szCs w:val="24"/>
        </w:rPr>
        <w:t>a komunikačních technologií;</w:t>
      </w:r>
    </w:p>
    <w:p w:rsidR="003B37BC" w:rsidRPr="00FF095F" w:rsidRDefault="003B37BC" w:rsidP="003B37BC">
      <w:pPr>
        <w:pStyle w:val="Odstavecseseznamem"/>
        <w:numPr>
          <w:ilvl w:val="0"/>
          <w:numId w:val="30"/>
        </w:numPr>
        <w:autoSpaceDE w:val="0"/>
        <w:autoSpaceDN w:val="0"/>
        <w:adjustRightInd w:val="0"/>
        <w:spacing w:line="360" w:lineRule="auto"/>
        <w:jc w:val="both"/>
        <w:rPr>
          <w:rFonts w:eastAsia="Calibri"/>
          <w:sz w:val="24"/>
          <w:szCs w:val="24"/>
        </w:rPr>
      </w:pPr>
      <w:r w:rsidRPr="00FF095F">
        <w:rPr>
          <w:rFonts w:eastAsia="Calibri"/>
          <w:sz w:val="24"/>
          <w:szCs w:val="24"/>
        </w:rPr>
        <w:t>pracovat s běžným základním a aplikačním programovým vybavením;</w:t>
      </w:r>
    </w:p>
    <w:p w:rsidR="003B37BC" w:rsidRPr="00FF095F" w:rsidRDefault="003B37BC" w:rsidP="003B37BC">
      <w:pPr>
        <w:pStyle w:val="Odstavecseseznamem"/>
        <w:numPr>
          <w:ilvl w:val="0"/>
          <w:numId w:val="30"/>
        </w:numPr>
        <w:autoSpaceDE w:val="0"/>
        <w:autoSpaceDN w:val="0"/>
        <w:adjustRightInd w:val="0"/>
        <w:spacing w:line="360" w:lineRule="auto"/>
        <w:jc w:val="both"/>
        <w:rPr>
          <w:rFonts w:eastAsia="Calibri"/>
          <w:sz w:val="24"/>
          <w:szCs w:val="24"/>
        </w:rPr>
      </w:pPr>
      <w:r w:rsidRPr="00FF095F">
        <w:rPr>
          <w:rFonts w:eastAsia="Calibri"/>
          <w:sz w:val="24"/>
          <w:szCs w:val="24"/>
        </w:rPr>
        <w:t>učit se používat nové aplikace;</w:t>
      </w:r>
    </w:p>
    <w:p w:rsidR="003B37BC" w:rsidRPr="00FF095F" w:rsidRDefault="003B37BC" w:rsidP="003B37BC">
      <w:pPr>
        <w:pStyle w:val="Odstavecseseznamem"/>
        <w:numPr>
          <w:ilvl w:val="0"/>
          <w:numId w:val="30"/>
        </w:numPr>
        <w:autoSpaceDE w:val="0"/>
        <w:autoSpaceDN w:val="0"/>
        <w:adjustRightInd w:val="0"/>
        <w:spacing w:line="360" w:lineRule="auto"/>
        <w:jc w:val="both"/>
        <w:rPr>
          <w:rFonts w:eastAsia="Calibri"/>
          <w:sz w:val="24"/>
          <w:szCs w:val="24"/>
        </w:rPr>
      </w:pPr>
      <w:r w:rsidRPr="00FF095F">
        <w:rPr>
          <w:rFonts w:eastAsia="Calibri"/>
          <w:sz w:val="24"/>
          <w:szCs w:val="24"/>
        </w:rPr>
        <w:t>komunikovat elektronickou poštou;</w:t>
      </w:r>
    </w:p>
    <w:p w:rsidR="003B37BC" w:rsidRPr="00FF095F" w:rsidRDefault="003B37BC" w:rsidP="003B37BC">
      <w:pPr>
        <w:pStyle w:val="Odstavecseseznamem"/>
        <w:numPr>
          <w:ilvl w:val="0"/>
          <w:numId w:val="30"/>
        </w:numPr>
        <w:autoSpaceDE w:val="0"/>
        <w:autoSpaceDN w:val="0"/>
        <w:adjustRightInd w:val="0"/>
        <w:spacing w:line="360" w:lineRule="auto"/>
        <w:jc w:val="both"/>
        <w:rPr>
          <w:rFonts w:eastAsia="Calibri"/>
          <w:sz w:val="24"/>
          <w:szCs w:val="24"/>
        </w:rPr>
      </w:pPr>
      <w:r w:rsidRPr="00FF095F">
        <w:rPr>
          <w:rFonts w:eastAsia="Calibri"/>
          <w:sz w:val="24"/>
          <w:szCs w:val="24"/>
        </w:rPr>
        <w:t>získávat informace z otevřených zdrojů, zejména pak s využitím celosvětové sítě</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Internet;</w:t>
      </w:r>
    </w:p>
    <w:p w:rsidR="003B37BC" w:rsidRPr="00FF095F" w:rsidRDefault="003B37BC" w:rsidP="003B37BC">
      <w:pPr>
        <w:pStyle w:val="Odstavecseseznamem"/>
        <w:numPr>
          <w:ilvl w:val="0"/>
          <w:numId w:val="30"/>
        </w:numPr>
        <w:autoSpaceDE w:val="0"/>
        <w:autoSpaceDN w:val="0"/>
        <w:adjustRightInd w:val="0"/>
        <w:spacing w:line="360" w:lineRule="auto"/>
        <w:jc w:val="both"/>
        <w:rPr>
          <w:rFonts w:eastAsia="Calibri"/>
          <w:sz w:val="24"/>
          <w:szCs w:val="24"/>
        </w:rPr>
      </w:pPr>
      <w:r w:rsidRPr="00FF095F">
        <w:rPr>
          <w:rFonts w:eastAsia="Calibri"/>
          <w:sz w:val="24"/>
          <w:szCs w:val="24"/>
        </w:rPr>
        <w:t>pracovat s informacemi z různých zdrojů nesenými na různých médiích (tištěných, elektronických, audiovizuálních), a to i s využitím prostředků informačních a komunikačních technologií;</w:t>
      </w:r>
    </w:p>
    <w:p w:rsidR="003B37BC" w:rsidRPr="00FF095F" w:rsidRDefault="003B37BC" w:rsidP="003B37BC">
      <w:pPr>
        <w:pStyle w:val="Odstavecseseznamem"/>
        <w:numPr>
          <w:ilvl w:val="0"/>
          <w:numId w:val="30"/>
        </w:numPr>
        <w:autoSpaceDE w:val="0"/>
        <w:autoSpaceDN w:val="0"/>
        <w:adjustRightInd w:val="0"/>
        <w:spacing w:line="360" w:lineRule="auto"/>
        <w:jc w:val="both"/>
        <w:rPr>
          <w:rFonts w:eastAsia="Calibri"/>
          <w:sz w:val="24"/>
          <w:szCs w:val="24"/>
        </w:rPr>
      </w:pPr>
      <w:r w:rsidRPr="00FF095F">
        <w:rPr>
          <w:rFonts w:eastAsia="Calibri"/>
          <w:sz w:val="24"/>
          <w:szCs w:val="24"/>
        </w:rPr>
        <w:t>uvědomovat si nutnost posuzovat rozdílnou věrohodnost různých informačních</w:t>
      </w:r>
    </w:p>
    <w:p w:rsidR="003B37BC" w:rsidRPr="00FF095F" w:rsidRDefault="003B37BC" w:rsidP="003B37BC">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zdrojů a kriticky přistupovat k získaným informacím, být mediálně gramotní.</w:t>
      </w:r>
    </w:p>
    <w:p w:rsidR="00F43FC0" w:rsidRPr="00FF095F" w:rsidRDefault="00F43FC0" w:rsidP="003B37BC">
      <w:pPr>
        <w:pStyle w:val="Odstavecseseznamem"/>
        <w:autoSpaceDE w:val="0"/>
        <w:autoSpaceDN w:val="0"/>
        <w:adjustRightInd w:val="0"/>
        <w:spacing w:line="360" w:lineRule="auto"/>
        <w:jc w:val="both"/>
        <w:rPr>
          <w:rFonts w:eastAsia="Calibri"/>
          <w:sz w:val="24"/>
          <w:szCs w:val="24"/>
        </w:rPr>
      </w:pPr>
    </w:p>
    <w:p w:rsidR="003B37BC" w:rsidRPr="00FF095F" w:rsidRDefault="00F43FC0"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1.6</w:t>
      </w:r>
      <w:r w:rsidR="003B37BC" w:rsidRPr="00FF095F">
        <w:rPr>
          <w:rFonts w:eastAsia="Calibri"/>
          <w:b/>
          <w:bCs/>
          <w:sz w:val="24"/>
          <w:szCs w:val="24"/>
        </w:rPr>
        <w:t xml:space="preserve"> Realizace průřezových témat</w:t>
      </w:r>
    </w:p>
    <w:p w:rsidR="003B37BC" w:rsidRPr="00FF095F" w:rsidRDefault="003B37BC" w:rsidP="003B37BC">
      <w:pPr>
        <w:autoSpaceDE w:val="0"/>
        <w:autoSpaceDN w:val="0"/>
        <w:adjustRightInd w:val="0"/>
        <w:spacing w:line="360" w:lineRule="auto"/>
        <w:ind w:firstLine="708"/>
        <w:jc w:val="both"/>
        <w:rPr>
          <w:rFonts w:eastAsia="Calibri"/>
          <w:sz w:val="24"/>
          <w:szCs w:val="24"/>
        </w:rPr>
      </w:pPr>
      <w:r w:rsidRPr="00FF095F">
        <w:rPr>
          <w:rFonts w:eastAsia="Calibri"/>
          <w:sz w:val="24"/>
          <w:szCs w:val="24"/>
        </w:rPr>
        <w:t xml:space="preserve">Zařazení průřezových témat do výuky je zaměřeno tak, aby si žák uvědomil vzájemnou použitelnost a souvislost znalostí a dovedností z různých vzdělávacích oblastí. Průřezová témata výrazně formují charakter žáku a jejich postoje. Průřezová témata jsou zařazována do všech předmětů vždy podle vhodné vazby na učivo. </w:t>
      </w:r>
    </w:p>
    <w:p w:rsidR="003B37BC" w:rsidRPr="00FF095F" w:rsidRDefault="003B37BC" w:rsidP="003B37BC">
      <w:pPr>
        <w:autoSpaceDE w:val="0"/>
        <w:autoSpaceDN w:val="0"/>
        <w:adjustRightInd w:val="0"/>
        <w:spacing w:line="360" w:lineRule="auto"/>
        <w:jc w:val="both"/>
        <w:rPr>
          <w:rFonts w:eastAsia="Calibri"/>
          <w:sz w:val="24"/>
          <w:szCs w:val="24"/>
        </w:rPr>
      </w:pPr>
    </w:p>
    <w:p w:rsidR="003B37BC" w:rsidRPr="00FF095F" w:rsidRDefault="003B37BC" w:rsidP="003B37BC">
      <w:pPr>
        <w:autoSpaceDE w:val="0"/>
        <w:autoSpaceDN w:val="0"/>
        <w:adjustRightInd w:val="0"/>
        <w:spacing w:line="360" w:lineRule="auto"/>
        <w:ind w:firstLine="708"/>
        <w:jc w:val="both"/>
        <w:rPr>
          <w:rFonts w:eastAsia="Calibri"/>
          <w:sz w:val="24"/>
          <w:szCs w:val="24"/>
        </w:rPr>
      </w:pPr>
      <w:r w:rsidRPr="00FF095F">
        <w:rPr>
          <w:rFonts w:eastAsia="Calibri"/>
          <w:sz w:val="24"/>
          <w:szCs w:val="24"/>
        </w:rPr>
        <w:t xml:space="preserve">Téma </w:t>
      </w:r>
      <w:r w:rsidRPr="00FF095F">
        <w:rPr>
          <w:rFonts w:eastAsia="Calibri"/>
          <w:b/>
          <w:i/>
          <w:iCs/>
          <w:sz w:val="24"/>
          <w:szCs w:val="24"/>
        </w:rPr>
        <w:t>Občan v demokratické společnosti</w:t>
      </w:r>
      <w:r w:rsidRPr="00FF095F">
        <w:rPr>
          <w:rFonts w:eastAsia="Calibri"/>
          <w:i/>
          <w:iCs/>
          <w:sz w:val="24"/>
          <w:szCs w:val="24"/>
        </w:rPr>
        <w:t xml:space="preserve"> </w:t>
      </w:r>
      <w:r w:rsidRPr="00FF095F">
        <w:rPr>
          <w:rFonts w:eastAsia="Calibri"/>
          <w:sz w:val="24"/>
          <w:szCs w:val="24"/>
        </w:rPr>
        <w:t>napomáhá rozvoji sociálních kompetencí žáků. Zejména jsou zařazena témata k pochopení postavení člověka ve společnosti, formování postojů žáku, aby byli schopni vytvořit dobrý třídní kolektiv, dovedli se navzájem respektovat a pomáhat si. Další oblastí je formování názorů mladých lidí a orientace na správné hodnoty života - nebezpečí návykových látek, nebezpečí šikany, pěstování zdravého životního stylu. Velký význam má jednotný přístup pedagogů k chování žáků ve spolupráci s výchovným poradcem.</w:t>
      </w:r>
    </w:p>
    <w:p w:rsidR="003B37BC" w:rsidRPr="00FF095F" w:rsidRDefault="003B37BC" w:rsidP="003B37BC">
      <w:pPr>
        <w:autoSpaceDE w:val="0"/>
        <w:autoSpaceDN w:val="0"/>
        <w:adjustRightInd w:val="0"/>
        <w:spacing w:line="360" w:lineRule="auto"/>
        <w:ind w:firstLine="709"/>
        <w:jc w:val="both"/>
        <w:rPr>
          <w:rFonts w:eastAsia="Calibri"/>
          <w:sz w:val="24"/>
          <w:szCs w:val="24"/>
        </w:rPr>
      </w:pPr>
      <w:r w:rsidRPr="00FF095F">
        <w:rPr>
          <w:rFonts w:eastAsia="Calibri"/>
          <w:sz w:val="24"/>
          <w:szCs w:val="24"/>
        </w:rPr>
        <w:t xml:space="preserve">Téma </w:t>
      </w:r>
      <w:r w:rsidRPr="00FF095F">
        <w:rPr>
          <w:rFonts w:eastAsia="Calibri"/>
          <w:b/>
          <w:i/>
          <w:iCs/>
          <w:sz w:val="24"/>
          <w:szCs w:val="24"/>
        </w:rPr>
        <w:t>Člověk a životní prostředí</w:t>
      </w:r>
      <w:r w:rsidRPr="00FF095F">
        <w:rPr>
          <w:rFonts w:eastAsia="Calibri"/>
          <w:i/>
          <w:iCs/>
          <w:sz w:val="24"/>
          <w:szCs w:val="24"/>
        </w:rPr>
        <w:t xml:space="preserve"> </w:t>
      </w:r>
      <w:r w:rsidRPr="00FF095F">
        <w:rPr>
          <w:rFonts w:eastAsia="Calibri"/>
          <w:sz w:val="24"/>
          <w:szCs w:val="24"/>
        </w:rPr>
        <w:t xml:space="preserve">vede k pochopení významu přírody </w:t>
      </w:r>
      <w:r w:rsidR="00F43FC0" w:rsidRPr="00FF095F">
        <w:rPr>
          <w:rFonts w:eastAsia="Calibri"/>
          <w:sz w:val="24"/>
          <w:szCs w:val="24"/>
        </w:rPr>
        <w:br/>
      </w:r>
      <w:r w:rsidRPr="00FF095F">
        <w:rPr>
          <w:rFonts w:eastAsia="Calibri"/>
          <w:sz w:val="24"/>
          <w:szCs w:val="24"/>
        </w:rPr>
        <w:t xml:space="preserve">a správného chování člověka k přírodě. Toto téma je začleněno do všeobecného vzdělávání, do odborného učiva, tak i do odborného výcviku. Zvláště pak v předmětu občanská výchova, kde se klade důraz na pochopení závislosti člověka na přírodních </w:t>
      </w:r>
      <w:r w:rsidRPr="00FF095F">
        <w:rPr>
          <w:rFonts w:eastAsia="Calibri"/>
          <w:sz w:val="24"/>
          <w:szCs w:val="24"/>
        </w:rPr>
        <w:lastRenderedPageBreak/>
        <w:t>surovinách, správné hospodaření s výrobky, na odpovědnost člověka za zachování udržitelného rozvoje společnosti.</w:t>
      </w:r>
    </w:p>
    <w:p w:rsidR="003B37BC" w:rsidRPr="00FF095F" w:rsidRDefault="003B37BC" w:rsidP="003B37BC">
      <w:pPr>
        <w:autoSpaceDE w:val="0"/>
        <w:autoSpaceDN w:val="0"/>
        <w:adjustRightInd w:val="0"/>
        <w:spacing w:line="360" w:lineRule="auto"/>
        <w:ind w:firstLine="709"/>
        <w:jc w:val="both"/>
        <w:rPr>
          <w:rFonts w:eastAsia="Calibri"/>
          <w:sz w:val="24"/>
          <w:szCs w:val="24"/>
        </w:rPr>
      </w:pPr>
      <w:r w:rsidRPr="00FF095F">
        <w:rPr>
          <w:rFonts w:eastAsia="Calibri"/>
          <w:sz w:val="24"/>
          <w:szCs w:val="24"/>
        </w:rPr>
        <w:t xml:space="preserve">Téma </w:t>
      </w:r>
      <w:r w:rsidRPr="00FF095F">
        <w:rPr>
          <w:rFonts w:eastAsia="Calibri"/>
          <w:b/>
          <w:i/>
          <w:iCs/>
          <w:sz w:val="24"/>
          <w:szCs w:val="24"/>
        </w:rPr>
        <w:t>Člověk a svět práce</w:t>
      </w:r>
      <w:r w:rsidRPr="00FF095F">
        <w:rPr>
          <w:rFonts w:eastAsia="Calibri"/>
          <w:i/>
          <w:iCs/>
          <w:sz w:val="24"/>
          <w:szCs w:val="24"/>
        </w:rPr>
        <w:t xml:space="preserve"> </w:t>
      </w:r>
      <w:r w:rsidRPr="00FF095F">
        <w:rPr>
          <w:rFonts w:eastAsia="Calibri"/>
          <w:sz w:val="24"/>
          <w:szCs w:val="24"/>
        </w:rPr>
        <w:t xml:space="preserve">je vhodně realizováno v motivačních metodách, kdy je v žácích formován dobrý vztah ke zvolenému oboru. Seznamují se s náročností oboru, učitelé pěstují v žácích touhu po uplatnění a odborném růstu, učí je řešit problémové situace. Během studia jsou zařazeny exkurze na úřad práce a procvičují se dovednosti, které mohou žákům pomoci při hledání zaměstnání – sepsání žádosti </w:t>
      </w:r>
      <w:r w:rsidRPr="00FF095F">
        <w:rPr>
          <w:rFonts w:eastAsia="Calibri"/>
          <w:sz w:val="24"/>
          <w:szCs w:val="24"/>
        </w:rPr>
        <w:br/>
        <w:t>o místo, tvorba životopisu, vyhledávání nabídek a další.</w:t>
      </w:r>
    </w:p>
    <w:p w:rsidR="003B37BC" w:rsidRPr="00FF095F" w:rsidRDefault="003B37BC" w:rsidP="003B37BC">
      <w:pPr>
        <w:autoSpaceDE w:val="0"/>
        <w:autoSpaceDN w:val="0"/>
        <w:adjustRightInd w:val="0"/>
        <w:spacing w:line="360" w:lineRule="auto"/>
        <w:ind w:firstLine="709"/>
        <w:jc w:val="both"/>
        <w:rPr>
          <w:rFonts w:eastAsia="Calibri"/>
          <w:sz w:val="24"/>
          <w:szCs w:val="24"/>
        </w:rPr>
      </w:pPr>
      <w:r w:rsidRPr="00FF095F">
        <w:rPr>
          <w:rFonts w:eastAsia="Calibri"/>
          <w:sz w:val="24"/>
          <w:szCs w:val="24"/>
        </w:rPr>
        <w:t xml:space="preserve">Téma </w:t>
      </w:r>
      <w:r w:rsidRPr="00FF095F">
        <w:rPr>
          <w:rFonts w:eastAsia="Calibri"/>
          <w:b/>
          <w:i/>
          <w:sz w:val="24"/>
          <w:szCs w:val="24"/>
        </w:rPr>
        <w:t>Informační a komunikační technologie</w:t>
      </w:r>
      <w:r w:rsidRPr="00FF095F">
        <w:rPr>
          <w:rFonts w:eastAsia="Calibri"/>
          <w:sz w:val="24"/>
          <w:szCs w:val="24"/>
        </w:rPr>
        <w:t xml:space="preserve"> spočívá ve zdokonalování schopností žáků pracovat s různými prostředky informačních a komunikačních technologií. Výuka předmětu informační a komunikační technologie je rozložena do tří ročníků. Žáci získají znalosti o základním programovém vybavení (hardware, software, osobní počítač) a prostředcích k zabezpečení dat před zneužitím a ochraně dat před zničením. Seznámí se s využitím kancelářských programu zejména WORD, EXCEL </w:t>
      </w:r>
      <w:r w:rsidR="00F43FC0" w:rsidRPr="00FF095F">
        <w:rPr>
          <w:rFonts w:eastAsia="Calibri"/>
          <w:sz w:val="24"/>
          <w:szCs w:val="24"/>
        </w:rPr>
        <w:br/>
      </w:r>
      <w:r w:rsidRPr="00FF095F">
        <w:rPr>
          <w:rFonts w:eastAsia="Calibri"/>
          <w:sz w:val="24"/>
          <w:szCs w:val="24"/>
        </w:rPr>
        <w:t>i dalších, s prací v počítačové síti a komunikací pomocí elektronické pošty. Naučí se pracovat s informacemi a vyhledávat informační zdroje v síti Internet.</w:t>
      </w:r>
    </w:p>
    <w:p w:rsidR="003B37BC" w:rsidRPr="00FF095F" w:rsidRDefault="003B37BC" w:rsidP="003B37BC">
      <w:pPr>
        <w:autoSpaceDE w:val="0"/>
        <w:autoSpaceDN w:val="0"/>
        <w:adjustRightInd w:val="0"/>
        <w:spacing w:line="360" w:lineRule="auto"/>
        <w:ind w:firstLine="709"/>
        <w:jc w:val="both"/>
        <w:rPr>
          <w:rFonts w:eastAsia="Calibri"/>
          <w:sz w:val="24"/>
          <w:szCs w:val="24"/>
        </w:rPr>
      </w:pPr>
    </w:p>
    <w:p w:rsidR="003B37BC" w:rsidRPr="00FF095F" w:rsidRDefault="00F43FC0" w:rsidP="003B37BC">
      <w:pPr>
        <w:autoSpaceDE w:val="0"/>
        <w:autoSpaceDN w:val="0"/>
        <w:adjustRightInd w:val="0"/>
        <w:spacing w:line="360" w:lineRule="auto"/>
        <w:rPr>
          <w:rFonts w:eastAsia="Calibri"/>
          <w:b/>
          <w:bCs/>
          <w:sz w:val="24"/>
          <w:szCs w:val="24"/>
        </w:rPr>
      </w:pPr>
      <w:r w:rsidRPr="00FF095F">
        <w:rPr>
          <w:rFonts w:eastAsia="Calibri"/>
          <w:b/>
          <w:bCs/>
          <w:sz w:val="24"/>
          <w:szCs w:val="24"/>
        </w:rPr>
        <w:t xml:space="preserve">1.7 </w:t>
      </w:r>
      <w:r w:rsidR="003B37BC" w:rsidRPr="00FF095F">
        <w:rPr>
          <w:rFonts w:eastAsia="Calibri"/>
          <w:b/>
          <w:bCs/>
          <w:sz w:val="24"/>
          <w:szCs w:val="24"/>
        </w:rPr>
        <w:t>Realizace odborných kompetencí</w:t>
      </w:r>
    </w:p>
    <w:p w:rsidR="003B37BC" w:rsidRDefault="003B37BC" w:rsidP="00F43FC0">
      <w:pPr>
        <w:autoSpaceDE w:val="0"/>
        <w:autoSpaceDN w:val="0"/>
        <w:adjustRightInd w:val="0"/>
        <w:spacing w:line="360" w:lineRule="auto"/>
        <w:jc w:val="both"/>
        <w:rPr>
          <w:rFonts w:eastAsia="Calibri"/>
          <w:sz w:val="24"/>
          <w:szCs w:val="24"/>
        </w:rPr>
      </w:pPr>
      <w:r w:rsidRPr="00FF095F">
        <w:rPr>
          <w:rFonts w:eastAsia="Calibri"/>
          <w:sz w:val="24"/>
          <w:szCs w:val="24"/>
        </w:rPr>
        <w:t xml:space="preserve">Vzdělávání v oboru směřuje v souladu s cíli středního odborného vzdělávání k tomu, aby si žáci vytvořili, na úrovni odpovídající jejich schopnostem a učebním předpokladům, následující odborné kompetence. </w:t>
      </w:r>
    </w:p>
    <w:p w:rsidR="005828F3" w:rsidRPr="00FF095F" w:rsidRDefault="005828F3" w:rsidP="00F43FC0">
      <w:pPr>
        <w:autoSpaceDE w:val="0"/>
        <w:autoSpaceDN w:val="0"/>
        <w:adjustRightInd w:val="0"/>
        <w:spacing w:line="360" w:lineRule="auto"/>
        <w:jc w:val="both"/>
        <w:rPr>
          <w:rFonts w:eastAsia="Calibri"/>
          <w:sz w:val="24"/>
          <w:szCs w:val="24"/>
        </w:rPr>
      </w:pPr>
    </w:p>
    <w:p w:rsidR="003B37BC" w:rsidRPr="00FF095F" w:rsidRDefault="003B37BC" w:rsidP="00F43FC0">
      <w:pPr>
        <w:autoSpaceDE w:val="0"/>
        <w:autoSpaceDN w:val="0"/>
        <w:adjustRightInd w:val="0"/>
        <w:spacing w:line="360" w:lineRule="auto"/>
        <w:jc w:val="both"/>
        <w:rPr>
          <w:rFonts w:eastAsia="Calibri"/>
          <w:sz w:val="24"/>
          <w:szCs w:val="24"/>
        </w:rPr>
      </w:pPr>
      <w:r w:rsidRPr="00FF095F">
        <w:rPr>
          <w:rFonts w:eastAsia="Calibri"/>
          <w:b/>
          <w:bCs/>
          <w:sz w:val="24"/>
          <w:szCs w:val="24"/>
        </w:rPr>
        <w:t xml:space="preserve">a) Uplatňovat požadavky na hygienu v gastronomii, </w:t>
      </w:r>
      <w:r w:rsidRPr="00FF095F">
        <w:rPr>
          <w:rFonts w:eastAsia="Calibri"/>
          <w:sz w:val="24"/>
          <w:szCs w:val="24"/>
        </w:rPr>
        <w:t>tzn., aby absolventi:</w:t>
      </w:r>
    </w:p>
    <w:p w:rsidR="003B37BC" w:rsidRPr="00FF095F" w:rsidRDefault="003B37BC" w:rsidP="00F43FC0">
      <w:pPr>
        <w:pStyle w:val="Odstavecseseznamem"/>
        <w:numPr>
          <w:ilvl w:val="0"/>
          <w:numId w:val="31"/>
        </w:numPr>
        <w:autoSpaceDE w:val="0"/>
        <w:autoSpaceDN w:val="0"/>
        <w:adjustRightInd w:val="0"/>
        <w:spacing w:line="360" w:lineRule="auto"/>
        <w:jc w:val="both"/>
        <w:rPr>
          <w:rFonts w:eastAsia="Calibri"/>
          <w:sz w:val="24"/>
          <w:szCs w:val="24"/>
        </w:rPr>
      </w:pPr>
      <w:r w:rsidRPr="00FF095F">
        <w:rPr>
          <w:rFonts w:eastAsia="Calibri"/>
          <w:sz w:val="24"/>
          <w:szCs w:val="24"/>
        </w:rPr>
        <w:t>dodržovali osobní hygienu a hygienu práce v průběhu pracovních činností;</w:t>
      </w:r>
    </w:p>
    <w:p w:rsidR="003B37BC" w:rsidRPr="00FF095F" w:rsidRDefault="003B37BC" w:rsidP="00F43FC0">
      <w:pPr>
        <w:pStyle w:val="Odstavecseseznamem"/>
        <w:numPr>
          <w:ilvl w:val="0"/>
          <w:numId w:val="31"/>
        </w:numPr>
        <w:autoSpaceDE w:val="0"/>
        <w:autoSpaceDN w:val="0"/>
        <w:adjustRightInd w:val="0"/>
        <w:spacing w:line="360" w:lineRule="auto"/>
        <w:jc w:val="both"/>
        <w:rPr>
          <w:rFonts w:eastAsia="Calibri"/>
          <w:sz w:val="24"/>
          <w:szCs w:val="24"/>
        </w:rPr>
      </w:pPr>
      <w:r w:rsidRPr="00FF095F">
        <w:rPr>
          <w:rFonts w:eastAsia="Calibri"/>
          <w:sz w:val="24"/>
          <w:szCs w:val="24"/>
        </w:rPr>
        <w:t>prováděli úklid a čistění zařízení a prostor pro výrobu pokrmů a dodržovali sanitační řád;</w:t>
      </w:r>
    </w:p>
    <w:p w:rsidR="003B37BC" w:rsidRPr="00FF095F" w:rsidRDefault="003B37BC" w:rsidP="00F43FC0">
      <w:pPr>
        <w:pStyle w:val="Odstavecseseznamem"/>
        <w:numPr>
          <w:ilvl w:val="0"/>
          <w:numId w:val="31"/>
        </w:numPr>
        <w:autoSpaceDE w:val="0"/>
        <w:autoSpaceDN w:val="0"/>
        <w:adjustRightInd w:val="0"/>
        <w:spacing w:line="360" w:lineRule="auto"/>
        <w:jc w:val="both"/>
        <w:rPr>
          <w:rFonts w:eastAsia="Calibri"/>
          <w:sz w:val="24"/>
          <w:szCs w:val="24"/>
        </w:rPr>
      </w:pPr>
      <w:r w:rsidRPr="00FF095F">
        <w:rPr>
          <w:rFonts w:eastAsia="Calibri"/>
          <w:sz w:val="24"/>
          <w:szCs w:val="24"/>
        </w:rPr>
        <w:t xml:space="preserve">skladovali suroviny a nápoje v souladu s požadavky na jejich uskladnění </w:t>
      </w:r>
      <w:r w:rsidR="00F43FC0" w:rsidRPr="00FF095F">
        <w:rPr>
          <w:rFonts w:eastAsia="Calibri"/>
          <w:sz w:val="24"/>
          <w:szCs w:val="24"/>
        </w:rPr>
        <w:br/>
      </w:r>
      <w:r w:rsidRPr="00FF095F">
        <w:rPr>
          <w:rFonts w:eastAsia="Calibri"/>
          <w:sz w:val="24"/>
          <w:szCs w:val="24"/>
        </w:rPr>
        <w:t>a hygienu;</w:t>
      </w:r>
    </w:p>
    <w:p w:rsidR="003B37BC" w:rsidRPr="00FF095F" w:rsidRDefault="003B37BC" w:rsidP="00F43FC0">
      <w:pPr>
        <w:pStyle w:val="Odstavecseseznamem"/>
        <w:numPr>
          <w:ilvl w:val="0"/>
          <w:numId w:val="31"/>
        </w:numPr>
        <w:autoSpaceDE w:val="0"/>
        <w:autoSpaceDN w:val="0"/>
        <w:adjustRightInd w:val="0"/>
        <w:spacing w:line="360" w:lineRule="auto"/>
        <w:jc w:val="both"/>
        <w:rPr>
          <w:rFonts w:eastAsia="Calibri"/>
          <w:sz w:val="24"/>
          <w:szCs w:val="24"/>
        </w:rPr>
      </w:pPr>
      <w:r w:rsidRPr="00FF095F">
        <w:rPr>
          <w:rFonts w:eastAsia="Calibri"/>
          <w:sz w:val="24"/>
          <w:szCs w:val="24"/>
        </w:rPr>
        <w:t>prováděli úklid a čistění skladovacích prostor.</w:t>
      </w:r>
    </w:p>
    <w:p w:rsidR="003B37BC" w:rsidRPr="00FF095F" w:rsidRDefault="003B37BC" w:rsidP="00F43FC0">
      <w:pPr>
        <w:autoSpaceDE w:val="0"/>
        <w:autoSpaceDN w:val="0"/>
        <w:adjustRightInd w:val="0"/>
        <w:spacing w:line="360" w:lineRule="auto"/>
        <w:jc w:val="both"/>
        <w:rPr>
          <w:rFonts w:eastAsia="Calibri"/>
          <w:sz w:val="24"/>
          <w:szCs w:val="24"/>
        </w:rPr>
      </w:pPr>
      <w:r w:rsidRPr="00FF095F">
        <w:rPr>
          <w:rFonts w:eastAsia="Calibri"/>
          <w:b/>
          <w:bCs/>
          <w:sz w:val="24"/>
          <w:szCs w:val="24"/>
        </w:rPr>
        <w:t xml:space="preserve">b) Ovládat přípravu vybraných druhů pokrmů a nápojů, </w:t>
      </w:r>
      <w:r w:rsidRPr="00FF095F">
        <w:rPr>
          <w:rFonts w:eastAsia="Calibri"/>
          <w:sz w:val="24"/>
          <w:szCs w:val="24"/>
        </w:rPr>
        <w:t>tzn., aby absolventi:</w:t>
      </w:r>
    </w:p>
    <w:p w:rsidR="003B37BC" w:rsidRPr="00FF095F" w:rsidRDefault="003B37BC" w:rsidP="00F43FC0">
      <w:pPr>
        <w:pStyle w:val="Odstavecseseznamem"/>
        <w:numPr>
          <w:ilvl w:val="0"/>
          <w:numId w:val="32"/>
        </w:numPr>
        <w:autoSpaceDE w:val="0"/>
        <w:autoSpaceDN w:val="0"/>
        <w:adjustRightInd w:val="0"/>
        <w:spacing w:line="360" w:lineRule="auto"/>
        <w:jc w:val="both"/>
        <w:rPr>
          <w:rFonts w:eastAsia="Calibri"/>
          <w:sz w:val="24"/>
          <w:szCs w:val="24"/>
        </w:rPr>
      </w:pPr>
      <w:r w:rsidRPr="00FF095F">
        <w:rPr>
          <w:rFonts w:eastAsia="Calibri"/>
          <w:sz w:val="24"/>
          <w:szCs w:val="24"/>
        </w:rPr>
        <w:t>pomáhali při přípravě pokrmů;</w:t>
      </w:r>
    </w:p>
    <w:p w:rsidR="003B37BC" w:rsidRPr="00FF095F" w:rsidRDefault="003B37BC" w:rsidP="00F43FC0">
      <w:pPr>
        <w:pStyle w:val="Odstavecseseznamem"/>
        <w:numPr>
          <w:ilvl w:val="0"/>
          <w:numId w:val="32"/>
        </w:numPr>
        <w:autoSpaceDE w:val="0"/>
        <w:autoSpaceDN w:val="0"/>
        <w:adjustRightInd w:val="0"/>
        <w:spacing w:line="360" w:lineRule="auto"/>
        <w:jc w:val="both"/>
        <w:rPr>
          <w:rFonts w:eastAsia="Calibri"/>
          <w:sz w:val="24"/>
          <w:szCs w:val="24"/>
        </w:rPr>
      </w:pPr>
      <w:r w:rsidRPr="00FF095F">
        <w:rPr>
          <w:rFonts w:eastAsia="Calibri"/>
          <w:sz w:val="24"/>
          <w:szCs w:val="24"/>
        </w:rPr>
        <w:t>připravovali teplé pokrmy a přílohy;</w:t>
      </w:r>
    </w:p>
    <w:p w:rsidR="003B37BC" w:rsidRPr="00FF095F" w:rsidRDefault="003B37BC" w:rsidP="00F43FC0">
      <w:pPr>
        <w:pStyle w:val="Odstavecseseznamem"/>
        <w:numPr>
          <w:ilvl w:val="0"/>
          <w:numId w:val="32"/>
        </w:numPr>
        <w:autoSpaceDE w:val="0"/>
        <w:autoSpaceDN w:val="0"/>
        <w:adjustRightInd w:val="0"/>
        <w:spacing w:line="360" w:lineRule="auto"/>
        <w:jc w:val="both"/>
        <w:rPr>
          <w:rFonts w:eastAsia="Calibri"/>
          <w:sz w:val="24"/>
          <w:szCs w:val="24"/>
        </w:rPr>
      </w:pPr>
      <w:r w:rsidRPr="00FF095F">
        <w:rPr>
          <w:rFonts w:eastAsia="Calibri"/>
          <w:sz w:val="24"/>
          <w:szCs w:val="24"/>
        </w:rPr>
        <w:t>připravovali vybrané studené pokrmy;</w:t>
      </w:r>
    </w:p>
    <w:p w:rsidR="003B37BC" w:rsidRPr="00FF095F" w:rsidRDefault="003B37BC" w:rsidP="00F43FC0">
      <w:pPr>
        <w:pStyle w:val="Odstavecseseznamem"/>
        <w:numPr>
          <w:ilvl w:val="0"/>
          <w:numId w:val="32"/>
        </w:numPr>
        <w:autoSpaceDE w:val="0"/>
        <w:autoSpaceDN w:val="0"/>
        <w:adjustRightInd w:val="0"/>
        <w:spacing w:line="360" w:lineRule="auto"/>
        <w:jc w:val="both"/>
        <w:rPr>
          <w:rFonts w:eastAsia="Calibri"/>
          <w:sz w:val="24"/>
          <w:szCs w:val="24"/>
        </w:rPr>
      </w:pPr>
      <w:r w:rsidRPr="00FF095F">
        <w:rPr>
          <w:rFonts w:eastAsia="Calibri"/>
          <w:sz w:val="24"/>
          <w:szCs w:val="24"/>
        </w:rPr>
        <w:t>připravovali teplé nápoje;</w:t>
      </w:r>
    </w:p>
    <w:p w:rsidR="003B37BC" w:rsidRPr="00FF095F" w:rsidRDefault="003B37BC" w:rsidP="00F43FC0">
      <w:pPr>
        <w:pStyle w:val="Odstavecseseznamem"/>
        <w:numPr>
          <w:ilvl w:val="0"/>
          <w:numId w:val="32"/>
        </w:numPr>
        <w:autoSpaceDE w:val="0"/>
        <w:autoSpaceDN w:val="0"/>
        <w:adjustRightInd w:val="0"/>
        <w:spacing w:line="360" w:lineRule="auto"/>
        <w:jc w:val="both"/>
        <w:rPr>
          <w:rFonts w:eastAsia="Calibri"/>
          <w:sz w:val="24"/>
          <w:szCs w:val="24"/>
        </w:rPr>
      </w:pPr>
      <w:r w:rsidRPr="00FF095F">
        <w:rPr>
          <w:rFonts w:eastAsia="Calibri"/>
          <w:sz w:val="24"/>
          <w:szCs w:val="24"/>
        </w:rPr>
        <w:lastRenderedPageBreak/>
        <w:t>čistili, udržovali a zabezpečovali inventář po jeho použití;</w:t>
      </w:r>
    </w:p>
    <w:p w:rsidR="003B37BC" w:rsidRPr="00FF095F" w:rsidRDefault="003B37BC" w:rsidP="00F43FC0">
      <w:pPr>
        <w:pStyle w:val="Odstavecseseznamem"/>
        <w:numPr>
          <w:ilvl w:val="0"/>
          <w:numId w:val="32"/>
        </w:numPr>
        <w:autoSpaceDE w:val="0"/>
        <w:autoSpaceDN w:val="0"/>
        <w:adjustRightInd w:val="0"/>
        <w:spacing w:line="360" w:lineRule="auto"/>
        <w:jc w:val="both"/>
        <w:rPr>
          <w:rFonts w:eastAsia="Calibri"/>
          <w:sz w:val="24"/>
          <w:szCs w:val="24"/>
        </w:rPr>
      </w:pPr>
      <w:r w:rsidRPr="00FF095F">
        <w:rPr>
          <w:rFonts w:eastAsia="Calibri"/>
          <w:sz w:val="24"/>
          <w:szCs w:val="24"/>
        </w:rPr>
        <w:t>dodržovali posloupnost prací a časový harmonogram;</w:t>
      </w:r>
    </w:p>
    <w:p w:rsidR="003B37BC" w:rsidRPr="00FF095F" w:rsidRDefault="003B37BC" w:rsidP="00F43FC0">
      <w:pPr>
        <w:pStyle w:val="Odstavecseseznamem"/>
        <w:numPr>
          <w:ilvl w:val="0"/>
          <w:numId w:val="32"/>
        </w:numPr>
        <w:autoSpaceDE w:val="0"/>
        <w:autoSpaceDN w:val="0"/>
        <w:adjustRightInd w:val="0"/>
        <w:spacing w:line="360" w:lineRule="auto"/>
        <w:jc w:val="both"/>
        <w:rPr>
          <w:rFonts w:eastAsia="Calibri"/>
          <w:sz w:val="24"/>
          <w:szCs w:val="24"/>
        </w:rPr>
      </w:pPr>
      <w:r w:rsidRPr="00FF095F">
        <w:rPr>
          <w:rFonts w:eastAsia="Calibri"/>
          <w:sz w:val="24"/>
          <w:szCs w:val="24"/>
        </w:rPr>
        <w:t>udržovali a zabezpečovali použitý inventář;</w:t>
      </w:r>
    </w:p>
    <w:p w:rsidR="003B37BC" w:rsidRPr="00FF095F" w:rsidRDefault="003B37BC" w:rsidP="00F43FC0">
      <w:pPr>
        <w:pStyle w:val="Odstavecseseznamem"/>
        <w:numPr>
          <w:ilvl w:val="0"/>
          <w:numId w:val="32"/>
        </w:numPr>
        <w:autoSpaceDE w:val="0"/>
        <w:autoSpaceDN w:val="0"/>
        <w:adjustRightInd w:val="0"/>
        <w:spacing w:line="360" w:lineRule="auto"/>
        <w:jc w:val="both"/>
        <w:rPr>
          <w:rFonts w:eastAsia="Calibri"/>
          <w:sz w:val="24"/>
          <w:szCs w:val="24"/>
        </w:rPr>
      </w:pPr>
      <w:r w:rsidRPr="00FF095F">
        <w:rPr>
          <w:rFonts w:eastAsia="Calibri"/>
          <w:sz w:val="24"/>
          <w:szCs w:val="24"/>
        </w:rPr>
        <w:t>používali a udržovali technická a technologická zařízení v gastronomickém provozu.</w:t>
      </w:r>
    </w:p>
    <w:p w:rsidR="003B37BC" w:rsidRPr="00FF095F" w:rsidRDefault="003B37BC" w:rsidP="00F43FC0">
      <w:pPr>
        <w:autoSpaceDE w:val="0"/>
        <w:autoSpaceDN w:val="0"/>
        <w:adjustRightInd w:val="0"/>
        <w:spacing w:line="360" w:lineRule="auto"/>
        <w:jc w:val="both"/>
        <w:rPr>
          <w:rFonts w:eastAsia="Calibri"/>
          <w:sz w:val="24"/>
          <w:szCs w:val="24"/>
        </w:rPr>
      </w:pPr>
      <w:r w:rsidRPr="00FF095F">
        <w:rPr>
          <w:rFonts w:eastAsia="Calibri"/>
          <w:b/>
          <w:bCs/>
          <w:sz w:val="24"/>
          <w:szCs w:val="24"/>
        </w:rPr>
        <w:t xml:space="preserve">c) Dbát na bezpečnost práce a ochranu zdraví při práci, </w:t>
      </w:r>
      <w:r w:rsidRPr="00FF095F">
        <w:rPr>
          <w:rFonts w:eastAsia="Calibri"/>
          <w:sz w:val="24"/>
          <w:szCs w:val="24"/>
        </w:rPr>
        <w:t>tzn., aby absolventi:</w:t>
      </w:r>
    </w:p>
    <w:p w:rsidR="003B37BC" w:rsidRPr="00FF095F" w:rsidRDefault="003B37BC" w:rsidP="00F43FC0">
      <w:pPr>
        <w:pStyle w:val="Odstavecseseznamem"/>
        <w:numPr>
          <w:ilvl w:val="0"/>
          <w:numId w:val="33"/>
        </w:numPr>
        <w:autoSpaceDE w:val="0"/>
        <w:autoSpaceDN w:val="0"/>
        <w:adjustRightInd w:val="0"/>
        <w:spacing w:line="360" w:lineRule="auto"/>
        <w:jc w:val="both"/>
        <w:rPr>
          <w:rFonts w:eastAsia="Calibri"/>
          <w:sz w:val="24"/>
          <w:szCs w:val="24"/>
        </w:rPr>
      </w:pPr>
      <w:r w:rsidRPr="00FF095F">
        <w:rPr>
          <w:rFonts w:eastAsia="Calibri"/>
          <w:sz w:val="24"/>
          <w:szCs w:val="24"/>
        </w:rPr>
        <w:t xml:space="preserve">chápali bezpečnost práce jako nedílnou součást péče o zdraví své </w:t>
      </w:r>
      <w:r w:rsidR="005D56F4" w:rsidRPr="00FF095F">
        <w:rPr>
          <w:rFonts w:eastAsia="Calibri"/>
          <w:sz w:val="24"/>
          <w:szCs w:val="24"/>
        </w:rPr>
        <w:br/>
      </w:r>
      <w:r w:rsidRPr="00FF095F">
        <w:rPr>
          <w:rFonts w:eastAsia="Calibri"/>
          <w:sz w:val="24"/>
          <w:szCs w:val="24"/>
        </w:rPr>
        <w:t>i spolupracovníků i dalších osob vyskytujících se na pracovištích, např. klientů, zákazníků, návštěvníků);</w:t>
      </w:r>
    </w:p>
    <w:p w:rsidR="003B37BC" w:rsidRPr="00FF095F" w:rsidRDefault="003B37BC" w:rsidP="00F43FC0">
      <w:pPr>
        <w:pStyle w:val="Odstavecseseznamem"/>
        <w:numPr>
          <w:ilvl w:val="0"/>
          <w:numId w:val="33"/>
        </w:numPr>
        <w:autoSpaceDE w:val="0"/>
        <w:autoSpaceDN w:val="0"/>
        <w:adjustRightInd w:val="0"/>
        <w:spacing w:line="360" w:lineRule="auto"/>
        <w:jc w:val="both"/>
        <w:rPr>
          <w:rFonts w:eastAsia="Calibri"/>
          <w:sz w:val="24"/>
          <w:szCs w:val="24"/>
        </w:rPr>
      </w:pPr>
      <w:r w:rsidRPr="00FF095F">
        <w:rPr>
          <w:rFonts w:eastAsia="Calibri"/>
          <w:sz w:val="24"/>
          <w:szCs w:val="24"/>
        </w:rPr>
        <w:t>znali a dodržovali základní právní předpisy týkající se bezpečnosti a ochrany zdraví při práci a požární prevence;</w:t>
      </w:r>
    </w:p>
    <w:p w:rsidR="003B37BC" w:rsidRPr="00FF095F" w:rsidRDefault="003B37BC" w:rsidP="00F43FC0">
      <w:pPr>
        <w:pStyle w:val="Odstavecseseznamem"/>
        <w:numPr>
          <w:ilvl w:val="0"/>
          <w:numId w:val="33"/>
        </w:numPr>
        <w:autoSpaceDE w:val="0"/>
        <w:autoSpaceDN w:val="0"/>
        <w:adjustRightInd w:val="0"/>
        <w:spacing w:line="360" w:lineRule="auto"/>
        <w:jc w:val="both"/>
        <w:rPr>
          <w:rFonts w:eastAsia="Calibri"/>
          <w:sz w:val="24"/>
          <w:szCs w:val="24"/>
        </w:rPr>
      </w:pPr>
      <w:r w:rsidRPr="00FF095F">
        <w:rPr>
          <w:rFonts w:eastAsia="Calibri"/>
          <w:sz w:val="24"/>
          <w:szCs w:val="24"/>
        </w:rPr>
        <w:t>osvojili si zásady a návyky bezpečné a zdraví neohrožující pracovní činnosti včetně zásad ochrany zdraví při práci u zařízení se zobrazovacími jednotkami (monitory, displeji apod.), rozpoznali možnost nebezpečí úrazu nebo ohrožení zdraví;</w:t>
      </w:r>
    </w:p>
    <w:p w:rsidR="003B37BC" w:rsidRPr="00FF095F" w:rsidRDefault="003B37BC" w:rsidP="00F43FC0">
      <w:pPr>
        <w:pStyle w:val="Odstavecseseznamem"/>
        <w:numPr>
          <w:ilvl w:val="0"/>
          <w:numId w:val="33"/>
        </w:numPr>
        <w:autoSpaceDE w:val="0"/>
        <w:autoSpaceDN w:val="0"/>
        <w:adjustRightInd w:val="0"/>
        <w:spacing w:line="360" w:lineRule="auto"/>
        <w:jc w:val="both"/>
        <w:rPr>
          <w:rFonts w:eastAsia="Calibri"/>
          <w:sz w:val="24"/>
          <w:szCs w:val="24"/>
        </w:rPr>
      </w:pPr>
      <w:r w:rsidRPr="00FF095F">
        <w:rPr>
          <w:rFonts w:eastAsia="Calibri"/>
          <w:sz w:val="24"/>
          <w:szCs w:val="24"/>
        </w:rPr>
        <w:t>znali systém péče o zdraví pracujících (včetně preventivní péče, uměli uplatňovat nároky na ochranu zdraví v souvislosti s prací, nároky vzniklé úrazem nebo poškozením zdraví v souvislosti s vykonáváním práce);</w:t>
      </w:r>
    </w:p>
    <w:p w:rsidR="003B37BC" w:rsidRPr="00FF095F" w:rsidRDefault="003B37BC" w:rsidP="00F43FC0">
      <w:pPr>
        <w:pStyle w:val="Odstavecseseznamem"/>
        <w:numPr>
          <w:ilvl w:val="0"/>
          <w:numId w:val="33"/>
        </w:numPr>
        <w:autoSpaceDE w:val="0"/>
        <w:autoSpaceDN w:val="0"/>
        <w:adjustRightInd w:val="0"/>
        <w:spacing w:line="360" w:lineRule="auto"/>
        <w:jc w:val="both"/>
        <w:rPr>
          <w:rFonts w:eastAsia="Calibri"/>
          <w:sz w:val="24"/>
          <w:szCs w:val="24"/>
        </w:rPr>
      </w:pPr>
      <w:r w:rsidRPr="00FF095F">
        <w:rPr>
          <w:rFonts w:eastAsia="Calibri"/>
          <w:sz w:val="24"/>
          <w:szCs w:val="24"/>
        </w:rPr>
        <w:t>byli vybaveni vědomostmi o zásadách poskytování první pomoci při náhlém</w:t>
      </w:r>
    </w:p>
    <w:p w:rsidR="003B37BC" w:rsidRPr="00FF095F" w:rsidRDefault="003B37BC" w:rsidP="00F43FC0">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onemocnění nebo úrazu a snažili se poskytnout první pomoc.</w:t>
      </w:r>
    </w:p>
    <w:p w:rsidR="003B37BC" w:rsidRPr="00FF095F" w:rsidRDefault="003B37BC" w:rsidP="00F43FC0">
      <w:pPr>
        <w:autoSpaceDE w:val="0"/>
        <w:autoSpaceDN w:val="0"/>
        <w:adjustRightInd w:val="0"/>
        <w:spacing w:line="360" w:lineRule="auto"/>
        <w:jc w:val="both"/>
        <w:rPr>
          <w:rFonts w:eastAsia="Calibri"/>
          <w:sz w:val="24"/>
          <w:szCs w:val="24"/>
        </w:rPr>
      </w:pPr>
      <w:r w:rsidRPr="00FF095F">
        <w:rPr>
          <w:rFonts w:eastAsia="Calibri"/>
          <w:b/>
          <w:bCs/>
          <w:sz w:val="24"/>
          <w:szCs w:val="24"/>
        </w:rPr>
        <w:t xml:space="preserve">d) Usilovat o nejvyšší kvalitu své práce, výrobků nebo služeb, </w:t>
      </w:r>
      <w:r w:rsidRPr="00FF095F">
        <w:rPr>
          <w:rFonts w:eastAsia="Calibri"/>
          <w:sz w:val="24"/>
          <w:szCs w:val="24"/>
        </w:rPr>
        <w:t>tzn., aby absolventi:</w:t>
      </w:r>
    </w:p>
    <w:p w:rsidR="003B37BC" w:rsidRPr="00FF095F" w:rsidRDefault="003B37BC" w:rsidP="00F43FC0">
      <w:pPr>
        <w:pStyle w:val="Odstavecseseznamem"/>
        <w:numPr>
          <w:ilvl w:val="0"/>
          <w:numId w:val="34"/>
        </w:numPr>
        <w:autoSpaceDE w:val="0"/>
        <w:autoSpaceDN w:val="0"/>
        <w:adjustRightInd w:val="0"/>
        <w:spacing w:line="360" w:lineRule="auto"/>
        <w:jc w:val="both"/>
        <w:rPr>
          <w:rFonts w:eastAsia="Calibri"/>
          <w:sz w:val="24"/>
          <w:szCs w:val="24"/>
        </w:rPr>
      </w:pPr>
      <w:r w:rsidRPr="00FF095F">
        <w:rPr>
          <w:rFonts w:eastAsia="Calibri"/>
          <w:sz w:val="24"/>
          <w:szCs w:val="24"/>
        </w:rPr>
        <w:t>chápali kvalitu jako významný nástroj konkurenceschopnosti a dobrého jména</w:t>
      </w:r>
    </w:p>
    <w:p w:rsidR="003B37BC" w:rsidRPr="00FF095F" w:rsidRDefault="003B37BC" w:rsidP="00F43FC0">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podniku;</w:t>
      </w:r>
    </w:p>
    <w:p w:rsidR="003B37BC" w:rsidRPr="00FF095F" w:rsidRDefault="003B37BC" w:rsidP="00F43FC0">
      <w:pPr>
        <w:pStyle w:val="Odstavecseseznamem"/>
        <w:numPr>
          <w:ilvl w:val="0"/>
          <w:numId w:val="34"/>
        </w:numPr>
        <w:autoSpaceDE w:val="0"/>
        <w:autoSpaceDN w:val="0"/>
        <w:adjustRightInd w:val="0"/>
        <w:spacing w:line="360" w:lineRule="auto"/>
        <w:jc w:val="both"/>
        <w:rPr>
          <w:rFonts w:eastAsia="Calibri"/>
          <w:sz w:val="24"/>
          <w:szCs w:val="24"/>
        </w:rPr>
      </w:pPr>
      <w:r w:rsidRPr="00FF095F">
        <w:rPr>
          <w:rFonts w:eastAsia="Calibri"/>
          <w:sz w:val="24"/>
          <w:szCs w:val="24"/>
        </w:rPr>
        <w:t>dodržovali stanovené normy (standardy) a předpisy související se systémem řízení jakosti zavedeným na pracovišti;</w:t>
      </w:r>
    </w:p>
    <w:p w:rsidR="003B37BC" w:rsidRPr="00FF095F" w:rsidRDefault="003B37BC" w:rsidP="00F43FC0">
      <w:pPr>
        <w:pStyle w:val="Odstavecseseznamem"/>
        <w:numPr>
          <w:ilvl w:val="0"/>
          <w:numId w:val="34"/>
        </w:numPr>
        <w:autoSpaceDE w:val="0"/>
        <w:autoSpaceDN w:val="0"/>
        <w:adjustRightInd w:val="0"/>
        <w:spacing w:line="360" w:lineRule="auto"/>
        <w:jc w:val="both"/>
        <w:rPr>
          <w:rFonts w:eastAsia="Calibri"/>
          <w:sz w:val="24"/>
          <w:szCs w:val="24"/>
        </w:rPr>
      </w:pPr>
      <w:r w:rsidRPr="00FF095F">
        <w:rPr>
          <w:rFonts w:eastAsia="Calibri"/>
          <w:sz w:val="24"/>
          <w:szCs w:val="24"/>
        </w:rPr>
        <w:t>dbali na zabezpečování parametrů (standardů) kvality procesů, výrobků nebo služeb, zohledňovali požadavky klienta (zákazníka, občana).</w:t>
      </w:r>
    </w:p>
    <w:p w:rsidR="003B37BC" w:rsidRPr="00FF095F" w:rsidRDefault="003B37BC" w:rsidP="00F43FC0">
      <w:pPr>
        <w:autoSpaceDE w:val="0"/>
        <w:autoSpaceDN w:val="0"/>
        <w:adjustRightInd w:val="0"/>
        <w:spacing w:line="360" w:lineRule="auto"/>
        <w:jc w:val="both"/>
        <w:rPr>
          <w:rFonts w:eastAsia="Calibri"/>
          <w:sz w:val="24"/>
          <w:szCs w:val="24"/>
        </w:rPr>
      </w:pPr>
      <w:r w:rsidRPr="00FF095F">
        <w:rPr>
          <w:rFonts w:eastAsia="Calibri"/>
          <w:b/>
          <w:bCs/>
          <w:sz w:val="24"/>
          <w:szCs w:val="24"/>
        </w:rPr>
        <w:t xml:space="preserve">e) Jednat ekonomicky a v souladu se strategií udržitelného rozvoje, </w:t>
      </w:r>
      <w:r w:rsidRPr="00FF095F">
        <w:rPr>
          <w:rFonts w:eastAsia="Calibri"/>
          <w:sz w:val="24"/>
          <w:szCs w:val="24"/>
        </w:rPr>
        <w:t>tzn., aby absolventi:</w:t>
      </w:r>
    </w:p>
    <w:p w:rsidR="003B37BC" w:rsidRPr="00FF095F" w:rsidRDefault="003B37BC" w:rsidP="00F43FC0">
      <w:pPr>
        <w:pStyle w:val="Odstavecseseznamem"/>
        <w:numPr>
          <w:ilvl w:val="0"/>
          <w:numId w:val="35"/>
        </w:numPr>
        <w:autoSpaceDE w:val="0"/>
        <w:autoSpaceDN w:val="0"/>
        <w:adjustRightInd w:val="0"/>
        <w:spacing w:line="360" w:lineRule="auto"/>
        <w:jc w:val="both"/>
        <w:rPr>
          <w:rFonts w:eastAsia="Calibri"/>
          <w:sz w:val="24"/>
          <w:szCs w:val="24"/>
        </w:rPr>
      </w:pPr>
      <w:r w:rsidRPr="00FF095F">
        <w:rPr>
          <w:rFonts w:eastAsia="Calibri"/>
          <w:sz w:val="24"/>
          <w:szCs w:val="24"/>
        </w:rPr>
        <w:t>znali význam, účel a užitečnost vykonávané práce, její finanční, popř. společenské ohodnocení;</w:t>
      </w:r>
    </w:p>
    <w:p w:rsidR="003B37BC" w:rsidRPr="00FF095F" w:rsidRDefault="003B37BC" w:rsidP="00F43FC0">
      <w:pPr>
        <w:pStyle w:val="Odstavecseseznamem"/>
        <w:numPr>
          <w:ilvl w:val="0"/>
          <w:numId w:val="35"/>
        </w:numPr>
        <w:autoSpaceDE w:val="0"/>
        <w:autoSpaceDN w:val="0"/>
        <w:adjustRightInd w:val="0"/>
        <w:spacing w:line="360" w:lineRule="auto"/>
        <w:jc w:val="both"/>
        <w:rPr>
          <w:rFonts w:eastAsia="Calibri"/>
          <w:sz w:val="24"/>
          <w:szCs w:val="24"/>
        </w:rPr>
      </w:pPr>
      <w:r w:rsidRPr="00FF095F">
        <w:rPr>
          <w:rFonts w:eastAsia="Calibri"/>
          <w:sz w:val="24"/>
          <w:szCs w:val="24"/>
        </w:rPr>
        <w:lastRenderedPageBreak/>
        <w:t xml:space="preserve">zvažovali při plánování a posuzování určité činnosti (v pracovním procesu </w:t>
      </w:r>
      <w:r w:rsidR="005D56F4" w:rsidRPr="00FF095F">
        <w:rPr>
          <w:rFonts w:eastAsia="Calibri"/>
          <w:sz w:val="24"/>
          <w:szCs w:val="24"/>
        </w:rPr>
        <w:br/>
      </w:r>
      <w:r w:rsidRPr="00FF095F">
        <w:rPr>
          <w:rFonts w:eastAsia="Calibri"/>
          <w:sz w:val="24"/>
          <w:szCs w:val="24"/>
        </w:rPr>
        <w:t>i v běžném životě) možné náklady, výnosy a zisk, vliv na životní prostředí, sociální dopady;</w:t>
      </w:r>
    </w:p>
    <w:p w:rsidR="003B37BC" w:rsidRPr="00FF095F" w:rsidRDefault="003B37BC" w:rsidP="00F43FC0">
      <w:pPr>
        <w:pStyle w:val="Odstavecseseznamem"/>
        <w:numPr>
          <w:ilvl w:val="0"/>
          <w:numId w:val="35"/>
        </w:numPr>
        <w:autoSpaceDE w:val="0"/>
        <w:autoSpaceDN w:val="0"/>
        <w:adjustRightInd w:val="0"/>
        <w:spacing w:line="360" w:lineRule="auto"/>
        <w:jc w:val="both"/>
        <w:rPr>
          <w:rFonts w:eastAsia="Calibri"/>
          <w:sz w:val="24"/>
          <w:szCs w:val="24"/>
        </w:rPr>
      </w:pPr>
      <w:r w:rsidRPr="00FF095F">
        <w:rPr>
          <w:rFonts w:eastAsia="Calibri"/>
          <w:sz w:val="24"/>
          <w:szCs w:val="24"/>
        </w:rPr>
        <w:t>efektivně hospodařili s finančními prostředky;</w:t>
      </w:r>
    </w:p>
    <w:p w:rsidR="003B37BC" w:rsidRPr="00FF095F" w:rsidRDefault="003B37BC" w:rsidP="00F43FC0">
      <w:pPr>
        <w:pStyle w:val="Odstavecseseznamem"/>
        <w:numPr>
          <w:ilvl w:val="0"/>
          <w:numId w:val="35"/>
        </w:numPr>
        <w:autoSpaceDE w:val="0"/>
        <w:autoSpaceDN w:val="0"/>
        <w:adjustRightInd w:val="0"/>
        <w:spacing w:line="360" w:lineRule="auto"/>
        <w:jc w:val="both"/>
        <w:rPr>
          <w:rFonts w:eastAsia="Calibri"/>
          <w:sz w:val="24"/>
          <w:szCs w:val="24"/>
        </w:rPr>
      </w:pPr>
      <w:r w:rsidRPr="00FF095F">
        <w:rPr>
          <w:rFonts w:eastAsia="Calibri"/>
          <w:sz w:val="24"/>
          <w:szCs w:val="24"/>
        </w:rPr>
        <w:t>nakládali s materiály, energiemi, odpady, vodou a jinými látkami ekonomicky</w:t>
      </w:r>
    </w:p>
    <w:p w:rsidR="003B37BC" w:rsidRPr="00FF095F" w:rsidRDefault="003B37BC" w:rsidP="00F43FC0">
      <w:pPr>
        <w:pStyle w:val="Odstavecseseznamem"/>
        <w:autoSpaceDE w:val="0"/>
        <w:autoSpaceDN w:val="0"/>
        <w:adjustRightInd w:val="0"/>
        <w:spacing w:line="360" w:lineRule="auto"/>
        <w:jc w:val="both"/>
        <w:rPr>
          <w:rFonts w:eastAsia="Calibri"/>
          <w:sz w:val="24"/>
          <w:szCs w:val="24"/>
        </w:rPr>
      </w:pPr>
      <w:r w:rsidRPr="00FF095F">
        <w:rPr>
          <w:rFonts w:eastAsia="Calibri"/>
          <w:sz w:val="24"/>
          <w:szCs w:val="24"/>
        </w:rPr>
        <w:t>a s ohledem na životní prostředí.</w:t>
      </w:r>
    </w:p>
    <w:p w:rsidR="003B37BC" w:rsidRPr="00FF095F" w:rsidRDefault="003B37BC" w:rsidP="003B37BC">
      <w:pPr>
        <w:autoSpaceDE w:val="0"/>
        <w:autoSpaceDN w:val="0"/>
        <w:adjustRightInd w:val="0"/>
        <w:spacing w:line="360" w:lineRule="auto"/>
        <w:jc w:val="both"/>
        <w:rPr>
          <w:rFonts w:eastAsia="Calibri"/>
          <w:b/>
          <w:bCs/>
          <w:sz w:val="24"/>
          <w:szCs w:val="24"/>
        </w:rPr>
      </w:pPr>
    </w:p>
    <w:p w:rsidR="003B37BC" w:rsidRPr="00FF095F" w:rsidRDefault="005D56F4" w:rsidP="003B37BC">
      <w:pPr>
        <w:autoSpaceDE w:val="0"/>
        <w:autoSpaceDN w:val="0"/>
        <w:adjustRightInd w:val="0"/>
        <w:spacing w:line="360" w:lineRule="auto"/>
        <w:jc w:val="both"/>
        <w:rPr>
          <w:rFonts w:eastAsia="Calibri"/>
          <w:b/>
          <w:bCs/>
          <w:sz w:val="24"/>
          <w:szCs w:val="24"/>
        </w:rPr>
      </w:pPr>
      <w:r w:rsidRPr="00FF095F">
        <w:rPr>
          <w:rFonts w:eastAsia="Calibri"/>
          <w:b/>
          <w:bCs/>
          <w:sz w:val="24"/>
          <w:szCs w:val="24"/>
        </w:rPr>
        <w:t>1.</w:t>
      </w:r>
      <w:r w:rsidR="00F20C43" w:rsidRPr="00FF095F">
        <w:rPr>
          <w:rFonts w:eastAsia="Calibri"/>
          <w:b/>
          <w:bCs/>
          <w:sz w:val="24"/>
          <w:szCs w:val="24"/>
        </w:rPr>
        <w:t>8</w:t>
      </w:r>
      <w:r w:rsidR="003B37BC" w:rsidRPr="00FF095F">
        <w:rPr>
          <w:rFonts w:eastAsia="Calibri"/>
          <w:b/>
          <w:bCs/>
          <w:sz w:val="24"/>
          <w:szCs w:val="24"/>
        </w:rPr>
        <w:t xml:space="preserve"> Způsob a </w:t>
      </w:r>
      <w:r w:rsidR="00A238CB" w:rsidRPr="00FF095F">
        <w:rPr>
          <w:rFonts w:eastAsia="Calibri"/>
          <w:b/>
          <w:bCs/>
          <w:sz w:val="24"/>
          <w:szCs w:val="24"/>
        </w:rPr>
        <w:t>kritéria</w:t>
      </w:r>
      <w:r w:rsidR="003B37BC" w:rsidRPr="00FF095F">
        <w:rPr>
          <w:rFonts w:eastAsia="Calibri"/>
          <w:b/>
          <w:bCs/>
          <w:sz w:val="24"/>
          <w:szCs w:val="24"/>
        </w:rPr>
        <w:t xml:space="preserve"> hodnocení žáku</w:t>
      </w:r>
    </w:p>
    <w:p w:rsidR="003B37BC" w:rsidRPr="00FF095F" w:rsidRDefault="003B37BC" w:rsidP="003B37BC">
      <w:pPr>
        <w:autoSpaceDE w:val="0"/>
        <w:autoSpaceDN w:val="0"/>
        <w:adjustRightInd w:val="0"/>
        <w:spacing w:line="360" w:lineRule="auto"/>
        <w:ind w:firstLine="708"/>
        <w:jc w:val="both"/>
        <w:rPr>
          <w:rFonts w:eastAsia="Calibri"/>
          <w:sz w:val="24"/>
          <w:szCs w:val="24"/>
        </w:rPr>
      </w:pPr>
      <w:r w:rsidRPr="00FF095F">
        <w:rPr>
          <w:rFonts w:eastAsia="Calibri"/>
          <w:sz w:val="24"/>
          <w:szCs w:val="24"/>
        </w:rPr>
        <w:t>Hodnocení žáků v jednotlivých předmětech vychází z Klasifikačního řádu, který je přílohou ŠVP. Hodnocení vyplývá z dílčí klasifikace žáka během pololetí. Učitelé využívají k hodnocení žáka různé druhy zkoušek – ústní a písemné zkoušení, výsledky skupinové práce, odborné práce, prezentace projektu apod. Sledují průběžně výkon žáka, jeho aktivity při vyučování i přípravu na výuku. Při klasifikaci je hodnocena ucelenost, přesnost a trvalost osvojení požadovaných poznatků, kvalita a rozsah získaných dovedností, schopnost uplatňovat osvojené poznatky a dovednosti, samostatnost při řešení teoretických a praktických úkolu, tvořivost.</w:t>
      </w:r>
    </w:p>
    <w:p w:rsidR="003B37BC" w:rsidRPr="00FF095F" w:rsidRDefault="003B37BC" w:rsidP="003B37BC">
      <w:pPr>
        <w:autoSpaceDE w:val="0"/>
        <w:autoSpaceDN w:val="0"/>
        <w:adjustRightInd w:val="0"/>
        <w:spacing w:line="360" w:lineRule="auto"/>
        <w:jc w:val="both"/>
        <w:rPr>
          <w:rFonts w:eastAsia="Calibri"/>
          <w:sz w:val="24"/>
          <w:szCs w:val="24"/>
        </w:rPr>
      </w:pPr>
      <w:r w:rsidRPr="00FF095F">
        <w:rPr>
          <w:rFonts w:eastAsia="Calibri"/>
          <w:sz w:val="24"/>
          <w:szCs w:val="24"/>
        </w:rPr>
        <w:t xml:space="preserve">V odborném výcviku se hodnotí zejména využití získaných teoretických vědomostí </w:t>
      </w:r>
      <w:r w:rsidRPr="00FF095F">
        <w:rPr>
          <w:rFonts w:eastAsia="Calibri"/>
          <w:sz w:val="24"/>
          <w:szCs w:val="24"/>
        </w:rPr>
        <w:br/>
        <w:t>v praktických činnostech, kvalita prováděné práce, plnění termínu na zadaných úkolech, aktivita, tvořivost a samostatnost.</w:t>
      </w:r>
    </w:p>
    <w:p w:rsidR="003B37BC" w:rsidRPr="00FF095F" w:rsidRDefault="003B37BC" w:rsidP="003B37BC">
      <w:pPr>
        <w:spacing w:line="360" w:lineRule="auto"/>
        <w:jc w:val="both"/>
        <w:rPr>
          <w:sz w:val="24"/>
          <w:szCs w:val="24"/>
        </w:rPr>
      </w:pPr>
    </w:p>
    <w:p w:rsidR="003B37BC" w:rsidRPr="00FF095F" w:rsidRDefault="003B37BC"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D56F4" w:rsidRPr="00FF095F" w:rsidRDefault="005D56F4" w:rsidP="003B37BC">
      <w:pPr>
        <w:rPr>
          <w:sz w:val="24"/>
          <w:szCs w:val="24"/>
        </w:rPr>
      </w:pPr>
    </w:p>
    <w:p w:rsidR="005828F3" w:rsidRDefault="005828F3" w:rsidP="003B37BC">
      <w:pPr>
        <w:rPr>
          <w:sz w:val="24"/>
          <w:szCs w:val="24"/>
        </w:rPr>
      </w:pPr>
    </w:p>
    <w:p w:rsidR="003B37BC" w:rsidRPr="00FF095F" w:rsidRDefault="005D56F4" w:rsidP="003B37BC">
      <w:pPr>
        <w:rPr>
          <w:rFonts w:eastAsia="Calibri"/>
          <w:b/>
          <w:sz w:val="24"/>
          <w:szCs w:val="24"/>
        </w:rPr>
      </w:pPr>
      <w:r w:rsidRPr="00FF095F">
        <w:rPr>
          <w:rFonts w:eastAsia="Calibri"/>
          <w:b/>
          <w:sz w:val="24"/>
          <w:szCs w:val="24"/>
        </w:rPr>
        <w:t>1.</w:t>
      </w:r>
      <w:r w:rsidR="00F20C43" w:rsidRPr="00FF095F">
        <w:rPr>
          <w:rFonts w:eastAsia="Calibri"/>
          <w:b/>
          <w:sz w:val="24"/>
          <w:szCs w:val="24"/>
        </w:rPr>
        <w:t>9</w:t>
      </w:r>
      <w:r w:rsidR="003B37BC" w:rsidRPr="00FF095F">
        <w:rPr>
          <w:rFonts w:eastAsia="Calibri"/>
          <w:b/>
          <w:sz w:val="24"/>
          <w:szCs w:val="24"/>
        </w:rPr>
        <w:t xml:space="preserve"> UČEBNÍ PLÁN</w:t>
      </w:r>
    </w:p>
    <w:p w:rsidR="003B37BC" w:rsidRPr="00FF095F" w:rsidRDefault="003B37BC" w:rsidP="003B37BC">
      <w:pPr>
        <w:jc w:val="both"/>
        <w:rPr>
          <w:rFonts w:eastAsia="Calibri"/>
          <w:sz w:val="24"/>
          <w:szCs w:val="24"/>
        </w:rPr>
      </w:pPr>
      <w:r w:rsidRPr="00FF095F">
        <w:rPr>
          <w:rFonts w:eastAsia="Calibri"/>
          <w:sz w:val="24"/>
          <w:szCs w:val="24"/>
        </w:rPr>
        <w:t>Tabulka č. 1 Učební plán</w:t>
      </w:r>
    </w:p>
    <w:tbl>
      <w:tblPr>
        <w:tblW w:w="0" w:type="auto"/>
        <w:tblInd w:w="107" w:type="dxa"/>
        <w:tblLayout w:type="fixed"/>
        <w:tblCellMar>
          <w:left w:w="0" w:type="dxa"/>
          <w:right w:w="0" w:type="dxa"/>
        </w:tblCellMar>
        <w:tblLook w:val="0000"/>
      </w:tblPr>
      <w:tblGrid>
        <w:gridCol w:w="2943"/>
        <w:gridCol w:w="600"/>
        <w:gridCol w:w="960"/>
        <w:gridCol w:w="600"/>
        <w:gridCol w:w="960"/>
        <w:gridCol w:w="524"/>
        <w:gridCol w:w="887"/>
        <w:gridCol w:w="1836"/>
      </w:tblGrid>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tc>
        <w:tc>
          <w:tcPr>
            <w:tcW w:w="4531" w:type="dxa"/>
            <w:gridSpan w:val="6"/>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244"/>
            </w:pPr>
            <w:r w:rsidRPr="00FF095F">
              <w:rPr>
                <w:spacing w:val="-1"/>
                <w:sz w:val="20"/>
                <w:szCs w:val="20"/>
              </w:rPr>
              <w:t>Týdenní</w:t>
            </w:r>
            <w:r w:rsidRPr="00FF095F">
              <w:rPr>
                <w:spacing w:val="-10"/>
                <w:sz w:val="20"/>
                <w:szCs w:val="20"/>
              </w:rPr>
              <w:t xml:space="preserve"> </w:t>
            </w:r>
            <w:r w:rsidRPr="00FF095F">
              <w:rPr>
                <w:spacing w:val="-1"/>
                <w:sz w:val="20"/>
                <w:szCs w:val="20"/>
              </w:rPr>
              <w:t>hodinová</w:t>
            </w:r>
            <w:r w:rsidRPr="00FF095F">
              <w:rPr>
                <w:spacing w:val="-10"/>
                <w:sz w:val="20"/>
                <w:szCs w:val="20"/>
              </w:rPr>
              <w:t xml:space="preserve"> </w:t>
            </w:r>
            <w:r w:rsidRPr="00FF095F">
              <w:rPr>
                <w:sz w:val="20"/>
                <w:szCs w:val="20"/>
              </w:rPr>
              <w:t>dotace</w:t>
            </w:r>
          </w:p>
        </w:tc>
        <w:tc>
          <w:tcPr>
            <w:tcW w:w="1836"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2" w:line="300" w:lineRule="auto"/>
              <w:ind w:left="171" w:right="173" w:firstLine="136"/>
            </w:pPr>
            <w:r w:rsidRPr="00FF095F">
              <w:rPr>
                <w:b/>
                <w:bCs/>
                <w:sz w:val="20"/>
                <w:szCs w:val="20"/>
              </w:rPr>
              <w:t>Celkový</w:t>
            </w:r>
            <w:r w:rsidRPr="00FF095F">
              <w:rPr>
                <w:b/>
                <w:bCs/>
                <w:spacing w:val="-11"/>
                <w:sz w:val="20"/>
                <w:szCs w:val="20"/>
              </w:rPr>
              <w:t xml:space="preserve"> </w:t>
            </w:r>
            <w:r w:rsidRPr="00FF095F">
              <w:rPr>
                <w:b/>
                <w:bCs/>
                <w:sz w:val="20"/>
                <w:szCs w:val="20"/>
              </w:rPr>
              <w:t>počet</w:t>
            </w:r>
            <w:r w:rsidRPr="00FF095F">
              <w:rPr>
                <w:b/>
                <w:bCs/>
                <w:spacing w:val="21"/>
                <w:w w:val="99"/>
                <w:sz w:val="20"/>
                <w:szCs w:val="20"/>
              </w:rPr>
              <w:t xml:space="preserve"> </w:t>
            </w:r>
            <w:r w:rsidRPr="00FF095F">
              <w:rPr>
                <w:b/>
                <w:bCs/>
                <w:spacing w:val="-1"/>
                <w:sz w:val="20"/>
                <w:szCs w:val="20"/>
              </w:rPr>
              <w:t>hodin</w:t>
            </w:r>
            <w:r w:rsidRPr="00FF095F">
              <w:rPr>
                <w:b/>
                <w:bCs/>
                <w:spacing w:val="-7"/>
                <w:sz w:val="20"/>
                <w:szCs w:val="20"/>
              </w:rPr>
              <w:t xml:space="preserve"> </w:t>
            </w:r>
            <w:r w:rsidRPr="00FF095F">
              <w:rPr>
                <w:b/>
                <w:bCs/>
                <w:sz w:val="20"/>
                <w:szCs w:val="20"/>
              </w:rPr>
              <w:t>za</w:t>
            </w:r>
            <w:r w:rsidRPr="00FF095F">
              <w:rPr>
                <w:b/>
                <w:bCs/>
                <w:spacing w:val="-6"/>
                <w:sz w:val="20"/>
                <w:szCs w:val="20"/>
              </w:rPr>
              <w:t xml:space="preserve"> </w:t>
            </w:r>
            <w:r w:rsidRPr="00FF095F">
              <w:rPr>
                <w:b/>
                <w:bCs/>
                <w:sz w:val="20"/>
                <w:szCs w:val="20"/>
              </w:rPr>
              <w:t>studium</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358"/>
            </w:pPr>
            <w:r w:rsidRPr="00FF095F">
              <w:rPr>
                <w:sz w:val="20"/>
                <w:szCs w:val="20"/>
              </w:rPr>
              <w:t>Název</w:t>
            </w:r>
            <w:r w:rsidRPr="00FF095F">
              <w:rPr>
                <w:spacing w:val="-12"/>
                <w:sz w:val="20"/>
                <w:szCs w:val="20"/>
              </w:rPr>
              <w:t xml:space="preserve"> </w:t>
            </w:r>
            <w:r w:rsidRPr="00FF095F">
              <w:rPr>
                <w:spacing w:val="-1"/>
                <w:sz w:val="20"/>
                <w:szCs w:val="20"/>
              </w:rPr>
              <w:t>povinného</w:t>
            </w:r>
            <w:r w:rsidRPr="00FF095F">
              <w:rPr>
                <w:spacing w:val="-10"/>
                <w:sz w:val="20"/>
                <w:szCs w:val="20"/>
              </w:rPr>
              <w:t xml:space="preserve"> </w:t>
            </w:r>
            <w:r w:rsidRPr="00FF095F">
              <w:rPr>
                <w:sz w:val="20"/>
                <w:szCs w:val="20"/>
              </w:rPr>
              <w:t>předmětu</w:t>
            </w:r>
          </w:p>
        </w:tc>
        <w:tc>
          <w:tcPr>
            <w:tcW w:w="600" w:type="dxa"/>
            <w:tcBorders>
              <w:top w:val="single" w:sz="4" w:space="0" w:color="000000"/>
              <w:left w:val="single" w:sz="4" w:space="0" w:color="000000"/>
              <w:bottom w:val="single" w:sz="4" w:space="0" w:color="000000"/>
              <w:right w:val="nil"/>
            </w:tcBorders>
          </w:tcPr>
          <w:p w:rsidR="003B37BC" w:rsidRPr="00FF095F" w:rsidRDefault="003B37BC" w:rsidP="00305430">
            <w:pPr>
              <w:pStyle w:val="TableParagraph"/>
              <w:kinsoku w:val="0"/>
              <w:overflowPunct w:val="0"/>
              <w:spacing w:line="222" w:lineRule="exact"/>
              <w:ind w:left="339"/>
            </w:pPr>
            <w:r w:rsidRPr="00FF095F">
              <w:rPr>
                <w:sz w:val="20"/>
                <w:szCs w:val="20"/>
              </w:rPr>
              <w:t>1.</w:t>
            </w:r>
          </w:p>
        </w:tc>
        <w:tc>
          <w:tcPr>
            <w:tcW w:w="960" w:type="dxa"/>
            <w:tcBorders>
              <w:top w:val="single" w:sz="4" w:space="0" w:color="000000"/>
              <w:left w:val="nil"/>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4"/>
            </w:pPr>
            <w:r w:rsidRPr="00FF095F">
              <w:rPr>
                <w:spacing w:val="-1"/>
                <w:sz w:val="20"/>
                <w:szCs w:val="20"/>
              </w:rPr>
              <w:t>ročník</w:t>
            </w:r>
          </w:p>
        </w:tc>
        <w:tc>
          <w:tcPr>
            <w:tcW w:w="600" w:type="dxa"/>
            <w:tcBorders>
              <w:top w:val="single" w:sz="4" w:space="0" w:color="000000"/>
              <w:left w:val="single" w:sz="4" w:space="0" w:color="000000"/>
              <w:bottom w:val="single" w:sz="4" w:space="0" w:color="000000"/>
              <w:right w:val="nil"/>
            </w:tcBorders>
          </w:tcPr>
          <w:p w:rsidR="003B37BC" w:rsidRPr="00FF095F" w:rsidRDefault="003B37BC" w:rsidP="00305430">
            <w:pPr>
              <w:pStyle w:val="TableParagraph"/>
              <w:kinsoku w:val="0"/>
              <w:overflowPunct w:val="0"/>
              <w:spacing w:line="222" w:lineRule="exact"/>
              <w:ind w:left="339"/>
            </w:pPr>
            <w:r w:rsidRPr="00FF095F">
              <w:rPr>
                <w:sz w:val="20"/>
                <w:szCs w:val="20"/>
              </w:rPr>
              <w:t>2.</w:t>
            </w:r>
          </w:p>
        </w:tc>
        <w:tc>
          <w:tcPr>
            <w:tcW w:w="960" w:type="dxa"/>
            <w:tcBorders>
              <w:top w:val="single" w:sz="4" w:space="0" w:color="000000"/>
              <w:left w:val="nil"/>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4"/>
            </w:pPr>
            <w:r w:rsidRPr="00FF095F">
              <w:rPr>
                <w:spacing w:val="-1"/>
                <w:sz w:val="20"/>
                <w:szCs w:val="20"/>
              </w:rPr>
              <w:t>ročník</w:t>
            </w:r>
          </w:p>
        </w:tc>
        <w:tc>
          <w:tcPr>
            <w:tcW w:w="524" w:type="dxa"/>
            <w:tcBorders>
              <w:top w:val="single" w:sz="4" w:space="0" w:color="000000"/>
              <w:left w:val="single" w:sz="4" w:space="0" w:color="000000"/>
              <w:bottom w:val="single" w:sz="4" w:space="0" w:color="000000"/>
              <w:right w:val="nil"/>
            </w:tcBorders>
          </w:tcPr>
          <w:p w:rsidR="003B37BC" w:rsidRPr="00FF095F" w:rsidRDefault="003B37BC" w:rsidP="00305430">
            <w:pPr>
              <w:pStyle w:val="TableParagraph"/>
              <w:kinsoku w:val="0"/>
              <w:overflowPunct w:val="0"/>
              <w:spacing w:line="222" w:lineRule="exact"/>
              <w:ind w:left="262"/>
            </w:pPr>
            <w:r w:rsidRPr="00FF095F">
              <w:rPr>
                <w:sz w:val="20"/>
                <w:szCs w:val="20"/>
              </w:rPr>
              <w:t>3.</w:t>
            </w:r>
          </w:p>
        </w:tc>
        <w:tc>
          <w:tcPr>
            <w:tcW w:w="887" w:type="dxa"/>
            <w:tcBorders>
              <w:top w:val="single" w:sz="4" w:space="0" w:color="000000"/>
              <w:left w:val="nil"/>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4"/>
            </w:pPr>
            <w:r w:rsidRPr="00FF095F">
              <w:rPr>
                <w:spacing w:val="-1"/>
                <w:sz w:val="20"/>
                <w:szCs w:val="20"/>
              </w:rPr>
              <w:t>ročník</w:t>
            </w:r>
          </w:p>
        </w:tc>
        <w:tc>
          <w:tcPr>
            <w:tcW w:w="1836"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4"/>
            </w:pP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z w:val="20"/>
                <w:szCs w:val="20"/>
              </w:rPr>
              <w:t>Český</w:t>
            </w:r>
            <w:r w:rsidRPr="00FF095F">
              <w:rPr>
                <w:spacing w:val="-10"/>
                <w:sz w:val="20"/>
                <w:szCs w:val="20"/>
              </w:rPr>
              <w:t xml:space="preserve"> </w:t>
            </w:r>
            <w:r w:rsidRPr="00FF095F">
              <w:rPr>
                <w:sz w:val="20"/>
                <w:szCs w:val="20"/>
              </w:rPr>
              <w:t>jazyk</w:t>
            </w:r>
            <w:r w:rsidRPr="00FF095F">
              <w:rPr>
                <w:spacing w:val="-7"/>
                <w:sz w:val="20"/>
                <w:szCs w:val="20"/>
              </w:rPr>
              <w:t xml:space="preserve"> </w:t>
            </w:r>
            <w:r w:rsidRPr="00FF095F">
              <w:rPr>
                <w:sz w:val="20"/>
                <w:szCs w:val="20"/>
              </w:rPr>
              <w:t>a</w:t>
            </w:r>
            <w:r w:rsidRPr="00FF095F">
              <w:rPr>
                <w:spacing w:val="-6"/>
                <w:sz w:val="20"/>
                <w:szCs w:val="20"/>
              </w:rPr>
              <w:t xml:space="preserve"> </w:t>
            </w:r>
            <w:r w:rsidRPr="00FF095F">
              <w:rPr>
                <w:spacing w:val="-1"/>
                <w:sz w:val="20"/>
                <w:szCs w:val="20"/>
              </w:rPr>
              <w:t>literatura</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81" w:right="576"/>
              <w:jc w:val="center"/>
            </w:pPr>
            <w:r w:rsidRPr="00FF095F">
              <w:rPr>
                <w:sz w:val="20"/>
                <w:szCs w:val="20"/>
              </w:rPr>
              <w:t>1,5</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81" w:right="576"/>
              <w:jc w:val="center"/>
            </w:pPr>
            <w:r w:rsidRPr="00FF095F">
              <w:rPr>
                <w:sz w:val="20"/>
                <w:szCs w:val="20"/>
              </w:rPr>
              <w:t>1,5</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46" w:right="646"/>
              <w:jc w:val="center"/>
            </w:pPr>
            <w:r w:rsidRPr="00FF095F">
              <w:rPr>
                <w:sz w:val="20"/>
                <w:szCs w:val="20"/>
              </w:rPr>
              <w:t>-</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5" w:right="718"/>
              <w:jc w:val="center"/>
            </w:pPr>
            <w:r w:rsidRPr="00FF095F">
              <w:rPr>
                <w:b/>
                <w:bCs/>
                <w:sz w:val="20"/>
                <w:szCs w:val="20"/>
              </w:rPr>
              <w:t>3</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pacing w:val="-1"/>
                <w:sz w:val="20"/>
                <w:szCs w:val="20"/>
              </w:rPr>
              <w:t>Anglický</w:t>
            </w:r>
            <w:r w:rsidRPr="00FF095F">
              <w:rPr>
                <w:spacing w:val="-14"/>
                <w:sz w:val="20"/>
                <w:szCs w:val="20"/>
              </w:rPr>
              <w:t xml:space="preserve"> </w:t>
            </w:r>
            <w:r w:rsidRPr="00FF095F">
              <w:rPr>
                <w:sz w:val="20"/>
                <w:szCs w:val="20"/>
              </w:rPr>
              <w:t>jazyk*</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1</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1</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03" w:right="504"/>
              <w:jc w:val="center"/>
            </w:pPr>
            <w:r w:rsidRPr="00FF095F">
              <w:rPr>
                <w:sz w:val="20"/>
                <w:szCs w:val="20"/>
              </w:rPr>
              <w:t>1</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5" w:right="718"/>
              <w:jc w:val="center"/>
            </w:pPr>
            <w:r w:rsidRPr="00FF095F">
              <w:rPr>
                <w:b/>
                <w:bCs/>
                <w:sz w:val="20"/>
                <w:szCs w:val="20"/>
              </w:rPr>
              <w:t>3</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pacing w:val="-1"/>
                <w:sz w:val="20"/>
                <w:szCs w:val="20"/>
              </w:rPr>
              <w:t>Občanská</w:t>
            </w:r>
            <w:r w:rsidRPr="00FF095F">
              <w:rPr>
                <w:spacing w:val="-15"/>
                <w:sz w:val="20"/>
                <w:szCs w:val="20"/>
              </w:rPr>
              <w:t xml:space="preserve"> </w:t>
            </w:r>
            <w:r w:rsidRPr="00FF095F">
              <w:rPr>
                <w:spacing w:val="-1"/>
                <w:sz w:val="20"/>
                <w:szCs w:val="20"/>
              </w:rPr>
              <w:t>výchova</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1</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1</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03" w:right="504"/>
              <w:jc w:val="center"/>
            </w:pPr>
            <w:r w:rsidRPr="00FF095F">
              <w:rPr>
                <w:sz w:val="20"/>
                <w:szCs w:val="20"/>
              </w:rPr>
              <w:t>1</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5" w:right="718"/>
              <w:jc w:val="center"/>
            </w:pPr>
            <w:r w:rsidRPr="00FF095F">
              <w:rPr>
                <w:b/>
                <w:bCs/>
                <w:sz w:val="20"/>
                <w:szCs w:val="20"/>
              </w:rPr>
              <w:t>3</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pacing w:val="-1"/>
                <w:sz w:val="20"/>
                <w:szCs w:val="20"/>
              </w:rPr>
              <w:t>Matematika</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81" w:right="576"/>
              <w:jc w:val="center"/>
            </w:pPr>
            <w:r w:rsidRPr="00FF095F">
              <w:rPr>
                <w:sz w:val="20"/>
                <w:szCs w:val="20"/>
              </w:rPr>
              <w:t>1,5</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81" w:right="576"/>
              <w:jc w:val="center"/>
            </w:pPr>
            <w:r w:rsidRPr="00FF095F">
              <w:rPr>
                <w:sz w:val="20"/>
                <w:szCs w:val="20"/>
              </w:rPr>
              <w:t>1,5</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46" w:right="646"/>
              <w:jc w:val="center"/>
            </w:pPr>
            <w:r w:rsidRPr="00FF095F">
              <w:rPr>
                <w:sz w:val="20"/>
                <w:szCs w:val="20"/>
              </w:rPr>
              <w:t>-</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5" w:right="718"/>
              <w:jc w:val="center"/>
            </w:pPr>
            <w:r w:rsidRPr="00FF095F">
              <w:rPr>
                <w:b/>
                <w:bCs/>
                <w:sz w:val="20"/>
                <w:szCs w:val="20"/>
              </w:rPr>
              <w:t>3</w:t>
            </w:r>
          </w:p>
        </w:tc>
      </w:tr>
      <w:tr w:rsidR="003B37BC" w:rsidRPr="00FF095F" w:rsidTr="00305430">
        <w:trPr>
          <w:trHeight w:hRule="exact" w:val="295"/>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pacing w:val="-1"/>
                <w:sz w:val="20"/>
                <w:szCs w:val="20"/>
              </w:rPr>
              <w:t>Tělesná</w:t>
            </w:r>
            <w:r w:rsidRPr="00FF095F">
              <w:rPr>
                <w:spacing w:val="-13"/>
                <w:sz w:val="20"/>
                <w:szCs w:val="20"/>
              </w:rPr>
              <w:t xml:space="preserve"> </w:t>
            </w:r>
            <w:r w:rsidRPr="00FF095F">
              <w:rPr>
                <w:spacing w:val="-1"/>
                <w:sz w:val="20"/>
                <w:szCs w:val="20"/>
              </w:rPr>
              <w:t>výchova</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2</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1</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03" w:right="504"/>
              <w:jc w:val="center"/>
            </w:pPr>
            <w:r w:rsidRPr="00FF095F">
              <w:rPr>
                <w:sz w:val="20"/>
                <w:szCs w:val="20"/>
              </w:rPr>
              <w:t>1</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5" w:right="718"/>
              <w:jc w:val="center"/>
            </w:pPr>
            <w:r w:rsidRPr="00FF095F">
              <w:rPr>
                <w:b/>
                <w:bCs/>
                <w:sz w:val="20"/>
                <w:szCs w:val="20"/>
              </w:rPr>
              <w:t>4</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5" w:lineRule="exact"/>
              <w:ind w:left="102"/>
            </w:pPr>
            <w:r w:rsidRPr="00FF095F">
              <w:rPr>
                <w:spacing w:val="-1"/>
                <w:sz w:val="20"/>
                <w:szCs w:val="20"/>
              </w:rPr>
              <w:t>Zdravotní</w:t>
            </w:r>
            <w:r w:rsidRPr="00FF095F">
              <w:rPr>
                <w:spacing w:val="-15"/>
                <w:sz w:val="20"/>
                <w:szCs w:val="20"/>
              </w:rPr>
              <w:t xml:space="preserve"> </w:t>
            </w:r>
            <w:r w:rsidRPr="00FF095F">
              <w:rPr>
                <w:spacing w:val="-1"/>
                <w:sz w:val="20"/>
                <w:szCs w:val="20"/>
              </w:rPr>
              <w:t>výchova</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5" w:lineRule="exact"/>
              <w:ind w:left="579" w:right="576"/>
              <w:jc w:val="center"/>
            </w:pPr>
            <w:r w:rsidRPr="00FF095F">
              <w:rPr>
                <w:sz w:val="20"/>
                <w:szCs w:val="20"/>
              </w:rPr>
              <w:t>-</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5" w:lineRule="exact"/>
              <w:ind w:left="656" w:right="653"/>
              <w:jc w:val="center"/>
            </w:pPr>
            <w:r w:rsidRPr="00FF095F">
              <w:rPr>
                <w:sz w:val="20"/>
                <w:szCs w:val="20"/>
              </w:rPr>
              <w:t>1</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5" w:lineRule="exact"/>
              <w:ind w:left="646" w:right="646"/>
              <w:jc w:val="center"/>
            </w:pPr>
            <w:r w:rsidRPr="00FF095F">
              <w:rPr>
                <w:sz w:val="20"/>
                <w:szCs w:val="20"/>
              </w:rPr>
              <w:t>-</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9" w:lineRule="exact"/>
              <w:ind w:left="715" w:right="718"/>
              <w:jc w:val="center"/>
            </w:pPr>
            <w:r w:rsidRPr="00FF095F">
              <w:rPr>
                <w:b/>
                <w:bCs/>
                <w:sz w:val="20"/>
                <w:szCs w:val="20"/>
              </w:rPr>
              <w:t>1</w:t>
            </w:r>
          </w:p>
        </w:tc>
      </w:tr>
      <w:tr w:rsidR="003B37BC" w:rsidRPr="00FF095F" w:rsidTr="00305430">
        <w:trPr>
          <w:trHeight w:hRule="exact" w:val="586"/>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98" w:lineRule="auto"/>
              <w:ind w:left="102"/>
            </w:pPr>
            <w:r w:rsidRPr="00FF095F">
              <w:rPr>
                <w:spacing w:val="-1"/>
                <w:sz w:val="20"/>
                <w:szCs w:val="20"/>
              </w:rPr>
              <w:t>Informační</w:t>
            </w:r>
            <w:r w:rsidRPr="00FF095F">
              <w:rPr>
                <w:spacing w:val="-10"/>
                <w:sz w:val="20"/>
                <w:szCs w:val="20"/>
              </w:rPr>
              <w:t xml:space="preserve"> </w:t>
            </w:r>
            <w:r w:rsidRPr="00FF095F">
              <w:rPr>
                <w:sz w:val="20"/>
                <w:szCs w:val="20"/>
              </w:rPr>
              <w:t>a</w:t>
            </w:r>
            <w:r w:rsidRPr="00FF095F">
              <w:rPr>
                <w:spacing w:val="-8"/>
                <w:sz w:val="20"/>
                <w:szCs w:val="20"/>
              </w:rPr>
              <w:t xml:space="preserve"> </w:t>
            </w:r>
            <w:r w:rsidRPr="00FF095F">
              <w:rPr>
                <w:spacing w:val="-1"/>
                <w:sz w:val="20"/>
                <w:szCs w:val="20"/>
              </w:rPr>
              <w:t>komunikační</w:t>
            </w:r>
            <w:r w:rsidRPr="00FF095F">
              <w:rPr>
                <w:spacing w:val="25"/>
                <w:w w:val="99"/>
                <w:sz w:val="20"/>
                <w:szCs w:val="20"/>
              </w:rPr>
              <w:t xml:space="preserve"> </w:t>
            </w:r>
            <w:r w:rsidRPr="00FF095F">
              <w:rPr>
                <w:spacing w:val="-1"/>
                <w:sz w:val="20"/>
                <w:szCs w:val="20"/>
              </w:rPr>
              <w:t>technologie</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38"/>
              <w:ind w:left="656" w:right="653"/>
              <w:jc w:val="center"/>
            </w:pPr>
            <w:r w:rsidRPr="00FF095F">
              <w:rPr>
                <w:sz w:val="20"/>
                <w:szCs w:val="20"/>
              </w:rPr>
              <w:t>1</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38"/>
              <w:ind w:left="656" w:right="653"/>
              <w:jc w:val="center"/>
            </w:pPr>
            <w:r w:rsidRPr="00FF095F">
              <w:rPr>
                <w:sz w:val="20"/>
                <w:szCs w:val="20"/>
              </w:rPr>
              <w:t>1</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38"/>
              <w:ind w:left="503" w:right="504"/>
              <w:jc w:val="center"/>
            </w:pPr>
            <w:r w:rsidRPr="00FF095F">
              <w:rPr>
                <w:sz w:val="20"/>
                <w:szCs w:val="20"/>
              </w:rPr>
              <w:t>1</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43"/>
              <w:ind w:left="715" w:right="718"/>
              <w:jc w:val="center"/>
            </w:pPr>
            <w:r w:rsidRPr="00FF095F">
              <w:rPr>
                <w:b/>
                <w:bCs/>
                <w:sz w:val="20"/>
                <w:szCs w:val="20"/>
              </w:rPr>
              <w:t>3</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z w:val="20"/>
                <w:szCs w:val="20"/>
              </w:rPr>
              <w:t>Potraviny</w:t>
            </w:r>
            <w:r w:rsidRPr="00FF095F">
              <w:rPr>
                <w:spacing w:val="-11"/>
                <w:sz w:val="20"/>
                <w:szCs w:val="20"/>
              </w:rPr>
              <w:t xml:space="preserve"> </w:t>
            </w:r>
            <w:r w:rsidRPr="00FF095F">
              <w:rPr>
                <w:sz w:val="20"/>
                <w:szCs w:val="20"/>
              </w:rPr>
              <w:t>a</w:t>
            </w:r>
            <w:r w:rsidRPr="00FF095F">
              <w:rPr>
                <w:spacing w:val="-7"/>
                <w:sz w:val="20"/>
                <w:szCs w:val="20"/>
              </w:rPr>
              <w:t xml:space="preserve"> </w:t>
            </w:r>
            <w:r w:rsidRPr="00FF095F">
              <w:rPr>
                <w:spacing w:val="-1"/>
                <w:sz w:val="20"/>
                <w:szCs w:val="20"/>
              </w:rPr>
              <w:t>výživa</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81" w:right="576"/>
              <w:jc w:val="center"/>
            </w:pPr>
            <w:r w:rsidRPr="00FF095F">
              <w:rPr>
                <w:sz w:val="20"/>
                <w:szCs w:val="20"/>
              </w:rPr>
              <w:t>2,5</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81" w:right="576"/>
              <w:jc w:val="center"/>
            </w:pPr>
            <w:r w:rsidRPr="00FF095F">
              <w:rPr>
                <w:sz w:val="20"/>
                <w:szCs w:val="20"/>
              </w:rPr>
              <w:t>1,5</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05" w:right="504"/>
              <w:jc w:val="center"/>
            </w:pPr>
            <w:r w:rsidRPr="00FF095F">
              <w:rPr>
                <w:sz w:val="20"/>
                <w:szCs w:val="20"/>
              </w:rPr>
              <w:t>1,5</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7" w:right="718"/>
              <w:jc w:val="center"/>
            </w:pPr>
            <w:r w:rsidRPr="00FF095F">
              <w:rPr>
                <w:b/>
                <w:bCs/>
                <w:sz w:val="20"/>
                <w:szCs w:val="20"/>
              </w:rPr>
              <w:t>5,5</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pacing w:val="-1"/>
                <w:sz w:val="20"/>
                <w:szCs w:val="20"/>
              </w:rPr>
              <w:t>Zařízení</w:t>
            </w:r>
            <w:r w:rsidRPr="00FF095F">
              <w:rPr>
                <w:spacing w:val="-13"/>
                <w:sz w:val="20"/>
                <w:szCs w:val="20"/>
              </w:rPr>
              <w:t xml:space="preserve"> </w:t>
            </w:r>
            <w:r w:rsidRPr="00FF095F">
              <w:rPr>
                <w:sz w:val="20"/>
                <w:szCs w:val="20"/>
              </w:rPr>
              <w:t>závodů</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1</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1</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46" w:right="646"/>
              <w:jc w:val="center"/>
            </w:pPr>
            <w:r w:rsidRPr="00FF095F">
              <w:rPr>
                <w:sz w:val="20"/>
                <w:szCs w:val="20"/>
              </w:rPr>
              <w:t>-</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5" w:right="718"/>
              <w:jc w:val="center"/>
            </w:pPr>
            <w:r w:rsidRPr="00FF095F">
              <w:rPr>
                <w:b/>
                <w:bCs/>
                <w:sz w:val="20"/>
                <w:szCs w:val="20"/>
              </w:rPr>
              <w:t>2</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pacing w:val="-1"/>
                <w:sz w:val="20"/>
                <w:szCs w:val="20"/>
              </w:rPr>
              <w:t>Stolničení</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79" w:right="576"/>
              <w:jc w:val="center"/>
            </w:pPr>
            <w:r w:rsidRPr="00FF095F">
              <w:rPr>
                <w:sz w:val="20"/>
                <w:szCs w:val="20"/>
              </w:rPr>
              <w:t>-</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1</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03" w:right="504"/>
              <w:jc w:val="center"/>
            </w:pPr>
            <w:r w:rsidRPr="00FF095F">
              <w:rPr>
                <w:sz w:val="20"/>
                <w:szCs w:val="20"/>
              </w:rPr>
              <w:t>1</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5" w:right="718"/>
              <w:jc w:val="center"/>
            </w:pPr>
            <w:r w:rsidRPr="00FF095F">
              <w:rPr>
                <w:b/>
                <w:bCs/>
                <w:sz w:val="20"/>
                <w:szCs w:val="20"/>
              </w:rPr>
              <w:t>2</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pacing w:val="-1"/>
                <w:sz w:val="20"/>
                <w:szCs w:val="20"/>
              </w:rPr>
              <w:t>Technologie</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81" w:right="576"/>
              <w:jc w:val="center"/>
            </w:pPr>
            <w:r w:rsidRPr="00FF095F">
              <w:rPr>
                <w:sz w:val="20"/>
                <w:szCs w:val="20"/>
              </w:rPr>
              <w:t>4,5</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81" w:right="576"/>
              <w:jc w:val="center"/>
            </w:pPr>
            <w:r w:rsidRPr="00FF095F">
              <w:rPr>
                <w:sz w:val="20"/>
                <w:szCs w:val="20"/>
              </w:rPr>
              <w:t>4,5</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03" w:right="504"/>
              <w:jc w:val="center"/>
            </w:pPr>
            <w:r w:rsidRPr="00FF095F">
              <w:rPr>
                <w:sz w:val="20"/>
                <w:szCs w:val="20"/>
              </w:rPr>
              <w:t>2</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7" w:right="716"/>
              <w:jc w:val="center"/>
            </w:pPr>
            <w:r w:rsidRPr="00FF095F">
              <w:rPr>
                <w:b/>
                <w:bCs/>
                <w:sz w:val="20"/>
                <w:szCs w:val="20"/>
              </w:rPr>
              <w:t>11</w:t>
            </w:r>
          </w:p>
        </w:tc>
      </w:tr>
      <w:tr w:rsidR="003B37BC" w:rsidRPr="00FF095F" w:rsidTr="00305430">
        <w:trPr>
          <w:trHeight w:hRule="exact" w:val="298"/>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102"/>
            </w:pPr>
            <w:r w:rsidRPr="00FF095F">
              <w:rPr>
                <w:sz w:val="20"/>
                <w:szCs w:val="20"/>
              </w:rPr>
              <w:t>Odborný</w:t>
            </w:r>
            <w:r w:rsidRPr="00FF095F">
              <w:rPr>
                <w:spacing w:val="-14"/>
                <w:sz w:val="20"/>
                <w:szCs w:val="20"/>
              </w:rPr>
              <w:t xml:space="preserve"> </w:t>
            </w:r>
            <w:r w:rsidRPr="00FF095F">
              <w:rPr>
                <w:spacing w:val="-1"/>
                <w:sz w:val="20"/>
                <w:szCs w:val="20"/>
              </w:rPr>
              <w:t>výcvik</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656" w:right="653"/>
              <w:jc w:val="center"/>
            </w:pPr>
            <w:r w:rsidRPr="00FF095F">
              <w:rPr>
                <w:sz w:val="20"/>
                <w:szCs w:val="20"/>
              </w:rPr>
              <w:t>15</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81" w:right="576"/>
              <w:jc w:val="center"/>
            </w:pPr>
            <w:r w:rsidRPr="00FF095F">
              <w:rPr>
                <w:sz w:val="20"/>
                <w:szCs w:val="20"/>
              </w:rPr>
              <w:t>17,5</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2" w:lineRule="exact"/>
              <w:ind w:left="505" w:right="504"/>
              <w:jc w:val="center"/>
            </w:pPr>
            <w:r w:rsidRPr="00FF095F">
              <w:rPr>
                <w:sz w:val="20"/>
                <w:szCs w:val="20"/>
              </w:rPr>
              <w:t>24,5</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27" w:lineRule="exact"/>
              <w:ind w:left="717" w:right="716"/>
              <w:jc w:val="center"/>
            </w:pPr>
            <w:r w:rsidRPr="00FF095F">
              <w:rPr>
                <w:b/>
                <w:bCs/>
                <w:sz w:val="20"/>
                <w:szCs w:val="20"/>
              </w:rPr>
              <w:t>57</w:t>
            </w:r>
          </w:p>
        </w:tc>
      </w:tr>
      <w:tr w:rsidR="003B37BC" w:rsidRPr="00FF095F" w:rsidTr="00305430">
        <w:trPr>
          <w:trHeight w:hRule="exact" w:val="586"/>
        </w:trPr>
        <w:tc>
          <w:tcPr>
            <w:tcW w:w="294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300" w:lineRule="auto"/>
              <w:ind w:left="102" w:right="405"/>
            </w:pPr>
            <w:r w:rsidRPr="00FF095F">
              <w:rPr>
                <w:b/>
                <w:bCs/>
                <w:sz w:val="20"/>
                <w:szCs w:val="20"/>
              </w:rPr>
              <w:t>Celkový</w:t>
            </w:r>
            <w:r w:rsidRPr="00FF095F">
              <w:rPr>
                <w:b/>
                <w:bCs/>
                <w:spacing w:val="-5"/>
                <w:sz w:val="20"/>
                <w:szCs w:val="20"/>
              </w:rPr>
              <w:t xml:space="preserve"> </w:t>
            </w:r>
            <w:r w:rsidRPr="00FF095F">
              <w:rPr>
                <w:b/>
                <w:bCs/>
                <w:sz w:val="20"/>
                <w:szCs w:val="20"/>
              </w:rPr>
              <w:t>počet</w:t>
            </w:r>
            <w:r w:rsidRPr="00FF095F">
              <w:rPr>
                <w:b/>
                <w:bCs/>
                <w:spacing w:val="-5"/>
                <w:sz w:val="20"/>
                <w:szCs w:val="20"/>
              </w:rPr>
              <w:t xml:space="preserve"> </w:t>
            </w:r>
            <w:r w:rsidRPr="00FF095F">
              <w:rPr>
                <w:b/>
                <w:bCs/>
                <w:spacing w:val="-1"/>
                <w:sz w:val="20"/>
                <w:szCs w:val="20"/>
              </w:rPr>
              <w:t>hodin</w:t>
            </w:r>
            <w:r w:rsidRPr="00FF095F">
              <w:rPr>
                <w:b/>
                <w:bCs/>
                <w:spacing w:val="-5"/>
                <w:sz w:val="20"/>
                <w:szCs w:val="20"/>
              </w:rPr>
              <w:t xml:space="preserve"> </w:t>
            </w:r>
            <w:r w:rsidRPr="00FF095F">
              <w:rPr>
                <w:b/>
                <w:bCs/>
                <w:spacing w:val="-1"/>
                <w:sz w:val="20"/>
                <w:szCs w:val="20"/>
              </w:rPr>
              <w:t>týdně</w:t>
            </w:r>
            <w:r w:rsidRPr="00FF095F">
              <w:rPr>
                <w:b/>
                <w:bCs/>
                <w:spacing w:val="-6"/>
                <w:sz w:val="20"/>
                <w:szCs w:val="20"/>
              </w:rPr>
              <w:t xml:space="preserve"> </w:t>
            </w:r>
            <w:r w:rsidRPr="00FF095F">
              <w:rPr>
                <w:b/>
                <w:bCs/>
                <w:sz w:val="20"/>
                <w:szCs w:val="20"/>
              </w:rPr>
              <w:t>v</w:t>
            </w:r>
            <w:r w:rsidRPr="00FF095F">
              <w:rPr>
                <w:b/>
                <w:bCs/>
                <w:spacing w:val="28"/>
                <w:w w:val="99"/>
                <w:sz w:val="20"/>
                <w:szCs w:val="20"/>
              </w:rPr>
              <w:t xml:space="preserve"> </w:t>
            </w:r>
            <w:r w:rsidRPr="00FF095F">
              <w:rPr>
                <w:b/>
                <w:bCs/>
                <w:spacing w:val="-1"/>
                <w:sz w:val="20"/>
                <w:szCs w:val="20"/>
              </w:rPr>
              <w:t>ročníku</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41"/>
              <w:ind w:left="656" w:right="653"/>
              <w:jc w:val="center"/>
            </w:pPr>
            <w:r w:rsidRPr="00FF095F">
              <w:rPr>
                <w:b/>
                <w:bCs/>
                <w:sz w:val="20"/>
                <w:szCs w:val="20"/>
              </w:rPr>
              <w:t>31</w:t>
            </w:r>
          </w:p>
        </w:tc>
        <w:tc>
          <w:tcPr>
            <w:tcW w:w="156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41"/>
              <w:ind w:left="581" w:right="576"/>
              <w:jc w:val="center"/>
            </w:pPr>
            <w:r w:rsidRPr="00FF095F">
              <w:rPr>
                <w:b/>
                <w:bCs/>
                <w:sz w:val="20"/>
                <w:szCs w:val="20"/>
              </w:rPr>
              <w:t>33,5</w:t>
            </w:r>
          </w:p>
        </w:tc>
        <w:tc>
          <w:tcPr>
            <w:tcW w:w="1411"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41"/>
              <w:ind w:left="503" w:right="504"/>
              <w:jc w:val="center"/>
            </w:pPr>
            <w:r w:rsidRPr="00FF095F">
              <w:rPr>
                <w:b/>
                <w:bCs/>
                <w:sz w:val="20"/>
                <w:szCs w:val="20"/>
              </w:rPr>
              <w:t>33</w:t>
            </w:r>
          </w:p>
        </w:tc>
        <w:tc>
          <w:tcPr>
            <w:tcW w:w="1836"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41"/>
              <w:ind w:left="717" w:right="718"/>
              <w:jc w:val="center"/>
            </w:pPr>
            <w:r w:rsidRPr="00FF095F">
              <w:rPr>
                <w:b/>
                <w:bCs/>
                <w:sz w:val="20"/>
                <w:szCs w:val="20"/>
              </w:rPr>
              <w:t>97,5</w:t>
            </w:r>
          </w:p>
        </w:tc>
      </w:tr>
    </w:tbl>
    <w:p w:rsidR="003B37BC" w:rsidRPr="00FF095F" w:rsidRDefault="003B37BC" w:rsidP="003B37BC">
      <w:pPr>
        <w:spacing w:line="360" w:lineRule="auto"/>
        <w:jc w:val="both"/>
        <w:rPr>
          <w:rFonts w:eastAsia="Calibri"/>
          <w:b/>
          <w:sz w:val="24"/>
          <w:szCs w:val="24"/>
        </w:rPr>
      </w:pPr>
    </w:p>
    <w:p w:rsidR="003B37BC" w:rsidRPr="00FF095F" w:rsidRDefault="003B37BC" w:rsidP="003B37BC">
      <w:pPr>
        <w:spacing w:line="360" w:lineRule="auto"/>
        <w:jc w:val="both"/>
        <w:rPr>
          <w:rFonts w:eastAsia="Calibri"/>
          <w:b/>
          <w:sz w:val="24"/>
          <w:szCs w:val="24"/>
        </w:rPr>
      </w:pPr>
      <w:r w:rsidRPr="00FF095F">
        <w:rPr>
          <w:rFonts w:eastAsia="Calibri"/>
          <w:b/>
          <w:sz w:val="24"/>
          <w:szCs w:val="24"/>
        </w:rPr>
        <w:t>Poznámky:</w:t>
      </w:r>
    </w:p>
    <w:p w:rsidR="003B37BC" w:rsidRPr="00FF095F" w:rsidRDefault="003B37BC" w:rsidP="003B37BC">
      <w:pPr>
        <w:spacing w:line="360" w:lineRule="auto"/>
        <w:jc w:val="both"/>
        <w:rPr>
          <w:rFonts w:eastAsia="Calibri"/>
          <w:sz w:val="24"/>
          <w:szCs w:val="24"/>
        </w:rPr>
      </w:pPr>
      <w:r w:rsidRPr="00FF095F">
        <w:rPr>
          <w:rFonts w:eastAsia="Calibri"/>
          <w:sz w:val="24"/>
          <w:szCs w:val="24"/>
        </w:rPr>
        <w:t>1. Vyučování je rozděleno na teoretické a praktické vyučování dle platného rozvrhu hodin. Na odborném výcviku jsou žáci rozděleni na skupiny, zejména s ohledem na bezpečnost a ochranu zdraví při práci a hygienické požadavky podle platných předpisů. Počet žáků na jednoho učitele je stanoven vládními předpisy.</w:t>
      </w:r>
    </w:p>
    <w:p w:rsidR="003B37BC" w:rsidRPr="00FF095F" w:rsidRDefault="003B37BC" w:rsidP="003B37BC">
      <w:pPr>
        <w:spacing w:line="360" w:lineRule="auto"/>
        <w:jc w:val="both"/>
        <w:rPr>
          <w:rFonts w:eastAsia="Calibri"/>
          <w:sz w:val="24"/>
          <w:szCs w:val="24"/>
        </w:rPr>
      </w:pPr>
      <w:r w:rsidRPr="00FF095F">
        <w:rPr>
          <w:rFonts w:eastAsia="Calibri"/>
          <w:sz w:val="24"/>
          <w:szCs w:val="24"/>
        </w:rPr>
        <w:t>2. Odborný výcvik probíhá na všech pracovištích pod odborným vedením učitele.</w:t>
      </w:r>
    </w:p>
    <w:p w:rsidR="003B37BC" w:rsidRPr="00FF095F" w:rsidRDefault="003B37BC" w:rsidP="003B37BC">
      <w:pPr>
        <w:spacing w:line="360" w:lineRule="auto"/>
        <w:jc w:val="both"/>
        <w:rPr>
          <w:rFonts w:eastAsia="Calibri"/>
          <w:sz w:val="24"/>
          <w:szCs w:val="24"/>
        </w:rPr>
      </w:pPr>
      <w:r w:rsidRPr="00FF095F">
        <w:rPr>
          <w:rFonts w:eastAsia="Calibri"/>
          <w:sz w:val="24"/>
          <w:szCs w:val="24"/>
        </w:rPr>
        <w:t>3. Do třetího ročníku studia jsou zařazeny nepovinné vyučovací předměty zaměřující se na procvičení a rozšíření znalostí z daných předmětů.</w:t>
      </w:r>
    </w:p>
    <w:p w:rsidR="003B37BC" w:rsidRPr="00FF095F" w:rsidRDefault="003B37BC" w:rsidP="003B37BC"/>
    <w:p w:rsidR="003B37BC" w:rsidRPr="00FF095F" w:rsidRDefault="003B37BC" w:rsidP="003B37BC"/>
    <w:p w:rsidR="003B37BC" w:rsidRPr="00FF095F" w:rsidRDefault="003B37BC" w:rsidP="003B37BC"/>
    <w:p w:rsidR="003B37BC" w:rsidRPr="00FF095F" w:rsidRDefault="003B37BC" w:rsidP="003B37BC"/>
    <w:p w:rsidR="003B37BC" w:rsidRPr="00FF095F" w:rsidRDefault="003B37BC" w:rsidP="003B37BC"/>
    <w:p w:rsidR="003B37BC" w:rsidRPr="00FF095F" w:rsidRDefault="003B37BC" w:rsidP="003B37BC"/>
    <w:p w:rsidR="003B37BC" w:rsidRPr="00FF095F" w:rsidRDefault="003B37BC" w:rsidP="003B37BC"/>
    <w:p w:rsidR="003B37BC" w:rsidRPr="00FF095F" w:rsidRDefault="003B37BC" w:rsidP="003B37BC"/>
    <w:p w:rsidR="003B37BC" w:rsidRPr="00FF095F" w:rsidRDefault="003B37BC" w:rsidP="003B37BC"/>
    <w:p w:rsidR="003B37BC" w:rsidRPr="00FF095F" w:rsidRDefault="003B37BC" w:rsidP="003B37BC"/>
    <w:p w:rsidR="003B37BC" w:rsidRPr="00FF095F" w:rsidRDefault="003B37BC" w:rsidP="003B37BC"/>
    <w:p w:rsidR="003B37BC" w:rsidRPr="00FF095F" w:rsidRDefault="003B37BC" w:rsidP="003B37BC"/>
    <w:p w:rsidR="005D56F4" w:rsidRPr="00FF095F" w:rsidRDefault="005D56F4" w:rsidP="003B37BC"/>
    <w:p w:rsidR="005D56F4" w:rsidRPr="00FF095F" w:rsidRDefault="005D56F4" w:rsidP="003B37BC"/>
    <w:p w:rsidR="005D56F4" w:rsidRPr="00FF095F" w:rsidRDefault="005D56F4" w:rsidP="003B37BC"/>
    <w:p w:rsidR="003B37BC" w:rsidRPr="00FF095F" w:rsidRDefault="003B37BC" w:rsidP="003B37BC"/>
    <w:p w:rsidR="003B37BC" w:rsidRDefault="003B37BC" w:rsidP="003B37BC"/>
    <w:p w:rsidR="005828F3" w:rsidRDefault="005828F3" w:rsidP="003B37BC"/>
    <w:p w:rsidR="005828F3" w:rsidRDefault="005828F3" w:rsidP="003B37BC"/>
    <w:p w:rsidR="005828F3" w:rsidRPr="00FF095F" w:rsidRDefault="005828F3" w:rsidP="003B37BC"/>
    <w:p w:rsidR="003B37BC" w:rsidRPr="00FF095F" w:rsidRDefault="005D56F4" w:rsidP="003B37BC">
      <w:pPr>
        <w:tabs>
          <w:tab w:val="center" w:pos="7699"/>
          <w:tab w:val="left" w:pos="9900"/>
        </w:tabs>
        <w:rPr>
          <w:rFonts w:eastAsia="Calibri"/>
          <w:b/>
          <w:sz w:val="24"/>
          <w:szCs w:val="24"/>
        </w:rPr>
      </w:pPr>
      <w:r w:rsidRPr="00FF095F">
        <w:rPr>
          <w:rFonts w:eastAsia="Calibri"/>
          <w:b/>
          <w:sz w:val="24"/>
          <w:szCs w:val="24"/>
        </w:rPr>
        <w:t>1.1</w:t>
      </w:r>
      <w:r w:rsidR="00F20C43" w:rsidRPr="00FF095F">
        <w:rPr>
          <w:rFonts w:eastAsia="Calibri"/>
          <w:b/>
          <w:sz w:val="24"/>
          <w:szCs w:val="24"/>
        </w:rPr>
        <w:t>0</w:t>
      </w:r>
      <w:r w:rsidR="003B37BC" w:rsidRPr="00FF095F">
        <w:rPr>
          <w:rFonts w:eastAsia="Calibri"/>
          <w:b/>
          <w:sz w:val="24"/>
          <w:szCs w:val="24"/>
        </w:rPr>
        <w:t xml:space="preserve"> Transformace z RVP do ŠVP</w:t>
      </w:r>
    </w:p>
    <w:p w:rsidR="003B37BC" w:rsidRPr="00FF095F" w:rsidRDefault="003B37BC" w:rsidP="003B37BC">
      <w:pPr>
        <w:rPr>
          <w:sz w:val="24"/>
          <w:szCs w:val="24"/>
        </w:rPr>
      </w:pPr>
      <w:r w:rsidRPr="00FF095F">
        <w:rPr>
          <w:sz w:val="24"/>
          <w:szCs w:val="24"/>
        </w:rPr>
        <w:lastRenderedPageBreak/>
        <w:t>Tabulka č. 2 Transformace z RVP do ŠVP</w:t>
      </w:r>
    </w:p>
    <w:tbl>
      <w:tblPr>
        <w:tblW w:w="9154" w:type="dxa"/>
        <w:tblInd w:w="107" w:type="dxa"/>
        <w:tblLayout w:type="fixed"/>
        <w:tblCellMar>
          <w:left w:w="0" w:type="dxa"/>
          <w:right w:w="0" w:type="dxa"/>
        </w:tblCellMar>
        <w:tblLook w:val="0000"/>
      </w:tblPr>
      <w:tblGrid>
        <w:gridCol w:w="1900"/>
        <w:gridCol w:w="92"/>
        <w:gridCol w:w="738"/>
        <w:gridCol w:w="829"/>
        <w:gridCol w:w="1795"/>
        <w:gridCol w:w="923"/>
        <w:gridCol w:w="924"/>
        <w:gridCol w:w="923"/>
        <w:gridCol w:w="1030"/>
      </w:tblGrid>
      <w:tr w:rsidR="003B37BC" w:rsidRPr="00FF095F" w:rsidTr="00305430">
        <w:trPr>
          <w:trHeight w:hRule="exact" w:val="276"/>
        </w:trPr>
        <w:tc>
          <w:tcPr>
            <w:tcW w:w="1992"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2"/>
            </w:pPr>
            <w:r w:rsidRPr="00FF095F">
              <w:rPr>
                <w:spacing w:val="-1"/>
                <w:sz w:val="18"/>
                <w:szCs w:val="18"/>
              </w:rPr>
              <w:t>Škola</w:t>
            </w:r>
          </w:p>
        </w:tc>
        <w:tc>
          <w:tcPr>
            <w:tcW w:w="7162" w:type="dxa"/>
            <w:gridSpan w:val="7"/>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pPr>
            <w:r w:rsidRPr="00FF095F">
              <w:rPr>
                <w:spacing w:val="-1"/>
                <w:sz w:val="18"/>
                <w:szCs w:val="18"/>
              </w:rPr>
              <w:t xml:space="preserve">  </w:t>
            </w:r>
            <w:r w:rsidRPr="00FF095F">
              <w:rPr>
                <w:spacing w:val="-5"/>
                <w:sz w:val="18"/>
                <w:szCs w:val="18"/>
              </w:rPr>
              <w:t>S</w:t>
            </w:r>
            <w:r w:rsidRPr="00FF095F">
              <w:rPr>
                <w:spacing w:val="-1"/>
                <w:sz w:val="18"/>
                <w:szCs w:val="18"/>
              </w:rPr>
              <w:t>třední</w:t>
            </w:r>
            <w:r w:rsidRPr="00FF095F">
              <w:rPr>
                <w:spacing w:val="-5"/>
                <w:sz w:val="18"/>
                <w:szCs w:val="18"/>
              </w:rPr>
              <w:t xml:space="preserve"> </w:t>
            </w:r>
            <w:r w:rsidRPr="00FF095F">
              <w:rPr>
                <w:spacing w:val="-1"/>
                <w:sz w:val="18"/>
                <w:szCs w:val="18"/>
              </w:rPr>
              <w:t>škola</w:t>
            </w:r>
            <w:r w:rsidRPr="00FF095F">
              <w:rPr>
                <w:spacing w:val="-6"/>
                <w:sz w:val="18"/>
                <w:szCs w:val="18"/>
              </w:rPr>
              <w:t xml:space="preserve"> </w:t>
            </w:r>
            <w:r w:rsidRPr="00FF095F">
              <w:rPr>
                <w:sz w:val="18"/>
                <w:szCs w:val="18"/>
              </w:rPr>
              <w:t>a</w:t>
            </w:r>
            <w:r w:rsidRPr="00FF095F">
              <w:rPr>
                <w:spacing w:val="-6"/>
                <w:sz w:val="18"/>
                <w:szCs w:val="18"/>
              </w:rPr>
              <w:t xml:space="preserve"> </w:t>
            </w:r>
            <w:r w:rsidRPr="00FF095F">
              <w:rPr>
                <w:spacing w:val="-1"/>
                <w:sz w:val="18"/>
                <w:szCs w:val="18"/>
              </w:rPr>
              <w:t>základní</w:t>
            </w:r>
            <w:r w:rsidRPr="00FF095F">
              <w:rPr>
                <w:spacing w:val="-8"/>
                <w:sz w:val="18"/>
                <w:szCs w:val="18"/>
              </w:rPr>
              <w:t xml:space="preserve"> </w:t>
            </w:r>
            <w:r w:rsidRPr="00FF095F">
              <w:rPr>
                <w:spacing w:val="-1"/>
                <w:sz w:val="18"/>
                <w:szCs w:val="18"/>
              </w:rPr>
              <w:t>škola</w:t>
            </w:r>
            <w:r w:rsidRPr="00FF095F">
              <w:rPr>
                <w:spacing w:val="-6"/>
                <w:sz w:val="18"/>
                <w:szCs w:val="18"/>
              </w:rPr>
              <w:t xml:space="preserve"> </w:t>
            </w:r>
            <w:r w:rsidRPr="00FF095F">
              <w:rPr>
                <w:spacing w:val="-1"/>
                <w:sz w:val="18"/>
                <w:szCs w:val="18"/>
              </w:rPr>
              <w:t>Žamberk</w:t>
            </w:r>
          </w:p>
        </w:tc>
      </w:tr>
      <w:tr w:rsidR="003B37BC" w:rsidRPr="00FF095F" w:rsidTr="00305430">
        <w:trPr>
          <w:trHeight w:hRule="exact" w:val="276"/>
        </w:trPr>
        <w:tc>
          <w:tcPr>
            <w:tcW w:w="1992"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2"/>
            </w:pPr>
            <w:r w:rsidRPr="00FF095F">
              <w:rPr>
                <w:sz w:val="18"/>
                <w:szCs w:val="18"/>
              </w:rPr>
              <w:t>Kód</w:t>
            </w:r>
            <w:r w:rsidRPr="00FF095F">
              <w:rPr>
                <w:spacing w:val="-4"/>
                <w:sz w:val="18"/>
                <w:szCs w:val="18"/>
              </w:rPr>
              <w:t xml:space="preserve"> </w:t>
            </w:r>
            <w:r w:rsidRPr="00FF095F">
              <w:rPr>
                <w:sz w:val="18"/>
                <w:szCs w:val="18"/>
              </w:rPr>
              <w:t>a</w:t>
            </w:r>
            <w:r w:rsidRPr="00FF095F">
              <w:rPr>
                <w:spacing w:val="-6"/>
                <w:sz w:val="18"/>
                <w:szCs w:val="18"/>
              </w:rPr>
              <w:t xml:space="preserve"> </w:t>
            </w:r>
            <w:r w:rsidRPr="00FF095F">
              <w:rPr>
                <w:spacing w:val="-1"/>
                <w:sz w:val="18"/>
                <w:szCs w:val="18"/>
              </w:rPr>
              <w:t>název</w:t>
            </w:r>
            <w:r w:rsidRPr="00FF095F">
              <w:rPr>
                <w:spacing w:val="-5"/>
                <w:sz w:val="18"/>
                <w:szCs w:val="18"/>
              </w:rPr>
              <w:t xml:space="preserve"> </w:t>
            </w:r>
            <w:r w:rsidRPr="00FF095F">
              <w:rPr>
                <w:sz w:val="18"/>
                <w:szCs w:val="18"/>
              </w:rPr>
              <w:t>RVP</w:t>
            </w:r>
          </w:p>
        </w:tc>
        <w:tc>
          <w:tcPr>
            <w:tcW w:w="7162" w:type="dxa"/>
            <w:gridSpan w:val="7"/>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4"/>
            </w:pPr>
            <w:r w:rsidRPr="00FF095F">
              <w:rPr>
                <w:sz w:val="18"/>
                <w:szCs w:val="18"/>
              </w:rPr>
              <w:t>65-51-E/01</w:t>
            </w:r>
            <w:r w:rsidRPr="00FF095F">
              <w:rPr>
                <w:spacing w:val="-12"/>
                <w:sz w:val="18"/>
                <w:szCs w:val="18"/>
              </w:rPr>
              <w:t xml:space="preserve"> </w:t>
            </w:r>
            <w:r w:rsidRPr="00FF095F">
              <w:rPr>
                <w:spacing w:val="-1"/>
                <w:sz w:val="18"/>
                <w:szCs w:val="18"/>
              </w:rPr>
              <w:t>Stravovací a ubytovací služby</w:t>
            </w:r>
          </w:p>
        </w:tc>
      </w:tr>
      <w:tr w:rsidR="003B37BC" w:rsidRPr="00FF095F" w:rsidTr="00305430">
        <w:trPr>
          <w:trHeight w:hRule="exact" w:val="276"/>
        </w:trPr>
        <w:tc>
          <w:tcPr>
            <w:tcW w:w="1992"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2"/>
            </w:pPr>
            <w:r w:rsidRPr="00FF095F">
              <w:rPr>
                <w:spacing w:val="-1"/>
                <w:sz w:val="18"/>
                <w:szCs w:val="18"/>
              </w:rPr>
              <w:t>Název</w:t>
            </w:r>
            <w:r w:rsidRPr="00FF095F">
              <w:rPr>
                <w:spacing w:val="-9"/>
                <w:sz w:val="18"/>
                <w:szCs w:val="18"/>
              </w:rPr>
              <w:t xml:space="preserve"> </w:t>
            </w:r>
            <w:r w:rsidRPr="00FF095F">
              <w:rPr>
                <w:spacing w:val="-1"/>
                <w:sz w:val="18"/>
                <w:szCs w:val="18"/>
              </w:rPr>
              <w:t>ŠVP</w:t>
            </w:r>
          </w:p>
        </w:tc>
        <w:tc>
          <w:tcPr>
            <w:tcW w:w="7162" w:type="dxa"/>
            <w:gridSpan w:val="7"/>
            <w:tcBorders>
              <w:top w:val="single" w:sz="4" w:space="0" w:color="000000"/>
              <w:left w:val="single" w:sz="4" w:space="0" w:color="000000"/>
              <w:bottom w:val="single" w:sz="4" w:space="0" w:color="000000"/>
              <w:right w:val="single" w:sz="4" w:space="0" w:color="000000"/>
            </w:tcBorders>
          </w:tcPr>
          <w:p w:rsidR="003B37BC" w:rsidRPr="00FF095F" w:rsidRDefault="005828F3" w:rsidP="00305430">
            <w:pPr>
              <w:pStyle w:val="TableParagraph"/>
              <w:kinsoku w:val="0"/>
              <w:overflowPunct w:val="0"/>
              <w:spacing w:line="199" w:lineRule="exact"/>
              <w:ind w:left="102"/>
            </w:pPr>
            <w:r>
              <w:rPr>
                <w:spacing w:val="-1"/>
                <w:sz w:val="18"/>
                <w:szCs w:val="18"/>
              </w:rPr>
              <w:t>Kuchař</w:t>
            </w:r>
          </w:p>
        </w:tc>
      </w:tr>
      <w:tr w:rsidR="003B37BC" w:rsidRPr="00FF095F" w:rsidTr="00305430">
        <w:trPr>
          <w:trHeight w:hRule="exact" w:val="276"/>
        </w:trPr>
        <w:tc>
          <w:tcPr>
            <w:tcW w:w="3559" w:type="dxa"/>
            <w:gridSpan w:val="4"/>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2"/>
            </w:pPr>
            <w:r w:rsidRPr="00FF095F">
              <w:rPr>
                <w:spacing w:val="-1"/>
                <w:sz w:val="18"/>
                <w:szCs w:val="18"/>
              </w:rPr>
              <w:t>RVP</w:t>
            </w:r>
          </w:p>
        </w:tc>
        <w:tc>
          <w:tcPr>
            <w:tcW w:w="5595" w:type="dxa"/>
            <w:gridSpan w:val="5"/>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2"/>
            </w:pPr>
            <w:r w:rsidRPr="00FF095F">
              <w:rPr>
                <w:spacing w:val="-1"/>
                <w:sz w:val="18"/>
                <w:szCs w:val="18"/>
              </w:rPr>
              <w:t>ŠVP</w:t>
            </w:r>
          </w:p>
        </w:tc>
      </w:tr>
      <w:tr w:rsidR="003B37BC" w:rsidRPr="00FF095F" w:rsidTr="00305430">
        <w:trPr>
          <w:trHeight w:hRule="exact" w:val="809"/>
        </w:trPr>
        <w:tc>
          <w:tcPr>
            <w:tcW w:w="1900"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 w:line="240" w:lineRule="exact"/>
            </w:pPr>
          </w:p>
          <w:p w:rsidR="003B37BC" w:rsidRPr="00FF095F" w:rsidRDefault="003B37BC" w:rsidP="00305430">
            <w:pPr>
              <w:pStyle w:val="TableParagraph"/>
              <w:kinsoku w:val="0"/>
              <w:overflowPunct w:val="0"/>
              <w:spacing w:line="300" w:lineRule="auto"/>
              <w:ind w:left="351" w:hanging="113"/>
            </w:pPr>
            <w:r w:rsidRPr="00FF095F">
              <w:rPr>
                <w:spacing w:val="-1"/>
                <w:sz w:val="18"/>
                <w:szCs w:val="18"/>
              </w:rPr>
              <w:t>Vzdělávací</w:t>
            </w:r>
            <w:r w:rsidRPr="00FF095F">
              <w:rPr>
                <w:spacing w:val="-6"/>
                <w:sz w:val="18"/>
                <w:szCs w:val="18"/>
              </w:rPr>
              <w:t xml:space="preserve"> </w:t>
            </w:r>
            <w:r w:rsidRPr="00FF095F">
              <w:rPr>
                <w:sz w:val="18"/>
                <w:szCs w:val="18"/>
              </w:rPr>
              <w:t>oblasti</w:t>
            </w:r>
            <w:r w:rsidRPr="00FF095F">
              <w:rPr>
                <w:spacing w:val="-6"/>
                <w:sz w:val="18"/>
                <w:szCs w:val="18"/>
              </w:rPr>
              <w:t xml:space="preserve"> </w:t>
            </w:r>
            <w:r w:rsidRPr="00FF095F">
              <w:rPr>
                <w:sz w:val="18"/>
                <w:szCs w:val="18"/>
              </w:rPr>
              <w:t>a</w:t>
            </w:r>
            <w:r w:rsidRPr="00FF095F">
              <w:rPr>
                <w:spacing w:val="26"/>
                <w:w w:val="99"/>
                <w:sz w:val="18"/>
                <w:szCs w:val="18"/>
              </w:rPr>
              <w:t xml:space="preserve"> </w:t>
            </w:r>
            <w:r w:rsidRPr="00FF095F">
              <w:rPr>
                <w:spacing w:val="-1"/>
                <w:sz w:val="18"/>
                <w:szCs w:val="18"/>
              </w:rPr>
              <w:t>obsahové</w:t>
            </w:r>
            <w:r w:rsidRPr="00FF095F">
              <w:rPr>
                <w:spacing w:val="-13"/>
                <w:sz w:val="18"/>
                <w:szCs w:val="18"/>
              </w:rPr>
              <w:t xml:space="preserve"> </w:t>
            </w:r>
            <w:r w:rsidRPr="00FF095F">
              <w:rPr>
                <w:sz w:val="18"/>
                <w:szCs w:val="18"/>
              </w:rPr>
              <w:t>okruhy</w:t>
            </w:r>
          </w:p>
        </w:tc>
        <w:tc>
          <w:tcPr>
            <w:tcW w:w="1659" w:type="dxa"/>
            <w:gridSpan w:val="3"/>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300" w:lineRule="auto"/>
              <w:ind w:left="162" w:right="161" w:hanging="4"/>
              <w:jc w:val="center"/>
            </w:pPr>
            <w:r w:rsidRPr="00FF095F">
              <w:rPr>
                <w:spacing w:val="-1"/>
                <w:sz w:val="18"/>
                <w:szCs w:val="18"/>
              </w:rPr>
              <w:t>Minimální</w:t>
            </w:r>
            <w:r w:rsidRPr="00FF095F">
              <w:rPr>
                <w:spacing w:val="-11"/>
                <w:sz w:val="18"/>
                <w:szCs w:val="18"/>
              </w:rPr>
              <w:t xml:space="preserve"> </w:t>
            </w:r>
            <w:r w:rsidRPr="00FF095F">
              <w:rPr>
                <w:spacing w:val="-1"/>
                <w:sz w:val="18"/>
                <w:szCs w:val="18"/>
              </w:rPr>
              <w:t>počet</w:t>
            </w:r>
            <w:r w:rsidRPr="00FF095F">
              <w:rPr>
                <w:spacing w:val="29"/>
                <w:w w:val="99"/>
                <w:sz w:val="18"/>
                <w:szCs w:val="18"/>
              </w:rPr>
              <w:t xml:space="preserve"> </w:t>
            </w:r>
            <w:r w:rsidRPr="00FF095F">
              <w:rPr>
                <w:spacing w:val="-1"/>
                <w:sz w:val="18"/>
                <w:szCs w:val="18"/>
              </w:rPr>
              <w:t>vyučovacích</w:t>
            </w:r>
            <w:r w:rsidRPr="00FF095F">
              <w:rPr>
                <w:spacing w:val="-13"/>
                <w:sz w:val="18"/>
                <w:szCs w:val="18"/>
              </w:rPr>
              <w:t xml:space="preserve"> </w:t>
            </w:r>
            <w:r w:rsidRPr="00FF095F">
              <w:rPr>
                <w:sz w:val="18"/>
                <w:szCs w:val="18"/>
              </w:rPr>
              <w:t>hodin</w:t>
            </w:r>
            <w:r w:rsidRPr="00FF095F">
              <w:rPr>
                <w:spacing w:val="26"/>
                <w:w w:val="99"/>
                <w:sz w:val="18"/>
                <w:szCs w:val="18"/>
              </w:rPr>
              <w:t xml:space="preserve"> </w:t>
            </w:r>
            <w:r w:rsidRPr="00FF095F">
              <w:rPr>
                <w:spacing w:val="-1"/>
                <w:sz w:val="18"/>
                <w:szCs w:val="18"/>
              </w:rPr>
              <w:t>za</w:t>
            </w:r>
            <w:r w:rsidRPr="00FF095F">
              <w:rPr>
                <w:spacing w:val="-9"/>
                <w:sz w:val="18"/>
                <w:szCs w:val="18"/>
              </w:rPr>
              <w:t xml:space="preserve"> </w:t>
            </w:r>
            <w:r w:rsidRPr="00FF095F">
              <w:rPr>
                <w:sz w:val="18"/>
                <w:szCs w:val="18"/>
              </w:rPr>
              <w:t>studium</w:t>
            </w:r>
          </w:p>
        </w:tc>
        <w:tc>
          <w:tcPr>
            <w:tcW w:w="1795"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before="11" w:line="180" w:lineRule="exact"/>
              <w:rPr>
                <w:sz w:val="18"/>
                <w:szCs w:val="18"/>
              </w:rPr>
            </w:pPr>
          </w:p>
          <w:p w:rsidR="003B37BC" w:rsidRPr="00FF095F" w:rsidRDefault="003B37BC" w:rsidP="00305430">
            <w:pPr>
              <w:pStyle w:val="TableParagraph"/>
              <w:kinsoku w:val="0"/>
              <w:overflowPunct w:val="0"/>
              <w:ind w:left="207" w:right="154"/>
            </w:pPr>
            <w:r w:rsidRPr="00FF095F">
              <w:rPr>
                <w:spacing w:val="-1"/>
                <w:sz w:val="18"/>
                <w:szCs w:val="18"/>
              </w:rPr>
              <w:t>Vyučovací</w:t>
            </w:r>
            <w:r w:rsidRPr="00FF095F">
              <w:rPr>
                <w:spacing w:val="-13"/>
                <w:sz w:val="18"/>
                <w:szCs w:val="18"/>
              </w:rPr>
              <w:t xml:space="preserve"> </w:t>
            </w:r>
            <w:r w:rsidRPr="00FF095F">
              <w:rPr>
                <w:spacing w:val="-1"/>
                <w:sz w:val="18"/>
                <w:szCs w:val="18"/>
              </w:rPr>
              <w:t>předmět</w:t>
            </w:r>
          </w:p>
        </w:tc>
        <w:tc>
          <w:tcPr>
            <w:tcW w:w="1847"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line="300" w:lineRule="auto"/>
              <w:ind w:left="320" w:right="266" w:hanging="56"/>
            </w:pPr>
            <w:r w:rsidRPr="00FF095F">
              <w:rPr>
                <w:spacing w:val="-1"/>
                <w:sz w:val="18"/>
                <w:szCs w:val="18"/>
              </w:rPr>
              <w:t>Počet</w:t>
            </w:r>
            <w:r w:rsidRPr="00FF095F">
              <w:rPr>
                <w:spacing w:val="-13"/>
                <w:sz w:val="18"/>
                <w:szCs w:val="18"/>
              </w:rPr>
              <w:t xml:space="preserve"> </w:t>
            </w:r>
            <w:r w:rsidRPr="00FF095F">
              <w:rPr>
                <w:spacing w:val="-1"/>
                <w:sz w:val="18"/>
                <w:szCs w:val="18"/>
              </w:rPr>
              <w:t>vyučovacích</w:t>
            </w:r>
            <w:r w:rsidRPr="00FF095F">
              <w:rPr>
                <w:spacing w:val="28"/>
                <w:w w:val="99"/>
                <w:sz w:val="18"/>
                <w:szCs w:val="18"/>
              </w:rPr>
              <w:t xml:space="preserve"> </w:t>
            </w:r>
            <w:r w:rsidRPr="00FF095F">
              <w:rPr>
                <w:sz w:val="18"/>
                <w:szCs w:val="18"/>
              </w:rPr>
              <w:t>hodin</w:t>
            </w:r>
            <w:r w:rsidRPr="00FF095F">
              <w:rPr>
                <w:spacing w:val="-5"/>
                <w:sz w:val="18"/>
                <w:szCs w:val="18"/>
              </w:rPr>
              <w:t xml:space="preserve"> </w:t>
            </w:r>
            <w:r w:rsidRPr="00FF095F">
              <w:rPr>
                <w:spacing w:val="-1"/>
                <w:sz w:val="18"/>
                <w:szCs w:val="18"/>
              </w:rPr>
              <w:t>za</w:t>
            </w:r>
            <w:r w:rsidRPr="00FF095F">
              <w:rPr>
                <w:spacing w:val="-7"/>
                <w:sz w:val="18"/>
                <w:szCs w:val="18"/>
              </w:rPr>
              <w:t xml:space="preserve"> </w:t>
            </w:r>
            <w:r w:rsidRPr="00FF095F">
              <w:rPr>
                <w:spacing w:val="-1"/>
                <w:sz w:val="18"/>
                <w:szCs w:val="18"/>
              </w:rPr>
              <w:t>studium</w:t>
            </w:r>
          </w:p>
        </w:tc>
        <w:tc>
          <w:tcPr>
            <w:tcW w:w="1952"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1" w:line="240" w:lineRule="exact"/>
            </w:pPr>
          </w:p>
          <w:p w:rsidR="003B37BC" w:rsidRPr="00FF095F" w:rsidRDefault="003B37BC" w:rsidP="00305430">
            <w:pPr>
              <w:pStyle w:val="TableParagraph"/>
              <w:kinsoku w:val="0"/>
              <w:overflowPunct w:val="0"/>
              <w:ind w:left="219"/>
            </w:pPr>
            <w:r w:rsidRPr="00FF095F">
              <w:rPr>
                <w:spacing w:val="-1"/>
                <w:sz w:val="18"/>
                <w:szCs w:val="18"/>
              </w:rPr>
              <w:t>Disponibilní</w:t>
            </w:r>
            <w:r w:rsidRPr="00FF095F">
              <w:rPr>
                <w:spacing w:val="-16"/>
                <w:sz w:val="18"/>
                <w:szCs w:val="18"/>
              </w:rPr>
              <w:t xml:space="preserve"> </w:t>
            </w:r>
            <w:r w:rsidRPr="00FF095F">
              <w:rPr>
                <w:sz w:val="18"/>
                <w:szCs w:val="18"/>
              </w:rPr>
              <w:t>hodiny</w:t>
            </w:r>
          </w:p>
        </w:tc>
      </w:tr>
      <w:tr w:rsidR="003B37BC" w:rsidRPr="00FF095F" w:rsidTr="00305430">
        <w:trPr>
          <w:trHeight w:hRule="exact" w:val="246"/>
        </w:trPr>
        <w:tc>
          <w:tcPr>
            <w:tcW w:w="1900"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ind w:left="219"/>
            </w:pPr>
          </w:p>
        </w:tc>
        <w:tc>
          <w:tcPr>
            <w:tcW w:w="83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0"/>
              <w:ind w:left="142"/>
            </w:pPr>
            <w:r w:rsidRPr="00FF095F">
              <w:rPr>
                <w:sz w:val="14"/>
                <w:szCs w:val="14"/>
              </w:rPr>
              <w:t>týdenních</w:t>
            </w:r>
          </w:p>
        </w:tc>
        <w:tc>
          <w:tcPr>
            <w:tcW w:w="828"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0"/>
              <w:ind w:left="130"/>
            </w:pPr>
            <w:r w:rsidRPr="00FF095F">
              <w:rPr>
                <w:sz w:val="14"/>
                <w:szCs w:val="14"/>
              </w:rPr>
              <w:t>celkových</w:t>
            </w:r>
          </w:p>
        </w:tc>
        <w:tc>
          <w:tcPr>
            <w:tcW w:w="1795"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0"/>
              <w:ind w:left="130"/>
            </w:pP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ind w:left="152"/>
            </w:pPr>
            <w:r w:rsidRPr="00FF095F">
              <w:rPr>
                <w:spacing w:val="-1"/>
                <w:sz w:val="16"/>
                <w:szCs w:val="16"/>
              </w:rPr>
              <w:t>týdenních</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ind w:left="138"/>
            </w:pPr>
            <w:r w:rsidRPr="00FF095F">
              <w:rPr>
                <w:spacing w:val="-1"/>
                <w:sz w:val="16"/>
                <w:szCs w:val="16"/>
              </w:rPr>
              <w:t>celkových</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ind w:left="152"/>
            </w:pPr>
            <w:r w:rsidRPr="00FF095F">
              <w:rPr>
                <w:spacing w:val="-1"/>
                <w:sz w:val="16"/>
                <w:szCs w:val="16"/>
              </w:rPr>
              <w:t>týdenních</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ind w:left="138"/>
            </w:pPr>
            <w:r w:rsidRPr="00FF095F">
              <w:rPr>
                <w:spacing w:val="-1"/>
                <w:sz w:val="16"/>
                <w:szCs w:val="16"/>
              </w:rPr>
              <w:t>celkových</w:t>
            </w:r>
          </w:p>
        </w:tc>
      </w:tr>
      <w:tr w:rsidR="003B37BC" w:rsidRPr="00FF095F" w:rsidTr="00305430">
        <w:trPr>
          <w:trHeight w:hRule="exact" w:val="544"/>
        </w:trPr>
        <w:tc>
          <w:tcPr>
            <w:tcW w:w="1900"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33"/>
              <w:ind w:left="102"/>
              <w:rPr>
                <w:sz w:val="18"/>
                <w:szCs w:val="18"/>
              </w:rPr>
            </w:pPr>
            <w:r w:rsidRPr="00FF095F">
              <w:rPr>
                <w:b/>
                <w:bCs/>
                <w:spacing w:val="-1"/>
                <w:sz w:val="18"/>
                <w:szCs w:val="18"/>
              </w:rPr>
              <w:t>Jazykové</w:t>
            </w:r>
            <w:r w:rsidRPr="00FF095F">
              <w:rPr>
                <w:b/>
                <w:bCs/>
                <w:spacing w:val="-9"/>
                <w:sz w:val="18"/>
                <w:szCs w:val="18"/>
              </w:rPr>
              <w:t xml:space="preserve"> </w:t>
            </w:r>
            <w:r w:rsidRPr="00FF095F">
              <w:rPr>
                <w:b/>
                <w:bCs/>
                <w:spacing w:val="-1"/>
                <w:sz w:val="18"/>
                <w:szCs w:val="18"/>
              </w:rPr>
              <w:t>vzdělávání</w:t>
            </w:r>
            <w:r w:rsidRPr="00FF095F">
              <w:rPr>
                <w:b/>
                <w:bCs/>
                <w:spacing w:val="-8"/>
                <w:sz w:val="18"/>
                <w:szCs w:val="18"/>
              </w:rPr>
              <w:t xml:space="preserve"> </w:t>
            </w:r>
            <w:r w:rsidRPr="00FF095F">
              <w:rPr>
                <w:b/>
                <w:bCs/>
                <w:sz w:val="18"/>
                <w:szCs w:val="18"/>
              </w:rPr>
              <w:t>–</w:t>
            </w:r>
          </w:p>
          <w:p w:rsidR="003B37BC" w:rsidRPr="00FF095F" w:rsidRDefault="003B37BC" w:rsidP="00305430">
            <w:pPr>
              <w:pStyle w:val="TableParagraph"/>
              <w:kinsoku w:val="0"/>
              <w:overflowPunct w:val="0"/>
              <w:spacing w:before="50"/>
              <w:ind w:left="102"/>
            </w:pPr>
            <w:r w:rsidRPr="00FF095F">
              <w:rPr>
                <w:b/>
                <w:bCs/>
                <w:spacing w:val="-1"/>
                <w:sz w:val="18"/>
                <w:szCs w:val="18"/>
              </w:rPr>
              <w:t>český</w:t>
            </w:r>
            <w:r w:rsidRPr="00FF095F">
              <w:rPr>
                <w:b/>
                <w:bCs/>
                <w:spacing w:val="-8"/>
                <w:sz w:val="18"/>
                <w:szCs w:val="18"/>
              </w:rPr>
              <w:t xml:space="preserve"> </w:t>
            </w:r>
            <w:r w:rsidRPr="00FF095F">
              <w:rPr>
                <w:b/>
                <w:bCs/>
                <w:sz w:val="18"/>
                <w:szCs w:val="18"/>
              </w:rPr>
              <w:t>jazyk</w:t>
            </w:r>
          </w:p>
        </w:tc>
        <w:tc>
          <w:tcPr>
            <w:tcW w:w="830" w:type="dxa"/>
            <w:gridSpan w:val="2"/>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6" w:line="240" w:lineRule="exact"/>
            </w:pPr>
          </w:p>
          <w:p w:rsidR="003B37BC" w:rsidRPr="00FF095F" w:rsidRDefault="003B37BC" w:rsidP="00305430">
            <w:pPr>
              <w:pStyle w:val="TableParagraph"/>
              <w:kinsoku w:val="0"/>
              <w:overflowPunct w:val="0"/>
              <w:ind w:left="353" w:right="356"/>
              <w:jc w:val="center"/>
            </w:pPr>
            <w:r w:rsidRPr="00FF095F">
              <w:rPr>
                <w:sz w:val="18"/>
                <w:szCs w:val="18"/>
              </w:rPr>
              <w:t>2</w:t>
            </w:r>
          </w:p>
        </w:tc>
        <w:tc>
          <w:tcPr>
            <w:tcW w:w="828"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6" w:line="240" w:lineRule="exact"/>
            </w:pPr>
          </w:p>
          <w:p w:rsidR="003B37BC" w:rsidRPr="00FF095F" w:rsidRDefault="003B37BC" w:rsidP="00305430">
            <w:pPr>
              <w:pStyle w:val="TableParagraph"/>
              <w:kinsoku w:val="0"/>
              <w:overflowPunct w:val="0"/>
              <w:ind w:left="263" w:right="264"/>
              <w:jc w:val="center"/>
            </w:pPr>
            <w:r w:rsidRPr="00FF095F">
              <w:rPr>
                <w:sz w:val="18"/>
                <w:szCs w:val="18"/>
              </w:rPr>
              <w:t>64</w:t>
            </w: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97" w:lineRule="auto"/>
              <w:ind w:left="102" w:right="154"/>
            </w:pPr>
            <w:r w:rsidRPr="00FF095F">
              <w:rPr>
                <w:spacing w:val="-1"/>
                <w:sz w:val="18"/>
                <w:szCs w:val="18"/>
              </w:rPr>
              <w:t>Český</w:t>
            </w:r>
            <w:r w:rsidRPr="00FF095F">
              <w:rPr>
                <w:spacing w:val="-8"/>
                <w:sz w:val="18"/>
                <w:szCs w:val="18"/>
              </w:rPr>
              <w:t xml:space="preserve"> </w:t>
            </w:r>
            <w:r w:rsidRPr="00FF095F">
              <w:rPr>
                <w:sz w:val="18"/>
                <w:szCs w:val="18"/>
              </w:rPr>
              <w:t>jazyk</w:t>
            </w:r>
            <w:r w:rsidRPr="00FF095F">
              <w:rPr>
                <w:spacing w:val="-6"/>
                <w:sz w:val="18"/>
                <w:szCs w:val="18"/>
              </w:rPr>
              <w:t xml:space="preserve"> </w:t>
            </w:r>
            <w:r w:rsidRPr="00FF095F">
              <w:rPr>
                <w:sz w:val="18"/>
                <w:szCs w:val="18"/>
              </w:rPr>
              <w:t>a</w:t>
            </w:r>
            <w:r w:rsidRPr="00FF095F">
              <w:rPr>
                <w:spacing w:val="24"/>
                <w:w w:val="99"/>
                <w:sz w:val="18"/>
                <w:szCs w:val="18"/>
              </w:rPr>
              <w:t xml:space="preserve"> </w:t>
            </w:r>
            <w:r w:rsidRPr="00FF095F">
              <w:rPr>
                <w:spacing w:val="-1"/>
                <w:sz w:val="18"/>
                <w:szCs w:val="18"/>
              </w:rPr>
              <w:t>literatura</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33" w:right="336"/>
              <w:jc w:val="center"/>
            </w:pPr>
            <w:r w:rsidRPr="00FF095F">
              <w:rPr>
                <w:sz w:val="18"/>
                <w:szCs w:val="18"/>
              </w:rPr>
              <w:t>2</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r w:rsidRPr="00FF095F">
              <w:rPr>
                <w:b/>
                <w:bCs/>
                <w:sz w:val="18"/>
                <w:szCs w:val="18"/>
              </w:rPr>
              <w:t>64</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33" w:right="336"/>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r w:rsidRPr="00FF095F">
              <w:rPr>
                <w:b/>
                <w:bCs/>
                <w:sz w:val="18"/>
                <w:szCs w:val="18"/>
              </w:rPr>
              <w:t>-</w:t>
            </w:r>
          </w:p>
        </w:tc>
      </w:tr>
      <w:tr w:rsidR="003B37BC" w:rsidRPr="00FF095F" w:rsidTr="00305430">
        <w:trPr>
          <w:trHeight w:hRule="exact" w:val="276"/>
        </w:trPr>
        <w:tc>
          <w:tcPr>
            <w:tcW w:w="1900"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p>
        </w:tc>
        <w:tc>
          <w:tcPr>
            <w:tcW w:w="830" w:type="dxa"/>
            <w:gridSpan w:val="2"/>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p>
        </w:tc>
        <w:tc>
          <w:tcPr>
            <w:tcW w:w="828"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2"/>
            </w:pPr>
            <w:r w:rsidRPr="00FF095F">
              <w:rPr>
                <w:spacing w:val="-1"/>
                <w:sz w:val="18"/>
                <w:szCs w:val="18"/>
              </w:rPr>
              <w:t>Anglický</w:t>
            </w:r>
            <w:r w:rsidRPr="00FF095F">
              <w:rPr>
                <w:spacing w:val="-14"/>
                <w:sz w:val="18"/>
                <w:szCs w:val="18"/>
              </w:rPr>
              <w:t xml:space="preserve"> </w:t>
            </w:r>
            <w:r w:rsidRPr="00FF095F">
              <w:rPr>
                <w:spacing w:val="-1"/>
                <w:sz w:val="18"/>
                <w:szCs w:val="18"/>
              </w:rPr>
              <w:t>jazyk</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313" w:right="313"/>
              <w:jc w:val="center"/>
            </w:pPr>
            <w:r w:rsidRPr="00FF095F">
              <w:rPr>
                <w:sz w:val="18"/>
                <w:szCs w:val="18"/>
              </w:rPr>
              <w:t>-</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4" w:lineRule="exact"/>
              <w:ind w:left="313" w:right="313"/>
              <w:jc w:val="center"/>
            </w:pPr>
            <w:r w:rsidRPr="00FF095F">
              <w:rPr>
                <w:b/>
                <w:bCs/>
                <w:sz w:val="18"/>
                <w:szCs w:val="18"/>
              </w:rPr>
              <w:t>-</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333" w:right="336"/>
              <w:jc w:val="center"/>
            </w:pPr>
            <w:r w:rsidRPr="00FF095F">
              <w:rPr>
                <w:sz w:val="18"/>
                <w:szCs w:val="18"/>
              </w:rPr>
              <w:t>3</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4" w:lineRule="exact"/>
              <w:ind w:left="314" w:right="313"/>
              <w:jc w:val="center"/>
            </w:pPr>
            <w:r w:rsidRPr="00FF095F">
              <w:rPr>
                <w:b/>
                <w:bCs/>
                <w:sz w:val="18"/>
                <w:szCs w:val="18"/>
              </w:rPr>
              <w:t>96</w:t>
            </w:r>
          </w:p>
        </w:tc>
      </w:tr>
      <w:tr w:rsidR="003B37BC" w:rsidRPr="00FF095F" w:rsidTr="00305430">
        <w:trPr>
          <w:trHeight w:hRule="exact" w:val="544"/>
        </w:trPr>
        <w:tc>
          <w:tcPr>
            <w:tcW w:w="1900"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300" w:lineRule="auto"/>
              <w:ind w:left="102" w:right="48"/>
            </w:pPr>
            <w:r w:rsidRPr="00FF095F">
              <w:rPr>
                <w:b/>
                <w:bCs/>
                <w:spacing w:val="-1"/>
                <w:sz w:val="18"/>
                <w:szCs w:val="18"/>
              </w:rPr>
              <w:t>Občanský</w:t>
            </w:r>
            <w:r w:rsidRPr="00FF095F">
              <w:rPr>
                <w:b/>
                <w:bCs/>
                <w:spacing w:val="-15"/>
                <w:sz w:val="18"/>
                <w:szCs w:val="18"/>
              </w:rPr>
              <w:t xml:space="preserve"> </w:t>
            </w:r>
            <w:r w:rsidRPr="00FF095F">
              <w:rPr>
                <w:b/>
                <w:bCs/>
                <w:spacing w:val="-1"/>
                <w:sz w:val="18"/>
                <w:szCs w:val="18"/>
              </w:rPr>
              <w:t>vzdělávací</w:t>
            </w:r>
            <w:r w:rsidRPr="00FF095F">
              <w:rPr>
                <w:b/>
                <w:bCs/>
                <w:spacing w:val="28"/>
                <w:w w:val="99"/>
                <w:sz w:val="18"/>
                <w:szCs w:val="18"/>
              </w:rPr>
              <w:t xml:space="preserve"> </w:t>
            </w:r>
            <w:r w:rsidRPr="00FF095F">
              <w:rPr>
                <w:b/>
                <w:bCs/>
                <w:spacing w:val="-1"/>
                <w:sz w:val="18"/>
                <w:szCs w:val="18"/>
              </w:rPr>
              <w:t>základ</w:t>
            </w:r>
          </w:p>
        </w:tc>
        <w:tc>
          <w:tcPr>
            <w:tcW w:w="83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53" w:right="356"/>
              <w:jc w:val="center"/>
            </w:pPr>
            <w:r w:rsidRPr="00FF095F">
              <w:rPr>
                <w:sz w:val="18"/>
                <w:szCs w:val="18"/>
              </w:rPr>
              <w:t>3</w:t>
            </w:r>
          </w:p>
        </w:tc>
        <w:tc>
          <w:tcPr>
            <w:tcW w:w="828"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263" w:right="264"/>
              <w:jc w:val="center"/>
            </w:pPr>
            <w:r w:rsidRPr="00FF095F">
              <w:rPr>
                <w:sz w:val="18"/>
                <w:szCs w:val="18"/>
              </w:rPr>
              <w:t>96</w:t>
            </w: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102"/>
            </w:pPr>
            <w:r w:rsidRPr="00FF095F">
              <w:rPr>
                <w:spacing w:val="-1"/>
                <w:sz w:val="18"/>
                <w:szCs w:val="18"/>
              </w:rPr>
              <w:t>Občanská</w:t>
            </w:r>
            <w:r w:rsidRPr="00FF095F">
              <w:rPr>
                <w:spacing w:val="-15"/>
                <w:sz w:val="18"/>
                <w:szCs w:val="18"/>
              </w:rPr>
              <w:t xml:space="preserve"> </w:t>
            </w:r>
            <w:r w:rsidRPr="00FF095F">
              <w:rPr>
                <w:spacing w:val="-1"/>
                <w:sz w:val="18"/>
                <w:szCs w:val="18"/>
              </w:rPr>
              <w:t>výchova</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33" w:right="336"/>
              <w:jc w:val="center"/>
            </w:pPr>
            <w:r w:rsidRPr="00FF095F">
              <w:rPr>
                <w:sz w:val="18"/>
                <w:szCs w:val="18"/>
              </w:rPr>
              <w:t>3</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r w:rsidRPr="00FF095F">
              <w:rPr>
                <w:b/>
                <w:bCs/>
                <w:sz w:val="18"/>
                <w:szCs w:val="18"/>
              </w:rPr>
              <w:t>96</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13" w:right="313"/>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3" w:right="313"/>
              <w:jc w:val="center"/>
            </w:pPr>
            <w:r w:rsidRPr="00FF095F">
              <w:rPr>
                <w:b/>
                <w:bCs/>
                <w:sz w:val="18"/>
                <w:szCs w:val="18"/>
              </w:rPr>
              <w:t>-</w:t>
            </w:r>
          </w:p>
        </w:tc>
      </w:tr>
      <w:tr w:rsidR="003B37BC" w:rsidRPr="00FF095F" w:rsidTr="00305430">
        <w:trPr>
          <w:trHeight w:hRule="exact" w:val="544"/>
        </w:trPr>
        <w:tc>
          <w:tcPr>
            <w:tcW w:w="1900"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300" w:lineRule="auto"/>
              <w:ind w:left="102" w:right="48"/>
            </w:pPr>
            <w:r w:rsidRPr="00FF095F">
              <w:rPr>
                <w:b/>
                <w:bCs/>
                <w:spacing w:val="-1"/>
                <w:sz w:val="18"/>
                <w:szCs w:val="18"/>
              </w:rPr>
              <w:t>Matematické</w:t>
            </w:r>
            <w:r w:rsidRPr="00FF095F">
              <w:rPr>
                <w:b/>
                <w:bCs/>
                <w:spacing w:val="26"/>
                <w:w w:val="99"/>
                <w:sz w:val="18"/>
                <w:szCs w:val="18"/>
              </w:rPr>
              <w:t xml:space="preserve"> </w:t>
            </w:r>
            <w:r w:rsidRPr="00FF095F">
              <w:rPr>
                <w:b/>
                <w:bCs/>
                <w:spacing w:val="-1"/>
                <w:sz w:val="18"/>
                <w:szCs w:val="18"/>
              </w:rPr>
              <w:t>vzdělávání</w:t>
            </w:r>
          </w:p>
        </w:tc>
        <w:tc>
          <w:tcPr>
            <w:tcW w:w="83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53" w:right="356"/>
              <w:jc w:val="center"/>
            </w:pPr>
            <w:r w:rsidRPr="00FF095F">
              <w:rPr>
                <w:sz w:val="18"/>
                <w:szCs w:val="18"/>
              </w:rPr>
              <w:t>3</w:t>
            </w:r>
          </w:p>
        </w:tc>
        <w:tc>
          <w:tcPr>
            <w:tcW w:w="828"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263" w:right="264"/>
              <w:jc w:val="center"/>
            </w:pPr>
            <w:r w:rsidRPr="00FF095F">
              <w:rPr>
                <w:sz w:val="18"/>
                <w:szCs w:val="18"/>
              </w:rPr>
              <w:t>96</w:t>
            </w: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102"/>
            </w:pPr>
            <w:r w:rsidRPr="00FF095F">
              <w:rPr>
                <w:spacing w:val="-1"/>
                <w:sz w:val="18"/>
                <w:szCs w:val="18"/>
              </w:rPr>
              <w:t>Matematika</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33" w:right="336"/>
              <w:jc w:val="center"/>
            </w:pPr>
            <w:r w:rsidRPr="00FF095F">
              <w:rPr>
                <w:sz w:val="18"/>
                <w:szCs w:val="18"/>
              </w:rPr>
              <w:t>3</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r w:rsidRPr="00FF095F">
              <w:rPr>
                <w:b/>
                <w:bCs/>
                <w:sz w:val="18"/>
                <w:szCs w:val="18"/>
              </w:rPr>
              <w:t>96</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35" w:right="336"/>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r w:rsidRPr="00FF095F">
              <w:rPr>
                <w:b/>
                <w:bCs/>
                <w:sz w:val="18"/>
                <w:szCs w:val="18"/>
              </w:rPr>
              <w:t>-</w:t>
            </w:r>
          </w:p>
        </w:tc>
      </w:tr>
      <w:tr w:rsidR="003B37BC" w:rsidRPr="00FF095F" w:rsidTr="00305430">
        <w:trPr>
          <w:trHeight w:hRule="exact" w:val="542"/>
        </w:trPr>
        <w:tc>
          <w:tcPr>
            <w:tcW w:w="1900"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102"/>
            </w:pPr>
            <w:r w:rsidRPr="00FF095F">
              <w:rPr>
                <w:b/>
                <w:bCs/>
                <w:spacing w:val="-1"/>
                <w:sz w:val="18"/>
                <w:szCs w:val="18"/>
              </w:rPr>
              <w:t>Estetické</w:t>
            </w:r>
            <w:r w:rsidRPr="00FF095F">
              <w:rPr>
                <w:b/>
                <w:bCs/>
                <w:spacing w:val="-17"/>
                <w:sz w:val="18"/>
                <w:szCs w:val="18"/>
              </w:rPr>
              <w:t xml:space="preserve"> </w:t>
            </w:r>
            <w:r w:rsidRPr="00FF095F">
              <w:rPr>
                <w:b/>
                <w:bCs/>
                <w:spacing w:val="-1"/>
                <w:sz w:val="18"/>
                <w:szCs w:val="18"/>
              </w:rPr>
              <w:t>vzdělávání</w:t>
            </w:r>
          </w:p>
        </w:tc>
        <w:tc>
          <w:tcPr>
            <w:tcW w:w="83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53" w:right="356"/>
              <w:jc w:val="center"/>
            </w:pPr>
            <w:r w:rsidRPr="00FF095F">
              <w:rPr>
                <w:sz w:val="18"/>
                <w:szCs w:val="18"/>
              </w:rPr>
              <w:t>1</w:t>
            </w:r>
          </w:p>
        </w:tc>
        <w:tc>
          <w:tcPr>
            <w:tcW w:w="828"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263" w:right="264"/>
              <w:jc w:val="center"/>
            </w:pPr>
            <w:r w:rsidRPr="00FF095F">
              <w:rPr>
                <w:sz w:val="18"/>
                <w:szCs w:val="18"/>
              </w:rPr>
              <w:t>32</w:t>
            </w: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300" w:lineRule="auto"/>
              <w:ind w:left="102" w:right="154"/>
            </w:pPr>
            <w:r w:rsidRPr="00FF095F">
              <w:rPr>
                <w:spacing w:val="-1"/>
                <w:sz w:val="18"/>
                <w:szCs w:val="18"/>
              </w:rPr>
              <w:t>Český</w:t>
            </w:r>
            <w:r w:rsidRPr="00FF095F">
              <w:rPr>
                <w:spacing w:val="-8"/>
                <w:sz w:val="18"/>
                <w:szCs w:val="18"/>
              </w:rPr>
              <w:t xml:space="preserve"> </w:t>
            </w:r>
            <w:r w:rsidRPr="00FF095F">
              <w:rPr>
                <w:sz w:val="18"/>
                <w:szCs w:val="18"/>
              </w:rPr>
              <w:t>jazyk</w:t>
            </w:r>
            <w:r w:rsidRPr="00FF095F">
              <w:rPr>
                <w:spacing w:val="-6"/>
                <w:sz w:val="18"/>
                <w:szCs w:val="18"/>
              </w:rPr>
              <w:t xml:space="preserve"> </w:t>
            </w:r>
            <w:r w:rsidRPr="00FF095F">
              <w:rPr>
                <w:sz w:val="18"/>
                <w:szCs w:val="18"/>
              </w:rPr>
              <w:t>a</w:t>
            </w:r>
            <w:r w:rsidRPr="00FF095F">
              <w:rPr>
                <w:spacing w:val="24"/>
                <w:w w:val="99"/>
                <w:sz w:val="18"/>
                <w:szCs w:val="18"/>
              </w:rPr>
              <w:t xml:space="preserve"> </w:t>
            </w:r>
            <w:r w:rsidRPr="00FF095F">
              <w:rPr>
                <w:spacing w:val="-1"/>
                <w:sz w:val="18"/>
                <w:szCs w:val="18"/>
              </w:rPr>
              <w:t>literatura</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33" w:right="336"/>
              <w:jc w:val="center"/>
            </w:pPr>
            <w:r w:rsidRPr="00FF095F">
              <w:rPr>
                <w:sz w:val="18"/>
                <w:szCs w:val="18"/>
              </w:rPr>
              <w:t>1</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r w:rsidRPr="00FF095F">
              <w:rPr>
                <w:b/>
                <w:bCs/>
                <w:sz w:val="18"/>
                <w:szCs w:val="18"/>
              </w:rPr>
              <w:t>32</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35" w:right="336"/>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r w:rsidRPr="00FF095F">
              <w:rPr>
                <w:b/>
                <w:bCs/>
                <w:sz w:val="18"/>
                <w:szCs w:val="18"/>
              </w:rPr>
              <w:t>-</w:t>
            </w:r>
          </w:p>
        </w:tc>
      </w:tr>
      <w:tr w:rsidR="003B37BC" w:rsidRPr="00FF095F" w:rsidTr="00305430">
        <w:trPr>
          <w:trHeight w:hRule="exact" w:val="276"/>
        </w:trPr>
        <w:tc>
          <w:tcPr>
            <w:tcW w:w="1900"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33"/>
              <w:ind w:left="102"/>
            </w:pPr>
            <w:r w:rsidRPr="00FF095F">
              <w:rPr>
                <w:b/>
                <w:bCs/>
                <w:spacing w:val="-1"/>
                <w:sz w:val="18"/>
                <w:szCs w:val="18"/>
              </w:rPr>
              <w:t>Vzdělávání</w:t>
            </w:r>
            <w:r w:rsidRPr="00FF095F">
              <w:rPr>
                <w:b/>
                <w:bCs/>
                <w:spacing w:val="-8"/>
                <w:sz w:val="18"/>
                <w:szCs w:val="18"/>
              </w:rPr>
              <w:t xml:space="preserve"> </w:t>
            </w:r>
            <w:r w:rsidRPr="00FF095F">
              <w:rPr>
                <w:b/>
                <w:bCs/>
                <w:spacing w:val="-1"/>
                <w:sz w:val="18"/>
                <w:szCs w:val="18"/>
              </w:rPr>
              <w:t>pro</w:t>
            </w:r>
            <w:r w:rsidRPr="00FF095F">
              <w:rPr>
                <w:b/>
                <w:bCs/>
                <w:spacing w:val="-9"/>
                <w:sz w:val="18"/>
                <w:szCs w:val="18"/>
              </w:rPr>
              <w:t xml:space="preserve"> </w:t>
            </w:r>
            <w:r w:rsidRPr="00FF095F">
              <w:rPr>
                <w:b/>
                <w:bCs/>
                <w:spacing w:val="-1"/>
                <w:sz w:val="18"/>
                <w:szCs w:val="18"/>
              </w:rPr>
              <w:t>zdraví</w:t>
            </w:r>
          </w:p>
        </w:tc>
        <w:tc>
          <w:tcPr>
            <w:tcW w:w="830" w:type="dxa"/>
            <w:gridSpan w:val="2"/>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8"/>
              <w:ind w:left="353" w:right="356"/>
              <w:jc w:val="center"/>
            </w:pPr>
            <w:r w:rsidRPr="00FF095F">
              <w:rPr>
                <w:sz w:val="18"/>
                <w:szCs w:val="18"/>
              </w:rPr>
              <w:t>3</w:t>
            </w:r>
          </w:p>
        </w:tc>
        <w:tc>
          <w:tcPr>
            <w:tcW w:w="828"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8"/>
              <w:ind w:left="263" w:right="264"/>
              <w:jc w:val="center"/>
            </w:pPr>
            <w:r w:rsidRPr="00FF095F">
              <w:rPr>
                <w:sz w:val="18"/>
                <w:szCs w:val="18"/>
              </w:rPr>
              <w:t>96</w:t>
            </w: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102"/>
            </w:pPr>
            <w:r w:rsidRPr="00FF095F">
              <w:rPr>
                <w:spacing w:val="-1"/>
                <w:sz w:val="18"/>
                <w:szCs w:val="18"/>
              </w:rPr>
              <w:t>Tělesná</w:t>
            </w:r>
            <w:r w:rsidRPr="00FF095F">
              <w:rPr>
                <w:spacing w:val="-13"/>
                <w:sz w:val="18"/>
                <w:szCs w:val="18"/>
              </w:rPr>
              <w:t xml:space="preserve"> </w:t>
            </w:r>
            <w:r w:rsidRPr="00FF095F">
              <w:rPr>
                <w:spacing w:val="-1"/>
                <w:sz w:val="18"/>
                <w:szCs w:val="18"/>
              </w:rPr>
              <w:t>výchova</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33" w:right="336"/>
              <w:jc w:val="center"/>
            </w:pPr>
            <w:r w:rsidRPr="00FF095F">
              <w:rPr>
                <w:sz w:val="18"/>
                <w:szCs w:val="18"/>
              </w:rPr>
              <w:t>2</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r w:rsidRPr="00FF095F">
              <w:rPr>
                <w:b/>
                <w:bCs/>
                <w:sz w:val="18"/>
                <w:szCs w:val="18"/>
              </w:rPr>
              <w:t>64</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33" w:right="336"/>
              <w:jc w:val="center"/>
            </w:pPr>
            <w:r w:rsidRPr="00FF095F">
              <w:rPr>
                <w:sz w:val="18"/>
                <w:szCs w:val="18"/>
              </w:rPr>
              <w:t>2</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r w:rsidRPr="00FF095F">
              <w:rPr>
                <w:b/>
                <w:bCs/>
                <w:sz w:val="18"/>
                <w:szCs w:val="18"/>
              </w:rPr>
              <w:t>64</w:t>
            </w:r>
          </w:p>
        </w:tc>
      </w:tr>
      <w:tr w:rsidR="003B37BC" w:rsidRPr="00FF095F" w:rsidTr="00305430">
        <w:trPr>
          <w:trHeight w:hRule="exact" w:val="276"/>
        </w:trPr>
        <w:tc>
          <w:tcPr>
            <w:tcW w:w="1900"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p>
        </w:tc>
        <w:tc>
          <w:tcPr>
            <w:tcW w:w="830" w:type="dxa"/>
            <w:gridSpan w:val="2"/>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p>
        </w:tc>
        <w:tc>
          <w:tcPr>
            <w:tcW w:w="828"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102"/>
            </w:pPr>
            <w:r w:rsidRPr="00FF095F">
              <w:rPr>
                <w:sz w:val="18"/>
                <w:szCs w:val="18"/>
              </w:rPr>
              <w:t>Zdravotní</w:t>
            </w:r>
            <w:r w:rsidRPr="00FF095F">
              <w:rPr>
                <w:spacing w:val="-13"/>
                <w:sz w:val="18"/>
                <w:szCs w:val="18"/>
              </w:rPr>
              <w:t xml:space="preserve"> </w:t>
            </w:r>
            <w:r w:rsidRPr="00FF095F">
              <w:rPr>
                <w:spacing w:val="-1"/>
                <w:sz w:val="18"/>
                <w:szCs w:val="18"/>
              </w:rPr>
              <w:t>výchova</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33" w:right="336"/>
              <w:jc w:val="center"/>
            </w:pPr>
            <w:r w:rsidRPr="00FF095F">
              <w:rPr>
                <w:sz w:val="18"/>
                <w:szCs w:val="18"/>
              </w:rPr>
              <w:t>1</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r w:rsidRPr="00FF095F">
              <w:rPr>
                <w:b/>
                <w:bCs/>
                <w:sz w:val="18"/>
                <w:szCs w:val="18"/>
              </w:rPr>
              <w:t>32</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13" w:right="313"/>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3" w:right="313"/>
              <w:jc w:val="center"/>
            </w:pPr>
            <w:r w:rsidRPr="00FF095F">
              <w:rPr>
                <w:b/>
                <w:bCs/>
                <w:sz w:val="18"/>
                <w:szCs w:val="18"/>
              </w:rPr>
              <w:t>-</w:t>
            </w:r>
          </w:p>
        </w:tc>
      </w:tr>
      <w:tr w:rsidR="003B37BC" w:rsidRPr="00FF095F" w:rsidTr="00305430">
        <w:trPr>
          <w:trHeight w:hRule="exact" w:val="1078"/>
        </w:trPr>
        <w:tc>
          <w:tcPr>
            <w:tcW w:w="1900"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102"/>
              <w:rPr>
                <w:sz w:val="18"/>
                <w:szCs w:val="18"/>
              </w:rPr>
            </w:pPr>
            <w:r w:rsidRPr="00FF095F">
              <w:rPr>
                <w:b/>
                <w:bCs/>
                <w:spacing w:val="-1"/>
                <w:sz w:val="18"/>
                <w:szCs w:val="18"/>
              </w:rPr>
              <w:t>Vzdělávání</w:t>
            </w:r>
          </w:p>
          <w:p w:rsidR="003B37BC" w:rsidRPr="00FF095F" w:rsidRDefault="003B37BC" w:rsidP="00305430">
            <w:pPr>
              <w:pStyle w:val="TableParagraph"/>
              <w:kinsoku w:val="0"/>
              <w:overflowPunct w:val="0"/>
              <w:spacing w:before="50" w:line="300" w:lineRule="auto"/>
              <w:ind w:left="102" w:right="48"/>
            </w:pPr>
            <w:r w:rsidRPr="00FF095F">
              <w:rPr>
                <w:b/>
                <w:bCs/>
                <w:sz w:val="18"/>
                <w:szCs w:val="18"/>
              </w:rPr>
              <w:t>v</w:t>
            </w:r>
            <w:r w:rsidRPr="00FF095F">
              <w:rPr>
                <w:b/>
                <w:bCs/>
                <w:spacing w:val="-7"/>
                <w:sz w:val="18"/>
                <w:szCs w:val="18"/>
              </w:rPr>
              <w:t xml:space="preserve"> </w:t>
            </w:r>
            <w:r w:rsidRPr="00FF095F">
              <w:rPr>
                <w:b/>
                <w:bCs/>
                <w:spacing w:val="-1"/>
                <w:sz w:val="18"/>
                <w:szCs w:val="18"/>
              </w:rPr>
              <w:t>informačních</w:t>
            </w:r>
            <w:r w:rsidRPr="00FF095F">
              <w:rPr>
                <w:b/>
                <w:bCs/>
                <w:spacing w:val="-6"/>
                <w:sz w:val="18"/>
                <w:szCs w:val="18"/>
              </w:rPr>
              <w:t xml:space="preserve"> </w:t>
            </w:r>
            <w:r w:rsidRPr="00FF095F">
              <w:rPr>
                <w:b/>
                <w:bCs/>
                <w:sz w:val="18"/>
                <w:szCs w:val="18"/>
              </w:rPr>
              <w:t>a</w:t>
            </w:r>
            <w:r w:rsidRPr="00FF095F">
              <w:rPr>
                <w:b/>
                <w:bCs/>
                <w:spacing w:val="27"/>
                <w:w w:val="99"/>
                <w:sz w:val="18"/>
                <w:szCs w:val="18"/>
              </w:rPr>
              <w:t xml:space="preserve"> </w:t>
            </w:r>
            <w:r w:rsidRPr="00FF095F">
              <w:rPr>
                <w:b/>
                <w:bCs/>
                <w:spacing w:val="-1"/>
                <w:sz w:val="18"/>
                <w:szCs w:val="18"/>
              </w:rPr>
              <w:t>komunikačních</w:t>
            </w:r>
            <w:r w:rsidRPr="00FF095F">
              <w:rPr>
                <w:b/>
                <w:bCs/>
                <w:spacing w:val="27"/>
                <w:w w:val="99"/>
                <w:sz w:val="18"/>
                <w:szCs w:val="18"/>
              </w:rPr>
              <w:t xml:space="preserve"> </w:t>
            </w:r>
            <w:r w:rsidRPr="00FF095F">
              <w:rPr>
                <w:b/>
                <w:bCs/>
                <w:spacing w:val="-1"/>
                <w:sz w:val="18"/>
                <w:szCs w:val="18"/>
              </w:rPr>
              <w:t>technologiích</w:t>
            </w:r>
          </w:p>
        </w:tc>
        <w:tc>
          <w:tcPr>
            <w:tcW w:w="830" w:type="dxa"/>
            <w:gridSpan w:val="2"/>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before="1" w:line="200" w:lineRule="exact"/>
              <w:rPr>
                <w:sz w:val="20"/>
                <w:szCs w:val="20"/>
              </w:rPr>
            </w:pPr>
          </w:p>
          <w:p w:rsidR="003B37BC" w:rsidRPr="00FF095F" w:rsidRDefault="003B37BC" w:rsidP="00305430">
            <w:pPr>
              <w:pStyle w:val="TableParagraph"/>
              <w:kinsoku w:val="0"/>
              <w:overflowPunct w:val="0"/>
              <w:ind w:left="353" w:right="356"/>
              <w:jc w:val="center"/>
            </w:pPr>
            <w:r w:rsidRPr="00FF095F">
              <w:rPr>
                <w:sz w:val="18"/>
                <w:szCs w:val="18"/>
              </w:rPr>
              <w:t>3</w:t>
            </w:r>
          </w:p>
        </w:tc>
        <w:tc>
          <w:tcPr>
            <w:tcW w:w="828"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before="1" w:line="200" w:lineRule="exact"/>
              <w:rPr>
                <w:sz w:val="20"/>
                <w:szCs w:val="20"/>
              </w:rPr>
            </w:pPr>
          </w:p>
          <w:p w:rsidR="003B37BC" w:rsidRPr="00FF095F" w:rsidRDefault="003B37BC" w:rsidP="00305430">
            <w:pPr>
              <w:pStyle w:val="TableParagraph"/>
              <w:kinsoku w:val="0"/>
              <w:overflowPunct w:val="0"/>
              <w:ind w:left="263" w:right="264"/>
              <w:jc w:val="center"/>
            </w:pPr>
            <w:r w:rsidRPr="00FF095F">
              <w:rPr>
                <w:sz w:val="18"/>
                <w:szCs w:val="18"/>
              </w:rPr>
              <w:t>96</w:t>
            </w: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line="300" w:lineRule="auto"/>
              <w:ind w:left="102" w:right="791"/>
              <w:jc w:val="both"/>
            </w:pPr>
            <w:r w:rsidRPr="00FF095F">
              <w:rPr>
                <w:spacing w:val="-1"/>
                <w:sz w:val="18"/>
                <w:szCs w:val="18"/>
              </w:rPr>
              <w:t>Informační</w:t>
            </w:r>
            <w:r w:rsidRPr="00FF095F">
              <w:rPr>
                <w:spacing w:val="-5"/>
                <w:sz w:val="18"/>
                <w:szCs w:val="18"/>
              </w:rPr>
              <w:t xml:space="preserve"> </w:t>
            </w:r>
            <w:r w:rsidRPr="00FF095F">
              <w:rPr>
                <w:sz w:val="18"/>
                <w:szCs w:val="18"/>
              </w:rPr>
              <w:t>a</w:t>
            </w:r>
            <w:r w:rsidRPr="00FF095F">
              <w:rPr>
                <w:spacing w:val="27"/>
                <w:w w:val="99"/>
                <w:sz w:val="18"/>
                <w:szCs w:val="18"/>
              </w:rPr>
              <w:t xml:space="preserve"> </w:t>
            </w:r>
            <w:r w:rsidRPr="00FF095F">
              <w:rPr>
                <w:spacing w:val="-1"/>
                <w:sz w:val="18"/>
                <w:szCs w:val="18"/>
              </w:rPr>
              <w:t>komunikační</w:t>
            </w:r>
            <w:r w:rsidRPr="00FF095F">
              <w:rPr>
                <w:spacing w:val="26"/>
                <w:w w:val="99"/>
                <w:sz w:val="18"/>
                <w:szCs w:val="18"/>
              </w:rPr>
              <w:t xml:space="preserve"> </w:t>
            </w:r>
            <w:r w:rsidRPr="00FF095F">
              <w:rPr>
                <w:spacing w:val="-1"/>
                <w:sz w:val="18"/>
                <w:szCs w:val="18"/>
              </w:rPr>
              <w:t>technologie</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before="1" w:line="200" w:lineRule="exact"/>
              <w:rPr>
                <w:sz w:val="20"/>
                <w:szCs w:val="20"/>
              </w:rPr>
            </w:pPr>
          </w:p>
          <w:p w:rsidR="003B37BC" w:rsidRPr="00FF095F" w:rsidRDefault="003B37BC" w:rsidP="00305430">
            <w:pPr>
              <w:pStyle w:val="TableParagraph"/>
              <w:kinsoku w:val="0"/>
              <w:overflowPunct w:val="0"/>
              <w:ind w:left="333" w:right="336"/>
              <w:jc w:val="center"/>
            </w:pPr>
            <w:r w:rsidRPr="00FF095F">
              <w:rPr>
                <w:sz w:val="18"/>
                <w:szCs w:val="18"/>
              </w:rPr>
              <w:t>3</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before="5" w:line="200" w:lineRule="exact"/>
              <w:rPr>
                <w:sz w:val="20"/>
                <w:szCs w:val="20"/>
              </w:rPr>
            </w:pPr>
          </w:p>
          <w:p w:rsidR="003B37BC" w:rsidRPr="00FF095F" w:rsidRDefault="003B37BC" w:rsidP="00305430">
            <w:pPr>
              <w:pStyle w:val="TableParagraph"/>
              <w:kinsoku w:val="0"/>
              <w:overflowPunct w:val="0"/>
              <w:ind w:left="314" w:right="313"/>
              <w:jc w:val="center"/>
            </w:pPr>
            <w:r w:rsidRPr="00FF095F">
              <w:rPr>
                <w:b/>
                <w:bCs/>
                <w:sz w:val="18"/>
                <w:szCs w:val="18"/>
              </w:rPr>
              <w:t>96</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before="1" w:line="200" w:lineRule="exact"/>
              <w:rPr>
                <w:sz w:val="20"/>
                <w:szCs w:val="20"/>
              </w:rPr>
            </w:pPr>
          </w:p>
          <w:p w:rsidR="003B37BC" w:rsidRPr="00FF095F" w:rsidRDefault="003B37BC" w:rsidP="00305430">
            <w:pPr>
              <w:pStyle w:val="TableParagraph"/>
              <w:kinsoku w:val="0"/>
              <w:overflowPunct w:val="0"/>
              <w:ind w:left="313" w:right="313"/>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before="5" w:line="200" w:lineRule="exact"/>
              <w:rPr>
                <w:sz w:val="20"/>
                <w:szCs w:val="20"/>
              </w:rPr>
            </w:pPr>
          </w:p>
          <w:p w:rsidR="003B37BC" w:rsidRPr="00FF095F" w:rsidRDefault="003B37BC" w:rsidP="00305430">
            <w:pPr>
              <w:pStyle w:val="TableParagraph"/>
              <w:kinsoku w:val="0"/>
              <w:overflowPunct w:val="0"/>
              <w:ind w:left="313" w:right="313"/>
              <w:jc w:val="center"/>
            </w:pPr>
            <w:r w:rsidRPr="00FF095F">
              <w:rPr>
                <w:b/>
                <w:bCs/>
                <w:sz w:val="18"/>
                <w:szCs w:val="18"/>
              </w:rPr>
              <w:t>-</w:t>
            </w:r>
          </w:p>
        </w:tc>
      </w:tr>
      <w:tr w:rsidR="003B37BC" w:rsidRPr="00FF095F" w:rsidTr="00305430">
        <w:trPr>
          <w:trHeight w:hRule="exact" w:val="276"/>
        </w:trPr>
        <w:tc>
          <w:tcPr>
            <w:tcW w:w="1900"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ind w:left="102"/>
            </w:pPr>
            <w:r w:rsidRPr="00FF095F">
              <w:rPr>
                <w:b/>
                <w:bCs/>
                <w:spacing w:val="-1"/>
                <w:sz w:val="18"/>
                <w:szCs w:val="18"/>
              </w:rPr>
              <w:t>Chování pracovníků ve službách</w:t>
            </w:r>
          </w:p>
        </w:tc>
        <w:tc>
          <w:tcPr>
            <w:tcW w:w="830" w:type="dxa"/>
            <w:gridSpan w:val="2"/>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9" w:line="110" w:lineRule="exact"/>
              <w:rPr>
                <w:sz w:val="11"/>
                <w:szCs w:val="11"/>
              </w:rPr>
            </w:pPr>
          </w:p>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ind w:left="311" w:right="310"/>
              <w:jc w:val="center"/>
            </w:pPr>
            <w:r w:rsidRPr="00FF095F">
              <w:rPr>
                <w:sz w:val="18"/>
                <w:szCs w:val="18"/>
              </w:rPr>
              <w:t>8</w:t>
            </w:r>
          </w:p>
        </w:tc>
        <w:tc>
          <w:tcPr>
            <w:tcW w:w="828"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9" w:line="110" w:lineRule="exact"/>
              <w:rPr>
                <w:sz w:val="11"/>
                <w:szCs w:val="11"/>
              </w:rPr>
            </w:pPr>
          </w:p>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ind w:left="263" w:right="264"/>
              <w:jc w:val="center"/>
            </w:pPr>
            <w:r w:rsidRPr="00FF095F">
              <w:rPr>
                <w:sz w:val="18"/>
                <w:szCs w:val="18"/>
              </w:rPr>
              <w:t>256</w:t>
            </w: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2"/>
            </w:pPr>
            <w:r w:rsidRPr="00FF095F">
              <w:rPr>
                <w:spacing w:val="-1"/>
                <w:sz w:val="18"/>
                <w:szCs w:val="18"/>
              </w:rPr>
              <w:t>Zařízení závodů</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333" w:right="336"/>
              <w:jc w:val="center"/>
            </w:pPr>
            <w:r w:rsidRPr="00FF095F">
              <w:rPr>
                <w:sz w:val="18"/>
                <w:szCs w:val="18"/>
              </w:rPr>
              <w:t>2</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4" w:lineRule="exact"/>
              <w:ind w:left="314" w:right="313"/>
              <w:jc w:val="center"/>
            </w:pPr>
            <w:r w:rsidRPr="00FF095F">
              <w:rPr>
                <w:b/>
                <w:bCs/>
                <w:sz w:val="18"/>
                <w:szCs w:val="18"/>
              </w:rPr>
              <w:t>64</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313" w:right="313"/>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4" w:lineRule="exact"/>
              <w:ind w:left="313" w:right="313"/>
              <w:jc w:val="center"/>
            </w:pPr>
            <w:r w:rsidRPr="00FF095F">
              <w:rPr>
                <w:b/>
                <w:bCs/>
                <w:sz w:val="18"/>
                <w:szCs w:val="18"/>
              </w:rPr>
              <w:t>-</w:t>
            </w:r>
          </w:p>
        </w:tc>
      </w:tr>
      <w:tr w:rsidR="003B37BC" w:rsidRPr="00FF095F" w:rsidTr="00305430">
        <w:trPr>
          <w:trHeight w:hRule="exact" w:val="276"/>
        </w:trPr>
        <w:tc>
          <w:tcPr>
            <w:tcW w:w="1900"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4" w:lineRule="exact"/>
              <w:ind w:left="313" w:right="313"/>
              <w:jc w:val="center"/>
            </w:pPr>
          </w:p>
        </w:tc>
        <w:tc>
          <w:tcPr>
            <w:tcW w:w="830" w:type="dxa"/>
            <w:gridSpan w:val="2"/>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4" w:lineRule="exact"/>
              <w:ind w:left="313" w:right="313"/>
              <w:jc w:val="center"/>
            </w:pPr>
          </w:p>
        </w:tc>
        <w:tc>
          <w:tcPr>
            <w:tcW w:w="828"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4" w:lineRule="exact"/>
              <w:ind w:left="313" w:right="313"/>
              <w:jc w:val="center"/>
            </w:pP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2"/>
            </w:pPr>
            <w:r w:rsidRPr="00FF095F">
              <w:rPr>
                <w:sz w:val="18"/>
                <w:szCs w:val="18"/>
              </w:rPr>
              <w:t>Stolničení</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333" w:right="336"/>
              <w:jc w:val="center"/>
            </w:pPr>
            <w:r w:rsidRPr="00FF095F">
              <w:rPr>
                <w:sz w:val="18"/>
                <w:szCs w:val="18"/>
              </w:rPr>
              <w:t>1,5</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4" w:lineRule="exact"/>
              <w:ind w:left="314" w:right="313"/>
              <w:jc w:val="center"/>
            </w:pPr>
            <w:r w:rsidRPr="00FF095F">
              <w:rPr>
                <w:b/>
                <w:bCs/>
                <w:sz w:val="18"/>
                <w:szCs w:val="18"/>
              </w:rPr>
              <w:t>48</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333" w:right="336"/>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4" w:lineRule="exact"/>
              <w:ind w:left="314" w:right="313"/>
              <w:jc w:val="center"/>
            </w:pPr>
            <w:r w:rsidRPr="00FF095F">
              <w:rPr>
                <w:b/>
                <w:bCs/>
                <w:sz w:val="18"/>
                <w:szCs w:val="18"/>
              </w:rPr>
              <w:t>-</w:t>
            </w:r>
          </w:p>
        </w:tc>
      </w:tr>
      <w:tr w:rsidR="003B37BC" w:rsidRPr="00FF095F" w:rsidTr="00305430">
        <w:trPr>
          <w:trHeight w:hRule="exact" w:val="276"/>
        </w:trPr>
        <w:tc>
          <w:tcPr>
            <w:tcW w:w="1900"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p>
        </w:tc>
        <w:tc>
          <w:tcPr>
            <w:tcW w:w="830" w:type="dxa"/>
            <w:gridSpan w:val="2"/>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p>
        </w:tc>
        <w:tc>
          <w:tcPr>
            <w:tcW w:w="828"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102"/>
            </w:pPr>
            <w:r w:rsidRPr="00FF095F">
              <w:rPr>
                <w:sz w:val="18"/>
                <w:szCs w:val="18"/>
              </w:rPr>
              <w:t>Odborný</w:t>
            </w:r>
            <w:r w:rsidRPr="00FF095F">
              <w:rPr>
                <w:spacing w:val="-15"/>
                <w:sz w:val="18"/>
                <w:szCs w:val="18"/>
              </w:rPr>
              <w:t xml:space="preserve"> </w:t>
            </w:r>
            <w:r w:rsidRPr="00FF095F">
              <w:rPr>
                <w:spacing w:val="-1"/>
                <w:sz w:val="18"/>
                <w:szCs w:val="18"/>
              </w:rPr>
              <w:t>výcvik</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33" w:right="336"/>
              <w:jc w:val="center"/>
            </w:pPr>
            <w:r w:rsidRPr="00FF095F">
              <w:rPr>
                <w:sz w:val="18"/>
                <w:szCs w:val="18"/>
              </w:rPr>
              <w:t>4,5</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r w:rsidRPr="00FF095F">
              <w:rPr>
                <w:b/>
                <w:bCs/>
                <w:sz w:val="18"/>
                <w:szCs w:val="18"/>
              </w:rPr>
              <w:t>144</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13" w:right="313"/>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3" w:right="313"/>
              <w:jc w:val="center"/>
            </w:pPr>
            <w:r w:rsidRPr="00FF095F">
              <w:rPr>
                <w:b/>
                <w:bCs/>
                <w:sz w:val="18"/>
                <w:szCs w:val="18"/>
              </w:rPr>
              <w:t>-</w:t>
            </w:r>
          </w:p>
        </w:tc>
      </w:tr>
      <w:tr w:rsidR="003B37BC" w:rsidRPr="00FF095F" w:rsidTr="00305430">
        <w:trPr>
          <w:trHeight w:hRule="exact" w:val="276"/>
        </w:trPr>
        <w:tc>
          <w:tcPr>
            <w:tcW w:w="1900" w:type="dxa"/>
            <w:vMerge w:val="restart"/>
            <w:tcBorders>
              <w:top w:val="single" w:sz="4" w:space="0" w:color="000000"/>
              <w:left w:val="single" w:sz="4" w:space="0" w:color="000000"/>
              <w:bottom w:val="single" w:sz="4" w:space="0" w:color="000000"/>
              <w:right w:val="single" w:sz="4" w:space="0" w:color="000000"/>
            </w:tcBorders>
            <w:vAlign w:val="center"/>
          </w:tcPr>
          <w:p w:rsidR="003B37BC" w:rsidRPr="00FF095F" w:rsidRDefault="003B37BC" w:rsidP="00305430">
            <w:pPr>
              <w:pStyle w:val="TableParagraph"/>
              <w:kinsoku w:val="0"/>
              <w:overflowPunct w:val="0"/>
              <w:spacing w:before="3" w:line="90" w:lineRule="exact"/>
              <w:rPr>
                <w:sz w:val="9"/>
                <w:szCs w:val="9"/>
              </w:rPr>
            </w:pPr>
          </w:p>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before="4"/>
              <w:ind w:left="351"/>
            </w:pPr>
            <w:r w:rsidRPr="00FF095F">
              <w:rPr>
                <w:b/>
                <w:bCs/>
                <w:spacing w:val="-1"/>
                <w:sz w:val="18"/>
                <w:szCs w:val="18"/>
              </w:rPr>
              <w:t>Stravovací služby</w:t>
            </w:r>
          </w:p>
        </w:tc>
        <w:tc>
          <w:tcPr>
            <w:tcW w:w="830" w:type="dxa"/>
            <w:gridSpan w:val="2"/>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5" w:line="160" w:lineRule="exact"/>
              <w:rPr>
                <w:sz w:val="16"/>
                <w:szCs w:val="16"/>
              </w:rPr>
            </w:pPr>
          </w:p>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ind w:left="311" w:right="310"/>
              <w:jc w:val="center"/>
            </w:pPr>
            <w:r w:rsidRPr="00FF095F">
              <w:rPr>
                <w:sz w:val="18"/>
                <w:szCs w:val="18"/>
              </w:rPr>
              <w:t>33</w:t>
            </w:r>
          </w:p>
        </w:tc>
        <w:tc>
          <w:tcPr>
            <w:tcW w:w="828" w:type="dxa"/>
            <w:vMerge w:val="restart"/>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5" w:line="160" w:lineRule="exact"/>
              <w:rPr>
                <w:sz w:val="16"/>
                <w:szCs w:val="16"/>
              </w:rPr>
            </w:pPr>
          </w:p>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spacing w:line="180" w:lineRule="exact"/>
              <w:rPr>
                <w:sz w:val="18"/>
                <w:szCs w:val="18"/>
              </w:rPr>
            </w:pPr>
          </w:p>
          <w:p w:rsidR="003B37BC" w:rsidRPr="00FF095F" w:rsidRDefault="003B37BC" w:rsidP="00305430">
            <w:pPr>
              <w:pStyle w:val="TableParagraph"/>
              <w:kinsoku w:val="0"/>
              <w:overflowPunct w:val="0"/>
              <w:ind w:left="239"/>
            </w:pPr>
            <w:r w:rsidRPr="00FF095F">
              <w:rPr>
                <w:sz w:val="18"/>
                <w:szCs w:val="18"/>
              </w:rPr>
              <w:t>1056</w:t>
            </w: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102"/>
              <w:rPr>
                <w:sz w:val="18"/>
                <w:szCs w:val="18"/>
              </w:rPr>
            </w:pPr>
            <w:r w:rsidRPr="00FF095F">
              <w:rPr>
                <w:sz w:val="18"/>
                <w:szCs w:val="18"/>
              </w:rPr>
              <w:t>Potraviny a výživa</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14" w:right="313"/>
              <w:jc w:val="center"/>
            </w:pPr>
            <w:r w:rsidRPr="00FF095F">
              <w:rPr>
                <w:sz w:val="18"/>
                <w:szCs w:val="18"/>
              </w:rPr>
              <w:t>1,5</w:t>
            </w:r>
          </w:p>
        </w:tc>
        <w:tc>
          <w:tcPr>
            <w:tcW w:w="923" w:type="dxa"/>
            <w:tcBorders>
              <w:top w:val="single" w:sz="4" w:space="0" w:color="000000"/>
              <w:left w:val="single" w:sz="4" w:space="0" w:color="000000"/>
              <w:bottom w:val="single" w:sz="4" w:space="0" w:color="000000"/>
              <w:right w:val="single" w:sz="4" w:space="0" w:color="000000"/>
            </w:tcBorders>
            <w:vAlign w:val="center"/>
          </w:tcPr>
          <w:p w:rsidR="003B37BC" w:rsidRPr="00FF095F" w:rsidRDefault="003B37BC" w:rsidP="00305430">
            <w:pPr>
              <w:pStyle w:val="TableParagraph"/>
              <w:kinsoku w:val="0"/>
              <w:overflowPunct w:val="0"/>
              <w:spacing w:line="206" w:lineRule="exact"/>
              <w:ind w:left="286"/>
            </w:pPr>
            <w:r w:rsidRPr="00FF095F">
              <w:rPr>
                <w:b/>
                <w:bCs/>
                <w:sz w:val="18"/>
                <w:szCs w:val="18"/>
              </w:rPr>
              <w:t>48</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13" w:right="313"/>
              <w:jc w:val="center"/>
            </w:pPr>
            <w:r w:rsidRPr="00FF095F">
              <w:rPr>
                <w:sz w:val="18"/>
                <w:szCs w:val="18"/>
              </w:rPr>
              <w:t>4</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3" w:right="313"/>
              <w:jc w:val="center"/>
            </w:pPr>
            <w:r w:rsidRPr="00FF095F">
              <w:rPr>
                <w:b/>
                <w:bCs/>
                <w:sz w:val="18"/>
                <w:szCs w:val="18"/>
              </w:rPr>
              <w:t>128</w:t>
            </w:r>
          </w:p>
        </w:tc>
      </w:tr>
      <w:tr w:rsidR="003B37BC" w:rsidRPr="00FF095F" w:rsidTr="00305430">
        <w:trPr>
          <w:trHeight w:hRule="exact" w:val="276"/>
        </w:trPr>
        <w:tc>
          <w:tcPr>
            <w:tcW w:w="1900"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3" w:right="313"/>
              <w:jc w:val="center"/>
            </w:pPr>
          </w:p>
        </w:tc>
        <w:tc>
          <w:tcPr>
            <w:tcW w:w="830" w:type="dxa"/>
            <w:gridSpan w:val="2"/>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3" w:right="313"/>
              <w:jc w:val="center"/>
            </w:pPr>
          </w:p>
        </w:tc>
        <w:tc>
          <w:tcPr>
            <w:tcW w:w="828"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3" w:right="313"/>
              <w:jc w:val="center"/>
            </w:pP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102"/>
            </w:pPr>
            <w:r w:rsidRPr="00FF095F">
              <w:rPr>
                <w:spacing w:val="-1"/>
                <w:sz w:val="18"/>
                <w:szCs w:val="18"/>
              </w:rPr>
              <w:t>Technologie</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33" w:right="336"/>
              <w:jc w:val="center"/>
            </w:pPr>
            <w:r w:rsidRPr="00FF095F">
              <w:rPr>
                <w:sz w:val="18"/>
                <w:szCs w:val="18"/>
              </w:rPr>
              <w:t>6,5</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r w:rsidRPr="00FF095F">
              <w:rPr>
                <w:b/>
                <w:bCs/>
                <w:sz w:val="18"/>
                <w:szCs w:val="18"/>
              </w:rPr>
              <w:t>208</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1" w:lineRule="exact"/>
              <w:ind w:left="333" w:right="336"/>
              <w:jc w:val="center"/>
            </w:pPr>
            <w:r w:rsidRPr="00FF095F">
              <w:rPr>
                <w:sz w:val="18"/>
                <w:szCs w:val="18"/>
              </w:rPr>
              <w:t>4,5</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r w:rsidRPr="00FF095F">
              <w:rPr>
                <w:b/>
                <w:bCs/>
                <w:sz w:val="18"/>
                <w:szCs w:val="18"/>
              </w:rPr>
              <w:t>144</w:t>
            </w:r>
          </w:p>
        </w:tc>
      </w:tr>
      <w:tr w:rsidR="003B37BC" w:rsidRPr="00FF095F" w:rsidTr="00305430">
        <w:trPr>
          <w:trHeight w:hRule="exact" w:val="350"/>
        </w:trPr>
        <w:tc>
          <w:tcPr>
            <w:tcW w:w="1900"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p>
        </w:tc>
        <w:tc>
          <w:tcPr>
            <w:tcW w:w="830" w:type="dxa"/>
            <w:gridSpan w:val="2"/>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p>
        </w:tc>
        <w:tc>
          <w:tcPr>
            <w:tcW w:w="828"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06" w:lineRule="exact"/>
              <w:ind w:left="314" w:right="313"/>
              <w:jc w:val="center"/>
            </w:pP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297" w:lineRule="auto"/>
              <w:ind w:left="102" w:right="154"/>
            </w:pPr>
            <w:r w:rsidRPr="00FF095F">
              <w:rPr>
                <w:spacing w:val="-1"/>
                <w:sz w:val="18"/>
                <w:szCs w:val="18"/>
              </w:rPr>
              <w:t>Stolničení</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33" w:right="336"/>
              <w:jc w:val="center"/>
            </w:pPr>
            <w:r w:rsidRPr="00FF095F">
              <w:rPr>
                <w:sz w:val="18"/>
                <w:szCs w:val="18"/>
              </w:rPr>
              <w:t>0,5</w:t>
            </w:r>
          </w:p>
        </w:tc>
        <w:tc>
          <w:tcPr>
            <w:tcW w:w="923" w:type="dxa"/>
            <w:tcBorders>
              <w:top w:val="single" w:sz="4" w:space="0" w:color="000000"/>
              <w:left w:val="single" w:sz="4" w:space="0" w:color="000000"/>
              <w:bottom w:val="single" w:sz="4" w:space="0" w:color="000000"/>
              <w:right w:val="single" w:sz="4" w:space="0" w:color="000000"/>
            </w:tcBorders>
            <w:vAlign w:val="center"/>
          </w:tcPr>
          <w:p w:rsidR="003B37BC" w:rsidRPr="00FF095F" w:rsidRDefault="003B37BC" w:rsidP="00305430">
            <w:pPr>
              <w:pStyle w:val="TableParagraph"/>
              <w:kinsoku w:val="0"/>
              <w:overflowPunct w:val="0"/>
              <w:spacing w:before="126"/>
              <w:ind w:left="314" w:right="313"/>
              <w:jc w:val="center"/>
            </w:pPr>
            <w:r w:rsidRPr="00FF095F">
              <w:rPr>
                <w:b/>
                <w:bCs/>
                <w:sz w:val="18"/>
                <w:szCs w:val="18"/>
              </w:rPr>
              <w:t>16</w:t>
            </w:r>
          </w:p>
        </w:tc>
        <w:tc>
          <w:tcPr>
            <w:tcW w:w="923"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1"/>
              <w:ind w:left="333" w:right="336"/>
              <w:jc w:val="center"/>
            </w:pPr>
            <w:r w:rsidRPr="00FF095F">
              <w:rPr>
                <w:sz w:val="18"/>
                <w:szCs w:val="18"/>
              </w:rPr>
              <w:t>-</w:t>
            </w:r>
          </w:p>
        </w:tc>
        <w:tc>
          <w:tcPr>
            <w:tcW w:w="1029"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r w:rsidRPr="00FF095F">
              <w:rPr>
                <w:b/>
                <w:bCs/>
                <w:sz w:val="18"/>
                <w:szCs w:val="18"/>
              </w:rPr>
              <w:t>-</w:t>
            </w:r>
          </w:p>
        </w:tc>
      </w:tr>
      <w:tr w:rsidR="003B37BC" w:rsidRPr="00FF095F" w:rsidTr="00305430">
        <w:trPr>
          <w:trHeight w:hRule="exact" w:val="409"/>
        </w:trPr>
        <w:tc>
          <w:tcPr>
            <w:tcW w:w="1900"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p>
        </w:tc>
        <w:tc>
          <w:tcPr>
            <w:tcW w:w="830" w:type="dxa"/>
            <w:gridSpan w:val="2"/>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p>
        </w:tc>
        <w:tc>
          <w:tcPr>
            <w:tcW w:w="828" w:type="dxa"/>
            <w:vMerge/>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before="126"/>
              <w:ind w:left="314" w:right="313"/>
              <w:jc w:val="center"/>
            </w:pPr>
          </w:p>
        </w:tc>
        <w:tc>
          <w:tcPr>
            <w:tcW w:w="1795" w:type="dxa"/>
            <w:tcBorders>
              <w:top w:val="single" w:sz="4" w:space="0" w:color="000000"/>
              <w:left w:val="single" w:sz="4" w:space="0" w:color="000000"/>
              <w:bottom w:val="single" w:sz="4" w:space="0" w:color="000000"/>
              <w:right w:val="single" w:sz="4" w:space="0" w:color="000000"/>
            </w:tcBorders>
          </w:tcPr>
          <w:p w:rsidR="003B37BC" w:rsidRPr="00FF095F" w:rsidRDefault="003B37BC" w:rsidP="00305430">
            <w:pPr>
              <w:pStyle w:val="TableParagraph"/>
              <w:kinsoku w:val="0"/>
              <w:overflowPunct w:val="0"/>
              <w:spacing w:line="199" w:lineRule="exact"/>
              <w:ind w:left="102"/>
            </w:pPr>
            <w:r w:rsidRPr="00FF095F">
              <w:rPr>
                <w:sz w:val="18"/>
                <w:szCs w:val="18"/>
              </w:rPr>
              <w:t>Odborný</w:t>
            </w:r>
            <w:r w:rsidRPr="00FF095F">
              <w:rPr>
                <w:spacing w:val="-15"/>
                <w:sz w:val="18"/>
                <w:szCs w:val="18"/>
              </w:rPr>
              <w:t xml:space="preserve"> </w:t>
            </w:r>
            <w:r w:rsidRPr="00FF095F">
              <w:rPr>
                <w:spacing w:val="-1"/>
                <w:sz w:val="18"/>
                <w:szCs w:val="18"/>
              </w:rPr>
              <w:t>výcvik</w:t>
            </w:r>
          </w:p>
        </w:tc>
        <w:tc>
          <w:tcPr>
            <w:tcW w:w="923" w:type="dxa"/>
            <w:tcBorders>
              <w:top w:val="single" w:sz="4" w:space="0" w:color="000000"/>
              <w:left w:val="single" w:sz="4" w:space="0" w:color="000000"/>
              <w:bottom w:val="single" w:sz="4" w:space="0" w:color="000000"/>
              <w:right w:val="single" w:sz="4" w:space="0" w:color="000000"/>
            </w:tcBorders>
            <w:vAlign w:val="center"/>
          </w:tcPr>
          <w:p w:rsidR="003B37BC" w:rsidRPr="00FF095F" w:rsidRDefault="003B37BC" w:rsidP="00305430">
            <w:pPr>
              <w:pStyle w:val="TableParagraph"/>
              <w:kinsoku w:val="0"/>
              <w:overflowPunct w:val="0"/>
              <w:spacing w:line="199" w:lineRule="exact"/>
              <w:ind w:left="333" w:right="336"/>
              <w:rPr>
                <w:sz w:val="14"/>
                <w:szCs w:val="14"/>
              </w:rPr>
            </w:pPr>
            <w:r w:rsidRPr="00FF095F">
              <w:rPr>
                <w:sz w:val="14"/>
                <w:szCs w:val="14"/>
              </w:rPr>
              <w:t>24,5</w:t>
            </w:r>
          </w:p>
        </w:tc>
        <w:tc>
          <w:tcPr>
            <w:tcW w:w="923" w:type="dxa"/>
            <w:tcBorders>
              <w:top w:val="single" w:sz="4" w:space="0" w:color="000000"/>
              <w:left w:val="single" w:sz="4" w:space="0" w:color="000000"/>
              <w:bottom w:val="single" w:sz="4" w:space="0" w:color="000000"/>
              <w:right w:val="single" w:sz="4" w:space="0" w:color="000000"/>
            </w:tcBorders>
            <w:vAlign w:val="center"/>
          </w:tcPr>
          <w:p w:rsidR="003B37BC" w:rsidRPr="00FF095F" w:rsidRDefault="003B37BC" w:rsidP="00305430">
            <w:pPr>
              <w:pStyle w:val="TableParagraph"/>
              <w:kinsoku w:val="0"/>
              <w:overflowPunct w:val="0"/>
              <w:spacing w:line="204" w:lineRule="exact"/>
              <w:ind w:left="314" w:right="313"/>
              <w:jc w:val="center"/>
            </w:pPr>
            <w:r w:rsidRPr="00FF095F">
              <w:rPr>
                <w:b/>
                <w:bCs/>
                <w:sz w:val="18"/>
                <w:szCs w:val="18"/>
              </w:rPr>
              <w:t>784</w:t>
            </w:r>
          </w:p>
        </w:tc>
        <w:tc>
          <w:tcPr>
            <w:tcW w:w="923" w:type="dxa"/>
            <w:tcBorders>
              <w:top w:val="single" w:sz="4" w:space="0" w:color="000000"/>
              <w:left w:val="single" w:sz="4" w:space="0" w:color="000000"/>
              <w:bottom w:val="single" w:sz="4" w:space="0" w:color="000000"/>
              <w:right w:val="single" w:sz="4" w:space="0" w:color="000000"/>
            </w:tcBorders>
            <w:vAlign w:val="center"/>
          </w:tcPr>
          <w:p w:rsidR="003B37BC" w:rsidRPr="00FF095F" w:rsidRDefault="003B37BC" w:rsidP="00305430">
            <w:pPr>
              <w:pStyle w:val="TableParagraph"/>
              <w:kinsoku w:val="0"/>
              <w:overflowPunct w:val="0"/>
              <w:spacing w:line="199" w:lineRule="exact"/>
              <w:ind w:left="313" w:right="313"/>
              <w:jc w:val="center"/>
              <w:rPr>
                <w:sz w:val="18"/>
                <w:szCs w:val="18"/>
              </w:rPr>
            </w:pPr>
            <w:r w:rsidRPr="00FF095F">
              <w:rPr>
                <w:sz w:val="18"/>
                <w:szCs w:val="18"/>
              </w:rPr>
              <w:t>28</w:t>
            </w:r>
          </w:p>
        </w:tc>
        <w:tc>
          <w:tcPr>
            <w:tcW w:w="1029" w:type="dxa"/>
            <w:tcBorders>
              <w:top w:val="single" w:sz="4" w:space="0" w:color="000000"/>
              <w:left w:val="single" w:sz="4" w:space="0" w:color="000000"/>
              <w:bottom w:val="single" w:sz="4" w:space="0" w:color="000000"/>
              <w:right w:val="single" w:sz="4" w:space="0" w:color="000000"/>
            </w:tcBorders>
            <w:vAlign w:val="center"/>
          </w:tcPr>
          <w:p w:rsidR="003B37BC" w:rsidRPr="00FF095F" w:rsidRDefault="003B37BC" w:rsidP="00305430">
            <w:pPr>
              <w:pStyle w:val="TableParagraph"/>
              <w:kinsoku w:val="0"/>
              <w:overflowPunct w:val="0"/>
              <w:spacing w:line="204" w:lineRule="exact"/>
              <w:ind w:left="313" w:right="313"/>
              <w:jc w:val="center"/>
            </w:pPr>
            <w:r w:rsidRPr="00FF095F">
              <w:rPr>
                <w:b/>
                <w:bCs/>
                <w:sz w:val="18"/>
                <w:szCs w:val="18"/>
              </w:rPr>
              <w:t>896</w:t>
            </w:r>
          </w:p>
        </w:tc>
      </w:tr>
      <w:tr w:rsidR="003B37BC" w:rsidRPr="00FF095F" w:rsidTr="00305430">
        <w:trPr>
          <w:trHeight w:hRule="exact" w:val="467"/>
        </w:trPr>
        <w:tc>
          <w:tcPr>
            <w:tcW w:w="1900"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before="1" w:line="260" w:lineRule="exact"/>
              <w:rPr>
                <w:sz w:val="26"/>
                <w:szCs w:val="26"/>
              </w:rPr>
            </w:pPr>
          </w:p>
          <w:p w:rsidR="003B37BC" w:rsidRPr="00FF095F" w:rsidRDefault="003B37BC" w:rsidP="00305430">
            <w:pPr>
              <w:pStyle w:val="TableParagraph"/>
              <w:kinsoku w:val="0"/>
              <w:overflowPunct w:val="0"/>
              <w:ind w:left="102"/>
            </w:pPr>
            <w:r w:rsidRPr="00FF095F">
              <w:rPr>
                <w:b/>
                <w:bCs/>
                <w:spacing w:val="-1"/>
                <w:sz w:val="18"/>
                <w:szCs w:val="18"/>
              </w:rPr>
              <w:t>Celkem</w:t>
            </w:r>
          </w:p>
        </w:tc>
        <w:tc>
          <w:tcPr>
            <w:tcW w:w="830" w:type="dxa"/>
            <w:gridSpan w:val="2"/>
            <w:vMerge w:val="restart"/>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before="1" w:line="260" w:lineRule="exact"/>
              <w:rPr>
                <w:sz w:val="26"/>
                <w:szCs w:val="26"/>
              </w:rPr>
            </w:pPr>
          </w:p>
          <w:p w:rsidR="003B37BC" w:rsidRPr="00FF095F" w:rsidRDefault="003B37BC" w:rsidP="00305430">
            <w:pPr>
              <w:pStyle w:val="TableParagraph"/>
              <w:kinsoku w:val="0"/>
              <w:overflowPunct w:val="0"/>
              <w:ind w:left="311" w:right="310"/>
              <w:jc w:val="center"/>
            </w:pPr>
            <w:r w:rsidRPr="00FF095F">
              <w:rPr>
                <w:b/>
                <w:bCs/>
                <w:sz w:val="18"/>
                <w:szCs w:val="18"/>
              </w:rPr>
              <w:t>56</w:t>
            </w:r>
          </w:p>
        </w:tc>
        <w:tc>
          <w:tcPr>
            <w:tcW w:w="828" w:type="dxa"/>
            <w:vMerge w:val="restart"/>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before="1" w:line="260" w:lineRule="exact"/>
              <w:rPr>
                <w:sz w:val="26"/>
                <w:szCs w:val="26"/>
              </w:rPr>
            </w:pPr>
          </w:p>
          <w:p w:rsidR="003B37BC" w:rsidRPr="00FF095F" w:rsidRDefault="003B37BC" w:rsidP="00305430">
            <w:pPr>
              <w:pStyle w:val="TableParagraph"/>
              <w:kinsoku w:val="0"/>
              <w:overflowPunct w:val="0"/>
              <w:ind w:left="238"/>
            </w:pPr>
            <w:r w:rsidRPr="00FF095F">
              <w:rPr>
                <w:b/>
                <w:bCs/>
                <w:sz w:val="18"/>
                <w:szCs w:val="18"/>
              </w:rPr>
              <w:t>1792</w:t>
            </w:r>
          </w:p>
        </w:tc>
        <w:tc>
          <w:tcPr>
            <w:tcW w:w="1795" w:type="dxa"/>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line="204" w:lineRule="exact"/>
              <w:ind w:left="102"/>
            </w:pPr>
            <w:r w:rsidRPr="00FF095F">
              <w:rPr>
                <w:b/>
                <w:bCs/>
                <w:spacing w:val="-1"/>
                <w:sz w:val="18"/>
                <w:szCs w:val="18"/>
              </w:rPr>
              <w:t>Celkem</w:t>
            </w:r>
          </w:p>
        </w:tc>
        <w:tc>
          <w:tcPr>
            <w:tcW w:w="923" w:type="dxa"/>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line="204" w:lineRule="exact"/>
              <w:ind w:left="314" w:right="313"/>
              <w:jc w:val="center"/>
            </w:pPr>
            <w:r w:rsidRPr="00FF095F">
              <w:rPr>
                <w:b/>
                <w:bCs/>
                <w:sz w:val="18"/>
                <w:szCs w:val="18"/>
              </w:rPr>
              <w:t>56</w:t>
            </w:r>
          </w:p>
        </w:tc>
        <w:tc>
          <w:tcPr>
            <w:tcW w:w="923" w:type="dxa"/>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line="204" w:lineRule="exact"/>
              <w:ind w:left="286"/>
            </w:pPr>
            <w:r w:rsidRPr="00FF095F">
              <w:rPr>
                <w:b/>
                <w:bCs/>
                <w:sz w:val="18"/>
                <w:szCs w:val="18"/>
              </w:rPr>
              <w:t>1792</w:t>
            </w:r>
          </w:p>
        </w:tc>
        <w:tc>
          <w:tcPr>
            <w:tcW w:w="923" w:type="dxa"/>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line="204" w:lineRule="exact"/>
              <w:ind w:left="314" w:right="313"/>
              <w:jc w:val="center"/>
              <w:rPr>
                <w:sz w:val="16"/>
                <w:szCs w:val="16"/>
              </w:rPr>
            </w:pPr>
            <w:r w:rsidRPr="00FF095F">
              <w:rPr>
                <w:b/>
                <w:bCs/>
                <w:sz w:val="16"/>
                <w:szCs w:val="16"/>
              </w:rPr>
              <w:t>41,5</w:t>
            </w:r>
          </w:p>
        </w:tc>
        <w:tc>
          <w:tcPr>
            <w:tcW w:w="1029" w:type="dxa"/>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line="204" w:lineRule="exact"/>
              <w:ind w:left="314" w:right="313"/>
              <w:jc w:val="center"/>
              <w:rPr>
                <w:sz w:val="18"/>
                <w:szCs w:val="18"/>
              </w:rPr>
            </w:pPr>
            <w:r w:rsidRPr="00FF095F">
              <w:rPr>
                <w:b/>
                <w:bCs/>
                <w:sz w:val="18"/>
                <w:szCs w:val="18"/>
              </w:rPr>
              <w:t>1328</w:t>
            </w:r>
          </w:p>
        </w:tc>
      </w:tr>
      <w:tr w:rsidR="003B37BC" w:rsidRPr="00FF095F" w:rsidTr="00305430">
        <w:trPr>
          <w:trHeight w:hRule="exact" w:val="544"/>
        </w:trPr>
        <w:tc>
          <w:tcPr>
            <w:tcW w:w="1900" w:type="dxa"/>
            <w:vMerge/>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line="204" w:lineRule="exact"/>
              <w:ind w:left="314" w:right="313"/>
              <w:jc w:val="center"/>
            </w:pPr>
          </w:p>
        </w:tc>
        <w:tc>
          <w:tcPr>
            <w:tcW w:w="830" w:type="dxa"/>
            <w:gridSpan w:val="2"/>
            <w:vMerge/>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line="204" w:lineRule="exact"/>
              <w:ind w:left="314" w:right="313"/>
              <w:jc w:val="center"/>
            </w:pPr>
          </w:p>
        </w:tc>
        <w:tc>
          <w:tcPr>
            <w:tcW w:w="828" w:type="dxa"/>
            <w:vMerge/>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line="204" w:lineRule="exact"/>
              <w:ind w:left="314" w:right="313"/>
              <w:jc w:val="center"/>
            </w:pPr>
          </w:p>
        </w:tc>
        <w:tc>
          <w:tcPr>
            <w:tcW w:w="1795" w:type="dxa"/>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line="300" w:lineRule="auto"/>
              <w:ind w:left="102" w:right="154"/>
            </w:pPr>
            <w:r w:rsidRPr="00FF095F">
              <w:rPr>
                <w:b/>
                <w:bCs/>
                <w:spacing w:val="-1"/>
                <w:sz w:val="18"/>
                <w:szCs w:val="18"/>
              </w:rPr>
              <w:t>Celkem</w:t>
            </w:r>
            <w:r w:rsidRPr="00FF095F">
              <w:rPr>
                <w:b/>
                <w:bCs/>
                <w:spacing w:val="-11"/>
                <w:sz w:val="18"/>
                <w:szCs w:val="18"/>
              </w:rPr>
              <w:t xml:space="preserve"> </w:t>
            </w:r>
            <w:r w:rsidRPr="00FF095F">
              <w:rPr>
                <w:b/>
                <w:bCs/>
                <w:spacing w:val="-1"/>
                <w:sz w:val="18"/>
                <w:szCs w:val="18"/>
              </w:rPr>
              <w:t>za</w:t>
            </w:r>
            <w:r w:rsidRPr="00FF095F">
              <w:rPr>
                <w:b/>
                <w:bCs/>
                <w:spacing w:val="26"/>
                <w:w w:val="99"/>
                <w:sz w:val="18"/>
                <w:szCs w:val="18"/>
              </w:rPr>
              <w:t xml:space="preserve"> </w:t>
            </w:r>
            <w:r w:rsidRPr="00FF095F">
              <w:rPr>
                <w:b/>
                <w:bCs/>
                <w:spacing w:val="-1"/>
                <w:sz w:val="18"/>
                <w:szCs w:val="18"/>
              </w:rPr>
              <w:t>vzdělávání</w:t>
            </w:r>
          </w:p>
        </w:tc>
        <w:tc>
          <w:tcPr>
            <w:tcW w:w="3800" w:type="dxa"/>
            <w:gridSpan w:val="4"/>
            <w:tcBorders>
              <w:top w:val="single" w:sz="4" w:space="0" w:color="000000"/>
              <w:left w:val="single" w:sz="4" w:space="0" w:color="000000"/>
              <w:bottom w:val="single" w:sz="4" w:space="0" w:color="000000"/>
              <w:right w:val="single" w:sz="4" w:space="0" w:color="000000"/>
            </w:tcBorders>
            <w:shd w:val="clear" w:color="auto" w:fill="FFFF00"/>
          </w:tcPr>
          <w:p w:rsidR="003B37BC" w:rsidRPr="00FF095F" w:rsidRDefault="003B37BC" w:rsidP="00305430">
            <w:pPr>
              <w:pStyle w:val="TableParagraph"/>
              <w:kinsoku w:val="0"/>
              <w:overflowPunct w:val="0"/>
              <w:spacing w:before="126"/>
              <w:ind w:left="1"/>
              <w:jc w:val="center"/>
            </w:pPr>
            <w:r w:rsidRPr="00FF095F">
              <w:rPr>
                <w:b/>
                <w:bCs/>
                <w:sz w:val="18"/>
                <w:szCs w:val="18"/>
              </w:rPr>
              <w:t>3120</w:t>
            </w:r>
          </w:p>
        </w:tc>
      </w:tr>
    </w:tbl>
    <w:p w:rsidR="003B37BC" w:rsidRPr="00FF095F" w:rsidRDefault="003B37BC" w:rsidP="003B37BC"/>
    <w:p w:rsidR="003B37BC" w:rsidRPr="00FF095F" w:rsidRDefault="003B37BC" w:rsidP="003B37BC">
      <w:pPr>
        <w:pStyle w:val="Nadpis2"/>
      </w:pPr>
    </w:p>
    <w:p w:rsidR="003B37BC" w:rsidRPr="00FF095F" w:rsidRDefault="003B37BC" w:rsidP="003B37BC">
      <w:pPr>
        <w:rPr>
          <w:sz w:val="24"/>
          <w:szCs w:val="24"/>
        </w:rPr>
      </w:pPr>
      <w:r w:rsidRPr="00FF095F">
        <w:rPr>
          <w:sz w:val="24"/>
          <w:szCs w:val="24"/>
        </w:rPr>
        <w:t>(ŠVP Kuc</w:t>
      </w:r>
      <w:r w:rsidR="00435346">
        <w:rPr>
          <w:sz w:val="24"/>
          <w:szCs w:val="24"/>
        </w:rPr>
        <w:t>hař</w:t>
      </w:r>
      <w:r w:rsidRPr="00FF095F">
        <w:rPr>
          <w:sz w:val="24"/>
          <w:szCs w:val="24"/>
        </w:rPr>
        <w:t xml:space="preserve"> (2010) – SŠ a ZŠ Žamberk, Tyršova 214, 564 01 Žamberk)</w:t>
      </w:r>
    </w:p>
    <w:p w:rsidR="00DB620F" w:rsidRPr="00FF095F" w:rsidRDefault="00DB620F" w:rsidP="00967116">
      <w:pPr>
        <w:pStyle w:val="Nadpis2"/>
      </w:pPr>
    </w:p>
    <w:p w:rsidR="005D56F4" w:rsidRPr="00FF095F" w:rsidRDefault="005D56F4" w:rsidP="005D56F4"/>
    <w:p w:rsidR="005D56F4" w:rsidRPr="00FF095F" w:rsidRDefault="005D56F4" w:rsidP="005D56F4"/>
    <w:p w:rsidR="005D56F4" w:rsidRPr="00FF095F" w:rsidRDefault="005D56F4" w:rsidP="005D56F4"/>
    <w:p w:rsidR="005D56F4" w:rsidRPr="00FF095F" w:rsidRDefault="005D56F4" w:rsidP="005D56F4"/>
    <w:p w:rsidR="005D56F4" w:rsidRPr="00FF095F" w:rsidRDefault="005D56F4" w:rsidP="005D56F4"/>
    <w:p w:rsidR="005D56F4" w:rsidRPr="00FF095F" w:rsidRDefault="005D56F4" w:rsidP="005D56F4"/>
    <w:p w:rsidR="00EA6822" w:rsidRPr="00FF095F" w:rsidRDefault="00EA6822" w:rsidP="00EA6822">
      <w:pPr>
        <w:shd w:val="clear" w:color="auto" w:fill="FFFFFF"/>
        <w:spacing w:before="100" w:beforeAutospacing="1" w:after="24" w:line="360" w:lineRule="auto"/>
        <w:ind w:left="24" w:firstLine="1252"/>
        <w:jc w:val="both"/>
        <w:rPr>
          <w:color w:val="222222"/>
          <w:sz w:val="24"/>
          <w:szCs w:val="24"/>
        </w:rPr>
      </w:pPr>
      <w:r w:rsidRPr="00FF095F">
        <w:rPr>
          <w:color w:val="222222"/>
          <w:sz w:val="24"/>
          <w:szCs w:val="24"/>
          <w:shd w:val="clear" w:color="auto" w:fill="FFFFFF"/>
        </w:rPr>
        <w:t>Výhodou ŠVP je, že můžeme</w:t>
      </w:r>
      <w:r w:rsidRPr="00FF095F">
        <w:rPr>
          <w:color w:val="222222"/>
          <w:sz w:val="24"/>
          <w:szCs w:val="24"/>
        </w:rPr>
        <w:t xml:space="preserve"> profilovat svoji školu a tím ji odlišit od jiných škol. Formulovat vlastní představy o podobě vzdělávání na své škole. Odbourat </w:t>
      </w:r>
      <w:r w:rsidRPr="00FF095F">
        <w:rPr>
          <w:color w:val="222222"/>
          <w:sz w:val="24"/>
          <w:szCs w:val="24"/>
        </w:rPr>
        <w:lastRenderedPageBreak/>
        <w:t xml:space="preserve">případné duplicity v obsahu učiva. Umožňuje lépe spolupracovat při mezioborovém vzdělávání. Učit kreativně. Žáci mají možnost vybrat si školu, která nejlépe vyhovuje jejich požadavkům.  </w:t>
      </w:r>
    </w:p>
    <w:p w:rsidR="00EA6822" w:rsidRDefault="00EA6822" w:rsidP="005828F3">
      <w:pPr>
        <w:pStyle w:val="Nadpis2"/>
        <w:spacing w:before="240" w:after="240" w:line="360" w:lineRule="auto"/>
        <w:rPr>
          <w:b w:val="0"/>
          <w:color w:val="000000"/>
          <w:sz w:val="24"/>
          <w:szCs w:val="24"/>
        </w:rPr>
      </w:pPr>
      <w:r w:rsidRPr="00FF095F">
        <w:rPr>
          <w:b w:val="0"/>
          <w:sz w:val="24"/>
          <w:szCs w:val="24"/>
        </w:rPr>
        <w:tab/>
      </w:r>
      <w:r w:rsidRPr="00FF095F">
        <w:rPr>
          <w:b w:val="0"/>
          <w:sz w:val="24"/>
          <w:szCs w:val="24"/>
        </w:rPr>
        <w:tab/>
        <w:t>Učivo odborných předmětů je koncipováno především tak, aby se budoucí absolvent byl schopen uplatnit na trhu práce v provozovnách veřejného stravování.</w:t>
      </w:r>
      <w:r w:rsidRPr="00FF095F">
        <w:rPr>
          <w:b w:val="0"/>
          <w:color w:val="000000"/>
          <w:sz w:val="24"/>
          <w:szCs w:val="24"/>
        </w:rPr>
        <w:t xml:space="preserve"> Učební pomůcky a didaktická technika sehrává významnou úlohu při teoretické výuce, proto se i nadále budu v této diplomové práci tomuto tématu věnovat. </w:t>
      </w:r>
    </w:p>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Default="005828F3" w:rsidP="005828F3"/>
    <w:p w:rsidR="005828F3" w:rsidRPr="005828F3" w:rsidRDefault="005828F3" w:rsidP="005828F3"/>
    <w:p w:rsidR="00E750A7" w:rsidRPr="00FF095F" w:rsidRDefault="005D56F4" w:rsidP="00E750A7">
      <w:pPr>
        <w:pStyle w:val="Nadpis1"/>
        <w:rPr>
          <w:rFonts w:ascii="Times New Roman" w:hAnsi="Times New Roman"/>
        </w:rPr>
      </w:pPr>
      <w:r w:rsidRPr="00FF095F">
        <w:rPr>
          <w:rFonts w:ascii="Times New Roman" w:hAnsi="Times New Roman"/>
        </w:rPr>
        <w:t>2</w:t>
      </w:r>
      <w:r w:rsidR="00E750A7" w:rsidRPr="00FF095F">
        <w:rPr>
          <w:rFonts w:ascii="Times New Roman" w:hAnsi="Times New Roman"/>
        </w:rPr>
        <w:t xml:space="preserve"> Specifika výuky oboru Kuchař</w:t>
      </w:r>
    </w:p>
    <w:p w:rsidR="00E750A7" w:rsidRPr="00FF095F" w:rsidRDefault="00E750A7" w:rsidP="00E750A7"/>
    <w:p w:rsidR="00FA68C0" w:rsidRPr="00FF095F" w:rsidRDefault="00E750A7" w:rsidP="00901205">
      <w:pPr>
        <w:pStyle w:val="Nadpis2"/>
        <w:tabs>
          <w:tab w:val="left" w:pos="709"/>
        </w:tabs>
        <w:spacing w:before="0" w:after="0" w:line="360" w:lineRule="auto"/>
        <w:rPr>
          <w:b w:val="0"/>
          <w:sz w:val="24"/>
          <w:szCs w:val="24"/>
        </w:rPr>
      </w:pPr>
      <w:r w:rsidRPr="00FF095F">
        <w:rPr>
          <w:sz w:val="24"/>
          <w:szCs w:val="24"/>
        </w:rPr>
        <w:tab/>
      </w:r>
      <w:r w:rsidRPr="00FF095F">
        <w:rPr>
          <w:b w:val="0"/>
          <w:sz w:val="24"/>
          <w:szCs w:val="24"/>
        </w:rPr>
        <w:t xml:space="preserve">Hlavním cílem oboru </w:t>
      </w:r>
      <w:r w:rsidR="00901205" w:rsidRPr="00FF095F">
        <w:rPr>
          <w:sz w:val="24"/>
          <w:szCs w:val="24"/>
        </w:rPr>
        <w:t>K</w:t>
      </w:r>
      <w:r w:rsidRPr="00FF095F">
        <w:rPr>
          <w:sz w:val="24"/>
          <w:szCs w:val="24"/>
        </w:rPr>
        <w:t>uchař</w:t>
      </w:r>
      <w:r w:rsidRPr="00FF095F">
        <w:rPr>
          <w:b w:val="0"/>
          <w:sz w:val="24"/>
          <w:szCs w:val="24"/>
        </w:rPr>
        <w:t xml:space="preserve"> by měla být příprava žáka na každodenní praxi v provozovnách společného stravování (restaurace, kavárny, bary, pekárny, cukrárny, jídelny různého typu apod.). Absolvent tohoto oboru by měl si osvojit odborné předměty a získat tak teoretické znalosti v oblasti technologie přípravy pokrmů, potravin a výživy, stolničení.  </w:t>
      </w:r>
      <w:r w:rsidR="00FA68C0" w:rsidRPr="00FF095F">
        <w:rPr>
          <w:b w:val="0"/>
          <w:sz w:val="24"/>
          <w:szCs w:val="24"/>
        </w:rPr>
        <w:t xml:space="preserve">Především pak </w:t>
      </w:r>
      <w:r w:rsidR="00FA68C0" w:rsidRPr="00FF095F">
        <w:rPr>
          <w:b w:val="0"/>
          <w:color w:val="000000"/>
          <w:sz w:val="24"/>
          <w:szCs w:val="24"/>
          <w:shd w:val="clear" w:color="auto" w:fill="FFFFFF"/>
        </w:rPr>
        <w:t xml:space="preserve">při kalkulacích a tvorbě cen pokrmů, při sestavování jídelního lístku a menu. Při objednávání, přejímce, přezkušování </w:t>
      </w:r>
      <w:r w:rsidR="005D56F4" w:rsidRPr="00FF095F">
        <w:rPr>
          <w:b w:val="0"/>
          <w:color w:val="000000"/>
          <w:sz w:val="24"/>
          <w:szCs w:val="24"/>
          <w:shd w:val="clear" w:color="auto" w:fill="FFFFFF"/>
        </w:rPr>
        <w:br/>
      </w:r>
      <w:r w:rsidR="00FA68C0" w:rsidRPr="00FF095F">
        <w:rPr>
          <w:b w:val="0"/>
          <w:color w:val="000000"/>
          <w:sz w:val="24"/>
          <w:szCs w:val="24"/>
          <w:shd w:val="clear" w:color="auto" w:fill="FFFFFF"/>
        </w:rPr>
        <w:t xml:space="preserve">a skladování potravinářských surovin. Příprava pokrmů podle receptur </w:t>
      </w:r>
      <w:r w:rsidR="00FA68C0" w:rsidRPr="00FF095F">
        <w:rPr>
          <w:b w:val="0"/>
          <w:sz w:val="24"/>
          <w:szCs w:val="24"/>
        </w:rPr>
        <w:t xml:space="preserve">– polévky, přílohy, hotové pokrmy, jídla na objednávku, moučníky a moučné pokrmy, výrobky studené kuchyně a příprava studených a teplých nápojů. </w:t>
      </w:r>
      <w:r w:rsidR="00901205" w:rsidRPr="00FF095F">
        <w:rPr>
          <w:b w:val="0"/>
          <w:color w:val="000000"/>
          <w:sz w:val="24"/>
          <w:szCs w:val="24"/>
          <w:shd w:val="clear" w:color="auto" w:fill="FFFFFF"/>
        </w:rPr>
        <w:t>Výpočty</w:t>
      </w:r>
      <w:r w:rsidR="00FA68C0" w:rsidRPr="00FF095F">
        <w:rPr>
          <w:b w:val="0"/>
          <w:color w:val="000000"/>
          <w:sz w:val="24"/>
          <w:szCs w:val="24"/>
          <w:shd w:val="clear" w:color="auto" w:fill="FFFFFF"/>
        </w:rPr>
        <w:t xml:space="preserve"> množství jednotlivých surovin. Příprava a úprava pokrmů pro bankety, recepce, rauty apod. Příprava a úprava pokrmů pro dietní stravování. </w:t>
      </w:r>
      <w:r w:rsidR="00901205" w:rsidRPr="00FF095F">
        <w:rPr>
          <w:b w:val="0"/>
          <w:color w:val="000000"/>
          <w:sz w:val="24"/>
          <w:szCs w:val="24"/>
          <w:shd w:val="clear" w:color="auto" w:fill="FFFFFF"/>
        </w:rPr>
        <w:t xml:space="preserve">Estetická úprava pokrmů před podáváním. </w:t>
      </w:r>
      <w:r w:rsidR="00FA68C0" w:rsidRPr="00FF095F">
        <w:rPr>
          <w:b w:val="0"/>
          <w:color w:val="000000"/>
          <w:sz w:val="24"/>
          <w:szCs w:val="24"/>
          <w:shd w:val="clear" w:color="auto" w:fill="FFFFFF"/>
        </w:rPr>
        <w:t>Vydávání pokrmů zákazníkům. Ošetřování kuchyňského náčiní a inventáře.</w:t>
      </w:r>
    </w:p>
    <w:p w:rsidR="003770B4" w:rsidRPr="00FF095F" w:rsidRDefault="00E750A7" w:rsidP="00901205">
      <w:pPr>
        <w:spacing w:line="360" w:lineRule="auto"/>
        <w:jc w:val="both"/>
        <w:rPr>
          <w:bCs/>
          <w:color w:val="000000"/>
          <w:sz w:val="24"/>
          <w:szCs w:val="24"/>
          <w:shd w:val="clear" w:color="auto" w:fill="FFFFFF"/>
        </w:rPr>
      </w:pPr>
      <w:r w:rsidRPr="00FF095F">
        <w:rPr>
          <w:sz w:val="24"/>
          <w:szCs w:val="24"/>
        </w:rPr>
        <w:tab/>
        <w:t xml:space="preserve">Učivo odborných předmětů je převážně zaměřeno na praktickou stránku oboru. A to tak, aby absolvent byl schopný samostatně nebo s pomocí pracovat jako </w:t>
      </w:r>
      <w:r w:rsidR="00901205" w:rsidRPr="00FF095F">
        <w:rPr>
          <w:sz w:val="24"/>
          <w:szCs w:val="24"/>
        </w:rPr>
        <w:t>K</w:t>
      </w:r>
      <w:r w:rsidRPr="00FF095F">
        <w:rPr>
          <w:sz w:val="24"/>
          <w:szCs w:val="24"/>
        </w:rPr>
        <w:t xml:space="preserve">uchař nebo pomocný </w:t>
      </w:r>
      <w:r w:rsidR="00901205" w:rsidRPr="00FF095F">
        <w:rPr>
          <w:sz w:val="24"/>
          <w:szCs w:val="24"/>
        </w:rPr>
        <w:t>K</w:t>
      </w:r>
      <w:r w:rsidRPr="00FF095F">
        <w:rPr>
          <w:sz w:val="24"/>
          <w:szCs w:val="24"/>
        </w:rPr>
        <w:t xml:space="preserve">uchař. Důraz je kladen na propojení teorie a odborného výcviku </w:t>
      </w:r>
      <w:r w:rsidR="005D56F4" w:rsidRPr="00FF095F">
        <w:rPr>
          <w:sz w:val="24"/>
          <w:szCs w:val="24"/>
        </w:rPr>
        <w:br/>
      </w:r>
      <w:r w:rsidRPr="00FF095F">
        <w:rPr>
          <w:sz w:val="24"/>
          <w:szCs w:val="24"/>
        </w:rPr>
        <w:t>a využití v praxi.</w:t>
      </w:r>
      <w:r w:rsidR="003770B4" w:rsidRPr="00FF095F">
        <w:rPr>
          <w:bCs/>
          <w:color w:val="000000"/>
          <w:sz w:val="24"/>
          <w:szCs w:val="24"/>
          <w:shd w:val="clear" w:color="auto" w:fill="FFFFFF"/>
        </w:rPr>
        <w:t xml:space="preserve"> </w:t>
      </w:r>
    </w:p>
    <w:p w:rsidR="00E750A7" w:rsidRPr="00FF095F" w:rsidRDefault="00E750A7" w:rsidP="00901205">
      <w:pPr>
        <w:spacing w:line="360" w:lineRule="auto"/>
        <w:jc w:val="both"/>
        <w:rPr>
          <w:sz w:val="24"/>
          <w:szCs w:val="24"/>
        </w:rPr>
      </w:pPr>
      <w:r w:rsidRPr="00FF095F">
        <w:rPr>
          <w:sz w:val="24"/>
          <w:szCs w:val="24"/>
        </w:rPr>
        <w:tab/>
        <w:t>Učivo je rozděleno do týdenních cyklů, kdy se v prvním a druhém ročníku střídá týden teoretické výuky a týden praktické výuky. Teorie se prolíná s odborným výcvikem. Vědomosti, které získali ve škole, si další týden žáci vyzkouší na odborném výcviku buď ve školní jídelně, cvičné kuchyni, nebo provozech společného stravování. Ve třetím ročníku se střídá cyklus výuky deseti dnů odborného výcviku a třech dnů teoretické výuky. Třetí ročník je koncipován tak, aby připravil žáka na pracovní život.</w:t>
      </w:r>
    </w:p>
    <w:p w:rsidR="00F845E2" w:rsidRDefault="00F845E2" w:rsidP="001D310D">
      <w:pPr>
        <w:pStyle w:val="Nadpis2"/>
      </w:pPr>
    </w:p>
    <w:p w:rsidR="00F845E2" w:rsidRDefault="00F845E2" w:rsidP="001D310D">
      <w:pPr>
        <w:pStyle w:val="Nadpis2"/>
      </w:pPr>
    </w:p>
    <w:p w:rsidR="00F845E2" w:rsidRDefault="00F845E2" w:rsidP="001D310D">
      <w:pPr>
        <w:pStyle w:val="Nadpis2"/>
      </w:pPr>
    </w:p>
    <w:p w:rsidR="00F845E2" w:rsidRDefault="00F845E2" w:rsidP="001D310D">
      <w:pPr>
        <w:pStyle w:val="Nadpis2"/>
      </w:pPr>
    </w:p>
    <w:p w:rsidR="00F845E2" w:rsidRDefault="00F845E2" w:rsidP="001D310D">
      <w:pPr>
        <w:pStyle w:val="Nadpis2"/>
      </w:pPr>
    </w:p>
    <w:p w:rsidR="00F845E2" w:rsidRDefault="00F845E2" w:rsidP="00F845E2"/>
    <w:p w:rsidR="00F845E2" w:rsidRPr="00F845E2" w:rsidRDefault="00F845E2" w:rsidP="00F845E2"/>
    <w:p w:rsidR="00967116" w:rsidRPr="00FF095F" w:rsidRDefault="001D310D" w:rsidP="001D310D">
      <w:pPr>
        <w:pStyle w:val="Nadpis2"/>
        <w:rPr>
          <w:szCs w:val="24"/>
        </w:rPr>
      </w:pPr>
      <w:r w:rsidRPr="00FF095F">
        <w:t>3</w:t>
      </w:r>
      <w:r w:rsidR="00967116" w:rsidRPr="00FF095F">
        <w:rPr>
          <w:szCs w:val="24"/>
        </w:rPr>
        <w:t xml:space="preserve"> Definice učebních pomůcek</w:t>
      </w:r>
      <w:bookmarkEnd w:id="5"/>
    </w:p>
    <w:p w:rsidR="00DB620F" w:rsidRPr="00FF095F" w:rsidRDefault="007446C3" w:rsidP="007446C3">
      <w:pPr>
        <w:tabs>
          <w:tab w:val="left" w:pos="1276"/>
        </w:tabs>
        <w:spacing w:before="240" w:after="240" w:line="360" w:lineRule="auto"/>
        <w:ind w:firstLine="708"/>
        <w:jc w:val="both"/>
        <w:rPr>
          <w:sz w:val="24"/>
          <w:szCs w:val="24"/>
        </w:rPr>
      </w:pPr>
      <w:r w:rsidRPr="00FF095F">
        <w:rPr>
          <w:spacing w:val="-1"/>
          <w:sz w:val="24"/>
          <w:szCs w:val="24"/>
        </w:rPr>
        <w:tab/>
      </w:r>
      <w:r w:rsidR="00967116" w:rsidRPr="00FF095F">
        <w:rPr>
          <w:spacing w:val="-1"/>
          <w:sz w:val="24"/>
          <w:szCs w:val="24"/>
        </w:rPr>
        <w:t>Uče</w:t>
      </w:r>
      <w:r w:rsidR="00967116" w:rsidRPr="00FF095F">
        <w:rPr>
          <w:sz w:val="24"/>
          <w:szCs w:val="24"/>
        </w:rPr>
        <w:t>bní</w:t>
      </w:r>
      <w:r w:rsidR="00967116" w:rsidRPr="00FF095F">
        <w:rPr>
          <w:spacing w:val="7"/>
          <w:sz w:val="24"/>
          <w:szCs w:val="24"/>
        </w:rPr>
        <w:t xml:space="preserve"> </w:t>
      </w:r>
      <w:r w:rsidR="00967116" w:rsidRPr="00FF095F">
        <w:rPr>
          <w:sz w:val="24"/>
          <w:szCs w:val="24"/>
        </w:rPr>
        <w:t>pomů</w:t>
      </w:r>
      <w:r w:rsidR="00967116" w:rsidRPr="00FF095F">
        <w:rPr>
          <w:spacing w:val="-1"/>
          <w:sz w:val="24"/>
          <w:szCs w:val="24"/>
        </w:rPr>
        <w:t>c</w:t>
      </w:r>
      <w:r w:rsidR="00967116" w:rsidRPr="00FF095F">
        <w:rPr>
          <w:spacing w:val="5"/>
          <w:sz w:val="24"/>
          <w:szCs w:val="24"/>
        </w:rPr>
        <w:t>k</w:t>
      </w:r>
      <w:r w:rsidR="00967116" w:rsidRPr="00FF095F">
        <w:rPr>
          <w:sz w:val="24"/>
          <w:szCs w:val="24"/>
        </w:rPr>
        <w:t xml:space="preserve">y </w:t>
      </w:r>
      <w:r w:rsidR="00DB620F" w:rsidRPr="00FF095F">
        <w:rPr>
          <w:sz w:val="24"/>
          <w:szCs w:val="24"/>
        </w:rPr>
        <w:t xml:space="preserve">a didaktická technika </w:t>
      </w:r>
      <w:r w:rsidR="00967116" w:rsidRPr="00FF095F">
        <w:rPr>
          <w:spacing w:val="1"/>
          <w:sz w:val="24"/>
          <w:szCs w:val="24"/>
        </w:rPr>
        <w:t>j</w:t>
      </w:r>
      <w:r w:rsidR="00967116" w:rsidRPr="00FF095F">
        <w:rPr>
          <w:sz w:val="24"/>
          <w:szCs w:val="24"/>
        </w:rPr>
        <w:t xml:space="preserve">sou </w:t>
      </w:r>
      <w:r w:rsidR="00DB620F" w:rsidRPr="00FF095F">
        <w:rPr>
          <w:spacing w:val="-1"/>
          <w:sz w:val="24"/>
          <w:szCs w:val="24"/>
        </w:rPr>
        <w:t>důležitou</w:t>
      </w:r>
      <w:r w:rsidR="00967116" w:rsidRPr="00FF095F">
        <w:rPr>
          <w:spacing w:val="7"/>
          <w:sz w:val="24"/>
          <w:szCs w:val="24"/>
        </w:rPr>
        <w:t xml:space="preserve"> </w:t>
      </w:r>
      <w:r w:rsidR="00967116" w:rsidRPr="00FF095F">
        <w:rPr>
          <w:sz w:val="24"/>
          <w:szCs w:val="24"/>
        </w:rPr>
        <w:t>sou</w:t>
      </w:r>
      <w:r w:rsidR="00967116" w:rsidRPr="00FF095F">
        <w:rPr>
          <w:spacing w:val="-1"/>
          <w:sz w:val="24"/>
          <w:szCs w:val="24"/>
        </w:rPr>
        <w:t>čá</w:t>
      </w:r>
      <w:r w:rsidR="00967116" w:rsidRPr="00FF095F">
        <w:rPr>
          <w:sz w:val="24"/>
          <w:szCs w:val="24"/>
        </w:rPr>
        <w:t>s</w:t>
      </w:r>
      <w:r w:rsidR="00967116" w:rsidRPr="00FF095F">
        <w:rPr>
          <w:spacing w:val="1"/>
          <w:sz w:val="24"/>
          <w:szCs w:val="24"/>
        </w:rPr>
        <w:t>t</w:t>
      </w:r>
      <w:r w:rsidR="00967116" w:rsidRPr="00FF095F">
        <w:rPr>
          <w:sz w:val="24"/>
          <w:szCs w:val="24"/>
        </w:rPr>
        <w:t xml:space="preserve">í </w:t>
      </w:r>
      <w:r w:rsidR="00DB620F" w:rsidRPr="00FF095F">
        <w:rPr>
          <w:spacing w:val="-1"/>
          <w:sz w:val="24"/>
          <w:szCs w:val="24"/>
        </w:rPr>
        <w:t>vzdělávacího</w:t>
      </w:r>
      <w:r w:rsidR="00967116" w:rsidRPr="00FF095F">
        <w:rPr>
          <w:sz w:val="24"/>
          <w:szCs w:val="24"/>
        </w:rPr>
        <w:t xml:space="preserve"> </w:t>
      </w:r>
      <w:r w:rsidR="00967116" w:rsidRPr="00FF095F">
        <w:rPr>
          <w:spacing w:val="2"/>
          <w:sz w:val="24"/>
          <w:szCs w:val="24"/>
        </w:rPr>
        <w:t>p</w:t>
      </w:r>
      <w:r w:rsidR="00967116" w:rsidRPr="00FF095F">
        <w:rPr>
          <w:spacing w:val="-1"/>
          <w:sz w:val="24"/>
          <w:szCs w:val="24"/>
        </w:rPr>
        <w:t>r</w:t>
      </w:r>
      <w:r w:rsidR="00967116" w:rsidRPr="00FF095F">
        <w:rPr>
          <w:sz w:val="24"/>
          <w:szCs w:val="24"/>
        </w:rPr>
        <w:t>o</w:t>
      </w:r>
      <w:r w:rsidR="00967116" w:rsidRPr="00FF095F">
        <w:rPr>
          <w:spacing w:val="1"/>
          <w:sz w:val="24"/>
          <w:szCs w:val="24"/>
        </w:rPr>
        <w:t>c</w:t>
      </w:r>
      <w:r w:rsidR="00967116" w:rsidRPr="00FF095F">
        <w:rPr>
          <w:spacing w:val="-1"/>
          <w:sz w:val="24"/>
          <w:szCs w:val="24"/>
        </w:rPr>
        <w:t>e</w:t>
      </w:r>
      <w:r w:rsidR="00967116" w:rsidRPr="00FF095F">
        <w:rPr>
          <w:sz w:val="24"/>
          <w:szCs w:val="24"/>
        </w:rPr>
        <w:t>su.</w:t>
      </w:r>
      <w:r w:rsidR="00DB620F" w:rsidRPr="00FF095F">
        <w:rPr>
          <w:sz w:val="24"/>
          <w:szCs w:val="24"/>
        </w:rPr>
        <w:t xml:space="preserve"> Pokud jsou tyto pomůcky a didaktická technika vhodně využívány ve vzdělávacím procesu, tak můžou tento proces učiteli zjednodušit. Výuka se pak stává pro žáky zajímavější a úspěšnější. </w:t>
      </w:r>
    </w:p>
    <w:p w:rsidR="00967116" w:rsidRPr="00FF095F" w:rsidRDefault="007446C3" w:rsidP="007446C3">
      <w:pPr>
        <w:tabs>
          <w:tab w:val="left" w:pos="1276"/>
        </w:tabs>
        <w:spacing w:before="240" w:after="240" w:line="360" w:lineRule="auto"/>
        <w:ind w:firstLine="708"/>
        <w:jc w:val="both"/>
        <w:rPr>
          <w:i/>
          <w:sz w:val="24"/>
          <w:szCs w:val="24"/>
        </w:rPr>
      </w:pPr>
      <w:r w:rsidRPr="00FF095F">
        <w:rPr>
          <w:sz w:val="24"/>
          <w:szCs w:val="24"/>
        </w:rPr>
        <w:tab/>
      </w:r>
      <w:r w:rsidR="00DB620F" w:rsidRPr="00FF095F">
        <w:rPr>
          <w:sz w:val="24"/>
          <w:szCs w:val="24"/>
        </w:rPr>
        <w:t>Učební pomůcky jsou</w:t>
      </w:r>
      <w:r w:rsidR="00967116" w:rsidRPr="00FF095F">
        <w:rPr>
          <w:sz w:val="24"/>
          <w:szCs w:val="24"/>
        </w:rPr>
        <w:t xml:space="preserve"> </w:t>
      </w:r>
      <w:r w:rsidR="00967116" w:rsidRPr="00FF095F">
        <w:rPr>
          <w:i/>
          <w:sz w:val="24"/>
          <w:szCs w:val="24"/>
        </w:rPr>
        <w:t xml:space="preserve">„materiální předměty, které se bezprostředně používají ve výchovně vzdělávacím procesu k  hlubšímu osvojení vědomostí </w:t>
      </w:r>
      <w:r w:rsidR="003076F4" w:rsidRPr="00FF095F">
        <w:rPr>
          <w:i/>
          <w:sz w:val="24"/>
          <w:szCs w:val="24"/>
        </w:rPr>
        <w:br/>
      </w:r>
      <w:r w:rsidR="00967116" w:rsidRPr="00FF095F">
        <w:rPr>
          <w:i/>
          <w:sz w:val="24"/>
          <w:szCs w:val="24"/>
        </w:rPr>
        <w:t xml:space="preserve">a dovedností. Na rozdíl od výukových metod a organizačních forem představují přímý materiál zprostředkující žákům poznání skutečnosti.“ </w:t>
      </w:r>
      <w:r w:rsidR="00967116" w:rsidRPr="00FF095F">
        <w:rPr>
          <w:sz w:val="24"/>
          <w:szCs w:val="24"/>
        </w:rPr>
        <w:t>(Maňák, 2003, s. 50)</w:t>
      </w:r>
    </w:p>
    <w:p w:rsidR="00967116" w:rsidRPr="00FF095F" w:rsidRDefault="007446C3" w:rsidP="007446C3">
      <w:pPr>
        <w:tabs>
          <w:tab w:val="left" w:pos="1418"/>
        </w:tabs>
        <w:spacing w:before="240" w:after="240" w:line="360" w:lineRule="auto"/>
        <w:ind w:firstLine="708"/>
        <w:jc w:val="both"/>
        <w:rPr>
          <w:sz w:val="24"/>
          <w:szCs w:val="24"/>
        </w:rPr>
      </w:pPr>
      <w:r w:rsidRPr="00FF095F">
        <w:rPr>
          <w:sz w:val="24"/>
          <w:szCs w:val="24"/>
        </w:rPr>
        <w:tab/>
      </w:r>
      <w:r w:rsidR="00732BA5" w:rsidRPr="00FF095F">
        <w:rPr>
          <w:sz w:val="24"/>
          <w:szCs w:val="24"/>
        </w:rPr>
        <w:t xml:space="preserve">Pedagogický slovník popisuje </w:t>
      </w:r>
      <w:r w:rsidR="00967116" w:rsidRPr="00FF095F">
        <w:rPr>
          <w:sz w:val="24"/>
          <w:szCs w:val="24"/>
        </w:rPr>
        <w:t>učební pomůcky jako</w:t>
      </w:r>
      <w:r w:rsidR="00967116" w:rsidRPr="00FF095F">
        <w:rPr>
          <w:i/>
          <w:sz w:val="24"/>
          <w:szCs w:val="24"/>
        </w:rPr>
        <w:t xml:space="preserve"> </w:t>
      </w:r>
      <w:r w:rsidR="00090DF5" w:rsidRPr="00FF095F">
        <w:rPr>
          <w:i/>
          <w:spacing w:val="1"/>
          <w:sz w:val="24"/>
          <w:szCs w:val="24"/>
        </w:rPr>
        <w:t xml:space="preserve">„Objekty, předměty </w:t>
      </w:r>
      <w:r w:rsidR="00090DF5" w:rsidRPr="00FF095F">
        <w:rPr>
          <w:i/>
          <w:sz w:val="24"/>
          <w:szCs w:val="24"/>
        </w:rPr>
        <w:t>zpros</w:t>
      </w:r>
      <w:r w:rsidR="00090DF5" w:rsidRPr="00FF095F">
        <w:rPr>
          <w:i/>
          <w:spacing w:val="1"/>
          <w:sz w:val="24"/>
          <w:szCs w:val="24"/>
        </w:rPr>
        <w:t>t</w:t>
      </w:r>
      <w:r w:rsidR="00090DF5" w:rsidRPr="00FF095F">
        <w:rPr>
          <w:i/>
          <w:sz w:val="24"/>
          <w:szCs w:val="24"/>
        </w:rPr>
        <w:t>ř</w:t>
      </w:r>
      <w:r w:rsidR="00090DF5" w:rsidRPr="00FF095F">
        <w:rPr>
          <w:i/>
          <w:spacing w:val="-1"/>
          <w:sz w:val="24"/>
          <w:szCs w:val="24"/>
        </w:rPr>
        <w:t>e</w:t>
      </w:r>
      <w:r w:rsidR="00090DF5" w:rsidRPr="00FF095F">
        <w:rPr>
          <w:i/>
          <w:sz w:val="24"/>
          <w:szCs w:val="24"/>
        </w:rPr>
        <w:t>dk</w:t>
      </w:r>
      <w:r w:rsidR="00090DF5" w:rsidRPr="00FF095F">
        <w:rPr>
          <w:i/>
          <w:spacing w:val="1"/>
          <w:sz w:val="24"/>
          <w:szCs w:val="24"/>
        </w:rPr>
        <w:t>ují</w:t>
      </w:r>
      <w:r w:rsidR="00090DF5" w:rsidRPr="00FF095F">
        <w:rPr>
          <w:i/>
          <w:spacing w:val="-1"/>
          <w:sz w:val="24"/>
          <w:szCs w:val="24"/>
        </w:rPr>
        <w:t>c</w:t>
      </w:r>
      <w:r w:rsidR="00090DF5" w:rsidRPr="00FF095F">
        <w:rPr>
          <w:i/>
          <w:sz w:val="24"/>
          <w:szCs w:val="24"/>
        </w:rPr>
        <w:t>í</w:t>
      </w:r>
      <w:r w:rsidR="00090DF5" w:rsidRPr="00FF095F">
        <w:rPr>
          <w:i/>
          <w:spacing w:val="4"/>
          <w:sz w:val="24"/>
          <w:szCs w:val="24"/>
        </w:rPr>
        <w:t xml:space="preserve"> </w:t>
      </w:r>
      <w:r w:rsidR="00090DF5" w:rsidRPr="00FF095F">
        <w:rPr>
          <w:i/>
          <w:spacing w:val="-2"/>
          <w:sz w:val="24"/>
          <w:szCs w:val="24"/>
        </w:rPr>
        <w:t>n</w:t>
      </w:r>
      <w:r w:rsidR="00090DF5" w:rsidRPr="00FF095F">
        <w:rPr>
          <w:i/>
          <w:spacing w:val="-1"/>
          <w:sz w:val="24"/>
          <w:szCs w:val="24"/>
        </w:rPr>
        <w:t>e</w:t>
      </w:r>
      <w:r w:rsidR="00090DF5" w:rsidRPr="00FF095F">
        <w:rPr>
          <w:i/>
          <w:sz w:val="24"/>
          <w:szCs w:val="24"/>
        </w:rPr>
        <w:t xml:space="preserve">bo </w:t>
      </w:r>
      <w:r w:rsidR="00090DF5" w:rsidRPr="00FF095F">
        <w:rPr>
          <w:i/>
          <w:spacing w:val="1"/>
          <w:sz w:val="24"/>
          <w:szCs w:val="24"/>
        </w:rPr>
        <w:t>n</w:t>
      </w:r>
      <w:r w:rsidR="00090DF5" w:rsidRPr="00FF095F">
        <w:rPr>
          <w:i/>
          <w:sz w:val="24"/>
          <w:szCs w:val="24"/>
        </w:rPr>
        <w:t>apodob</w:t>
      </w:r>
      <w:r w:rsidR="00090DF5" w:rsidRPr="00FF095F">
        <w:rPr>
          <w:i/>
          <w:spacing w:val="1"/>
          <w:sz w:val="24"/>
          <w:szCs w:val="24"/>
        </w:rPr>
        <w:t>ují</w:t>
      </w:r>
      <w:r w:rsidR="00090DF5" w:rsidRPr="00FF095F">
        <w:rPr>
          <w:i/>
          <w:spacing w:val="-1"/>
          <w:sz w:val="24"/>
          <w:szCs w:val="24"/>
        </w:rPr>
        <w:t>c</w:t>
      </w:r>
      <w:r w:rsidR="00090DF5" w:rsidRPr="00FF095F">
        <w:rPr>
          <w:i/>
          <w:sz w:val="24"/>
          <w:szCs w:val="24"/>
        </w:rPr>
        <w:t>í r</w:t>
      </w:r>
      <w:r w:rsidR="00090DF5" w:rsidRPr="00FF095F">
        <w:rPr>
          <w:i/>
          <w:spacing w:val="-1"/>
          <w:sz w:val="24"/>
          <w:szCs w:val="24"/>
        </w:rPr>
        <w:t>e</w:t>
      </w:r>
      <w:r w:rsidR="00090DF5" w:rsidRPr="00FF095F">
        <w:rPr>
          <w:i/>
          <w:sz w:val="24"/>
          <w:szCs w:val="24"/>
        </w:rPr>
        <w:t>a</w:t>
      </w:r>
      <w:r w:rsidR="00090DF5" w:rsidRPr="00FF095F">
        <w:rPr>
          <w:i/>
          <w:spacing w:val="1"/>
          <w:sz w:val="24"/>
          <w:szCs w:val="24"/>
        </w:rPr>
        <w:t>litu</w:t>
      </w:r>
      <w:r w:rsidR="00090DF5" w:rsidRPr="00FF095F">
        <w:rPr>
          <w:i/>
          <w:sz w:val="24"/>
          <w:szCs w:val="24"/>
        </w:rPr>
        <w:t xml:space="preserve">, </w:t>
      </w:r>
      <w:r w:rsidR="00090DF5" w:rsidRPr="00FF095F">
        <w:rPr>
          <w:i/>
          <w:spacing w:val="1"/>
          <w:sz w:val="24"/>
          <w:szCs w:val="24"/>
        </w:rPr>
        <w:t>n</w:t>
      </w:r>
      <w:r w:rsidR="00090DF5" w:rsidRPr="00FF095F">
        <w:rPr>
          <w:i/>
          <w:spacing w:val="-3"/>
          <w:sz w:val="24"/>
          <w:szCs w:val="24"/>
        </w:rPr>
        <w:t>a</w:t>
      </w:r>
      <w:r w:rsidR="00090DF5" w:rsidRPr="00FF095F">
        <w:rPr>
          <w:i/>
          <w:sz w:val="24"/>
          <w:szCs w:val="24"/>
        </w:rPr>
        <w:t>po</w:t>
      </w:r>
      <w:r w:rsidR="00090DF5" w:rsidRPr="00FF095F">
        <w:rPr>
          <w:i/>
          <w:spacing w:val="3"/>
          <w:sz w:val="24"/>
          <w:szCs w:val="24"/>
        </w:rPr>
        <w:t>m</w:t>
      </w:r>
      <w:r w:rsidR="00090DF5" w:rsidRPr="00FF095F">
        <w:rPr>
          <w:i/>
          <w:spacing w:val="-2"/>
          <w:sz w:val="24"/>
          <w:szCs w:val="24"/>
        </w:rPr>
        <w:t>á</w:t>
      </w:r>
      <w:r w:rsidR="00090DF5" w:rsidRPr="00FF095F">
        <w:rPr>
          <w:i/>
          <w:spacing w:val="1"/>
          <w:sz w:val="24"/>
          <w:szCs w:val="24"/>
        </w:rPr>
        <w:t>h</w:t>
      </w:r>
      <w:r w:rsidR="00090DF5" w:rsidRPr="00FF095F">
        <w:rPr>
          <w:i/>
          <w:sz w:val="24"/>
          <w:szCs w:val="24"/>
        </w:rPr>
        <w:t>a</w:t>
      </w:r>
      <w:r w:rsidR="00090DF5" w:rsidRPr="00FF095F">
        <w:rPr>
          <w:i/>
          <w:spacing w:val="1"/>
          <w:sz w:val="24"/>
          <w:szCs w:val="24"/>
        </w:rPr>
        <w:t>jí</w:t>
      </w:r>
      <w:r w:rsidR="00090DF5" w:rsidRPr="00FF095F">
        <w:rPr>
          <w:i/>
          <w:spacing w:val="-1"/>
          <w:sz w:val="24"/>
          <w:szCs w:val="24"/>
        </w:rPr>
        <w:t>c</w:t>
      </w:r>
      <w:r w:rsidR="00090DF5" w:rsidRPr="00FF095F">
        <w:rPr>
          <w:i/>
          <w:sz w:val="24"/>
          <w:szCs w:val="24"/>
        </w:rPr>
        <w:t xml:space="preserve">í </w:t>
      </w:r>
      <w:r w:rsidR="00090DF5" w:rsidRPr="00FF095F">
        <w:rPr>
          <w:i/>
          <w:spacing w:val="-1"/>
          <w:sz w:val="24"/>
          <w:szCs w:val="24"/>
        </w:rPr>
        <w:t>vě</w:t>
      </w:r>
      <w:r w:rsidR="00090DF5" w:rsidRPr="00FF095F">
        <w:rPr>
          <w:i/>
          <w:sz w:val="24"/>
          <w:szCs w:val="24"/>
        </w:rPr>
        <w:t xml:space="preserve">tší </w:t>
      </w:r>
      <w:r w:rsidR="00090DF5" w:rsidRPr="00FF095F">
        <w:rPr>
          <w:i/>
          <w:spacing w:val="1"/>
          <w:sz w:val="24"/>
          <w:szCs w:val="24"/>
        </w:rPr>
        <w:t>n</w:t>
      </w:r>
      <w:r w:rsidR="00090DF5" w:rsidRPr="00FF095F">
        <w:rPr>
          <w:i/>
          <w:sz w:val="24"/>
          <w:szCs w:val="24"/>
        </w:rPr>
        <w:t>ázor</w:t>
      </w:r>
      <w:r w:rsidR="00090DF5" w:rsidRPr="00FF095F">
        <w:rPr>
          <w:i/>
          <w:spacing w:val="-2"/>
          <w:sz w:val="24"/>
          <w:szCs w:val="24"/>
        </w:rPr>
        <w:t>n</w:t>
      </w:r>
      <w:r w:rsidR="00090DF5" w:rsidRPr="00FF095F">
        <w:rPr>
          <w:i/>
          <w:sz w:val="24"/>
          <w:szCs w:val="24"/>
        </w:rPr>
        <w:t>os</w:t>
      </w:r>
      <w:r w:rsidR="00090DF5" w:rsidRPr="00FF095F">
        <w:rPr>
          <w:i/>
          <w:spacing w:val="1"/>
          <w:sz w:val="24"/>
          <w:szCs w:val="24"/>
        </w:rPr>
        <w:t>t</w:t>
      </w:r>
      <w:r w:rsidR="00090DF5" w:rsidRPr="00FF095F">
        <w:rPr>
          <w:i/>
          <w:sz w:val="24"/>
          <w:szCs w:val="24"/>
        </w:rPr>
        <w:t xml:space="preserve">i </w:t>
      </w:r>
      <w:r w:rsidR="00090DF5" w:rsidRPr="00FF095F">
        <w:rPr>
          <w:i/>
          <w:spacing w:val="1"/>
          <w:sz w:val="24"/>
          <w:szCs w:val="24"/>
        </w:rPr>
        <w:t>n</w:t>
      </w:r>
      <w:r w:rsidR="00090DF5" w:rsidRPr="00FF095F">
        <w:rPr>
          <w:i/>
          <w:spacing w:val="-1"/>
          <w:sz w:val="24"/>
          <w:szCs w:val="24"/>
        </w:rPr>
        <w:t>e</w:t>
      </w:r>
      <w:r w:rsidR="00090DF5" w:rsidRPr="00FF095F">
        <w:rPr>
          <w:i/>
          <w:sz w:val="24"/>
          <w:szCs w:val="24"/>
        </w:rPr>
        <w:t xml:space="preserve">bo </w:t>
      </w:r>
      <w:r w:rsidR="00090DF5" w:rsidRPr="00FF095F">
        <w:rPr>
          <w:i/>
          <w:spacing w:val="1"/>
          <w:sz w:val="24"/>
          <w:szCs w:val="24"/>
        </w:rPr>
        <w:t>u</w:t>
      </w:r>
      <w:r w:rsidR="00090DF5" w:rsidRPr="00FF095F">
        <w:rPr>
          <w:i/>
          <w:sz w:val="24"/>
          <w:szCs w:val="24"/>
        </w:rPr>
        <w:t>s</w:t>
      </w:r>
      <w:r w:rsidR="00090DF5" w:rsidRPr="00FF095F">
        <w:rPr>
          <w:i/>
          <w:spacing w:val="1"/>
          <w:sz w:val="24"/>
          <w:szCs w:val="24"/>
        </w:rPr>
        <w:t>n</w:t>
      </w:r>
      <w:r w:rsidR="00090DF5" w:rsidRPr="00FF095F">
        <w:rPr>
          <w:i/>
          <w:sz w:val="24"/>
          <w:szCs w:val="24"/>
        </w:rPr>
        <w:t>ad</w:t>
      </w:r>
      <w:r w:rsidR="00090DF5" w:rsidRPr="00FF095F">
        <w:rPr>
          <w:i/>
          <w:spacing w:val="-2"/>
          <w:sz w:val="24"/>
          <w:szCs w:val="24"/>
        </w:rPr>
        <w:t>ň</w:t>
      </w:r>
      <w:r w:rsidR="00090DF5" w:rsidRPr="00FF095F">
        <w:rPr>
          <w:i/>
          <w:spacing w:val="1"/>
          <w:sz w:val="24"/>
          <w:szCs w:val="24"/>
        </w:rPr>
        <w:t>ují</w:t>
      </w:r>
      <w:r w:rsidR="00090DF5" w:rsidRPr="00FF095F">
        <w:rPr>
          <w:i/>
          <w:spacing w:val="-1"/>
          <w:sz w:val="24"/>
          <w:szCs w:val="24"/>
        </w:rPr>
        <w:t>c</w:t>
      </w:r>
      <w:r w:rsidR="00090DF5" w:rsidRPr="00FF095F">
        <w:rPr>
          <w:i/>
          <w:sz w:val="24"/>
          <w:szCs w:val="24"/>
        </w:rPr>
        <w:t xml:space="preserve">í </w:t>
      </w:r>
      <w:r w:rsidR="00090DF5" w:rsidRPr="00FF095F">
        <w:rPr>
          <w:i/>
          <w:spacing w:val="-1"/>
          <w:sz w:val="24"/>
          <w:szCs w:val="24"/>
        </w:rPr>
        <w:t>vý</w:t>
      </w:r>
      <w:r w:rsidR="00090DF5" w:rsidRPr="00FF095F">
        <w:rPr>
          <w:i/>
          <w:spacing w:val="1"/>
          <w:sz w:val="24"/>
          <w:szCs w:val="24"/>
        </w:rPr>
        <w:t>u</w:t>
      </w:r>
      <w:r w:rsidR="00090DF5" w:rsidRPr="00FF095F">
        <w:rPr>
          <w:i/>
          <w:sz w:val="24"/>
          <w:szCs w:val="24"/>
        </w:rPr>
        <w:t>k</w:t>
      </w:r>
      <w:r w:rsidR="00090DF5" w:rsidRPr="00FF095F">
        <w:rPr>
          <w:i/>
          <w:spacing w:val="1"/>
          <w:sz w:val="24"/>
          <w:szCs w:val="24"/>
        </w:rPr>
        <w:t>u, např. přírodniny, obrazy, schémata, symboly, modely. Současná nabídka učebních pomůcek zahrnuje širokou škálu auditivních, vizuálních, obrazových a technických pomůcek, které jsou součástí vyučování.</w:t>
      </w:r>
      <w:r w:rsidR="00090DF5" w:rsidRPr="00FF095F">
        <w:rPr>
          <w:spacing w:val="1"/>
          <w:sz w:val="24"/>
          <w:szCs w:val="24"/>
        </w:rPr>
        <w:t xml:space="preserve">“ </w:t>
      </w:r>
      <w:r w:rsidR="00967116" w:rsidRPr="00FF095F">
        <w:rPr>
          <w:i/>
          <w:sz w:val="24"/>
          <w:szCs w:val="24"/>
        </w:rPr>
        <w:t xml:space="preserve"> </w:t>
      </w:r>
      <w:r w:rsidR="00967116" w:rsidRPr="00FF095F">
        <w:rPr>
          <w:sz w:val="24"/>
          <w:szCs w:val="24"/>
        </w:rPr>
        <w:t>(Průcha, 2003, s. 234)</w:t>
      </w:r>
    </w:p>
    <w:p w:rsidR="005E07F4" w:rsidRPr="00FF095F" w:rsidRDefault="005E07F4" w:rsidP="005E07F4">
      <w:pPr>
        <w:pStyle w:val="Zkladntextodsazen"/>
        <w:spacing w:before="240" w:after="240" w:line="360" w:lineRule="auto"/>
        <w:jc w:val="both"/>
        <w:rPr>
          <w:i w:val="0"/>
        </w:rPr>
      </w:pPr>
      <w:r w:rsidRPr="00FF095F">
        <w:rPr>
          <w:i w:val="0"/>
        </w:rPr>
        <w:t>Podle J. Skalkové (1999, s. 233) jsou</w:t>
      </w:r>
      <w:r w:rsidRPr="00FF095F">
        <w:t xml:space="preserve"> „učební pomůcky součástí didaktických prostředků. Usnadňují proces učení žáků, pomáhají k hlubšímu osvojování vědomostí </w:t>
      </w:r>
      <w:r w:rsidR="000C2457" w:rsidRPr="00FF095F">
        <w:br/>
      </w:r>
      <w:r w:rsidRPr="00FF095F">
        <w:t>a dovedností.“</w:t>
      </w:r>
      <w:r w:rsidRPr="00FF095F">
        <w:rPr>
          <w:i w:val="0"/>
        </w:rPr>
        <w:t xml:space="preserve"> </w:t>
      </w:r>
    </w:p>
    <w:p w:rsidR="00AD101A" w:rsidRPr="00FF095F" w:rsidRDefault="00090DF5" w:rsidP="003F2496">
      <w:pPr>
        <w:pStyle w:val="Zkladntextodsazen"/>
        <w:spacing w:before="240" w:after="240" w:line="360" w:lineRule="auto"/>
        <w:jc w:val="both"/>
      </w:pPr>
      <w:r w:rsidRPr="00FF095F">
        <w:rPr>
          <w:i w:val="0"/>
        </w:rPr>
        <w:t>V pedagogickém</w:t>
      </w:r>
      <w:r w:rsidR="005E07F4" w:rsidRPr="00FF095F">
        <w:rPr>
          <w:i w:val="0"/>
        </w:rPr>
        <w:t xml:space="preserve"> slovníku (Kujal, 1967, s. 462) </w:t>
      </w:r>
      <w:r w:rsidR="005E07F4" w:rsidRPr="00FF095F">
        <w:rPr>
          <w:rStyle w:val="Siln"/>
          <w:b w:val="0"/>
          <w:i w:val="0"/>
        </w:rPr>
        <w:t>jsou</w:t>
      </w:r>
      <w:r w:rsidR="005E07F4" w:rsidRPr="00FF095F">
        <w:t xml:space="preserve"> „učební </w:t>
      </w:r>
      <w:r w:rsidR="005D1F9E" w:rsidRPr="00FF095F">
        <w:t>pomůcky přirozené</w:t>
      </w:r>
      <w:r w:rsidR="005E07F4" w:rsidRPr="00FF095F">
        <w:t xml:space="preserve"> objekty nebo předměty napodobující skutečnost nebo symboly, které ve vyučování </w:t>
      </w:r>
      <w:r w:rsidR="000C2457" w:rsidRPr="00FF095F">
        <w:br/>
      </w:r>
      <w:r w:rsidR="005E07F4" w:rsidRPr="00FF095F">
        <w:t>a učení přispívají jako zdroje informací k vytváření, prohlubování a obohacování představ a umožňují vytvářet dovednosti v praktických činnostech žáků, slouží k zobecňování a osvojování zákonitostí přírodních a společenských jevů. Používají se především proto, aby se vytvořily podmínky pro intenzivnější vnímání učební látky, aby do celkového procesu bylo zapojeno co nejvíce receptorů, především zrakových a sluchových.“</w:t>
      </w:r>
    </w:p>
    <w:p w:rsidR="00AD101A" w:rsidRPr="00FF095F" w:rsidRDefault="00AD101A" w:rsidP="001D310D">
      <w:pPr>
        <w:pStyle w:val="Nadpis3"/>
        <w:numPr>
          <w:ilvl w:val="1"/>
          <w:numId w:val="41"/>
        </w:numPr>
        <w:rPr>
          <w:rStyle w:val="Siln"/>
          <w:b/>
          <w:bCs/>
        </w:rPr>
      </w:pPr>
      <w:r w:rsidRPr="00FF095F">
        <w:rPr>
          <w:rStyle w:val="Siln"/>
          <w:b/>
          <w:bCs/>
        </w:rPr>
        <w:t xml:space="preserve">Učební pomůcky </w:t>
      </w:r>
      <w:r w:rsidR="00C623C9" w:rsidRPr="00FF095F">
        <w:rPr>
          <w:rStyle w:val="Siln"/>
          <w:b/>
          <w:bCs/>
        </w:rPr>
        <w:t xml:space="preserve">a didaktická technika </w:t>
      </w:r>
      <w:r w:rsidRPr="00FF095F">
        <w:rPr>
          <w:rStyle w:val="Siln"/>
          <w:b/>
          <w:bCs/>
        </w:rPr>
        <w:t>ve výuce</w:t>
      </w:r>
    </w:p>
    <w:p w:rsidR="00456D5D" w:rsidRPr="00FF095F" w:rsidRDefault="00456D5D" w:rsidP="00AD101A">
      <w:pPr>
        <w:pStyle w:val="Normlnweb"/>
        <w:spacing w:line="360" w:lineRule="auto"/>
        <w:ind w:firstLine="709"/>
        <w:jc w:val="both"/>
        <w:rPr>
          <w:b/>
          <w:bCs/>
        </w:rPr>
      </w:pPr>
      <w:r w:rsidRPr="00FF095F">
        <w:rPr>
          <w:bCs/>
        </w:rPr>
        <w:t>V pedagogickém slovníku (2003)</w:t>
      </w:r>
      <w:r w:rsidRPr="00FF095F">
        <w:t xml:space="preserve"> </w:t>
      </w:r>
      <w:r w:rsidR="007C1FF6" w:rsidRPr="00FF095F">
        <w:t xml:space="preserve">je učební pomůcka </w:t>
      </w:r>
      <w:r w:rsidR="00946862" w:rsidRPr="00FF095F">
        <w:t xml:space="preserve">popsána jako </w:t>
      </w:r>
      <w:r w:rsidR="0074776B" w:rsidRPr="00FF095F">
        <w:t>„</w:t>
      </w:r>
      <w:r w:rsidR="00946862" w:rsidRPr="00FF095F">
        <w:rPr>
          <w:i/>
        </w:rPr>
        <w:t xml:space="preserve">tradiční označení </w:t>
      </w:r>
      <w:r w:rsidR="007C1FF6" w:rsidRPr="00FF095F">
        <w:rPr>
          <w:i/>
        </w:rPr>
        <w:t xml:space="preserve">pro objekty, předměty zprostředkující nebo napodobující realitu, </w:t>
      </w:r>
      <w:r w:rsidR="007C1FF6" w:rsidRPr="00FF095F">
        <w:rPr>
          <w:i/>
        </w:rPr>
        <w:lastRenderedPageBreak/>
        <w:t>napomáhající větší názornosti nebo usnadňující výuku, např. přírodniny, obrazy, schémata, symboly, modely. Současná nabídka učebních pomůcek zahrnuje širokou škálu auditivních, vizuálních obrazových a technických pomůcek, které jsou součástí vyučování.</w:t>
      </w:r>
      <w:r w:rsidR="0074776B" w:rsidRPr="00FF095F">
        <w:rPr>
          <w:i/>
        </w:rPr>
        <w:t>“</w:t>
      </w:r>
      <w:r w:rsidR="007C1FF6" w:rsidRPr="00FF095F">
        <w:rPr>
          <w:i/>
        </w:rPr>
        <w:t xml:space="preserve"> </w:t>
      </w:r>
      <w:r w:rsidRPr="00FF095F">
        <w:t>(Průcha J., Walterová E., Mareš J. 2003)</w:t>
      </w:r>
    </w:p>
    <w:p w:rsidR="007C1FF6" w:rsidRPr="00FF095F" w:rsidRDefault="00AD101A" w:rsidP="007C1FF6">
      <w:pPr>
        <w:pStyle w:val="Normlnweb"/>
        <w:spacing w:line="360" w:lineRule="auto"/>
        <w:ind w:firstLine="709"/>
        <w:jc w:val="both"/>
      </w:pPr>
      <w:r w:rsidRPr="00FF095F">
        <w:rPr>
          <w:bCs/>
        </w:rPr>
        <w:t>Učební pomůcka</w:t>
      </w:r>
      <w:r w:rsidRPr="00FF095F">
        <w:t xml:space="preserve"> je libovolný předmět, či myšlenka, která slouží k lepšímu vysv</w:t>
      </w:r>
      <w:r w:rsidR="00DB6B4D" w:rsidRPr="00FF095F">
        <w:t>ětlení probírané látky. P</w:t>
      </w:r>
      <w:r w:rsidRPr="00FF095F">
        <w:t>ři správném metodickém zakomponování do edukačního procesu</w:t>
      </w:r>
      <w:r w:rsidR="00DB6B4D" w:rsidRPr="00FF095F">
        <w:t xml:space="preserve"> se tak</w:t>
      </w:r>
      <w:r w:rsidRPr="00FF095F">
        <w:t xml:space="preserve"> efektivněji </w:t>
      </w:r>
      <w:r w:rsidR="00DB6B4D" w:rsidRPr="00FF095F">
        <w:t>dosahuje</w:t>
      </w:r>
      <w:r w:rsidRPr="00FF095F">
        <w:t xml:space="preserve"> </w:t>
      </w:r>
      <w:hyperlink r:id="rId12" w:tooltip="Vzdělání" w:history="1">
        <w:r w:rsidRPr="00FF095F">
          <w:rPr>
            <w:rStyle w:val="Hypertextovodkaz"/>
            <w:rFonts w:eastAsia="Calibri"/>
            <w:color w:val="auto"/>
            <w:u w:val="none"/>
          </w:rPr>
          <w:t>vzdělávacích</w:t>
        </w:r>
      </w:hyperlink>
      <w:r w:rsidRPr="00FF095F">
        <w:t xml:space="preserve"> cílů. Je tím umožněno využívat účinnějších metod respektujících harmonický rozvoj edukantů. Edukanti nejsou vedeni k pouhé percepci verbálně exponovaných poznatků, ale mohou manipulovat s reálnými předměty, jejich napodobeninami, zobrazeními a symboly, čímž dochází k žádoucímu propojení vzdělávání s praxí. Mnohdy vhodně aktivizují žáky i tím, že jim umožňují experimentování a bezprostřední cílevědomé zkoumání. Vzdělávání se poté stává </w:t>
      </w:r>
      <w:r w:rsidR="001D310D" w:rsidRPr="00FF095F">
        <w:br/>
      </w:r>
      <w:r w:rsidRPr="00FF095F">
        <w:t xml:space="preserve">v mnoha ohledech atraktivnější, což jistě nemalou měrou přispívá k rozvoji pozitivních postojů ke vzdělávání. Někdy je k prezentaci učebních pomůcek třeba využít </w:t>
      </w:r>
      <w:hyperlink r:id="rId13" w:tooltip="Didaktická technika (stránka neexistuje)" w:history="1">
        <w:r w:rsidR="00665DCB" w:rsidRPr="00FF095F">
          <w:rPr>
            <w:rStyle w:val="Hypertextovodkaz"/>
            <w:rFonts w:eastAsia="Calibri"/>
            <w:color w:val="auto"/>
            <w:u w:val="none"/>
          </w:rPr>
          <w:t>di</w:t>
        </w:r>
        <w:r w:rsidRPr="00FF095F">
          <w:rPr>
            <w:rStyle w:val="Hypertextovodkaz"/>
            <w:rFonts w:eastAsia="Calibri"/>
            <w:color w:val="auto"/>
            <w:u w:val="none"/>
          </w:rPr>
          <w:t>daktickou techniku</w:t>
        </w:r>
      </w:hyperlink>
      <w:r w:rsidRPr="00FF095F">
        <w:t>.</w:t>
      </w:r>
    </w:p>
    <w:p w:rsidR="007C1FF6" w:rsidRPr="00FF095F" w:rsidRDefault="007C1FF6" w:rsidP="007C1FF6">
      <w:pPr>
        <w:pStyle w:val="Normlnweb"/>
        <w:spacing w:line="360" w:lineRule="auto"/>
        <w:ind w:firstLine="709"/>
        <w:jc w:val="both"/>
      </w:pPr>
      <w:r w:rsidRPr="00FF095F">
        <w:t xml:space="preserve">Učební pomůcky úzce souvisejí s uplatňováním zásady </w:t>
      </w:r>
      <w:hyperlink r:id="rId14" w:tooltip="Názornost" w:history="1">
        <w:r w:rsidRPr="00FF095F">
          <w:rPr>
            <w:rStyle w:val="Hypertextovodkaz"/>
            <w:rFonts w:eastAsia="Calibri"/>
            <w:color w:val="auto"/>
            <w:u w:val="none"/>
          </w:rPr>
          <w:t>názornosti</w:t>
        </w:r>
      </w:hyperlink>
      <w:r w:rsidRPr="00FF095F">
        <w:t xml:space="preserve"> při výuce. Zásada názornosti je z dnešního pohledu jedním ze základních pedagogických principů moderního vzdělávání. Uplatňuje se v nejrozmanitějších formách na všech úrovních vzdělávání.</w:t>
      </w:r>
    </w:p>
    <w:p w:rsidR="00E55A5F" w:rsidRPr="00FF095F" w:rsidRDefault="001358D1" w:rsidP="00E55A5F">
      <w:pPr>
        <w:pStyle w:val="Normlnweb"/>
        <w:spacing w:line="360" w:lineRule="auto"/>
        <w:jc w:val="both"/>
      </w:pPr>
      <w:r w:rsidRPr="00FF095F">
        <w:t xml:space="preserve"> </w:t>
      </w:r>
      <w:r w:rsidR="00E55A5F" w:rsidRPr="00FF095F">
        <w:t>(</w:t>
      </w:r>
      <w:hyperlink r:id="rId15" w:history="1">
        <w:r w:rsidR="00E55A5F" w:rsidRPr="00FF095F">
          <w:rPr>
            <w:rStyle w:val="Hypertextovodkaz"/>
          </w:rPr>
          <w:t>https://cs.wikipedia.org/wiki/U%C4%8Debn%C3%AD_pom%C5%AFcka</w:t>
        </w:r>
      </w:hyperlink>
      <w:r w:rsidR="00E55A5F" w:rsidRPr="00FF095F">
        <w:t xml:space="preserve">) </w:t>
      </w:r>
    </w:p>
    <w:p w:rsidR="00E55A5F" w:rsidRPr="00FF095F" w:rsidRDefault="00E55A5F" w:rsidP="00E55A5F">
      <w:pPr>
        <w:spacing w:before="240" w:after="240" w:line="360" w:lineRule="auto"/>
        <w:ind w:firstLine="708"/>
        <w:jc w:val="both"/>
        <w:rPr>
          <w:sz w:val="24"/>
          <w:szCs w:val="24"/>
        </w:rPr>
      </w:pPr>
      <w:r w:rsidRPr="00FF095F">
        <w:rPr>
          <w:sz w:val="24"/>
          <w:szCs w:val="24"/>
        </w:rPr>
        <w:t>Dle J. Maňáka (2003) byla výuka chápána pouze jako komplex skládající se ze tří komponentů - obsah, učitel a žák. Dnes se výuka obecně vyznačuje vzájemným působením čtyř komponentů, jimiž jsou:</w:t>
      </w:r>
    </w:p>
    <w:p w:rsidR="00E55A5F" w:rsidRPr="00FF095F" w:rsidRDefault="00E55A5F" w:rsidP="00FD36C1">
      <w:pPr>
        <w:pStyle w:val="Odstavecseseznamem"/>
        <w:numPr>
          <w:ilvl w:val="0"/>
          <w:numId w:val="20"/>
        </w:numPr>
        <w:spacing w:before="240" w:after="240" w:line="360" w:lineRule="auto"/>
        <w:ind w:right="150"/>
        <w:jc w:val="both"/>
        <w:rPr>
          <w:sz w:val="24"/>
          <w:szCs w:val="24"/>
        </w:rPr>
      </w:pPr>
      <w:r w:rsidRPr="00FF095F">
        <w:rPr>
          <w:sz w:val="24"/>
          <w:szCs w:val="24"/>
        </w:rPr>
        <w:t>obsah výuky, učivo a jeho struktura;</w:t>
      </w:r>
    </w:p>
    <w:p w:rsidR="00E55A5F" w:rsidRPr="00FF095F" w:rsidRDefault="00E55A5F" w:rsidP="00FD36C1">
      <w:pPr>
        <w:pStyle w:val="Odstavecseseznamem"/>
        <w:numPr>
          <w:ilvl w:val="0"/>
          <w:numId w:val="20"/>
        </w:numPr>
        <w:spacing w:before="240" w:after="240" w:line="360" w:lineRule="auto"/>
        <w:ind w:right="150"/>
        <w:jc w:val="both"/>
        <w:rPr>
          <w:sz w:val="24"/>
          <w:szCs w:val="24"/>
        </w:rPr>
      </w:pPr>
      <w:r w:rsidRPr="00FF095F">
        <w:rPr>
          <w:sz w:val="24"/>
          <w:szCs w:val="24"/>
        </w:rPr>
        <w:t xml:space="preserve">učitel, vyučování (zprostředkování učiva žákům, řízení jejich učební činnosti); </w:t>
      </w:r>
    </w:p>
    <w:p w:rsidR="00E55A5F" w:rsidRPr="00FF095F" w:rsidRDefault="00E55A5F" w:rsidP="00FD36C1">
      <w:pPr>
        <w:pStyle w:val="Odstavecseseznamem"/>
        <w:numPr>
          <w:ilvl w:val="0"/>
          <w:numId w:val="20"/>
        </w:numPr>
        <w:spacing w:before="240" w:after="240" w:line="360" w:lineRule="auto"/>
        <w:ind w:right="150"/>
        <w:jc w:val="both"/>
        <w:rPr>
          <w:sz w:val="24"/>
          <w:szCs w:val="24"/>
        </w:rPr>
      </w:pPr>
      <w:r w:rsidRPr="00FF095F">
        <w:rPr>
          <w:sz w:val="24"/>
          <w:szCs w:val="24"/>
        </w:rPr>
        <w:t xml:space="preserve">žák, učení (proces osvojování učiva žáky); </w:t>
      </w:r>
    </w:p>
    <w:p w:rsidR="00E55A5F" w:rsidRPr="00FF095F" w:rsidRDefault="00E55A5F" w:rsidP="00FD36C1">
      <w:pPr>
        <w:pStyle w:val="Odstavecseseznamem"/>
        <w:numPr>
          <w:ilvl w:val="0"/>
          <w:numId w:val="20"/>
        </w:numPr>
        <w:spacing w:before="240" w:after="240" w:line="360" w:lineRule="auto"/>
        <w:ind w:right="150"/>
        <w:jc w:val="both"/>
        <w:rPr>
          <w:sz w:val="24"/>
          <w:szCs w:val="24"/>
        </w:rPr>
      </w:pPr>
      <w:r w:rsidRPr="00FF095F">
        <w:rPr>
          <w:sz w:val="24"/>
          <w:szCs w:val="24"/>
        </w:rPr>
        <w:t>didaktické prostředky (učební pomůcky a technické vybavení) umožňující zefektivnit výchovně vzdělávací proces. (Maňák, 2003, s. 71).</w:t>
      </w:r>
    </w:p>
    <w:p w:rsidR="003F2496" w:rsidRDefault="003F2496" w:rsidP="00E55A5F">
      <w:pPr>
        <w:spacing w:before="240" w:after="240" w:line="360" w:lineRule="auto"/>
        <w:ind w:right="150"/>
        <w:jc w:val="both"/>
        <w:rPr>
          <w:sz w:val="24"/>
          <w:szCs w:val="24"/>
        </w:rPr>
      </w:pPr>
    </w:p>
    <w:p w:rsidR="003F2496" w:rsidRDefault="003F2496" w:rsidP="00E55A5F">
      <w:pPr>
        <w:spacing w:before="240" w:after="240" w:line="360" w:lineRule="auto"/>
        <w:ind w:right="150"/>
        <w:jc w:val="both"/>
        <w:rPr>
          <w:sz w:val="24"/>
          <w:szCs w:val="24"/>
        </w:rPr>
      </w:pPr>
    </w:p>
    <w:p w:rsidR="00E55A5F" w:rsidRPr="00FF095F" w:rsidRDefault="003F2496" w:rsidP="00E55A5F">
      <w:pPr>
        <w:spacing w:before="240" w:after="240" w:line="360" w:lineRule="auto"/>
        <w:ind w:right="150"/>
        <w:jc w:val="both"/>
        <w:rPr>
          <w:sz w:val="24"/>
          <w:szCs w:val="24"/>
        </w:rPr>
      </w:pPr>
      <w:r>
        <w:rPr>
          <w:noProof/>
          <w:sz w:val="24"/>
          <w:szCs w:val="24"/>
        </w:rPr>
        <w:drawing>
          <wp:anchor distT="0" distB="0" distL="114300" distR="114300" simplePos="0" relativeHeight="251656192" behindDoc="1" locked="0" layoutInCell="1" allowOverlap="1">
            <wp:simplePos x="0" y="0"/>
            <wp:positionH relativeFrom="column">
              <wp:posOffset>946150</wp:posOffset>
            </wp:positionH>
            <wp:positionV relativeFrom="paragraph">
              <wp:posOffset>579755</wp:posOffset>
            </wp:positionV>
            <wp:extent cx="2639060" cy="2865755"/>
            <wp:effectExtent l="19050" t="0" r="8890" b="0"/>
            <wp:wrapNone/>
            <wp:docPr id="2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6" cstate="print"/>
                    <a:srcRect r="16566"/>
                    <a:stretch>
                      <a:fillRect/>
                    </a:stretch>
                  </pic:blipFill>
                  <pic:spPr bwMode="auto">
                    <a:xfrm>
                      <a:off x="0" y="0"/>
                      <a:ext cx="2639060" cy="2865755"/>
                    </a:xfrm>
                    <a:prstGeom prst="rect">
                      <a:avLst/>
                    </a:prstGeom>
                    <a:noFill/>
                    <a:ln w="9525">
                      <a:noFill/>
                      <a:miter lim="800000"/>
                      <a:headEnd/>
                      <a:tailEnd/>
                    </a:ln>
                  </pic:spPr>
                </pic:pic>
              </a:graphicData>
            </a:graphic>
          </wp:anchor>
        </w:drawing>
      </w:r>
      <w:r w:rsidR="00E55A5F" w:rsidRPr="00FF095F">
        <w:rPr>
          <w:sz w:val="24"/>
          <w:szCs w:val="24"/>
        </w:rPr>
        <w:t xml:space="preserve">Současné propojení jednotlivých aspektů edukačního procesů znázorňuje dle </w:t>
      </w:r>
      <w:r w:rsidR="007C1FF6" w:rsidRPr="00FF095F">
        <w:rPr>
          <w:sz w:val="24"/>
          <w:szCs w:val="24"/>
        </w:rPr>
        <w:br/>
      </w:r>
      <w:r w:rsidR="00E55A5F" w:rsidRPr="00FF095F">
        <w:rPr>
          <w:sz w:val="24"/>
          <w:szCs w:val="24"/>
        </w:rPr>
        <w:t xml:space="preserve">J. Maňáka (2003) následující schéma. </w:t>
      </w:r>
    </w:p>
    <w:p w:rsidR="00E55A5F" w:rsidRPr="00FF095F" w:rsidRDefault="00E55A5F" w:rsidP="00E55A5F">
      <w:pPr>
        <w:spacing w:before="240" w:after="240" w:line="360" w:lineRule="auto"/>
        <w:ind w:right="150"/>
        <w:jc w:val="both"/>
        <w:rPr>
          <w:sz w:val="24"/>
          <w:szCs w:val="24"/>
        </w:rPr>
      </w:pPr>
    </w:p>
    <w:p w:rsidR="00E55A5F" w:rsidRPr="00FF095F" w:rsidRDefault="00E55A5F" w:rsidP="00E55A5F">
      <w:pPr>
        <w:spacing w:before="240" w:after="240" w:line="360" w:lineRule="auto"/>
        <w:ind w:right="150"/>
        <w:jc w:val="both"/>
        <w:rPr>
          <w:noProof/>
          <w:sz w:val="24"/>
          <w:szCs w:val="24"/>
        </w:rPr>
      </w:pPr>
    </w:p>
    <w:p w:rsidR="00E55A5F" w:rsidRPr="00FF095F" w:rsidRDefault="00E55A5F" w:rsidP="00E55A5F">
      <w:pPr>
        <w:pStyle w:val="Normlnweb"/>
        <w:spacing w:line="360" w:lineRule="auto"/>
        <w:jc w:val="both"/>
      </w:pPr>
    </w:p>
    <w:p w:rsidR="00E55A5F" w:rsidRPr="00FF095F" w:rsidRDefault="00E55A5F" w:rsidP="00E55A5F">
      <w:pPr>
        <w:pStyle w:val="Normlnweb"/>
        <w:spacing w:line="360" w:lineRule="auto"/>
        <w:jc w:val="both"/>
      </w:pPr>
    </w:p>
    <w:p w:rsidR="00E55A5F" w:rsidRPr="00FF095F" w:rsidRDefault="00E55A5F" w:rsidP="00E55A5F">
      <w:pPr>
        <w:pStyle w:val="Normlnweb"/>
        <w:spacing w:line="360" w:lineRule="auto"/>
        <w:jc w:val="both"/>
      </w:pPr>
    </w:p>
    <w:p w:rsidR="00E55A5F" w:rsidRPr="00FF095F" w:rsidRDefault="00E55A5F" w:rsidP="00E55A5F">
      <w:pPr>
        <w:pStyle w:val="Normlnweb"/>
        <w:spacing w:line="360" w:lineRule="auto"/>
        <w:jc w:val="both"/>
      </w:pPr>
    </w:p>
    <w:p w:rsidR="00EA76A3" w:rsidRPr="00FF095F" w:rsidRDefault="00E55A5F" w:rsidP="00E55A5F">
      <w:pPr>
        <w:spacing w:before="240" w:after="240" w:line="360" w:lineRule="auto"/>
        <w:ind w:right="150"/>
        <w:jc w:val="both"/>
        <w:rPr>
          <w:sz w:val="24"/>
          <w:szCs w:val="24"/>
        </w:rPr>
      </w:pPr>
      <w:r w:rsidRPr="00FF095F">
        <w:rPr>
          <w:sz w:val="24"/>
          <w:szCs w:val="24"/>
        </w:rPr>
        <w:t xml:space="preserve">Obr. č. </w:t>
      </w:r>
      <w:r w:rsidR="003F2496">
        <w:rPr>
          <w:sz w:val="24"/>
          <w:szCs w:val="24"/>
        </w:rPr>
        <w:t>1</w:t>
      </w:r>
      <w:r w:rsidRPr="00FF095F">
        <w:rPr>
          <w:sz w:val="24"/>
          <w:szCs w:val="24"/>
        </w:rPr>
        <w:t xml:space="preserve"> Grafické znázornění výuky (Maňák, 2003, s. 69)</w:t>
      </w:r>
    </w:p>
    <w:p w:rsidR="00E55A5F" w:rsidRPr="00FF095F" w:rsidRDefault="00D34A8A" w:rsidP="00E55A5F">
      <w:pPr>
        <w:spacing w:before="240" w:after="240" w:line="360" w:lineRule="auto"/>
        <w:ind w:right="225" w:firstLine="709"/>
        <w:jc w:val="both"/>
        <w:rPr>
          <w:sz w:val="24"/>
          <w:szCs w:val="24"/>
        </w:rPr>
      </w:pPr>
      <w:r w:rsidRPr="00FF095F">
        <w:rPr>
          <w:sz w:val="24"/>
          <w:szCs w:val="24"/>
        </w:rPr>
        <w:t xml:space="preserve">Dostál (2008) </w:t>
      </w:r>
      <w:r w:rsidR="001358D1" w:rsidRPr="00FF095F">
        <w:rPr>
          <w:sz w:val="24"/>
          <w:szCs w:val="24"/>
        </w:rPr>
        <w:t>roz</w:t>
      </w:r>
      <w:r w:rsidR="00DB6B4D" w:rsidRPr="00FF095F">
        <w:rPr>
          <w:sz w:val="24"/>
          <w:szCs w:val="24"/>
        </w:rPr>
        <w:t xml:space="preserve">pracoval schéma podle </w:t>
      </w:r>
      <w:r w:rsidR="00E55A5F" w:rsidRPr="00FF095F">
        <w:rPr>
          <w:sz w:val="24"/>
          <w:szCs w:val="24"/>
        </w:rPr>
        <w:t>J</w:t>
      </w:r>
      <w:r w:rsidRPr="00FF095F">
        <w:rPr>
          <w:sz w:val="24"/>
          <w:szCs w:val="24"/>
        </w:rPr>
        <w:t>.</w:t>
      </w:r>
      <w:r w:rsidR="00E55A5F" w:rsidRPr="00FF095F">
        <w:rPr>
          <w:sz w:val="24"/>
          <w:szCs w:val="24"/>
        </w:rPr>
        <w:t xml:space="preserve"> Hendricha</w:t>
      </w:r>
      <w:r w:rsidRPr="00FF095F">
        <w:rPr>
          <w:sz w:val="24"/>
          <w:szCs w:val="24"/>
        </w:rPr>
        <w:t xml:space="preserve"> (19</w:t>
      </w:r>
      <w:r w:rsidR="00F56D43" w:rsidRPr="00FF095F">
        <w:rPr>
          <w:sz w:val="24"/>
          <w:szCs w:val="24"/>
        </w:rPr>
        <w:t>8</w:t>
      </w:r>
      <w:r w:rsidRPr="00FF095F">
        <w:rPr>
          <w:sz w:val="24"/>
          <w:szCs w:val="24"/>
        </w:rPr>
        <w:t>8), kdy k tzv. klasickému trojúhelníku obsah, učitel a žák přidal další aspekty, které se podílí na edukačním procesu. Jedná se o postupy, vyučovací metody, materiální podmínky, organizační podmínky a v neposlední řadě cíl. (Dostál, 2008, s. 9).</w:t>
      </w:r>
    </w:p>
    <w:p w:rsidR="00E55A5F" w:rsidRPr="00FF095F" w:rsidRDefault="003F2496" w:rsidP="00E55A5F">
      <w:pPr>
        <w:spacing w:before="240" w:after="240" w:line="360" w:lineRule="auto"/>
        <w:ind w:right="150"/>
        <w:jc w:val="both"/>
        <w:rPr>
          <w:sz w:val="24"/>
          <w:szCs w:val="24"/>
        </w:rPr>
      </w:pPr>
      <w:r>
        <w:rPr>
          <w:noProof/>
          <w:sz w:val="24"/>
          <w:szCs w:val="24"/>
        </w:rPr>
        <w:drawing>
          <wp:anchor distT="0" distB="0" distL="114300" distR="114300" simplePos="0" relativeHeight="251657216" behindDoc="1" locked="0" layoutInCell="1" allowOverlap="1">
            <wp:simplePos x="0" y="0"/>
            <wp:positionH relativeFrom="column">
              <wp:posOffset>1049115</wp:posOffset>
            </wp:positionH>
            <wp:positionV relativeFrom="paragraph">
              <wp:posOffset>65585</wp:posOffset>
            </wp:positionV>
            <wp:extent cx="2674316" cy="2906973"/>
            <wp:effectExtent l="19050" t="0" r="0" b="0"/>
            <wp:wrapNone/>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cstate="print"/>
                    <a:srcRect/>
                    <a:stretch>
                      <a:fillRect/>
                    </a:stretch>
                  </pic:blipFill>
                  <pic:spPr bwMode="auto">
                    <a:xfrm>
                      <a:off x="0" y="0"/>
                      <a:ext cx="2674316" cy="2906973"/>
                    </a:xfrm>
                    <a:prstGeom prst="rect">
                      <a:avLst/>
                    </a:prstGeom>
                    <a:noFill/>
                    <a:ln w="9525">
                      <a:noFill/>
                      <a:miter lim="800000"/>
                      <a:headEnd/>
                      <a:tailEnd/>
                    </a:ln>
                  </pic:spPr>
                </pic:pic>
              </a:graphicData>
            </a:graphic>
          </wp:anchor>
        </w:drawing>
      </w:r>
    </w:p>
    <w:p w:rsidR="00AD101A" w:rsidRPr="00FF095F" w:rsidRDefault="00AD101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D34A8A" w:rsidRPr="00FF095F" w:rsidRDefault="00D34A8A" w:rsidP="00AD101A"/>
    <w:p w:rsidR="003F2496" w:rsidRDefault="003F2496" w:rsidP="00EA76A3">
      <w:pPr>
        <w:spacing w:before="240" w:after="240" w:line="360" w:lineRule="auto"/>
        <w:jc w:val="both"/>
        <w:rPr>
          <w:spacing w:val="1"/>
          <w:sz w:val="24"/>
          <w:szCs w:val="24"/>
        </w:rPr>
      </w:pPr>
    </w:p>
    <w:p w:rsidR="00D34A8A" w:rsidRPr="00FF095F" w:rsidRDefault="00D34A8A" w:rsidP="00EA76A3">
      <w:pPr>
        <w:spacing w:before="240" w:after="240" w:line="360" w:lineRule="auto"/>
        <w:jc w:val="both"/>
        <w:rPr>
          <w:sz w:val="24"/>
          <w:szCs w:val="24"/>
        </w:rPr>
      </w:pPr>
      <w:r w:rsidRPr="00FF095F">
        <w:rPr>
          <w:spacing w:val="1"/>
          <w:sz w:val="24"/>
          <w:szCs w:val="24"/>
        </w:rPr>
        <w:t>O</w:t>
      </w:r>
      <w:r w:rsidRPr="00FF095F">
        <w:rPr>
          <w:sz w:val="24"/>
          <w:szCs w:val="24"/>
        </w:rPr>
        <w:t xml:space="preserve">br. </w:t>
      </w:r>
      <w:r w:rsidRPr="00FF095F">
        <w:rPr>
          <w:spacing w:val="-2"/>
          <w:sz w:val="24"/>
          <w:szCs w:val="24"/>
        </w:rPr>
        <w:t>č</w:t>
      </w:r>
      <w:r w:rsidRPr="00FF095F">
        <w:rPr>
          <w:sz w:val="24"/>
          <w:szCs w:val="24"/>
        </w:rPr>
        <w:t xml:space="preserve">. </w:t>
      </w:r>
      <w:r w:rsidR="003F2496">
        <w:rPr>
          <w:sz w:val="24"/>
          <w:szCs w:val="24"/>
        </w:rPr>
        <w:t>2</w:t>
      </w:r>
      <w:r w:rsidRPr="00FF095F">
        <w:rPr>
          <w:spacing w:val="1"/>
          <w:sz w:val="24"/>
          <w:szCs w:val="24"/>
        </w:rPr>
        <w:t xml:space="preserve"> </w:t>
      </w:r>
      <w:r w:rsidRPr="00FF095F">
        <w:rPr>
          <w:spacing w:val="-1"/>
          <w:sz w:val="24"/>
          <w:szCs w:val="24"/>
        </w:rPr>
        <w:t>G</w:t>
      </w:r>
      <w:r w:rsidRPr="00FF095F">
        <w:rPr>
          <w:spacing w:val="-2"/>
          <w:sz w:val="24"/>
          <w:szCs w:val="24"/>
        </w:rPr>
        <w:t>ra</w:t>
      </w:r>
      <w:r w:rsidRPr="00FF095F">
        <w:rPr>
          <w:spacing w:val="1"/>
          <w:sz w:val="24"/>
          <w:szCs w:val="24"/>
        </w:rPr>
        <w:t>fi</w:t>
      </w:r>
      <w:r w:rsidRPr="00FF095F">
        <w:rPr>
          <w:sz w:val="24"/>
          <w:szCs w:val="24"/>
        </w:rPr>
        <w:t>cké</w:t>
      </w:r>
      <w:r w:rsidRPr="00FF095F">
        <w:rPr>
          <w:spacing w:val="1"/>
          <w:sz w:val="24"/>
          <w:szCs w:val="24"/>
        </w:rPr>
        <w:t xml:space="preserve"> </w:t>
      </w:r>
      <w:r w:rsidRPr="00FF095F">
        <w:rPr>
          <w:spacing w:val="-2"/>
          <w:sz w:val="24"/>
          <w:szCs w:val="24"/>
        </w:rPr>
        <w:t>z</w:t>
      </w:r>
      <w:r w:rsidRPr="00FF095F">
        <w:rPr>
          <w:sz w:val="24"/>
          <w:szCs w:val="24"/>
        </w:rPr>
        <w:t>ná</w:t>
      </w:r>
      <w:r w:rsidRPr="00FF095F">
        <w:rPr>
          <w:spacing w:val="-2"/>
          <w:sz w:val="24"/>
          <w:szCs w:val="24"/>
        </w:rPr>
        <w:t>z</w:t>
      </w:r>
      <w:r w:rsidRPr="00FF095F">
        <w:rPr>
          <w:sz w:val="24"/>
          <w:szCs w:val="24"/>
        </w:rPr>
        <w:t>ornění</w:t>
      </w:r>
      <w:r w:rsidRPr="00FF095F">
        <w:rPr>
          <w:spacing w:val="-1"/>
          <w:sz w:val="24"/>
          <w:szCs w:val="24"/>
        </w:rPr>
        <w:t xml:space="preserve"> </w:t>
      </w:r>
      <w:r w:rsidRPr="00FF095F">
        <w:rPr>
          <w:sz w:val="24"/>
          <w:szCs w:val="24"/>
        </w:rPr>
        <w:t>edukač</w:t>
      </w:r>
      <w:r w:rsidRPr="00FF095F">
        <w:rPr>
          <w:spacing w:val="-3"/>
          <w:sz w:val="24"/>
          <w:szCs w:val="24"/>
        </w:rPr>
        <w:t>n</w:t>
      </w:r>
      <w:r w:rsidRPr="00FF095F">
        <w:rPr>
          <w:spacing w:val="1"/>
          <w:sz w:val="24"/>
          <w:szCs w:val="24"/>
        </w:rPr>
        <w:t>í</w:t>
      </w:r>
      <w:r w:rsidRPr="00FF095F">
        <w:rPr>
          <w:sz w:val="24"/>
          <w:szCs w:val="24"/>
        </w:rPr>
        <w:t>ho pr</w:t>
      </w:r>
      <w:r w:rsidRPr="00FF095F">
        <w:rPr>
          <w:spacing w:val="-2"/>
          <w:sz w:val="24"/>
          <w:szCs w:val="24"/>
        </w:rPr>
        <w:t>o</w:t>
      </w:r>
      <w:r w:rsidRPr="00FF095F">
        <w:rPr>
          <w:sz w:val="24"/>
          <w:szCs w:val="24"/>
        </w:rPr>
        <w:t xml:space="preserve">cesu (Dostál, </w:t>
      </w:r>
      <w:r w:rsidR="00C623C9" w:rsidRPr="00FF095F">
        <w:rPr>
          <w:sz w:val="24"/>
          <w:szCs w:val="24"/>
        </w:rPr>
        <w:t>2008, s. 9)</w:t>
      </w:r>
    </w:p>
    <w:p w:rsidR="00C623C9" w:rsidRPr="00FF095F" w:rsidRDefault="00C623C9" w:rsidP="00456D5D">
      <w:pPr>
        <w:spacing w:before="240" w:after="240" w:line="360" w:lineRule="auto"/>
        <w:ind w:firstLine="633"/>
        <w:jc w:val="both"/>
        <w:rPr>
          <w:sz w:val="24"/>
          <w:szCs w:val="24"/>
        </w:rPr>
      </w:pPr>
      <w:r w:rsidRPr="00FF095F">
        <w:rPr>
          <w:b/>
          <w:sz w:val="24"/>
          <w:szCs w:val="24"/>
        </w:rPr>
        <w:t>Didaktická technika</w:t>
      </w:r>
      <w:r w:rsidRPr="00FF095F">
        <w:rPr>
          <w:sz w:val="24"/>
          <w:szCs w:val="24"/>
        </w:rPr>
        <w:t xml:space="preserve"> je souborné označení technických zařízení užívaných pro výukové účely. Didaktickou technikou se rozumí buď jen přístroje, nebo i jejich programy. Obvykle se rozlišuje didaktická technika tradiční (diaprojektor, zpětný projektor, filmový projektor aj.</w:t>
      </w:r>
      <w:r w:rsidR="00DB6B4D" w:rsidRPr="00FF095F">
        <w:rPr>
          <w:sz w:val="24"/>
          <w:szCs w:val="24"/>
        </w:rPr>
        <w:t>)</w:t>
      </w:r>
      <w:r w:rsidRPr="00FF095F">
        <w:rPr>
          <w:sz w:val="24"/>
          <w:szCs w:val="24"/>
        </w:rPr>
        <w:t xml:space="preserve"> a moderní (počítač s didaktickým programem, jazyková laboratoř, multimediální výukový systém aj.). (Průcha J., Walterová E., Mareš J. 2003)</w:t>
      </w:r>
    </w:p>
    <w:p w:rsidR="00EA76A3" w:rsidRPr="00FF095F" w:rsidRDefault="00456D5D" w:rsidP="00EA76A3">
      <w:pPr>
        <w:spacing w:before="240" w:after="240" w:line="360" w:lineRule="auto"/>
        <w:ind w:firstLine="633"/>
        <w:jc w:val="both"/>
        <w:rPr>
          <w:sz w:val="24"/>
          <w:szCs w:val="24"/>
        </w:rPr>
      </w:pPr>
      <w:r w:rsidRPr="00FF095F">
        <w:rPr>
          <w:sz w:val="24"/>
          <w:szCs w:val="24"/>
        </w:rPr>
        <w:t xml:space="preserve">V. Rambousek chápe didaktickou techniku jako zařízení pro prezentaci učebních pomůcek. (Rambousek, 1989) </w:t>
      </w:r>
    </w:p>
    <w:p w:rsidR="00BA475D" w:rsidRDefault="005E07F4" w:rsidP="001D310D">
      <w:pPr>
        <w:spacing w:before="240" w:after="240" w:line="360" w:lineRule="auto"/>
        <w:ind w:firstLine="633"/>
        <w:jc w:val="both"/>
        <w:rPr>
          <w:sz w:val="24"/>
          <w:szCs w:val="24"/>
        </w:rPr>
      </w:pPr>
      <w:r w:rsidRPr="00FF095F">
        <w:rPr>
          <w:sz w:val="24"/>
          <w:szCs w:val="24"/>
        </w:rPr>
        <w:t>V </w:t>
      </w:r>
      <w:r w:rsidR="00090DF5" w:rsidRPr="00FF095F">
        <w:rPr>
          <w:sz w:val="24"/>
          <w:szCs w:val="24"/>
        </w:rPr>
        <w:t>dnešní</w:t>
      </w:r>
      <w:r w:rsidRPr="00FF095F">
        <w:rPr>
          <w:sz w:val="24"/>
          <w:szCs w:val="24"/>
        </w:rPr>
        <w:t xml:space="preserve"> době je ne</w:t>
      </w:r>
      <w:r w:rsidR="00090DF5" w:rsidRPr="00FF095F">
        <w:rPr>
          <w:sz w:val="24"/>
          <w:szCs w:val="24"/>
        </w:rPr>
        <w:t>myslitelné</w:t>
      </w:r>
      <w:r w:rsidRPr="00FF095F">
        <w:rPr>
          <w:sz w:val="24"/>
          <w:szCs w:val="24"/>
        </w:rPr>
        <w:t xml:space="preserve">, aby </w:t>
      </w:r>
      <w:r w:rsidR="00090DF5" w:rsidRPr="00FF095F">
        <w:rPr>
          <w:sz w:val="24"/>
          <w:szCs w:val="24"/>
        </w:rPr>
        <w:t>edukační proces probíhal</w:t>
      </w:r>
      <w:r w:rsidR="00456D5D" w:rsidRPr="00FF095F">
        <w:rPr>
          <w:sz w:val="24"/>
          <w:szCs w:val="24"/>
        </w:rPr>
        <w:t xml:space="preserve"> bez učebních </w:t>
      </w:r>
      <w:r w:rsidRPr="00FF095F">
        <w:rPr>
          <w:sz w:val="24"/>
          <w:szCs w:val="24"/>
        </w:rPr>
        <w:t>pomůcek</w:t>
      </w:r>
      <w:r w:rsidR="00456D5D" w:rsidRPr="00FF095F">
        <w:rPr>
          <w:sz w:val="24"/>
          <w:szCs w:val="24"/>
        </w:rPr>
        <w:t xml:space="preserve"> nebo didaktické techniky</w:t>
      </w:r>
      <w:r w:rsidRPr="00FF095F">
        <w:rPr>
          <w:sz w:val="24"/>
          <w:szCs w:val="24"/>
        </w:rPr>
        <w:t xml:space="preserve">. </w:t>
      </w:r>
      <w:r w:rsidR="00090DF5" w:rsidRPr="00FF095F">
        <w:rPr>
          <w:sz w:val="24"/>
          <w:szCs w:val="24"/>
        </w:rPr>
        <w:t>V</w:t>
      </w:r>
      <w:r w:rsidRPr="00FF095F">
        <w:rPr>
          <w:sz w:val="24"/>
          <w:szCs w:val="24"/>
        </w:rPr>
        <w:t xml:space="preserve">ýběr pomůcek </w:t>
      </w:r>
      <w:r w:rsidR="00456D5D" w:rsidRPr="00FF095F">
        <w:rPr>
          <w:sz w:val="24"/>
          <w:szCs w:val="24"/>
        </w:rPr>
        <w:t xml:space="preserve">a techniky při přípravě na výuku by </w:t>
      </w:r>
      <w:r w:rsidRPr="00FF095F">
        <w:rPr>
          <w:sz w:val="24"/>
          <w:szCs w:val="24"/>
        </w:rPr>
        <w:t xml:space="preserve">neměl být náhodný. Učitel </w:t>
      </w:r>
      <w:r w:rsidR="00090DF5" w:rsidRPr="00FF095F">
        <w:rPr>
          <w:sz w:val="24"/>
          <w:szCs w:val="24"/>
        </w:rPr>
        <w:t>musí promyslet, které uče</w:t>
      </w:r>
      <w:r w:rsidR="00456D5D" w:rsidRPr="00FF095F">
        <w:rPr>
          <w:sz w:val="24"/>
          <w:szCs w:val="24"/>
        </w:rPr>
        <w:t>bní pomůcky jsou vhodné a tím</w:t>
      </w:r>
      <w:r w:rsidR="00EA76A3" w:rsidRPr="00FF095F">
        <w:rPr>
          <w:sz w:val="24"/>
          <w:szCs w:val="24"/>
        </w:rPr>
        <w:t xml:space="preserve"> </w:t>
      </w:r>
      <w:r w:rsidR="00456D5D" w:rsidRPr="00FF095F">
        <w:rPr>
          <w:sz w:val="24"/>
          <w:szCs w:val="24"/>
        </w:rPr>
        <w:t xml:space="preserve">efektivní pro danou vyučovací </w:t>
      </w:r>
      <w:r w:rsidR="001D310D" w:rsidRPr="00FF095F">
        <w:rPr>
          <w:sz w:val="24"/>
          <w:szCs w:val="24"/>
        </w:rPr>
        <w:t>hodinu.</w:t>
      </w:r>
    </w:p>
    <w:p w:rsidR="00FF095F" w:rsidRPr="00FF095F" w:rsidRDefault="00FF095F" w:rsidP="003F2496">
      <w:pPr>
        <w:pStyle w:val="Nadpis3"/>
      </w:pPr>
      <w:r>
        <w:t>3</w:t>
      </w:r>
      <w:r w:rsidRPr="00FF095F">
        <w:t>.</w:t>
      </w:r>
      <w:r>
        <w:t>2</w:t>
      </w:r>
      <w:r w:rsidRPr="00FF095F">
        <w:t xml:space="preserve"> Výukové pomůcky ve výuce v oboru Kuchař</w:t>
      </w:r>
    </w:p>
    <w:p w:rsidR="00FF095F" w:rsidRPr="00FF095F" w:rsidRDefault="00FF095F" w:rsidP="00FF095F">
      <w:pPr>
        <w:spacing w:line="360" w:lineRule="auto"/>
        <w:jc w:val="both"/>
        <w:rPr>
          <w:sz w:val="24"/>
          <w:szCs w:val="24"/>
        </w:rPr>
      </w:pPr>
      <w:r w:rsidRPr="00FF095F">
        <w:rPr>
          <w:sz w:val="24"/>
          <w:szCs w:val="24"/>
        </w:rPr>
        <w:tab/>
        <w:t xml:space="preserve">Výukové pomůcky vždy hodinu obohatí, a stává se tak pestřejší </w:t>
      </w:r>
      <w:r w:rsidRPr="00FF095F">
        <w:rPr>
          <w:sz w:val="24"/>
          <w:szCs w:val="24"/>
        </w:rPr>
        <w:br/>
        <w:t xml:space="preserve">a zajímavější. V oboru Kuchař pro teoretické vyučování jsem zvolil několik pomůcek, </w:t>
      </w:r>
      <w:r w:rsidRPr="00FF095F">
        <w:rPr>
          <w:sz w:val="24"/>
          <w:szCs w:val="24"/>
        </w:rPr>
        <w:br/>
        <w:t xml:space="preserve">o kterých se domnívám, že by mohly být využity při výuce v daném oboru. Z pomůcek v reálné skutečnosti se jedná například o inventář, jako jsou kastroly, hrnce, nádobí </w:t>
      </w:r>
      <w:r w:rsidR="003F2496">
        <w:rPr>
          <w:sz w:val="24"/>
          <w:szCs w:val="24"/>
        </w:rPr>
        <w:br/>
      </w:r>
      <w:r w:rsidRPr="00FF095F">
        <w:rPr>
          <w:sz w:val="24"/>
          <w:szCs w:val="24"/>
        </w:rPr>
        <w:t xml:space="preserve">a náčiní používané v kuchyni. Z audiovizuálních pomůcek můžeme například uvést sporáky, konvektomaty, roboty a jiná technologická zařízení pro přípravu pokrmů. Dále můžeme ve výuce využít nástěnné mapy a obrazy, pracovní listy a učebnice pro odborné </w:t>
      </w:r>
      <w:r w:rsidRPr="00FF095F">
        <w:rPr>
          <w:sz w:val="24"/>
          <w:szCs w:val="24"/>
        </w:rPr>
        <w:lastRenderedPageBreak/>
        <w:t xml:space="preserve">předměty. Dalšími důležitými pomůckami jsou potraviny, ze kterých žáci připravují pokrmy – mouka cukr, koření, maso, zelenina, ovoce apod. </w:t>
      </w:r>
    </w:p>
    <w:p w:rsidR="00FF095F" w:rsidRPr="00FF095F" w:rsidRDefault="00FF095F" w:rsidP="00FF095F">
      <w:pPr>
        <w:pStyle w:val="Normlnweb"/>
        <w:spacing w:line="360" w:lineRule="auto"/>
        <w:ind w:firstLine="709"/>
        <w:jc w:val="both"/>
      </w:pPr>
      <w:r w:rsidRPr="00FF095F">
        <w:t xml:space="preserve">Výukové prostory patří mezi specifické učební pomůcky, např. odborná učebna, cvičná kuchyně. Jako důležité považuji i v rámci teoretické výuky návštěvy do provozu s prohlídkou konkrétních místností. Jedná se například o sklady potravin a inventáře.  Pro odbornou přípravu žáků je důležitý i vzhled učebny, kde výuka a výcvik probíhá. Touto problematikou se zabývá věda </w:t>
      </w:r>
      <w:r w:rsidRPr="00FF095F">
        <w:rPr>
          <w:b/>
        </w:rPr>
        <w:t>ergonomie</w:t>
      </w:r>
      <w:r w:rsidRPr="00FF095F">
        <w:t xml:space="preserve">, mezioborová disciplína, jejímž cílem je dosáhnout přizpůsobení pracovních podmínek výkonnostním možnostem člověka. Tento vědní obor integruje a využívá poznatky humanitních věd (zejména psychologie práce, fyziologie práce, hygieny práce, </w:t>
      </w:r>
      <w:hyperlink r:id="rId18" w:tooltip="Antropometrie (stránka neexistuje)" w:history="1">
        <w:r w:rsidRPr="00FF095F">
          <w:rPr>
            <w:rStyle w:val="Hypertextovodkaz"/>
            <w:rFonts w:eastAsia="Calibri"/>
            <w:color w:val="auto"/>
            <w:u w:val="none"/>
          </w:rPr>
          <w:t>antropometrie</w:t>
        </w:r>
      </w:hyperlink>
      <w:r w:rsidRPr="00FF095F">
        <w:t xml:space="preserve">, </w:t>
      </w:r>
      <w:hyperlink r:id="rId19" w:tooltip="Biomechanika (stránka neexistuje)" w:history="1">
        <w:r w:rsidRPr="00FF095F">
          <w:rPr>
            <w:rStyle w:val="Hypertextovodkaz"/>
            <w:rFonts w:eastAsia="Calibri"/>
            <w:color w:val="auto"/>
            <w:u w:val="none"/>
          </w:rPr>
          <w:t>biomechaniky</w:t>
        </w:r>
      </w:hyperlink>
      <w:r w:rsidRPr="00FF095F">
        <w:t>) a věd technických (například vědy o řízení, kybernetiky, normování).</w:t>
      </w:r>
    </w:p>
    <w:p w:rsidR="00FF095F" w:rsidRPr="00FF095F" w:rsidRDefault="00FF095F" w:rsidP="003F2496">
      <w:pPr>
        <w:pStyle w:val="Normlnweb"/>
        <w:spacing w:line="360" w:lineRule="auto"/>
        <w:ind w:firstLine="709"/>
        <w:jc w:val="both"/>
      </w:pPr>
      <w:r w:rsidRPr="00FF095F">
        <w:t xml:space="preserve">Cílem je, aby používané předměty a nástroje svým tvarem co nejlépe odpovídaly pohybovým možnostem, případně rozměrům </w:t>
      </w:r>
      <w:hyperlink r:id="rId20" w:tooltip="Člověk" w:history="1">
        <w:r w:rsidRPr="00FF095F">
          <w:rPr>
            <w:rStyle w:val="Hypertextovodkaz"/>
            <w:rFonts w:eastAsia="Calibri"/>
            <w:color w:val="auto"/>
            <w:u w:val="none"/>
          </w:rPr>
          <w:t>lidského těla</w:t>
        </w:r>
      </w:hyperlink>
      <w:r w:rsidRPr="00FF095F">
        <w:t xml:space="preserve">. Například vhodně navržená </w:t>
      </w:r>
      <w:hyperlink r:id="rId21" w:tooltip="Židle" w:history="1">
        <w:r w:rsidRPr="00FF095F">
          <w:rPr>
            <w:rStyle w:val="Hypertextovodkaz"/>
            <w:rFonts w:eastAsia="Calibri"/>
            <w:color w:val="auto"/>
            <w:u w:val="none"/>
          </w:rPr>
          <w:t>židle</w:t>
        </w:r>
      </w:hyperlink>
      <w:r w:rsidRPr="00FF095F">
        <w:t xml:space="preserve"> má tvarem sedáku sedícímu pomoci, aby seděl vzpřímeně, a předcházet tak křivení </w:t>
      </w:r>
      <w:hyperlink r:id="rId22" w:tooltip="Páteř" w:history="1">
        <w:r w:rsidRPr="00FF095F">
          <w:rPr>
            <w:rStyle w:val="Hypertextovodkaz"/>
            <w:rFonts w:eastAsia="Calibri"/>
            <w:color w:val="auto"/>
            <w:u w:val="none"/>
          </w:rPr>
          <w:t>páteře</w:t>
        </w:r>
      </w:hyperlink>
      <w:r w:rsidRPr="00FF095F">
        <w:t xml:space="preserve">. Podobný význam má i výška a tvar bederní opěrky apod. </w:t>
      </w:r>
    </w:p>
    <w:p w:rsidR="00FF095F" w:rsidRDefault="00FF095F" w:rsidP="00FF095F">
      <w:pPr>
        <w:pStyle w:val="Normlnweb"/>
        <w:spacing w:line="360" w:lineRule="auto"/>
        <w:jc w:val="both"/>
      </w:pPr>
      <w:r w:rsidRPr="00FF095F">
        <w:t>(</w:t>
      </w:r>
      <w:hyperlink r:id="rId23" w:history="1">
        <w:r w:rsidRPr="00FF095F">
          <w:rPr>
            <w:rStyle w:val="Hypertextovodkaz"/>
          </w:rPr>
          <w:t>https://cs.wikipedia.org/wiki/Ergonomie</w:t>
        </w:r>
      </w:hyperlink>
      <w:r w:rsidRPr="00FF095F">
        <w:t xml:space="preserve">) </w:t>
      </w:r>
    </w:p>
    <w:p w:rsidR="003F2496" w:rsidRDefault="003F2496" w:rsidP="00FF095F">
      <w:pPr>
        <w:pStyle w:val="Normlnweb"/>
        <w:spacing w:line="360" w:lineRule="auto"/>
        <w:jc w:val="both"/>
      </w:pPr>
    </w:p>
    <w:p w:rsidR="003F2496" w:rsidRPr="00FF095F" w:rsidRDefault="003F2496" w:rsidP="00FF095F">
      <w:pPr>
        <w:pStyle w:val="Normlnweb"/>
        <w:spacing w:line="360" w:lineRule="auto"/>
        <w:jc w:val="both"/>
      </w:pPr>
    </w:p>
    <w:p w:rsidR="00FF095F" w:rsidRPr="00FF095F" w:rsidRDefault="00FF095F" w:rsidP="00FF095F">
      <w:pPr>
        <w:pStyle w:val="Nadpis2"/>
        <w:tabs>
          <w:tab w:val="left" w:pos="709"/>
        </w:tabs>
        <w:spacing w:after="240" w:line="360" w:lineRule="auto"/>
        <w:rPr>
          <w:b w:val="0"/>
          <w:sz w:val="24"/>
          <w:szCs w:val="24"/>
        </w:rPr>
      </w:pPr>
      <w:r w:rsidRPr="00FF095F">
        <w:rPr>
          <w:b w:val="0"/>
          <w:noProof/>
          <w:sz w:val="24"/>
          <w:szCs w:val="24"/>
        </w:rPr>
        <w:drawing>
          <wp:anchor distT="0" distB="0" distL="114300" distR="114300" simplePos="0" relativeHeight="251689984" behindDoc="1" locked="0" layoutInCell="1" allowOverlap="1">
            <wp:simplePos x="0" y="0"/>
            <wp:positionH relativeFrom="column">
              <wp:posOffset>2536393</wp:posOffset>
            </wp:positionH>
            <wp:positionV relativeFrom="paragraph">
              <wp:posOffset>-212800</wp:posOffset>
            </wp:positionV>
            <wp:extent cx="2652387" cy="1989734"/>
            <wp:effectExtent l="19050" t="0" r="0" b="0"/>
            <wp:wrapNone/>
            <wp:docPr id="1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2653072" cy="1990248"/>
                    </a:xfrm>
                    <a:prstGeom prst="rect">
                      <a:avLst/>
                    </a:prstGeom>
                    <a:noFill/>
                    <a:ln w="9525">
                      <a:noFill/>
                      <a:miter lim="800000"/>
                      <a:headEnd/>
                      <a:tailEnd/>
                    </a:ln>
                  </pic:spPr>
                </pic:pic>
              </a:graphicData>
            </a:graphic>
          </wp:anchor>
        </w:drawing>
      </w:r>
      <w:r w:rsidRPr="00FF095F">
        <w:rPr>
          <w:b w:val="0"/>
          <w:noProof/>
          <w:sz w:val="24"/>
          <w:szCs w:val="24"/>
        </w:rPr>
        <w:drawing>
          <wp:anchor distT="0" distB="0" distL="114300" distR="114300" simplePos="0" relativeHeight="251688960" behindDoc="1" locked="0" layoutInCell="1" allowOverlap="1">
            <wp:simplePos x="0" y="0"/>
            <wp:positionH relativeFrom="column">
              <wp:posOffset>-339090</wp:posOffset>
            </wp:positionH>
            <wp:positionV relativeFrom="paragraph">
              <wp:posOffset>-213360</wp:posOffset>
            </wp:positionV>
            <wp:extent cx="2650490" cy="1989455"/>
            <wp:effectExtent l="19050" t="0" r="0" b="0"/>
            <wp:wrapNone/>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2650490" cy="1989455"/>
                    </a:xfrm>
                    <a:prstGeom prst="rect">
                      <a:avLst/>
                    </a:prstGeom>
                    <a:noFill/>
                    <a:ln w="9525">
                      <a:noFill/>
                      <a:miter lim="800000"/>
                      <a:headEnd/>
                      <a:tailEnd/>
                    </a:ln>
                  </pic:spPr>
                </pic:pic>
              </a:graphicData>
            </a:graphic>
          </wp:anchor>
        </w:drawing>
      </w: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tabs>
          <w:tab w:val="left" w:pos="1659"/>
        </w:tabs>
        <w:spacing w:line="360" w:lineRule="auto"/>
        <w:jc w:val="both"/>
        <w:rPr>
          <w:sz w:val="24"/>
          <w:szCs w:val="24"/>
        </w:rPr>
      </w:pPr>
    </w:p>
    <w:p w:rsidR="003F2496" w:rsidRDefault="003F2496" w:rsidP="00FF095F">
      <w:pPr>
        <w:tabs>
          <w:tab w:val="left" w:pos="1659"/>
        </w:tabs>
        <w:spacing w:line="360" w:lineRule="auto"/>
        <w:jc w:val="both"/>
      </w:pPr>
    </w:p>
    <w:p w:rsidR="00FF095F" w:rsidRPr="00FF095F" w:rsidRDefault="00FF095F" w:rsidP="00FF095F">
      <w:pPr>
        <w:tabs>
          <w:tab w:val="left" w:pos="1659"/>
        </w:tabs>
        <w:spacing w:line="360" w:lineRule="auto"/>
        <w:jc w:val="both"/>
        <w:rPr>
          <w:sz w:val="24"/>
          <w:szCs w:val="24"/>
        </w:rPr>
      </w:pPr>
      <w:r w:rsidRPr="00FF095F">
        <w:rPr>
          <w:noProof/>
        </w:rPr>
        <w:drawing>
          <wp:anchor distT="0" distB="0" distL="114300" distR="114300" simplePos="0" relativeHeight="251692032" behindDoc="1" locked="0" layoutInCell="1" allowOverlap="1">
            <wp:simplePos x="0" y="0"/>
            <wp:positionH relativeFrom="column">
              <wp:posOffset>2536393</wp:posOffset>
            </wp:positionH>
            <wp:positionV relativeFrom="paragraph">
              <wp:posOffset>228016</wp:posOffset>
            </wp:positionV>
            <wp:extent cx="2607107" cy="1956377"/>
            <wp:effectExtent l="19050" t="0" r="2743" b="0"/>
            <wp:wrapNone/>
            <wp:docPr id="24"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a:stretch>
                      <a:fillRect/>
                    </a:stretch>
                  </pic:blipFill>
                  <pic:spPr bwMode="auto">
                    <a:xfrm>
                      <a:off x="0" y="0"/>
                      <a:ext cx="2607035" cy="1956323"/>
                    </a:xfrm>
                    <a:prstGeom prst="rect">
                      <a:avLst/>
                    </a:prstGeom>
                    <a:noFill/>
                    <a:ln w="9525">
                      <a:noFill/>
                      <a:miter lim="800000"/>
                      <a:headEnd/>
                      <a:tailEnd/>
                    </a:ln>
                  </pic:spPr>
                </pic:pic>
              </a:graphicData>
            </a:graphic>
          </wp:anchor>
        </w:drawing>
      </w:r>
      <w:r w:rsidRPr="00FF095F">
        <w:rPr>
          <w:noProof/>
        </w:rPr>
        <w:drawing>
          <wp:anchor distT="0" distB="0" distL="114300" distR="114300" simplePos="0" relativeHeight="251691008" behindDoc="1" locked="0" layoutInCell="1" allowOverlap="1">
            <wp:simplePos x="0" y="0"/>
            <wp:positionH relativeFrom="column">
              <wp:posOffset>-338480</wp:posOffset>
            </wp:positionH>
            <wp:positionV relativeFrom="paragraph">
              <wp:posOffset>228016</wp:posOffset>
            </wp:positionV>
            <wp:extent cx="2619679" cy="1967789"/>
            <wp:effectExtent l="19050" t="0" r="9221" b="0"/>
            <wp:wrapNone/>
            <wp:docPr id="2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srcRect/>
                    <a:stretch>
                      <a:fillRect/>
                    </a:stretch>
                  </pic:blipFill>
                  <pic:spPr bwMode="auto">
                    <a:xfrm>
                      <a:off x="0" y="0"/>
                      <a:ext cx="2619340" cy="1967535"/>
                    </a:xfrm>
                    <a:prstGeom prst="rect">
                      <a:avLst/>
                    </a:prstGeom>
                    <a:noFill/>
                    <a:ln w="9525">
                      <a:noFill/>
                      <a:miter lim="800000"/>
                      <a:headEnd/>
                      <a:tailEnd/>
                    </a:ln>
                  </pic:spPr>
                </pic:pic>
              </a:graphicData>
            </a:graphic>
          </wp:anchor>
        </w:drawing>
      </w:r>
      <w:r w:rsidRPr="00FF095F">
        <w:t xml:space="preserve">Obr. č. </w:t>
      </w:r>
      <w:r w:rsidR="003F2496">
        <w:t>3</w:t>
      </w:r>
      <w:r w:rsidRPr="00FF095F">
        <w:t xml:space="preserve"> a </w:t>
      </w:r>
      <w:r w:rsidR="003F2496">
        <w:t xml:space="preserve">4 </w:t>
      </w:r>
      <w:r w:rsidRPr="00FF095F">
        <w:t xml:space="preserve">Učebna pro teoretickou výuku oboru </w:t>
      </w:r>
      <w:r w:rsidRPr="00FF095F">
        <w:rPr>
          <w:b/>
        </w:rPr>
        <w:t xml:space="preserve">Kuchař </w:t>
      </w:r>
      <w:r w:rsidRPr="00FF095F">
        <w:t>(foto autor)</w:t>
      </w: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3F2496" w:rsidRDefault="003F2496" w:rsidP="00FF095F">
      <w:pPr>
        <w:pStyle w:val="Nadpis2"/>
        <w:tabs>
          <w:tab w:val="left" w:pos="709"/>
        </w:tabs>
        <w:spacing w:after="240" w:line="360" w:lineRule="auto"/>
        <w:rPr>
          <w:b w:val="0"/>
          <w:sz w:val="20"/>
        </w:rPr>
      </w:pPr>
    </w:p>
    <w:p w:rsidR="00FF095F" w:rsidRDefault="00FF095F" w:rsidP="00FF095F">
      <w:pPr>
        <w:pStyle w:val="Nadpis2"/>
        <w:tabs>
          <w:tab w:val="left" w:pos="709"/>
        </w:tabs>
        <w:spacing w:after="240" w:line="360" w:lineRule="auto"/>
        <w:rPr>
          <w:b w:val="0"/>
          <w:sz w:val="20"/>
        </w:rPr>
      </w:pPr>
      <w:r w:rsidRPr="00FF095F">
        <w:rPr>
          <w:b w:val="0"/>
          <w:sz w:val="20"/>
        </w:rPr>
        <w:t xml:space="preserve">Obr. č. </w:t>
      </w:r>
      <w:r w:rsidR="003F2496">
        <w:rPr>
          <w:b w:val="0"/>
          <w:sz w:val="20"/>
        </w:rPr>
        <w:t xml:space="preserve">5 </w:t>
      </w:r>
      <w:r w:rsidRPr="00FF095F">
        <w:rPr>
          <w:b w:val="0"/>
          <w:sz w:val="20"/>
        </w:rPr>
        <w:t xml:space="preserve">a </w:t>
      </w:r>
      <w:r w:rsidR="003F2496">
        <w:rPr>
          <w:b w:val="0"/>
          <w:sz w:val="20"/>
        </w:rPr>
        <w:t>6</w:t>
      </w:r>
      <w:r w:rsidRPr="00FF095F">
        <w:rPr>
          <w:b w:val="0"/>
          <w:sz w:val="20"/>
        </w:rPr>
        <w:t xml:space="preserve"> Cvičná kuchyně pro praktickou výuku oboru </w:t>
      </w:r>
      <w:r w:rsidRPr="00FF095F">
        <w:rPr>
          <w:sz w:val="20"/>
        </w:rPr>
        <w:t xml:space="preserve">Kuchař </w:t>
      </w:r>
      <w:r w:rsidRPr="00FF095F">
        <w:rPr>
          <w:b w:val="0"/>
          <w:sz w:val="20"/>
        </w:rPr>
        <w:t>(foto autor)</w:t>
      </w:r>
    </w:p>
    <w:p w:rsidR="003F2496" w:rsidRDefault="003F2496" w:rsidP="003F2496"/>
    <w:p w:rsidR="003F2496" w:rsidRDefault="003F2496" w:rsidP="003F2496"/>
    <w:p w:rsidR="003F2496" w:rsidRPr="003F2496" w:rsidRDefault="003F2496" w:rsidP="003F2496"/>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3F2496" w:rsidP="00FF095F">
      <w:pPr>
        <w:spacing w:line="360" w:lineRule="auto"/>
        <w:jc w:val="both"/>
        <w:rPr>
          <w:sz w:val="24"/>
          <w:szCs w:val="24"/>
        </w:rPr>
      </w:pPr>
      <w:r>
        <w:rPr>
          <w:noProof/>
          <w:sz w:val="24"/>
          <w:szCs w:val="24"/>
        </w:rPr>
        <w:drawing>
          <wp:anchor distT="0" distB="0" distL="114300" distR="114300" simplePos="0" relativeHeight="251693056" behindDoc="1" locked="0" layoutInCell="1" allowOverlap="1">
            <wp:simplePos x="0" y="0"/>
            <wp:positionH relativeFrom="column">
              <wp:posOffset>86948</wp:posOffset>
            </wp:positionH>
            <wp:positionV relativeFrom="paragraph">
              <wp:posOffset>-450054</wp:posOffset>
            </wp:positionV>
            <wp:extent cx="2123648" cy="2831911"/>
            <wp:effectExtent l="19050" t="0" r="0" b="0"/>
            <wp:wrapNone/>
            <wp:docPr id="31"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2123648" cy="2831911"/>
                    </a:xfrm>
                    <a:prstGeom prst="rect">
                      <a:avLst/>
                    </a:prstGeom>
                    <a:noFill/>
                    <a:ln w="9525">
                      <a:noFill/>
                      <a:miter lim="800000"/>
                      <a:headEnd/>
                      <a:tailEnd/>
                    </a:ln>
                  </pic:spPr>
                </pic:pic>
              </a:graphicData>
            </a:graphic>
          </wp:anchor>
        </w:drawing>
      </w: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Pr="00FF095F" w:rsidRDefault="00FF095F" w:rsidP="00FF095F">
      <w:pPr>
        <w:spacing w:line="360" w:lineRule="auto"/>
        <w:jc w:val="both"/>
        <w:rPr>
          <w:sz w:val="24"/>
          <w:szCs w:val="24"/>
        </w:rPr>
      </w:pPr>
    </w:p>
    <w:p w:rsidR="00FF095F" w:rsidRDefault="00FF095F" w:rsidP="00FF095F">
      <w:pPr>
        <w:spacing w:line="360" w:lineRule="auto"/>
        <w:jc w:val="both"/>
        <w:rPr>
          <w:sz w:val="24"/>
          <w:szCs w:val="24"/>
        </w:rPr>
      </w:pPr>
    </w:p>
    <w:p w:rsidR="003F2496" w:rsidRDefault="003F2496" w:rsidP="00FF095F">
      <w:pPr>
        <w:spacing w:line="360" w:lineRule="auto"/>
        <w:jc w:val="both"/>
        <w:rPr>
          <w:sz w:val="24"/>
          <w:szCs w:val="24"/>
        </w:rPr>
      </w:pPr>
    </w:p>
    <w:p w:rsidR="003F2496" w:rsidRDefault="003F2496" w:rsidP="00FF095F">
      <w:pPr>
        <w:spacing w:line="360" w:lineRule="auto"/>
        <w:jc w:val="both"/>
        <w:rPr>
          <w:sz w:val="24"/>
          <w:szCs w:val="24"/>
        </w:rPr>
      </w:pPr>
    </w:p>
    <w:p w:rsidR="003F2496" w:rsidRPr="00FF095F" w:rsidRDefault="003F2496" w:rsidP="00FF095F">
      <w:pPr>
        <w:spacing w:line="360" w:lineRule="auto"/>
        <w:jc w:val="both"/>
        <w:rPr>
          <w:sz w:val="24"/>
          <w:szCs w:val="24"/>
        </w:rPr>
      </w:pPr>
    </w:p>
    <w:p w:rsidR="00FF095F" w:rsidRPr="00FF095F" w:rsidRDefault="00FF095F" w:rsidP="00FF095F">
      <w:pPr>
        <w:pStyle w:val="Nadpis2"/>
        <w:tabs>
          <w:tab w:val="left" w:pos="709"/>
        </w:tabs>
        <w:spacing w:after="240" w:line="360" w:lineRule="auto"/>
        <w:rPr>
          <w:b w:val="0"/>
          <w:sz w:val="20"/>
        </w:rPr>
      </w:pPr>
      <w:r w:rsidRPr="00FF095F">
        <w:rPr>
          <w:b w:val="0"/>
          <w:sz w:val="20"/>
        </w:rPr>
        <w:t xml:space="preserve">Obr. č. </w:t>
      </w:r>
      <w:r w:rsidR="003F2496">
        <w:rPr>
          <w:b w:val="0"/>
          <w:sz w:val="20"/>
        </w:rPr>
        <w:t>7</w:t>
      </w:r>
      <w:r w:rsidRPr="00FF095F">
        <w:rPr>
          <w:b w:val="0"/>
          <w:sz w:val="20"/>
        </w:rPr>
        <w:t xml:space="preserve"> Suchý sklad pro praktickou výuku oboru </w:t>
      </w:r>
      <w:r w:rsidRPr="00FF095F">
        <w:rPr>
          <w:sz w:val="20"/>
        </w:rPr>
        <w:t xml:space="preserve">Kuchař </w:t>
      </w:r>
      <w:r w:rsidRPr="00FF095F">
        <w:rPr>
          <w:b w:val="0"/>
          <w:sz w:val="20"/>
        </w:rPr>
        <w:t>(foto autor)</w:t>
      </w:r>
    </w:p>
    <w:p w:rsidR="00FF095F" w:rsidRPr="00FF095F" w:rsidRDefault="00FF095F" w:rsidP="00FF095F">
      <w:pPr>
        <w:spacing w:before="240" w:after="240" w:line="360" w:lineRule="auto"/>
        <w:jc w:val="both"/>
        <w:rPr>
          <w:sz w:val="24"/>
          <w:szCs w:val="24"/>
        </w:rPr>
      </w:pPr>
    </w:p>
    <w:p w:rsidR="00FF095F" w:rsidRPr="00FF095F" w:rsidRDefault="00FF095F" w:rsidP="00FF095F">
      <w:pPr>
        <w:spacing w:before="240" w:after="240" w:line="360" w:lineRule="auto"/>
        <w:jc w:val="both"/>
        <w:rPr>
          <w:sz w:val="24"/>
          <w:szCs w:val="24"/>
        </w:rPr>
      </w:pPr>
      <w:r w:rsidRPr="00FF095F">
        <w:rPr>
          <w:noProof/>
          <w:sz w:val="24"/>
          <w:szCs w:val="24"/>
        </w:rPr>
        <w:drawing>
          <wp:anchor distT="0" distB="0" distL="114300" distR="114300" simplePos="0" relativeHeight="251694080" behindDoc="1" locked="0" layoutInCell="1" allowOverlap="1">
            <wp:simplePos x="0" y="0"/>
            <wp:positionH relativeFrom="column">
              <wp:posOffset>19964</wp:posOffset>
            </wp:positionH>
            <wp:positionV relativeFrom="paragraph">
              <wp:posOffset>-660</wp:posOffset>
            </wp:positionV>
            <wp:extent cx="2680259" cy="2010931"/>
            <wp:effectExtent l="19050" t="0" r="5791" b="0"/>
            <wp:wrapNone/>
            <wp:docPr id="32"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srcRect/>
                    <a:stretch>
                      <a:fillRect/>
                    </a:stretch>
                  </pic:blipFill>
                  <pic:spPr bwMode="auto">
                    <a:xfrm>
                      <a:off x="0" y="0"/>
                      <a:ext cx="2680726" cy="2011281"/>
                    </a:xfrm>
                    <a:prstGeom prst="rect">
                      <a:avLst/>
                    </a:prstGeom>
                    <a:noFill/>
                    <a:ln w="9525">
                      <a:noFill/>
                      <a:miter lim="800000"/>
                      <a:headEnd/>
                      <a:tailEnd/>
                    </a:ln>
                  </pic:spPr>
                </pic:pic>
              </a:graphicData>
            </a:graphic>
          </wp:anchor>
        </w:drawing>
      </w:r>
    </w:p>
    <w:p w:rsidR="00FF095F" w:rsidRPr="00FF095F" w:rsidRDefault="00FF095F" w:rsidP="00FF095F">
      <w:pPr>
        <w:spacing w:before="240" w:after="240" w:line="360" w:lineRule="auto"/>
        <w:jc w:val="both"/>
        <w:rPr>
          <w:sz w:val="24"/>
          <w:szCs w:val="24"/>
        </w:rPr>
      </w:pPr>
    </w:p>
    <w:p w:rsidR="00FF095F" w:rsidRPr="00FF095F" w:rsidRDefault="00FF095F" w:rsidP="00FF095F">
      <w:pPr>
        <w:spacing w:before="240" w:after="240" w:line="360" w:lineRule="auto"/>
        <w:jc w:val="both"/>
        <w:rPr>
          <w:sz w:val="24"/>
          <w:szCs w:val="24"/>
        </w:rPr>
      </w:pPr>
    </w:p>
    <w:p w:rsidR="00FF095F" w:rsidRPr="00FF095F" w:rsidRDefault="00FF095F" w:rsidP="00FF095F">
      <w:pPr>
        <w:spacing w:before="240" w:after="240" w:line="360" w:lineRule="auto"/>
        <w:jc w:val="both"/>
        <w:rPr>
          <w:sz w:val="24"/>
          <w:szCs w:val="24"/>
        </w:rPr>
      </w:pPr>
    </w:p>
    <w:p w:rsidR="00FF095F" w:rsidRPr="00FF095F" w:rsidRDefault="00FF095F" w:rsidP="00FF095F">
      <w:pPr>
        <w:spacing w:before="240" w:after="240" w:line="360" w:lineRule="auto"/>
        <w:jc w:val="both"/>
        <w:rPr>
          <w:sz w:val="24"/>
          <w:szCs w:val="24"/>
        </w:rPr>
      </w:pPr>
    </w:p>
    <w:p w:rsidR="00FF095F" w:rsidRPr="00FF095F" w:rsidRDefault="00FF095F" w:rsidP="00FF095F">
      <w:pPr>
        <w:pStyle w:val="Nadpis2"/>
        <w:tabs>
          <w:tab w:val="left" w:pos="709"/>
        </w:tabs>
        <w:spacing w:after="240" w:line="360" w:lineRule="auto"/>
        <w:rPr>
          <w:b w:val="0"/>
          <w:sz w:val="20"/>
        </w:rPr>
      </w:pPr>
      <w:r w:rsidRPr="00FF095F">
        <w:rPr>
          <w:b w:val="0"/>
          <w:noProof/>
          <w:sz w:val="20"/>
        </w:rPr>
        <w:drawing>
          <wp:anchor distT="0" distB="0" distL="114300" distR="114300" simplePos="0" relativeHeight="251695104" behindDoc="1" locked="0" layoutInCell="1" allowOverlap="1">
            <wp:simplePos x="0" y="0"/>
            <wp:positionH relativeFrom="column">
              <wp:posOffset>2374900</wp:posOffset>
            </wp:positionH>
            <wp:positionV relativeFrom="paragraph">
              <wp:posOffset>328930</wp:posOffset>
            </wp:positionV>
            <wp:extent cx="2759075" cy="2077085"/>
            <wp:effectExtent l="19050" t="0" r="3175" b="0"/>
            <wp:wrapNone/>
            <wp:docPr id="33"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srcRect/>
                    <a:stretch>
                      <a:fillRect/>
                    </a:stretch>
                  </pic:blipFill>
                  <pic:spPr bwMode="auto">
                    <a:xfrm>
                      <a:off x="0" y="0"/>
                      <a:ext cx="2759075" cy="2077085"/>
                    </a:xfrm>
                    <a:prstGeom prst="rect">
                      <a:avLst/>
                    </a:prstGeom>
                    <a:noFill/>
                    <a:ln w="9525">
                      <a:noFill/>
                      <a:miter lim="800000"/>
                      <a:headEnd/>
                      <a:tailEnd/>
                    </a:ln>
                  </pic:spPr>
                </pic:pic>
              </a:graphicData>
            </a:graphic>
          </wp:anchor>
        </w:drawing>
      </w:r>
      <w:r w:rsidRPr="00FF095F">
        <w:rPr>
          <w:b w:val="0"/>
          <w:sz w:val="20"/>
        </w:rPr>
        <w:t xml:space="preserve">Obr. č. </w:t>
      </w:r>
      <w:r w:rsidR="003F2496">
        <w:rPr>
          <w:b w:val="0"/>
          <w:sz w:val="20"/>
        </w:rPr>
        <w:t>8</w:t>
      </w:r>
      <w:r w:rsidRPr="00FF095F">
        <w:rPr>
          <w:b w:val="0"/>
          <w:sz w:val="20"/>
        </w:rPr>
        <w:t xml:space="preserve"> Chladný sklad pro praktickou výuku oboru </w:t>
      </w:r>
      <w:r w:rsidRPr="00FF095F">
        <w:rPr>
          <w:sz w:val="20"/>
        </w:rPr>
        <w:t xml:space="preserve">Kuchař </w:t>
      </w:r>
      <w:r w:rsidRPr="00FF095F">
        <w:rPr>
          <w:b w:val="0"/>
          <w:sz w:val="20"/>
        </w:rPr>
        <w:t>(foto autor)</w:t>
      </w:r>
    </w:p>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 w:rsidR="00FF095F" w:rsidRPr="00FF095F" w:rsidRDefault="00FF095F" w:rsidP="00FF095F">
      <w:pPr>
        <w:pStyle w:val="Nadpis2"/>
        <w:tabs>
          <w:tab w:val="left" w:pos="709"/>
        </w:tabs>
        <w:spacing w:after="240" w:line="360" w:lineRule="auto"/>
        <w:rPr>
          <w:b w:val="0"/>
          <w:sz w:val="20"/>
        </w:rPr>
      </w:pPr>
      <w:r w:rsidRPr="00FF095F">
        <w:rPr>
          <w:b w:val="0"/>
          <w:sz w:val="20"/>
        </w:rPr>
        <w:t xml:space="preserve">Obr. č. 7 Sklad inventáře pro praktickou výuku oboru </w:t>
      </w:r>
      <w:r w:rsidRPr="00FF095F">
        <w:rPr>
          <w:sz w:val="20"/>
        </w:rPr>
        <w:t xml:space="preserve">Kuchař </w:t>
      </w:r>
      <w:r w:rsidRPr="00FF095F">
        <w:rPr>
          <w:b w:val="0"/>
          <w:sz w:val="20"/>
        </w:rPr>
        <w:t>(foto autor)</w:t>
      </w:r>
    </w:p>
    <w:p w:rsidR="00FF095F" w:rsidRPr="00FF095F" w:rsidRDefault="00FF095F" w:rsidP="00FF095F">
      <w:pPr>
        <w:spacing w:before="240" w:after="240" w:line="360" w:lineRule="auto"/>
        <w:ind w:firstLine="709"/>
        <w:jc w:val="both"/>
        <w:rPr>
          <w:sz w:val="24"/>
          <w:szCs w:val="24"/>
        </w:rPr>
      </w:pPr>
      <w:r w:rsidRPr="00FF095F">
        <w:rPr>
          <w:sz w:val="24"/>
          <w:szCs w:val="24"/>
        </w:rPr>
        <w:t>Nezastupitelné místo ve výuce mají i dnes učebnice. Žáci učebnici můžou používat nejen při výuce, ale i při samo-vzdělávání. Je mnoho definic pro pojem učebnice, jednu z nich předkládá K. Janiš (2006, s. 36), kdy podle něho je učebnice:</w:t>
      </w:r>
      <w:r w:rsidRPr="00FF095F">
        <w:rPr>
          <w:i/>
          <w:sz w:val="24"/>
          <w:szCs w:val="24"/>
        </w:rPr>
        <w:t xml:space="preserve"> „Učební pomůcka určená učitelům i žákům, která zahrnuje v přiměřené úpravě obsah výuky. Vzhledem k tomu, že je schválena ministerstvem školství, představuje důležitý pedagogický dokument. Učebnice plní funkci didaktickou a organizační.“ </w:t>
      </w:r>
    </w:p>
    <w:p w:rsidR="00FF095F" w:rsidRPr="00FF095F" w:rsidRDefault="00EA68D3" w:rsidP="00EA68D3">
      <w:pPr>
        <w:tabs>
          <w:tab w:val="left" w:pos="1276"/>
        </w:tabs>
        <w:spacing w:line="360" w:lineRule="auto"/>
        <w:ind w:firstLine="709"/>
        <w:jc w:val="both"/>
        <w:rPr>
          <w:sz w:val="24"/>
          <w:szCs w:val="24"/>
        </w:rPr>
      </w:pPr>
      <w:r>
        <w:rPr>
          <w:sz w:val="24"/>
          <w:szCs w:val="24"/>
        </w:rPr>
        <w:tab/>
      </w:r>
      <w:r w:rsidR="00FF095F" w:rsidRPr="00FF095F">
        <w:rPr>
          <w:sz w:val="24"/>
          <w:szCs w:val="24"/>
        </w:rPr>
        <w:t xml:space="preserve">Ve výuce oboru </w:t>
      </w:r>
      <w:r w:rsidR="00FF095F" w:rsidRPr="00FF095F">
        <w:rPr>
          <w:b/>
          <w:sz w:val="24"/>
          <w:szCs w:val="24"/>
        </w:rPr>
        <w:t>Kuchař</w:t>
      </w:r>
      <w:r w:rsidR="00FF095F" w:rsidRPr="00FF095F">
        <w:rPr>
          <w:sz w:val="24"/>
          <w:szCs w:val="24"/>
        </w:rPr>
        <w:t xml:space="preserve"> se používá i didaktická technika, např. různé druhy tabulí, přehrávače CD, data projektor, PC, notebooky, iPady apod. Dále výukové digitální materiály zaměřené na práci s interaktivní tabulí, známé pod názvem DUM. Jednoznačně se nedá říci, které jsou lepší, nebo horší. Myslím si, že všechny výukové pomůcky je potřeba zahrnout do výuky. Vždy pro danou hodinu zvolit, která se pro zrovna probírané téma nejvíce hodí. To všechno zjistí učitel až ze své praxe, kdy dostává zpětnou vazbu od žáků v podobě prověřování znalostí. </w:t>
      </w:r>
    </w:p>
    <w:p w:rsidR="00FF095F" w:rsidRDefault="00FF095F"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Default="003F2496" w:rsidP="001D310D">
      <w:pPr>
        <w:spacing w:before="240" w:after="240" w:line="360" w:lineRule="auto"/>
        <w:ind w:firstLine="633"/>
        <w:jc w:val="both"/>
        <w:rPr>
          <w:sz w:val="24"/>
          <w:szCs w:val="24"/>
        </w:rPr>
      </w:pPr>
    </w:p>
    <w:p w:rsidR="003F2496" w:rsidRPr="00FF095F" w:rsidRDefault="003F2496" w:rsidP="001D310D">
      <w:pPr>
        <w:spacing w:before="240" w:after="240" w:line="360" w:lineRule="auto"/>
        <w:ind w:firstLine="633"/>
        <w:jc w:val="both"/>
        <w:rPr>
          <w:sz w:val="24"/>
          <w:szCs w:val="24"/>
        </w:rPr>
      </w:pPr>
    </w:p>
    <w:p w:rsidR="00B2624D" w:rsidRPr="00FF095F" w:rsidRDefault="001D310D" w:rsidP="004E6144">
      <w:pPr>
        <w:pStyle w:val="Nadpis2"/>
      </w:pPr>
      <w:r w:rsidRPr="00FF095F">
        <w:t xml:space="preserve">4 </w:t>
      </w:r>
      <w:r w:rsidR="00B2624D" w:rsidRPr="00FF095F">
        <w:t>Funkce technických výukových prostředků ve vyučovacím procesu</w:t>
      </w:r>
    </w:p>
    <w:p w:rsidR="00732BA5" w:rsidRPr="00FF095F" w:rsidRDefault="00732BA5" w:rsidP="00732BA5"/>
    <w:p w:rsidR="00B2624D" w:rsidRPr="00FF095F" w:rsidRDefault="00B2624D" w:rsidP="00B2624D">
      <w:pPr>
        <w:pStyle w:val="Zkladntextodsazen"/>
        <w:tabs>
          <w:tab w:val="left" w:pos="1260"/>
        </w:tabs>
        <w:spacing w:line="360" w:lineRule="auto"/>
        <w:ind w:firstLine="0"/>
        <w:jc w:val="both"/>
        <w:rPr>
          <w:i w:val="0"/>
        </w:rPr>
      </w:pPr>
      <w:r w:rsidRPr="00FF095F">
        <w:tab/>
      </w:r>
      <w:r w:rsidRPr="00FF095F">
        <w:rPr>
          <w:i w:val="0"/>
        </w:rPr>
        <w:t>Didaktickou technologii lze definovat jako vědu o didaktických prostředcích a jejich optimálním uspořádání za účelem efektivního navození učebních procesů, nebo jako systémovou metodu tvorby, užití a vymezení celého procesu vyučování a osvojování učiva s ohledem na technické a lidské možnosti, a to s cílem optimalizovat formy vzdě</w:t>
      </w:r>
      <w:r w:rsidR="00BC6E11" w:rsidRPr="00FF095F">
        <w:rPr>
          <w:i w:val="0"/>
        </w:rPr>
        <w:t>lávání. (I. Fialová, 1994</w:t>
      </w:r>
      <w:r w:rsidR="00786892" w:rsidRPr="00FF095F">
        <w:rPr>
          <w:i w:val="0"/>
        </w:rPr>
        <w:t>, s. 42</w:t>
      </w:r>
      <w:r w:rsidRPr="00FF095F">
        <w:rPr>
          <w:i w:val="0"/>
        </w:rPr>
        <w:t>)</w:t>
      </w:r>
      <w:r w:rsidRPr="00FF095F">
        <w:rPr>
          <w:i w:val="0"/>
        </w:rPr>
        <w:tab/>
      </w:r>
    </w:p>
    <w:p w:rsidR="004E6144" w:rsidRPr="00FF095F" w:rsidRDefault="00B2624D" w:rsidP="007446C3">
      <w:pPr>
        <w:pStyle w:val="Zkladntextodsazen"/>
        <w:tabs>
          <w:tab w:val="left" w:pos="1260"/>
        </w:tabs>
        <w:spacing w:line="360" w:lineRule="auto"/>
        <w:ind w:firstLine="0"/>
        <w:jc w:val="both"/>
        <w:rPr>
          <w:i w:val="0"/>
        </w:rPr>
      </w:pPr>
      <w:r w:rsidRPr="00FF095F">
        <w:rPr>
          <w:i w:val="0"/>
        </w:rPr>
        <w:tab/>
        <w:t>Především se jedná o oblast poměrně mladou a ze strany učitelů rozdílně přijímanou, nicméně technický pokrok se odráží ve stále intenzi</w:t>
      </w:r>
      <w:r w:rsidR="0074776B" w:rsidRPr="00FF095F">
        <w:rPr>
          <w:i w:val="0"/>
        </w:rPr>
        <w:t xml:space="preserve">vnějším využívání technických </w:t>
      </w:r>
      <w:r w:rsidR="001D310D" w:rsidRPr="00FF095F">
        <w:rPr>
          <w:i w:val="0"/>
        </w:rPr>
        <w:t xml:space="preserve">výukových prostředků, neboť jsou přínosem pro efektivitu, </w:t>
      </w:r>
      <w:r w:rsidRPr="00FF095F">
        <w:rPr>
          <w:i w:val="0"/>
        </w:rPr>
        <w:t>kvalitu</w:t>
      </w:r>
      <w:r w:rsidR="004E6144" w:rsidRPr="00FF095F">
        <w:rPr>
          <w:i w:val="0"/>
        </w:rPr>
        <w:t xml:space="preserve"> </w:t>
      </w:r>
      <w:r w:rsidR="00397263" w:rsidRPr="00FF095F">
        <w:rPr>
          <w:i w:val="0"/>
        </w:rPr>
        <w:br/>
      </w:r>
      <w:r w:rsidRPr="00FF095F">
        <w:rPr>
          <w:i w:val="0"/>
        </w:rPr>
        <w:t xml:space="preserve">a racionalizaci vyučovacího procesu. </w:t>
      </w:r>
    </w:p>
    <w:p w:rsidR="00B2624D" w:rsidRPr="00FF095F" w:rsidRDefault="00B2624D" w:rsidP="00B2624D">
      <w:pPr>
        <w:pStyle w:val="Zkladntextodsazen"/>
        <w:tabs>
          <w:tab w:val="left" w:pos="1260"/>
        </w:tabs>
        <w:spacing w:line="360" w:lineRule="auto"/>
        <w:jc w:val="both"/>
        <w:rPr>
          <w:i w:val="0"/>
        </w:rPr>
      </w:pPr>
      <w:r w:rsidRPr="00FF095F">
        <w:rPr>
          <w:i w:val="0"/>
        </w:rPr>
        <w:tab/>
        <w:t xml:space="preserve">Technické výukové prostředky představují funkční propojení určitého prostředku didaktické techniky s příslušnou pomůckou v určité výukové situaci. Jinými slovy, vztah mezi dvěma objekty nebo skupinami objektů, při němž změna jednoho z nich je provázena změnou druhého; funkce může být pojímána z hlediska svých </w:t>
      </w:r>
      <w:r w:rsidRPr="00FF095F">
        <w:rPr>
          <w:i w:val="0"/>
        </w:rPr>
        <w:lastRenderedPageBreak/>
        <w:t>výsledků, jež jsou příznivé, neutrální nebo nepříznivé, z hlediska souvztažnosti změn různých parametrů funkční závislosti anebo vzájemné závislosti v rámci určitého</w:t>
      </w:r>
      <w:r w:rsidR="00BC6E11" w:rsidRPr="00FF095F">
        <w:rPr>
          <w:i w:val="0"/>
        </w:rPr>
        <w:t xml:space="preserve"> celku. (I. Fialová, 1994</w:t>
      </w:r>
      <w:r w:rsidR="00786892" w:rsidRPr="00FF095F">
        <w:rPr>
          <w:i w:val="0"/>
        </w:rPr>
        <w:t>, s. 49</w:t>
      </w:r>
      <w:r w:rsidRPr="00FF095F">
        <w:rPr>
          <w:i w:val="0"/>
        </w:rPr>
        <w:t>)</w:t>
      </w:r>
      <w:r w:rsidR="004E6144" w:rsidRPr="00FF095F">
        <w:rPr>
          <w:i w:val="0"/>
        </w:rPr>
        <w:t>.</w:t>
      </w:r>
      <w:r w:rsidRPr="00FF095F">
        <w:rPr>
          <w:i w:val="0"/>
        </w:rPr>
        <w:t xml:space="preserve"> </w:t>
      </w:r>
    </w:p>
    <w:p w:rsidR="007759F2" w:rsidRPr="00FF095F" w:rsidRDefault="007759F2" w:rsidP="007759F2">
      <w:pPr>
        <w:pStyle w:val="Zkladntextodsazen"/>
        <w:tabs>
          <w:tab w:val="left" w:pos="1260"/>
        </w:tabs>
        <w:spacing w:line="360" w:lineRule="auto"/>
        <w:jc w:val="both"/>
        <w:rPr>
          <w:i w:val="0"/>
        </w:rPr>
      </w:pPr>
      <w:r w:rsidRPr="00FF095F">
        <w:rPr>
          <w:i w:val="0"/>
        </w:rPr>
        <w:t xml:space="preserve">Poněkud podrobněji popisuje funkce výukových prostředků V. Rambousek (2014). Existenci technických výukových prostředků a jejich poměrně široké možnosti pro zkvalitnění, zefektivnění a racionalizaci vyučovacího procesu nelze v současné škole již pomíjet. Význam a potencionální přínos těchto prostředků je uznáván odbornou </w:t>
      </w:r>
      <w:r w:rsidR="001D310D" w:rsidRPr="00FF095F">
        <w:rPr>
          <w:i w:val="0"/>
        </w:rPr>
        <w:br/>
      </w:r>
      <w:r w:rsidRPr="00FF095F">
        <w:rPr>
          <w:i w:val="0"/>
        </w:rPr>
        <w:t xml:space="preserve">i laickou veřejností téměř všeobecně. Problémem však někdy bývá konkretizace tohoto přínosu, zvláště konkretizace funkcí technických výukových prostředků, které jsou </w:t>
      </w:r>
      <w:r w:rsidR="001D310D" w:rsidRPr="00FF095F">
        <w:rPr>
          <w:i w:val="0"/>
        </w:rPr>
        <w:br/>
      </w:r>
      <w:r w:rsidRPr="00FF095F">
        <w:rPr>
          <w:i w:val="0"/>
        </w:rPr>
        <w:t xml:space="preserve">v povědomí mnoha učitelů, resp. pedagogů značně zužovány a vztahovány převážně (či výhradně) ke znázorňování učiva. Možnosti technických výukových prostředků jsou však podstatně širší. Pro jejich vyjádření či popis byla vytvořena řada různých systémů, resp. komentovaných přehledů funkcí, vycházejících z několika odlišných hledisek, </w:t>
      </w:r>
      <w:r w:rsidR="001D310D" w:rsidRPr="00FF095F">
        <w:rPr>
          <w:i w:val="0"/>
        </w:rPr>
        <w:br/>
      </w:r>
      <w:r w:rsidRPr="00FF095F">
        <w:rPr>
          <w:i w:val="0"/>
        </w:rPr>
        <w:t xml:space="preserve">v nichž je v různé míře a různém poměru akcentován pohled pedagogicko-didaktický, psychologicko-fyziologický, gnozeologický, teorie řízení nebo komunikace. Jeden </w:t>
      </w:r>
      <w:r w:rsidR="001D310D" w:rsidRPr="00FF095F">
        <w:rPr>
          <w:i w:val="0"/>
        </w:rPr>
        <w:br/>
      </w:r>
      <w:r w:rsidRPr="00FF095F">
        <w:rPr>
          <w:i w:val="0"/>
        </w:rPr>
        <w:t>z prvních pedagogicky zaměřených, komplexně pojatých (a později též často přebíraných či rozvíjených) systémů funkcí technických výukových prostředků publikoval v r. 1969 R. Palouš. Funkce vztahuje k základním faktorům výukové situace, a uvažuje tak o funkcích technických výukových prostředků ve vztahu k učivu (interpretace, znázorňování), k učiteli (umožnění a umocnění jeho funkcí), k žáku (psychologické, zvl. motivační působení), žákům (práce s třídním kolektivem, zvl. diferenciace či individualizace) a vnějším podmínkám (překonání nepříznivého vlivu vnějších objektivních nebo subjektivních podmínek). Mezi významnější, často aplikované systémy lze řadit též systém přisuzující technickým výukovým prost</w:t>
      </w:r>
      <w:r w:rsidR="00071D6F" w:rsidRPr="00FF095F">
        <w:rPr>
          <w:i w:val="0"/>
        </w:rPr>
        <w:t>ředkům funkci informativní (pre</w:t>
      </w:r>
      <w:r w:rsidRPr="00FF095F">
        <w:rPr>
          <w:i w:val="0"/>
        </w:rPr>
        <w:t>zentace, znázorňování, podpora osvojování poznatků, rozvoj představ a vytváření pojmů), formativní (rozvoj aktivity, samostatnosti, tvořivosti, formování osobnosti) a instrumentální (nástroje vyhledávání a získávání informací, prostředky komunikace, autokontroly a regulace). Jedná se tedy o systém pohlížející na technické výukové prostředky jako na integrální součást materiálních didaktických prostředků a přiznávající jim podíl na plnění všech funkcí, které byly formulovány ve vztahu k systému materiálních didaktických prostředků. Z dalších později přebíraných či rozpracovávaných systémů je třeba zmínit systém obsahující fu</w:t>
      </w:r>
      <w:r w:rsidR="00CB57CC" w:rsidRPr="00FF095F">
        <w:rPr>
          <w:i w:val="0"/>
        </w:rPr>
        <w:t>nkce motivační, informační, řídi</w:t>
      </w:r>
      <w:r w:rsidRPr="00FF095F">
        <w:rPr>
          <w:i w:val="0"/>
        </w:rPr>
        <w:t xml:space="preserve">cí a též funkci racionalizační a konečně systém řadící mezi hlavní </w:t>
      </w:r>
      <w:r w:rsidRPr="00FF095F">
        <w:rPr>
          <w:i w:val="0"/>
        </w:rPr>
        <w:lastRenderedPageBreak/>
        <w:t xml:space="preserve">funkce technických výukových prostředků ty, které určuje primárně jejich didaktická struktura a předpokládané výukové zacílení. Konkrétně to jsou funkce motivačně-stimulační, informačně-expoziční, procvičovací, aplikační a kontrolní. Na základě analýzy výše uvedených základních systémů a řady jejich variant byl zkoncipován vícevrstevný systém funkcí technických výukových prostředků. </w:t>
      </w:r>
    </w:p>
    <w:p w:rsidR="007759F2" w:rsidRPr="00FF095F" w:rsidRDefault="007759F2" w:rsidP="007759F2">
      <w:pPr>
        <w:pStyle w:val="Zkladntextodsazen"/>
        <w:tabs>
          <w:tab w:val="left" w:pos="1260"/>
        </w:tabs>
        <w:spacing w:line="360" w:lineRule="auto"/>
        <w:jc w:val="both"/>
        <w:rPr>
          <w:i w:val="0"/>
        </w:rPr>
      </w:pPr>
      <w:r w:rsidRPr="00FF095F">
        <w:rPr>
          <w:i w:val="0"/>
        </w:rPr>
        <w:t xml:space="preserve">Jeho základní vrstvu tvoří: </w:t>
      </w:r>
      <w:r w:rsidRPr="00FF095F">
        <w:rPr>
          <w:i w:val="0"/>
        </w:rPr>
        <w:tab/>
      </w:r>
    </w:p>
    <w:p w:rsidR="007759F2" w:rsidRPr="00FF095F" w:rsidRDefault="007759F2" w:rsidP="00FD36C1">
      <w:pPr>
        <w:pStyle w:val="Zkladntextodsazen"/>
        <w:numPr>
          <w:ilvl w:val="0"/>
          <w:numId w:val="21"/>
        </w:numPr>
        <w:tabs>
          <w:tab w:val="left" w:pos="1260"/>
        </w:tabs>
        <w:spacing w:line="360" w:lineRule="auto"/>
        <w:jc w:val="both"/>
        <w:rPr>
          <w:i w:val="0"/>
        </w:rPr>
      </w:pPr>
      <w:r w:rsidRPr="00FF095F">
        <w:rPr>
          <w:i w:val="0"/>
        </w:rPr>
        <w:t>funkce motivačně-stimulační,</w:t>
      </w:r>
      <w:r w:rsidRPr="00FF095F">
        <w:rPr>
          <w:i w:val="0"/>
        </w:rPr>
        <w:tab/>
      </w:r>
    </w:p>
    <w:p w:rsidR="007759F2" w:rsidRPr="00FF095F" w:rsidRDefault="007759F2" w:rsidP="00FD36C1">
      <w:pPr>
        <w:pStyle w:val="Zkladntextodsazen"/>
        <w:numPr>
          <w:ilvl w:val="0"/>
          <w:numId w:val="21"/>
        </w:numPr>
        <w:tabs>
          <w:tab w:val="left" w:pos="1260"/>
        </w:tabs>
        <w:spacing w:line="360" w:lineRule="auto"/>
        <w:jc w:val="both"/>
        <w:rPr>
          <w:i w:val="0"/>
        </w:rPr>
      </w:pPr>
      <w:r w:rsidRPr="00FF095F">
        <w:rPr>
          <w:i w:val="0"/>
        </w:rPr>
        <w:t xml:space="preserve">funkce informačně-expoziční, </w:t>
      </w:r>
      <w:r w:rsidRPr="00FF095F">
        <w:rPr>
          <w:i w:val="0"/>
        </w:rPr>
        <w:tab/>
      </w:r>
    </w:p>
    <w:p w:rsidR="007759F2" w:rsidRPr="00FF095F" w:rsidRDefault="007759F2" w:rsidP="00FD36C1">
      <w:pPr>
        <w:pStyle w:val="Zkladntextodsazen"/>
        <w:numPr>
          <w:ilvl w:val="0"/>
          <w:numId w:val="21"/>
        </w:numPr>
        <w:tabs>
          <w:tab w:val="left" w:pos="1260"/>
        </w:tabs>
        <w:spacing w:line="360" w:lineRule="auto"/>
        <w:jc w:val="both"/>
        <w:rPr>
          <w:i w:val="0"/>
        </w:rPr>
      </w:pPr>
      <w:r w:rsidRPr="00FF095F">
        <w:rPr>
          <w:i w:val="0"/>
        </w:rPr>
        <w:t xml:space="preserve">funkce repetičně-fixační, </w:t>
      </w:r>
      <w:r w:rsidRPr="00FF095F">
        <w:rPr>
          <w:i w:val="0"/>
        </w:rPr>
        <w:tab/>
      </w:r>
    </w:p>
    <w:p w:rsidR="007759F2" w:rsidRPr="00FF095F" w:rsidRDefault="007759F2" w:rsidP="00FD36C1">
      <w:pPr>
        <w:pStyle w:val="Zkladntextodsazen"/>
        <w:numPr>
          <w:ilvl w:val="0"/>
          <w:numId w:val="21"/>
        </w:numPr>
        <w:tabs>
          <w:tab w:val="left" w:pos="1260"/>
        </w:tabs>
        <w:spacing w:line="360" w:lineRule="auto"/>
        <w:jc w:val="both"/>
        <w:rPr>
          <w:i w:val="0"/>
        </w:rPr>
      </w:pPr>
      <w:r w:rsidRPr="00FF095F">
        <w:rPr>
          <w:i w:val="0"/>
        </w:rPr>
        <w:t xml:space="preserve">funkce aplikační, </w:t>
      </w:r>
      <w:r w:rsidRPr="00FF095F">
        <w:rPr>
          <w:i w:val="0"/>
        </w:rPr>
        <w:tab/>
      </w:r>
    </w:p>
    <w:p w:rsidR="007759F2" w:rsidRPr="00FF095F" w:rsidRDefault="007759F2" w:rsidP="00FD36C1">
      <w:pPr>
        <w:pStyle w:val="Zkladntextodsazen"/>
        <w:numPr>
          <w:ilvl w:val="0"/>
          <w:numId w:val="21"/>
        </w:numPr>
        <w:tabs>
          <w:tab w:val="left" w:pos="1260"/>
        </w:tabs>
        <w:spacing w:line="360" w:lineRule="auto"/>
        <w:jc w:val="both"/>
        <w:rPr>
          <w:i w:val="0"/>
        </w:rPr>
      </w:pPr>
      <w:r w:rsidRPr="00FF095F">
        <w:rPr>
          <w:i w:val="0"/>
        </w:rPr>
        <w:t xml:space="preserve">funkce kontrolně-diagnostická. </w:t>
      </w:r>
    </w:p>
    <w:p w:rsidR="001D310D" w:rsidRPr="00FF095F" w:rsidRDefault="007759F2" w:rsidP="001D310D">
      <w:pPr>
        <w:pStyle w:val="Zkladntextodsazen"/>
        <w:tabs>
          <w:tab w:val="left" w:pos="1260"/>
        </w:tabs>
        <w:spacing w:line="360" w:lineRule="auto"/>
        <w:ind w:firstLine="0"/>
        <w:jc w:val="both"/>
        <w:rPr>
          <w:i w:val="0"/>
        </w:rPr>
      </w:pPr>
      <w:r w:rsidRPr="00FF095F">
        <w:rPr>
          <w:i w:val="0"/>
        </w:rPr>
        <w:t>Již zde je nutno zdůraznit, že tyto funkce nelze obecně chápat jako využití technických výukových prostředků v jednotlivých, na sebe navazujících fázích. Ve své většině prostupují celým vyučovacím pr</w:t>
      </w:r>
      <w:r w:rsidR="00DB4371" w:rsidRPr="00FF095F">
        <w:rPr>
          <w:i w:val="0"/>
        </w:rPr>
        <w:t>ocesem, spojují se a prolínají.(V. Rambousek, 2014, s. 24 – 25)</w:t>
      </w:r>
    </w:p>
    <w:p w:rsidR="00B2624D" w:rsidRPr="00FF095F" w:rsidRDefault="001D310D" w:rsidP="001D310D">
      <w:pPr>
        <w:pStyle w:val="Nadpis3"/>
        <w:rPr>
          <w:szCs w:val="24"/>
        </w:rPr>
      </w:pPr>
      <w:r w:rsidRPr="00FF095F">
        <w:t>4</w:t>
      </w:r>
      <w:r w:rsidR="004E6144" w:rsidRPr="00FF095F">
        <w:t>.1</w:t>
      </w:r>
      <w:r w:rsidR="00B2624D" w:rsidRPr="00FF095F">
        <w:t xml:space="preserve"> Funkce motivačně-stimulační</w:t>
      </w:r>
    </w:p>
    <w:p w:rsidR="00B2624D" w:rsidRPr="00FF095F" w:rsidRDefault="00B2624D" w:rsidP="00B2624D">
      <w:pPr>
        <w:pStyle w:val="Zkladntextodsazen"/>
        <w:tabs>
          <w:tab w:val="left" w:pos="1260"/>
        </w:tabs>
        <w:spacing w:line="360" w:lineRule="auto"/>
        <w:jc w:val="both"/>
        <w:rPr>
          <w:i w:val="0"/>
        </w:rPr>
      </w:pPr>
      <w:r w:rsidRPr="00FF095F">
        <w:rPr>
          <w:i w:val="0"/>
        </w:rPr>
        <w:tab/>
        <w:t xml:space="preserve">Technické výukové prostředky mohou působit motivačně v celé řadě směrů: motivace žáků k úvaze o učivu, aktivizace žáků, probuzení zájmu, přesvědčení </w:t>
      </w:r>
      <w:r w:rsidR="00397263" w:rsidRPr="00FF095F">
        <w:rPr>
          <w:i w:val="0"/>
        </w:rPr>
        <w:br/>
      </w:r>
      <w:r w:rsidRPr="00FF095F">
        <w:rPr>
          <w:i w:val="0"/>
        </w:rPr>
        <w:t>o smysluplnosti učení se, navození ochoty učit se. Technické výukové prostředky tedy nepůsobí pouze v prvotní fázi vyučovacího procesu, ale i v jeho průběhu, kdy přivádějí žáky do problémových situací, podporují tvořivost, soutěživost a samostatnost.</w:t>
      </w:r>
    </w:p>
    <w:p w:rsidR="00B2624D" w:rsidRPr="00FF095F" w:rsidRDefault="007446C3" w:rsidP="00B2624D">
      <w:pPr>
        <w:pStyle w:val="Zkladntextodsazen"/>
        <w:tabs>
          <w:tab w:val="left" w:pos="1260"/>
        </w:tabs>
        <w:spacing w:line="360" w:lineRule="auto"/>
        <w:jc w:val="both"/>
        <w:rPr>
          <w:i w:val="0"/>
        </w:rPr>
      </w:pPr>
      <w:r w:rsidRPr="00FF095F">
        <w:rPr>
          <w:i w:val="0"/>
        </w:rPr>
        <w:tab/>
      </w:r>
      <w:r w:rsidR="00B2624D" w:rsidRPr="00FF095F">
        <w:rPr>
          <w:i w:val="0"/>
        </w:rPr>
        <w:t>Motivačně může působit i sama vlastní forma aplikace technických výukových prostředků – kdy se jedná o něco nového, neobvyklého, atraktivního. Tato skutečnost však na druhou stranu nesmí potlačit učivo na úkor technického provedení jeho pre</w:t>
      </w:r>
      <w:r w:rsidR="007316CE" w:rsidRPr="00FF095F">
        <w:rPr>
          <w:i w:val="0"/>
        </w:rPr>
        <w:t>zentace. (I.</w:t>
      </w:r>
      <w:r w:rsidR="00B2624D" w:rsidRPr="00FF095F">
        <w:rPr>
          <w:i w:val="0"/>
        </w:rPr>
        <w:t xml:space="preserve"> Fialová, 1994)</w:t>
      </w:r>
    </w:p>
    <w:p w:rsidR="007316CE" w:rsidRPr="00FF095F" w:rsidRDefault="007316CE" w:rsidP="007316CE">
      <w:pPr>
        <w:pStyle w:val="Zkladntextodsazen"/>
        <w:tabs>
          <w:tab w:val="left" w:pos="1260"/>
        </w:tabs>
        <w:spacing w:line="360" w:lineRule="auto"/>
        <w:jc w:val="both"/>
        <w:rPr>
          <w:i w:val="0"/>
        </w:rPr>
      </w:pPr>
      <w:r w:rsidRPr="00FF095F">
        <w:rPr>
          <w:i w:val="0"/>
        </w:rPr>
        <w:t xml:space="preserve">Rambousek hovoří o tom, že </w:t>
      </w:r>
      <w:r w:rsidR="00342A4B" w:rsidRPr="00FF095F">
        <w:rPr>
          <w:i w:val="0"/>
        </w:rPr>
        <w:t xml:space="preserve">za </w:t>
      </w:r>
      <w:r w:rsidRPr="00FF095F">
        <w:rPr>
          <w:i w:val="0"/>
        </w:rPr>
        <w:t xml:space="preserve">nejvýznamnější je třeba z výše zmíněných považovat působení motivační. Motivace představuje specifickou stránku psychické regulace či proces, ve kterém se uvolňuje určité množství energie a směřuje k určitému cíli. Motivační proces je jedincem prožíván jako různě silné motivační napětí. Motivaci lze obecně chápat jako souhrn činitelů, které podněcují, orientují, řídí a udržují v chodu činnosti a chování jedince. Soustava motivačních činitelů zahrnuje jednak vnitřní motivy, tj. zvláště primární a sekundární (resp. biologické a sociální) potřeby, zájmy </w:t>
      </w:r>
      <w:r w:rsidR="001D310D" w:rsidRPr="00FF095F">
        <w:rPr>
          <w:i w:val="0"/>
        </w:rPr>
        <w:br/>
      </w:r>
      <w:r w:rsidRPr="00FF095F">
        <w:rPr>
          <w:i w:val="0"/>
        </w:rPr>
        <w:lastRenderedPageBreak/>
        <w:t xml:space="preserve">a emoce, jednak rozmanité vnější incentivy, tj. pohnutky, pobídky a cíle. Existuje řada klasifikací motivů, např.: </w:t>
      </w:r>
    </w:p>
    <w:p w:rsidR="007316CE" w:rsidRPr="00FF095F" w:rsidRDefault="007316CE" w:rsidP="007316CE">
      <w:pPr>
        <w:pStyle w:val="Zkladntextodsazen"/>
        <w:tabs>
          <w:tab w:val="left" w:pos="1260"/>
        </w:tabs>
        <w:spacing w:line="360" w:lineRule="auto"/>
        <w:jc w:val="both"/>
        <w:rPr>
          <w:i w:val="0"/>
        </w:rPr>
      </w:pPr>
      <w:r w:rsidRPr="00FF095F">
        <w:rPr>
          <w:i w:val="0"/>
        </w:rPr>
        <w:t xml:space="preserve">Klasifikace motivů K. B. Madsena: </w:t>
      </w:r>
    </w:p>
    <w:p w:rsidR="007316CE" w:rsidRPr="00FF095F" w:rsidRDefault="007316CE" w:rsidP="007316CE">
      <w:pPr>
        <w:pStyle w:val="Zkladntextodsazen"/>
        <w:tabs>
          <w:tab w:val="left" w:pos="1260"/>
        </w:tabs>
        <w:spacing w:line="360" w:lineRule="auto"/>
        <w:jc w:val="both"/>
        <w:rPr>
          <w:i w:val="0"/>
        </w:rPr>
      </w:pPr>
      <w:r w:rsidRPr="00FF095F">
        <w:rPr>
          <w:i w:val="0"/>
        </w:rPr>
        <w:t>•</w:t>
      </w:r>
      <w:r w:rsidRPr="00FF095F">
        <w:rPr>
          <w:i w:val="0"/>
        </w:rPr>
        <w:tab/>
        <w:t xml:space="preserve">primární motivy – např. hlad, žízeň, sex, motiv pečování, udržování </w:t>
      </w:r>
      <w:r w:rsidR="00050F2C">
        <w:rPr>
          <w:i w:val="0"/>
        </w:rPr>
        <w:br/>
        <w:t xml:space="preserve">                   </w:t>
      </w:r>
      <w:r w:rsidR="00342A4B" w:rsidRPr="00FF095F">
        <w:rPr>
          <w:i w:val="0"/>
        </w:rPr>
        <w:t xml:space="preserve"> </w:t>
      </w:r>
      <w:r w:rsidRPr="00FF095F">
        <w:rPr>
          <w:i w:val="0"/>
        </w:rPr>
        <w:t xml:space="preserve">teploty, motiv vylučování, motiv aktivity smyslové, tělesné i duševní, </w:t>
      </w:r>
    </w:p>
    <w:p w:rsidR="007316CE" w:rsidRPr="00FF095F" w:rsidRDefault="007316CE" w:rsidP="007316CE">
      <w:pPr>
        <w:pStyle w:val="Zkladntextodsazen"/>
        <w:tabs>
          <w:tab w:val="left" w:pos="1260"/>
        </w:tabs>
        <w:spacing w:line="360" w:lineRule="auto"/>
        <w:jc w:val="both"/>
        <w:rPr>
          <w:i w:val="0"/>
        </w:rPr>
      </w:pPr>
      <w:r w:rsidRPr="00FF095F">
        <w:rPr>
          <w:i w:val="0"/>
        </w:rPr>
        <w:t>•</w:t>
      </w:r>
      <w:r w:rsidRPr="00FF095F">
        <w:rPr>
          <w:i w:val="0"/>
        </w:rPr>
        <w:tab/>
        <w:t xml:space="preserve">afektivní motivy – např. motiv bezpečí a motiv agrese, </w:t>
      </w:r>
    </w:p>
    <w:p w:rsidR="007316CE" w:rsidRPr="00FF095F" w:rsidRDefault="007316CE" w:rsidP="007316CE">
      <w:pPr>
        <w:pStyle w:val="Zkladntextodsazen"/>
        <w:tabs>
          <w:tab w:val="left" w:pos="1260"/>
        </w:tabs>
        <w:spacing w:line="360" w:lineRule="auto"/>
        <w:jc w:val="both"/>
        <w:rPr>
          <w:i w:val="0"/>
        </w:rPr>
      </w:pPr>
      <w:r w:rsidRPr="00FF095F">
        <w:rPr>
          <w:i w:val="0"/>
        </w:rPr>
        <w:t>•</w:t>
      </w:r>
      <w:r w:rsidRPr="00FF095F">
        <w:rPr>
          <w:i w:val="0"/>
        </w:rPr>
        <w:tab/>
        <w:t>sekundární motivy – např. motiv sociálního kontaktu, dosažení úspěšného</w:t>
      </w:r>
    </w:p>
    <w:p w:rsidR="007316CE" w:rsidRPr="00FF095F" w:rsidRDefault="007316CE" w:rsidP="007316CE">
      <w:pPr>
        <w:pStyle w:val="Zkladntextodsazen"/>
        <w:spacing w:line="360" w:lineRule="auto"/>
        <w:ind w:left="567"/>
        <w:jc w:val="both"/>
        <w:rPr>
          <w:i w:val="0"/>
        </w:rPr>
      </w:pPr>
      <w:r w:rsidRPr="00FF095F">
        <w:rPr>
          <w:i w:val="0"/>
        </w:rPr>
        <w:t>výkonu, motiv moci a motiv vlastnictví.</w:t>
      </w:r>
    </w:p>
    <w:p w:rsidR="007316CE" w:rsidRPr="00FF095F" w:rsidRDefault="007316CE" w:rsidP="007316CE">
      <w:pPr>
        <w:pStyle w:val="Zkladntextodsazen"/>
        <w:tabs>
          <w:tab w:val="left" w:pos="1260"/>
        </w:tabs>
        <w:spacing w:line="360" w:lineRule="auto"/>
        <w:ind w:firstLine="0"/>
        <w:jc w:val="both"/>
        <w:rPr>
          <w:i w:val="0"/>
        </w:rPr>
      </w:pPr>
      <w:r w:rsidRPr="00FF095F">
        <w:rPr>
          <w:i w:val="0"/>
        </w:rPr>
        <w:t xml:space="preserve">Hierarchie lidských potřeb A. H. Maslowa: </w:t>
      </w:r>
    </w:p>
    <w:p w:rsidR="007316CE" w:rsidRPr="00FF095F" w:rsidRDefault="007316CE" w:rsidP="007316CE">
      <w:pPr>
        <w:pStyle w:val="Zkladntextodsazen"/>
        <w:spacing w:line="360" w:lineRule="auto"/>
        <w:ind w:left="709" w:firstLine="0"/>
        <w:jc w:val="both"/>
        <w:rPr>
          <w:i w:val="0"/>
        </w:rPr>
      </w:pPr>
      <w:r w:rsidRPr="00FF095F">
        <w:rPr>
          <w:i w:val="0"/>
        </w:rPr>
        <w:t>•</w:t>
      </w:r>
      <w:r w:rsidRPr="00FF095F">
        <w:rPr>
          <w:i w:val="0"/>
        </w:rPr>
        <w:tab/>
        <w:t>potřeby seberealizace (</w:t>
      </w:r>
      <w:r w:rsidR="00A238CB" w:rsidRPr="00FF095F">
        <w:rPr>
          <w:i w:val="0"/>
        </w:rPr>
        <w:t>sebe uskutečnění</w:t>
      </w:r>
      <w:r w:rsidRPr="00FF095F">
        <w:rPr>
          <w:i w:val="0"/>
        </w:rPr>
        <w:t xml:space="preserve">, sebenaplnění), </w:t>
      </w:r>
    </w:p>
    <w:p w:rsidR="007316CE" w:rsidRPr="00FF095F" w:rsidRDefault="007316CE" w:rsidP="007316CE">
      <w:pPr>
        <w:pStyle w:val="Zkladntextodsazen"/>
        <w:spacing w:line="360" w:lineRule="auto"/>
        <w:ind w:left="709" w:firstLine="0"/>
        <w:jc w:val="both"/>
        <w:rPr>
          <w:i w:val="0"/>
        </w:rPr>
      </w:pPr>
      <w:r w:rsidRPr="00FF095F">
        <w:rPr>
          <w:i w:val="0"/>
        </w:rPr>
        <w:t>•</w:t>
      </w:r>
      <w:r w:rsidRPr="00FF095F">
        <w:rPr>
          <w:i w:val="0"/>
        </w:rPr>
        <w:tab/>
        <w:t xml:space="preserve">potřeby úcty a uznání (respektu, ocenění od druhých), </w:t>
      </w:r>
    </w:p>
    <w:p w:rsidR="007316CE" w:rsidRPr="00FF095F" w:rsidRDefault="007316CE" w:rsidP="007316CE">
      <w:pPr>
        <w:pStyle w:val="Zkladntextodsazen"/>
        <w:spacing w:line="360" w:lineRule="auto"/>
        <w:ind w:left="709" w:firstLine="0"/>
        <w:jc w:val="both"/>
        <w:rPr>
          <w:i w:val="0"/>
        </w:rPr>
      </w:pPr>
      <w:r w:rsidRPr="00FF095F">
        <w:rPr>
          <w:i w:val="0"/>
        </w:rPr>
        <w:t>•</w:t>
      </w:r>
      <w:r w:rsidRPr="00FF095F">
        <w:rPr>
          <w:i w:val="0"/>
        </w:rPr>
        <w:tab/>
        <w:t xml:space="preserve">potřeby sounáležitosti a lásky (být přijímán, sociálně začleněn), </w:t>
      </w:r>
    </w:p>
    <w:p w:rsidR="007316CE" w:rsidRPr="00FF095F" w:rsidRDefault="007316CE" w:rsidP="007316CE">
      <w:pPr>
        <w:pStyle w:val="Zkladntextodsazen"/>
        <w:spacing w:line="360" w:lineRule="auto"/>
        <w:ind w:left="709" w:firstLine="0"/>
        <w:jc w:val="both"/>
        <w:rPr>
          <w:i w:val="0"/>
        </w:rPr>
      </w:pPr>
      <w:r w:rsidRPr="00FF095F">
        <w:rPr>
          <w:i w:val="0"/>
        </w:rPr>
        <w:t>•</w:t>
      </w:r>
      <w:r w:rsidRPr="00FF095F">
        <w:rPr>
          <w:i w:val="0"/>
        </w:rPr>
        <w:tab/>
        <w:t xml:space="preserve">potřeby bezpečí (být zajištěn, chráněn před nebezpečím), </w:t>
      </w:r>
    </w:p>
    <w:p w:rsidR="007316CE" w:rsidRPr="00FF095F" w:rsidRDefault="007316CE" w:rsidP="007316CE">
      <w:pPr>
        <w:pStyle w:val="Zkladntextodsazen"/>
        <w:spacing w:line="360" w:lineRule="auto"/>
        <w:ind w:left="709" w:firstLine="0"/>
        <w:jc w:val="both"/>
        <w:rPr>
          <w:i w:val="0"/>
        </w:rPr>
      </w:pPr>
      <w:r w:rsidRPr="00FF095F">
        <w:rPr>
          <w:i w:val="0"/>
        </w:rPr>
        <w:t>•</w:t>
      </w:r>
      <w:r w:rsidRPr="00FF095F">
        <w:rPr>
          <w:i w:val="0"/>
        </w:rPr>
        <w:tab/>
        <w:t>potřeby fyziologické (základní životní potřeby).</w:t>
      </w:r>
    </w:p>
    <w:p w:rsidR="007316CE" w:rsidRPr="00FF095F" w:rsidRDefault="007316CE" w:rsidP="007316CE">
      <w:pPr>
        <w:pStyle w:val="Zkladntextodsazen"/>
        <w:tabs>
          <w:tab w:val="left" w:pos="1260"/>
        </w:tabs>
        <w:spacing w:line="360" w:lineRule="auto"/>
        <w:ind w:firstLine="0"/>
        <w:jc w:val="both"/>
        <w:rPr>
          <w:i w:val="0"/>
        </w:rPr>
      </w:pPr>
      <w:r w:rsidRPr="00FF095F">
        <w:rPr>
          <w:i w:val="0"/>
        </w:rPr>
        <w:t xml:space="preserve">Jsou-li uspokojeny potřeby nižší, vystupují do popředí potřeby vyšší: </w:t>
      </w:r>
    </w:p>
    <w:p w:rsidR="007316CE" w:rsidRPr="00FF095F" w:rsidRDefault="007316CE" w:rsidP="007316CE">
      <w:pPr>
        <w:pStyle w:val="Zkladntextodsazen"/>
        <w:spacing w:line="360" w:lineRule="auto"/>
        <w:ind w:left="709" w:firstLine="0"/>
        <w:jc w:val="both"/>
        <w:rPr>
          <w:i w:val="0"/>
        </w:rPr>
      </w:pPr>
      <w:r w:rsidRPr="00FF095F">
        <w:rPr>
          <w:i w:val="0"/>
        </w:rPr>
        <w:t>•</w:t>
      </w:r>
      <w:r w:rsidRPr="00FF095F">
        <w:rPr>
          <w:i w:val="0"/>
        </w:rPr>
        <w:tab/>
        <w:t xml:space="preserve">potřeby kognitivní (zkoumání, poznání, pochopení), </w:t>
      </w:r>
    </w:p>
    <w:p w:rsidR="007316CE" w:rsidRPr="00FF095F" w:rsidRDefault="007316CE" w:rsidP="007316CE">
      <w:pPr>
        <w:pStyle w:val="Zkladntextodsazen"/>
        <w:spacing w:line="360" w:lineRule="auto"/>
        <w:ind w:left="709" w:firstLine="0"/>
        <w:jc w:val="both"/>
        <w:rPr>
          <w:i w:val="0"/>
        </w:rPr>
      </w:pPr>
      <w:r w:rsidRPr="00FF095F">
        <w:rPr>
          <w:i w:val="0"/>
        </w:rPr>
        <w:t>•</w:t>
      </w:r>
      <w:r w:rsidRPr="00FF095F">
        <w:rPr>
          <w:i w:val="0"/>
        </w:rPr>
        <w:tab/>
        <w:t xml:space="preserve">potřeby estetické (souměrnost, řád, krása), </w:t>
      </w:r>
    </w:p>
    <w:p w:rsidR="00814124" w:rsidRPr="00FF095F" w:rsidRDefault="007316CE" w:rsidP="00050F2C">
      <w:pPr>
        <w:pStyle w:val="Zkladntextodsazen"/>
        <w:spacing w:line="360" w:lineRule="auto"/>
        <w:ind w:left="709" w:firstLine="0"/>
        <w:jc w:val="both"/>
        <w:rPr>
          <w:i w:val="0"/>
        </w:rPr>
      </w:pPr>
      <w:r w:rsidRPr="00FF095F">
        <w:rPr>
          <w:i w:val="0"/>
        </w:rPr>
        <w:t>•</w:t>
      </w:r>
      <w:r w:rsidRPr="00FF095F">
        <w:rPr>
          <w:i w:val="0"/>
        </w:rPr>
        <w:tab/>
        <w:t>potřeba transcendence (přesahu, prožití součástí většího celku).</w:t>
      </w:r>
    </w:p>
    <w:p w:rsidR="00B2624D" w:rsidRPr="00FF095F" w:rsidRDefault="00050F2C" w:rsidP="00050F2C">
      <w:pPr>
        <w:tabs>
          <w:tab w:val="left" w:pos="1276"/>
        </w:tabs>
        <w:spacing w:line="360" w:lineRule="auto"/>
        <w:ind w:firstLine="709"/>
        <w:jc w:val="both"/>
        <w:rPr>
          <w:sz w:val="24"/>
          <w:szCs w:val="24"/>
        </w:rPr>
      </w:pPr>
      <w:r>
        <w:rPr>
          <w:sz w:val="24"/>
          <w:szCs w:val="24"/>
        </w:rPr>
        <w:tab/>
      </w:r>
      <w:r w:rsidR="007316CE" w:rsidRPr="00FF095F">
        <w:rPr>
          <w:sz w:val="24"/>
          <w:szCs w:val="24"/>
        </w:rPr>
        <w:t xml:space="preserve">Dále Rambousek </w:t>
      </w:r>
      <w:r w:rsidR="0074776B" w:rsidRPr="00FF095F">
        <w:rPr>
          <w:sz w:val="24"/>
          <w:szCs w:val="24"/>
        </w:rPr>
        <w:t xml:space="preserve">(2014) </w:t>
      </w:r>
      <w:r w:rsidR="007316CE" w:rsidRPr="00FF095F">
        <w:rPr>
          <w:sz w:val="24"/>
          <w:szCs w:val="24"/>
        </w:rPr>
        <w:t xml:space="preserve">zdůrazňuje, že vedle prezentovaného obsahu může v některých případech do jisté míry motivačně působit i vlastní forma aplikace technických výukových prostředků (novost, atraktivnost, zajímavost, estetický dojem </w:t>
      </w:r>
      <w:r w:rsidR="001D310D" w:rsidRPr="00FF095F">
        <w:rPr>
          <w:sz w:val="24"/>
          <w:szCs w:val="24"/>
        </w:rPr>
        <w:br/>
      </w:r>
      <w:r w:rsidR="007316CE" w:rsidRPr="00FF095F">
        <w:rPr>
          <w:sz w:val="24"/>
          <w:szCs w:val="24"/>
        </w:rPr>
        <w:t xml:space="preserve">i samotný fakt, že se ve výuce objeví). Forma však nesmí oslabovat obsah; pozornost žáků by měla být soustředěna na učivo, nikoli na technickou stránku jeho prezentace. Motivace je charakterizována jednotou energizace a zaměřenosti; je tedy nejkomplexnějším a nejdůležitějším procesem aktivizace žáků. Motivační působení je však nutno obvykle podporovat a doplňovat celou řadou jednodušších prostředků, které též mohou ve vhodném okamžiku pozitivně ovlivnit aktivitu nebo usměrnit vnímání žáků. Jedná se např. o působení změnou rytmu a charakteru činností, </w:t>
      </w:r>
      <w:r w:rsidR="001D310D" w:rsidRPr="00FF095F">
        <w:rPr>
          <w:sz w:val="24"/>
          <w:szCs w:val="24"/>
        </w:rPr>
        <w:br/>
      </w:r>
      <w:r w:rsidR="007316CE" w:rsidRPr="00FF095F">
        <w:rPr>
          <w:sz w:val="24"/>
          <w:szCs w:val="24"/>
        </w:rPr>
        <w:t>o možnost střídání či kombinování zdrojů i způsobů prezentace či zpracování informací, o prostý zvukový, světelný nebo pohybový akcent, o potlačování rušivých vlivů, zesílení (zvětšení, umocnění) žádoucích podnětů apod.</w:t>
      </w:r>
      <w:r w:rsidR="001D096D" w:rsidRPr="00FF095F">
        <w:rPr>
          <w:sz w:val="24"/>
          <w:szCs w:val="24"/>
        </w:rPr>
        <w:t xml:space="preserve"> (V. Rambousek, 2014 s. 33)</w:t>
      </w:r>
    </w:p>
    <w:p w:rsidR="00B2624D" w:rsidRPr="00050F2C" w:rsidRDefault="001D310D" w:rsidP="00050F2C">
      <w:pPr>
        <w:pStyle w:val="Nadpis3"/>
      </w:pPr>
      <w:r w:rsidRPr="00FF095F">
        <w:t>4</w:t>
      </w:r>
      <w:r w:rsidR="004E6144" w:rsidRPr="00FF095F">
        <w:t>.2</w:t>
      </w:r>
      <w:r w:rsidR="00B2624D" w:rsidRPr="00FF095F">
        <w:t xml:space="preserve"> Funkce informačně-expoziční</w:t>
      </w:r>
    </w:p>
    <w:p w:rsidR="00B2624D" w:rsidRPr="00FF095F" w:rsidRDefault="00B2624D" w:rsidP="007446C3">
      <w:pPr>
        <w:pStyle w:val="Zkladntextodsazen"/>
        <w:tabs>
          <w:tab w:val="left" w:pos="1260"/>
        </w:tabs>
        <w:spacing w:line="360" w:lineRule="auto"/>
        <w:jc w:val="both"/>
        <w:rPr>
          <w:i w:val="0"/>
        </w:rPr>
      </w:pPr>
      <w:r w:rsidRPr="00FF095F">
        <w:rPr>
          <w:i w:val="0"/>
        </w:rPr>
        <w:tab/>
        <w:t>Základem technických výukových prostředků v této oblasti je snadné vyhledávání, získávání a kvalitní prezentace informací. Faktem zůstává, že technické výukové prostředky mají mnohem širší a komplexnější záběr než prostředky tradiční, informace jsou rozsáhlejší, úplnější, přesnější, působivější. Informace lze prezentovat v náležitých souvislostech, znázorňovat učivo, aktivizovat žáky, navozovat adekvátní myšlenkové operace a usnadňovat osvojování</w:t>
      </w:r>
      <w:r w:rsidR="004E6144" w:rsidRPr="00FF095F">
        <w:rPr>
          <w:i w:val="0"/>
        </w:rPr>
        <w:t xml:space="preserve"> poznatků. Při vhodném použití </w:t>
      </w:r>
      <w:r w:rsidRPr="00FF095F">
        <w:rPr>
          <w:i w:val="0"/>
        </w:rPr>
        <w:t>se mohou žáci více dozvědět a více si zapamatovat, neboť si mohou představy a pojmy vytvářet na základě objektivní skutečnosti nebo jejího zobrazení. Názornost přispívá ke zpřístupnění objektivní reality, a zároveň poskytuje zdroje pro zobecňování, abstrakci, myšlení.</w:t>
      </w:r>
      <w:r w:rsidR="007446C3" w:rsidRPr="00FF095F">
        <w:rPr>
          <w:i w:val="0"/>
        </w:rPr>
        <w:t xml:space="preserve"> </w:t>
      </w:r>
      <w:r w:rsidRPr="00FF095F">
        <w:rPr>
          <w:i w:val="0"/>
        </w:rPr>
        <w:t xml:space="preserve">Přirozená názornost (daná přímo zkušeností) neboli praktická činnost </w:t>
      </w:r>
      <w:r w:rsidR="001D310D" w:rsidRPr="00FF095F">
        <w:rPr>
          <w:i w:val="0"/>
        </w:rPr>
        <w:br/>
      </w:r>
      <w:r w:rsidRPr="00FF095F">
        <w:rPr>
          <w:i w:val="0"/>
        </w:rPr>
        <w:t>či demonstrace jevu je vynikajícím východiskem pro přechod k abstrakci. Určitým problémem je živelnost a mnohostrannost, kterou musí usměrňovat učitel.</w:t>
      </w:r>
      <w:r w:rsidR="007446C3" w:rsidRPr="00FF095F">
        <w:rPr>
          <w:i w:val="0"/>
        </w:rPr>
        <w:t xml:space="preserve"> </w:t>
      </w:r>
      <w:r w:rsidRPr="00FF095F">
        <w:rPr>
          <w:i w:val="0"/>
        </w:rPr>
        <w:t xml:space="preserve">Zprostředkovaná názornost, uskutečňovaná prostřednictvím technických výukových prostředků, oproti přirozené názornosti umožňuje předat žákovi vybrané, uspořádané </w:t>
      </w:r>
      <w:r w:rsidR="00050F2C">
        <w:rPr>
          <w:i w:val="0"/>
        </w:rPr>
        <w:br/>
      </w:r>
      <w:r w:rsidRPr="00FF095F">
        <w:rPr>
          <w:i w:val="0"/>
        </w:rPr>
        <w:t>a didakticky zpracované informace.</w:t>
      </w:r>
    </w:p>
    <w:p w:rsidR="00B2624D" w:rsidRPr="00050F2C" w:rsidRDefault="00050F2C" w:rsidP="00050F2C">
      <w:pPr>
        <w:pStyle w:val="Zkladntextodsazen"/>
        <w:tabs>
          <w:tab w:val="left" w:pos="1260"/>
        </w:tabs>
        <w:spacing w:line="360" w:lineRule="auto"/>
        <w:ind w:firstLine="0"/>
        <w:jc w:val="both"/>
        <w:rPr>
          <w:i w:val="0"/>
        </w:rPr>
      </w:pPr>
      <w:r>
        <w:rPr>
          <w:i w:val="0"/>
        </w:rPr>
        <w:tab/>
      </w:r>
      <w:r w:rsidR="00B2624D" w:rsidRPr="00FF095F">
        <w:rPr>
          <w:i w:val="0"/>
        </w:rPr>
        <w:t xml:space="preserve">Právě u zprostředkované návaznosti se jeví využití technických výukových prostředků jako velmi efektivní. Umožňuje totiž znázorňovat jevy a skutečnosti časově </w:t>
      </w:r>
      <w:r w:rsidR="00397263" w:rsidRPr="00FF095F">
        <w:rPr>
          <w:i w:val="0"/>
        </w:rPr>
        <w:br/>
      </w:r>
      <w:r w:rsidR="00B2624D" w:rsidRPr="00FF095F">
        <w:rPr>
          <w:i w:val="0"/>
        </w:rPr>
        <w:t xml:space="preserve">a prostorově vzdálené, těžko přístupné a nebezpečné, lidskému vnímání nedostupné </w:t>
      </w:r>
      <w:r w:rsidR="00397263" w:rsidRPr="00FF095F">
        <w:rPr>
          <w:i w:val="0"/>
        </w:rPr>
        <w:br/>
      </w:r>
      <w:r w:rsidR="00B2624D" w:rsidRPr="00FF095F">
        <w:rPr>
          <w:i w:val="0"/>
        </w:rPr>
        <w:t xml:space="preserve">a neznázornitelné. V tomto směru se čím dál více uplatňuje počítačová technika </w:t>
      </w:r>
      <w:r w:rsidR="00397263" w:rsidRPr="00FF095F">
        <w:rPr>
          <w:i w:val="0"/>
        </w:rPr>
        <w:br/>
      </w:r>
      <w:r w:rsidR="00B2624D" w:rsidRPr="00FF095F">
        <w:rPr>
          <w:i w:val="0"/>
        </w:rPr>
        <w:t>a virtuální realita.</w:t>
      </w:r>
      <w:r>
        <w:rPr>
          <w:i w:val="0"/>
        </w:rPr>
        <w:t xml:space="preserve"> </w:t>
      </w:r>
      <w:r w:rsidR="00B2624D" w:rsidRPr="00FF095F">
        <w:rPr>
          <w:i w:val="0"/>
        </w:rPr>
        <w:t>Názornost podává zevšeobecněný a pojmový přehled jevů. Pracuje se skutečností v symbolické podobě (grafy, diagramy, schémata), díky čemuž přispívá k rozvoji abstraktního myšlení.</w:t>
      </w:r>
      <w:r>
        <w:rPr>
          <w:i w:val="0"/>
        </w:rPr>
        <w:t xml:space="preserve"> </w:t>
      </w:r>
      <w:r w:rsidR="00B2624D" w:rsidRPr="00FF095F">
        <w:rPr>
          <w:i w:val="0"/>
        </w:rPr>
        <w:t>Vnitřní názornost je vyšší formou názornosti, nové představy vznikají</w:t>
      </w:r>
      <w:r w:rsidR="007316CE" w:rsidRPr="00FF095F">
        <w:rPr>
          <w:i w:val="0"/>
        </w:rPr>
        <w:t xml:space="preserve"> z představ již vytvořených. (I.</w:t>
      </w:r>
      <w:r w:rsidR="00B2624D" w:rsidRPr="00FF095F">
        <w:rPr>
          <w:i w:val="0"/>
        </w:rPr>
        <w:t xml:space="preserve"> Fialová 1994)</w:t>
      </w:r>
    </w:p>
    <w:p w:rsidR="00B2624D" w:rsidRPr="00050F2C" w:rsidRDefault="001D310D" w:rsidP="00050F2C">
      <w:pPr>
        <w:pStyle w:val="Nadpis3"/>
      </w:pPr>
      <w:r w:rsidRPr="00FF095F">
        <w:t>4</w:t>
      </w:r>
      <w:r w:rsidR="004E6144" w:rsidRPr="00FF095F">
        <w:t>.3</w:t>
      </w:r>
      <w:r w:rsidR="00B2624D" w:rsidRPr="00FF095F">
        <w:t xml:space="preserve"> Funkce repetičně-fixační</w:t>
      </w:r>
    </w:p>
    <w:p w:rsidR="00B2624D" w:rsidRPr="00FF095F" w:rsidRDefault="00B2624D" w:rsidP="00856265">
      <w:pPr>
        <w:pStyle w:val="Zkladntextodsazen"/>
        <w:tabs>
          <w:tab w:val="left" w:pos="1260"/>
        </w:tabs>
        <w:spacing w:line="360" w:lineRule="auto"/>
        <w:jc w:val="both"/>
        <w:rPr>
          <w:i w:val="0"/>
        </w:rPr>
      </w:pPr>
      <w:r w:rsidRPr="00FF095F">
        <w:rPr>
          <w:i w:val="0"/>
        </w:rPr>
        <w:tab/>
        <w:t>Nabyté vědomosti a dovednosti je</w:t>
      </w:r>
      <w:r w:rsidR="00856265" w:rsidRPr="00FF095F">
        <w:rPr>
          <w:i w:val="0"/>
        </w:rPr>
        <w:t xml:space="preserve"> třeba u žáků dále procvičovat </w:t>
      </w:r>
      <w:r w:rsidR="001D310D" w:rsidRPr="00FF095F">
        <w:rPr>
          <w:i w:val="0"/>
        </w:rPr>
        <w:br/>
      </w:r>
      <w:r w:rsidRPr="00FF095F">
        <w:rPr>
          <w:i w:val="0"/>
        </w:rPr>
        <w:t xml:space="preserve">a upevňovat a postupně spojovat do nových souvislostí. Jako vhodné se ukazují technické výukové prostředky, které podporují samostatnou práci, nebo umožňují </w:t>
      </w:r>
      <w:r w:rsidRPr="00FF095F">
        <w:rPr>
          <w:i w:val="0"/>
        </w:rPr>
        <w:lastRenderedPageBreak/>
        <w:t>dynamickou zm</w:t>
      </w:r>
      <w:r w:rsidR="00342A4B" w:rsidRPr="00FF095F">
        <w:rPr>
          <w:i w:val="0"/>
        </w:rPr>
        <w:t>ěnu podnětných situací. Napomáhají</w:t>
      </w:r>
      <w:r w:rsidRPr="00FF095F">
        <w:rPr>
          <w:i w:val="0"/>
        </w:rPr>
        <w:t xml:space="preserve"> také systematizaci učiva. Z těch jednodušších stojí za zmínku obyčejné magnetické tabule či práce se zpětným projektorem. Dále je možno pořizovat audio či video nahrávky, které jsou vhodné pro téměř okamžitou kontrolu či rozbor dané situace. V neposlední řadě je to pak využití počítačů, které jsou v učebně součástí sítě, a učitel se může ze svého správcovského počítače postupně připojovat </w:t>
      </w:r>
      <w:r w:rsidR="00A238CB" w:rsidRPr="00FF095F">
        <w:rPr>
          <w:i w:val="0"/>
        </w:rPr>
        <w:t>k</w:t>
      </w:r>
      <w:r w:rsidRPr="00FF095F">
        <w:rPr>
          <w:i w:val="0"/>
        </w:rPr>
        <w:t xml:space="preserve"> jedn</w:t>
      </w:r>
      <w:r w:rsidR="00392C01" w:rsidRPr="00FF095F">
        <w:rPr>
          <w:i w:val="0"/>
        </w:rPr>
        <w:t>otlivým žákům. (I.</w:t>
      </w:r>
      <w:r w:rsidRPr="00FF095F">
        <w:rPr>
          <w:i w:val="0"/>
        </w:rPr>
        <w:t xml:space="preserve"> Fialová, 1994)</w:t>
      </w:r>
    </w:p>
    <w:p w:rsidR="00392C01" w:rsidRPr="00FF095F" w:rsidRDefault="00050F2C" w:rsidP="00856265">
      <w:pPr>
        <w:pStyle w:val="Zkladntextodsazen"/>
        <w:tabs>
          <w:tab w:val="left" w:pos="1260"/>
        </w:tabs>
        <w:spacing w:line="360" w:lineRule="auto"/>
        <w:jc w:val="both"/>
        <w:rPr>
          <w:i w:val="0"/>
          <w:color w:val="000000"/>
        </w:rPr>
      </w:pPr>
      <w:r>
        <w:rPr>
          <w:i w:val="0"/>
          <w:color w:val="000000"/>
        </w:rPr>
        <w:tab/>
      </w:r>
      <w:r w:rsidR="00392C01" w:rsidRPr="00FF095F">
        <w:rPr>
          <w:i w:val="0"/>
          <w:color w:val="000000"/>
        </w:rPr>
        <w:t xml:space="preserve">Podle Rambouska </w:t>
      </w:r>
      <w:r>
        <w:rPr>
          <w:i w:val="0"/>
          <w:color w:val="000000"/>
        </w:rPr>
        <w:t xml:space="preserve">(2014) </w:t>
      </w:r>
      <w:r w:rsidR="00392C01" w:rsidRPr="00FF095F">
        <w:rPr>
          <w:i w:val="0"/>
          <w:color w:val="000000"/>
        </w:rPr>
        <w:t>technické výukové prostředky se uplatňují i v rámci metod orga</w:t>
      </w:r>
      <w:r w:rsidR="00392C01" w:rsidRPr="00FF095F">
        <w:rPr>
          <w:i w:val="0"/>
          <w:color w:val="000000"/>
        </w:rPr>
        <w:softHyphen/>
        <w:t xml:space="preserve">nizace práce s exponovaným materiálem, resp. fixačních postupů, kdy žák pracuje nejprve na základě rozličných cvičení s tou částí učiva, která byla vyložena, </w:t>
      </w:r>
      <w:r>
        <w:rPr>
          <w:i w:val="0"/>
          <w:color w:val="000000"/>
        </w:rPr>
        <w:br/>
      </w:r>
      <w:r w:rsidR="00392C01" w:rsidRPr="00FF095F">
        <w:rPr>
          <w:i w:val="0"/>
          <w:color w:val="000000"/>
        </w:rPr>
        <w:t>a poté si je procvičuje a upevňuje na nových příkladech a v nových souvislostech, napomáhajících hlubšímu postižení vztahů, proniknutí k podstatě, k pochopení učiva i k upevnění a rozvoji získa</w:t>
      </w:r>
      <w:r w:rsidR="00392C01" w:rsidRPr="00FF095F">
        <w:rPr>
          <w:i w:val="0"/>
          <w:color w:val="000000"/>
        </w:rPr>
        <w:softHyphen/>
        <w:t xml:space="preserve">ných vědomostí a dovedností. V tomto směru lze využít téměř všechny typy technických výukových prostředků. Didakticky nejúčinnější jsou zde však ty, které umožňují či navozují samostatnou práci žáka nebo dovolují rychlou </w:t>
      </w:r>
      <w:r>
        <w:rPr>
          <w:i w:val="0"/>
          <w:color w:val="000000"/>
        </w:rPr>
        <w:br/>
      </w:r>
      <w:r w:rsidR="00392C01" w:rsidRPr="00FF095F">
        <w:rPr>
          <w:i w:val="0"/>
          <w:color w:val="000000"/>
        </w:rPr>
        <w:t xml:space="preserve">a dynamickou změnu </w:t>
      </w:r>
      <w:r w:rsidR="00B178F9" w:rsidRPr="00FF095F">
        <w:rPr>
          <w:i w:val="0"/>
          <w:color w:val="000000"/>
        </w:rPr>
        <w:t>podnětných</w:t>
      </w:r>
      <w:r w:rsidR="00392C01" w:rsidRPr="00FF095F">
        <w:rPr>
          <w:i w:val="0"/>
          <w:color w:val="000000"/>
        </w:rPr>
        <w:t xml:space="preserve"> situací. Takovéto podmínky splňuje řada prostředků</w:t>
      </w:r>
      <w:r w:rsidR="00342A4B" w:rsidRPr="00FF095F">
        <w:rPr>
          <w:i w:val="0"/>
          <w:color w:val="000000"/>
        </w:rPr>
        <w:t>,</w:t>
      </w:r>
      <w:r w:rsidR="00392C01" w:rsidRPr="00FF095F">
        <w:rPr>
          <w:i w:val="0"/>
          <w:color w:val="000000"/>
        </w:rPr>
        <w:t xml:space="preserve"> </w:t>
      </w:r>
      <w:r w:rsidR="002462B5" w:rsidRPr="00FF095F">
        <w:rPr>
          <w:i w:val="0"/>
          <w:color w:val="000000"/>
        </w:rPr>
        <w:br/>
      </w:r>
      <w:r w:rsidR="00392C01" w:rsidRPr="00FF095F">
        <w:rPr>
          <w:i w:val="0"/>
          <w:color w:val="000000"/>
        </w:rPr>
        <w:t xml:space="preserve">od jednoduchých až po komplexní. Jedná se např. o využití magnetické tabule, práci </w:t>
      </w:r>
      <w:r w:rsidR="002462B5" w:rsidRPr="00FF095F">
        <w:rPr>
          <w:i w:val="0"/>
          <w:color w:val="000000"/>
        </w:rPr>
        <w:br/>
      </w:r>
      <w:r w:rsidR="00392C01" w:rsidRPr="00FF095F">
        <w:rPr>
          <w:i w:val="0"/>
          <w:color w:val="000000"/>
        </w:rPr>
        <w:t>se zpětným projekto</w:t>
      </w:r>
      <w:r w:rsidR="00392C01" w:rsidRPr="00FF095F">
        <w:rPr>
          <w:i w:val="0"/>
          <w:color w:val="000000"/>
        </w:rPr>
        <w:softHyphen/>
        <w:t>rem a sestavným transparentem, transparentem s pohyblivým prvkem nebo transparentním modelem, práci s magnetofonem či videomagne</w:t>
      </w:r>
      <w:r w:rsidR="00392C01" w:rsidRPr="00FF095F">
        <w:rPr>
          <w:i w:val="0"/>
          <w:color w:val="000000"/>
        </w:rPr>
        <w:softHyphen/>
        <w:t>tofonem (s možností okamžité kontroly či autokontroly a autokorekce), využití počítačových programů, včetně počítačových simulací, her či interaktivních aplikací a zvláště široké využití Internetu.</w:t>
      </w:r>
    </w:p>
    <w:p w:rsidR="00B2624D" w:rsidRPr="00050F2C" w:rsidRDefault="00050F2C" w:rsidP="00050F2C">
      <w:pPr>
        <w:pStyle w:val="Zkladntextodsazen"/>
        <w:tabs>
          <w:tab w:val="left" w:pos="1260"/>
        </w:tabs>
        <w:spacing w:line="360" w:lineRule="auto"/>
        <w:jc w:val="both"/>
        <w:rPr>
          <w:i w:val="0"/>
        </w:rPr>
      </w:pPr>
      <w:r>
        <w:rPr>
          <w:i w:val="0"/>
          <w:color w:val="000000"/>
        </w:rPr>
        <w:tab/>
      </w:r>
      <w:r w:rsidR="00392C01" w:rsidRPr="00FF095F">
        <w:rPr>
          <w:i w:val="0"/>
          <w:color w:val="000000"/>
        </w:rPr>
        <w:t>Integrální součástí repetičně-fixační funkce je využití technických výukových prostředků při opakování učiva i při jeho vyšší formě, při systematizaci učiva. Jako základní forma fixace se opakování užívá v několika druzích: jako prvotní, průběžné, zevšeobecňující a problé</w:t>
      </w:r>
      <w:r w:rsidR="00392C01" w:rsidRPr="00FF095F">
        <w:rPr>
          <w:i w:val="0"/>
          <w:color w:val="000000"/>
        </w:rPr>
        <w:softHyphen/>
        <w:t>mové. Při opakování a systematizaci učiva se mohou uplatnit opět prakticky všechny druhy technických výukových prostředků; ve všech lze nalézt aspekty, kterými v tomto směru často překonávají prostřed</w:t>
      </w:r>
      <w:r w:rsidR="00392C01" w:rsidRPr="00FF095F">
        <w:rPr>
          <w:i w:val="0"/>
          <w:color w:val="000000"/>
        </w:rPr>
        <w:softHyphen/>
        <w:t>ky jiné. Za zvláště účinné je však nutno považovat využití komplex</w:t>
      </w:r>
      <w:r w:rsidR="00392C01" w:rsidRPr="00FF095F">
        <w:rPr>
          <w:i w:val="0"/>
          <w:color w:val="000000"/>
        </w:rPr>
        <w:softHyphen/>
        <w:t>ních materiálů, vytvořených speciálně k tomuto účelu, jako jsou např. některé videopořady, interaktivní aplikace nebo repetiční didaktické programy. (Rambousek, 2014, s. 40 – 41)</w:t>
      </w:r>
    </w:p>
    <w:p w:rsidR="00B2624D" w:rsidRPr="00050F2C" w:rsidRDefault="001D310D" w:rsidP="00050F2C">
      <w:pPr>
        <w:pStyle w:val="Nadpis3"/>
      </w:pPr>
      <w:r w:rsidRPr="00FF095F">
        <w:t>4</w:t>
      </w:r>
      <w:r w:rsidR="004E6144" w:rsidRPr="00FF095F">
        <w:t>.4</w:t>
      </w:r>
      <w:r w:rsidR="00B2624D" w:rsidRPr="00FF095F">
        <w:t xml:space="preserve"> Funkce aplikační</w:t>
      </w:r>
    </w:p>
    <w:p w:rsidR="00B2624D" w:rsidRPr="00FF095F" w:rsidRDefault="00B2624D" w:rsidP="00B2624D">
      <w:pPr>
        <w:pStyle w:val="Zkladntextodsazen"/>
        <w:tabs>
          <w:tab w:val="left" w:pos="1260"/>
        </w:tabs>
        <w:spacing w:line="360" w:lineRule="auto"/>
        <w:jc w:val="both"/>
        <w:rPr>
          <w:i w:val="0"/>
        </w:rPr>
      </w:pPr>
      <w:r w:rsidRPr="00FF095F">
        <w:rPr>
          <w:i w:val="0"/>
        </w:rPr>
        <w:lastRenderedPageBreak/>
        <w:tab/>
        <w:t>Tato funkce spočívá v používání již získaných vědomostí a dovedností, v podstatě tedy navazuje na repetičně-fixační funkci. Teorie je v této fázi aplikována v praktické činnosti, na což je kladen stále větší důraz. Praktickou činností není v dnešní době již jen práce např. v dílně či laboratoři, mnohé jevy lze prakticky aplikovat prostřednictvím výpočetní techniky, simulace a virtuální reality. (I: Fialová, 1994)</w:t>
      </w:r>
    </w:p>
    <w:p w:rsidR="00B2624D" w:rsidRDefault="00392C01" w:rsidP="00B2624D">
      <w:pPr>
        <w:spacing w:line="360" w:lineRule="auto"/>
        <w:jc w:val="both"/>
        <w:rPr>
          <w:color w:val="000000"/>
          <w:sz w:val="24"/>
          <w:szCs w:val="24"/>
        </w:rPr>
      </w:pPr>
      <w:r w:rsidRPr="00FF095F">
        <w:rPr>
          <w:sz w:val="24"/>
          <w:szCs w:val="24"/>
        </w:rPr>
        <w:tab/>
        <w:t xml:space="preserve">Rambousek tuto funkci vnímá takto. </w:t>
      </w:r>
      <w:r w:rsidRPr="00FF095F">
        <w:rPr>
          <w:color w:val="000000"/>
          <w:sz w:val="24"/>
          <w:szCs w:val="24"/>
        </w:rPr>
        <w:t>S repetičně-fixační funkcí úzce souvisí funkce aplikační, v níž se mo</w:t>
      </w:r>
      <w:r w:rsidRPr="00FF095F">
        <w:rPr>
          <w:color w:val="000000"/>
          <w:sz w:val="24"/>
          <w:szCs w:val="24"/>
        </w:rPr>
        <w:softHyphen/>
        <w:t xml:space="preserve">hou technické výukové prostředky podílet především ve fázi aplikace na vyústění poznávacího procesu, tj. při používání získaných vědomostí </w:t>
      </w:r>
      <w:r w:rsidR="002462B5" w:rsidRPr="00FF095F">
        <w:rPr>
          <w:color w:val="000000"/>
          <w:sz w:val="24"/>
          <w:szCs w:val="24"/>
        </w:rPr>
        <w:br/>
      </w:r>
      <w:r w:rsidRPr="00FF095F">
        <w:rPr>
          <w:color w:val="000000"/>
          <w:sz w:val="24"/>
          <w:szCs w:val="24"/>
        </w:rPr>
        <w:t>a dovedností, při spojování teoretických vědomostí s jejich využíváním, při transferu učiva do praxe, při ověřování získaných poznatků v praxi a při jejich zařazování do širších souvislostí. Přestože při aplikaci učiva připadá dominantní postavení praktickým činnostem žáka (např. ře</w:t>
      </w:r>
      <w:r w:rsidRPr="00FF095F">
        <w:rPr>
          <w:color w:val="000000"/>
          <w:sz w:val="24"/>
          <w:szCs w:val="24"/>
        </w:rPr>
        <w:softHyphen/>
        <w:t>šení problémů a úloh, práce se stavebnicemi a soupravami, práce v la</w:t>
      </w:r>
      <w:r w:rsidRPr="00FF095F">
        <w:rPr>
          <w:color w:val="000000"/>
          <w:sz w:val="24"/>
          <w:szCs w:val="24"/>
        </w:rPr>
        <w:softHyphen/>
        <w:t>boratořích, dílnách, na pozemku, apod.), existuje řada případů, v nichž mohou technické výukové prostředky vhodně napomáhat dovršení procesu poznání. Mohou zde navozovat problémové situace vyžadující aplikaci získaných poznatků, vystupovat jako nástroje verifikace pravdi</w:t>
      </w:r>
      <w:r w:rsidRPr="00FF095F">
        <w:rPr>
          <w:color w:val="000000"/>
          <w:sz w:val="24"/>
          <w:szCs w:val="24"/>
        </w:rPr>
        <w:softHyphen/>
        <w:t>vosti a přinášet důkazy objektivní platnosti teoreticky odvozených zá</w:t>
      </w:r>
      <w:r w:rsidRPr="00FF095F">
        <w:rPr>
          <w:color w:val="000000"/>
          <w:sz w:val="24"/>
          <w:szCs w:val="24"/>
        </w:rPr>
        <w:softHyphen/>
        <w:t xml:space="preserve">věrů, mohou žákům přibližovat vědecké metody práce </w:t>
      </w:r>
      <w:r w:rsidR="002462B5" w:rsidRPr="00FF095F">
        <w:rPr>
          <w:color w:val="000000"/>
          <w:sz w:val="24"/>
          <w:szCs w:val="24"/>
        </w:rPr>
        <w:br/>
      </w:r>
      <w:r w:rsidRPr="00FF095F">
        <w:rPr>
          <w:color w:val="000000"/>
          <w:sz w:val="24"/>
          <w:szCs w:val="24"/>
        </w:rPr>
        <w:t xml:space="preserve">a ukazovat jim, jak a za jakých okolností byly učiněny významné objevy nebo vynálezy </w:t>
      </w:r>
      <w:r w:rsidR="002462B5" w:rsidRPr="00FF095F">
        <w:rPr>
          <w:color w:val="000000"/>
          <w:sz w:val="24"/>
          <w:szCs w:val="24"/>
        </w:rPr>
        <w:br/>
      </w:r>
      <w:r w:rsidRPr="00FF095F">
        <w:rPr>
          <w:color w:val="000000"/>
          <w:sz w:val="24"/>
          <w:szCs w:val="24"/>
        </w:rPr>
        <w:t xml:space="preserve">i jaké důsledky přináší jejich uplatňování či nerespektování, mohou žáky seznamovat </w:t>
      </w:r>
      <w:r w:rsidR="002462B5" w:rsidRPr="00FF095F">
        <w:rPr>
          <w:color w:val="000000"/>
          <w:sz w:val="24"/>
          <w:szCs w:val="24"/>
        </w:rPr>
        <w:br/>
      </w:r>
      <w:r w:rsidRPr="00FF095F">
        <w:rPr>
          <w:color w:val="000000"/>
          <w:sz w:val="24"/>
          <w:szCs w:val="24"/>
        </w:rPr>
        <w:t>s konkrétními příklady a souvislostmi praktického využití teoretických poznatků, dokumentovat význam rozvoje vědy a techniky pro společnost atd. (zvl. využívání zpětné projekce, videopořadů a di</w:t>
      </w:r>
      <w:r w:rsidRPr="00FF095F">
        <w:rPr>
          <w:color w:val="000000"/>
          <w:sz w:val="24"/>
          <w:szCs w:val="24"/>
        </w:rPr>
        <w:softHyphen/>
        <w:t>daktických programů). (Rambousek, 2014, s.</w:t>
      </w:r>
      <w:r w:rsidR="00F21EA6" w:rsidRPr="00FF095F">
        <w:rPr>
          <w:color w:val="000000"/>
          <w:sz w:val="24"/>
          <w:szCs w:val="24"/>
        </w:rPr>
        <w:t xml:space="preserve"> </w:t>
      </w:r>
      <w:r w:rsidRPr="00FF095F">
        <w:rPr>
          <w:color w:val="000000"/>
          <w:sz w:val="24"/>
          <w:szCs w:val="24"/>
        </w:rPr>
        <w:t>41)</w:t>
      </w:r>
    </w:p>
    <w:p w:rsidR="00050F2C" w:rsidRDefault="00050F2C" w:rsidP="00B2624D">
      <w:pPr>
        <w:spacing w:line="360" w:lineRule="auto"/>
        <w:jc w:val="both"/>
        <w:rPr>
          <w:color w:val="000000"/>
          <w:sz w:val="24"/>
          <w:szCs w:val="24"/>
        </w:rPr>
      </w:pPr>
    </w:p>
    <w:p w:rsidR="00050F2C" w:rsidRPr="00FF095F" w:rsidRDefault="00050F2C" w:rsidP="00B2624D">
      <w:pPr>
        <w:spacing w:line="360" w:lineRule="auto"/>
        <w:jc w:val="both"/>
        <w:rPr>
          <w:sz w:val="24"/>
          <w:szCs w:val="24"/>
        </w:rPr>
      </w:pPr>
    </w:p>
    <w:p w:rsidR="00B2624D" w:rsidRPr="00050F2C" w:rsidRDefault="001D310D" w:rsidP="00050F2C">
      <w:pPr>
        <w:pStyle w:val="Nadpis3"/>
      </w:pPr>
      <w:r w:rsidRPr="00FF095F">
        <w:t>4</w:t>
      </w:r>
      <w:r w:rsidR="004E6144" w:rsidRPr="00FF095F">
        <w:t>.5</w:t>
      </w:r>
      <w:r w:rsidR="00B2624D" w:rsidRPr="00FF095F">
        <w:t xml:space="preserve"> Funkce kontrolně-diagnostická</w:t>
      </w:r>
    </w:p>
    <w:p w:rsidR="00B2624D" w:rsidRPr="00FF095F" w:rsidRDefault="00B2624D" w:rsidP="001D310D">
      <w:pPr>
        <w:pStyle w:val="Zkladntextodsazen"/>
        <w:tabs>
          <w:tab w:val="left" w:pos="1260"/>
        </w:tabs>
        <w:spacing w:line="360" w:lineRule="auto"/>
        <w:jc w:val="both"/>
        <w:rPr>
          <w:i w:val="0"/>
        </w:rPr>
      </w:pPr>
      <w:r w:rsidRPr="00FF095F">
        <w:rPr>
          <w:i w:val="0"/>
        </w:rPr>
        <w:tab/>
        <w:t xml:space="preserve">Kontrola je s činností učitele spjata po celou dobu vyučovacího procesu. Diagnostika a kontrola je nesmírně důležitá pro získání zpětné vazby, plánování, řízení, efektivitu, regulaci a koordinaci vyučování, další stimulaci a v konečném důsledku </w:t>
      </w:r>
      <w:r w:rsidR="002462B5" w:rsidRPr="00FF095F">
        <w:rPr>
          <w:i w:val="0"/>
        </w:rPr>
        <w:br/>
      </w:r>
      <w:r w:rsidRPr="00FF095F">
        <w:rPr>
          <w:i w:val="0"/>
        </w:rPr>
        <w:t>i hodnocení žáka.</w:t>
      </w:r>
    </w:p>
    <w:p w:rsidR="00B2624D" w:rsidRPr="00FF095F" w:rsidRDefault="00B2624D" w:rsidP="00B2624D">
      <w:pPr>
        <w:pStyle w:val="Zkladntextodsazen"/>
        <w:tabs>
          <w:tab w:val="left" w:pos="1260"/>
        </w:tabs>
        <w:spacing w:line="360" w:lineRule="auto"/>
        <w:jc w:val="both"/>
        <w:rPr>
          <w:i w:val="0"/>
        </w:rPr>
      </w:pPr>
      <w:r w:rsidRPr="00FF095F">
        <w:rPr>
          <w:i w:val="0"/>
        </w:rPr>
        <w:tab/>
        <w:t>Ke zkvalitnění a prohloubení lze používat i technické výukové prostředky, kdy například testování a prověřování na počítači může do určité míry nahradit tradiční ústní zkoušení a písemné prověřování znalostí. Tyto tradiční metody vnější zpětné vazby jsou časově náročné a mohou v sobě odrážet subjekt učitele.</w:t>
      </w:r>
    </w:p>
    <w:p w:rsidR="002462B5" w:rsidRPr="00FF095F" w:rsidRDefault="00B2624D" w:rsidP="00B2624D">
      <w:pPr>
        <w:spacing w:line="360" w:lineRule="auto"/>
        <w:jc w:val="both"/>
        <w:rPr>
          <w:sz w:val="24"/>
          <w:szCs w:val="24"/>
        </w:rPr>
      </w:pPr>
      <w:r w:rsidRPr="00FF095F">
        <w:rPr>
          <w:sz w:val="24"/>
          <w:szCs w:val="24"/>
        </w:rPr>
        <w:lastRenderedPageBreak/>
        <w:t xml:space="preserve">Neméně důležitá je vnitřní zpětná vazba, jejímž prostřednictvím žák získává informace o výsledcích svého učení. Zejména se zde jedná o upevňování správných poznatků </w:t>
      </w:r>
      <w:r w:rsidR="00397263" w:rsidRPr="00FF095F">
        <w:rPr>
          <w:sz w:val="24"/>
          <w:szCs w:val="24"/>
        </w:rPr>
        <w:br/>
      </w:r>
      <w:r w:rsidRPr="00FF095F">
        <w:rPr>
          <w:sz w:val="24"/>
          <w:szCs w:val="24"/>
        </w:rPr>
        <w:t>a včasnou korekci těch nesprávných. Významně lze v tomto ohledu využívat např. jazykové učebny či počítačové systémy. (I: Fialová, 1994)</w:t>
      </w:r>
    </w:p>
    <w:p w:rsidR="00B2624D" w:rsidRPr="00050F2C" w:rsidRDefault="002462B5" w:rsidP="00050F2C">
      <w:pPr>
        <w:pStyle w:val="Nadpis3"/>
      </w:pPr>
      <w:r w:rsidRPr="00FF095F">
        <w:t>4</w:t>
      </w:r>
      <w:r w:rsidR="004E6144" w:rsidRPr="00FF095F">
        <w:t>.6</w:t>
      </w:r>
      <w:r w:rsidR="00A879ED" w:rsidRPr="00FF095F">
        <w:t xml:space="preserve"> Funkce komunikační a řídi</w:t>
      </w:r>
      <w:r w:rsidR="00B2624D" w:rsidRPr="00FF095F">
        <w:t>cí</w:t>
      </w:r>
    </w:p>
    <w:p w:rsidR="00B2624D" w:rsidRPr="00FF095F" w:rsidRDefault="00B2624D" w:rsidP="00B2624D">
      <w:pPr>
        <w:pStyle w:val="Zkladntext"/>
        <w:tabs>
          <w:tab w:val="left" w:pos="1260"/>
        </w:tabs>
        <w:spacing w:line="360" w:lineRule="auto"/>
        <w:jc w:val="both"/>
      </w:pPr>
      <w:r w:rsidRPr="00FF095F">
        <w:tab/>
        <w:t xml:space="preserve">Podstatou vyučovacího procesu je vzájemná komunikace mezi učitelem </w:t>
      </w:r>
      <w:r w:rsidR="00397263" w:rsidRPr="00FF095F">
        <w:br/>
      </w:r>
      <w:r w:rsidRPr="00FF095F">
        <w:t xml:space="preserve">a žákem. Obě strany si vyměňují informace prostřednictvím různých forem komunikace a komunikačních médií. Jako komunikační prostředek vystupují technické výukové prostředky nejintenzivněji při prezentaci učiva, zajišťují mnohem větší názornost než tradiční prostředky. Působí na kognitivní a emotivní sféru osobnosti žáka, spojují racionálno se smysly, teorii s praxí. Ušetří také čas při prezentaci, komunikační cesty </w:t>
      </w:r>
      <w:r w:rsidR="00397263" w:rsidRPr="00FF095F">
        <w:br/>
      </w:r>
      <w:r w:rsidRPr="00FF095F">
        <w:t xml:space="preserve">i zdroje informací se mohou střídat. </w:t>
      </w:r>
    </w:p>
    <w:p w:rsidR="00B2624D" w:rsidRPr="00FF095F" w:rsidRDefault="00B2624D" w:rsidP="00050F2C">
      <w:pPr>
        <w:pStyle w:val="Zkladntext"/>
        <w:spacing w:line="360" w:lineRule="auto"/>
        <w:ind w:firstLine="709"/>
        <w:jc w:val="both"/>
      </w:pPr>
      <w:r w:rsidRPr="00FF095F">
        <w:t xml:space="preserve">Výuková komunikace se používá i navázání užšího kontaktu mezi učitelem </w:t>
      </w:r>
      <w:r w:rsidR="00050F2C">
        <w:br/>
      </w:r>
      <w:r w:rsidRPr="00FF095F">
        <w:t>a žákem a k zintenzívnění vzájemné komunikace. Lze snadno navázat dvoustrannou vazbu učitel – žák i při hromadné formě výuky, což je bez technických výukových pro</w:t>
      </w:r>
      <w:r w:rsidR="00397263" w:rsidRPr="00FF095F">
        <w:t xml:space="preserve">středků značně obtížné. </w:t>
      </w:r>
      <w:r w:rsidR="00397263" w:rsidRPr="00FF095F">
        <w:tab/>
      </w:r>
    </w:p>
    <w:p w:rsidR="00B2624D" w:rsidRPr="00FF095F" w:rsidRDefault="00B2624D" w:rsidP="00B2624D">
      <w:pPr>
        <w:pStyle w:val="Zkladntextodsazen"/>
        <w:tabs>
          <w:tab w:val="left" w:pos="1260"/>
        </w:tabs>
        <w:spacing w:line="360" w:lineRule="auto"/>
        <w:ind w:firstLine="0"/>
        <w:jc w:val="both"/>
        <w:rPr>
          <w:i w:val="0"/>
        </w:rPr>
      </w:pPr>
      <w:r w:rsidRPr="00FF095F">
        <w:rPr>
          <w:i w:val="0"/>
        </w:rPr>
        <w:tab/>
        <w:t>Technické výukové prostře</w:t>
      </w:r>
      <w:r w:rsidR="00A879ED" w:rsidRPr="00FF095F">
        <w:rPr>
          <w:i w:val="0"/>
        </w:rPr>
        <w:t>dky vystupují též ve funkci řídi</w:t>
      </w:r>
      <w:r w:rsidRPr="00FF095F">
        <w:rPr>
          <w:i w:val="0"/>
        </w:rPr>
        <w:t xml:space="preserve">cí jako nástroje řízení, regulace a kontroly činnosti žáků, čímž se podílejí na řízení vyučovacího procesu jako celku. Umožňují totiž objektivizaci, zrychlení a zpřesnění. Řízení se chápe jako změna stavu určitého objektu, systému nebo procesu, vedoucí k dosažení zadaného cíle. Může mít formu direktivního řízení (ovládání bez zpětné vazby), formu regulačního řízení (se zpětnou vazbou), formu adaptivního řízení na základě anticipační a zpětné vazby a získaných vstupních i procesuálních dat, formu interaktivní založenou </w:t>
      </w:r>
      <w:r w:rsidR="00E06433" w:rsidRPr="00FF095F">
        <w:rPr>
          <w:i w:val="0"/>
        </w:rPr>
        <w:t>na vzájemné komunikaci mezi řídi</w:t>
      </w:r>
      <w:r w:rsidRPr="00FF095F">
        <w:rPr>
          <w:i w:val="0"/>
        </w:rPr>
        <w:t xml:space="preserve">cím a řízeným subsystémem v podmínkách dialogu </w:t>
      </w:r>
      <w:r w:rsidR="00397263" w:rsidRPr="00FF095F">
        <w:rPr>
          <w:i w:val="0"/>
        </w:rPr>
        <w:br/>
      </w:r>
      <w:r w:rsidRPr="00FF095F">
        <w:rPr>
          <w:i w:val="0"/>
        </w:rPr>
        <w:t xml:space="preserve">a symetrie v účasti na vlastním řízení. </w:t>
      </w:r>
    </w:p>
    <w:p w:rsidR="00B2624D" w:rsidRPr="00FF095F" w:rsidRDefault="007446C3" w:rsidP="00B2624D">
      <w:pPr>
        <w:pStyle w:val="Zkladntext"/>
        <w:tabs>
          <w:tab w:val="left" w:pos="1260"/>
        </w:tabs>
        <w:spacing w:line="360" w:lineRule="auto"/>
        <w:jc w:val="both"/>
      </w:pPr>
      <w:r w:rsidRPr="00FF095F">
        <w:tab/>
      </w:r>
      <w:r w:rsidR="00E06433" w:rsidRPr="00FF095F">
        <w:t>Řídi</w:t>
      </w:r>
      <w:r w:rsidR="00B2624D" w:rsidRPr="00FF095F">
        <w:t>cí systém představují tři součásti: senzitivita, repertoár efektorů</w:t>
      </w:r>
      <w:r w:rsidRPr="00FF095F">
        <w:t xml:space="preserve"> </w:t>
      </w:r>
      <w:r w:rsidR="000C2457" w:rsidRPr="00FF095F">
        <w:br/>
      </w:r>
      <w:r w:rsidR="00B2624D" w:rsidRPr="00FF095F">
        <w:t xml:space="preserve">a program působení. Technické výukové prostředky spadají mezi efektory, konkrétně prostředky či nástroje přímého vnějšího působení nebo navození určitých efektů </w:t>
      </w:r>
      <w:r w:rsidR="00B2624D" w:rsidRPr="00FF095F">
        <w:lastRenderedPageBreak/>
        <w:t xml:space="preserve">zprostředkovaně organizací podmínek činnosti aktivního subjektu, respektive jako prostředky pedagogického působení a řízení. </w:t>
      </w:r>
    </w:p>
    <w:p w:rsidR="007446C3" w:rsidRPr="00FF095F" w:rsidRDefault="00B2624D" w:rsidP="00050F2C">
      <w:pPr>
        <w:pStyle w:val="Zkladntextodsazen"/>
        <w:tabs>
          <w:tab w:val="left" w:pos="1260"/>
        </w:tabs>
        <w:spacing w:line="360" w:lineRule="auto"/>
        <w:jc w:val="both"/>
        <w:rPr>
          <w:i w:val="0"/>
        </w:rPr>
      </w:pPr>
      <w:r w:rsidRPr="00FF095F">
        <w:rPr>
          <w:i w:val="0"/>
        </w:rPr>
        <w:tab/>
        <w:t>Možnost technických výukových prostředků však zasahují do všech oblastí řízení vyučovacího procesu: prohlubují sensitivitu na vstupu systému, zpřesňují informační báze řízení, jsou nosičem a operátorem programu řízení, realizují vlastní ří</w:t>
      </w:r>
      <w:r w:rsidR="00E06433" w:rsidRPr="00FF095F">
        <w:rPr>
          <w:i w:val="0"/>
        </w:rPr>
        <w:t>zení a umožňují efektivnost řídi</w:t>
      </w:r>
      <w:r w:rsidRPr="00FF095F">
        <w:rPr>
          <w:i w:val="0"/>
        </w:rPr>
        <w:t xml:space="preserve">cího systému. </w:t>
      </w:r>
    </w:p>
    <w:p w:rsidR="00B2624D" w:rsidRPr="00FF095F" w:rsidRDefault="00B2624D" w:rsidP="00B2624D">
      <w:pPr>
        <w:spacing w:line="360" w:lineRule="auto"/>
        <w:ind w:firstLine="360"/>
        <w:jc w:val="both"/>
        <w:rPr>
          <w:sz w:val="24"/>
          <w:szCs w:val="24"/>
        </w:rPr>
      </w:pPr>
      <w:r w:rsidRPr="00FF095F">
        <w:rPr>
          <w:sz w:val="24"/>
          <w:szCs w:val="24"/>
        </w:rPr>
        <w:t>K základním podmínkám účinného řízení patří:</w:t>
      </w:r>
    </w:p>
    <w:p w:rsidR="00B2624D" w:rsidRPr="00FF095F" w:rsidRDefault="00B2624D" w:rsidP="003F1025">
      <w:pPr>
        <w:numPr>
          <w:ilvl w:val="0"/>
          <w:numId w:val="1"/>
        </w:numPr>
        <w:spacing w:line="360" w:lineRule="auto"/>
        <w:jc w:val="both"/>
        <w:rPr>
          <w:sz w:val="24"/>
          <w:szCs w:val="24"/>
        </w:rPr>
      </w:pPr>
      <w:r w:rsidRPr="00FF095F">
        <w:rPr>
          <w:sz w:val="24"/>
          <w:szCs w:val="24"/>
        </w:rPr>
        <w:t>přesné a konkrétní vymezení cílů,</w:t>
      </w:r>
    </w:p>
    <w:p w:rsidR="00B2624D" w:rsidRPr="00FF095F" w:rsidRDefault="00B2624D" w:rsidP="003F1025">
      <w:pPr>
        <w:numPr>
          <w:ilvl w:val="0"/>
          <w:numId w:val="1"/>
        </w:numPr>
        <w:spacing w:line="360" w:lineRule="auto"/>
        <w:jc w:val="both"/>
        <w:rPr>
          <w:sz w:val="24"/>
          <w:szCs w:val="24"/>
        </w:rPr>
      </w:pPr>
      <w:r w:rsidRPr="00FF095F">
        <w:rPr>
          <w:sz w:val="24"/>
          <w:szCs w:val="24"/>
        </w:rPr>
        <w:t>zjištění validních informací o vstupním stavu řízeného systému (= žáka),</w:t>
      </w:r>
    </w:p>
    <w:p w:rsidR="00B2624D" w:rsidRPr="00FF095F" w:rsidRDefault="00B2624D" w:rsidP="003F1025">
      <w:pPr>
        <w:numPr>
          <w:ilvl w:val="0"/>
          <w:numId w:val="1"/>
        </w:numPr>
        <w:spacing w:line="360" w:lineRule="auto"/>
        <w:jc w:val="both"/>
        <w:rPr>
          <w:sz w:val="24"/>
          <w:szCs w:val="24"/>
        </w:rPr>
      </w:pPr>
      <w:r w:rsidRPr="00FF095F">
        <w:rPr>
          <w:sz w:val="24"/>
          <w:szCs w:val="24"/>
        </w:rPr>
        <w:t xml:space="preserve">vytvoření či vhodná volba plánu učení, programu působení na řízený systém </w:t>
      </w:r>
      <w:r w:rsidR="000C2457" w:rsidRPr="00FF095F">
        <w:rPr>
          <w:sz w:val="24"/>
          <w:szCs w:val="24"/>
        </w:rPr>
        <w:br/>
      </w:r>
      <w:r w:rsidRPr="00FF095F">
        <w:rPr>
          <w:sz w:val="24"/>
          <w:szCs w:val="24"/>
        </w:rPr>
        <w:t>a projektu vyučování s volbou přiměřeného modelu řízení s ohledem k subjektu učení a snahou o řízení na bázi vnitřního modelu subjektu,</w:t>
      </w:r>
    </w:p>
    <w:p w:rsidR="00B2624D" w:rsidRPr="00FF095F" w:rsidRDefault="00B2624D" w:rsidP="003F1025">
      <w:pPr>
        <w:numPr>
          <w:ilvl w:val="0"/>
          <w:numId w:val="1"/>
        </w:numPr>
        <w:spacing w:line="360" w:lineRule="auto"/>
        <w:jc w:val="both"/>
        <w:rPr>
          <w:sz w:val="24"/>
          <w:szCs w:val="24"/>
        </w:rPr>
      </w:pPr>
      <w:r w:rsidRPr="00FF095F">
        <w:rPr>
          <w:sz w:val="24"/>
          <w:szCs w:val="24"/>
        </w:rPr>
        <w:t>účinná realizace vlastního průběhu řízeného učení,</w:t>
      </w:r>
    </w:p>
    <w:p w:rsidR="00B2624D" w:rsidRPr="00FF095F" w:rsidRDefault="00B2624D" w:rsidP="003F1025">
      <w:pPr>
        <w:numPr>
          <w:ilvl w:val="0"/>
          <w:numId w:val="1"/>
        </w:numPr>
        <w:spacing w:line="360" w:lineRule="auto"/>
        <w:jc w:val="both"/>
        <w:rPr>
          <w:sz w:val="24"/>
          <w:szCs w:val="24"/>
        </w:rPr>
      </w:pPr>
      <w:r w:rsidRPr="00FF095F">
        <w:rPr>
          <w:sz w:val="24"/>
          <w:szCs w:val="24"/>
        </w:rPr>
        <w:t>zjištění a zpracování informací o průběhu učení,</w:t>
      </w:r>
    </w:p>
    <w:p w:rsidR="00B2624D" w:rsidRPr="00FF095F" w:rsidRDefault="00B2624D" w:rsidP="003F1025">
      <w:pPr>
        <w:numPr>
          <w:ilvl w:val="0"/>
          <w:numId w:val="1"/>
        </w:numPr>
        <w:spacing w:line="360" w:lineRule="auto"/>
        <w:jc w:val="both"/>
        <w:rPr>
          <w:sz w:val="24"/>
          <w:szCs w:val="24"/>
        </w:rPr>
      </w:pPr>
      <w:r w:rsidRPr="00FF095F">
        <w:rPr>
          <w:sz w:val="24"/>
          <w:szCs w:val="24"/>
        </w:rPr>
        <w:t>zjištění a zpracování informací o výsledku učení (= konečném stavu řízeného procesu),</w:t>
      </w:r>
    </w:p>
    <w:p w:rsidR="00B2624D" w:rsidRPr="00050F2C" w:rsidRDefault="00B2624D" w:rsidP="00050F2C">
      <w:pPr>
        <w:numPr>
          <w:ilvl w:val="0"/>
          <w:numId w:val="1"/>
        </w:numPr>
        <w:spacing w:line="360" w:lineRule="auto"/>
        <w:jc w:val="both"/>
        <w:rPr>
          <w:sz w:val="24"/>
          <w:szCs w:val="24"/>
        </w:rPr>
      </w:pPr>
      <w:r w:rsidRPr="00FF095F">
        <w:rPr>
          <w:sz w:val="24"/>
          <w:szCs w:val="24"/>
        </w:rPr>
        <w:t>využit</w:t>
      </w:r>
      <w:r w:rsidR="00643A0B" w:rsidRPr="00FF095F">
        <w:rPr>
          <w:sz w:val="24"/>
          <w:szCs w:val="24"/>
        </w:rPr>
        <w:t>í zpětnovazebních informací řídi</w:t>
      </w:r>
      <w:r w:rsidRPr="00FF095F">
        <w:rPr>
          <w:sz w:val="24"/>
          <w:szCs w:val="24"/>
        </w:rPr>
        <w:t>cím a řízeným systémem (= subjektem učení) (I. Fialová, 1994, s. 55)</w:t>
      </w:r>
    </w:p>
    <w:p w:rsidR="00B2624D" w:rsidRPr="00FF095F" w:rsidRDefault="00B2624D" w:rsidP="00B2624D">
      <w:pPr>
        <w:pStyle w:val="Zkladntext"/>
        <w:tabs>
          <w:tab w:val="left" w:pos="1260"/>
        </w:tabs>
        <w:spacing w:line="360" w:lineRule="auto"/>
        <w:jc w:val="both"/>
      </w:pPr>
      <w:r w:rsidRPr="00FF095F">
        <w:tab/>
        <w:t>Prvky řízení (didaktický operátor) mohou mít v technických výukových prostředcích různou podobu i poslání od jednoduchých interpretačních informací až po komplexní formy schopné řídit žáka bez účasti učitele.</w:t>
      </w:r>
    </w:p>
    <w:p w:rsidR="00B2624D" w:rsidRPr="00050F2C" w:rsidRDefault="00FA74A5" w:rsidP="00050F2C">
      <w:pPr>
        <w:pStyle w:val="Nadpis4"/>
        <w:rPr>
          <w:i w:val="0"/>
          <w:color w:val="auto"/>
        </w:rPr>
      </w:pPr>
      <w:r w:rsidRPr="00FF095F">
        <w:rPr>
          <w:i w:val="0"/>
          <w:color w:val="auto"/>
        </w:rPr>
        <w:t>4</w:t>
      </w:r>
      <w:r w:rsidR="004E6144" w:rsidRPr="00FF095F">
        <w:rPr>
          <w:i w:val="0"/>
          <w:color w:val="auto"/>
        </w:rPr>
        <w:t>.7</w:t>
      </w:r>
      <w:r w:rsidR="00B2624D" w:rsidRPr="00FF095F">
        <w:rPr>
          <w:i w:val="0"/>
          <w:color w:val="auto"/>
        </w:rPr>
        <w:t xml:space="preserve"> Funkce racionalizační</w:t>
      </w:r>
    </w:p>
    <w:p w:rsidR="00B2624D" w:rsidRPr="00FF095F" w:rsidRDefault="00B2624D" w:rsidP="007446C3">
      <w:pPr>
        <w:pStyle w:val="Zkladntextodsazen"/>
        <w:tabs>
          <w:tab w:val="left" w:pos="1260"/>
        </w:tabs>
        <w:spacing w:line="360" w:lineRule="auto"/>
        <w:jc w:val="both"/>
        <w:rPr>
          <w:i w:val="0"/>
        </w:rPr>
      </w:pPr>
      <w:r w:rsidRPr="00FF095F">
        <w:rPr>
          <w:i w:val="0"/>
        </w:rPr>
        <w:tab/>
        <w:t xml:space="preserve">Racionalizační funkci můžeme definovat jako souhrn organizačních </w:t>
      </w:r>
      <w:r w:rsidR="00397263" w:rsidRPr="00FF095F">
        <w:rPr>
          <w:i w:val="0"/>
        </w:rPr>
        <w:br/>
      </w:r>
      <w:r w:rsidRPr="00FF095F">
        <w:rPr>
          <w:i w:val="0"/>
        </w:rPr>
        <w:t xml:space="preserve">a technických opatření k nejúčinnějšímu využití pracovní síly, výrobního zařízení, surovin a materiálů, aby se zvýšila produktivita práce; je praktickým uplatněním rozvoje vědy, techniky a vědeckých metod organizace ve výrobě a jiných oblastech lidské činnosti. (V. Rambousek a kol., 1989, s. 39) Jinak řečeno: racionalizace má sloužit k vyššímu výkonu při nižších nákladech, souvisí s efektivností (poměr mezi časem, </w:t>
      </w:r>
      <w:r w:rsidRPr="00FF095F">
        <w:rPr>
          <w:i w:val="0"/>
        </w:rPr>
        <w:lastRenderedPageBreak/>
        <w:t xml:space="preserve">vynaloženou energií a použitými prostředky) a efektivitou (obecnou účinností, výkonností systému). </w:t>
      </w:r>
    </w:p>
    <w:p w:rsidR="00B2624D" w:rsidRPr="00FF095F" w:rsidRDefault="00B2624D" w:rsidP="00B2624D">
      <w:pPr>
        <w:pStyle w:val="Zkladntextodsazen"/>
        <w:tabs>
          <w:tab w:val="left" w:pos="1260"/>
        </w:tabs>
        <w:spacing w:line="360" w:lineRule="auto"/>
        <w:jc w:val="both"/>
        <w:rPr>
          <w:i w:val="0"/>
        </w:rPr>
      </w:pPr>
      <w:r w:rsidRPr="00FF095F">
        <w:rPr>
          <w:i w:val="0"/>
        </w:rPr>
        <w:tab/>
        <w:t>Použití technických výukových prostředků má velký význam pro racionalizaci vyučovacího procesu, zejména dnes, kdy se klade důraz na ekonomické hledisko a produktivitu práce učitelů a žáků, ovšem v tomto případě je kritériem efektivity dosažená kvalita výsledků vyučovacího procesu.</w:t>
      </w:r>
    </w:p>
    <w:p w:rsidR="00094828" w:rsidRPr="00FF095F" w:rsidRDefault="00B2624D" w:rsidP="00FA74A5">
      <w:pPr>
        <w:pStyle w:val="Zkladntextodsazen"/>
        <w:tabs>
          <w:tab w:val="left" w:pos="1260"/>
        </w:tabs>
        <w:spacing w:line="360" w:lineRule="auto"/>
        <w:jc w:val="both"/>
        <w:rPr>
          <w:i w:val="0"/>
        </w:rPr>
      </w:pPr>
      <w:r w:rsidRPr="00FF095F">
        <w:rPr>
          <w:i w:val="0"/>
        </w:rPr>
        <w:tab/>
        <w:t>Racionalizace vyučovacího procesu jde ruku v ruce s modernizací vyučovacích postupu, konkrétně se jedná o lepší organizaci, snadnější přípravu, ú</w:t>
      </w:r>
      <w:r w:rsidR="00094828" w:rsidRPr="00FF095F">
        <w:rPr>
          <w:i w:val="0"/>
        </w:rPr>
        <w:t xml:space="preserve">spory času a vynaložené práce. </w:t>
      </w:r>
    </w:p>
    <w:p w:rsidR="00094828" w:rsidRPr="00FF095F" w:rsidRDefault="00B2624D" w:rsidP="00050F2C">
      <w:pPr>
        <w:pStyle w:val="Zkladntextodsazen"/>
        <w:tabs>
          <w:tab w:val="left" w:pos="1260"/>
        </w:tabs>
        <w:spacing w:line="360" w:lineRule="auto"/>
        <w:jc w:val="both"/>
        <w:rPr>
          <w:i w:val="0"/>
        </w:rPr>
      </w:pPr>
      <w:r w:rsidRPr="00FF095F">
        <w:rPr>
          <w:i w:val="0"/>
        </w:rPr>
        <w:tab/>
        <w:t xml:space="preserve">Díky technice může učitel realizovat činnosti, které by se mu dařily jinak jen velmi obtížně nebo dokonce vůbec. Zároveň šetří jeho čas a rutinní činnosti, tudíž se může daleko více věnovat vlastní pedagogické práci. Jinak řečeno: učitel </w:t>
      </w:r>
      <w:r w:rsidR="00FA74A5" w:rsidRPr="00FF095F">
        <w:rPr>
          <w:i w:val="0"/>
        </w:rPr>
        <w:br/>
      </w:r>
      <w:r w:rsidRPr="00FF095F">
        <w:rPr>
          <w:i w:val="0"/>
        </w:rPr>
        <w:t>je nahraditelný v mechanických činnostech. Při správném použití technických výukových prostředků se může více zaměřit na činnosti „lidské“ – sledování reakcí žáků, korekce jejich postupů, individuální přístup. A lidská stránka učitele je nesmírně důležitá, je škoda, že učitelé se stále ještě hodně zahlcují mecha</w:t>
      </w:r>
      <w:r w:rsidR="00094828" w:rsidRPr="00FF095F">
        <w:rPr>
          <w:i w:val="0"/>
        </w:rPr>
        <w:t xml:space="preserve">nickými činnostmi. </w:t>
      </w:r>
    </w:p>
    <w:p w:rsidR="00B2624D" w:rsidRPr="00FF095F" w:rsidRDefault="00B2624D" w:rsidP="00A216EB">
      <w:pPr>
        <w:pStyle w:val="Zkladntext"/>
        <w:tabs>
          <w:tab w:val="left" w:pos="1260"/>
        </w:tabs>
        <w:spacing w:line="360" w:lineRule="auto"/>
        <w:jc w:val="both"/>
      </w:pPr>
      <w:r w:rsidRPr="00FF095F">
        <w:tab/>
        <w:t>Jednou z nedílných součástí učitele je příprava na vyučovací proces. Kromě zvolených forem výuky, metod je na učiteli</w:t>
      </w:r>
      <w:r w:rsidR="00E750A7" w:rsidRPr="00FF095F">
        <w:t>,</w:t>
      </w:r>
      <w:r w:rsidRPr="00FF095F">
        <w:t xml:space="preserve"> aby zvolil výukové prostředky. V současnosti se učitelům nabízí ve</w:t>
      </w:r>
      <w:r w:rsidR="00FA74A5" w:rsidRPr="00FF095F">
        <w:t xml:space="preserve">liká škála výukových prostředků, </w:t>
      </w:r>
      <w:r w:rsidRPr="00FF095F">
        <w:t>jako jsou: učebnice, pracovní sešity, textové pomůcky, videotechnika, počítačové programy, počítačově zpracované prezentace, kopírované materiály a v neposlední řadě technické výukové prostředky. (I: Fialová, 1994)</w:t>
      </w:r>
    </w:p>
    <w:p w:rsidR="001B006C" w:rsidRPr="00FF095F" w:rsidRDefault="00E37ECF" w:rsidP="00831735">
      <w:pPr>
        <w:pStyle w:val="Nadpis2"/>
        <w:spacing w:line="360" w:lineRule="auto"/>
        <w:rPr>
          <w:b w:val="0"/>
          <w:sz w:val="24"/>
          <w:szCs w:val="24"/>
        </w:rPr>
      </w:pPr>
      <w:r w:rsidRPr="00FF095F">
        <w:tab/>
      </w:r>
      <w:r w:rsidRPr="00FF095F">
        <w:rPr>
          <w:b w:val="0"/>
          <w:sz w:val="24"/>
          <w:szCs w:val="24"/>
        </w:rPr>
        <w:t xml:space="preserve">Nedílnou součástí vzdělávacího procesu je právě </w:t>
      </w:r>
      <w:r w:rsidR="00A216EB" w:rsidRPr="00FF095F">
        <w:rPr>
          <w:b w:val="0"/>
          <w:sz w:val="24"/>
          <w:szCs w:val="24"/>
        </w:rPr>
        <w:t>f</w:t>
      </w:r>
      <w:r w:rsidRPr="00FF095F">
        <w:rPr>
          <w:b w:val="0"/>
          <w:sz w:val="24"/>
          <w:szCs w:val="24"/>
        </w:rPr>
        <w:t>unkce technických výukových prostředků ve vyučovacím procesu</w:t>
      </w:r>
      <w:r w:rsidR="00A216EB" w:rsidRPr="00FF095F">
        <w:rPr>
          <w:b w:val="0"/>
          <w:sz w:val="24"/>
          <w:szCs w:val="24"/>
        </w:rPr>
        <w:t xml:space="preserve">. Učitel musí dopředu si naplánovat vyučovací jednotku a zvolit, která funkce bude pro dané téma vhodná. Ne vždy se hodí jedna funkce na rozdílná témata výuky. Práce učitele musí tedy být </w:t>
      </w:r>
      <w:r w:rsidR="005D1F9E" w:rsidRPr="00FF095F">
        <w:rPr>
          <w:b w:val="0"/>
          <w:sz w:val="24"/>
          <w:szCs w:val="24"/>
        </w:rPr>
        <w:t>promyšlená, aby</w:t>
      </w:r>
      <w:r w:rsidR="00A216EB" w:rsidRPr="00FF095F">
        <w:rPr>
          <w:b w:val="0"/>
          <w:sz w:val="24"/>
          <w:szCs w:val="24"/>
        </w:rPr>
        <w:t xml:space="preserve"> byla efektivní. </w:t>
      </w:r>
    </w:p>
    <w:p w:rsidR="00EB0613" w:rsidRDefault="00EB0613" w:rsidP="00B2624D">
      <w:pPr>
        <w:pStyle w:val="Zkladntext"/>
        <w:tabs>
          <w:tab w:val="left" w:pos="1260"/>
        </w:tabs>
        <w:spacing w:line="360" w:lineRule="auto"/>
        <w:jc w:val="both"/>
      </w:pPr>
    </w:p>
    <w:p w:rsidR="00050F2C" w:rsidRPr="00FF095F" w:rsidRDefault="00050F2C" w:rsidP="00B2624D">
      <w:pPr>
        <w:pStyle w:val="Zkladntext"/>
        <w:tabs>
          <w:tab w:val="left" w:pos="1260"/>
        </w:tabs>
        <w:spacing w:line="360" w:lineRule="auto"/>
        <w:jc w:val="both"/>
      </w:pPr>
    </w:p>
    <w:p w:rsidR="00B2624D" w:rsidRPr="00FF095F" w:rsidRDefault="00FA74A5" w:rsidP="004E6144">
      <w:pPr>
        <w:pStyle w:val="Nadpis2"/>
      </w:pPr>
      <w:r w:rsidRPr="00FF095F">
        <w:t>5</w:t>
      </w:r>
      <w:r w:rsidR="004E6144" w:rsidRPr="00FF095F">
        <w:t xml:space="preserve"> </w:t>
      </w:r>
      <w:r w:rsidR="00B2624D" w:rsidRPr="00FF095F">
        <w:t>Technické výukové prostředky</w:t>
      </w:r>
    </w:p>
    <w:p w:rsidR="00B2624D" w:rsidRPr="00050F2C" w:rsidRDefault="00FA74A5" w:rsidP="00050F2C">
      <w:pPr>
        <w:pStyle w:val="Nadpis3"/>
      </w:pPr>
      <w:r w:rsidRPr="00FF095F">
        <w:t>5</w:t>
      </w:r>
      <w:r w:rsidR="004E6144" w:rsidRPr="00FF095F">
        <w:t xml:space="preserve">.1 </w:t>
      </w:r>
      <w:r w:rsidR="00B2624D" w:rsidRPr="00FF095F">
        <w:t>Zařízení pro nepromítaný záznam</w:t>
      </w:r>
    </w:p>
    <w:p w:rsidR="00B2624D" w:rsidRPr="00FF095F" w:rsidRDefault="00B2624D" w:rsidP="00B2624D">
      <w:pPr>
        <w:pStyle w:val="Zkladntextodsazen"/>
        <w:tabs>
          <w:tab w:val="left" w:pos="1260"/>
        </w:tabs>
        <w:spacing w:line="360" w:lineRule="auto"/>
        <w:ind w:firstLine="0"/>
        <w:jc w:val="both"/>
        <w:rPr>
          <w:i w:val="0"/>
        </w:rPr>
      </w:pPr>
      <w:r w:rsidRPr="00FF095F">
        <w:rPr>
          <w:i w:val="0"/>
        </w:rPr>
        <w:tab/>
        <w:t xml:space="preserve">Mezi tato zařízení patří speciálně konstruované záznamové plochy, známé všem jako tabule. Nepromítaný záznam je nejstarším a nejjednodušším typem vizuální prezentace. Tabule slouží k rychlému záznamu a znázornění učiva, využívá se dodnes </w:t>
      </w:r>
      <w:r w:rsidR="00FA74A5" w:rsidRPr="00FF095F">
        <w:rPr>
          <w:i w:val="0"/>
        </w:rPr>
        <w:br/>
      </w:r>
      <w:r w:rsidRPr="00FF095F">
        <w:rPr>
          <w:i w:val="0"/>
        </w:rPr>
        <w:t>a je více než jisté, že se bude používat i v budoucnu, přestože existuje celá řada moderních technických výukových prostředků. Přes svou „zastaralost“ je záznam na tabuli snadno realizovatelný, přesto po celé generace dokázal vzbuzovat zájem žáků, rozvíjet jejich představy a nutil je přemýšlet.</w:t>
      </w:r>
    </w:p>
    <w:p w:rsidR="00B2624D" w:rsidRPr="00FF095F" w:rsidRDefault="00B2624D" w:rsidP="009F1342">
      <w:pPr>
        <w:pStyle w:val="Zkladntextodsazen"/>
        <w:tabs>
          <w:tab w:val="left" w:pos="1260"/>
        </w:tabs>
        <w:spacing w:line="360" w:lineRule="auto"/>
        <w:jc w:val="both"/>
        <w:rPr>
          <w:i w:val="0"/>
        </w:rPr>
      </w:pPr>
      <w:r w:rsidRPr="00FF095F">
        <w:rPr>
          <w:i w:val="0"/>
        </w:rPr>
        <w:tab/>
        <w:t>Tabule dnes již není pouhou černou deskou, na kterou se píše křídou. Nejrůznější konstrukce a záznamové plochy zjednodušují práci učitele a rozšiřují funkční možnosti uplatnění nepromítaného záznamu a jeho efekt.</w:t>
      </w:r>
    </w:p>
    <w:p w:rsidR="00B2624D" w:rsidRPr="00FF095F" w:rsidRDefault="00B2624D" w:rsidP="00B2624D">
      <w:pPr>
        <w:spacing w:line="360" w:lineRule="auto"/>
        <w:jc w:val="both"/>
        <w:rPr>
          <w:sz w:val="24"/>
          <w:szCs w:val="24"/>
        </w:rPr>
      </w:pPr>
      <w:r w:rsidRPr="00FF095F">
        <w:rPr>
          <w:sz w:val="24"/>
          <w:szCs w:val="24"/>
        </w:rPr>
        <w:t>Učitel pracuje s několika druhy záznamu:</w:t>
      </w:r>
    </w:p>
    <w:p w:rsidR="00B2624D" w:rsidRPr="00FF095F" w:rsidRDefault="00B2624D" w:rsidP="003F1025">
      <w:pPr>
        <w:numPr>
          <w:ilvl w:val="0"/>
          <w:numId w:val="2"/>
        </w:numPr>
        <w:spacing w:line="360" w:lineRule="auto"/>
        <w:jc w:val="both"/>
        <w:rPr>
          <w:sz w:val="24"/>
          <w:szCs w:val="24"/>
        </w:rPr>
      </w:pPr>
      <w:r w:rsidRPr="00FF095F">
        <w:rPr>
          <w:sz w:val="24"/>
          <w:szCs w:val="24"/>
        </w:rPr>
        <w:t xml:space="preserve">Hotový záznam – je připraven před zahájením výuky a ve vhodnou dobu </w:t>
      </w:r>
      <w:r w:rsidR="00FA74A5" w:rsidRPr="00FF095F">
        <w:rPr>
          <w:sz w:val="24"/>
          <w:szCs w:val="24"/>
        </w:rPr>
        <w:br/>
      </w:r>
      <w:r w:rsidRPr="00FF095F">
        <w:rPr>
          <w:sz w:val="24"/>
          <w:szCs w:val="24"/>
        </w:rPr>
        <w:t>se s ním pracuje. Při jeho tvorbě nemusí být žák účasten. Používá se pro prezentaci záznamů, které jsou dlouhé, složité nebo náročné na přesnost, estetičnost atd.</w:t>
      </w:r>
    </w:p>
    <w:p w:rsidR="00B2624D" w:rsidRPr="00FF095F" w:rsidRDefault="00B2624D" w:rsidP="003F1025">
      <w:pPr>
        <w:numPr>
          <w:ilvl w:val="0"/>
          <w:numId w:val="2"/>
        </w:numPr>
        <w:spacing w:line="360" w:lineRule="auto"/>
        <w:jc w:val="both"/>
        <w:rPr>
          <w:sz w:val="24"/>
          <w:szCs w:val="24"/>
        </w:rPr>
      </w:pPr>
      <w:r w:rsidRPr="00FF095F">
        <w:rPr>
          <w:sz w:val="24"/>
          <w:szCs w:val="24"/>
        </w:rPr>
        <w:t>Vytvářený záznam – používá se nejčastěji, vzniká přímo v hodině před žáky. Vystihuje skutečnosti v době jejich vzniku a vývoje, do jeho tvorby se může aktivně zapojovat žák, jehož podněty učitel využije. Je však třeba klást důraz na funkčnost záznamu, aby učitel neztrácel čas jeho tvorbou.</w:t>
      </w:r>
      <w:r w:rsidR="00094828" w:rsidRPr="00FF095F">
        <w:rPr>
          <w:sz w:val="24"/>
          <w:szCs w:val="24"/>
        </w:rPr>
        <w:t xml:space="preserve"> </w:t>
      </w:r>
    </w:p>
    <w:p w:rsidR="00B2624D" w:rsidRPr="00FF095F" w:rsidRDefault="00B2624D" w:rsidP="003F1025">
      <w:pPr>
        <w:numPr>
          <w:ilvl w:val="0"/>
          <w:numId w:val="2"/>
        </w:numPr>
        <w:spacing w:line="360" w:lineRule="auto"/>
        <w:jc w:val="both"/>
        <w:rPr>
          <w:sz w:val="24"/>
          <w:szCs w:val="24"/>
        </w:rPr>
      </w:pPr>
      <w:r w:rsidRPr="00FF095F">
        <w:rPr>
          <w:sz w:val="24"/>
          <w:szCs w:val="24"/>
        </w:rPr>
        <w:t>Vyvíjený záznam – v podstatě kombinuje zá</w:t>
      </w:r>
      <w:r w:rsidR="005D1519" w:rsidRPr="00FF095F">
        <w:rPr>
          <w:sz w:val="24"/>
          <w:szCs w:val="24"/>
        </w:rPr>
        <w:t>znam hotový a vytvářený. Vzniká</w:t>
      </w:r>
      <w:r w:rsidRPr="00FF095F">
        <w:rPr>
          <w:sz w:val="24"/>
          <w:szCs w:val="24"/>
        </w:rPr>
        <w:t xml:space="preserve"> též</w:t>
      </w:r>
      <w:r w:rsidR="005D1519" w:rsidRPr="00FF095F">
        <w:rPr>
          <w:sz w:val="24"/>
          <w:szCs w:val="24"/>
        </w:rPr>
        <w:t xml:space="preserve"> před žáky, ale </w:t>
      </w:r>
      <w:r w:rsidRPr="00FF095F">
        <w:rPr>
          <w:sz w:val="24"/>
          <w:szCs w:val="24"/>
        </w:rPr>
        <w:t xml:space="preserve">zpravidla postupnou prezentací již hotových záznamů </w:t>
      </w:r>
    </w:p>
    <w:p w:rsidR="00B2624D" w:rsidRPr="00FF095F" w:rsidRDefault="00B2624D" w:rsidP="00B2624D">
      <w:pPr>
        <w:spacing w:line="360" w:lineRule="auto"/>
        <w:ind w:left="360"/>
        <w:jc w:val="both"/>
        <w:rPr>
          <w:sz w:val="24"/>
          <w:szCs w:val="24"/>
        </w:rPr>
      </w:pPr>
      <w:r w:rsidRPr="00FF095F">
        <w:rPr>
          <w:sz w:val="24"/>
          <w:szCs w:val="24"/>
        </w:rPr>
        <w:t xml:space="preserve">      a jejich propojováním.</w:t>
      </w:r>
    </w:p>
    <w:p w:rsidR="00B2624D" w:rsidRPr="009F1342" w:rsidRDefault="00B2624D" w:rsidP="00B2624D">
      <w:pPr>
        <w:numPr>
          <w:ilvl w:val="0"/>
          <w:numId w:val="2"/>
        </w:numPr>
        <w:spacing w:line="360" w:lineRule="auto"/>
        <w:jc w:val="both"/>
        <w:rPr>
          <w:sz w:val="24"/>
          <w:szCs w:val="24"/>
        </w:rPr>
      </w:pPr>
      <w:r w:rsidRPr="00FF095F">
        <w:rPr>
          <w:sz w:val="24"/>
          <w:szCs w:val="24"/>
        </w:rPr>
        <w:t>Kombinovaný záznam – propojuje možnosti předchozích druhů, úspěšně lze kombinovat i se záznamy promítanými.</w:t>
      </w:r>
    </w:p>
    <w:p w:rsidR="00B2624D" w:rsidRPr="00FF095F" w:rsidRDefault="00B2624D" w:rsidP="009F1342">
      <w:pPr>
        <w:pStyle w:val="Zkladntextodsazen2"/>
        <w:spacing w:line="360" w:lineRule="auto"/>
        <w:ind w:left="0"/>
        <w:jc w:val="both"/>
        <w:rPr>
          <w:sz w:val="24"/>
          <w:szCs w:val="24"/>
        </w:rPr>
      </w:pPr>
      <w:r w:rsidRPr="00FF095F">
        <w:rPr>
          <w:sz w:val="24"/>
          <w:szCs w:val="24"/>
        </w:rPr>
        <w:lastRenderedPageBreak/>
        <w:tab/>
      </w:r>
      <w:r w:rsidR="00255E16" w:rsidRPr="00FF095F">
        <w:rPr>
          <w:sz w:val="24"/>
          <w:szCs w:val="24"/>
        </w:rPr>
        <w:tab/>
      </w:r>
      <w:r w:rsidRPr="00FF095F">
        <w:rPr>
          <w:sz w:val="24"/>
          <w:szCs w:val="24"/>
        </w:rPr>
        <w:t xml:space="preserve">Typickým znakem zařízení pro nepromítaný záznam je jejich značné rozšíření, v různých podobách se nacházejí prakticky ve všech učebnách. Tabule existují v celé řadě variant – deskové, magnetické, blokové, perforované, </w:t>
      </w:r>
      <w:r w:rsidR="00094828" w:rsidRPr="00FF095F">
        <w:rPr>
          <w:sz w:val="24"/>
          <w:szCs w:val="24"/>
        </w:rPr>
        <w:t>interaktivní</w:t>
      </w:r>
      <w:r w:rsidRPr="00FF095F">
        <w:rPr>
          <w:sz w:val="24"/>
          <w:szCs w:val="24"/>
        </w:rPr>
        <w:t xml:space="preserve">. Zároveň má každá varianta celou řadu modifikací (posuvné, kombinace klasické tabule s dalšími variantami atd.). V posledních letech se stále více využívají bílé plastové tabule, na které se píše fixy. Poté se záznam bez nepořádku a ušpinění setře hadříkem nebo houbou. Velmi se také rozšířily blokové tabule, kdy </w:t>
      </w:r>
      <w:r w:rsidR="004B6D94" w:rsidRPr="00FF095F">
        <w:rPr>
          <w:sz w:val="24"/>
          <w:szCs w:val="24"/>
        </w:rPr>
        <w:t xml:space="preserve">je na přenosném stojanu </w:t>
      </w:r>
      <w:r w:rsidRPr="00FF095F">
        <w:rPr>
          <w:sz w:val="24"/>
          <w:szCs w:val="24"/>
        </w:rPr>
        <w:t>umístěn blok papíru, většinou formátu A0, A1. Záznamy se dají na papír pořídit různými prostředky – fixy, tuš, barvy… Záznam se poté snadno odstraní přeložením nebo vytržením listu, přičemž je lze uschovat pro další potřebu.</w:t>
      </w:r>
    </w:p>
    <w:p w:rsidR="00B2624D" w:rsidRPr="00FF095F" w:rsidRDefault="00B2624D" w:rsidP="00B2624D">
      <w:pPr>
        <w:pStyle w:val="Zkladntext"/>
        <w:tabs>
          <w:tab w:val="left" w:pos="1260"/>
        </w:tabs>
        <w:spacing w:line="360" w:lineRule="auto"/>
        <w:jc w:val="both"/>
      </w:pPr>
      <w:r w:rsidRPr="00FF095F">
        <w:tab/>
        <w:t xml:space="preserve">Celou řadu možností nabízejí tabule s průhlednou plochou, která je tvořena dvěma deskami, mezi něž se umístí podkladové listy, např. s mapou, tabulkou, nákresem. Žák či učitel poté vhodným záznamovým prostředkem na horní krycí desku doplňují nebo dokreslují. </w:t>
      </w:r>
    </w:p>
    <w:p w:rsidR="00B2624D" w:rsidRPr="00FF095F" w:rsidRDefault="00B2624D" w:rsidP="00B2624D">
      <w:pPr>
        <w:spacing w:line="360" w:lineRule="auto"/>
        <w:jc w:val="both"/>
        <w:rPr>
          <w:sz w:val="24"/>
          <w:szCs w:val="24"/>
        </w:rPr>
      </w:pPr>
      <w:r w:rsidRPr="00FF095F">
        <w:rPr>
          <w:sz w:val="24"/>
          <w:szCs w:val="24"/>
        </w:rPr>
        <w:t>Záznamová plocha by měla splňovat určitá kritéria:</w:t>
      </w:r>
    </w:p>
    <w:p w:rsidR="00B2624D" w:rsidRPr="00FF095F" w:rsidRDefault="00B2624D" w:rsidP="003F1025">
      <w:pPr>
        <w:numPr>
          <w:ilvl w:val="0"/>
          <w:numId w:val="1"/>
        </w:numPr>
        <w:spacing w:line="360" w:lineRule="auto"/>
        <w:jc w:val="both"/>
        <w:rPr>
          <w:sz w:val="24"/>
          <w:szCs w:val="24"/>
        </w:rPr>
      </w:pPr>
      <w:r w:rsidRPr="00FF095F">
        <w:rPr>
          <w:sz w:val="24"/>
          <w:szCs w:val="24"/>
        </w:rPr>
        <w:t>stejně drsný povrch,</w:t>
      </w:r>
    </w:p>
    <w:p w:rsidR="00B2624D" w:rsidRPr="00FF095F" w:rsidRDefault="00B2624D" w:rsidP="003F1025">
      <w:pPr>
        <w:numPr>
          <w:ilvl w:val="0"/>
          <w:numId w:val="1"/>
        </w:numPr>
        <w:spacing w:line="360" w:lineRule="auto"/>
        <w:jc w:val="both"/>
        <w:rPr>
          <w:sz w:val="24"/>
          <w:szCs w:val="24"/>
        </w:rPr>
      </w:pPr>
      <w:r w:rsidRPr="00FF095F">
        <w:rPr>
          <w:sz w:val="24"/>
          <w:szCs w:val="24"/>
        </w:rPr>
        <w:t>matný povrch,</w:t>
      </w:r>
    </w:p>
    <w:p w:rsidR="00B2624D" w:rsidRPr="00FF095F" w:rsidRDefault="00B2624D" w:rsidP="003F1025">
      <w:pPr>
        <w:numPr>
          <w:ilvl w:val="0"/>
          <w:numId w:val="1"/>
        </w:numPr>
        <w:spacing w:line="360" w:lineRule="auto"/>
        <w:jc w:val="both"/>
        <w:rPr>
          <w:sz w:val="24"/>
          <w:szCs w:val="24"/>
        </w:rPr>
      </w:pPr>
      <w:r w:rsidRPr="00FF095F">
        <w:rPr>
          <w:sz w:val="24"/>
          <w:szCs w:val="24"/>
        </w:rPr>
        <w:t xml:space="preserve">vhodná barva záznamové plochy, aby nevznikal výrazný kontrast mezi ní </w:t>
      </w:r>
    </w:p>
    <w:p w:rsidR="00B2624D" w:rsidRPr="00FF095F" w:rsidRDefault="00B2624D" w:rsidP="00B2624D">
      <w:pPr>
        <w:spacing w:line="360" w:lineRule="auto"/>
        <w:ind w:left="360"/>
        <w:jc w:val="both"/>
        <w:rPr>
          <w:sz w:val="24"/>
          <w:szCs w:val="24"/>
        </w:rPr>
      </w:pPr>
      <w:r w:rsidRPr="00FF095F">
        <w:rPr>
          <w:sz w:val="24"/>
          <w:szCs w:val="24"/>
        </w:rPr>
        <w:t xml:space="preserve">      a okolní stěnou učebny,</w:t>
      </w:r>
    </w:p>
    <w:p w:rsidR="00B2624D" w:rsidRPr="00FF095F" w:rsidRDefault="00B2624D" w:rsidP="003F1025">
      <w:pPr>
        <w:numPr>
          <w:ilvl w:val="0"/>
          <w:numId w:val="1"/>
        </w:numPr>
        <w:spacing w:line="360" w:lineRule="auto"/>
        <w:jc w:val="both"/>
        <w:rPr>
          <w:sz w:val="24"/>
          <w:szCs w:val="24"/>
        </w:rPr>
      </w:pPr>
      <w:r w:rsidRPr="00FF095F">
        <w:rPr>
          <w:sz w:val="24"/>
          <w:szCs w:val="24"/>
        </w:rPr>
        <w:t xml:space="preserve">co největší kontrast mezi plochou a záznamovým médiem; stále více se rozšiřuje pozitivní záznam (tmavý záznam na bílém podkladu), ovšem používání negativního záznamu (klasická křída na tmavém povrchu) </w:t>
      </w:r>
    </w:p>
    <w:p w:rsidR="00B2624D" w:rsidRPr="00FF095F" w:rsidRDefault="00B2624D" w:rsidP="009F1342">
      <w:pPr>
        <w:spacing w:line="360" w:lineRule="auto"/>
        <w:ind w:left="360"/>
        <w:jc w:val="both"/>
        <w:rPr>
          <w:sz w:val="24"/>
          <w:szCs w:val="24"/>
        </w:rPr>
      </w:pPr>
      <w:r w:rsidRPr="00FF095F">
        <w:rPr>
          <w:sz w:val="24"/>
          <w:szCs w:val="24"/>
        </w:rPr>
        <w:t xml:space="preserve">      má dosud obrovské rozšíření.</w:t>
      </w:r>
    </w:p>
    <w:p w:rsidR="00B2624D" w:rsidRPr="00FF095F" w:rsidRDefault="00B2624D" w:rsidP="00B2624D">
      <w:pPr>
        <w:pStyle w:val="Zkladntext"/>
        <w:tabs>
          <w:tab w:val="left" w:pos="1260"/>
        </w:tabs>
        <w:spacing w:line="360" w:lineRule="auto"/>
        <w:jc w:val="both"/>
      </w:pPr>
      <w:r w:rsidRPr="00FF095F">
        <w:tab/>
        <w:t xml:space="preserve">Používání zařízení pro nepromítaný záznam klade značné nároky i na učitele. Při realizaci záznamu předně musí zaujmout takový postoj, aby tabuli nezakrýval vlastním tělem, „nemluvil do tabule“, komunikoval s žáky a při tom vytvářel obsahově i formálně kvalitní záznam. Dále je třeba dbát na umístění a velikost záznamu, aby na něj všichni žáci dobře viděli. V neposlední řadě musí být pamatováno na </w:t>
      </w:r>
      <w:r w:rsidRPr="00FF095F">
        <w:lastRenderedPageBreak/>
        <w:t>výraznost, úhlednost a estetičnost, k tomu je vhodné využívat různé barvy, podtrhávání, velikosti a druhy písma atd. (Didaktická technologie, 1994)</w:t>
      </w:r>
      <w:r w:rsidR="00D9299B" w:rsidRPr="00FF095F">
        <w:t xml:space="preserve"> </w:t>
      </w:r>
    </w:p>
    <w:p w:rsidR="00ED427D" w:rsidRPr="00FF095F" w:rsidRDefault="00F02C19" w:rsidP="00B2624D">
      <w:pPr>
        <w:spacing w:line="360" w:lineRule="auto"/>
        <w:jc w:val="both"/>
        <w:rPr>
          <w:sz w:val="24"/>
          <w:szCs w:val="24"/>
        </w:rPr>
      </w:pPr>
      <w:r w:rsidRPr="00FF095F">
        <w:rPr>
          <w:noProof/>
        </w:rPr>
        <w:drawing>
          <wp:anchor distT="0" distB="0" distL="114300" distR="114300" simplePos="0" relativeHeight="251645952" behindDoc="1" locked="0" layoutInCell="1" allowOverlap="1">
            <wp:simplePos x="0" y="0"/>
            <wp:positionH relativeFrom="column">
              <wp:posOffset>600160</wp:posOffset>
            </wp:positionH>
            <wp:positionV relativeFrom="paragraph">
              <wp:posOffset>24329</wp:posOffset>
            </wp:positionV>
            <wp:extent cx="3364173" cy="1712794"/>
            <wp:effectExtent l="0" t="0" r="0" b="0"/>
            <wp:wrapNone/>
            <wp:docPr id="15" name="obrázek 15" descr="http://zsbosovice.cz/img/tabule_menu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zsbosovice.cz/img/tabule_menu41.png"/>
                    <pic:cNvPicPr>
                      <a:picLocks noChangeAspect="1" noChangeArrowheads="1"/>
                    </pic:cNvPicPr>
                  </pic:nvPicPr>
                  <pic:blipFill>
                    <a:blip r:embed="rId31" r:link="rId32" cstate="print"/>
                    <a:srcRect/>
                    <a:stretch>
                      <a:fillRect/>
                    </a:stretch>
                  </pic:blipFill>
                  <pic:spPr bwMode="auto">
                    <a:xfrm>
                      <a:off x="0" y="0"/>
                      <a:ext cx="3364173" cy="1712794"/>
                    </a:xfrm>
                    <a:prstGeom prst="rect">
                      <a:avLst/>
                    </a:prstGeom>
                    <a:noFill/>
                    <a:ln w="9525">
                      <a:noFill/>
                      <a:miter lim="800000"/>
                      <a:headEnd/>
                      <a:tailEnd/>
                    </a:ln>
                  </pic:spPr>
                </pic:pic>
              </a:graphicData>
            </a:graphic>
          </wp:anchor>
        </w:drawing>
      </w:r>
    </w:p>
    <w:p w:rsidR="00ED427D" w:rsidRPr="00FF095F" w:rsidRDefault="00ED427D" w:rsidP="00B2624D">
      <w:pPr>
        <w:spacing w:line="360" w:lineRule="auto"/>
        <w:jc w:val="both"/>
        <w:rPr>
          <w:sz w:val="24"/>
          <w:szCs w:val="24"/>
        </w:rPr>
      </w:pPr>
    </w:p>
    <w:p w:rsidR="00ED427D" w:rsidRPr="00FF095F" w:rsidRDefault="00ED427D" w:rsidP="00B2624D">
      <w:pPr>
        <w:spacing w:line="360" w:lineRule="auto"/>
        <w:jc w:val="both"/>
        <w:rPr>
          <w:sz w:val="24"/>
          <w:szCs w:val="24"/>
        </w:rPr>
      </w:pPr>
    </w:p>
    <w:p w:rsidR="00B2624D" w:rsidRPr="00FF095F" w:rsidRDefault="00B2624D" w:rsidP="00B2624D">
      <w:pPr>
        <w:spacing w:line="360" w:lineRule="auto"/>
        <w:jc w:val="both"/>
        <w:rPr>
          <w:sz w:val="24"/>
          <w:szCs w:val="24"/>
        </w:rPr>
      </w:pPr>
    </w:p>
    <w:p w:rsidR="00ED427D" w:rsidRPr="00FF095F" w:rsidRDefault="00ED427D" w:rsidP="004E6144">
      <w:pPr>
        <w:pStyle w:val="Nadpis3"/>
      </w:pPr>
    </w:p>
    <w:p w:rsidR="00ED427D" w:rsidRPr="00FF095F" w:rsidRDefault="00ED427D" w:rsidP="004E6144">
      <w:pPr>
        <w:pStyle w:val="Nadpis3"/>
      </w:pPr>
    </w:p>
    <w:p w:rsidR="00EB0613" w:rsidRPr="009F1342" w:rsidRDefault="003D51B1" w:rsidP="009F1342">
      <w:pPr>
        <w:spacing w:line="360" w:lineRule="auto"/>
        <w:rPr>
          <w:sz w:val="24"/>
          <w:szCs w:val="24"/>
        </w:rPr>
      </w:pPr>
      <w:r w:rsidRPr="00FF095F">
        <w:rPr>
          <w:sz w:val="24"/>
          <w:szCs w:val="24"/>
        </w:rPr>
        <w:t xml:space="preserve">Obr. </w:t>
      </w:r>
      <w:r w:rsidR="000E4D58" w:rsidRPr="00FF095F">
        <w:rPr>
          <w:sz w:val="24"/>
          <w:szCs w:val="24"/>
        </w:rPr>
        <w:t>č. 1</w:t>
      </w:r>
      <w:r w:rsidR="0090645B" w:rsidRPr="00FF095F">
        <w:rPr>
          <w:sz w:val="24"/>
          <w:szCs w:val="24"/>
        </w:rPr>
        <w:t>0</w:t>
      </w:r>
      <w:r w:rsidR="000E4D58" w:rsidRPr="00FF095F">
        <w:rPr>
          <w:sz w:val="24"/>
          <w:szCs w:val="24"/>
        </w:rPr>
        <w:t xml:space="preserve"> Podstavcová školní tabule </w:t>
      </w:r>
      <w:r w:rsidRPr="00FF095F">
        <w:rPr>
          <w:i/>
          <w:sz w:val="24"/>
          <w:szCs w:val="24"/>
        </w:rPr>
        <w:br/>
      </w:r>
      <w:r w:rsidR="007A1D8A" w:rsidRPr="00FF095F">
        <w:rPr>
          <w:sz w:val="24"/>
          <w:szCs w:val="24"/>
        </w:rPr>
        <w:t>(</w:t>
      </w:r>
      <w:hyperlink w:history="1">
        <w:r w:rsidRPr="00FF095F">
          <w:rPr>
            <w:rStyle w:val="Hypertextovodkaz"/>
            <w:sz w:val="24"/>
            <w:szCs w:val="24"/>
          </w:rPr>
          <w:t>http://www. zsbosovice.cz/img/tabule_menu41.png</w:t>
        </w:r>
      </w:hyperlink>
    </w:p>
    <w:p w:rsidR="00B2624D" w:rsidRPr="009F1342" w:rsidRDefault="00FA74A5" w:rsidP="009F1342">
      <w:pPr>
        <w:pStyle w:val="Nadpis3"/>
      </w:pPr>
      <w:r w:rsidRPr="00FF095F">
        <w:t>5</w:t>
      </w:r>
      <w:r w:rsidR="004E6144" w:rsidRPr="00FF095F">
        <w:t xml:space="preserve">.2 </w:t>
      </w:r>
      <w:r w:rsidR="00B2624D" w:rsidRPr="00FF095F">
        <w:t>Promítací technika</w:t>
      </w:r>
    </w:p>
    <w:p w:rsidR="00B2624D" w:rsidRPr="00FF095F" w:rsidRDefault="009F1342" w:rsidP="009F1342">
      <w:pPr>
        <w:pStyle w:val="Zkladntextodsazen"/>
        <w:tabs>
          <w:tab w:val="left" w:pos="1276"/>
        </w:tabs>
        <w:spacing w:line="360" w:lineRule="auto"/>
        <w:jc w:val="both"/>
        <w:rPr>
          <w:i w:val="0"/>
        </w:rPr>
      </w:pPr>
      <w:r>
        <w:rPr>
          <w:i w:val="0"/>
        </w:rPr>
        <w:lastRenderedPageBreak/>
        <w:tab/>
      </w:r>
      <w:r w:rsidR="00B2624D" w:rsidRPr="00FF095F">
        <w:rPr>
          <w:i w:val="0"/>
        </w:rPr>
        <w:t>Projekce (promítání) je optické zobrazování určitého média na promítací ploše.  Dělí se  na  statickou  (zpětná  projekce,  diaprojekce,  epiprojekce, dataprojekce)</w:t>
      </w:r>
      <w:r w:rsidR="00F21EA6" w:rsidRPr="00FF095F">
        <w:rPr>
          <w:i w:val="0"/>
        </w:rPr>
        <w:t xml:space="preserve">, dnes už zastaralou, v podstatě nepoužívanou </w:t>
      </w:r>
      <w:r w:rsidR="00B2624D" w:rsidRPr="00FF095F">
        <w:rPr>
          <w:i w:val="0"/>
        </w:rPr>
        <w:t>a dynamickou (kinematografickou). Z didaktického hlediska je promítání vhodné pro upoutání žáků; promítají se reálné obrazy, které lze průběžně upravovat zvětšováním nebo zmenšováním. Svým obsahem a formou mohou vyvolávat vyšší aktivitu žáků, která se spolu s hlubokým prožitkem vnímání promítá do výsledného výukového efektu. Vizuální složku lze v neposlední řadě podpořit složkou zvukovou.</w:t>
      </w:r>
    </w:p>
    <w:p w:rsidR="00B2624D" w:rsidRPr="00FF095F" w:rsidRDefault="00F02C19" w:rsidP="00B2624D">
      <w:pPr>
        <w:pStyle w:val="Zkladntextodsazen"/>
        <w:tabs>
          <w:tab w:val="left" w:pos="1260"/>
        </w:tabs>
        <w:spacing w:line="360" w:lineRule="auto"/>
        <w:jc w:val="both"/>
        <w:rPr>
          <w:i w:val="0"/>
        </w:rPr>
      </w:pPr>
      <w:r w:rsidRPr="00FF095F">
        <w:rPr>
          <w:noProof/>
        </w:rPr>
        <w:drawing>
          <wp:anchor distT="0" distB="0" distL="114300" distR="114300" simplePos="0" relativeHeight="251646976" behindDoc="1" locked="0" layoutInCell="1" allowOverlap="1">
            <wp:simplePos x="0" y="0"/>
            <wp:positionH relativeFrom="column">
              <wp:posOffset>11430</wp:posOffset>
            </wp:positionH>
            <wp:positionV relativeFrom="paragraph">
              <wp:posOffset>1852930</wp:posOffset>
            </wp:positionV>
            <wp:extent cx="4730115" cy="3271520"/>
            <wp:effectExtent l="19050" t="0" r="0" b="0"/>
            <wp:wrapNone/>
            <wp:docPr id="16" name="obrázek 16" descr="http://www.melorko.com/img/DLP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melorko.com/img/DLP_0.jpg"/>
                    <pic:cNvPicPr>
                      <a:picLocks noChangeAspect="1" noChangeArrowheads="1"/>
                    </pic:cNvPicPr>
                  </pic:nvPicPr>
                  <pic:blipFill>
                    <a:blip r:embed="rId33" r:link="rId34" cstate="print"/>
                    <a:srcRect/>
                    <a:stretch>
                      <a:fillRect/>
                    </a:stretch>
                  </pic:blipFill>
                  <pic:spPr bwMode="auto">
                    <a:xfrm>
                      <a:off x="0" y="0"/>
                      <a:ext cx="4730115" cy="3271520"/>
                    </a:xfrm>
                    <a:prstGeom prst="rect">
                      <a:avLst/>
                    </a:prstGeom>
                    <a:noFill/>
                    <a:ln w="9525">
                      <a:noFill/>
                      <a:miter lim="800000"/>
                      <a:headEnd/>
                      <a:tailEnd/>
                    </a:ln>
                  </pic:spPr>
                </pic:pic>
              </a:graphicData>
            </a:graphic>
          </wp:anchor>
        </w:drawing>
      </w:r>
      <w:r w:rsidR="00B2624D" w:rsidRPr="00FF095F">
        <w:rPr>
          <w:i w:val="0"/>
        </w:rPr>
        <w:tab/>
        <w:t>Projektor (promítací přístroj) definujeme jako optický přístroj, kterým na promítací ploše vytváříme skutečné zvětšené obrazy předloh. Za nosiče předloh považujeme diapozitivy, diafilmy, transparenty, kinematografické filmy. K promítání neprůhledných předloh se používají epiprojektory. V současné době se stále více rozšiřuje dataprojekce – prezentace se vytvářejí v počítači nebo prostřednictvím počítače jsou na promítací ploše znázorněny předlohy uchovávané na nosičích – diskety, CD, DVD, flashdisky. (Rambousek, 1989)</w:t>
      </w:r>
    </w:p>
    <w:p w:rsidR="00B2624D" w:rsidRPr="00FF095F" w:rsidRDefault="00B2624D"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0E4D58" w:rsidRPr="00FF095F" w:rsidRDefault="000E4D58" w:rsidP="00B2624D">
      <w:pPr>
        <w:spacing w:line="360" w:lineRule="auto"/>
        <w:jc w:val="both"/>
        <w:rPr>
          <w:sz w:val="24"/>
          <w:szCs w:val="24"/>
        </w:rPr>
      </w:pPr>
    </w:p>
    <w:p w:rsidR="009F1342" w:rsidRDefault="009F1342" w:rsidP="00474013">
      <w:pPr>
        <w:spacing w:line="360" w:lineRule="auto"/>
        <w:jc w:val="both"/>
        <w:rPr>
          <w:sz w:val="24"/>
          <w:szCs w:val="24"/>
        </w:rPr>
      </w:pPr>
    </w:p>
    <w:p w:rsidR="009F1342" w:rsidRDefault="009F1342" w:rsidP="00474013">
      <w:pPr>
        <w:spacing w:line="360" w:lineRule="auto"/>
        <w:jc w:val="both"/>
        <w:rPr>
          <w:sz w:val="24"/>
          <w:szCs w:val="24"/>
        </w:rPr>
      </w:pPr>
    </w:p>
    <w:p w:rsidR="007A1D8A" w:rsidRPr="00FF095F" w:rsidRDefault="0090645B" w:rsidP="00474013">
      <w:pPr>
        <w:spacing w:line="360" w:lineRule="auto"/>
        <w:jc w:val="both"/>
        <w:rPr>
          <w:sz w:val="24"/>
          <w:szCs w:val="24"/>
        </w:rPr>
      </w:pPr>
      <w:r w:rsidRPr="00FF095F">
        <w:rPr>
          <w:sz w:val="24"/>
          <w:szCs w:val="24"/>
        </w:rPr>
        <w:t>Obr. č. 11</w:t>
      </w:r>
      <w:r w:rsidR="000E4D58" w:rsidRPr="00FF095F">
        <w:rPr>
          <w:sz w:val="24"/>
          <w:szCs w:val="24"/>
        </w:rPr>
        <w:t xml:space="preserve"> Dataprojektor </w:t>
      </w:r>
    </w:p>
    <w:p w:rsidR="00B2624D" w:rsidRPr="00FF095F" w:rsidRDefault="00474013" w:rsidP="00B2624D">
      <w:pPr>
        <w:spacing w:line="360" w:lineRule="auto"/>
        <w:jc w:val="both"/>
        <w:rPr>
          <w:sz w:val="24"/>
          <w:szCs w:val="24"/>
        </w:rPr>
      </w:pPr>
      <w:r w:rsidRPr="00FF095F">
        <w:rPr>
          <w:sz w:val="24"/>
          <w:szCs w:val="24"/>
        </w:rPr>
        <w:t>(</w:t>
      </w:r>
      <w:hyperlink r:id="rId35" w:history="1">
        <w:r w:rsidRPr="00FF095F">
          <w:rPr>
            <w:rStyle w:val="Hypertextovodkaz"/>
            <w:sz w:val="24"/>
            <w:szCs w:val="24"/>
          </w:rPr>
          <w:t>http://www.melorko.com/img/DLP_0.jpg</w:t>
        </w:r>
      </w:hyperlink>
      <w:r w:rsidRPr="00FF095F">
        <w:rPr>
          <w:sz w:val="24"/>
          <w:szCs w:val="24"/>
        </w:rPr>
        <w:t xml:space="preserve">) </w:t>
      </w:r>
    </w:p>
    <w:p w:rsidR="00B2624D" w:rsidRPr="009F1342" w:rsidRDefault="00FA74A5" w:rsidP="009F1342">
      <w:pPr>
        <w:pStyle w:val="Nadpis3"/>
      </w:pPr>
      <w:r w:rsidRPr="00FF095F">
        <w:t>5</w:t>
      </w:r>
      <w:r w:rsidR="004E6144" w:rsidRPr="00FF095F">
        <w:t>.</w:t>
      </w:r>
      <w:r w:rsidR="00831735" w:rsidRPr="00FF095F">
        <w:t>3</w:t>
      </w:r>
      <w:r w:rsidR="004E6144" w:rsidRPr="00FF095F">
        <w:t xml:space="preserve"> </w:t>
      </w:r>
      <w:r w:rsidR="00B2624D" w:rsidRPr="00FF095F">
        <w:t>Zpětná projekce</w:t>
      </w:r>
    </w:p>
    <w:p w:rsidR="00B2624D" w:rsidRPr="00FF095F" w:rsidRDefault="00B2624D" w:rsidP="009F1342">
      <w:pPr>
        <w:pStyle w:val="Zkladntextodsazen"/>
        <w:tabs>
          <w:tab w:val="left" w:pos="1260"/>
        </w:tabs>
        <w:spacing w:line="360" w:lineRule="auto"/>
        <w:jc w:val="both"/>
        <w:rPr>
          <w:i w:val="0"/>
        </w:rPr>
      </w:pPr>
      <w:r w:rsidRPr="00FF095F">
        <w:rPr>
          <w:i w:val="0"/>
        </w:rPr>
        <w:lastRenderedPageBreak/>
        <w:tab/>
      </w:r>
      <w:r w:rsidR="00AD0CB3" w:rsidRPr="00FF095F">
        <w:rPr>
          <w:i w:val="0"/>
        </w:rPr>
        <w:t xml:space="preserve">Dnes již nepříliš používaná metoda. </w:t>
      </w:r>
      <w:r w:rsidRPr="00FF095F">
        <w:rPr>
          <w:i w:val="0"/>
        </w:rPr>
        <w:t>Jedná se o statickou projekci velkoformátových průhledných předloh zpětným projekto</w:t>
      </w:r>
      <w:r w:rsidR="00AD0CB3" w:rsidRPr="00FF095F">
        <w:rPr>
          <w:i w:val="0"/>
        </w:rPr>
        <w:t xml:space="preserve">rem. Princip spočívá v průchodu </w:t>
      </w:r>
      <w:r w:rsidRPr="00FF095F">
        <w:rPr>
          <w:i w:val="0"/>
        </w:rPr>
        <w:t>světelných paprsků předlohou a následné změně jejich dráhy rovinným zrcadlem periskopického objektivu. Na promítací ploše vytvářejí paprsky stranově převrácený, zvětšený obraz předlohy.</w:t>
      </w:r>
    </w:p>
    <w:p w:rsidR="00B2624D" w:rsidRPr="00FF095F" w:rsidRDefault="00B2624D" w:rsidP="00B2624D">
      <w:pPr>
        <w:spacing w:line="360" w:lineRule="auto"/>
        <w:jc w:val="both"/>
        <w:rPr>
          <w:sz w:val="24"/>
          <w:szCs w:val="24"/>
        </w:rPr>
      </w:pPr>
      <w:r w:rsidRPr="00FF095F">
        <w:rPr>
          <w:sz w:val="24"/>
          <w:szCs w:val="24"/>
        </w:rPr>
        <w:t>Předlohy pro práci se zpětným projektorem se dělí do čtyř skupin:</w:t>
      </w:r>
    </w:p>
    <w:p w:rsidR="00B2624D" w:rsidRPr="00FF095F" w:rsidRDefault="00B2624D" w:rsidP="003F1025">
      <w:pPr>
        <w:numPr>
          <w:ilvl w:val="0"/>
          <w:numId w:val="3"/>
        </w:numPr>
        <w:spacing w:line="360" w:lineRule="auto"/>
        <w:jc w:val="both"/>
        <w:rPr>
          <w:sz w:val="24"/>
          <w:szCs w:val="24"/>
        </w:rPr>
      </w:pPr>
      <w:r w:rsidRPr="00FF095F">
        <w:rPr>
          <w:sz w:val="24"/>
          <w:szCs w:val="24"/>
        </w:rPr>
        <w:t xml:space="preserve">Transparenty (průsvitky) – fólie, na nichž je graficky, tiskem, fotograficky, reprograficky atp. znázorněn určitý záznam k promítání, plocha fólie </w:t>
      </w:r>
    </w:p>
    <w:p w:rsidR="00B2624D" w:rsidRPr="00FF095F" w:rsidRDefault="00B2624D" w:rsidP="009F1342">
      <w:pPr>
        <w:spacing w:line="360" w:lineRule="auto"/>
        <w:ind w:left="360"/>
        <w:jc w:val="both"/>
        <w:rPr>
          <w:sz w:val="24"/>
          <w:szCs w:val="24"/>
        </w:rPr>
      </w:pPr>
      <w:r w:rsidRPr="00FF095F">
        <w:rPr>
          <w:sz w:val="24"/>
          <w:szCs w:val="24"/>
        </w:rPr>
        <w:t xml:space="preserve">     </w:t>
      </w:r>
      <w:r w:rsidR="00E42100" w:rsidRPr="00FF095F">
        <w:rPr>
          <w:sz w:val="24"/>
          <w:szCs w:val="24"/>
        </w:rPr>
        <w:t xml:space="preserve"> </w:t>
      </w:r>
      <w:r w:rsidRPr="00FF095F">
        <w:rPr>
          <w:sz w:val="24"/>
          <w:szCs w:val="24"/>
        </w:rPr>
        <w:t xml:space="preserve"> je omezena rozměry promítacího výřezu projektoru.</w:t>
      </w:r>
    </w:p>
    <w:p w:rsidR="00B2624D" w:rsidRPr="00FF095F" w:rsidRDefault="00B2624D" w:rsidP="003F1025">
      <w:pPr>
        <w:numPr>
          <w:ilvl w:val="0"/>
          <w:numId w:val="4"/>
        </w:numPr>
        <w:spacing w:line="360" w:lineRule="auto"/>
        <w:jc w:val="both"/>
        <w:rPr>
          <w:sz w:val="24"/>
          <w:szCs w:val="24"/>
        </w:rPr>
      </w:pPr>
      <w:r w:rsidRPr="00FF095F">
        <w:rPr>
          <w:sz w:val="24"/>
          <w:szCs w:val="24"/>
        </w:rPr>
        <w:t>Fóliový pás – určen pro grafický záznam učitele či žáků během promítání, nebo předem připravené záznamy prezentované během promítání.</w:t>
      </w:r>
    </w:p>
    <w:p w:rsidR="00B2624D" w:rsidRPr="00FF095F" w:rsidRDefault="00B2624D" w:rsidP="003F1025">
      <w:pPr>
        <w:numPr>
          <w:ilvl w:val="0"/>
          <w:numId w:val="4"/>
        </w:numPr>
        <w:spacing w:line="360" w:lineRule="auto"/>
        <w:jc w:val="both"/>
        <w:rPr>
          <w:sz w:val="24"/>
          <w:szCs w:val="24"/>
        </w:rPr>
      </w:pPr>
      <w:r w:rsidRPr="00FF095F">
        <w:rPr>
          <w:sz w:val="24"/>
          <w:szCs w:val="24"/>
        </w:rPr>
        <w:t>Jednoduchý transparent – tvořen jedním archem fólie, na němž je záznam připraven předem nebo vytvářen v průběhu projekce.</w:t>
      </w:r>
    </w:p>
    <w:p w:rsidR="00B2624D" w:rsidRPr="00FF095F" w:rsidRDefault="00B2624D" w:rsidP="003F1025">
      <w:pPr>
        <w:numPr>
          <w:ilvl w:val="0"/>
          <w:numId w:val="4"/>
        </w:numPr>
        <w:spacing w:line="360" w:lineRule="auto"/>
        <w:jc w:val="both"/>
        <w:rPr>
          <w:sz w:val="24"/>
          <w:szCs w:val="24"/>
        </w:rPr>
      </w:pPr>
      <w:r w:rsidRPr="00FF095F">
        <w:rPr>
          <w:sz w:val="24"/>
          <w:szCs w:val="24"/>
        </w:rPr>
        <w:t xml:space="preserve">Sestavný transparent – tvořen dvěma a více jednoduchými transparenty, obsahujícími jednotlivé fáze výsledného obrazu; ten je vytvářen před žáky vrstvením jednotlivých průsvitek (lze užít i opačný postup). Součástí mohou být také neprůsvitné masky, kterými lze obraz měnit </w:t>
      </w:r>
    </w:p>
    <w:p w:rsidR="00B2624D" w:rsidRPr="00FF095F" w:rsidRDefault="00B2624D" w:rsidP="00B2624D">
      <w:pPr>
        <w:spacing w:line="360" w:lineRule="auto"/>
        <w:ind w:left="708"/>
        <w:jc w:val="both"/>
        <w:rPr>
          <w:sz w:val="24"/>
          <w:szCs w:val="24"/>
        </w:rPr>
      </w:pPr>
      <w:r w:rsidRPr="00FF095F">
        <w:rPr>
          <w:sz w:val="24"/>
          <w:szCs w:val="24"/>
        </w:rPr>
        <w:t xml:space="preserve">      </w:t>
      </w:r>
      <w:r w:rsidR="00E42100" w:rsidRPr="00FF095F">
        <w:rPr>
          <w:sz w:val="24"/>
          <w:szCs w:val="24"/>
        </w:rPr>
        <w:t xml:space="preserve"> </w:t>
      </w:r>
      <w:r w:rsidRPr="00FF095F">
        <w:rPr>
          <w:sz w:val="24"/>
          <w:szCs w:val="24"/>
        </w:rPr>
        <w:t>nebo zakrývat.</w:t>
      </w:r>
    </w:p>
    <w:p w:rsidR="00B2624D" w:rsidRPr="00FF095F" w:rsidRDefault="00B2624D" w:rsidP="003F1025">
      <w:pPr>
        <w:numPr>
          <w:ilvl w:val="0"/>
          <w:numId w:val="4"/>
        </w:numPr>
        <w:tabs>
          <w:tab w:val="clear" w:pos="1068"/>
        </w:tabs>
        <w:spacing w:line="360" w:lineRule="auto"/>
        <w:jc w:val="both"/>
        <w:rPr>
          <w:sz w:val="24"/>
          <w:szCs w:val="24"/>
        </w:rPr>
      </w:pPr>
      <w:r w:rsidRPr="00FF095F">
        <w:rPr>
          <w:sz w:val="24"/>
          <w:szCs w:val="24"/>
        </w:rPr>
        <w:t xml:space="preserve">Transparenty s pohyblivým prvkem – obsahuje transparentní </w:t>
      </w:r>
    </w:p>
    <w:p w:rsidR="00B2624D" w:rsidRPr="00FF095F" w:rsidRDefault="00B2624D" w:rsidP="009F1342">
      <w:pPr>
        <w:spacing w:line="360" w:lineRule="auto"/>
        <w:ind w:left="708"/>
        <w:jc w:val="both"/>
        <w:rPr>
          <w:sz w:val="24"/>
          <w:szCs w:val="24"/>
        </w:rPr>
      </w:pPr>
      <w:r w:rsidRPr="00FF095F">
        <w:rPr>
          <w:sz w:val="24"/>
          <w:szCs w:val="24"/>
        </w:rPr>
        <w:t xml:space="preserve">      nebo neprůsvitný prvek, se kterým lze pohybovat.</w:t>
      </w:r>
    </w:p>
    <w:p w:rsidR="007446C3" w:rsidRPr="009F1342" w:rsidRDefault="00B2624D" w:rsidP="009F1342">
      <w:pPr>
        <w:numPr>
          <w:ilvl w:val="0"/>
          <w:numId w:val="3"/>
        </w:numPr>
        <w:spacing w:line="360" w:lineRule="auto"/>
        <w:jc w:val="both"/>
        <w:rPr>
          <w:sz w:val="24"/>
          <w:szCs w:val="24"/>
        </w:rPr>
      </w:pPr>
      <w:r w:rsidRPr="00FF095F">
        <w:rPr>
          <w:sz w:val="24"/>
          <w:szCs w:val="24"/>
        </w:rPr>
        <w:t>Ploché transparentní modely – jsou vyráběny z plastu, části jsou barevně odlišené, mohou představovat pohyblivé prvky, jejich pohyb musí být zajištěn ručně nebo elektromotorkem.</w:t>
      </w:r>
    </w:p>
    <w:p w:rsidR="00B2624D" w:rsidRPr="00FF095F" w:rsidRDefault="00B2624D" w:rsidP="003F1025">
      <w:pPr>
        <w:numPr>
          <w:ilvl w:val="0"/>
          <w:numId w:val="3"/>
        </w:numPr>
        <w:spacing w:line="360" w:lineRule="auto"/>
        <w:jc w:val="both"/>
        <w:rPr>
          <w:sz w:val="24"/>
          <w:szCs w:val="24"/>
        </w:rPr>
      </w:pPr>
      <w:r w:rsidRPr="00FF095F">
        <w:rPr>
          <w:sz w:val="24"/>
          <w:szCs w:val="24"/>
        </w:rPr>
        <w:t xml:space="preserve">Neprůhledné ploché předměty a kombinované předměty z průhledných </w:t>
      </w:r>
    </w:p>
    <w:p w:rsidR="00B2624D" w:rsidRPr="00FF095F" w:rsidRDefault="00B2624D" w:rsidP="009F1342">
      <w:pPr>
        <w:spacing w:line="360" w:lineRule="auto"/>
        <w:ind w:left="360"/>
        <w:jc w:val="both"/>
        <w:rPr>
          <w:sz w:val="24"/>
          <w:szCs w:val="24"/>
        </w:rPr>
      </w:pPr>
      <w:r w:rsidRPr="00FF095F">
        <w:rPr>
          <w:sz w:val="24"/>
          <w:szCs w:val="24"/>
        </w:rPr>
        <w:t xml:space="preserve">    </w:t>
      </w:r>
      <w:r w:rsidR="00E42100" w:rsidRPr="00FF095F">
        <w:rPr>
          <w:sz w:val="24"/>
          <w:szCs w:val="24"/>
        </w:rPr>
        <w:t xml:space="preserve">  </w:t>
      </w:r>
      <w:r w:rsidRPr="00FF095F">
        <w:rPr>
          <w:sz w:val="24"/>
          <w:szCs w:val="24"/>
        </w:rPr>
        <w:t xml:space="preserve"> a neprůhledných látek – pro demonstraci stínových obrazů.</w:t>
      </w:r>
    </w:p>
    <w:p w:rsidR="007446C3" w:rsidRPr="00FF095F" w:rsidRDefault="00B2624D" w:rsidP="00FA74A5">
      <w:pPr>
        <w:numPr>
          <w:ilvl w:val="0"/>
          <w:numId w:val="3"/>
        </w:numPr>
        <w:spacing w:line="360" w:lineRule="auto"/>
        <w:jc w:val="both"/>
        <w:rPr>
          <w:sz w:val="24"/>
          <w:szCs w:val="24"/>
        </w:rPr>
      </w:pPr>
      <w:r w:rsidRPr="00FF095F">
        <w:rPr>
          <w:sz w:val="24"/>
          <w:szCs w:val="24"/>
        </w:rPr>
        <w:t xml:space="preserve">Speciální předlohy – např. soustavy diapanelů, jejich prostřednictvím </w:t>
      </w:r>
      <w:r w:rsidR="00A9565C" w:rsidRPr="00FF095F">
        <w:rPr>
          <w:sz w:val="24"/>
          <w:szCs w:val="24"/>
        </w:rPr>
        <w:br/>
      </w:r>
      <w:r w:rsidRPr="00FF095F">
        <w:rPr>
          <w:sz w:val="24"/>
          <w:szCs w:val="24"/>
        </w:rPr>
        <w:t>se prezentují složitější jevy.</w:t>
      </w:r>
    </w:p>
    <w:p w:rsidR="00B2624D" w:rsidRPr="00FF095F" w:rsidRDefault="00B2624D" w:rsidP="007446C3">
      <w:pPr>
        <w:pStyle w:val="Zkladntext"/>
        <w:tabs>
          <w:tab w:val="left" w:pos="1260"/>
        </w:tabs>
        <w:spacing w:after="0" w:line="360" w:lineRule="auto"/>
        <w:jc w:val="both"/>
      </w:pPr>
      <w:r w:rsidRPr="00FF095F">
        <w:tab/>
        <w:t>Výhodou průsvitek je snadná možnost „svépomocné“ výroby, protože na fólie lze vytvářet záznamy pomocí fixů či moderních kopírovacích technologií.</w:t>
      </w:r>
    </w:p>
    <w:p w:rsidR="00B2624D" w:rsidRPr="00FF095F" w:rsidRDefault="00B2624D" w:rsidP="00FA74A5">
      <w:pPr>
        <w:pStyle w:val="Zkladntext"/>
        <w:spacing w:after="0" w:line="360" w:lineRule="auto"/>
        <w:jc w:val="both"/>
      </w:pPr>
      <w:r w:rsidRPr="00FF095F">
        <w:lastRenderedPageBreak/>
        <w:t>Zpětná projekce, zprostředkovaná přístroji obecně nazývanými „meotary“, se dodnes těší na školách mezi učiteli značné oblibě, přestože i ona je postupně zastiňována moderní dataprojekcí. Výhodou je snadná manipulace, vysoký světelný výkon, vlastní práce s přístrojem a prezentací. Umístění vpředu učebny dává učiteli možnost dobrého kontaktu s žáky i během obsluhy.</w:t>
      </w:r>
    </w:p>
    <w:p w:rsidR="00B2624D" w:rsidRPr="00FF095F" w:rsidRDefault="00B2624D" w:rsidP="00B2624D">
      <w:pPr>
        <w:pStyle w:val="Zkladntext"/>
        <w:tabs>
          <w:tab w:val="left" w:pos="1260"/>
        </w:tabs>
        <w:spacing w:line="360" w:lineRule="auto"/>
        <w:jc w:val="both"/>
      </w:pPr>
      <w:r w:rsidRPr="00FF095F">
        <w:tab/>
        <w:t xml:space="preserve">Z didaktického hlediska je výhodná polyfunkčnost a vysoká variabilita. S předlohami může pracovat jak učitel, tak i žáci. Nejjednodušší je práce s hotovými záznamy. Jsou dopředu připravené a při dobrém uchovávání mnohokrát použitelné (samozřejmě s přihlédnutím k aktuálnosti údajů), šetří učiteli práci i čas, protože nemusí záznamy znovu vytvářet, potřebuje-li se k tématu v budoucnu vrátit. Je však třeba dát pozor, aby se zbytečně nezvyšovalo tempo výkladu a nedocházelo k zahlcení žáků informacemi. </w:t>
      </w:r>
    </w:p>
    <w:p w:rsidR="00B2624D" w:rsidRPr="00FF095F" w:rsidRDefault="00B2624D" w:rsidP="00B2624D">
      <w:pPr>
        <w:pStyle w:val="Zkladntext"/>
        <w:tabs>
          <w:tab w:val="left" w:pos="1260"/>
        </w:tabs>
        <w:spacing w:line="360" w:lineRule="auto"/>
        <w:jc w:val="both"/>
      </w:pPr>
      <w:r w:rsidRPr="00FF095F">
        <w:tab/>
        <w:t xml:space="preserve">Sestavné transparenty slouží k prezentaci vyvíjených záznamů. Sestavný transparent lze využít jak analyticky (od celku k částem), tak synteticky (vrstvením, až je poskládán finální obraz). Učitel může použít metodu analogickou (souvislosti mezi jevy a předměty), metodu protikladů (vychází z polárnosti jevů), metodu abstrakce (od konkrétní podoby reálií ke </w:t>
      </w:r>
      <w:r w:rsidR="00B178F9" w:rsidRPr="00FF095F">
        <w:t>schematickému</w:t>
      </w:r>
      <w:r w:rsidRPr="00FF095F">
        <w:t xml:space="preserve"> znázornění principů), metodu kvantování (složité jevy jsou prezentovány jako dílčí části z hlediska časové či obsahové posloupnosti), metodu genetickou (znázorňuje vývoj jevů v čase nebo pohybu). Zpětný projektor také dovoluje vytvářet předlohu během promítání a také promítaný kombinovaný záznam, to jest kombinovat záznam hotový a vytvářený, přičemž doplňky se znázorňují na čistou fólii, takže hotový záznam nijak neutrpí.</w:t>
      </w:r>
    </w:p>
    <w:p w:rsidR="00B2624D" w:rsidRPr="00FF095F" w:rsidRDefault="00B2624D" w:rsidP="00B2624D">
      <w:pPr>
        <w:pStyle w:val="Zkladntext"/>
        <w:tabs>
          <w:tab w:val="left" w:pos="1260"/>
        </w:tabs>
        <w:spacing w:line="360" w:lineRule="auto"/>
        <w:jc w:val="both"/>
      </w:pPr>
      <w:r w:rsidRPr="00FF095F">
        <w:tab/>
        <w:t>Lze tedy konstatovat, že zpětná projekce je univerzálním technickým výukovým prostředkem, který lze kombinovat s další technikou. (Rambousek, 1989)</w:t>
      </w:r>
    </w:p>
    <w:p w:rsidR="00B2624D" w:rsidRPr="00FF095F" w:rsidRDefault="00F02C19" w:rsidP="00255E16">
      <w:pPr>
        <w:pStyle w:val="Nadpis3"/>
      </w:pPr>
      <w:r w:rsidRPr="00FF095F">
        <w:rPr>
          <w:noProof/>
        </w:rPr>
        <w:lastRenderedPageBreak/>
        <w:drawing>
          <wp:anchor distT="0" distB="0" distL="114300" distR="114300" simplePos="0" relativeHeight="251648000" behindDoc="1" locked="0" layoutInCell="1" allowOverlap="1">
            <wp:simplePos x="0" y="0"/>
            <wp:positionH relativeFrom="column">
              <wp:posOffset>-182245</wp:posOffset>
            </wp:positionH>
            <wp:positionV relativeFrom="paragraph">
              <wp:posOffset>191135</wp:posOffset>
            </wp:positionV>
            <wp:extent cx="5247005" cy="5247005"/>
            <wp:effectExtent l="19050" t="0" r="0" b="0"/>
            <wp:wrapNone/>
            <wp:docPr id="17" name="obrázek 17" descr="https://www.atcomp.cz/katimg/hd/979974257/979974257n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atcomp.cz/katimg/hd/979974257/979974257n_s.jpg"/>
                    <pic:cNvPicPr>
                      <a:picLocks noChangeAspect="1" noChangeArrowheads="1"/>
                    </pic:cNvPicPr>
                  </pic:nvPicPr>
                  <pic:blipFill>
                    <a:blip r:embed="rId36" r:link="rId37" cstate="print"/>
                    <a:srcRect/>
                    <a:stretch>
                      <a:fillRect/>
                    </a:stretch>
                  </pic:blipFill>
                  <pic:spPr bwMode="auto">
                    <a:xfrm>
                      <a:off x="0" y="0"/>
                      <a:ext cx="5247005" cy="5247005"/>
                    </a:xfrm>
                    <a:prstGeom prst="rect">
                      <a:avLst/>
                    </a:prstGeom>
                    <a:noFill/>
                    <a:ln w="9525">
                      <a:noFill/>
                      <a:miter lim="800000"/>
                      <a:headEnd/>
                      <a:tailEnd/>
                    </a:ln>
                  </pic:spPr>
                </pic:pic>
              </a:graphicData>
            </a:graphic>
          </wp:anchor>
        </w:drawing>
      </w: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DF5D60" w:rsidRPr="00FF095F" w:rsidRDefault="00DF5D60" w:rsidP="00255E16">
      <w:pPr>
        <w:pStyle w:val="Nadpis3"/>
      </w:pPr>
    </w:p>
    <w:p w:rsidR="009F1342" w:rsidRDefault="009F1342" w:rsidP="00B63E4C">
      <w:pPr>
        <w:spacing w:line="360" w:lineRule="auto"/>
        <w:rPr>
          <w:sz w:val="24"/>
          <w:szCs w:val="24"/>
        </w:rPr>
      </w:pPr>
    </w:p>
    <w:p w:rsidR="00B63E4C" w:rsidRPr="00FF095F" w:rsidRDefault="00DF5D60" w:rsidP="00B63E4C">
      <w:pPr>
        <w:spacing w:line="360" w:lineRule="auto"/>
        <w:rPr>
          <w:sz w:val="24"/>
          <w:szCs w:val="24"/>
        </w:rPr>
      </w:pPr>
      <w:r w:rsidRPr="00FF095F">
        <w:rPr>
          <w:sz w:val="24"/>
          <w:szCs w:val="24"/>
        </w:rPr>
        <w:t xml:space="preserve">Obr. č. </w:t>
      </w:r>
      <w:r w:rsidR="0090645B" w:rsidRPr="00FF095F">
        <w:rPr>
          <w:sz w:val="24"/>
          <w:szCs w:val="24"/>
        </w:rPr>
        <w:t>12</w:t>
      </w:r>
      <w:r w:rsidRPr="00FF095F">
        <w:rPr>
          <w:sz w:val="24"/>
          <w:szCs w:val="24"/>
        </w:rPr>
        <w:t xml:space="preserve"> Zpětný projektor </w:t>
      </w:r>
      <w:r w:rsidR="00B63E4C" w:rsidRPr="00FF095F">
        <w:rPr>
          <w:sz w:val="24"/>
          <w:szCs w:val="24"/>
        </w:rPr>
        <w:t>(</w:t>
      </w:r>
      <w:hyperlink r:id="rId38" w:history="1">
        <w:r w:rsidR="00B63E4C" w:rsidRPr="00FF095F">
          <w:rPr>
            <w:rStyle w:val="Hypertextovodkaz"/>
            <w:sz w:val="24"/>
            <w:szCs w:val="24"/>
          </w:rPr>
          <w:t>https://www.atcomp.cz/katimg/hd/979974257/979974257n_s.jpg</w:t>
        </w:r>
      </w:hyperlink>
      <w:r w:rsidR="00B63E4C" w:rsidRPr="00FF095F">
        <w:rPr>
          <w:sz w:val="24"/>
          <w:szCs w:val="24"/>
        </w:rPr>
        <w:t>)</w:t>
      </w:r>
    </w:p>
    <w:p w:rsidR="00DF5D60" w:rsidRPr="00FF095F" w:rsidRDefault="00DF5D60" w:rsidP="00DF5D60">
      <w:pPr>
        <w:pStyle w:val="Zkladntextodsazen"/>
        <w:spacing w:before="240" w:after="240" w:line="360" w:lineRule="auto"/>
        <w:ind w:firstLine="0"/>
        <w:jc w:val="both"/>
        <w:rPr>
          <w:i w:val="0"/>
        </w:rPr>
      </w:pPr>
    </w:p>
    <w:p w:rsidR="00B2624D" w:rsidRPr="00FF095F" w:rsidRDefault="00B2624D" w:rsidP="00B2624D">
      <w:pPr>
        <w:spacing w:line="360" w:lineRule="auto"/>
        <w:jc w:val="both"/>
        <w:rPr>
          <w:sz w:val="24"/>
          <w:szCs w:val="24"/>
        </w:rPr>
      </w:pPr>
    </w:p>
    <w:p w:rsidR="00F21EA6" w:rsidRPr="00FF095F" w:rsidRDefault="00F21EA6" w:rsidP="00B2624D">
      <w:pPr>
        <w:spacing w:line="360" w:lineRule="auto"/>
        <w:jc w:val="both"/>
        <w:rPr>
          <w:sz w:val="24"/>
          <w:szCs w:val="24"/>
        </w:rPr>
      </w:pPr>
    </w:p>
    <w:p w:rsidR="00F21EA6" w:rsidRPr="00FF095F" w:rsidRDefault="00F21EA6" w:rsidP="00B2624D">
      <w:pPr>
        <w:spacing w:line="360" w:lineRule="auto"/>
        <w:jc w:val="both"/>
        <w:rPr>
          <w:sz w:val="24"/>
          <w:szCs w:val="24"/>
        </w:rPr>
      </w:pPr>
    </w:p>
    <w:p w:rsidR="00F21EA6" w:rsidRPr="00FF095F" w:rsidRDefault="00F21EA6" w:rsidP="00B2624D">
      <w:pPr>
        <w:spacing w:line="360" w:lineRule="auto"/>
        <w:jc w:val="both"/>
        <w:rPr>
          <w:sz w:val="24"/>
          <w:szCs w:val="24"/>
        </w:rPr>
      </w:pPr>
    </w:p>
    <w:p w:rsidR="00F21EA6" w:rsidRPr="00FF095F" w:rsidRDefault="00F21EA6" w:rsidP="00B2624D">
      <w:pPr>
        <w:spacing w:line="360" w:lineRule="auto"/>
        <w:jc w:val="both"/>
        <w:rPr>
          <w:sz w:val="24"/>
          <w:szCs w:val="24"/>
        </w:rPr>
      </w:pPr>
    </w:p>
    <w:p w:rsidR="00F21EA6" w:rsidRPr="00FF095F" w:rsidRDefault="00F21EA6" w:rsidP="00B2624D">
      <w:pPr>
        <w:spacing w:line="360" w:lineRule="auto"/>
        <w:jc w:val="both"/>
        <w:rPr>
          <w:sz w:val="24"/>
          <w:szCs w:val="24"/>
        </w:rPr>
      </w:pPr>
    </w:p>
    <w:p w:rsidR="00F21EA6" w:rsidRPr="00FF095F" w:rsidRDefault="00F21EA6" w:rsidP="00B2624D">
      <w:pPr>
        <w:spacing w:line="360" w:lineRule="auto"/>
        <w:jc w:val="both"/>
        <w:rPr>
          <w:sz w:val="24"/>
          <w:szCs w:val="24"/>
        </w:rPr>
      </w:pPr>
    </w:p>
    <w:p w:rsidR="00B2624D" w:rsidRPr="009F1342" w:rsidRDefault="00FA74A5" w:rsidP="009F1342">
      <w:pPr>
        <w:pStyle w:val="Nadpis3"/>
      </w:pPr>
      <w:r w:rsidRPr="00FF095F">
        <w:t>5</w:t>
      </w:r>
      <w:r w:rsidR="00255E16" w:rsidRPr="00FF095F">
        <w:t>.</w:t>
      </w:r>
      <w:r w:rsidR="00831735" w:rsidRPr="00FF095F">
        <w:t>4</w:t>
      </w:r>
      <w:r w:rsidR="00255E16" w:rsidRPr="00FF095F">
        <w:t xml:space="preserve"> </w:t>
      </w:r>
      <w:r w:rsidR="00B2624D" w:rsidRPr="00FF095F">
        <w:t>Dynamická projekce a televizní technika</w:t>
      </w:r>
    </w:p>
    <w:p w:rsidR="00B2624D" w:rsidRPr="00FF095F" w:rsidRDefault="00B2624D" w:rsidP="00B2624D">
      <w:pPr>
        <w:pStyle w:val="Zkladntext"/>
        <w:tabs>
          <w:tab w:val="left" w:pos="1260"/>
        </w:tabs>
        <w:spacing w:line="360" w:lineRule="auto"/>
        <w:jc w:val="both"/>
      </w:pPr>
      <w:r w:rsidRPr="00FF095F">
        <w:lastRenderedPageBreak/>
        <w:tab/>
        <w:t>Dynamickou projekcí se rozumí způsob optického</w:t>
      </w:r>
      <w:r w:rsidR="00ED6255">
        <w:t xml:space="preserve"> zobrazení kinematografických </w:t>
      </w:r>
      <w:r w:rsidRPr="00FF095F">
        <w:t>filmů,   při  němž  se  na  promítací  ploše vytváří  skutečný,  převrácený</w:t>
      </w:r>
      <w:r w:rsidR="00255E16" w:rsidRPr="00FF095F">
        <w:t xml:space="preserve"> </w:t>
      </w:r>
      <w:r w:rsidRPr="00FF095F">
        <w:t xml:space="preserve">a zvětšený obraz. </w:t>
      </w:r>
    </w:p>
    <w:p w:rsidR="00B2624D" w:rsidRPr="00FF095F" w:rsidRDefault="00B2624D" w:rsidP="007446C3">
      <w:pPr>
        <w:pStyle w:val="Zkladntext"/>
        <w:spacing w:line="360" w:lineRule="auto"/>
        <w:jc w:val="both"/>
      </w:pPr>
      <w:r w:rsidRPr="00FF095F">
        <w:tab/>
      </w:r>
      <w:r w:rsidRPr="00FF095F">
        <w:tab/>
        <w:t xml:space="preserve">V systému technických výukových prostředků se postupně stala překonanou díky rozsáhlému pronikání televizní techniky. Hlavní kvality dynamické projekce se spatřovaly v dynamice promítaného obrazu a možnosti propojení </w:t>
      </w:r>
      <w:r w:rsidR="00FA74A5" w:rsidRPr="00FF095F">
        <w:br/>
      </w:r>
      <w:r w:rsidRPr="00FF095F">
        <w:t xml:space="preserve">se zvukovým doprovodem. </w:t>
      </w:r>
    </w:p>
    <w:p w:rsidR="00B2624D" w:rsidRPr="00FF095F" w:rsidRDefault="00B2624D" w:rsidP="007446C3">
      <w:pPr>
        <w:pStyle w:val="Zkladntext"/>
        <w:spacing w:line="360" w:lineRule="auto"/>
        <w:jc w:val="both"/>
      </w:pPr>
      <w:r w:rsidRPr="00FF095F">
        <w:tab/>
      </w:r>
      <w:r w:rsidRPr="00FF095F">
        <w:tab/>
        <w:t xml:space="preserve">Film obecně umožňuje předložit učivo v ucelené, komplexní podobě s logickou strukturou a metodicky propracovanou posloupností kroků. Plní také informační funkci (prezentace a znázornění učiva, vytváření představ), motivuje, stimuluje i řídí činnosti žáka. Obsahem i formou působí na emocionální sféru žákovy osobnosti, což vede k trvalejšímu osvojení učiva. Jinými slovy k tomu vede kombinace dynamiky filmu (očekávání), dramatizace (napětí, iluze účasti na ději), barevnost (estetický zážitek, upoutání pozornosti) a zvuková složka (komentář, zvukové efekty, hudba). </w:t>
      </w:r>
    </w:p>
    <w:p w:rsidR="00B2624D" w:rsidRPr="00FF095F" w:rsidRDefault="00B2624D" w:rsidP="00B2624D">
      <w:pPr>
        <w:pStyle w:val="Zkladntext"/>
        <w:tabs>
          <w:tab w:val="left" w:pos="1260"/>
        </w:tabs>
        <w:spacing w:line="360" w:lineRule="auto"/>
        <w:jc w:val="both"/>
      </w:pPr>
      <w:r w:rsidRPr="00FF095F">
        <w:tab/>
      </w:r>
      <w:r w:rsidRPr="00FF095F">
        <w:tab/>
        <w:t>Používání ki</w:t>
      </w:r>
      <w:r w:rsidR="00B74350" w:rsidRPr="00FF095F">
        <w:t xml:space="preserve">nematografických filmů (např. 8 </w:t>
      </w:r>
      <w:r w:rsidRPr="00FF095F">
        <w:t xml:space="preserve">mm, </w:t>
      </w:r>
      <w:smartTag w:uri="urn:schemas-microsoft-com:office:smarttags" w:element="metricconverter">
        <w:smartTagPr>
          <w:attr w:name="ProductID" w:val="16 mm"/>
        </w:smartTagPr>
        <w:r w:rsidRPr="00FF095F">
          <w:t>16 mm</w:t>
        </w:r>
      </w:smartTag>
      <w:r w:rsidRPr="00FF095F">
        <w:t>) je v současnosti zřejmě již minulostí, toto promítání nahradila televize s využitím videa nebo DVD.</w:t>
      </w:r>
    </w:p>
    <w:p w:rsidR="00B2624D" w:rsidRPr="00FF095F" w:rsidRDefault="00B2624D" w:rsidP="007446C3">
      <w:pPr>
        <w:pStyle w:val="Zkladntextodsazen"/>
        <w:spacing w:line="360" w:lineRule="auto"/>
        <w:jc w:val="both"/>
        <w:rPr>
          <w:i w:val="0"/>
        </w:rPr>
      </w:pPr>
      <w:r w:rsidRPr="00FF095F">
        <w:rPr>
          <w:i w:val="0"/>
        </w:rPr>
        <w:tab/>
      </w:r>
      <w:r w:rsidR="00B74350" w:rsidRPr="00FF095F">
        <w:rPr>
          <w:i w:val="0"/>
        </w:rPr>
        <w:t xml:space="preserve">              </w:t>
      </w:r>
      <w:r w:rsidRPr="00FF095F">
        <w:rPr>
          <w:i w:val="0"/>
        </w:rPr>
        <w:t>Z hlediska míry zastoupení interpretačních informací, respektive poměru informací obsahových a interpretačních, se filmy dělí na školní a školské.</w:t>
      </w:r>
    </w:p>
    <w:p w:rsidR="00B2624D" w:rsidRPr="00FF095F" w:rsidRDefault="00B2624D" w:rsidP="00B2624D">
      <w:pPr>
        <w:pStyle w:val="Zkladntext"/>
        <w:spacing w:line="360" w:lineRule="auto"/>
        <w:jc w:val="both"/>
      </w:pPr>
      <w:r w:rsidRPr="00FF095F">
        <w:tab/>
      </w:r>
      <w:r w:rsidRPr="00FF095F">
        <w:tab/>
        <w:t>Školní film je jednoduchý, s nízkým zastoupením interpretačních informací. Hlavním cílem je znázornit skutečnost, kterou by jinak nebylo možné žákům zpřístupnit.</w:t>
      </w:r>
    </w:p>
    <w:p w:rsidR="00B2624D" w:rsidRPr="00FF095F" w:rsidRDefault="00B2624D" w:rsidP="007446C3">
      <w:pPr>
        <w:pStyle w:val="Zkladntext"/>
        <w:spacing w:line="360" w:lineRule="auto"/>
        <w:jc w:val="both"/>
      </w:pPr>
      <w:r w:rsidRPr="00FF095F">
        <w:tab/>
      </w:r>
      <w:r w:rsidRPr="00FF095F">
        <w:tab/>
        <w:t>Školský film je vytvořen pro potřeby konkrétní výuky. Obsahuje dostatek interpretačních informací, takže může při výuce do určité míry suplovat osobnost učitele. Film sám tedy v tomto případě motivuje, formuluje problémy, řeší je, shrnuje učivo, řídí učební činnosti atd.</w:t>
      </w:r>
    </w:p>
    <w:p w:rsidR="00B2624D" w:rsidRPr="00FF095F" w:rsidRDefault="00B2624D" w:rsidP="007446C3">
      <w:pPr>
        <w:pStyle w:val="Zkladntext"/>
        <w:spacing w:after="0" w:line="360" w:lineRule="auto"/>
        <w:jc w:val="both"/>
      </w:pPr>
      <w:r w:rsidRPr="00FF095F">
        <w:tab/>
      </w:r>
      <w:r w:rsidRPr="00FF095F">
        <w:tab/>
        <w:t xml:space="preserve">Učitel před spuštěním výukového filmu navodí téma. Výhodou je, </w:t>
      </w:r>
    </w:p>
    <w:p w:rsidR="00B2624D" w:rsidRPr="00FF095F" w:rsidRDefault="00B2624D" w:rsidP="007446C3">
      <w:pPr>
        <w:pStyle w:val="Zkladntext"/>
        <w:spacing w:after="0" w:line="360" w:lineRule="auto"/>
        <w:jc w:val="both"/>
      </w:pPr>
      <w:r w:rsidRPr="00FF095F">
        <w:t xml:space="preserve">že kdykoliv během promítání může do děje vstupovat zastavením pořadu, ovšem toto by měl činit uvážlivě, aby nenarušil celek filmu a jeho vnímání ze strany žáků. Vhodnější je vrátit se k filmu po jeho skončení, např. formou besedy, diskuse nebo odpovědí na </w:t>
      </w:r>
      <w:r w:rsidRPr="00FF095F">
        <w:lastRenderedPageBreak/>
        <w:t xml:space="preserve">předem položené otázky. Každopádně by měl učitel na závěr shrnout nové poznatky </w:t>
      </w:r>
      <w:r w:rsidR="003B2CDD" w:rsidRPr="00FF095F">
        <w:br/>
      </w:r>
      <w:r w:rsidRPr="00FF095F">
        <w:t xml:space="preserve">a začlenit je do celkové struktury učiva. </w:t>
      </w:r>
    </w:p>
    <w:p w:rsidR="00B2624D" w:rsidRPr="00FF095F" w:rsidRDefault="00B2624D" w:rsidP="00B2624D">
      <w:pPr>
        <w:spacing w:line="360" w:lineRule="auto"/>
        <w:jc w:val="both"/>
        <w:rPr>
          <w:sz w:val="24"/>
          <w:szCs w:val="24"/>
        </w:rPr>
      </w:pPr>
      <w:r w:rsidRPr="00FF095F">
        <w:rPr>
          <w:sz w:val="24"/>
          <w:szCs w:val="24"/>
        </w:rPr>
        <w:tab/>
      </w:r>
      <w:r w:rsidRPr="00FF095F">
        <w:rPr>
          <w:sz w:val="24"/>
          <w:szCs w:val="24"/>
        </w:rPr>
        <w:tab/>
        <w:t>Pro televizi jako technický výukový prostředek lze používat při výuce jednak klasické televizní vysílání pro školy – v „přímém přenosu“ tak, že je v rámci vyučovací jednotky promítnut pořad, který právě vysílá televizní stanice. Zde může nastat problém s načasováním pořadu a vyučováním. Druhou a lepší možností je využití pořadů ze školního archívu. Velká vý</w:t>
      </w:r>
      <w:r w:rsidR="003B2CDD" w:rsidRPr="00FF095F">
        <w:rPr>
          <w:sz w:val="24"/>
          <w:szCs w:val="24"/>
        </w:rPr>
        <w:t xml:space="preserve">hoda spočívá v možnosti nahrát </w:t>
      </w:r>
      <w:r w:rsidRPr="00FF095F">
        <w:rPr>
          <w:sz w:val="24"/>
          <w:szCs w:val="24"/>
        </w:rPr>
        <w:t>na videokazety nebo DVD nejrůznější pořady a používat je ve výuce podle potřeby.</w:t>
      </w:r>
    </w:p>
    <w:p w:rsidR="00B2624D" w:rsidRPr="00FF095F" w:rsidRDefault="00B2624D" w:rsidP="00B2624D">
      <w:pPr>
        <w:spacing w:line="360" w:lineRule="auto"/>
        <w:jc w:val="both"/>
        <w:rPr>
          <w:sz w:val="24"/>
          <w:szCs w:val="24"/>
        </w:rPr>
      </w:pPr>
      <w:r w:rsidRPr="00FF095F">
        <w:rPr>
          <w:sz w:val="24"/>
          <w:szCs w:val="24"/>
        </w:rPr>
        <w:tab/>
      </w:r>
      <w:r w:rsidRPr="00FF095F">
        <w:rPr>
          <w:sz w:val="24"/>
          <w:szCs w:val="24"/>
        </w:rPr>
        <w:tab/>
        <w:t>Moderní doba přináší stále větší možnosti. Může se jednat o propojení různých druhů techniky. Digitální fotoaparáty a videokamery umožňují přenést obraz nebo film okamžitě na promítací plochu. Velmi přínosné je právě používání videokamery přímo ve výuce. Učitel nebo sami žáci mohou zachycovat určité děje (např. činnosti, chování atp.) a hned poté je promítnout a získávat tak při následném rozboru téměř okamžitou zpětnou vazbu. (Rambousek, 1989)</w:t>
      </w:r>
    </w:p>
    <w:p w:rsidR="00B2624D" w:rsidRPr="00FF095F" w:rsidRDefault="00F02C19" w:rsidP="00B2624D">
      <w:pPr>
        <w:spacing w:line="360" w:lineRule="auto"/>
        <w:jc w:val="both"/>
        <w:rPr>
          <w:sz w:val="24"/>
          <w:szCs w:val="24"/>
        </w:rPr>
      </w:pPr>
      <w:r w:rsidRPr="00FF095F">
        <w:rPr>
          <w:noProof/>
        </w:rPr>
        <w:drawing>
          <wp:anchor distT="0" distB="0" distL="114300" distR="114300" simplePos="0" relativeHeight="251655168" behindDoc="1" locked="0" layoutInCell="1" allowOverlap="1">
            <wp:simplePos x="0" y="0"/>
            <wp:positionH relativeFrom="column">
              <wp:posOffset>803910</wp:posOffset>
            </wp:positionH>
            <wp:positionV relativeFrom="paragraph">
              <wp:posOffset>99060</wp:posOffset>
            </wp:positionV>
            <wp:extent cx="3171825" cy="1946910"/>
            <wp:effectExtent l="19050" t="0" r="9525" b="0"/>
            <wp:wrapNone/>
            <wp:docPr id="28" name="irc_mi" descr="Výsledek obrázku pro televiz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Výsledek obrázku pro televize">
                      <a:hlinkClick r:id="rId39"/>
                    </pic:cNvPr>
                    <pic:cNvPicPr>
                      <a:picLocks noChangeAspect="1" noChangeArrowheads="1"/>
                    </pic:cNvPicPr>
                  </pic:nvPicPr>
                  <pic:blipFill>
                    <a:blip r:embed="rId40" r:link="rId41" cstate="print"/>
                    <a:srcRect/>
                    <a:stretch>
                      <a:fillRect/>
                    </a:stretch>
                  </pic:blipFill>
                  <pic:spPr bwMode="auto">
                    <a:xfrm>
                      <a:off x="0" y="0"/>
                      <a:ext cx="3171825" cy="1946910"/>
                    </a:xfrm>
                    <a:prstGeom prst="rect">
                      <a:avLst/>
                    </a:prstGeom>
                    <a:noFill/>
                    <a:ln w="9525">
                      <a:noFill/>
                      <a:miter lim="800000"/>
                      <a:headEnd/>
                      <a:tailEnd/>
                    </a:ln>
                  </pic:spPr>
                </pic:pic>
              </a:graphicData>
            </a:graphic>
          </wp:anchor>
        </w:drawing>
      </w:r>
    </w:p>
    <w:p w:rsidR="00B2624D" w:rsidRPr="00FF095F" w:rsidRDefault="00B2624D" w:rsidP="00B2624D">
      <w:pPr>
        <w:spacing w:line="360" w:lineRule="auto"/>
        <w:jc w:val="both"/>
        <w:rPr>
          <w:sz w:val="24"/>
          <w:szCs w:val="24"/>
        </w:rPr>
      </w:pPr>
    </w:p>
    <w:p w:rsidR="00B2624D" w:rsidRPr="00FF095F" w:rsidRDefault="00B2624D" w:rsidP="00B2624D">
      <w:pPr>
        <w:spacing w:line="360" w:lineRule="auto"/>
        <w:jc w:val="both"/>
        <w:rPr>
          <w:sz w:val="24"/>
          <w:szCs w:val="24"/>
        </w:rPr>
      </w:pPr>
    </w:p>
    <w:p w:rsidR="00B2624D" w:rsidRPr="00FF095F" w:rsidRDefault="00B2624D" w:rsidP="00B2624D">
      <w:pPr>
        <w:spacing w:line="360" w:lineRule="auto"/>
        <w:jc w:val="both"/>
        <w:rPr>
          <w:sz w:val="24"/>
          <w:szCs w:val="24"/>
        </w:rPr>
      </w:pPr>
    </w:p>
    <w:p w:rsidR="00B2624D" w:rsidRPr="00FF095F" w:rsidRDefault="00B2624D" w:rsidP="00B2624D">
      <w:pPr>
        <w:spacing w:line="360" w:lineRule="auto"/>
        <w:jc w:val="both"/>
        <w:rPr>
          <w:sz w:val="24"/>
          <w:szCs w:val="24"/>
        </w:rPr>
      </w:pPr>
    </w:p>
    <w:p w:rsidR="00DF5D60" w:rsidRPr="00FF095F" w:rsidRDefault="00DF5D60" w:rsidP="00B2624D">
      <w:pPr>
        <w:spacing w:line="360" w:lineRule="auto"/>
        <w:jc w:val="both"/>
        <w:rPr>
          <w:sz w:val="24"/>
          <w:szCs w:val="24"/>
        </w:rPr>
      </w:pPr>
    </w:p>
    <w:p w:rsidR="00DF5D60" w:rsidRPr="00FF095F" w:rsidRDefault="00DF5D60" w:rsidP="00DF5D60">
      <w:pPr>
        <w:rPr>
          <w:sz w:val="24"/>
          <w:szCs w:val="24"/>
        </w:rPr>
      </w:pPr>
    </w:p>
    <w:p w:rsidR="00DF5D60" w:rsidRPr="00FF095F" w:rsidRDefault="00DF5D60" w:rsidP="00DF5D60">
      <w:pPr>
        <w:rPr>
          <w:sz w:val="24"/>
          <w:szCs w:val="24"/>
        </w:rPr>
      </w:pPr>
    </w:p>
    <w:p w:rsidR="00DF5D60" w:rsidRPr="00FF095F" w:rsidRDefault="00DF5D60" w:rsidP="00DF5D60">
      <w:pPr>
        <w:rPr>
          <w:sz w:val="24"/>
          <w:szCs w:val="24"/>
        </w:rPr>
      </w:pPr>
    </w:p>
    <w:p w:rsidR="006B1E55" w:rsidRPr="00FF095F" w:rsidRDefault="00DF5D60" w:rsidP="000A7132">
      <w:pPr>
        <w:pStyle w:val="Zkladntextodsazen"/>
        <w:spacing w:line="360" w:lineRule="auto"/>
        <w:ind w:firstLine="0"/>
        <w:rPr>
          <w:i w:val="0"/>
        </w:rPr>
      </w:pPr>
      <w:r w:rsidRPr="00FF095F">
        <w:rPr>
          <w:i w:val="0"/>
        </w:rPr>
        <w:t xml:space="preserve">Obr. č. </w:t>
      </w:r>
      <w:r w:rsidR="0090645B" w:rsidRPr="00FF095F">
        <w:rPr>
          <w:i w:val="0"/>
        </w:rPr>
        <w:t>13</w:t>
      </w:r>
      <w:r w:rsidRPr="00FF095F">
        <w:rPr>
          <w:i w:val="0"/>
        </w:rPr>
        <w:t xml:space="preserve"> Televizor </w:t>
      </w:r>
      <w:r w:rsidR="000A7132" w:rsidRPr="00FF095F">
        <w:rPr>
          <w:i w:val="0"/>
        </w:rPr>
        <w:t>(</w:t>
      </w:r>
      <w:r w:rsidR="007A1D8A" w:rsidRPr="00FF095F">
        <w:rPr>
          <w:i w:val="0"/>
        </w:rPr>
        <w:t>(</w:t>
      </w:r>
      <w:hyperlink r:id="rId42" w:anchor="imgrc=DFPtz0ghUor6NM:&amp;spf=1520162644310" w:history="1">
        <w:r w:rsidR="003459A9" w:rsidRPr="00FF095F">
          <w:rPr>
            <w:rStyle w:val="Hypertextovodkaz"/>
            <w:i w:val="0"/>
          </w:rPr>
          <w:t>https://www.google.cz/search?hl=cs&amp;tbm=isch&amp;source=hp&amp;biw=1280&amp;bih=641&amp;ei=U9ebWoX4L5G8kwWKobegCg&amp;q=televize&amp;oq=televize&amp;gs_l=img.3..0l10.1743.3438.0.4234.8.7.0.1.1.0.157.798.2j5.7.0....0...1ac.1.64.img..0.8.824....0.rAe7jBzXlKM#imgrc=DFPtz0ghUor6NM:&amp;spf=1520162644310</w:t>
        </w:r>
      </w:hyperlink>
      <w:r w:rsidR="000A7132" w:rsidRPr="00FF095F">
        <w:rPr>
          <w:i w:val="0"/>
        </w:rPr>
        <w:t>)</w:t>
      </w:r>
    </w:p>
    <w:p w:rsidR="001B006C" w:rsidRPr="009F1342" w:rsidRDefault="00DD4AD3" w:rsidP="009F1342">
      <w:pPr>
        <w:spacing w:line="360" w:lineRule="auto"/>
        <w:jc w:val="both"/>
        <w:rPr>
          <w:sz w:val="24"/>
          <w:szCs w:val="24"/>
        </w:rPr>
      </w:pPr>
      <w:r w:rsidRPr="00FF095F">
        <w:rPr>
          <w:sz w:val="24"/>
          <w:szCs w:val="24"/>
        </w:rPr>
        <w:tab/>
        <w:t>Techni</w:t>
      </w:r>
      <w:r w:rsidR="00B74350" w:rsidRPr="00FF095F">
        <w:rPr>
          <w:sz w:val="24"/>
          <w:szCs w:val="24"/>
        </w:rPr>
        <w:t>cké výukové prostředky se staly</w:t>
      </w:r>
      <w:r w:rsidRPr="00FF095F">
        <w:rPr>
          <w:sz w:val="24"/>
          <w:szCs w:val="24"/>
        </w:rPr>
        <w:t xml:space="preserve"> nedílnou součástí moderního vyučování.  V dnešní době si už nedovedu představit, že bych k výuce neměl k dispozici například počítačovou učebnu s přístupem na internet a projekt</w:t>
      </w:r>
      <w:r w:rsidR="00B74350" w:rsidRPr="00FF095F">
        <w:rPr>
          <w:sz w:val="24"/>
          <w:szCs w:val="24"/>
        </w:rPr>
        <w:t>or. V této kapitole jsem vybral</w:t>
      </w:r>
      <w:r w:rsidRPr="00FF095F">
        <w:rPr>
          <w:sz w:val="24"/>
          <w:szCs w:val="24"/>
        </w:rPr>
        <w:t xml:space="preserve"> jen několik technických výukových prostředků, které se můžou využívat ve vzdělávacím </w:t>
      </w:r>
      <w:r w:rsidRPr="00FF095F">
        <w:rPr>
          <w:sz w:val="24"/>
          <w:szCs w:val="24"/>
        </w:rPr>
        <w:lastRenderedPageBreak/>
        <w:t>procesu. Sám jsem si vědom toho, že jich je daleko více. Vždy záleží na finančních možnostech dané školy, zda zakoupí nové a modernější vybavení.</w:t>
      </w:r>
    </w:p>
    <w:p w:rsidR="00B2624D" w:rsidRPr="00FF095F" w:rsidRDefault="00FA74A5" w:rsidP="00255E16">
      <w:pPr>
        <w:pStyle w:val="Nadpis2"/>
      </w:pPr>
      <w:r w:rsidRPr="00FF095F">
        <w:t>6</w:t>
      </w:r>
      <w:r w:rsidR="00255E16" w:rsidRPr="00FF095F">
        <w:t xml:space="preserve"> </w:t>
      </w:r>
      <w:r w:rsidR="00B2624D" w:rsidRPr="00FF095F">
        <w:t>Zvuková technika</w:t>
      </w:r>
    </w:p>
    <w:p w:rsidR="00B2624D" w:rsidRPr="00FF095F" w:rsidRDefault="00B2624D" w:rsidP="00B2624D">
      <w:pPr>
        <w:tabs>
          <w:tab w:val="left" w:pos="1260"/>
        </w:tabs>
        <w:spacing w:line="360" w:lineRule="auto"/>
        <w:jc w:val="both"/>
        <w:rPr>
          <w:sz w:val="24"/>
          <w:szCs w:val="24"/>
        </w:rPr>
      </w:pPr>
      <w:r w:rsidRPr="00FF095F">
        <w:rPr>
          <w:sz w:val="24"/>
          <w:szCs w:val="24"/>
        </w:rPr>
        <w:tab/>
        <w:t>Zv</w:t>
      </w:r>
      <w:r w:rsidR="00B74350" w:rsidRPr="00FF095F">
        <w:rPr>
          <w:sz w:val="24"/>
          <w:szCs w:val="24"/>
        </w:rPr>
        <w:t>uková technika je obor techniky</w:t>
      </w:r>
      <w:r w:rsidRPr="00FF095F">
        <w:rPr>
          <w:sz w:val="24"/>
          <w:szCs w:val="24"/>
        </w:rPr>
        <w:t xml:space="preserve"> zabývající se snímáním zvuku, jeho zpracováním, záznamem, přenosem a reprodukcí. Pomocí přístrojů je třeba zvuk nejprve změnit na elektrický signál a ten posléze opět na zvuk.</w:t>
      </w:r>
    </w:p>
    <w:p w:rsidR="00B2624D" w:rsidRPr="00FF095F" w:rsidRDefault="00B2624D" w:rsidP="00B2624D">
      <w:pPr>
        <w:pStyle w:val="Zkladntext"/>
        <w:tabs>
          <w:tab w:val="left" w:pos="1260"/>
        </w:tabs>
        <w:spacing w:line="360" w:lineRule="auto"/>
        <w:jc w:val="both"/>
      </w:pPr>
      <w:r w:rsidRPr="00FF095F">
        <w:tab/>
        <w:t>Prostředky zvukové techniky nalézají uplatnění tam, kde má s ohledem na výukový cíl a učivo auditivní komunikace přednost před jinými zdroji poznání,</w:t>
      </w:r>
      <w:r w:rsidR="00255E16" w:rsidRPr="00FF095F">
        <w:t xml:space="preserve"> </w:t>
      </w:r>
      <w:r w:rsidRPr="00FF095F">
        <w:t>to jest v případech, kdy zvuk je rozhodujícím nosičem informace. Zvuk je převážně nedílnou součástí informací vizuálních.</w:t>
      </w:r>
    </w:p>
    <w:p w:rsidR="00B2624D" w:rsidRPr="00FF095F" w:rsidRDefault="00B2624D" w:rsidP="000725D0">
      <w:pPr>
        <w:pStyle w:val="Zkladntext"/>
        <w:tabs>
          <w:tab w:val="left" w:pos="1260"/>
        </w:tabs>
        <w:spacing w:after="0" w:line="360" w:lineRule="auto"/>
        <w:jc w:val="both"/>
      </w:pPr>
      <w:r w:rsidRPr="00FF095F">
        <w:lastRenderedPageBreak/>
        <w:tab/>
        <w:t>Zařízení zvukové techniky plní funkci interpretace zvukového názoru (konverzace v cizím jazyce, hudební nástroje, projevy zvířat, koncerty…). Lze tedy reprodukovat a podle potřeby vícekrát opakovat zvuky, které by se žákům daly zprostředkovat obtížně nebo vůbec, přestože se nejedná o přímý originální poslech, který je neopakovatelný. Dále mohou zařízení zvukové techniky přebírat část učitelovy výukové aktivity (rozhlasový pořad, pořad ze zvukového nosiče). V tomto případě žáci vyvíjejí zejména vnitřní aktivitu – poslouchají.</w:t>
      </w:r>
    </w:p>
    <w:p w:rsidR="00B2624D" w:rsidRPr="00FF095F" w:rsidRDefault="00B2624D" w:rsidP="000725D0">
      <w:pPr>
        <w:pStyle w:val="Zkladntext"/>
        <w:tabs>
          <w:tab w:val="left" w:pos="1260"/>
        </w:tabs>
        <w:spacing w:after="0" w:line="360" w:lineRule="auto"/>
        <w:jc w:val="both"/>
      </w:pPr>
      <w:r w:rsidRPr="00FF095F">
        <w:tab/>
        <w:t xml:space="preserve">Z technického hlediska je třeba dbát na vhodnou akustiku učebny, kvalitu používaných přístrojů (magnetofony, kazetové a CD přehrávače) a zvukových nosičů (magnetofonové pásky, kazety, CD). Dále nelze opomíjet přiměřenou hlasitost </w:t>
      </w:r>
      <w:r w:rsidR="003B2CDD" w:rsidRPr="00FF095F">
        <w:br/>
      </w:r>
      <w:r w:rsidRPr="00FF095F">
        <w:t>a zamezení rušivého šumu.</w:t>
      </w:r>
    </w:p>
    <w:p w:rsidR="007446C3" w:rsidRPr="00FF095F" w:rsidRDefault="00B2624D" w:rsidP="007446C3">
      <w:pPr>
        <w:pStyle w:val="Zkladntext"/>
        <w:tabs>
          <w:tab w:val="left" w:pos="1260"/>
        </w:tabs>
        <w:spacing w:line="360" w:lineRule="auto"/>
        <w:jc w:val="both"/>
      </w:pPr>
      <w:r w:rsidRPr="00FF095F">
        <w:tab/>
        <w:t xml:space="preserve">Kromě běžného použití zvukových záznamů ve výuce je velmi cenné využívání jazykových laboratoří, což je komplex elektroakustických zařízení určených k nácviku a zlepšování orálních projevů </w:t>
      </w:r>
      <w:r w:rsidR="005C4495" w:rsidRPr="00FF095F">
        <w:t>žáků. Skládá se z učitelova řídi</w:t>
      </w:r>
      <w:r w:rsidRPr="00FF095F">
        <w:t xml:space="preserve">cího pultu </w:t>
      </w:r>
      <w:r w:rsidR="00C17E47" w:rsidRPr="00FF095F">
        <w:br/>
      </w:r>
      <w:r w:rsidRPr="00FF095F">
        <w:t>a jednotlivých žákovských pracovišť. Doprovodným vybavením jsou technické prostředky pro nepromítaný i promítaný záznam.</w:t>
      </w:r>
    </w:p>
    <w:p w:rsidR="00B2624D" w:rsidRPr="00FF095F" w:rsidRDefault="00B2624D" w:rsidP="007446C3">
      <w:pPr>
        <w:pStyle w:val="Zkladntext"/>
        <w:tabs>
          <w:tab w:val="left" w:pos="1260"/>
        </w:tabs>
        <w:spacing w:line="360" w:lineRule="auto"/>
        <w:jc w:val="both"/>
      </w:pPr>
      <w:r w:rsidRPr="00FF095F">
        <w:t>V jazykových laboratořích lze rozlišovat několik druhů jejich využití:</w:t>
      </w:r>
    </w:p>
    <w:p w:rsidR="00B2624D" w:rsidRPr="00FF095F" w:rsidRDefault="00B2624D" w:rsidP="003F1025">
      <w:pPr>
        <w:numPr>
          <w:ilvl w:val="0"/>
          <w:numId w:val="5"/>
        </w:numPr>
        <w:spacing w:line="360" w:lineRule="auto"/>
        <w:jc w:val="both"/>
        <w:rPr>
          <w:sz w:val="24"/>
          <w:szCs w:val="24"/>
        </w:rPr>
      </w:pPr>
      <w:r w:rsidRPr="00FF095F">
        <w:rPr>
          <w:sz w:val="24"/>
          <w:szCs w:val="24"/>
        </w:rPr>
        <w:t>audiopasivní typ – žáci pouze poslouchají společný zdroj zvuku,</w:t>
      </w:r>
    </w:p>
    <w:p w:rsidR="00B2624D" w:rsidRPr="00FF095F" w:rsidRDefault="00B2624D" w:rsidP="003F1025">
      <w:pPr>
        <w:numPr>
          <w:ilvl w:val="0"/>
          <w:numId w:val="5"/>
        </w:numPr>
        <w:spacing w:line="360" w:lineRule="auto"/>
        <w:jc w:val="both"/>
        <w:rPr>
          <w:sz w:val="24"/>
          <w:szCs w:val="24"/>
        </w:rPr>
      </w:pPr>
      <w:r w:rsidRPr="00FF095F">
        <w:rPr>
          <w:sz w:val="24"/>
          <w:szCs w:val="24"/>
        </w:rPr>
        <w:t>audioaktivní typ – žáci poslouchají i hovoří a učitel je kontroluje,</w:t>
      </w:r>
    </w:p>
    <w:p w:rsidR="00DF5D60" w:rsidRPr="000725D0" w:rsidRDefault="00B2624D" w:rsidP="000725D0">
      <w:pPr>
        <w:numPr>
          <w:ilvl w:val="0"/>
          <w:numId w:val="5"/>
        </w:numPr>
        <w:spacing w:line="360" w:lineRule="auto"/>
        <w:jc w:val="both"/>
        <w:rPr>
          <w:sz w:val="24"/>
          <w:szCs w:val="24"/>
        </w:rPr>
      </w:pPr>
      <w:r w:rsidRPr="00FF095F">
        <w:rPr>
          <w:sz w:val="24"/>
          <w:szCs w:val="24"/>
        </w:rPr>
        <w:t>audioaktivní komparativní typ – každé pracoviště je vybaveno záznamovým zařízením, výuka je individualizovaná.</w:t>
      </w:r>
    </w:p>
    <w:p w:rsidR="007446C3" w:rsidRPr="000725D0" w:rsidRDefault="00B2624D" w:rsidP="000725D0">
      <w:pPr>
        <w:pStyle w:val="Zkladntextodsazen"/>
        <w:tabs>
          <w:tab w:val="left" w:pos="1260"/>
        </w:tabs>
        <w:spacing w:line="360" w:lineRule="auto"/>
        <w:ind w:firstLine="0"/>
        <w:jc w:val="both"/>
        <w:rPr>
          <w:i w:val="0"/>
          <w:color w:val="FF0000"/>
        </w:rPr>
      </w:pPr>
      <w:r w:rsidRPr="00FF095F">
        <w:rPr>
          <w:i w:val="0"/>
        </w:rPr>
        <w:tab/>
        <w:t>Práce v jazykové laboratoři je pro učitele dosti náročná, zejména z hlediska kontaktu s jednotlivými žáky a při získávání zpětných vazeb. (Rambousek, 1989)</w:t>
      </w:r>
    </w:p>
    <w:p w:rsidR="00B2624D" w:rsidRPr="000725D0" w:rsidRDefault="00FA74A5" w:rsidP="000725D0">
      <w:pPr>
        <w:pStyle w:val="Nadpis2"/>
        <w:rPr>
          <w:bCs/>
        </w:rPr>
      </w:pPr>
      <w:r w:rsidRPr="00FF095F">
        <w:rPr>
          <w:bCs/>
        </w:rPr>
        <w:t>7</w:t>
      </w:r>
      <w:r w:rsidR="00732BA5" w:rsidRPr="00FF095F">
        <w:rPr>
          <w:bCs/>
        </w:rPr>
        <w:t xml:space="preserve"> </w:t>
      </w:r>
      <w:r w:rsidR="00B2624D" w:rsidRPr="00FF095F">
        <w:rPr>
          <w:bCs/>
        </w:rPr>
        <w:t>Multimediální a interaktivní technické výukové prostředky</w:t>
      </w:r>
    </w:p>
    <w:p w:rsidR="00B2624D" w:rsidRPr="00FF095F" w:rsidRDefault="00B2624D" w:rsidP="00B2624D">
      <w:pPr>
        <w:pStyle w:val="Zkladntextodsazen"/>
        <w:tabs>
          <w:tab w:val="left" w:pos="1260"/>
        </w:tabs>
        <w:spacing w:line="360" w:lineRule="auto"/>
        <w:jc w:val="both"/>
        <w:rPr>
          <w:i w:val="0"/>
        </w:rPr>
      </w:pPr>
      <w:r w:rsidRPr="00FF095F">
        <w:rPr>
          <w:i w:val="0"/>
        </w:rPr>
        <w:tab/>
        <w:t xml:space="preserve">Multimediální a interaktivní technika patří k nejmodernějším technickým výukovým prostředkům. Odrážejí požadavky doby na nové formy výuky v době obrovského rozmachu informačních a komunikačních technologií. Zlepšuje kvalitu vyučování, zvyšuje motivaci žáků a aktivně je zapojuje do výuky. </w:t>
      </w:r>
    </w:p>
    <w:p w:rsidR="00B2624D" w:rsidRPr="00FF095F" w:rsidRDefault="00B2624D" w:rsidP="00B2624D">
      <w:pPr>
        <w:spacing w:line="360" w:lineRule="auto"/>
        <w:jc w:val="both"/>
        <w:rPr>
          <w:sz w:val="24"/>
          <w:szCs w:val="24"/>
        </w:rPr>
      </w:pPr>
      <w:r w:rsidRPr="00FF095F">
        <w:rPr>
          <w:sz w:val="24"/>
          <w:szCs w:val="24"/>
        </w:rPr>
        <w:t>Jako nejefektivnější se jeví vybudování moderní učebny, kde je soustředěno veškeré potřebné vybavení, zejména:</w:t>
      </w:r>
    </w:p>
    <w:p w:rsidR="00B2624D" w:rsidRPr="00FF095F" w:rsidRDefault="00B2624D" w:rsidP="003F1025">
      <w:pPr>
        <w:numPr>
          <w:ilvl w:val="0"/>
          <w:numId w:val="1"/>
        </w:numPr>
        <w:spacing w:line="360" w:lineRule="auto"/>
        <w:jc w:val="both"/>
        <w:rPr>
          <w:sz w:val="24"/>
          <w:szCs w:val="24"/>
        </w:rPr>
      </w:pPr>
      <w:r w:rsidRPr="00FF095F">
        <w:rPr>
          <w:sz w:val="24"/>
          <w:szCs w:val="24"/>
        </w:rPr>
        <w:t>interaktivní tabule s přiměřenou úhlopříčkou a zabudovaným softwarem,</w:t>
      </w:r>
    </w:p>
    <w:p w:rsidR="00B2624D" w:rsidRPr="00FF095F" w:rsidRDefault="00B2624D" w:rsidP="003F1025">
      <w:pPr>
        <w:numPr>
          <w:ilvl w:val="0"/>
          <w:numId w:val="1"/>
        </w:numPr>
        <w:spacing w:line="360" w:lineRule="auto"/>
        <w:jc w:val="both"/>
        <w:rPr>
          <w:sz w:val="24"/>
          <w:szCs w:val="24"/>
        </w:rPr>
      </w:pPr>
      <w:r w:rsidRPr="00FF095F">
        <w:rPr>
          <w:sz w:val="24"/>
          <w:szCs w:val="24"/>
        </w:rPr>
        <w:t>dataprojektor,</w:t>
      </w:r>
    </w:p>
    <w:p w:rsidR="00B2624D" w:rsidRPr="00FF095F" w:rsidRDefault="00B2624D" w:rsidP="003F1025">
      <w:pPr>
        <w:numPr>
          <w:ilvl w:val="0"/>
          <w:numId w:val="1"/>
        </w:numPr>
        <w:spacing w:line="360" w:lineRule="auto"/>
        <w:jc w:val="both"/>
        <w:rPr>
          <w:sz w:val="24"/>
          <w:szCs w:val="24"/>
        </w:rPr>
      </w:pPr>
      <w:r w:rsidRPr="00FF095F">
        <w:rPr>
          <w:sz w:val="24"/>
          <w:szCs w:val="24"/>
        </w:rPr>
        <w:t>multimediální počítač,</w:t>
      </w:r>
    </w:p>
    <w:p w:rsidR="00B2624D" w:rsidRPr="00FF095F" w:rsidRDefault="00B2624D" w:rsidP="003F1025">
      <w:pPr>
        <w:numPr>
          <w:ilvl w:val="0"/>
          <w:numId w:val="1"/>
        </w:numPr>
        <w:spacing w:line="360" w:lineRule="auto"/>
        <w:jc w:val="both"/>
        <w:rPr>
          <w:sz w:val="24"/>
          <w:szCs w:val="24"/>
        </w:rPr>
      </w:pPr>
      <w:r w:rsidRPr="00FF095F">
        <w:rPr>
          <w:sz w:val="24"/>
          <w:szCs w:val="24"/>
        </w:rPr>
        <w:t>připojení k i</w:t>
      </w:r>
      <w:r w:rsidR="00E96235" w:rsidRPr="00FF095F">
        <w:rPr>
          <w:sz w:val="24"/>
          <w:szCs w:val="24"/>
        </w:rPr>
        <w:t xml:space="preserve">nternetu, </w:t>
      </w:r>
    </w:p>
    <w:p w:rsidR="00B2624D" w:rsidRPr="00FF095F" w:rsidRDefault="00B2624D" w:rsidP="003F1025">
      <w:pPr>
        <w:numPr>
          <w:ilvl w:val="0"/>
          <w:numId w:val="1"/>
        </w:numPr>
        <w:spacing w:line="360" w:lineRule="auto"/>
        <w:jc w:val="both"/>
        <w:rPr>
          <w:sz w:val="24"/>
          <w:szCs w:val="24"/>
        </w:rPr>
      </w:pPr>
      <w:r w:rsidRPr="00FF095F">
        <w:rPr>
          <w:sz w:val="24"/>
          <w:szCs w:val="24"/>
        </w:rPr>
        <w:t>přehrávač VHS, DVD, CD,</w:t>
      </w:r>
    </w:p>
    <w:p w:rsidR="00B2624D" w:rsidRPr="00FF095F" w:rsidRDefault="00B2624D" w:rsidP="003F1025">
      <w:pPr>
        <w:numPr>
          <w:ilvl w:val="0"/>
          <w:numId w:val="1"/>
        </w:numPr>
        <w:spacing w:line="360" w:lineRule="auto"/>
        <w:jc w:val="both"/>
        <w:rPr>
          <w:sz w:val="24"/>
          <w:szCs w:val="24"/>
        </w:rPr>
      </w:pPr>
      <w:r w:rsidRPr="00FF095F">
        <w:rPr>
          <w:sz w:val="24"/>
          <w:szCs w:val="24"/>
        </w:rPr>
        <w:lastRenderedPageBreak/>
        <w:t xml:space="preserve">konektory pro připojení notebooku, vizualizéru, externího zdroje zvuku    </w:t>
      </w:r>
    </w:p>
    <w:p w:rsidR="00B2624D" w:rsidRPr="00FF095F" w:rsidRDefault="00E96235" w:rsidP="00B2624D">
      <w:pPr>
        <w:spacing w:line="360" w:lineRule="auto"/>
        <w:ind w:left="720"/>
        <w:jc w:val="both"/>
        <w:rPr>
          <w:sz w:val="24"/>
          <w:szCs w:val="24"/>
        </w:rPr>
      </w:pPr>
      <w:r w:rsidRPr="00FF095F">
        <w:rPr>
          <w:sz w:val="24"/>
          <w:szCs w:val="24"/>
        </w:rPr>
        <w:t xml:space="preserve">a </w:t>
      </w:r>
      <w:r w:rsidR="00B2624D" w:rsidRPr="00FF095F">
        <w:rPr>
          <w:sz w:val="24"/>
          <w:szCs w:val="24"/>
        </w:rPr>
        <w:t>obrazu,</w:t>
      </w:r>
    </w:p>
    <w:p w:rsidR="00B2624D" w:rsidRPr="000725D0" w:rsidRDefault="00B2624D" w:rsidP="00B2624D">
      <w:pPr>
        <w:numPr>
          <w:ilvl w:val="0"/>
          <w:numId w:val="1"/>
        </w:numPr>
        <w:spacing w:line="360" w:lineRule="auto"/>
        <w:jc w:val="both"/>
        <w:rPr>
          <w:sz w:val="24"/>
          <w:szCs w:val="24"/>
        </w:rPr>
      </w:pPr>
      <w:r w:rsidRPr="00FF095F">
        <w:rPr>
          <w:sz w:val="24"/>
          <w:szCs w:val="24"/>
        </w:rPr>
        <w:t>ozvučení, zatemnění, tabule pro nepromítaný záznam.</w:t>
      </w:r>
    </w:p>
    <w:p w:rsidR="001B006C" w:rsidRPr="000725D0" w:rsidRDefault="00B2624D" w:rsidP="000725D0">
      <w:pPr>
        <w:pStyle w:val="Zkladntextodsazen"/>
        <w:tabs>
          <w:tab w:val="left" w:pos="1260"/>
        </w:tabs>
        <w:spacing w:line="360" w:lineRule="auto"/>
        <w:jc w:val="both"/>
        <w:rPr>
          <w:i w:val="0"/>
        </w:rPr>
      </w:pPr>
      <w:r w:rsidRPr="00FF095F">
        <w:rPr>
          <w:i w:val="0"/>
        </w:rPr>
        <w:tab/>
        <w:t xml:space="preserve">Taková učebna následně umožní projekci výukových filmů </w:t>
      </w:r>
      <w:r w:rsidR="00E96235" w:rsidRPr="00FF095F">
        <w:rPr>
          <w:i w:val="0"/>
        </w:rPr>
        <w:br/>
      </w:r>
      <w:r w:rsidRPr="00FF095F">
        <w:rPr>
          <w:i w:val="0"/>
        </w:rPr>
        <w:t xml:space="preserve">na videokazetách a DVD, projekci výukových materiálů připravených v elektronické podobě (texty, tabulky, grafy, prezentace v PowerPointu), interaktivní práci s připravenými materiály pomocí elektronického pera (doplňování, dokreslování, přemísťování), on-line práci s internetem a intranetem, záznam veškerých zápisů </w:t>
      </w:r>
      <w:r w:rsidR="00E96235" w:rsidRPr="00FF095F">
        <w:rPr>
          <w:i w:val="0"/>
        </w:rPr>
        <w:br/>
      </w:r>
      <w:r w:rsidRPr="00FF095F">
        <w:rPr>
          <w:i w:val="0"/>
        </w:rPr>
        <w:t>na tabuli v elektronické podobě (využije se při opakování, navazování na předchozí učivo, pro doplnění látky pro nepřítomné žáky) a sdílení materiálů mezi jednotlivými učiteli.  (Budiš, 1991)</w:t>
      </w:r>
    </w:p>
    <w:p w:rsidR="00B2624D" w:rsidRPr="000725D0" w:rsidRDefault="00B2624D" w:rsidP="000725D0">
      <w:pPr>
        <w:pStyle w:val="Nadpis3"/>
        <w:numPr>
          <w:ilvl w:val="1"/>
          <w:numId w:val="42"/>
        </w:numPr>
      </w:pPr>
      <w:r w:rsidRPr="00FF095F">
        <w:t>Zapojení počítačů do vyučovacího procesu</w:t>
      </w:r>
    </w:p>
    <w:p w:rsidR="00B2624D" w:rsidRPr="00FF095F" w:rsidRDefault="00B2624D" w:rsidP="00E96235">
      <w:pPr>
        <w:pStyle w:val="Zkladntext"/>
        <w:tabs>
          <w:tab w:val="left" w:pos="1260"/>
        </w:tabs>
        <w:spacing w:after="0" w:line="360" w:lineRule="auto"/>
        <w:jc w:val="both"/>
      </w:pPr>
      <w:r w:rsidRPr="00FF095F">
        <w:tab/>
        <w:t xml:space="preserve">S intenzívním rozvojem techniky je v současné době nepředstavitelné, aby do výukových metod nebyly zapojeny počítače. V tomto faktu se odráží historie pedagogiky, ukazuje se, že s vývojem společnosti a techniky se rozvíjejí i teorie </w:t>
      </w:r>
      <w:r w:rsidR="00501E6C" w:rsidRPr="00FF095F">
        <w:br/>
      </w:r>
      <w:r w:rsidRPr="00FF095F">
        <w:t>a metody učení. Ostatně již Jan Ámos Komenský ve svém díle „Velká didaktika“ popsal zlaté pravidlo pro žáky: „Všechno má být předvedeno vždy všem smyslům.“ Výukové prostředky by v podstatě svou názorností měly přispívat k usnadnění pochopení učební látky.</w:t>
      </w:r>
    </w:p>
    <w:p w:rsidR="00B2624D" w:rsidRPr="00FF095F" w:rsidRDefault="00B2624D" w:rsidP="007446C3">
      <w:pPr>
        <w:pStyle w:val="Zkladntext"/>
        <w:tabs>
          <w:tab w:val="left" w:pos="1260"/>
        </w:tabs>
        <w:spacing w:after="0" w:line="360" w:lineRule="auto"/>
        <w:jc w:val="both"/>
      </w:pPr>
      <w:r w:rsidRPr="00FF095F">
        <w:tab/>
        <w:t xml:space="preserve">Klasický výukový model představuje skutečnost, že učitel a žák jsou ve vzájemné interakci. Při zapojení výukových prostředků (kniha, tabule, audio, video) směřují podněty k žákovi směrem od učitele a technického výukového prostředku. Konečně při zapojení počítače jako výukového média není tok informací jednostranný, ale obohacuje se o zpětnou vazbu přes počítač. Výhoda je v tom, že počítač jednak předává akustické, optické či audiovizuální informace směrem k žákovi, ale zároveň žák </w:t>
      </w:r>
      <w:r w:rsidRPr="00FF095F">
        <w:lastRenderedPageBreak/>
        <w:t xml:space="preserve">může informace přijímat, zpracovávat a vracet zpět, přičemž počítač je sám vyhodnotí </w:t>
      </w:r>
      <w:r w:rsidR="000725D0">
        <w:br/>
      </w:r>
      <w:r w:rsidRPr="00FF095F">
        <w:t xml:space="preserve">a porovná se správným řešením. </w:t>
      </w:r>
    </w:p>
    <w:p w:rsidR="00B2624D" w:rsidRPr="00FF095F" w:rsidRDefault="00B2624D" w:rsidP="007446C3">
      <w:pPr>
        <w:pStyle w:val="Zkladntext"/>
        <w:tabs>
          <w:tab w:val="left" w:pos="1260"/>
        </w:tabs>
        <w:spacing w:after="0" w:line="360" w:lineRule="auto"/>
        <w:jc w:val="both"/>
      </w:pPr>
      <w:r w:rsidRPr="00FF095F">
        <w:tab/>
        <w:t>Počátky automatizace výuky pomocí počíta</w:t>
      </w:r>
      <w:r w:rsidR="0074776B" w:rsidRPr="00FF095F">
        <w:t xml:space="preserve">čů spadají do 50. let minulého století v </w:t>
      </w:r>
      <w:r w:rsidRPr="00FF095F">
        <w:t xml:space="preserve">USA. Zásadní vliv na rozvoj počítačové výuky měla teorie behavioristy </w:t>
      </w:r>
      <w:r w:rsidR="00E96235" w:rsidRPr="00FF095F">
        <w:br/>
      </w:r>
      <w:r w:rsidRPr="00FF095F">
        <w:t xml:space="preserve">a psychologa B. F. Skinnera, který v 60. letech 20. století vytvořil základní principy lineárního programového učení: princip aktivní odpovědi, princip malých kroků, průběžné zpětné vazby, individuální tempo, optimalizace programu, princip řízení. Úspěchy Skinnerových metod dokonce přinesly nereálnou myšlenku, že by počítač mohl nahradit učitele. </w:t>
      </w:r>
    </w:p>
    <w:p w:rsidR="00B2624D" w:rsidRPr="00FF095F" w:rsidRDefault="00B2624D" w:rsidP="00732BA5">
      <w:pPr>
        <w:pStyle w:val="Zkladntext"/>
        <w:tabs>
          <w:tab w:val="left" w:pos="1260"/>
        </w:tabs>
        <w:spacing w:after="0" w:line="360" w:lineRule="auto"/>
        <w:jc w:val="both"/>
        <w:rPr>
          <w:color w:val="FF0000"/>
        </w:rPr>
      </w:pPr>
      <w:r w:rsidRPr="00FF095F">
        <w:tab/>
        <w:t xml:space="preserve">Rozmach technologií v 80. letech a později učinil z počítačů nedílnou součást našich životů i vzdělávacích procesů. Nejvýznamnější funkcí počítače ve výuce je jeho využití jako pracovního prostředku k učení a myšlení. Nezanedbatelné je ale také využití textového, tabulkového a grafického editoru a zpracovávání a uchovávání dat. </w:t>
      </w:r>
    </w:p>
    <w:p w:rsidR="007446C3" w:rsidRPr="00FF095F" w:rsidRDefault="00B2624D" w:rsidP="00732BA5">
      <w:pPr>
        <w:pStyle w:val="Zkladntext"/>
        <w:tabs>
          <w:tab w:val="left" w:pos="1260"/>
        </w:tabs>
        <w:spacing w:after="0" w:line="360" w:lineRule="auto"/>
        <w:jc w:val="both"/>
      </w:pPr>
      <w:r w:rsidRPr="00FF095F">
        <w:tab/>
        <w:t>Využívání počítačů ve vzdělávacím procesu však přináší i jistá negativa. Teprve v poslední době se objevují metodicko – didaktické podklady, jichž byl nedostatek, nebo chyběly vůbec. Také učební plány a učebnice v tomto směru pokulhávají a řeší se významněji až v současnosti. Dalším problémem je kvalifikace pedagogů. Především starší generace se s počítači nesetkávala vůbec, v lepším případě jen okrajově, je k novým technologiím do určité míry skeptická a vyznačuje se jistým konservativismem. Teprve současní absolventi mají k výpočetní technice pozitivní vztah, mnohdy je již nedílnou součástí je</w:t>
      </w:r>
      <w:r w:rsidR="0017113D" w:rsidRPr="00FF095F">
        <w:t xml:space="preserve">jich života, setkávali se s ní </w:t>
      </w:r>
      <w:r w:rsidRPr="00FF095F">
        <w:t>a využívali ji během studia. Podle mého názoru se</w:t>
      </w:r>
      <w:r w:rsidR="0017113D" w:rsidRPr="00FF095F">
        <w:t xml:space="preserve"> v této problematice projevuje </w:t>
      </w:r>
      <w:r w:rsidRPr="00FF095F">
        <w:t>i nedostatek mužů mezi pedagogy, protože právě muži mají k technice jako takové bližší vztah, i když to pochopitelně neplatí paušálně.</w:t>
      </w:r>
    </w:p>
    <w:p w:rsidR="00B2624D" w:rsidRPr="00FF095F" w:rsidRDefault="00B2624D" w:rsidP="00B2624D">
      <w:pPr>
        <w:pStyle w:val="Zkladntext"/>
        <w:tabs>
          <w:tab w:val="left" w:pos="1260"/>
        </w:tabs>
        <w:spacing w:line="360" w:lineRule="auto"/>
        <w:jc w:val="both"/>
      </w:pPr>
      <w:r w:rsidRPr="00FF095F">
        <w:tab/>
        <w:t xml:space="preserve">Dalším problémem je úroveň technického vybavení. Zde jsou významným determinantem finanční možnosti škol. Nelze spoléhat pouze na ministerské zdroje, </w:t>
      </w:r>
      <w:r w:rsidR="0017113D" w:rsidRPr="00FF095F">
        <w:br/>
      </w:r>
      <w:r w:rsidRPr="00FF095F">
        <w:t>je potřeba využívat nabízených grantových programů od zřizovatelů</w:t>
      </w:r>
      <w:r w:rsidR="00501E6C" w:rsidRPr="00FF095F">
        <w:t>, či dokonce z Evropské unie</w:t>
      </w:r>
      <w:r w:rsidRPr="00FF095F">
        <w:t xml:space="preserve"> nebo sponzorské dary.</w:t>
      </w:r>
    </w:p>
    <w:p w:rsidR="00B2624D" w:rsidRPr="00FF095F" w:rsidRDefault="00B2624D" w:rsidP="000725D0">
      <w:pPr>
        <w:pStyle w:val="Zkladntext"/>
        <w:tabs>
          <w:tab w:val="left" w:pos="1260"/>
        </w:tabs>
        <w:spacing w:after="0" w:line="360" w:lineRule="auto"/>
        <w:jc w:val="both"/>
      </w:pPr>
      <w:r w:rsidRPr="00FF095F">
        <w:tab/>
        <w:t>V neposlední řadě je nutno zmínit aspekty hygienické. Při práci s počítačem je namáhán zrak, celé tělo je dlouhodobě v jedné pozici. Jen málokterá školní počítačová učebna se může pochlubit např. kvalitními výškově nastavitelnými židlemi. Velký pokrok naopak nastal u monitorů, kde značně poklesla intenzita nežádoucího záření.</w:t>
      </w:r>
    </w:p>
    <w:p w:rsidR="00B2624D" w:rsidRPr="00FF095F" w:rsidRDefault="00B2624D" w:rsidP="000725D0">
      <w:pPr>
        <w:pStyle w:val="Zkladntext"/>
        <w:tabs>
          <w:tab w:val="left" w:pos="1260"/>
        </w:tabs>
        <w:spacing w:after="0" w:line="360" w:lineRule="auto"/>
        <w:jc w:val="both"/>
      </w:pPr>
      <w:r w:rsidRPr="00FF095F">
        <w:lastRenderedPageBreak/>
        <w:tab/>
        <w:t>Programové vybavení (software) používané ve škole se označ</w:t>
      </w:r>
      <w:r w:rsidR="00501E6C" w:rsidRPr="00FF095F">
        <w:t>uje jako výukový software. Chápou</w:t>
      </w:r>
      <w:r w:rsidRPr="00FF095F">
        <w:t xml:space="preserve"> se jím jednak počítačové programy, jednak didaktický software. Počítačovým výukovým programem se tedy rozumí soubor strukturovaných výukových dějů, které žák poznává a osvojuje si; součástí dále může být program pro řízení činnosti žáků, jejich hodnocení a evidenci. </w:t>
      </w:r>
    </w:p>
    <w:p w:rsidR="00B2624D" w:rsidRPr="00FF095F" w:rsidRDefault="00B2624D" w:rsidP="00B2624D">
      <w:pPr>
        <w:spacing w:line="360" w:lineRule="auto"/>
        <w:jc w:val="both"/>
        <w:rPr>
          <w:sz w:val="24"/>
          <w:szCs w:val="24"/>
        </w:rPr>
      </w:pPr>
      <w:r w:rsidRPr="00FF095F">
        <w:rPr>
          <w:sz w:val="24"/>
          <w:szCs w:val="24"/>
        </w:rPr>
        <w:t>Výukový software klasifikujeme podle:</w:t>
      </w:r>
    </w:p>
    <w:p w:rsidR="00B2624D" w:rsidRPr="00FF095F" w:rsidRDefault="00B2624D" w:rsidP="003F1025">
      <w:pPr>
        <w:numPr>
          <w:ilvl w:val="0"/>
          <w:numId w:val="1"/>
        </w:numPr>
        <w:spacing w:line="360" w:lineRule="auto"/>
        <w:jc w:val="both"/>
        <w:rPr>
          <w:sz w:val="24"/>
          <w:szCs w:val="24"/>
        </w:rPr>
      </w:pPr>
      <w:r w:rsidRPr="00FF095F">
        <w:rPr>
          <w:sz w:val="24"/>
          <w:szCs w:val="24"/>
        </w:rPr>
        <w:t>oboru výuky – technické, přírodní, ekonomické, společenské, humanitní vědy,</w:t>
      </w:r>
    </w:p>
    <w:p w:rsidR="00B2624D" w:rsidRPr="00FF095F" w:rsidRDefault="00B2624D" w:rsidP="003F1025">
      <w:pPr>
        <w:numPr>
          <w:ilvl w:val="0"/>
          <w:numId w:val="1"/>
        </w:numPr>
        <w:spacing w:line="360" w:lineRule="auto"/>
        <w:jc w:val="both"/>
        <w:rPr>
          <w:sz w:val="24"/>
          <w:szCs w:val="24"/>
        </w:rPr>
      </w:pPr>
      <w:r w:rsidRPr="00FF095F">
        <w:rPr>
          <w:sz w:val="24"/>
          <w:szCs w:val="24"/>
        </w:rPr>
        <w:t>přístupu k počítači – student = budoucí odborník nebo student = budoucí uživatel,</w:t>
      </w:r>
    </w:p>
    <w:p w:rsidR="00B2624D" w:rsidRPr="00FF095F" w:rsidRDefault="00B2624D" w:rsidP="003F1025">
      <w:pPr>
        <w:numPr>
          <w:ilvl w:val="0"/>
          <w:numId w:val="1"/>
        </w:numPr>
        <w:spacing w:line="360" w:lineRule="auto"/>
        <w:jc w:val="both"/>
        <w:rPr>
          <w:sz w:val="24"/>
          <w:szCs w:val="24"/>
        </w:rPr>
      </w:pPr>
      <w:r w:rsidRPr="00FF095F">
        <w:rPr>
          <w:sz w:val="24"/>
          <w:szCs w:val="24"/>
        </w:rPr>
        <w:t>didaktických funkcí – prezentace učiva, řízení osvojovacího procesu, procvičování, kontrola, příprava a hodnocení výuky,</w:t>
      </w:r>
    </w:p>
    <w:p w:rsidR="00B2624D" w:rsidRPr="00FF095F" w:rsidRDefault="00B2624D" w:rsidP="003F1025">
      <w:pPr>
        <w:numPr>
          <w:ilvl w:val="0"/>
          <w:numId w:val="1"/>
        </w:numPr>
        <w:spacing w:line="360" w:lineRule="auto"/>
        <w:jc w:val="both"/>
        <w:rPr>
          <w:sz w:val="24"/>
          <w:szCs w:val="24"/>
        </w:rPr>
      </w:pPr>
      <w:r w:rsidRPr="00FF095F">
        <w:rPr>
          <w:sz w:val="24"/>
          <w:szCs w:val="24"/>
        </w:rPr>
        <w:t>použitého softwaru,</w:t>
      </w:r>
    </w:p>
    <w:p w:rsidR="00B2624D" w:rsidRPr="000725D0" w:rsidRDefault="00B2624D" w:rsidP="00B2624D">
      <w:pPr>
        <w:numPr>
          <w:ilvl w:val="0"/>
          <w:numId w:val="1"/>
        </w:numPr>
        <w:spacing w:line="360" w:lineRule="auto"/>
        <w:jc w:val="both"/>
        <w:rPr>
          <w:sz w:val="24"/>
          <w:szCs w:val="24"/>
        </w:rPr>
      </w:pPr>
      <w:r w:rsidRPr="00FF095F">
        <w:rPr>
          <w:sz w:val="24"/>
          <w:szCs w:val="24"/>
        </w:rPr>
        <w:t>typu výukových cílů, které mají být dosaženy.</w:t>
      </w:r>
    </w:p>
    <w:p w:rsidR="00B2624D" w:rsidRPr="00FF095F" w:rsidRDefault="00B2624D" w:rsidP="00B2624D">
      <w:pPr>
        <w:spacing w:line="360" w:lineRule="auto"/>
        <w:jc w:val="both"/>
        <w:rPr>
          <w:sz w:val="24"/>
          <w:szCs w:val="24"/>
        </w:rPr>
      </w:pPr>
      <w:r w:rsidRPr="00FF095F">
        <w:rPr>
          <w:sz w:val="24"/>
          <w:szCs w:val="24"/>
        </w:rPr>
        <w:t xml:space="preserve">Vhodný didaktický software se vybírá podle tématu, výukového cíle, znalostí žáků </w:t>
      </w:r>
    </w:p>
    <w:p w:rsidR="00B2624D" w:rsidRPr="00FF095F" w:rsidRDefault="00B2624D" w:rsidP="00B2624D">
      <w:pPr>
        <w:spacing w:line="360" w:lineRule="auto"/>
        <w:jc w:val="both"/>
        <w:rPr>
          <w:sz w:val="24"/>
          <w:szCs w:val="24"/>
        </w:rPr>
      </w:pPr>
      <w:r w:rsidRPr="00FF095F">
        <w:rPr>
          <w:sz w:val="24"/>
          <w:szCs w:val="24"/>
        </w:rPr>
        <w:t>a učební situace. Řadí se sem software:</w:t>
      </w:r>
    </w:p>
    <w:p w:rsidR="00B2624D" w:rsidRPr="00FF095F" w:rsidRDefault="00B2624D" w:rsidP="003F1025">
      <w:pPr>
        <w:numPr>
          <w:ilvl w:val="0"/>
          <w:numId w:val="1"/>
        </w:numPr>
        <w:spacing w:line="360" w:lineRule="auto"/>
        <w:jc w:val="both"/>
        <w:rPr>
          <w:sz w:val="24"/>
          <w:szCs w:val="24"/>
        </w:rPr>
      </w:pPr>
      <w:r w:rsidRPr="00FF095F">
        <w:rPr>
          <w:sz w:val="24"/>
          <w:szCs w:val="24"/>
        </w:rPr>
        <w:t>procvičovací – pro zopakování a zpevnění vědomostí,</w:t>
      </w:r>
    </w:p>
    <w:p w:rsidR="00B2624D" w:rsidRPr="00FF095F" w:rsidRDefault="00B2624D" w:rsidP="003F1025">
      <w:pPr>
        <w:numPr>
          <w:ilvl w:val="0"/>
          <w:numId w:val="1"/>
        </w:numPr>
        <w:spacing w:line="360" w:lineRule="auto"/>
        <w:jc w:val="both"/>
        <w:rPr>
          <w:sz w:val="24"/>
          <w:szCs w:val="24"/>
        </w:rPr>
      </w:pPr>
      <w:r w:rsidRPr="00FF095F">
        <w:rPr>
          <w:sz w:val="24"/>
          <w:szCs w:val="24"/>
        </w:rPr>
        <w:t>simulační – práce s modelem systému,</w:t>
      </w:r>
    </w:p>
    <w:p w:rsidR="00B2624D" w:rsidRPr="00FF095F" w:rsidRDefault="00B2624D" w:rsidP="003F1025">
      <w:pPr>
        <w:numPr>
          <w:ilvl w:val="0"/>
          <w:numId w:val="1"/>
        </w:numPr>
        <w:spacing w:line="360" w:lineRule="auto"/>
        <w:jc w:val="both"/>
        <w:rPr>
          <w:sz w:val="24"/>
          <w:szCs w:val="24"/>
        </w:rPr>
      </w:pPr>
      <w:r w:rsidRPr="00FF095F">
        <w:rPr>
          <w:sz w:val="24"/>
          <w:szCs w:val="24"/>
        </w:rPr>
        <w:t>testovací,</w:t>
      </w:r>
    </w:p>
    <w:p w:rsidR="00B2624D" w:rsidRPr="00FF095F" w:rsidRDefault="00B2624D" w:rsidP="003F1025">
      <w:pPr>
        <w:numPr>
          <w:ilvl w:val="0"/>
          <w:numId w:val="1"/>
        </w:numPr>
        <w:spacing w:line="360" w:lineRule="auto"/>
        <w:jc w:val="both"/>
        <w:rPr>
          <w:sz w:val="24"/>
          <w:szCs w:val="24"/>
        </w:rPr>
      </w:pPr>
      <w:r w:rsidRPr="00FF095F">
        <w:rPr>
          <w:sz w:val="24"/>
          <w:szCs w:val="24"/>
        </w:rPr>
        <w:t>vyhodnocení reálného experimentu – k přijetí, uložení a zpracování dat,</w:t>
      </w:r>
    </w:p>
    <w:p w:rsidR="00B2624D" w:rsidRPr="00FF095F" w:rsidRDefault="00B2624D" w:rsidP="003F1025">
      <w:pPr>
        <w:numPr>
          <w:ilvl w:val="0"/>
          <w:numId w:val="1"/>
        </w:numPr>
        <w:spacing w:line="360" w:lineRule="auto"/>
        <w:jc w:val="both"/>
        <w:rPr>
          <w:sz w:val="24"/>
          <w:szCs w:val="24"/>
        </w:rPr>
      </w:pPr>
      <w:r w:rsidRPr="00FF095F">
        <w:rPr>
          <w:sz w:val="24"/>
          <w:szCs w:val="24"/>
        </w:rPr>
        <w:t>didaktická hra – motivace žáků, jejich stimulace, nenásilná forma procvičování nebo prezentace učiva,</w:t>
      </w:r>
    </w:p>
    <w:p w:rsidR="00B2624D" w:rsidRPr="00FF095F" w:rsidRDefault="00B2624D" w:rsidP="003F1025">
      <w:pPr>
        <w:numPr>
          <w:ilvl w:val="0"/>
          <w:numId w:val="1"/>
        </w:numPr>
        <w:spacing w:line="360" w:lineRule="auto"/>
        <w:jc w:val="both"/>
        <w:rPr>
          <w:sz w:val="24"/>
          <w:szCs w:val="24"/>
        </w:rPr>
      </w:pPr>
      <w:r w:rsidRPr="00FF095F">
        <w:rPr>
          <w:sz w:val="24"/>
          <w:szCs w:val="24"/>
        </w:rPr>
        <w:t>kombinace výše uvedených typů.</w:t>
      </w:r>
    </w:p>
    <w:p w:rsidR="001748FF" w:rsidRPr="001748FF" w:rsidRDefault="00B2624D" w:rsidP="001748FF">
      <w:pPr>
        <w:spacing w:line="360" w:lineRule="auto"/>
        <w:ind w:left="360"/>
        <w:jc w:val="both"/>
        <w:rPr>
          <w:sz w:val="24"/>
          <w:szCs w:val="24"/>
        </w:rPr>
      </w:pPr>
      <w:r w:rsidRPr="00FF095F">
        <w:rPr>
          <w:sz w:val="24"/>
          <w:szCs w:val="24"/>
        </w:rPr>
        <w:t xml:space="preserve">Výše uvedené možnosti lze také vhodně kombinovat. </w:t>
      </w:r>
    </w:p>
    <w:p w:rsidR="008C517B" w:rsidRPr="00FF095F" w:rsidRDefault="008C517B" w:rsidP="00FA74A5">
      <w:pPr>
        <w:pStyle w:val="Nadpis3"/>
        <w:numPr>
          <w:ilvl w:val="1"/>
          <w:numId w:val="42"/>
        </w:numPr>
      </w:pPr>
      <w:r w:rsidRPr="00FF095F">
        <w:t>Interaktivní tabule</w:t>
      </w:r>
    </w:p>
    <w:p w:rsidR="008C517B" w:rsidRPr="00FF095F" w:rsidRDefault="003D63C3" w:rsidP="003D63C3">
      <w:pPr>
        <w:pStyle w:val="Normlnweb"/>
        <w:tabs>
          <w:tab w:val="left" w:pos="1276"/>
        </w:tabs>
        <w:spacing w:before="0" w:beforeAutospacing="0" w:after="0" w:afterAutospacing="0" w:line="360" w:lineRule="auto"/>
        <w:ind w:firstLine="708"/>
        <w:jc w:val="both"/>
      </w:pPr>
      <w:r>
        <w:rPr>
          <w:bCs/>
        </w:rPr>
        <w:tab/>
      </w:r>
      <w:r w:rsidR="0002722B" w:rsidRPr="00FF095F">
        <w:rPr>
          <w:bCs/>
        </w:rPr>
        <w:t xml:space="preserve">Jedná se o </w:t>
      </w:r>
      <w:r w:rsidR="008C517B" w:rsidRPr="00FF095F">
        <w:t>velk</w:t>
      </w:r>
      <w:r w:rsidR="0002722B" w:rsidRPr="00FF095F">
        <w:t>ou</w:t>
      </w:r>
      <w:r w:rsidR="008C517B" w:rsidRPr="00FF095F">
        <w:t xml:space="preserve"> interaktivní ploch</w:t>
      </w:r>
      <w:r w:rsidR="0002722B" w:rsidRPr="00FF095F">
        <w:t>u, tabuli</w:t>
      </w:r>
      <w:r w:rsidR="008C517B" w:rsidRPr="00FF095F">
        <w:t xml:space="preserve">, ke které je připojen </w:t>
      </w:r>
      <w:hyperlink r:id="rId43" w:tooltip="Počítač" w:history="1">
        <w:r w:rsidR="008C517B" w:rsidRPr="00FF095F">
          <w:rPr>
            <w:rStyle w:val="Hypertextovodkaz"/>
            <w:rFonts w:eastAsia="Calibri"/>
            <w:color w:val="auto"/>
            <w:u w:val="none"/>
          </w:rPr>
          <w:t>počítač</w:t>
        </w:r>
      </w:hyperlink>
      <w:r w:rsidR="008C517B" w:rsidRPr="00FF095F">
        <w:t xml:space="preserve"> </w:t>
      </w:r>
      <w:r w:rsidR="0002722B" w:rsidRPr="00FF095F">
        <w:br/>
      </w:r>
      <w:r w:rsidR="008C517B" w:rsidRPr="00FF095F">
        <w:t xml:space="preserve">a </w:t>
      </w:r>
      <w:hyperlink r:id="rId44" w:tooltip="Dataprojektor" w:history="1">
        <w:r w:rsidR="008C517B" w:rsidRPr="00FF095F">
          <w:rPr>
            <w:rStyle w:val="Hypertextovodkaz"/>
            <w:rFonts w:eastAsia="Calibri"/>
            <w:color w:val="auto"/>
            <w:u w:val="none"/>
          </w:rPr>
          <w:t>datový projektor</w:t>
        </w:r>
      </w:hyperlink>
      <w:r w:rsidR="008C517B" w:rsidRPr="00FF095F">
        <w:t xml:space="preserve">, </w:t>
      </w:r>
      <w:r w:rsidR="0002722B" w:rsidRPr="00FF095F">
        <w:t>nebo</w:t>
      </w:r>
      <w:r w:rsidR="008C517B" w:rsidRPr="00FF095F">
        <w:t xml:space="preserve"> </w:t>
      </w:r>
      <w:hyperlink r:id="rId45" w:tooltip="Velkoplošná obrazovka" w:history="1">
        <w:r w:rsidR="008C517B" w:rsidRPr="00FF095F">
          <w:rPr>
            <w:rStyle w:val="Hypertextovodkaz"/>
            <w:rFonts w:eastAsia="Calibri"/>
            <w:color w:val="auto"/>
            <w:u w:val="none"/>
          </w:rPr>
          <w:t>velkoplošnou obrazovku</w:t>
        </w:r>
      </w:hyperlink>
      <w:r w:rsidR="008C517B" w:rsidRPr="00FF095F">
        <w:t xml:space="preserve"> (</w:t>
      </w:r>
      <w:hyperlink r:id="rId46" w:tooltip="Displej z tekutých krystalů" w:history="1">
        <w:r w:rsidR="008C517B" w:rsidRPr="00FF095F">
          <w:rPr>
            <w:rStyle w:val="Hypertextovodkaz"/>
            <w:rFonts w:eastAsia="Calibri"/>
            <w:color w:val="auto"/>
            <w:u w:val="none"/>
          </w:rPr>
          <w:t>LCD</w:t>
        </w:r>
      </w:hyperlink>
      <w:r w:rsidR="008C517B" w:rsidRPr="00FF095F">
        <w:t xml:space="preserve">, </w:t>
      </w:r>
      <w:hyperlink r:id="rId47" w:tooltip="LED" w:history="1">
        <w:r w:rsidR="008C517B" w:rsidRPr="00FF095F">
          <w:rPr>
            <w:rStyle w:val="Hypertextovodkaz"/>
            <w:rFonts w:eastAsia="Calibri"/>
            <w:color w:val="auto"/>
            <w:u w:val="none"/>
          </w:rPr>
          <w:t>LED</w:t>
        </w:r>
      </w:hyperlink>
      <w:r w:rsidR="008C517B" w:rsidRPr="00FF095F">
        <w:t xml:space="preserve">, </w:t>
      </w:r>
      <w:hyperlink r:id="rId48" w:tooltip="Plazmová obrazovka" w:history="1">
        <w:r w:rsidR="008C517B" w:rsidRPr="00FF095F">
          <w:rPr>
            <w:rStyle w:val="Hypertextovodkaz"/>
            <w:rFonts w:eastAsia="Calibri"/>
            <w:color w:val="auto"/>
            <w:u w:val="none"/>
          </w:rPr>
          <w:t>plasma</w:t>
        </w:r>
      </w:hyperlink>
      <w:r w:rsidR="008C517B" w:rsidRPr="00FF095F">
        <w:t xml:space="preserve">) s </w:t>
      </w:r>
      <w:hyperlink r:id="rId49" w:tooltip="Dotyková obrazovka" w:history="1">
        <w:r w:rsidR="008C517B" w:rsidRPr="00FF095F">
          <w:rPr>
            <w:rStyle w:val="Hypertextovodkaz"/>
            <w:rFonts w:eastAsia="Calibri"/>
            <w:color w:val="auto"/>
            <w:u w:val="none"/>
          </w:rPr>
          <w:t>dotykovým senzorem</w:t>
        </w:r>
      </w:hyperlink>
      <w:r w:rsidR="008C517B" w:rsidRPr="00FF095F">
        <w:t xml:space="preserve">. Projektor promítá obraz z počítače na povrch tabule a přes ni můžeme prstem, speciálními </w:t>
      </w:r>
      <w:r w:rsidR="0002722B" w:rsidRPr="00FF095F">
        <w:t>tužkami</w:t>
      </w:r>
      <w:r w:rsidR="008C517B" w:rsidRPr="00FF095F">
        <w:t xml:space="preserve"> nebo dalšími nástroji ovládat počítač nebo pracovat přímo </w:t>
      </w:r>
      <w:r w:rsidR="0002722B" w:rsidRPr="00FF095F">
        <w:br/>
      </w:r>
      <w:r w:rsidR="008C517B" w:rsidRPr="00FF095F">
        <w:t>s interaktivní tabulí. Tabule je většinou připevněna přímo na stěnu, nebo může být na stojánku.</w:t>
      </w:r>
    </w:p>
    <w:p w:rsidR="008C517B" w:rsidRPr="00FF095F" w:rsidRDefault="00F02C19" w:rsidP="003D63C3">
      <w:pPr>
        <w:pStyle w:val="Normlnweb"/>
        <w:tabs>
          <w:tab w:val="left" w:pos="1276"/>
        </w:tabs>
        <w:spacing w:before="0" w:beforeAutospacing="0" w:after="0" w:afterAutospacing="0" w:line="360" w:lineRule="auto"/>
        <w:ind w:firstLine="1276"/>
        <w:jc w:val="both"/>
      </w:pPr>
      <w:r w:rsidRPr="00FF095F">
        <w:rPr>
          <w:noProof/>
        </w:rPr>
        <w:drawing>
          <wp:anchor distT="0" distB="0" distL="114300" distR="114300" simplePos="0" relativeHeight="251650048" behindDoc="1" locked="0" layoutInCell="1" allowOverlap="1">
            <wp:simplePos x="0" y="0"/>
            <wp:positionH relativeFrom="column">
              <wp:posOffset>523240</wp:posOffset>
            </wp:positionH>
            <wp:positionV relativeFrom="paragraph">
              <wp:posOffset>2254885</wp:posOffset>
            </wp:positionV>
            <wp:extent cx="3919855" cy="2940050"/>
            <wp:effectExtent l="19050" t="0" r="4445" b="0"/>
            <wp:wrapNone/>
            <wp:docPr id="20" name="obrázek 20" descr="https://zsmnisek.cz/obrazky/1-d-usmevava-trida/interaktivni-tabule/img-6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zsmnisek.cz/obrazky/1-d-usmevava-trida/interaktivni-tabule/img-6171.jpg"/>
                    <pic:cNvPicPr>
                      <a:picLocks noChangeAspect="1" noChangeArrowheads="1"/>
                    </pic:cNvPicPr>
                  </pic:nvPicPr>
                  <pic:blipFill>
                    <a:blip r:embed="rId50" r:link="rId51" cstate="print"/>
                    <a:srcRect/>
                    <a:stretch>
                      <a:fillRect/>
                    </a:stretch>
                  </pic:blipFill>
                  <pic:spPr bwMode="auto">
                    <a:xfrm>
                      <a:off x="0" y="0"/>
                      <a:ext cx="3919855" cy="2940050"/>
                    </a:xfrm>
                    <a:prstGeom prst="rect">
                      <a:avLst/>
                    </a:prstGeom>
                    <a:noFill/>
                    <a:ln w="9525">
                      <a:noFill/>
                      <a:miter lim="800000"/>
                      <a:headEnd/>
                      <a:tailEnd/>
                    </a:ln>
                  </pic:spPr>
                </pic:pic>
              </a:graphicData>
            </a:graphic>
          </wp:anchor>
        </w:drawing>
      </w:r>
      <w:r w:rsidR="008C517B" w:rsidRPr="00FF095F">
        <w:t xml:space="preserve">Interaktivní tabule je v podstatě druh </w:t>
      </w:r>
      <w:hyperlink r:id="rId52" w:tooltip="Dotyková obrazovka" w:history="1">
        <w:r w:rsidR="008C517B" w:rsidRPr="00FF095F">
          <w:rPr>
            <w:rStyle w:val="Hypertextovodkaz"/>
            <w:rFonts w:eastAsia="Calibri"/>
            <w:color w:val="auto"/>
            <w:u w:val="none"/>
          </w:rPr>
          <w:t>dotykového displeje</w:t>
        </w:r>
      </w:hyperlink>
      <w:r w:rsidR="008C517B" w:rsidRPr="00FF095F">
        <w:t xml:space="preserve">. </w:t>
      </w:r>
      <w:r w:rsidR="0002722B" w:rsidRPr="00FF095F">
        <w:t xml:space="preserve">V dnešní době dle mého názoru poměrně hodně rozšířená, která nahradila klasickou tabuli pro svoji rychlost a využití. Ve škole máme taky několik takových tabulí. Jde o to, že učitel </w:t>
      </w:r>
      <w:r w:rsidR="006C53D9" w:rsidRPr="00FF095F">
        <w:t>si sám musí</w:t>
      </w:r>
      <w:r w:rsidR="0002722B" w:rsidRPr="00FF095F">
        <w:t xml:space="preserve"> připravit pracovní listy, které potom používá ve výuce. Dnes jsou však různé internetové obchody, které </w:t>
      </w:r>
      <w:r w:rsidR="006235BC" w:rsidRPr="00FF095F">
        <w:t>nabízí i programy</w:t>
      </w:r>
      <w:r w:rsidR="0002722B" w:rsidRPr="00FF095F">
        <w:t xml:space="preserve"> přímo k výuce některých předmětů. Bohužel pro střední školství tomu tak není. Pro základní vzdělávání je spousta programů například na matematiku, zeměpis, biologii apod.</w:t>
      </w:r>
      <w:r w:rsidR="006235BC" w:rsidRPr="00FF095F">
        <w:t xml:space="preserve"> Myslím si, že v této oblasti jsou na trhu s výukovými materiály rezervy. </w:t>
      </w:r>
    </w:p>
    <w:p w:rsidR="008C517B" w:rsidRPr="00FF095F" w:rsidRDefault="008C517B" w:rsidP="008C517B"/>
    <w:p w:rsidR="008C517B" w:rsidRPr="00FF095F" w:rsidRDefault="008C517B" w:rsidP="0033525F">
      <w:pPr>
        <w:pStyle w:val="Zkladntextodsazen"/>
        <w:spacing w:before="240" w:after="240" w:line="360" w:lineRule="auto"/>
        <w:ind w:firstLine="0"/>
        <w:jc w:val="both"/>
        <w:rPr>
          <w:i w:val="0"/>
        </w:rPr>
      </w:pPr>
    </w:p>
    <w:p w:rsidR="000E4D58" w:rsidRPr="00FF095F" w:rsidRDefault="000E4D58" w:rsidP="00B2624D">
      <w:pPr>
        <w:spacing w:before="240" w:after="240" w:line="360" w:lineRule="auto"/>
        <w:jc w:val="both"/>
        <w:rPr>
          <w:sz w:val="24"/>
          <w:szCs w:val="24"/>
        </w:rPr>
      </w:pPr>
    </w:p>
    <w:p w:rsidR="000E4D58" w:rsidRPr="00FF095F" w:rsidRDefault="000E4D58" w:rsidP="00B2624D">
      <w:pPr>
        <w:spacing w:before="240" w:after="240" w:line="360" w:lineRule="auto"/>
        <w:jc w:val="both"/>
        <w:rPr>
          <w:sz w:val="24"/>
          <w:szCs w:val="24"/>
        </w:rPr>
      </w:pPr>
    </w:p>
    <w:p w:rsidR="000E4D58" w:rsidRPr="00FF095F" w:rsidRDefault="000E4D58" w:rsidP="00B2624D">
      <w:pPr>
        <w:spacing w:before="240" w:after="240" w:line="360" w:lineRule="auto"/>
        <w:jc w:val="both"/>
        <w:rPr>
          <w:sz w:val="24"/>
          <w:szCs w:val="24"/>
        </w:rPr>
      </w:pPr>
    </w:p>
    <w:p w:rsidR="000E4D58" w:rsidRPr="00FF095F" w:rsidRDefault="000E4D58" w:rsidP="00B2624D">
      <w:pPr>
        <w:spacing w:before="240" w:after="240" w:line="360" w:lineRule="auto"/>
        <w:jc w:val="both"/>
        <w:rPr>
          <w:sz w:val="24"/>
          <w:szCs w:val="24"/>
        </w:rPr>
      </w:pPr>
    </w:p>
    <w:p w:rsidR="0033525F" w:rsidRPr="00FF095F" w:rsidRDefault="0033525F" w:rsidP="000E4D58">
      <w:pPr>
        <w:pStyle w:val="Nadpis2"/>
      </w:pPr>
      <w:bookmarkStart w:id="9" w:name="_Toc384199167"/>
    </w:p>
    <w:p w:rsidR="0017113D" w:rsidRPr="00FF095F" w:rsidRDefault="0017113D" w:rsidP="0017113D"/>
    <w:p w:rsidR="0017113D" w:rsidRPr="00FF095F" w:rsidRDefault="0017113D" w:rsidP="0017113D"/>
    <w:p w:rsidR="0017113D" w:rsidRPr="00FF095F" w:rsidRDefault="0017113D" w:rsidP="0017113D"/>
    <w:p w:rsidR="0017113D" w:rsidRPr="00FF095F" w:rsidRDefault="0017113D" w:rsidP="0017113D"/>
    <w:p w:rsidR="003D63C3" w:rsidRDefault="003D63C3" w:rsidP="00DD0420">
      <w:pPr>
        <w:pStyle w:val="Zkladntextodsazen"/>
        <w:spacing w:line="360" w:lineRule="auto"/>
        <w:ind w:firstLine="0"/>
        <w:rPr>
          <w:i w:val="0"/>
        </w:rPr>
      </w:pPr>
    </w:p>
    <w:p w:rsidR="003D63C3" w:rsidRPr="00FF095F" w:rsidRDefault="006235BC" w:rsidP="00DD0420">
      <w:pPr>
        <w:pStyle w:val="Zkladntextodsazen"/>
        <w:spacing w:line="360" w:lineRule="auto"/>
        <w:ind w:firstLine="0"/>
        <w:rPr>
          <w:i w:val="0"/>
        </w:rPr>
      </w:pPr>
      <w:r w:rsidRPr="00FF095F">
        <w:rPr>
          <w:i w:val="0"/>
        </w:rPr>
        <w:t xml:space="preserve">Obr. č. </w:t>
      </w:r>
      <w:r w:rsidR="0090645B" w:rsidRPr="00FF095F">
        <w:rPr>
          <w:i w:val="0"/>
        </w:rPr>
        <w:t>1</w:t>
      </w:r>
      <w:r w:rsidR="00D9473E">
        <w:rPr>
          <w:i w:val="0"/>
        </w:rPr>
        <w:t>4</w:t>
      </w:r>
      <w:r w:rsidRPr="00FF095F">
        <w:rPr>
          <w:i w:val="0"/>
        </w:rPr>
        <w:t xml:space="preserve"> Interaktivní tabule </w:t>
      </w:r>
      <w:r w:rsidR="00DD0420" w:rsidRPr="00FF095F">
        <w:rPr>
          <w:rStyle w:val="Siln"/>
          <w:rFonts w:eastAsia="SimSun"/>
          <w:b w:val="0"/>
          <w:i w:val="0"/>
          <w:color w:val="000000"/>
        </w:rPr>
        <w:t>(</w:t>
      </w:r>
      <w:hyperlink r:id="rId53" w:history="1">
        <w:r w:rsidR="00DD0420" w:rsidRPr="00FF095F">
          <w:rPr>
            <w:rStyle w:val="Hypertextovodkaz"/>
            <w:i w:val="0"/>
          </w:rPr>
          <w:t>http://www.cnews.cz/sites/default/files/oldcnews/novinky/cnews/2013/06cerven/samsung-pc/samsung%20pc.jpg</w:t>
        </w:r>
      </w:hyperlink>
      <w:r w:rsidR="00DD0420" w:rsidRPr="00FF095F">
        <w:rPr>
          <w:i w:val="0"/>
        </w:rPr>
        <w:t>)</w:t>
      </w:r>
    </w:p>
    <w:p w:rsidR="00BD4423" w:rsidRPr="00FF095F" w:rsidRDefault="000A7132" w:rsidP="00BD4423">
      <w:pPr>
        <w:pStyle w:val="Nadpis3"/>
        <w:numPr>
          <w:ilvl w:val="1"/>
          <w:numId w:val="42"/>
        </w:numPr>
      </w:pPr>
      <w:r w:rsidRPr="00FF095F">
        <w:t>Ta</w:t>
      </w:r>
      <w:r w:rsidR="00BD4423" w:rsidRPr="00FF095F">
        <w:t xml:space="preserve">blet </w:t>
      </w:r>
      <w:r w:rsidR="00386771" w:rsidRPr="00FF095F">
        <w:t xml:space="preserve">a iPad </w:t>
      </w:r>
      <w:r w:rsidR="00BD4423" w:rsidRPr="00FF095F">
        <w:t>ve výuce</w:t>
      </w:r>
    </w:p>
    <w:p w:rsidR="00BD4423" w:rsidRPr="00FF095F" w:rsidRDefault="00BD4423" w:rsidP="00386771">
      <w:pPr>
        <w:spacing w:line="360" w:lineRule="auto"/>
        <w:ind w:firstLine="709"/>
        <w:jc w:val="both"/>
        <w:rPr>
          <w:sz w:val="24"/>
          <w:szCs w:val="24"/>
        </w:rPr>
      </w:pPr>
      <w:r w:rsidRPr="00FF095F">
        <w:rPr>
          <w:b/>
          <w:bCs/>
          <w:sz w:val="24"/>
          <w:szCs w:val="24"/>
        </w:rPr>
        <w:t>Tablet</w:t>
      </w:r>
      <w:r w:rsidRPr="00FF095F">
        <w:rPr>
          <w:sz w:val="24"/>
          <w:szCs w:val="24"/>
        </w:rPr>
        <w:t xml:space="preserve"> je označení pro přenosný </w:t>
      </w:r>
      <w:hyperlink r:id="rId54" w:tooltip="Počítač" w:history="1">
        <w:r w:rsidRPr="00FF095F">
          <w:rPr>
            <w:rStyle w:val="Hypertextovodkaz"/>
            <w:rFonts w:eastAsia="Calibri"/>
            <w:color w:val="auto"/>
            <w:sz w:val="24"/>
            <w:szCs w:val="24"/>
            <w:u w:val="none"/>
          </w:rPr>
          <w:t>počítač</w:t>
        </w:r>
      </w:hyperlink>
      <w:r w:rsidRPr="00FF095F">
        <w:rPr>
          <w:sz w:val="24"/>
          <w:szCs w:val="24"/>
        </w:rPr>
        <w:t xml:space="preserve"> ve tvaru desky s integrovanou </w:t>
      </w:r>
      <w:hyperlink r:id="rId55" w:tooltip="Dotyková obrazovka" w:history="1">
        <w:r w:rsidRPr="00FF095F">
          <w:rPr>
            <w:rStyle w:val="Hypertextovodkaz"/>
            <w:rFonts w:eastAsia="Calibri"/>
            <w:color w:val="auto"/>
            <w:sz w:val="24"/>
            <w:szCs w:val="24"/>
            <w:u w:val="none"/>
          </w:rPr>
          <w:t>dotykovou obrazovkou</w:t>
        </w:r>
      </w:hyperlink>
      <w:r w:rsidRPr="00FF095F">
        <w:rPr>
          <w:sz w:val="24"/>
          <w:szCs w:val="24"/>
        </w:rPr>
        <w:t xml:space="preserve">, která se používá jako hlavní způsob ovládání. Místo fyzické </w:t>
      </w:r>
      <w:hyperlink r:id="rId56" w:tooltip="Klávesnice" w:history="1">
        <w:r w:rsidRPr="00FF095F">
          <w:rPr>
            <w:rStyle w:val="Hypertextovodkaz"/>
            <w:rFonts w:eastAsia="Calibri"/>
            <w:color w:val="auto"/>
            <w:sz w:val="24"/>
            <w:szCs w:val="24"/>
            <w:u w:val="none"/>
          </w:rPr>
          <w:t>klávesnice</w:t>
        </w:r>
      </w:hyperlink>
      <w:r w:rsidRPr="00FF095F">
        <w:rPr>
          <w:sz w:val="24"/>
          <w:szCs w:val="24"/>
        </w:rPr>
        <w:t xml:space="preserve"> se často používá virtuální klávesnice na obrazovce nebo psaní pomocí </w:t>
      </w:r>
      <w:hyperlink r:id="rId57" w:tooltip="Stylus" w:history="1">
        <w:r w:rsidRPr="00FF095F">
          <w:rPr>
            <w:rStyle w:val="Hypertextovodkaz"/>
            <w:rFonts w:eastAsia="Calibri"/>
            <w:color w:val="auto"/>
            <w:sz w:val="24"/>
            <w:szCs w:val="24"/>
            <w:u w:val="none"/>
          </w:rPr>
          <w:t>stylusu</w:t>
        </w:r>
      </w:hyperlink>
      <w:r w:rsidRPr="00FF095F">
        <w:rPr>
          <w:sz w:val="24"/>
          <w:szCs w:val="24"/>
        </w:rPr>
        <w:t>.</w:t>
      </w:r>
    </w:p>
    <w:p w:rsidR="00BD4423" w:rsidRPr="00FF095F" w:rsidRDefault="00386771" w:rsidP="00B269CC">
      <w:pPr>
        <w:spacing w:line="360" w:lineRule="auto"/>
        <w:ind w:firstLine="709"/>
        <w:jc w:val="both"/>
        <w:rPr>
          <w:sz w:val="24"/>
          <w:szCs w:val="24"/>
        </w:rPr>
      </w:pPr>
      <w:r w:rsidRPr="00FF095F">
        <w:rPr>
          <w:sz w:val="24"/>
          <w:szCs w:val="24"/>
        </w:rPr>
        <w:t xml:space="preserve"> Tablet je dotykové zařízení, které oproti klasickému stolnímu počítači nemá externí klávesnici a monitor.</w:t>
      </w:r>
      <w:r w:rsidR="00B269CC" w:rsidRPr="00FF095F">
        <w:rPr>
          <w:sz w:val="24"/>
          <w:szCs w:val="24"/>
        </w:rPr>
        <w:t xml:space="preserve"> Zpracovává data pomocí předem připraveného programu.</w:t>
      </w:r>
      <w:r w:rsidRPr="00FF095F">
        <w:rPr>
          <w:sz w:val="24"/>
          <w:szCs w:val="24"/>
        </w:rPr>
        <w:t xml:space="preserve"> Výhoda tabletu je jeho váha a přenosnost. Dotyková obrazovka dokáže detekovat přítomnost a místo doteku na zobrazovac</w:t>
      </w:r>
      <w:r w:rsidR="00B269CC" w:rsidRPr="00FF095F">
        <w:rPr>
          <w:sz w:val="24"/>
          <w:szCs w:val="24"/>
        </w:rPr>
        <w:t>í ploše. Tyto d</w:t>
      </w:r>
      <w:r w:rsidRPr="00FF095F">
        <w:rPr>
          <w:sz w:val="24"/>
          <w:szCs w:val="24"/>
        </w:rPr>
        <w:t xml:space="preserve">otykové obrazovky dokáží rozpoznat i další pasivní objekty, například </w:t>
      </w:r>
      <w:hyperlink r:id="rId58" w:tooltip="Stylus" w:history="1">
        <w:r w:rsidRPr="00FF095F">
          <w:rPr>
            <w:rStyle w:val="Hypertextovodkaz"/>
            <w:rFonts w:eastAsia="Calibri"/>
            <w:color w:val="auto"/>
            <w:sz w:val="24"/>
            <w:szCs w:val="24"/>
            <w:u w:val="none"/>
          </w:rPr>
          <w:t>stylus</w:t>
        </w:r>
      </w:hyperlink>
      <w:r w:rsidRPr="00FF095F">
        <w:rPr>
          <w:sz w:val="24"/>
          <w:szCs w:val="24"/>
        </w:rPr>
        <w:t xml:space="preserve">. </w:t>
      </w:r>
      <w:r w:rsidRPr="00FF095F">
        <w:rPr>
          <w:bCs/>
          <w:sz w:val="24"/>
          <w:szCs w:val="24"/>
        </w:rPr>
        <w:t>Stylus</w:t>
      </w:r>
      <w:r w:rsidRPr="00FF095F">
        <w:rPr>
          <w:sz w:val="24"/>
          <w:szCs w:val="24"/>
        </w:rPr>
        <w:t xml:space="preserve"> je předmět obdobný popisovači nebo kuličkové tužce</w:t>
      </w:r>
      <w:r w:rsidR="007D6EE2" w:rsidRPr="00FF095F">
        <w:rPr>
          <w:sz w:val="24"/>
          <w:szCs w:val="24"/>
        </w:rPr>
        <w:t>,</w:t>
      </w:r>
      <w:r w:rsidRPr="00FF095F">
        <w:rPr>
          <w:sz w:val="24"/>
          <w:szCs w:val="24"/>
        </w:rPr>
        <w:t xml:space="preserve"> avšak s nepíšícím hrotem</w:t>
      </w:r>
      <w:r w:rsidR="00B269CC" w:rsidRPr="00FF095F">
        <w:rPr>
          <w:sz w:val="24"/>
          <w:szCs w:val="24"/>
        </w:rPr>
        <w:t>. Nejčastěji je vyrobený</w:t>
      </w:r>
      <w:r w:rsidRPr="00FF095F">
        <w:rPr>
          <w:sz w:val="24"/>
          <w:szCs w:val="24"/>
        </w:rPr>
        <w:t xml:space="preserve"> </w:t>
      </w:r>
      <w:r w:rsidR="003D63C3">
        <w:rPr>
          <w:sz w:val="24"/>
          <w:szCs w:val="24"/>
        </w:rPr>
        <w:br/>
      </w:r>
      <w:r w:rsidRPr="00FF095F">
        <w:rPr>
          <w:sz w:val="24"/>
          <w:szCs w:val="24"/>
        </w:rPr>
        <w:t xml:space="preserve">z </w:t>
      </w:r>
      <w:hyperlink r:id="rId59" w:tooltip="Plast" w:history="1">
        <w:r w:rsidRPr="00FF095F">
          <w:rPr>
            <w:rStyle w:val="Hypertextovodkaz"/>
            <w:rFonts w:eastAsia="Calibri"/>
            <w:color w:val="auto"/>
            <w:sz w:val="24"/>
            <w:szCs w:val="24"/>
            <w:u w:val="none"/>
          </w:rPr>
          <w:t>plastu</w:t>
        </w:r>
      </w:hyperlink>
      <w:r w:rsidRPr="00FF095F">
        <w:rPr>
          <w:sz w:val="24"/>
          <w:szCs w:val="24"/>
        </w:rPr>
        <w:t xml:space="preserve">. Stylus je používán jako nástroj pro ovládání a psaní na </w:t>
      </w:r>
      <w:hyperlink r:id="rId60" w:tooltip="Dotyková obrazovka" w:history="1">
        <w:r w:rsidRPr="00FF095F">
          <w:rPr>
            <w:rStyle w:val="Hypertextovodkaz"/>
            <w:rFonts w:eastAsia="Calibri"/>
            <w:color w:val="auto"/>
            <w:sz w:val="24"/>
            <w:szCs w:val="24"/>
            <w:u w:val="none"/>
          </w:rPr>
          <w:t>dotykových plochách obrazovek</w:t>
        </w:r>
      </w:hyperlink>
      <w:r w:rsidRPr="00FF095F">
        <w:rPr>
          <w:sz w:val="24"/>
          <w:szCs w:val="24"/>
        </w:rPr>
        <w:t>.</w:t>
      </w:r>
    </w:p>
    <w:p w:rsidR="00386771" w:rsidRPr="00FF095F" w:rsidRDefault="00386771" w:rsidP="000A7132">
      <w:pPr>
        <w:spacing w:line="360" w:lineRule="auto"/>
        <w:ind w:firstLine="709"/>
        <w:jc w:val="both"/>
        <w:rPr>
          <w:sz w:val="24"/>
          <w:szCs w:val="24"/>
        </w:rPr>
      </w:pPr>
      <w:r w:rsidRPr="00FF095F">
        <w:rPr>
          <w:b/>
          <w:bCs/>
          <w:sz w:val="24"/>
          <w:szCs w:val="24"/>
        </w:rPr>
        <w:t>iPad</w:t>
      </w:r>
      <w:r w:rsidRPr="00FF095F">
        <w:rPr>
          <w:sz w:val="24"/>
          <w:szCs w:val="24"/>
        </w:rPr>
        <w:t xml:space="preserve"> je multimediální počítač typu </w:t>
      </w:r>
      <w:hyperlink r:id="rId61" w:tooltip="Tablet (počítač)" w:history="1">
        <w:r w:rsidRPr="00FF095F">
          <w:rPr>
            <w:rStyle w:val="Hypertextovodkaz"/>
            <w:rFonts w:eastAsia="Calibri"/>
            <w:color w:val="auto"/>
            <w:sz w:val="24"/>
            <w:szCs w:val="24"/>
            <w:u w:val="none"/>
          </w:rPr>
          <w:t>tablet</w:t>
        </w:r>
      </w:hyperlink>
      <w:r w:rsidRPr="00FF095F">
        <w:rPr>
          <w:sz w:val="24"/>
          <w:szCs w:val="24"/>
        </w:rPr>
        <w:t xml:space="preserve"> (nikoli </w:t>
      </w:r>
      <w:hyperlink r:id="rId62" w:tooltip="Microsoft Tablet PC" w:history="1">
        <w:r w:rsidRPr="00FF095F">
          <w:rPr>
            <w:rStyle w:val="Hypertextovodkaz"/>
            <w:rFonts w:eastAsia="Calibri"/>
            <w:color w:val="auto"/>
            <w:sz w:val="24"/>
            <w:szCs w:val="24"/>
            <w:u w:val="none"/>
          </w:rPr>
          <w:t>Tablet PC</w:t>
        </w:r>
      </w:hyperlink>
      <w:r w:rsidRPr="00FF095F">
        <w:rPr>
          <w:sz w:val="24"/>
          <w:szCs w:val="24"/>
        </w:rPr>
        <w:t>)</w:t>
      </w:r>
      <w:r w:rsidR="0074776B" w:rsidRPr="00FF095F">
        <w:rPr>
          <w:sz w:val="24"/>
          <w:szCs w:val="24"/>
        </w:rPr>
        <w:t xml:space="preserve"> </w:t>
      </w:r>
      <w:r w:rsidRPr="00FF095F">
        <w:rPr>
          <w:sz w:val="24"/>
          <w:szCs w:val="24"/>
        </w:rPr>
        <w:t xml:space="preserve">od společnosti </w:t>
      </w:r>
      <w:hyperlink r:id="rId63" w:tooltip="Apple" w:history="1">
        <w:r w:rsidRPr="00FF095F">
          <w:rPr>
            <w:rStyle w:val="Hypertextovodkaz"/>
            <w:rFonts w:eastAsia="Calibri"/>
            <w:color w:val="auto"/>
            <w:sz w:val="24"/>
            <w:szCs w:val="24"/>
            <w:u w:val="none"/>
          </w:rPr>
          <w:t>Apple</w:t>
        </w:r>
      </w:hyperlink>
      <w:r w:rsidRPr="00FF095F">
        <w:rPr>
          <w:sz w:val="24"/>
          <w:szCs w:val="24"/>
        </w:rPr>
        <w:t xml:space="preserve">. Používá operační systém </w:t>
      </w:r>
      <w:hyperlink r:id="rId64" w:tooltip="IOS (Apple)" w:history="1">
        <w:r w:rsidRPr="00FF095F">
          <w:rPr>
            <w:rStyle w:val="Hypertextovodkaz"/>
            <w:rFonts w:eastAsia="Calibri"/>
            <w:color w:val="auto"/>
            <w:sz w:val="24"/>
            <w:szCs w:val="24"/>
            <w:u w:val="none"/>
          </w:rPr>
          <w:t>iOS</w:t>
        </w:r>
      </w:hyperlink>
      <w:r w:rsidRPr="00FF095F">
        <w:rPr>
          <w:sz w:val="24"/>
          <w:szCs w:val="24"/>
        </w:rPr>
        <w:t xml:space="preserve"> od Apple a lze ho použít k práci s různými multimediální formáty včetně novin, časopisů, knih, učebnic, fotografií, videí, hudby, textových dokumentů, tabulek a videoher.</w:t>
      </w:r>
    </w:p>
    <w:p w:rsidR="00386771" w:rsidRPr="00FF095F" w:rsidRDefault="00386771" w:rsidP="00BD4423">
      <w:pPr>
        <w:spacing w:line="360" w:lineRule="auto"/>
        <w:jc w:val="both"/>
        <w:rPr>
          <w:sz w:val="24"/>
          <w:szCs w:val="24"/>
        </w:rPr>
      </w:pPr>
    </w:p>
    <w:p w:rsidR="00386771" w:rsidRPr="00FF095F" w:rsidRDefault="00386771" w:rsidP="00386771">
      <w:pPr>
        <w:spacing w:line="360" w:lineRule="auto"/>
        <w:jc w:val="both"/>
        <w:rPr>
          <w:sz w:val="24"/>
          <w:szCs w:val="24"/>
        </w:rPr>
      </w:pPr>
      <w:r w:rsidRPr="00FF095F">
        <w:rPr>
          <w:sz w:val="24"/>
          <w:szCs w:val="24"/>
        </w:rPr>
        <w:t>(</w:t>
      </w:r>
      <w:hyperlink r:id="rId65" w:history="1">
        <w:r w:rsidRPr="00FF095F">
          <w:rPr>
            <w:rStyle w:val="Hypertextovodkaz"/>
            <w:sz w:val="24"/>
            <w:szCs w:val="24"/>
          </w:rPr>
          <w:t>https://cs.wikipedia.org/wiki/Po%C4%8D%C3%ADta%C4%8D</w:t>
        </w:r>
      </w:hyperlink>
      <w:r w:rsidRPr="00FF095F">
        <w:rPr>
          <w:sz w:val="24"/>
          <w:szCs w:val="24"/>
        </w:rPr>
        <w:t xml:space="preserve">) </w:t>
      </w:r>
    </w:p>
    <w:p w:rsidR="00386771" w:rsidRPr="00FF095F" w:rsidRDefault="00386771" w:rsidP="00386771">
      <w:pPr>
        <w:spacing w:line="360" w:lineRule="auto"/>
        <w:jc w:val="both"/>
        <w:rPr>
          <w:sz w:val="24"/>
          <w:szCs w:val="24"/>
        </w:rPr>
      </w:pPr>
      <w:r w:rsidRPr="00FF095F">
        <w:rPr>
          <w:sz w:val="24"/>
          <w:szCs w:val="24"/>
        </w:rPr>
        <w:t>(</w:t>
      </w:r>
      <w:hyperlink r:id="rId66" w:history="1">
        <w:r w:rsidRPr="00FF095F">
          <w:rPr>
            <w:rStyle w:val="Hypertextovodkaz"/>
            <w:sz w:val="24"/>
            <w:szCs w:val="24"/>
          </w:rPr>
          <w:t>https://cs.wikipedia.org/wiki/IPad</w:t>
        </w:r>
      </w:hyperlink>
      <w:r w:rsidRPr="00FF095F">
        <w:rPr>
          <w:sz w:val="24"/>
          <w:szCs w:val="24"/>
        </w:rPr>
        <w:t xml:space="preserve">)  </w:t>
      </w:r>
    </w:p>
    <w:p w:rsidR="00386771" w:rsidRPr="00FF095F" w:rsidRDefault="00386771" w:rsidP="00386771">
      <w:pPr>
        <w:spacing w:line="360" w:lineRule="auto"/>
        <w:jc w:val="both"/>
        <w:rPr>
          <w:sz w:val="24"/>
          <w:szCs w:val="24"/>
        </w:rPr>
      </w:pPr>
    </w:p>
    <w:p w:rsidR="00BD4423" w:rsidRPr="00FF095F" w:rsidRDefault="00BD4423" w:rsidP="007964EA">
      <w:pPr>
        <w:spacing w:line="360" w:lineRule="auto"/>
        <w:ind w:firstLine="709"/>
        <w:jc w:val="both"/>
        <w:rPr>
          <w:sz w:val="24"/>
          <w:szCs w:val="24"/>
        </w:rPr>
      </w:pPr>
      <w:r w:rsidRPr="00FF095F">
        <w:rPr>
          <w:sz w:val="24"/>
          <w:szCs w:val="24"/>
        </w:rPr>
        <w:t xml:space="preserve">Pomocí tabletu </w:t>
      </w:r>
      <w:r w:rsidR="007964EA" w:rsidRPr="00FF095F">
        <w:rPr>
          <w:sz w:val="24"/>
          <w:szCs w:val="24"/>
        </w:rPr>
        <w:t xml:space="preserve">a iPadu </w:t>
      </w:r>
      <w:r w:rsidRPr="00FF095F">
        <w:rPr>
          <w:sz w:val="24"/>
          <w:szCs w:val="24"/>
        </w:rPr>
        <w:t>je možné vyučovat většinu předmětů</w:t>
      </w:r>
      <w:r w:rsidR="007964EA" w:rsidRPr="00FF095F">
        <w:rPr>
          <w:sz w:val="24"/>
          <w:szCs w:val="24"/>
        </w:rPr>
        <w:t xml:space="preserve">. Tablet i iPad se může propojit s interaktivní tabulí a takto je možné pracovat z místa, kde žák sedí. </w:t>
      </w:r>
      <w:r w:rsidR="007964EA" w:rsidRPr="00FF095F">
        <w:rPr>
          <w:sz w:val="24"/>
          <w:szCs w:val="24"/>
        </w:rPr>
        <w:lastRenderedPageBreak/>
        <w:t>V tabletu i iPadu můžou být různé výukové programy, vypracované pracovní listy, power-pointové prezentace apod. Toto elektronické zařízení rozvíjí a posiluje informační dovednosti žáků.</w:t>
      </w:r>
      <w:r w:rsidRPr="00FF095F">
        <w:rPr>
          <w:sz w:val="24"/>
          <w:szCs w:val="24"/>
        </w:rPr>
        <w:t xml:space="preserve"> </w:t>
      </w:r>
    </w:p>
    <w:p w:rsidR="00E750A7" w:rsidRPr="00FF095F" w:rsidRDefault="00FB6669" w:rsidP="00E750A7">
      <w:pPr>
        <w:pStyle w:val="Zkladntextodsazen"/>
        <w:spacing w:line="360" w:lineRule="auto"/>
        <w:ind w:firstLine="709"/>
        <w:jc w:val="both"/>
        <w:rPr>
          <w:i w:val="0"/>
        </w:rPr>
      </w:pPr>
      <w:r w:rsidRPr="00FF095F">
        <w:rPr>
          <w:i w:val="0"/>
        </w:rPr>
        <w:t>Za posledních 20 let s</w:t>
      </w:r>
      <w:r w:rsidR="00757F51" w:rsidRPr="00FF095F">
        <w:rPr>
          <w:i w:val="0"/>
        </w:rPr>
        <w:t>e škola hodně změnila z hlediska toho</w:t>
      </w:r>
      <w:r w:rsidR="00B022F9" w:rsidRPr="00FF095F">
        <w:rPr>
          <w:i w:val="0"/>
        </w:rPr>
        <w:t>, jaká</w:t>
      </w:r>
      <w:r w:rsidRPr="00FF095F">
        <w:rPr>
          <w:i w:val="0"/>
        </w:rPr>
        <w:t xml:space="preserve"> používá multimediální zařízení. </w:t>
      </w:r>
      <w:r w:rsidR="00E750A7" w:rsidRPr="00FF095F">
        <w:rPr>
          <w:i w:val="0"/>
        </w:rPr>
        <w:t xml:space="preserve">Metodu názornosti považuji za nejdůležitější v oboru Kuchař. Pokud se tato metoda uplatňuje ve výuce, je zde předpoklad, že žák si z výuky „odnese“ větší množství poznatků. </w:t>
      </w:r>
    </w:p>
    <w:p w:rsidR="00FA74A5" w:rsidRDefault="00E750A7" w:rsidP="003D63C3">
      <w:pPr>
        <w:pStyle w:val="Zkladntextodsazen"/>
        <w:tabs>
          <w:tab w:val="left" w:pos="851"/>
        </w:tabs>
        <w:spacing w:line="360" w:lineRule="auto"/>
        <w:ind w:firstLine="0"/>
        <w:jc w:val="both"/>
        <w:rPr>
          <w:i w:val="0"/>
        </w:rPr>
      </w:pPr>
      <w:r w:rsidRPr="00FF095F">
        <w:rPr>
          <w:i w:val="0"/>
        </w:rPr>
        <w:tab/>
      </w:r>
      <w:r w:rsidR="00FB6669" w:rsidRPr="00FF095F">
        <w:rPr>
          <w:i w:val="0"/>
        </w:rPr>
        <w:t xml:space="preserve">Dnes už </w:t>
      </w:r>
      <w:r w:rsidR="00B022F9" w:rsidRPr="00FF095F">
        <w:rPr>
          <w:i w:val="0"/>
        </w:rPr>
        <w:t>je na</w:t>
      </w:r>
      <w:r w:rsidR="00FB6669" w:rsidRPr="00FF095F">
        <w:rPr>
          <w:i w:val="0"/>
        </w:rPr>
        <w:t xml:space="preserve"> střední škole</w:t>
      </w:r>
      <w:r w:rsidR="00B022F9" w:rsidRPr="00FF095F">
        <w:rPr>
          <w:i w:val="0"/>
        </w:rPr>
        <w:t xml:space="preserve"> </w:t>
      </w:r>
      <w:r w:rsidR="00757F51" w:rsidRPr="00FF095F">
        <w:rPr>
          <w:i w:val="0"/>
        </w:rPr>
        <w:t>běžné, že v ní nechybí multimediální zařízení</w:t>
      </w:r>
      <w:r w:rsidR="00FB6669" w:rsidRPr="00FF095F">
        <w:rPr>
          <w:i w:val="0"/>
        </w:rPr>
        <w:t>. Každá škola</w:t>
      </w:r>
      <w:r w:rsidR="00B022F9" w:rsidRPr="00FF095F">
        <w:rPr>
          <w:i w:val="0"/>
        </w:rPr>
        <w:t xml:space="preserve"> ovšem</w:t>
      </w:r>
      <w:r w:rsidR="00FB6669" w:rsidRPr="00FF095F">
        <w:rPr>
          <w:i w:val="0"/>
        </w:rPr>
        <w:t xml:space="preserve"> preferuje něco jin</w:t>
      </w:r>
      <w:r w:rsidR="00B022F9" w:rsidRPr="00FF095F">
        <w:rPr>
          <w:i w:val="0"/>
        </w:rPr>
        <w:t>ého. V naší škole máme</w:t>
      </w:r>
      <w:r w:rsidR="00FB6669" w:rsidRPr="00FF095F">
        <w:rPr>
          <w:i w:val="0"/>
        </w:rPr>
        <w:t xml:space="preserve"> </w:t>
      </w:r>
      <w:r w:rsidR="00B022F9" w:rsidRPr="00FF095F">
        <w:rPr>
          <w:i w:val="0"/>
        </w:rPr>
        <w:t xml:space="preserve">všechny třídy vybaveny </w:t>
      </w:r>
      <w:r w:rsidR="00FB6669" w:rsidRPr="00FF095F">
        <w:rPr>
          <w:i w:val="0"/>
        </w:rPr>
        <w:t>osobním počítačem připojeným na internet a p</w:t>
      </w:r>
      <w:r w:rsidR="004337EE" w:rsidRPr="00FF095F">
        <w:rPr>
          <w:i w:val="0"/>
        </w:rPr>
        <w:t>ropojený s projektorem. Výuka se tak stává</w:t>
      </w:r>
      <w:r w:rsidR="00FB6669" w:rsidRPr="00FF095F">
        <w:rPr>
          <w:i w:val="0"/>
        </w:rPr>
        <w:t xml:space="preserve"> pro žáky zajímavější a pro učitele jednodu</w:t>
      </w:r>
      <w:r w:rsidR="00B022F9" w:rsidRPr="00FF095F">
        <w:rPr>
          <w:i w:val="0"/>
        </w:rPr>
        <w:t>š</w:t>
      </w:r>
      <w:r w:rsidR="00FB6669" w:rsidRPr="00FF095F">
        <w:rPr>
          <w:i w:val="0"/>
        </w:rPr>
        <w:t xml:space="preserve">ší. </w:t>
      </w:r>
      <w:bookmarkStart w:id="10" w:name="_Toc290581770"/>
    </w:p>
    <w:p w:rsidR="001748FF" w:rsidRDefault="001748FF" w:rsidP="003D63C3">
      <w:pPr>
        <w:pStyle w:val="Zkladntextodsazen"/>
        <w:tabs>
          <w:tab w:val="left" w:pos="851"/>
        </w:tabs>
        <w:spacing w:line="360" w:lineRule="auto"/>
        <w:ind w:firstLine="0"/>
        <w:jc w:val="both"/>
        <w:rPr>
          <w:i w:val="0"/>
        </w:rPr>
      </w:pPr>
    </w:p>
    <w:p w:rsidR="001748FF" w:rsidRPr="003D63C3" w:rsidRDefault="001748FF" w:rsidP="003D63C3">
      <w:pPr>
        <w:pStyle w:val="Zkladntextodsazen"/>
        <w:tabs>
          <w:tab w:val="left" w:pos="851"/>
        </w:tabs>
        <w:spacing w:line="360" w:lineRule="auto"/>
        <w:ind w:firstLine="0"/>
        <w:jc w:val="both"/>
        <w:rPr>
          <w:i w:val="0"/>
        </w:rPr>
      </w:pPr>
    </w:p>
    <w:p w:rsidR="004C6115" w:rsidRPr="00FF095F" w:rsidRDefault="00FA74A5" w:rsidP="00FB6669">
      <w:pPr>
        <w:pStyle w:val="Nadpis2"/>
      </w:pPr>
      <w:r w:rsidRPr="00FF095F">
        <w:t>8</w:t>
      </w:r>
      <w:r w:rsidR="001B006C" w:rsidRPr="00FF095F">
        <w:t xml:space="preserve"> </w:t>
      </w:r>
      <w:r w:rsidR="004C6115" w:rsidRPr="00FF095F">
        <w:t xml:space="preserve">Škola, vybavení tříd a výukových </w:t>
      </w:r>
      <w:bookmarkEnd w:id="10"/>
      <w:r w:rsidR="004C6115" w:rsidRPr="00FF095F">
        <w:t>místností</w:t>
      </w:r>
    </w:p>
    <w:p w:rsidR="004C6115" w:rsidRPr="00FF095F" w:rsidRDefault="00FA74A5" w:rsidP="003D63C3">
      <w:pPr>
        <w:pStyle w:val="Nadpis3"/>
        <w:spacing w:before="0" w:after="0"/>
      </w:pPr>
      <w:r w:rsidRPr="00FF095F">
        <w:t>8</w:t>
      </w:r>
      <w:r w:rsidR="004C6115" w:rsidRPr="00FF095F">
        <w:t xml:space="preserve">.1 Škola </w:t>
      </w:r>
    </w:p>
    <w:p w:rsidR="004C6115" w:rsidRPr="00FF095F" w:rsidRDefault="004C6115" w:rsidP="004C6115">
      <w:pPr>
        <w:pStyle w:val="Zkladntextodsazen"/>
        <w:spacing w:line="360" w:lineRule="auto"/>
        <w:jc w:val="both"/>
        <w:rPr>
          <w:i w:val="0"/>
        </w:rPr>
      </w:pPr>
      <w:r w:rsidRPr="00FF095F">
        <w:rPr>
          <w:bCs/>
          <w:i w:val="0"/>
        </w:rPr>
        <w:t>Škola</w:t>
      </w:r>
      <w:r w:rsidRPr="00FF095F">
        <w:rPr>
          <w:i w:val="0"/>
        </w:rPr>
        <w:t xml:space="preserve"> je místo určené pro </w:t>
      </w:r>
      <w:hyperlink r:id="rId67" w:tooltip="Učení" w:history="1">
        <w:r w:rsidRPr="00FF095F">
          <w:rPr>
            <w:rStyle w:val="Hypertextovodkaz"/>
            <w:i w:val="0"/>
            <w:color w:val="auto"/>
            <w:u w:val="none"/>
          </w:rPr>
          <w:t>učení</w:t>
        </w:r>
      </w:hyperlink>
      <w:r w:rsidRPr="00FF095F">
        <w:rPr>
          <w:i w:val="0"/>
        </w:rPr>
        <w:t>. V České republice rozdělujeme školy do několika typů:</w:t>
      </w:r>
    </w:p>
    <w:p w:rsidR="004C6115" w:rsidRPr="00FF095F" w:rsidRDefault="00445608" w:rsidP="003F1025">
      <w:pPr>
        <w:numPr>
          <w:ilvl w:val="0"/>
          <w:numId w:val="7"/>
        </w:numPr>
        <w:spacing w:before="100" w:beforeAutospacing="1" w:after="100" w:afterAutospacing="1" w:line="360" w:lineRule="auto"/>
        <w:rPr>
          <w:sz w:val="24"/>
          <w:szCs w:val="24"/>
        </w:rPr>
      </w:pPr>
      <w:hyperlink r:id="rId68" w:tooltip="Základní škola" w:history="1">
        <w:r w:rsidR="004C6115" w:rsidRPr="00FF095F">
          <w:rPr>
            <w:rStyle w:val="Hypertextovodkaz"/>
            <w:rFonts w:eastAsia="Calibri"/>
            <w:color w:val="auto"/>
            <w:sz w:val="24"/>
            <w:szCs w:val="24"/>
            <w:u w:val="none"/>
          </w:rPr>
          <w:t>základní škola</w:t>
        </w:r>
      </w:hyperlink>
    </w:p>
    <w:p w:rsidR="004C6115" w:rsidRPr="00FF095F" w:rsidRDefault="00445608" w:rsidP="003F1025">
      <w:pPr>
        <w:numPr>
          <w:ilvl w:val="0"/>
          <w:numId w:val="7"/>
        </w:numPr>
        <w:spacing w:before="100" w:beforeAutospacing="1" w:after="100" w:afterAutospacing="1" w:line="360" w:lineRule="auto"/>
        <w:rPr>
          <w:sz w:val="24"/>
          <w:szCs w:val="24"/>
        </w:rPr>
      </w:pPr>
      <w:hyperlink r:id="rId69" w:tooltip="Speciální škola (stránka neexistuje)" w:history="1">
        <w:r w:rsidR="004C6115" w:rsidRPr="00FF095F">
          <w:rPr>
            <w:rStyle w:val="Hypertextovodkaz"/>
            <w:rFonts w:eastAsia="Calibri"/>
            <w:color w:val="auto"/>
            <w:sz w:val="24"/>
            <w:szCs w:val="24"/>
            <w:u w:val="none"/>
          </w:rPr>
          <w:t>speciální škola</w:t>
        </w:r>
      </w:hyperlink>
    </w:p>
    <w:p w:rsidR="004C6115" w:rsidRPr="00FF095F" w:rsidRDefault="00445608" w:rsidP="003F1025">
      <w:pPr>
        <w:numPr>
          <w:ilvl w:val="0"/>
          <w:numId w:val="7"/>
        </w:numPr>
        <w:spacing w:before="100" w:beforeAutospacing="1" w:after="100" w:afterAutospacing="1" w:line="360" w:lineRule="auto"/>
        <w:rPr>
          <w:sz w:val="24"/>
          <w:szCs w:val="24"/>
        </w:rPr>
      </w:pPr>
      <w:hyperlink r:id="rId70" w:tooltip="Základní umělecká škola" w:history="1">
        <w:r w:rsidR="004C6115" w:rsidRPr="00FF095F">
          <w:rPr>
            <w:rStyle w:val="Hypertextovodkaz"/>
            <w:rFonts w:eastAsia="Calibri"/>
            <w:color w:val="auto"/>
            <w:sz w:val="24"/>
            <w:szCs w:val="24"/>
            <w:u w:val="none"/>
          </w:rPr>
          <w:t>základní umělecká škola</w:t>
        </w:r>
      </w:hyperlink>
    </w:p>
    <w:p w:rsidR="004C6115" w:rsidRPr="00FF095F" w:rsidRDefault="00445608" w:rsidP="003F1025">
      <w:pPr>
        <w:numPr>
          <w:ilvl w:val="0"/>
          <w:numId w:val="7"/>
        </w:numPr>
        <w:spacing w:before="100" w:beforeAutospacing="1" w:after="100" w:afterAutospacing="1" w:line="360" w:lineRule="auto"/>
        <w:rPr>
          <w:sz w:val="24"/>
          <w:szCs w:val="24"/>
        </w:rPr>
      </w:pPr>
      <w:hyperlink r:id="rId71" w:tooltip="Základní jazyková škola (stránka neexistuje)" w:history="1">
        <w:r w:rsidR="004C6115" w:rsidRPr="00FF095F">
          <w:rPr>
            <w:rStyle w:val="Hypertextovodkaz"/>
            <w:rFonts w:eastAsia="Calibri"/>
            <w:color w:val="auto"/>
            <w:sz w:val="24"/>
            <w:szCs w:val="24"/>
            <w:u w:val="none"/>
          </w:rPr>
          <w:t>základní jazyková škola</w:t>
        </w:r>
      </w:hyperlink>
    </w:p>
    <w:p w:rsidR="004C6115" w:rsidRPr="00FF095F" w:rsidRDefault="00445608" w:rsidP="003F1025">
      <w:pPr>
        <w:numPr>
          <w:ilvl w:val="0"/>
          <w:numId w:val="7"/>
        </w:numPr>
        <w:spacing w:before="100" w:beforeAutospacing="1" w:after="100" w:afterAutospacing="1" w:line="360" w:lineRule="auto"/>
        <w:rPr>
          <w:sz w:val="24"/>
          <w:szCs w:val="24"/>
        </w:rPr>
      </w:pPr>
      <w:hyperlink r:id="rId72" w:tooltip="Střední odborné učiliště" w:history="1">
        <w:r w:rsidR="004C6115" w:rsidRPr="00FF095F">
          <w:rPr>
            <w:rStyle w:val="Hypertextovodkaz"/>
            <w:rFonts w:eastAsia="Calibri"/>
            <w:color w:val="auto"/>
            <w:sz w:val="24"/>
            <w:szCs w:val="24"/>
            <w:u w:val="none"/>
          </w:rPr>
          <w:t>střední odborné učiliště</w:t>
        </w:r>
      </w:hyperlink>
    </w:p>
    <w:p w:rsidR="004C6115" w:rsidRPr="00FF095F" w:rsidRDefault="00445608" w:rsidP="003F1025">
      <w:pPr>
        <w:numPr>
          <w:ilvl w:val="0"/>
          <w:numId w:val="7"/>
        </w:numPr>
        <w:spacing w:before="100" w:beforeAutospacing="1" w:after="100" w:afterAutospacing="1" w:line="360" w:lineRule="auto"/>
        <w:rPr>
          <w:sz w:val="24"/>
          <w:szCs w:val="24"/>
        </w:rPr>
      </w:pPr>
      <w:hyperlink r:id="rId73" w:tooltip="Střední odborná škola" w:history="1">
        <w:r w:rsidR="004C6115" w:rsidRPr="00FF095F">
          <w:rPr>
            <w:rStyle w:val="Hypertextovodkaz"/>
            <w:rFonts w:eastAsia="Calibri"/>
            <w:color w:val="auto"/>
            <w:sz w:val="24"/>
            <w:szCs w:val="24"/>
            <w:u w:val="none"/>
          </w:rPr>
          <w:t>střední odborná škola</w:t>
        </w:r>
      </w:hyperlink>
    </w:p>
    <w:p w:rsidR="004C6115" w:rsidRPr="00FF095F" w:rsidRDefault="00445608" w:rsidP="003F1025">
      <w:pPr>
        <w:numPr>
          <w:ilvl w:val="0"/>
          <w:numId w:val="7"/>
        </w:numPr>
        <w:spacing w:before="100" w:beforeAutospacing="1" w:after="100" w:afterAutospacing="1" w:line="360" w:lineRule="auto"/>
        <w:rPr>
          <w:sz w:val="24"/>
          <w:szCs w:val="24"/>
        </w:rPr>
      </w:pPr>
      <w:hyperlink r:id="rId74" w:tooltip="Střední škola" w:history="1">
        <w:r w:rsidR="004C6115" w:rsidRPr="00FF095F">
          <w:rPr>
            <w:rStyle w:val="Hypertextovodkaz"/>
            <w:rFonts w:eastAsia="Calibri"/>
            <w:color w:val="auto"/>
            <w:sz w:val="24"/>
            <w:szCs w:val="24"/>
            <w:u w:val="none"/>
          </w:rPr>
          <w:t>střední škola</w:t>
        </w:r>
      </w:hyperlink>
    </w:p>
    <w:p w:rsidR="004C6115" w:rsidRPr="00FF095F" w:rsidRDefault="00445608" w:rsidP="003F1025">
      <w:pPr>
        <w:numPr>
          <w:ilvl w:val="0"/>
          <w:numId w:val="7"/>
        </w:numPr>
        <w:spacing w:before="100" w:beforeAutospacing="1" w:after="100" w:afterAutospacing="1" w:line="360" w:lineRule="auto"/>
        <w:rPr>
          <w:sz w:val="24"/>
          <w:szCs w:val="24"/>
        </w:rPr>
      </w:pPr>
      <w:hyperlink r:id="rId75" w:tooltip="Gymnázium" w:history="1">
        <w:r w:rsidR="004C6115" w:rsidRPr="00FF095F">
          <w:rPr>
            <w:rStyle w:val="Hypertextovodkaz"/>
            <w:rFonts w:eastAsia="Calibri"/>
            <w:color w:val="auto"/>
            <w:sz w:val="24"/>
            <w:szCs w:val="24"/>
            <w:u w:val="none"/>
          </w:rPr>
          <w:t>gymnázium</w:t>
        </w:r>
      </w:hyperlink>
    </w:p>
    <w:p w:rsidR="004C6115" w:rsidRPr="00FF095F" w:rsidRDefault="00445608" w:rsidP="003F1025">
      <w:pPr>
        <w:numPr>
          <w:ilvl w:val="0"/>
          <w:numId w:val="7"/>
        </w:numPr>
        <w:spacing w:before="100" w:beforeAutospacing="1" w:after="100" w:afterAutospacing="1" w:line="360" w:lineRule="auto"/>
        <w:rPr>
          <w:sz w:val="24"/>
          <w:szCs w:val="24"/>
        </w:rPr>
      </w:pPr>
      <w:hyperlink r:id="rId76" w:tooltip="Vyšší odborná škola" w:history="1">
        <w:r w:rsidR="004C6115" w:rsidRPr="00FF095F">
          <w:rPr>
            <w:rStyle w:val="Hypertextovodkaz"/>
            <w:rFonts w:eastAsia="Calibri"/>
            <w:color w:val="auto"/>
            <w:sz w:val="24"/>
            <w:szCs w:val="24"/>
            <w:u w:val="none"/>
          </w:rPr>
          <w:t>vyšší odborná škola</w:t>
        </w:r>
      </w:hyperlink>
    </w:p>
    <w:p w:rsidR="004C6115" w:rsidRPr="00FF095F" w:rsidRDefault="00445608" w:rsidP="003F1025">
      <w:pPr>
        <w:numPr>
          <w:ilvl w:val="0"/>
          <w:numId w:val="7"/>
        </w:numPr>
        <w:spacing w:before="100" w:beforeAutospacing="1" w:after="100" w:afterAutospacing="1" w:line="360" w:lineRule="auto"/>
        <w:rPr>
          <w:sz w:val="24"/>
          <w:szCs w:val="24"/>
        </w:rPr>
      </w:pPr>
      <w:hyperlink r:id="rId77" w:tooltip="Konzervatoř" w:history="1">
        <w:r w:rsidR="004C6115" w:rsidRPr="00FF095F">
          <w:rPr>
            <w:rStyle w:val="Hypertextovodkaz"/>
            <w:rFonts w:eastAsia="Calibri"/>
            <w:color w:val="auto"/>
            <w:sz w:val="24"/>
            <w:szCs w:val="24"/>
            <w:u w:val="none"/>
          </w:rPr>
          <w:t>konzervatoř</w:t>
        </w:r>
      </w:hyperlink>
    </w:p>
    <w:p w:rsidR="0065330C" w:rsidRPr="00FF095F" w:rsidRDefault="00445608" w:rsidP="003F1025">
      <w:pPr>
        <w:numPr>
          <w:ilvl w:val="0"/>
          <w:numId w:val="7"/>
        </w:numPr>
        <w:spacing w:before="100" w:beforeAutospacing="1" w:after="100" w:afterAutospacing="1" w:line="360" w:lineRule="auto"/>
        <w:rPr>
          <w:sz w:val="24"/>
          <w:szCs w:val="24"/>
        </w:rPr>
      </w:pPr>
      <w:hyperlink r:id="rId78" w:tooltip="Vysoká škola" w:history="1">
        <w:r w:rsidR="004C6115" w:rsidRPr="00FF095F">
          <w:rPr>
            <w:rStyle w:val="Hypertextovodkaz"/>
            <w:rFonts w:eastAsia="Calibri"/>
            <w:color w:val="auto"/>
            <w:sz w:val="24"/>
            <w:szCs w:val="24"/>
            <w:u w:val="none"/>
          </w:rPr>
          <w:t>vysoká škola</w:t>
        </w:r>
      </w:hyperlink>
    </w:p>
    <w:p w:rsidR="0065330C" w:rsidRPr="00FF095F" w:rsidRDefault="003D63C3" w:rsidP="003D63C3">
      <w:pPr>
        <w:tabs>
          <w:tab w:val="left" w:pos="1276"/>
        </w:tabs>
        <w:spacing w:line="360" w:lineRule="auto"/>
        <w:ind w:firstLine="360"/>
        <w:jc w:val="both"/>
        <w:rPr>
          <w:sz w:val="24"/>
          <w:szCs w:val="24"/>
        </w:rPr>
      </w:pPr>
      <w:r>
        <w:rPr>
          <w:sz w:val="24"/>
          <w:szCs w:val="24"/>
        </w:rPr>
        <w:tab/>
      </w:r>
      <w:r w:rsidR="0065330C" w:rsidRPr="00FF095F">
        <w:rPr>
          <w:sz w:val="24"/>
          <w:szCs w:val="24"/>
        </w:rPr>
        <w:t xml:space="preserve">Škola je místo, kde žák se učí. Je to proces, kde žák získává znalosti, dovednosti, návyky. Vytváří si postojové hodnoty a přebírá vzorce od svých učitelů </w:t>
      </w:r>
      <w:r>
        <w:rPr>
          <w:sz w:val="24"/>
          <w:szCs w:val="24"/>
        </w:rPr>
        <w:br/>
      </w:r>
      <w:r w:rsidR="0065330C" w:rsidRPr="00FF095F">
        <w:rPr>
          <w:sz w:val="24"/>
          <w:szCs w:val="24"/>
        </w:rPr>
        <w:t xml:space="preserve">a spolužáků. Jedná se tedy o místo, kde žák se formuje, vychovává a vzdělává. </w:t>
      </w:r>
    </w:p>
    <w:p w:rsidR="005C260A" w:rsidRPr="003D63C3" w:rsidRDefault="003D63C3" w:rsidP="003D63C3">
      <w:pPr>
        <w:tabs>
          <w:tab w:val="left" w:pos="1276"/>
        </w:tabs>
        <w:spacing w:line="360" w:lineRule="auto"/>
        <w:ind w:firstLine="708"/>
        <w:jc w:val="both"/>
        <w:rPr>
          <w:sz w:val="24"/>
          <w:szCs w:val="24"/>
        </w:rPr>
      </w:pPr>
      <w:r>
        <w:rPr>
          <w:sz w:val="24"/>
          <w:szCs w:val="24"/>
        </w:rPr>
        <w:tab/>
      </w:r>
      <w:r w:rsidR="0065330C" w:rsidRPr="00FF095F">
        <w:rPr>
          <w:sz w:val="24"/>
          <w:szCs w:val="24"/>
        </w:rPr>
        <w:t xml:space="preserve">Školy by se měly nacházet na </w:t>
      </w:r>
      <w:r w:rsidR="00D27EDA" w:rsidRPr="00FF095F">
        <w:rPr>
          <w:sz w:val="24"/>
          <w:szCs w:val="24"/>
        </w:rPr>
        <w:t xml:space="preserve">bezpečném </w:t>
      </w:r>
      <w:r w:rsidR="0065330C" w:rsidRPr="00FF095F">
        <w:rPr>
          <w:sz w:val="24"/>
          <w:szCs w:val="24"/>
        </w:rPr>
        <w:t xml:space="preserve">místě, které není nikterak rušné, ale zároveň dostatečně dostupné </w:t>
      </w:r>
      <w:r w:rsidR="00A238CB" w:rsidRPr="00FF095F">
        <w:rPr>
          <w:sz w:val="24"/>
          <w:szCs w:val="24"/>
        </w:rPr>
        <w:t>infrastruktuře neboli</w:t>
      </w:r>
      <w:r w:rsidR="0065330C" w:rsidRPr="00FF095F">
        <w:rPr>
          <w:sz w:val="24"/>
          <w:szCs w:val="24"/>
        </w:rPr>
        <w:t xml:space="preserve"> dopravnímu spojení pro žáky. Škola by měla být příjemná lidskému oku, aby se </w:t>
      </w:r>
      <w:r w:rsidR="00D27EDA" w:rsidRPr="00FF095F">
        <w:rPr>
          <w:sz w:val="24"/>
          <w:szCs w:val="24"/>
        </w:rPr>
        <w:t xml:space="preserve">v ní </w:t>
      </w:r>
      <w:r w:rsidR="0065330C" w:rsidRPr="00FF095F">
        <w:rPr>
          <w:sz w:val="24"/>
          <w:szCs w:val="24"/>
        </w:rPr>
        <w:t xml:space="preserve">žáci </w:t>
      </w:r>
      <w:r w:rsidR="00D27EDA" w:rsidRPr="00FF095F">
        <w:rPr>
          <w:sz w:val="24"/>
          <w:szCs w:val="24"/>
        </w:rPr>
        <w:t xml:space="preserve">cítili dobře, tudíž barevná, </w:t>
      </w:r>
      <w:r>
        <w:rPr>
          <w:sz w:val="24"/>
          <w:szCs w:val="24"/>
        </w:rPr>
        <w:br/>
      </w:r>
      <w:r w:rsidR="00D27EDA" w:rsidRPr="00FF095F">
        <w:rPr>
          <w:sz w:val="24"/>
          <w:szCs w:val="24"/>
        </w:rPr>
        <w:t>s květinami, zvířaty a</w:t>
      </w:r>
      <w:r w:rsidR="0065330C" w:rsidRPr="00FF095F">
        <w:rPr>
          <w:sz w:val="24"/>
          <w:szCs w:val="24"/>
        </w:rPr>
        <w:t xml:space="preserve"> </w:t>
      </w:r>
      <w:r w:rsidR="00D27EDA" w:rsidRPr="00FF095F">
        <w:rPr>
          <w:sz w:val="24"/>
          <w:szCs w:val="24"/>
        </w:rPr>
        <w:t xml:space="preserve">popřípadě s venkovním </w:t>
      </w:r>
      <w:r w:rsidR="0065330C" w:rsidRPr="00FF095F">
        <w:rPr>
          <w:sz w:val="24"/>
          <w:szCs w:val="24"/>
        </w:rPr>
        <w:t>hřiště</w:t>
      </w:r>
      <w:r w:rsidR="00D27EDA" w:rsidRPr="00FF095F">
        <w:rPr>
          <w:sz w:val="24"/>
          <w:szCs w:val="24"/>
        </w:rPr>
        <w:t>m či</w:t>
      </w:r>
      <w:r w:rsidR="0065330C" w:rsidRPr="00FF095F">
        <w:rPr>
          <w:sz w:val="24"/>
          <w:szCs w:val="24"/>
        </w:rPr>
        <w:t> trávníkem. Prostory ve škole jako jso</w:t>
      </w:r>
      <w:r w:rsidR="005C260A" w:rsidRPr="00FF095F">
        <w:rPr>
          <w:sz w:val="24"/>
          <w:szCs w:val="24"/>
        </w:rPr>
        <w:t xml:space="preserve">u třídy, odborné </w:t>
      </w:r>
      <w:r w:rsidR="00D27EDA" w:rsidRPr="00FF095F">
        <w:rPr>
          <w:sz w:val="24"/>
          <w:szCs w:val="24"/>
        </w:rPr>
        <w:t>učebny, tělocvična apod. by měly</w:t>
      </w:r>
      <w:r w:rsidR="005C260A" w:rsidRPr="00FF095F">
        <w:rPr>
          <w:sz w:val="24"/>
          <w:szCs w:val="24"/>
        </w:rPr>
        <w:t xml:space="preserve"> být moderně vybaveny </w:t>
      </w:r>
      <w:r>
        <w:rPr>
          <w:sz w:val="24"/>
          <w:szCs w:val="24"/>
        </w:rPr>
        <w:br/>
      </w:r>
      <w:r w:rsidR="005C260A" w:rsidRPr="00FF095F">
        <w:rPr>
          <w:sz w:val="24"/>
          <w:szCs w:val="24"/>
        </w:rPr>
        <w:t>a splňovat samozřejmě veškeré požadavky bezpečnostní a ochranné pro práci a pohyb žáků. Ve škole n</w:t>
      </w:r>
      <w:r w:rsidR="00387A6E" w:rsidRPr="00FF095F">
        <w:rPr>
          <w:sz w:val="24"/>
          <w:szCs w:val="24"/>
        </w:rPr>
        <w:t>esmí samozřejmě chybět kabinety</w:t>
      </w:r>
      <w:r w:rsidR="005C260A" w:rsidRPr="00FF095F">
        <w:rPr>
          <w:sz w:val="24"/>
          <w:szCs w:val="24"/>
        </w:rPr>
        <w:t xml:space="preserve"> pro učitele, kde se připravují na svoji pedagogickou činnost, </w:t>
      </w:r>
      <w:r w:rsidR="0002763E" w:rsidRPr="00FF095F">
        <w:rPr>
          <w:sz w:val="24"/>
          <w:szCs w:val="24"/>
        </w:rPr>
        <w:t xml:space="preserve">dále </w:t>
      </w:r>
      <w:r w:rsidR="005C260A" w:rsidRPr="00FF095F">
        <w:rPr>
          <w:sz w:val="24"/>
          <w:szCs w:val="24"/>
        </w:rPr>
        <w:t>ředitelna, kanc</w:t>
      </w:r>
      <w:r w:rsidR="0002763E" w:rsidRPr="00FF095F">
        <w:rPr>
          <w:sz w:val="24"/>
          <w:szCs w:val="24"/>
        </w:rPr>
        <w:t>eláře. Po technické stránce nalezneme</w:t>
      </w:r>
      <w:r w:rsidR="005C260A" w:rsidRPr="00FF095F">
        <w:rPr>
          <w:sz w:val="24"/>
          <w:szCs w:val="24"/>
        </w:rPr>
        <w:t xml:space="preserve"> ve škole různé druhy skaldů, archivy a jiné místnosti.</w:t>
      </w:r>
    </w:p>
    <w:p w:rsidR="005C260A" w:rsidRPr="00FF095F" w:rsidRDefault="00FA74A5" w:rsidP="005C260A">
      <w:pPr>
        <w:pStyle w:val="Nadpis3"/>
      </w:pPr>
      <w:r w:rsidRPr="00FF095F">
        <w:lastRenderedPageBreak/>
        <w:t>8</w:t>
      </w:r>
      <w:r w:rsidR="005C260A" w:rsidRPr="00FF095F">
        <w:t xml:space="preserve">.2 Vybavení </w:t>
      </w:r>
      <w:r w:rsidR="00DF7472" w:rsidRPr="00FF095F">
        <w:t xml:space="preserve">klasických a specializovaných </w:t>
      </w:r>
      <w:r w:rsidR="005C260A" w:rsidRPr="00FF095F">
        <w:t>učeben</w:t>
      </w:r>
      <w:r w:rsidR="00DF7472" w:rsidRPr="00FF095F">
        <w:t xml:space="preserve"> </w:t>
      </w:r>
    </w:p>
    <w:p w:rsidR="009C6F82" w:rsidRPr="00FF095F" w:rsidRDefault="003D63C3" w:rsidP="003D63C3">
      <w:pPr>
        <w:tabs>
          <w:tab w:val="left" w:pos="1276"/>
        </w:tabs>
        <w:spacing w:line="360" w:lineRule="auto"/>
        <w:ind w:firstLine="708"/>
        <w:jc w:val="both"/>
        <w:rPr>
          <w:sz w:val="24"/>
          <w:szCs w:val="24"/>
        </w:rPr>
      </w:pPr>
      <w:r>
        <w:rPr>
          <w:sz w:val="24"/>
          <w:szCs w:val="24"/>
        </w:rPr>
        <w:tab/>
      </w:r>
      <w:r w:rsidR="005C260A" w:rsidRPr="00FF095F">
        <w:rPr>
          <w:sz w:val="24"/>
          <w:szCs w:val="24"/>
        </w:rPr>
        <w:t xml:space="preserve">Klasické vybavení učeben je v Česku díky povinné školní docházce známo téměř všem lidem. Ve třídě najdeme </w:t>
      </w:r>
      <w:hyperlink r:id="rId79" w:tooltip="Školní tabule" w:history="1">
        <w:r w:rsidR="005C260A" w:rsidRPr="00FF095F">
          <w:rPr>
            <w:rStyle w:val="Hypertextovodkaz"/>
            <w:rFonts w:eastAsia="Calibri"/>
            <w:color w:val="auto"/>
            <w:sz w:val="24"/>
            <w:szCs w:val="24"/>
            <w:u w:val="none"/>
          </w:rPr>
          <w:t>školní tabuli</w:t>
        </w:r>
      </w:hyperlink>
      <w:r w:rsidR="005C260A" w:rsidRPr="00FF095F">
        <w:rPr>
          <w:sz w:val="24"/>
          <w:szCs w:val="24"/>
        </w:rPr>
        <w:t xml:space="preserve">, </w:t>
      </w:r>
      <w:r w:rsidR="009B6A5E" w:rsidRPr="00FF095F">
        <w:rPr>
          <w:sz w:val="24"/>
          <w:szCs w:val="24"/>
        </w:rPr>
        <w:t xml:space="preserve">školní rozhlas, </w:t>
      </w:r>
      <w:r w:rsidR="005C260A" w:rsidRPr="00FF095F">
        <w:rPr>
          <w:sz w:val="24"/>
          <w:szCs w:val="24"/>
        </w:rPr>
        <w:t xml:space="preserve">školní lavice, židle na sezení, </w:t>
      </w:r>
      <w:r w:rsidR="00103453" w:rsidRPr="00FF095F">
        <w:rPr>
          <w:sz w:val="24"/>
          <w:szCs w:val="24"/>
        </w:rPr>
        <w:t xml:space="preserve">někdy i </w:t>
      </w:r>
      <w:r w:rsidR="005C260A" w:rsidRPr="00FF095F">
        <w:rPr>
          <w:sz w:val="24"/>
          <w:szCs w:val="24"/>
        </w:rPr>
        <w:t xml:space="preserve">obraz </w:t>
      </w:r>
      <w:r w:rsidR="00103453" w:rsidRPr="00FF095F">
        <w:rPr>
          <w:sz w:val="24"/>
          <w:szCs w:val="24"/>
        </w:rPr>
        <w:t>prezidenta, psací</w:t>
      </w:r>
      <w:r w:rsidR="005C260A" w:rsidRPr="00FF095F">
        <w:rPr>
          <w:sz w:val="24"/>
          <w:szCs w:val="24"/>
        </w:rPr>
        <w:t xml:space="preserve"> st</w:t>
      </w:r>
      <w:r w:rsidR="00103453" w:rsidRPr="00FF095F">
        <w:rPr>
          <w:sz w:val="24"/>
          <w:szCs w:val="24"/>
        </w:rPr>
        <w:t>ůl</w:t>
      </w:r>
      <w:r w:rsidR="005C260A" w:rsidRPr="00FF095F">
        <w:rPr>
          <w:sz w:val="24"/>
          <w:szCs w:val="24"/>
        </w:rPr>
        <w:t xml:space="preserve"> pro </w:t>
      </w:r>
      <w:hyperlink r:id="rId80" w:tooltip="Učitel" w:history="1">
        <w:r w:rsidR="005C260A" w:rsidRPr="00FF095F">
          <w:rPr>
            <w:rStyle w:val="Hypertextovodkaz"/>
            <w:rFonts w:eastAsia="Calibri"/>
            <w:color w:val="auto"/>
            <w:sz w:val="24"/>
            <w:szCs w:val="24"/>
            <w:u w:val="none"/>
          </w:rPr>
          <w:t>učitele</w:t>
        </w:r>
      </w:hyperlink>
      <w:r w:rsidR="00103453" w:rsidRPr="00FF095F">
        <w:rPr>
          <w:sz w:val="24"/>
          <w:szCs w:val="24"/>
        </w:rPr>
        <w:t>.</w:t>
      </w:r>
      <w:r w:rsidR="009B6A5E" w:rsidRPr="00FF095F">
        <w:rPr>
          <w:sz w:val="24"/>
          <w:szCs w:val="24"/>
        </w:rPr>
        <w:t xml:space="preserve"> </w:t>
      </w:r>
      <w:r w:rsidR="005C260A" w:rsidRPr="00FF095F">
        <w:rPr>
          <w:sz w:val="24"/>
          <w:szCs w:val="24"/>
        </w:rPr>
        <w:t xml:space="preserve">Moderní učebny mohou být navíc vybaveny doplňkovými technickými prostředky současné audiovizuální </w:t>
      </w:r>
      <w:r>
        <w:rPr>
          <w:sz w:val="24"/>
          <w:szCs w:val="24"/>
        </w:rPr>
        <w:br/>
      </w:r>
      <w:r w:rsidR="005C260A" w:rsidRPr="00FF095F">
        <w:rPr>
          <w:sz w:val="24"/>
          <w:szCs w:val="24"/>
        </w:rPr>
        <w:t>a výpočetní techniky (</w:t>
      </w:r>
      <w:hyperlink r:id="rId81" w:tooltip="Školní rozhlas" w:history="1">
        <w:r w:rsidR="005C260A" w:rsidRPr="00FF095F">
          <w:rPr>
            <w:rStyle w:val="Hypertextovodkaz"/>
            <w:rFonts w:eastAsia="Calibri"/>
            <w:color w:val="auto"/>
            <w:sz w:val="24"/>
            <w:szCs w:val="24"/>
            <w:u w:val="none"/>
          </w:rPr>
          <w:t>školní rozhlas</w:t>
        </w:r>
      </w:hyperlink>
      <w:r w:rsidR="005C260A" w:rsidRPr="00FF095F">
        <w:rPr>
          <w:sz w:val="24"/>
          <w:szCs w:val="24"/>
        </w:rPr>
        <w:t xml:space="preserve">, </w:t>
      </w:r>
      <w:hyperlink r:id="rId82" w:tooltip="Dataprojektor" w:history="1">
        <w:r w:rsidR="005C260A" w:rsidRPr="00FF095F">
          <w:rPr>
            <w:rStyle w:val="Hypertextovodkaz"/>
            <w:rFonts w:eastAsia="Calibri"/>
            <w:color w:val="auto"/>
            <w:sz w:val="24"/>
            <w:szCs w:val="24"/>
            <w:u w:val="none"/>
          </w:rPr>
          <w:t>dataprojektor</w:t>
        </w:r>
      </w:hyperlink>
      <w:r w:rsidR="005C260A" w:rsidRPr="00FF095F">
        <w:rPr>
          <w:sz w:val="24"/>
          <w:szCs w:val="24"/>
        </w:rPr>
        <w:t xml:space="preserve">, </w:t>
      </w:r>
      <w:hyperlink r:id="rId83" w:tooltip="Osobní počítač" w:history="1">
        <w:r w:rsidR="005C260A" w:rsidRPr="00FF095F">
          <w:rPr>
            <w:rStyle w:val="Hypertextovodkaz"/>
            <w:rFonts w:eastAsia="Calibri"/>
            <w:color w:val="auto"/>
            <w:sz w:val="24"/>
            <w:szCs w:val="24"/>
            <w:u w:val="none"/>
          </w:rPr>
          <w:t>osobní počítač</w:t>
        </w:r>
      </w:hyperlink>
      <w:r w:rsidR="005C260A" w:rsidRPr="00FF095F">
        <w:rPr>
          <w:sz w:val="24"/>
          <w:szCs w:val="24"/>
        </w:rPr>
        <w:t xml:space="preserve">, </w:t>
      </w:r>
      <w:r w:rsidR="00103453" w:rsidRPr="00FF095F">
        <w:rPr>
          <w:sz w:val="24"/>
          <w:szCs w:val="24"/>
        </w:rPr>
        <w:t xml:space="preserve">interaktivní tabule, </w:t>
      </w:r>
      <w:r w:rsidR="005C260A" w:rsidRPr="00FF095F">
        <w:rPr>
          <w:sz w:val="24"/>
          <w:szCs w:val="24"/>
        </w:rPr>
        <w:t xml:space="preserve">zásuvka </w:t>
      </w:r>
      <w:hyperlink r:id="rId84" w:tooltip="Počítačová síť" w:history="1">
        <w:r w:rsidR="005C260A" w:rsidRPr="00FF095F">
          <w:rPr>
            <w:rStyle w:val="Hypertextovodkaz"/>
            <w:rFonts w:eastAsia="Calibri"/>
            <w:color w:val="auto"/>
            <w:sz w:val="24"/>
            <w:szCs w:val="24"/>
            <w:u w:val="none"/>
          </w:rPr>
          <w:t>počítačové sítě</w:t>
        </w:r>
      </w:hyperlink>
      <w:r w:rsidR="00103453" w:rsidRPr="00FF095F">
        <w:rPr>
          <w:sz w:val="24"/>
          <w:szCs w:val="24"/>
        </w:rPr>
        <w:t xml:space="preserve">, zásuvka </w:t>
      </w:r>
      <w:hyperlink r:id="rId85" w:tooltip="Počítačová síť" w:history="1">
        <w:r w:rsidR="00103453" w:rsidRPr="00FF095F">
          <w:rPr>
            <w:rStyle w:val="Hypertextovodkaz"/>
            <w:rFonts w:eastAsia="Calibri"/>
            <w:color w:val="auto"/>
            <w:sz w:val="24"/>
            <w:szCs w:val="24"/>
            <w:u w:val="none"/>
          </w:rPr>
          <w:t>internetové sítě</w:t>
        </w:r>
      </w:hyperlink>
      <w:r w:rsidR="005C260A" w:rsidRPr="00FF095F">
        <w:rPr>
          <w:sz w:val="24"/>
          <w:szCs w:val="24"/>
        </w:rPr>
        <w:t xml:space="preserve"> apod.).</w:t>
      </w:r>
    </w:p>
    <w:p w:rsidR="009C6F82" w:rsidRPr="003D63C3" w:rsidRDefault="009C6F82" w:rsidP="003D63C3">
      <w:pPr>
        <w:spacing w:line="360" w:lineRule="auto"/>
        <w:ind w:firstLine="708"/>
        <w:jc w:val="both"/>
        <w:rPr>
          <w:sz w:val="24"/>
          <w:szCs w:val="24"/>
        </w:rPr>
      </w:pPr>
      <w:r w:rsidRPr="00FF095F">
        <w:rPr>
          <w:sz w:val="24"/>
          <w:szCs w:val="24"/>
        </w:rPr>
        <w:t>Při prvním vstupu do specializované učebny je důležité poučit žáky o chování v takto zařízené učebně, bezpečnostním řádu, zásadách správného používání zaříze</w:t>
      </w:r>
      <w:r w:rsidR="009B6A5E" w:rsidRPr="00FF095F">
        <w:rPr>
          <w:sz w:val="24"/>
          <w:szCs w:val="24"/>
        </w:rPr>
        <w:t xml:space="preserve">ní </w:t>
      </w:r>
      <w:r w:rsidR="003D63C3">
        <w:rPr>
          <w:sz w:val="24"/>
          <w:szCs w:val="24"/>
        </w:rPr>
        <w:br/>
      </w:r>
      <w:r w:rsidR="009B6A5E" w:rsidRPr="00FF095F">
        <w:rPr>
          <w:sz w:val="24"/>
          <w:szCs w:val="24"/>
        </w:rPr>
        <w:t>a přístrojů a také zopakovat</w:t>
      </w:r>
      <w:r w:rsidR="00D450CB" w:rsidRPr="00FF095F">
        <w:rPr>
          <w:sz w:val="24"/>
          <w:szCs w:val="24"/>
        </w:rPr>
        <w:t xml:space="preserve"> první pomoc</w:t>
      </w:r>
      <w:r w:rsidRPr="00FF095F">
        <w:rPr>
          <w:sz w:val="24"/>
          <w:szCs w:val="24"/>
        </w:rPr>
        <w:t>. Nedílnou součástí je zápis o poučení žáků, jak se mají chovat v odborné učebně. Toto je vhodné si nechat od žáků vlastnoručně podepsat.</w:t>
      </w:r>
    </w:p>
    <w:p w:rsidR="003D63C3" w:rsidRDefault="009C6F82" w:rsidP="003D63C3">
      <w:pPr>
        <w:spacing w:line="360" w:lineRule="auto"/>
        <w:jc w:val="both"/>
        <w:rPr>
          <w:sz w:val="24"/>
          <w:szCs w:val="24"/>
        </w:rPr>
      </w:pPr>
      <w:r w:rsidRPr="00FF095F">
        <w:rPr>
          <w:b/>
          <w:sz w:val="24"/>
          <w:szCs w:val="24"/>
        </w:rPr>
        <w:t xml:space="preserve">Standardní učebna </w:t>
      </w:r>
      <w:r w:rsidRPr="00FF095F">
        <w:rPr>
          <w:sz w:val="24"/>
          <w:szCs w:val="24"/>
        </w:rPr>
        <w:t>–</w:t>
      </w:r>
      <w:r w:rsidRPr="00FF095F">
        <w:rPr>
          <w:b/>
          <w:sz w:val="24"/>
          <w:szCs w:val="24"/>
        </w:rPr>
        <w:t xml:space="preserve"> </w:t>
      </w:r>
      <w:r w:rsidRPr="00FF095F">
        <w:rPr>
          <w:sz w:val="24"/>
          <w:szCs w:val="24"/>
        </w:rPr>
        <w:t>v učebně je umístěna tabule (klasická, keramická), nástěnky, menší skříňky a lavice pro žáky.</w:t>
      </w:r>
      <w:bookmarkStart w:id="11" w:name="_Toc290581775"/>
    </w:p>
    <w:p w:rsidR="007B0600" w:rsidRPr="003D63C3" w:rsidRDefault="007B0600" w:rsidP="003D63C3">
      <w:pPr>
        <w:spacing w:line="360" w:lineRule="auto"/>
        <w:jc w:val="both"/>
        <w:rPr>
          <w:sz w:val="24"/>
          <w:szCs w:val="24"/>
        </w:rPr>
      </w:pPr>
      <w:r w:rsidRPr="003D63C3">
        <w:rPr>
          <w:b/>
          <w:sz w:val="24"/>
          <w:szCs w:val="24"/>
        </w:rPr>
        <w:t>Moderní učebna</w:t>
      </w:r>
      <w:bookmarkEnd w:id="11"/>
      <w:r w:rsidR="00C9415A" w:rsidRPr="003D63C3">
        <w:rPr>
          <w:sz w:val="24"/>
          <w:szCs w:val="24"/>
        </w:rPr>
        <w:t xml:space="preserve"> - </w:t>
      </w:r>
      <w:r w:rsidRPr="003D63C3">
        <w:rPr>
          <w:sz w:val="24"/>
          <w:szCs w:val="24"/>
        </w:rPr>
        <w:t xml:space="preserve">je vybavena většinou multimediální technikou, do které patří interaktivní tabule, dataprojektor, stolní počítač nebo notebook a pohodlný nábytek. </w:t>
      </w:r>
    </w:p>
    <w:p w:rsidR="00FA74A5" w:rsidRPr="00FF095F" w:rsidRDefault="007B0600" w:rsidP="009C6F82">
      <w:pPr>
        <w:spacing w:line="360" w:lineRule="auto"/>
        <w:jc w:val="both"/>
        <w:rPr>
          <w:sz w:val="24"/>
          <w:szCs w:val="24"/>
        </w:rPr>
      </w:pPr>
      <w:r w:rsidRPr="00FF095F">
        <w:rPr>
          <w:sz w:val="24"/>
          <w:szCs w:val="24"/>
        </w:rPr>
        <w:t xml:space="preserve">Vyučující mohou tak </w:t>
      </w:r>
      <w:r w:rsidR="00347818" w:rsidRPr="00FF095F">
        <w:rPr>
          <w:sz w:val="24"/>
          <w:szCs w:val="24"/>
        </w:rPr>
        <w:t>lépe využívat výukové programy a d</w:t>
      </w:r>
      <w:r w:rsidRPr="00FF095F">
        <w:rPr>
          <w:sz w:val="24"/>
          <w:szCs w:val="24"/>
        </w:rPr>
        <w:t>íky interaktivním tabulím je výuka pro žáky názornější a poutavější.</w:t>
      </w:r>
    </w:p>
    <w:p w:rsidR="009C6F82" w:rsidRPr="00FF095F" w:rsidRDefault="009C6F82" w:rsidP="009C6F82">
      <w:pPr>
        <w:spacing w:line="360" w:lineRule="auto"/>
        <w:jc w:val="both"/>
        <w:rPr>
          <w:sz w:val="24"/>
          <w:szCs w:val="24"/>
        </w:rPr>
      </w:pPr>
      <w:r w:rsidRPr="00FF095F">
        <w:rPr>
          <w:b/>
          <w:sz w:val="24"/>
          <w:szCs w:val="24"/>
        </w:rPr>
        <w:t>Odborná učebna</w:t>
      </w:r>
      <w:r w:rsidRPr="00FF095F">
        <w:rPr>
          <w:sz w:val="24"/>
          <w:szCs w:val="24"/>
        </w:rPr>
        <w:t xml:space="preserve"> – vybavení je přizpůsobeno výuce odborného předmětu (multimediální zařízení, speciální přístroje a zaříz</w:t>
      </w:r>
      <w:r w:rsidR="00D450CB" w:rsidRPr="00FF095F">
        <w:rPr>
          <w:sz w:val="24"/>
          <w:szCs w:val="24"/>
        </w:rPr>
        <w:t>ení, nástěnky, obrazové tabule)</w:t>
      </w:r>
    </w:p>
    <w:p w:rsidR="009C6F82" w:rsidRPr="00FF095F" w:rsidRDefault="009C6F82" w:rsidP="009C6F82">
      <w:pPr>
        <w:spacing w:line="360" w:lineRule="auto"/>
        <w:jc w:val="both"/>
        <w:rPr>
          <w:sz w:val="24"/>
          <w:szCs w:val="24"/>
        </w:rPr>
      </w:pPr>
      <w:r w:rsidRPr="00FF095F">
        <w:rPr>
          <w:b/>
          <w:sz w:val="24"/>
          <w:szCs w:val="24"/>
        </w:rPr>
        <w:t>Učebna výpočetní techniky</w:t>
      </w:r>
      <w:r w:rsidRPr="00FF095F">
        <w:rPr>
          <w:sz w:val="24"/>
          <w:szCs w:val="24"/>
        </w:rPr>
        <w:t xml:space="preserve"> – učebna je zařízená výhradně k výuce informačních technologií a doplněna některými z hardwarových zařízení, jako je skener, tiskárna, digitální fotoaparát, digitální kamera a bezpochyby připojení k síti Internet.</w:t>
      </w:r>
    </w:p>
    <w:p w:rsidR="009C6F82" w:rsidRPr="00FF095F" w:rsidRDefault="009C6F82" w:rsidP="009C6F82">
      <w:pPr>
        <w:spacing w:line="360" w:lineRule="auto"/>
        <w:jc w:val="both"/>
        <w:rPr>
          <w:sz w:val="24"/>
          <w:szCs w:val="24"/>
        </w:rPr>
      </w:pPr>
      <w:r w:rsidRPr="00FF095F">
        <w:rPr>
          <w:b/>
          <w:sz w:val="24"/>
          <w:szCs w:val="24"/>
        </w:rPr>
        <w:t>Laboratoř</w:t>
      </w:r>
      <w:r w:rsidRPr="00FF095F">
        <w:rPr>
          <w:sz w:val="24"/>
          <w:szCs w:val="24"/>
        </w:rPr>
        <w:t xml:space="preserve"> – je velmi úzce specializovaná třída. Například to může být laboratoř fyzikální nebo chemická. Je vybavena speciálním zařízením a přístroji k simulaci jevu nebo provedení pokusu.</w:t>
      </w:r>
    </w:p>
    <w:p w:rsidR="009C6F82" w:rsidRPr="00FF095F" w:rsidRDefault="009C6F82" w:rsidP="009C6F82">
      <w:pPr>
        <w:spacing w:line="360" w:lineRule="auto"/>
        <w:jc w:val="both"/>
        <w:rPr>
          <w:sz w:val="24"/>
          <w:szCs w:val="24"/>
        </w:rPr>
      </w:pPr>
      <w:r w:rsidRPr="00FF095F">
        <w:rPr>
          <w:b/>
          <w:sz w:val="24"/>
          <w:szCs w:val="24"/>
        </w:rPr>
        <w:lastRenderedPageBreak/>
        <w:t>Tělocvična</w:t>
      </w:r>
      <w:r w:rsidRPr="00FF095F">
        <w:rPr>
          <w:sz w:val="24"/>
          <w:szCs w:val="24"/>
        </w:rPr>
        <w:t xml:space="preserve"> – je vybavena sportovním nářadím k pohybovým aktivitám. K zápisu bodového skóre při utkání je možné tělocvičnu dovybavit lehkou přenosnou bílou tabulí.</w:t>
      </w:r>
    </w:p>
    <w:p w:rsidR="000C2457" w:rsidRPr="00FF095F" w:rsidRDefault="009C6F82" w:rsidP="009C6F82">
      <w:pPr>
        <w:spacing w:line="360" w:lineRule="auto"/>
        <w:jc w:val="both"/>
        <w:rPr>
          <w:sz w:val="24"/>
          <w:szCs w:val="24"/>
        </w:rPr>
      </w:pPr>
      <w:r w:rsidRPr="00FF095F">
        <w:rPr>
          <w:b/>
          <w:sz w:val="24"/>
          <w:szCs w:val="24"/>
        </w:rPr>
        <w:t>Dílna</w:t>
      </w:r>
      <w:r w:rsidRPr="00FF095F">
        <w:rPr>
          <w:sz w:val="24"/>
          <w:szCs w:val="24"/>
        </w:rPr>
        <w:t xml:space="preserve"> – je vybavena přístroji a zařízením k manuální práci, kde žák uplatňuje teoretické </w:t>
      </w:r>
      <w:r w:rsidR="000C2457" w:rsidRPr="00FF095F">
        <w:rPr>
          <w:sz w:val="24"/>
          <w:szCs w:val="24"/>
        </w:rPr>
        <w:t xml:space="preserve">znalosti a seznamuje se s praxí. </w:t>
      </w:r>
    </w:p>
    <w:p w:rsidR="00FB6669" w:rsidRPr="00FF095F" w:rsidRDefault="00FB6669" w:rsidP="009C6F82">
      <w:pPr>
        <w:spacing w:line="360" w:lineRule="auto"/>
        <w:jc w:val="both"/>
        <w:rPr>
          <w:sz w:val="24"/>
          <w:szCs w:val="24"/>
        </w:rPr>
      </w:pPr>
    </w:p>
    <w:p w:rsidR="005A24E0" w:rsidRPr="00FF095F" w:rsidRDefault="00FB6669" w:rsidP="009C6F82">
      <w:pPr>
        <w:spacing w:line="360" w:lineRule="auto"/>
        <w:jc w:val="both"/>
        <w:rPr>
          <w:sz w:val="24"/>
          <w:szCs w:val="24"/>
        </w:rPr>
      </w:pPr>
      <w:r w:rsidRPr="00FF095F">
        <w:rPr>
          <w:sz w:val="24"/>
          <w:szCs w:val="24"/>
        </w:rPr>
        <w:tab/>
      </w:r>
    </w:p>
    <w:p w:rsidR="00FB6669" w:rsidRPr="00FF095F" w:rsidRDefault="00FB6669" w:rsidP="00BE77E8">
      <w:pPr>
        <w:spacing w:line="360" w:lineRule="auto"/>
        <w:jc w:val="both"/>
        <w:rPr>
          <w:sz w:val="24"/>
          <w:szCs w:val="24"/>
        </w:rPr>
      </w:pPr>
    </w:p>
    <w:p w:rsidR="008C517B" w:rsidRPr="00FF095F" w:rsidRDefault="008C517B" w:rsidP="0033525F"/>
    <w:p w:rsidR="007B0600" w:rsidRPr="00FF095F" w:rsidRDefault="007B0600" w:rsidP="0033525F"/>
    <w:p w:rsidR="000B2126" w:rsidRPr="00FF095F" w:rsidRDefault="000B2126" w:rsidP="0033525F"/>
    <w:p w:rsidR="00DF7472" w:rsidRPr="00FF095F" w:rsidRDefault="00DF7472" w:rsidP="0033525F"/>
    <w:p w:rsidR="00DF7472" w:rsidRPr="00FF095F" w:rsidRDefault="00DF7472" w:rsidP="0033525F"/>
    <w:p w:rsidR="00DF7472" w:rsidRPr="00FF095F" w:rsidRDefault="00DF7472" w:rsidP="0033525F"/>
    <w:p w:rsidR="006800CA" w:rsidRPr="00FF095F" w:rsidRDefault="006800CA" w:rsidP="00CC68B6">
      <w:bookmarkStart w:id="12" w:name="_Toc290581777"/>
    </w:p>
    <w:p w:rsidR="00853325" w:rsidRPr="00FF095F" w:rsidRDefault="001702F6" w:rsidP="003D63C3">
      <w:pPr>
        <w:pStyle w:val="Nadpis2"/>
        <w:rPr>
          <w:sz w:val="24"/>
          <w:szCs w:val="24"/>
        </w:rPr>
      </w:pPr>
      <w:r w:rsidRPr="00FF095F">
        <w:t>9</w:t>
      </w:r>
      <w:r w:rsidR="00CE49D1" w:rsidRPr="00FF095F">
        <w:t xml:space="preserve"> </w:t>
      </w:r>
      <w:r w:rsidR="000B2126" w:rsidRPr="00FF095F">
        <w:t>VÝZKUMNÁ ČÁST</w:t>
      </w:r>
      <w:bookmarkStart w:id="13" w:name="_Toc290581779"/>
      <w:bookmarkEnd w:id="12"/>
    </w:p>
    <w:p w:rsidR="008759BC" w:rsidRPr="003D63C3" w:rsidRDefault="001702F6" w:rsidP="003D63C3">
      <w:pPr>
        <w:pStyle w:val="Nadpis3"/>
      </w:pPr>
      <w:r w:rsidRPr="00FF095F">
        <w:lastRenderedPageBreak/>
        <w:t>9</w:t>
      </w:r>
      <w:r w:rsidR="00335713" w:rsidRPr="00FF095F">
        <w:t xml:space="preserve">.1 </w:t>
      </w:r>
      <w:r w:rsidR="000B2126" w:rsidRPr="00FF095F">
        <w:t>Cíl výzkumu a zkoumaný soubor</w:t>
      </w:r>
      <w:bookmarkEnd w:id="13"/>
    </w:p>
    <w:p w:rsidR="00D77D97" w:rsidRPr="00FF095F" w:rsidRDefault="008B6055" w:rsidP="008B6055">
      <w:pPr>
        <w:tabs>
          <w:tab w:val="left" w:pos="1260"/>
          <w:tab w:val="left" w:pos="1980"/>
          <w:tab w:val="left" w:pos="3420"/>
          <w:tab w:val="left" w:pos="4860"/>
          <w:tab w:val="left" w:pos="5940"/>
          <w:tab w:val="left" w:pos="6660"/>
          <w:tab w:val="left" w:pos="8100"/>
        </w:tabs>
        <w:spacing w:line="360" w:lineRule="auto"/>
        <w:jc w:val="both"/>
        <w:rPr>
          <w:sz w:val="24"/>
          <w:szCs w:val="24"/>
        </w:rPr>
      </w:pPr>
      <w:r w:rsidRPr="00FF095F">
        <w:rPr>
          <w:sz w:val="24"/>
          <w:szCs w:val="24"/>
        </w:rPr>
        <w:tab/>
      </w:r>
      <w:r w:rsidR="00D77D97" w:rsidRPr="00FF095F">
        <w:rPr>
          <w:sz w:val="24"/>
          <w:szCs w:val="24"/>
        </w:rPr>
        <w:t xml:space="preserve">Jak již bylo uvedeno v úvodu, cílem mé práce je </w:t>
      </w:r>
      <w:r w:rsidRPr="00FF095F">
        <w:rPr>
          <w:sz w:val="24"/>
          <w:szCs w:val="24"/>
        </w:rPr>
        <w:t>využití učebních pomůcek</w:t>
      </w:r>
      <w:r w:rsidRPr="00FF095F">
        <w:rPr>
          <w:i/>
          <w:sz w:val="24"/>
          <w:szCs w:val="24"/>
        </w:rPr>
        <w:t xml:space="preserve"> </w:t>
      </w:r>
      <w:r w:rsidRPr="00FF095F">
        <w:rPr>
          <w:i/>
          <w:sz w:val="24"/>
          <w:szCs w:val="24"/>
        </w:rPr>
        <w:br/>
      </w:r>
      <w:r w:rsidRPr="00FF095F">
        <w:rPr>
          <w:sz w:val="24"/>
          <w:szCs w:val="24"/>
        </w:rPr>
        <w:t>a didaktické techniky na středních odborných školách v Žamberku a Chroustovicích</w:t>
      </w:r>
      <w:r w:rsidR="003D63C3">
        <w:rPr>
          <w:sz w:val="24"/>
          <w:szCs w:val="24"/>
        </w:rPr>
        <w:t xml:space="preserve"> v oboru Kuchař </w:t>
      </w:r>
      <w:r w:rsidRPr="00FF095F">
        <w:rPr>
          <w:sz w:val="24"/>
          <w:szCs w:val="24"/>
        </w:rPr>
        <w:t xml:space="preserve">a zároveň porovnat vybavenost jednotlivých škol. </w:t>
      </w:r>
      <w:r w:rsidR="00D77D97" w:rsidRPr="00FF095F">
        <w:rPr>
          <w:sz w:val="24"/>
          <w:szCs w:val="24"/>
        </w:rPr>
        <w:t xml:space="preserve">Na základě </w:t>
      </w:r>
      <w:r w:rsidRPr="00FF095F">
        <w:rPr>
          <w:sz w:val="24"/>
          <w:szCs w:val="24"/>
        </w:rPr>
        <w:t>zkušeností a pozorování</w:t>
      </w:r>
      <w:r w:rsidR="00D77D97" w:rsidRPr="00FF095F">
        <w:rPr>
          <w:sz w:val="24"/>
          <w:szCs w:val="24"/>
        </w:rPr>
        <w:t xml:space="preserve"> se lze domnívat, že určité skupiny pedagogů </w:t>
      </w:r>
      <w:r w:rsidRPr="00FF095F">
        <w:rPr>
          <w:sz w:val="24"/>
          <w:szCs w:val="24"/>
        </w:rPr>
        <w:t>preferují</w:t>
      </w:r>
      <w:r w:rsidR="00D77D97" w:rsidRPr="00FF095F">
        <w:rPr>
          <w:sz w:val="24"/>
          <w:szCs w:val="24"/>
        </w:rPr>
        <w:t xml:space="preserve"> určité konkrétní </w:t>
      </w:r>
      <w:r w:rsidRPr="00FF095F">
        <w:rPr>
          <w:sz w:val="24"/>
          <w:szCs w:val="24"/>
        </w:rPr>
        <w:t>učební pomůcky a didaktickou techniku ve vyučování.</w:t>
      </w:r>
      <w:r w:rsidR="00D77D97" w:rsidRPr="00FF095F">
        <w:rPr>
          <w:sz w:val="24"/>
          <w:szCs w:val="24"/>
        </w:rPr>
        <w:t xml:space="preserve"> </w:t>
      </w:r>
    </w:p>
    <w:p w:rsidR="008B6055" w:rsidRPr="00FF095F" w:rsidRDefault="008B6055" w:rsidP="008B6055">
      <w:pPr>
        <w:tabs>
          <w:tab w:val="left" w:pos="1134"/>
        </w:tabs>
        <w:spacing w:line="360" w:lineRule="auto"/>
        <w:ind w:firstLine="708"/>
        <w:jc w:val="both"/>
        <w:rPr>
          <w:sz w:val="24"/>
          <w:szCs w:val="24"/>
        </w:rPr>
      </w:pPr>
      <w:r w:rsidRPr="00FF095F">
        <w:rPr>
          <w:b/>
          <w:sz w:val="24"/>
          <w:szCs w:val="24"/>
        </w:rPr>
        <w:tab/>
        <w:t>Výzkumu</w:t>
      </w:r>
      <w:r w:rsidRPr="00FF095F">
        <w:rPr>
          <w:sz w:val="24"/>
          <w:szCs w:val="24"/>
        </w:rPr>
        <w:t xml:space="preserve"> se zúčastnilo 30 učitelů ze Střední školy a základní školy Žamberk a Odborného učiliště Chroustovice. Dotazník byl určen pro učitele odborných předmětů. Zahrnoval jak muže učitele, tak ženy učitelky. Dále jsem se zaměřil na pedagogické pracovníky od začínajících učitelů až po učitele s praxí pětadvacet let </w:t>
      </w:r>
      <w:r w:rsidR="003D63C3">
        <w:rPr>
          <w:sz w:val="24"/>
          <w:szCs w:val="24"/>
        </w:rPr>
        <w:br/>
      </w:r>
      <w:r w:rsidRPr="00FF095F">
        <w:rPr>
          <w:sz w:val="24"/>
          <w:szCs w:val="24"/>
        </w:rPr>
        <w:t xml:space="preserve">a déle. Výzkumný vzorek tvořilo 6 mužů a 24 žen.  Vzorek byl vybrán náhodně. Oslovil jsem učitele obou středních škol, zda se nechtějí podílet na pedagogickém výzkumu v rámci diplomové práce. Z každé školy bylo vybráno 15 učitelů. Ve Střední škole </w:t>
      </w:r>
      <w:r w:rsidR="003D63C3">
        <w:rPr>
          <w:sz w:val="24"/>
          <w:szCs w:val="24"/>
        </w:rPr>
        <w:br/>
      </w:r>
      <w:r w:rsidRPr="00FF095F">
        <w:rPr>
          <w:sz w:val="24"/>
          <w:szCs w:val="24"/>
        </w:rPr>
        <w:t xml:space="preserve">a základní škole v Žamberku bylo osloveno 13 žen a 2 muži, v Odborném učilišti v Chroustovicích pak 11 žen a 4 muži. </w:t>
      </w:r>
      <w:r w:rsidRPr="00FF095F">
        <w:rPr>
          <w:sz w:val="24"/>
          <w:szCs w:val="24"/>
        </w:rPr>
        <w:tab/>
      </w:r>
    </w:p>
    <w:p w:rsidR="00202A23" w:rsidRPr="00FF095F" w:rsidRDefault="008B6055" w:rsidP="003D63C3">
      <w:pPr>
        <w:tabs>
          <w:tab w:val="left" w:pos="1134"/>
        </w:tabs>
        <w:spacing w:line="360" w:lineRule="auto"/>
        <w:ind w:firstLine="708"/>
        <w:jc w:val="both"/>
      </w:pPr>
      <w:r w:rsidRPr="00FF095F">
        <w:rPr>
          <w:sz w:val="24"/>
          <w:szCs w:val="24"/>
        </w:rPr>
        <w:tab/>
      </w:r>
      <w:r w:rsidR="00FF5DDC" w:rsidRPr="00FF095F">
        <w:rPr>
          <w:b/>
          <w:sz w:val="24"/>
          <w:szCs w:val="24"/>
        </w:rPr>
        <w:t>Cílem výzkumného šetření</w:t>
      </w:r>
      <w:r w:rsidR="00FF5DDC" w:rsidRPr="00FF095F">
        <w:rPr>
          <w:sz w:val="24"/>
          <w:szCs w:val="24"/>
        </w:rPr>
        <w:t xml:space="preserve"> v mé diplomové práci bude zjistit, jaké učební pomůcky a didaktickou techniku využívají učitelé a jak často používají učební pomůcky a didaktickou </w:t>
      </w:r>
      <w:r w:rsidR="00B178F9" w:rsidRPr="00FF095F">
        <w:rPr>
          <w:sz w:val="24"/>
          <w:szCs w:val="24"/>
        </w:rPr>
        <w:t>techniku ve</w:t>
      </w:r>
      <w:r w:rsidR="00FF5DDC" w:rsidRPr="00FF095F">
        <w:rPr>
          <w:sz w:val="24"/>
          <w:szCs w:val="24"/>
        </w:rPr>
        <w:t xml:space="preserve"> vyučovacím procesu a </w:t>
      </w:r>
      <w:r w:rsidR="00B178F9" w:rsidRPr="00FF095F">
        <w:rPr>
          <w:sz w:val="24"/>
          <w:szCs w:val="24"/>
        </w:rPr>
        <w:t>zdali, je</w:t>
      </w:r>
      <w:r w:rsidR="00FF5DDC" w:rsidRPr="00FF095F">
        <w:rPr>
          <w:sz w:val="24"/>
          <w:szCs w:val="24"/>
        </w:rPr>
        <w:t xml:space="preserve"> škola dostatečně vybavena těmito pomůckami a technikou. </w:t>
      </w:r>
      <w:r w:rsidR="008759BC" w:rsidRPr="00FF095F">
        <w:rPr>
          <w:sz w:val="24"/>
          <w:szCs w:val="24"/>
        </w:rPr>
        <w:t>Za účelem dosažení vytyčeného výzkumného cíle byly stanoveny níže uvedené výzkumné otázky</w:t>
      </w:r>
      <w:r w:rsidR="008759BC" w:rsidRPr="00FF095F">
        <w:t>.</w:t>
      </w:r>
      <w:r w:rsidR="008759BC" w:rsidRPr="00FF095F">
        <w:tab/>
      </w:r>
      <w:r w:rsidR="00165049" w:rsidRPr="00FF095F">
        <w:tab/>
      </w:r>
    </w:p>
    <w:p w:rsidR="00840E79" w:rsidRDefault="00ED6FE1" w:rsidP="00840E79">
      <w:pPr>
        <w:spacing w:before="240" w:after="240" w:line="360" w:lineRule="auto"/>
        <w:jc w:val="both"/>
        <w:rPr>
          <w:b/>
          <w:sz w:val="24"/>
          <w:szCs w:val="24"/>
        </w:rPr>
      </w:pPr>
      <w:r w:rsidRPr="00FF095F">
        <w:rPr>
          <w:b/>
          <w:sz w:val="24"/>
          <w:szCs w:val="24"/>
        </w:rPr>
        <w:t>VO</w:t>
      </w:r>
      <w:r w:rsidR="00322B1C" w:rsidRPr="00FF095F">
        <w:rPr>
          <w:b/>
          <w:sz w:val="24"/>
          <w:szCs w:val="24"/>
        </w:rPr>
        <w:t>1:</w:t>
      </w:r>
      <w:r w:rsidR="00322B1C" w:rsidRPr="00FF095F">
        <w:rPr>
          <w:sz w:val="24"/>
          <w:szCs w:val="24"/>
        </w:rPr>
        <w:t xml:space="preserve"> </w:t>
      </w:r>
      <w:r w:rsidR="00840E79">
        <w:rPr>
          <w:b/>
          <w:sz w:val="24"/>
          <w:szCs w:val="24"/>
        </w:rPr>
        <w:t>Jaké učební pomůcky používají učitelé odborných předmětů ve výuce?</w:t>
      </w:r>
    </w:p>
    <w:p w:rsidR="00840E79" w:rsidRDefault="00ED6FE1" w:rsidP="00840E79">
      <w:pPr>
        <w:spacing w:before="240" w:after="240" w:line="360" w:lineRule="auto"/>
        <w:jc w:val="both"/>
        <w:rPr>
          <w:b/>
          <w:sz w:val="24"/>
          <w:szCs w:val="24"/>
        </w:rPr>
      </w:pPr>
      <w:r w:rsidRPr="00FF095F">
        <w:rPr>
          <w:b/>
          <w:sz w:val="24"/>
          <w:szCs w:val="24"/>
        </w:rPr>
        <w:t>VO</w:t>
      </w:r>
      <w:r w:rsidR="009E1639" w:rsidRPr="00FF095F">
        <w:rPr>
          <w:b/>
          <w:sz w:val="24"/>
          <w:szCs w:val="24"/>
        </w:rPr>
        <w:t>2</w:t>
      </w:r>
      <w:r w:rsidR="00322B1C" w:rsidRPr="00FF095F">
        <w:rPr>
          <w:b/>
          <w:sz w:val="24"/>
          <w:szCs w:val="24"/>
        </w:rPr>
        <w:t>:</w:t>
      </w:r>
      <w:r w:rsidR="00322B1C" w:rsidRPr="00FF095F">
        <w:rPr>
          <w:sz w:val="24"/>
          <w:szCs w:val="24"/>
        </w:rPr>
        <w:t xml:space="preserve"> </w:t>
      </w:r>
      <w:r w:rsidR="00840E79">
        <w:rPr>
          <w:b/>
          <w:sz w:val="24"/>
          <w:szCs w:val="24"/>
        </w:rPr>
        <w:t xml:space="preserve">Jakou didaktickou techniku používají učitelé odborných předmětů ve výuce? </w:t>
      </w:r>
    </w:p>
    <w:p w:rsidR="00B317D2" w:rsidRPr="00FF095F" w:rsidRDefault="00ED6FE1" w:rsidP="00840E79">
      <w:pPr>
        <w:spacing w:before="240" w:after="240" w:line="360" w:lineRule="auto"/>
        <w:jc w:val="both"/>
        <w:rPr>
          <w:sz w:val="24"/>
          <w:szCs w:val="24"/>
        </w:rPr>
      </w:pPr>
      <w:r w:rsidRPr="00FF095F">
        <w:rPr>
          <w:b/>
          <w:sz w:val="24"/>
          <w:szCs w:val="24"/>
        </w:rPr>
        <w:t>VO</w:t>
      </w:r>
      <w:r w:rsidR="009E1639" w:rsidRPr="00FF095F">
        <w:rPr>
          <w:b/>
          <w:sz w:val="24"/>
          <w:szCs w:val="24"/>
        </w:rPr>
        <w:t>3:</w:t>
      </w:r>
      <w:r w:rsidR="009E1639" w:rsidRPr="00FF095F">
        <w:rPr>
          <w:sz w:val="24"/>
          <w:szCs w:val="24"/>
        </w:rPr>
        <w:t xml:space="preserve"> </w:t>
      </w:r>
      <w:r w:rsidR="00840E79">
        <w:rPr>
          <w:b/>
          <w:sz w:val="24"/>
          <w:szCs w:val="24"/>
        </w:rPr>
        <w:t xml:space="preserve">Je </w:t>
      </w:r>
      <w:r w:rsidR="00840E79" w:rsidRPr="00FF095F">
        <w:rPr>
          <w:b/>
          <w:sz w:val="24"/>
          <w:szCs w:val="24"/>
        </w:rPr>
        <w:t xml:space="preserve">výuka </w:t>
      </w:r>
      <w:r w:rsidR="00840E79">
        <w:rPr>
          <w:b/>
          <w:sz w:val="24"/>
          <w:szCs w:val="24"/>
        </w:rPr>
        <w:t xml:space="preserve">odborných předmětů </w:t>
      </w:r>
      <w:r w:rsidR="00840E79" w:rsidRPr="00FF095F">
        <w:rPr>
          <w:b/>
          <w:sz w:val="24"/>
          <w:szCs w:val="24"/>
        </w:rPr>
        <w:t>pro žáky zajímavější při použití učebníc</w:t>
      </w:r>
      <w:r w:rsidR="00840E79">
        <w:rPr>
          <w:b/>
          <w:sz w:val="24"/>
          <w:szCs w:val="24"/>
        </w:rPr>
        <w:t>h pomůcek a didaktické techniky?</w:t>
      </w:r>
    </w:p>
    <w:p w:rsidR="00B317D2" w:rsidRPr="00FF095F" w:rsidRDefault="00B317D2" w:rsidP="00B317D2">
      <w:pPr>
        <w:spacing w:line="360" w:lineRule="auto"/>
        <w:jc w:val="both"/>
        <w:rPr>
          <w:b/>
          <w:sz w:val="24"/>
          <w:szCs w:val="24"/>
        </w:rPr>
      </w:pPr>
      <w:r w:rsidRPr="00FF095F">
        <w:rPr>
          <w:b/>
          <w:sz w:val="24"/>
          <w:szCs w:val="24"/>
        </w:rPr>
        <w:t>Průběh výzkumu v jednotlivých částech</w:t>
      </w:r>
    </w:p>
    <w:p w:rsidR="00B317D2" w:rsidRPr="00FF095F" w:rsidRDefault="00B317D2" w:rsidP="00B317D2">
      <w:pPr>
        <w:numPr>
          <w:ilvl w:val="0"/>
          <w:numId w:val="8"/>
        </w:numPr>
        <w:autoSpaceDE w:val="0"/>
        <w:autoSpaceDN w:val="0"/>
        <w:spacing w:line="360" w:lineRule="auto"/>
        <w:jc w:val="both"/>
        <w:rPr>
          <w:b/>
          <w:sz w:val="24"/>
          <w:szCs w:val="24"/>
        </w:rPr>
      </w:pPr>
      <w:r w:rsidRPr="00FF095F">
        <w:rPr>
          <w:sz w:val="24"/>
          <w:szCs w:val="24"/>
        </w:rPr>
        <w:t>Určení zkoumaného vzorku</w:t>
      </w:r>
    </w:p>
    <w:p w:rsidR="00B317D2" w:rsidRPr="00FF095F" w:rsidRDefault="00B317D2" w:rsidP="00B317D2">
      <w:pPr>
        <w:numPr>
          <w:ilvl w:val="0"/>
          <w:numId w:val="8"/>
        </w:numPr>
        <w:autoSpaceDE w:val="0"/>
        <w:autoSpaceDN w:val="0"/>
        <w:spacing w:line="360" w:lineRule="auto"/>
        <w:jc w:val="both"/>
        <w:rPr>
          <w:b/>
          <w:sz w:val="24"/>
          <w:szCs w:val="24"/>
        </w:rPr>
      </w:pPr>
      <w:r w:rsidRPr="00FF095F">
        <w:rPr>
          <w:sz w:val="24"/>
          <w:szCs w:val="24"/>
        </w:rPr>
        <w:t>Zpracování dotazníku</w:t>
      </w:r>
    </w:p>
    <w:p w:rsidR="00B317D2" w:rsidRPr="00FF095F" w:rsidRDefault="00B317D2" w:rsidP="00B317D2">
      <w:pPr>
        <w:numPr>
          <w:ilvl w:val="0"/>
          <w:numId w:val="8"/>
        </w:numPr>
        <w:autoSpaceDE w:val="0"/>
        <w:autoSpaceDN w:val="0"/>
        <w:spacing w:line="360" w:lineRule="auto"/>
        <w:jc w:val="both"/>
        <w:rPr>
          <w:sz w:val="24"/>
          <w:szCs w:val="24"/>
        </w:rPr>
      </w:pPr>
      <w:r w:rsidRPr="00FF095F">
        <w:rPr>
          <w:sz w:val="24"/>
          <w:szCs w:val="24"/>
        </w:rPr>
        <w:t xml:space="preserve">Rozdání dotazníků učitelům </w:t>
      </w:r>
    </w:p>
    <w:p w:rsidR="00B317D2" w:rsidRPr="00FF095F" w:rsidRDefault="00B317D2" w:rsidP="00B317D2">
      <w:pPr>
        <w:numPr>
          <w:ilvl w:val="0"/>
          <w:numId w:val="8"/>
        </w:numPr>
        <w:autoSpaceDE w:val="0"/>
        <w:autoSpaceDN w:val="0"/>
        <w:spacing w:line="360" w:lineRule="auto"/>
        <w:jc w:val="both"/>
        <w:rPr>
          <w:sz w:val="24"/>
          <w:szCs w:val="24"/>
        </w:rPr>
      </w:pPr>
      <w:r w:rsidRPr="00FF095F">
        <w:rPr>
          <w:sz w:val="24"/>
          <w:szCs w:val="24"/>
        </w:rPr>
        <w:t>Zpracování dat</w:t>
      </w:r>
    </w:p>
    <w:p w:rsidR="00DC1AE9" w:rsidRPr="003D63C3" w:rsidRDefault="00B317D2" w:rsidP="00B317D2">
      <w:pPr>
        <w:numPr>
          <w:ilvl w:val="0"/>
          <w:numId w:val="8"/>
        </w:numPr>
        <w:autoSpaceDE w:val="0"/>
        <w:autoSpaceDN w:val="0"/>
        <w:spacing w:line="360" w:lineRule="auto"/>
        <w:jc w:val="both"/>
        <w:rPr>
          <w:sz w:val="24"/>
          <w:szCs w:val="24"/>
        </w:rPr>
      </w:pPr>
      <w:r w:rsidRPr="00FF095F">
        <w:rPr>
          <w:sz w:val="24"/>
          <w:szCs w:val="24"/>
        </w:rPr>
        <w:t>Vyhodnocení výsledků dotazníků</w:t>
      </w:r>
    </w:p>
    <w:p w:rsidR="00B317D2" w:rsidRPr="003D63C3" w:rsidRDefault="001702F6" w:rsidP="003D63C3">
      <w:pPr>
        <w:pStyle w:val="Nadpis3"/>
      </w:pPr>
      <w:bookmarkStart w:id="14" w:name="_Toc290581780"/>
      <w:r w:rsidRPr="00FF095F">
        <w:t>9</w:t>
      </w:r>
      <w:r w:rsidR="00335713" w:rsidRPr="00FF095F">
        <w:t xml:space="preserve">.2 </w:t>
      </w:r>
      <w:r w:rsidR="00B317D2" w:rsidRPr="00FF095F">
        <w:t>Použitá metoda k získání údajů</w:t>
      </w:r>
      <w:bookmarkEnd w:id="14"/>
    </w:p>
    <w:p w:rsidR="00B317D2" w:rsidRPr="00FF095F" w:rsidRDefault="00B317D2" w:rsidP="003D63C3">
      <w:pPr>
        <w:tabs>
          <w:tab w:val="left" w:pos="1276"/>
        </w:tabs>
        <w:spacing w:line="360" w:lineRule="auto"/>
        <w:jc w:val="both"/>
        <w:rPr>
          <w:sz w:val="24"/>
          <w:szCs w:val="24"/>
        </w:rPr>
      </w:pPr>
      <w:r w:rsidRPr="00FF095F">
        <w:rPr>
          <w:sz w:val="24"/>
          <w:szCs w:val="24"/>
        </w:rPr>
        <w:tab/>
        <w:t xml:space="preserve">Pro výzkum jsem zvolil dotazníkovou metodu. </w:t>
      </w:r>
      <w:r w:rsidRPr="00FF095F">
        <w:rPr>
          <w:bCs/>
          <w:sz w:val="24"/>
          <w:szCs w:val="24"/>
        </w:rPr>
        <w:t>Dotazník</w:t>
      </w:r>
      <w:r w:rsidRPr="00FF095F">
        <w:rPr>
          <w:sz w:val="24"/>
          <w:szCs w:val="24"/>
        </w:rPr>
        <w:t xml:space="preserve"> je jedním </w:t>
      </w:r>
      <w:r w:rsidRPr="00FF095F">
        <w:rPr>
          <w:sz w:val="24"/>
          <w:szCs w:val="24"/>
        </w:rPr>
        <w:br/>
        <w:t>z nejběžnějších nástrojů pro sběr dat pro různé typy průzkumů. Skládá se ze série otázek, jejichž cílem je získat názory a fakta od respondentů. Oproti jiným typům průzkumů (jako například osobní nebo telefonický rozhovor, pozorování, skupinový rozhovor, atd.) je možné prostřednictvím dotazníku získat informace s mnohem menší námahou a levněji. Dále se výsledná data dají mnohem jednodušeji zpracovávat.</w:t>
      </w:r>
    </w:p>
    <w:p w:rsidR="00B317D2" w:rsidRPr="00FF095F" w:rsidRDefault="00B317D2" w:rsidP="00B317D2">
      <w:pPr>
        <w:spacing w:line="360" w:lineRule="auto"/>
        <w:jc w:val="both"/>
        <w:rPr>
          <w:sz w:val="24"/>
          <w:szCs w:val="24"/>
        </w:rPr>
      </w:pPr>
      <w:r w:rsidRPr="00FF095F">
        <w:rPr>
          <w:sz w:val="24"/>
          <w:szCs w:val="24"/>
        </w:rPr>
        <w:t xml:space="preserve">Dotazník jsem zvolil z toho důvodu, že je to psaná podoba řízeného rozhovoru, kterou lze zařadit do subjektivních metod. V tomto případě to znamená, že objektivita dotazníku může být narušena tím, že dotazovaný může ovlivňovat své odpovědi jakýmkoliv způsobem (např. neporozumění otázce). </w:t>
      </w:r>
    </w:p>
    <w:p w:rsidR="00322B1C" w:rsidRPr="00FF095F" w:rsidRDefault="00322B1C" w:rsidP="00B317D2">
      <w:pPr>
        <w:spacing w:line="360" w:lineRule="auto"/>
        <w:jc w:val="both"/>
        <w:rPr>
          <w:sz w:val="24"/>
          <w:szCs w:val="24"/>
        </w:rPr>
      </w:pPr>
      <w:r w:rsidRPr="00FF095F">
        <w:rPr>
          <w:sz w:val="24"/>
          <w:szCs w:val="24"/>
        </w:rPr>
        <w:t>(</w:t>
      </w:r>
      <w:hyperlink r:id="rId86" w:history="1">
        <w:r w:rsidRPr="00FF095F">
          <w:rPr>
            <w:rStyle w:val="Hypertextovodkaz"/>
            <w:sz w:val="24"/>
            <w:szCs w:val="24"/>
          </w:rPr>
          <w:t>https://www.dotaznik-online.cz/</w:t>
        </w:r>
      </w:hyperlink>
      <w:r w:rsidRPr="00FF095F">
        <w:rPr>
          <w:sz w:val="24"/>
          <w:szCs w:val="24"/>
        </w:rPr>
        <w:t xml:space="preserve">) </w:t>
      </w:r>
    </w:p>
    <w:p w:rsidR="00B317D2" w:rsidRPr="00FF095F" w:rsidRDefault="00B317D2" w:rsidP="00B317D2">
      <w:pPr>
        <w:spacing w:line="360" w:lineRule="auto"/>
        <w:jc w:val="both"/>
        <w:rPr>
          <w:sz w:val="24"/>
          <w:szCs w:val="24"/>
        </w:rPr>
      </w:pPr>
      <w:r w:rsidRPr="00FF095F">
        <w:rPr>
          <w:sz w:val="24"/>
          <w:szCs w:val="24"/>
        </w:rPr>
        <w:tab/>
      </w:r>
      <w:r w:rsidRPr="00FF095F">
        <w:rPr>
          <w:sz w:val="24"/>
          <w:szCs w:val="24"/>
        </w:rPr>
        <w:tab/>
        <w:t xml:space="preserve">Úvodní část dotazníku se zaměřuje na informace o konkrétním učiteli (pohlaví, délka pedagogické praxe), protože při vyhodnocování se bude k těmto informacím přihlížet. Hlavní část dotazníku </w:t>
      </w:r>
      <w:r w:rsidR="00583E1F" w:rsidRPr="00FF095F">
        <w:rPr>
          <w:sz w:val="24"/>
          <w:szCs w:val="24"/>
        </w:rPr>
        <w:t xml:space="preserve">obsahuje 8 </w:t>
      </w:r>
      <w:r w:rsidRPr="00FF095F">
        <w:rPr>
          <w:sz w:val="24"/>
          <w:szCs w:val="24"/>
        </w:rPr>
        <w:t>otázek zjišťujících používání učebních pomůcek a d</w:t>
      </w:r>
      <w:r w:rsidR="00F707B3" w:rsidRPr="00FF095F">
        <w:rPr>
          <w:sz w:val="24"/>
          <w:szCs w:val="24"/>
        </w:rPr>
        <w:t>idaktické techniky a míru jejich užívání</w:t>
      </w:r>
      <w:r w:rsidRPr="00FF095F">
        <w:rPr>
          <w:sz w:val="24"/>
          <w:szCs w:val="24"/>
        </w:rPr>
        <w:t>.</w:t>
      </w:r>
    </w:p>
    <w:p w:rsidR="00A81B3C" w:rsidRPr="00FF095F" w:rsidRDefault="00B317D2" w:rsidP="00B317D2">
      <w:pPr>
        <w:spacing w:line="360" w:lineRule="auto"/>
        <w:jc w:val="both"/>
        <w:rPr>
          <w:sz w:val="24"/>
          <w:szCs w:val="24"/>
        </w:rPr>
      </w:pPr>
      <w:r w:rsidRPr="00FF095F">
        <w:rPr>
          <w:sz w:val="24"/>
          <w:szCs w:val="24"/>
        </w:rPr>
        <w:tab/>
        <w:t>Dotazník je zařazen k nahlédnutí v přílohách diplomové práce.</w:t>
      </w:r>
    </w:p>
    <w:p w:rsidR="00B317D2" w:rsidRPr="00FF095F" w:rsidRDefault="001702F6" w:rsidP="00A81B3C">
      <w:pPr>
        <w:pStyle w:val="Nadpis3"/>
        <w:keepLines w:val="0"/>
        <w:numPr>
          <w:ilvl w:val="2"/>
          <w:numId w:val="0"/>
        </w:numPr>
        <w:tabs>
          <w:tab w:val="num" w:pos="2700"/>
        </w:tabs>
        <w:autoSpaceDE w:val="0"/>
        <w:autoSpaceDN w:val="0"/>
        <w:spacing w:before="240" w:after="60" w:line="360" w:lineRule="auto"/>
        <w:jc w:val="both"/>
        <w:rPr>
          <w:szCs w:val="24"/>
        </w:rPr>
      </w:pPr>
      <w:r w:rsidRPr="00FF095F">
        <w:rPr>
          <w:szCs w:val="24"/>
        </w:rPr>
        <w:t>9</w:t>
      </w:r>
      <w:r w:rsidR="00335713" w:rsidRPr="00FF095F">
        <w:rPr>
          <w:szCs w:val="24"/>
        </w:rPr>
        <w:t xml:space="preserve">.3 </w:t>
      </w:r>
      <w:r w:rsidR="00350355" w:rsidRPr="00FF095F">
        <w:rPr>
          <w:szCs w:val="24"/>
        </w:rPr>
        <w:t>Vyhodnocení výsledků</w:t>
      </w:r>
      <w:r w:rsidR="00B317D2" w:rsidRPr="00FF095F">
        <w:rPr>
          <w:szCs w:val="24"/>
        </w:rPr>
        <w:tab/>
      </w:r>
      <w:r w:rsidR="00B317D2" w:rsidRPr="00FF095F">
        <w:rPr>
          <w:szCs w:val="24"/>
        </w:rPr>
        <w:tab/>
      </w:r>
    </w:p>
    <w:p w:rsidR="00B317D2" w:rsidRPr="00FF095F" w:rsidRDefault="00B317D2" w:rsidP="003D63C3">
      <w:pPr>
        <w:tabs>
          <w:tab w:val="left" w:pos="1276"/>
        </w:tabs>
        <w:spacing w:line="360" w:lineRule="auto"/>
        <w:jc w:val="both"/>
        <w:rPr>
          <w:sz w:val="24"/>
          <w:szCs w:val="24"/>
        </w:rPr>
      </w:pPr>
      <w:r w:rsidRPr="00FF095F">
        <w:rPr>
          <w:sz w:val="24"/>
          <w:szCs w:val="24"/>
        </w:rPr>
        <w:tab/>
      </w:r>
      <w:r w:rsidR="003D63C3">
        <w:rPr>
          <w:sz w:val="24"/>
          <w:szCs w:val="24"/>
        </w:rPr>
        <w:tab/>
      </w:r>
      <w:r w:rsidRPr="00FF095F">
        <w:rPr>
          <w:sz w:val="24"/>
          <w:szCs w:val="24"/>
        </w:rPr>
        <w:t>Náročnou částí mého výzkumu bylo shromáždění dat, třídění</w:t>
      </w:r>
      <w:r w:rsidR="007D6C2E" w:rsidRPr="00FF095F">
        <w:rPr>
          <w:sz w:val="24"/>
          <w:szCs w:val="24"/>
        </w:rPr>
        <w:t>, následné</w:t>
      </w:r>
      <w:r w:rsidRPr="00FF095F">
        <w:rPr>
          <w:sz w:val="24"/>
          <w:szCs w:val="24"/>
        </w:rPr>
        <w:t xml:space="preserve"> zpracován</w:t>
      </w:r>
      <w:r w:rsidR="007D6C2E" w:rsidRPr="00FF095F">
        <w:rPr>
          <w:sz w:val="24"/>
          <w:szCs w:val="24"/>
        </w:rPr>
        <w:t>í a</w:t>
      </w:r>
      <w:r w:rsidR="001702F6" w:rsidRPr="00FF095F">
        <w:rPr>
          <w:sz w:val="24"/>
          <w:szCs w:val="24"/>
        </w:rPr>
        <w:t xml:space="preserve"> vyhodnocení. Nejdříve jsem </w:t>
      </w:r>
      <w:r w:rsidRPr="00FF095F">
        <w:rPr>
          <w:sz w:val="24"/>
          <w:szCs w:val="24"/>
        </w:rPr>
        <w:t>spočítal, kolik žen a mužů tvoří zkoumaný vzorek. Dále pak, jaké učební pomůcky a didaktickou techniku ve vyučovacím procesu využívají ženy a muži.</w:t>
      </w:r>
    </w:p>
    <w:p w:rsidR="00B317D2" w:rsidRPr="00FF095F" w:rsidRDefault="00B317D2" w:rsidP="003D63C3">
      <w:pPr>
        <w:tabs>
          <w:tab w:val="left" w:pos="1276"/>
        </w:tabs>
        <w:spacing w:line="360" w:lineRule="auto"/>
        <w:jc w:val="both"/>
        <w:rPr>
          <w:sz w:val="24"/>
          <w:szCs w:val="24"/>
        </w:rPr>
      </w:pPr>
      <w:r w:rsidRPr="00FF095F">
        <w:rPr>
          <w:sz w:val="24"/>
          <w:szCs w:val="24"/>
        </w:rPr>
        <w:tab/>
        <w:t>V další kapitole již budu přistupovat k vyhodnocování jednotlivých otázek z</w:t>
      </w:r>
      <w:r w:rsidR="007D6C2E" w:rsidRPr="00FF095F">
        <w:rPr>
          <w:sz w:val="24"/>
          <w:szCs w:val="24"/>
        </w:rPr>
        <w:t> </w:t>
      </w:r>
      <w:r w:rsidRPr="00FF095F">
        <w:rPr>
          <w:sz w:val="24"/>
          <w:szCs w:val="24"/>
        </w:rPr>
        <w:t>dotazníku</w:t>
      </w:r>
      <w:r w:rsidR="007D6C2E" w:rsidRPr="00FF095F">
        <w:rPr>
          <w:sz w:val="24"/>
          <w:szCs w:val="24"/>
        </w:rPr>
        <w:t>, a to s pomocí</w:t>
      </w:r>
      <w:r w:rsidRPr="00FF095F">
        <w:rPr>
          <w:sz w:val="24"/>
          <w:szCs w:val="24"/>
        </w:rPr>
        <w:t xml:space="preserve"> tabulek a grafů, které budou popisovat absolutní a relativní četnost využití učebních pomůcek a di</w:t>
      </w:r>
      <w:r w:rsidR="009D724B" w:rsidRPr="00FF095F">
        <w:rPr>
          <w:sz w:val="24"/>
          <w:szCs w:val="24"/>
        </w:rPr>
        <w:t>daktické techniky na Střední a z</w:t>
      </w:r>
      <w:r w:rsidRPr="00FF095F">
        <w:rPr>
          <w:sz w:val="24"/>
          <w:szCs w:val="24"/>
        </w:rPr>
        <w:t xml:space="preserve">ákladní škole v Žamberku a na Odborném učilišti v Chroustovicích. </w:t>
      </w:r>
    </w:p>
    <w:p w:rsidR="00B317D2" w:rsidRPr="00FF095F" w:rsidRDefault="00B317D2" w:rsidP="00B317D2">
      <w:pPr>
        <w:spacing w:line="360" w:lineRule="auto"/>
        <w:jc w:val="both"/>
        <w:rPr>
          <w:sz w:val="24"/>
          <w:szCs w:val="24"/>
        </w:rPr>
      </w:pPr>
    </w:p>
    <w:p w:rsidR="00B317D2" w:rsidRPr="00FF095F" w:rsidRDefault="00B317D2" w:rsidP="00290DB9">
      <w:pPr>
        <w:spacing w:line="360" w:lineRule="auto"/>
        <w:ind w:firstLine="708"/>
        <w:jc w:val="both"/>
        <w:rPr>
          <w:sz w:val="24"/>
          <w:szCs w:val="24"/>
        </w:rPr>
      </w:pPr>
    </w:p>
    <w:p w:rsidR="00F20C43" w:rsidRPr="00FF095F" w:rsidRDefault="00F20C43" w:rsidP="00290DB9">
      <w:pPr>
        <w:spacing w:line="360" w:lineRule="auto"/>
        <w:ind w:firstLine="708"/>
        <w:jc w:val="both"/>
        <w:rPr>
          <w:sz w:val="24"/>
          <w:szCs w:val="24"/>
        </w:rPr>
      </w:pPr>
    </w:p>
    <w:p w:rsidR="00F20C43" w:rsidRPr="00FF095F" w:rsidRDefault="00F20C43" w:rsidP="00290DB9">
      <w:pPr>
        <w:spacing w:line="360" w:lineRule="auto"/>
        <w:ind w:firstLine="708"/>
        <w:jc w:val="both"/>
        <w:rPr>
          <w:sz w:val="24"/>
          <w:szCs w:val="24"/>
        </w:rPr>
      </w:pPr>
    </w:p>
    <w:p w:rsidR="00F20C43" w:rsidRPr="00FF095F" w:rsidRDefault="00F20C43" w:rsidP="00290DB9">
      <w:pPr>
        <w:spacing w:line="360" w:lineRule="auto"/>
        <w:ind w:firstLine="708"/>
        <w:jc w:val="both"/>
        <w:rPr>
          <w:sz w:val="24"/>
          <w:szCs w:val="24"/>
        </w:rPr>
      </w:pPr>
    </w:p>
    <w:p w:rsidR="000B2126" w:rsidRDefault="000B2126" w:rsidP="000B2126">
      <w:pPr>
        <w:spacing w:line="360" w:lineRule="auto"/>
        <w:jc w:val="both"/>
        <w:rPr>
          <w:sz w:val="24"/>
          <w:szCs w:val="24"/>
        </w:rPr>
      </w:pPr>
    </w:p>
    <w:p w:rsidR="003D63C3" w:rsidRPr="00FF095F" w:rsidRDefault="003D63C3" w:rsidP="000B2126">
      <w:pPr>
        <w:spacing w:line="360" w:lineRule="auto"/>
        <w:jc w:val="both"/>
        <w:rPr>
          <w:sz w:val="24"/>
          <w:szCs w:val="24"/>
        </w:rPr>
      </w:pPr>
    </w:p>
    <w:p w:rsidR="00335713" w:rsidRPr="00FF095F" w:rsidRDefault="001702F6" w:rsidP="000B2126">
      <w:pPr>
        <w:spacing w:line="360" w:lineRule="auto"/>
        <w:jc w:val="both"/>
        <w:rPr>
          <w:b/>
          <w:sz w:val="24"/>
          <w:szCs w:val="24"/>
        </w:rPr>
      </w:pPr>
      <w:r w:rsidRPr="00FF095F">
        <w:rPr>
          <w:b/>
          <w:sz w:val="24"/>
          <w:szCs w:val="24"/>
        </w:rPr>
        <w:t>9</w:t>
      </w:r>
      <w:r w:rsidR="00335713" w:rsidRPr="00FF095F">
        <w:rPr>
          <w:b/>
          <w:sz w:val="24"/>
          <w:szCs w:val="24"/>
        </w:rPr>
        <w:t>.4 Učitelé podle pohlaví</w:t>
      </w:r>
    </w:p>
    <w:p w:rsidR="000B2126" w:rsidRPr="00FF095F" w:rsidRDefault="000B2126" w:rsidP="000B2126">
      <w:pPr>
        <w:spacing w:line="360" w:lineRule="auto"/>
        <w:jc w:val="both"/>
        <w:rPr>
          <w:sz w:val="24"/>
          <w:szCs w:val="24"/>
        </w:rPr>
      </w:pPr>
      <w:r w:rsidRPr="00FF095F">
        <w:rPr>
          <w:sz w:val="24"/>
          <w:szCs w:val="24"/>
        </w:rPr>
        <w:t xml:space="preserve">Tabulka č. </w:t>
      </w:r>
      <w:r w:rsidR="00ED4F2D" w:rsidRPr="00FF095F">
        <w:rPr>
          <w:sz w:val="24"/>
          <w:szCs w:val="24"/>
        </w:rPr>
        <w:t>3</w:t>
      </w:r>
      <w:r w:rsidRPr="00FF095F">
        <w:rPr>
          <w:sz w:val="24"/>
          <w:szCs w:val="24"/>
        </w:rPr>
        <w:t xml:space="preserve"> Složení výzkumného vzorku dle pohlaví</w:t>
      </w:r>
    </w:p>
    <w:tbl>
      <w:tblPr>
        <w:tblW w:w="4157" w:type="dxa"/>
        <w:tblInd w:w="1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370"/>
        <w:gridCol w:w="1393"/>
        <w:gridCol w:w="1394"/>
      </w:tblGrid>
      <w:tr w:rsidR="000B2126" w:rsidRPr="00FF095F" w:rsidTr="00B317D2">
        <w:trPr>
          <w:trHeight w:val="518"/>
        </w:trPr>
        <w:tc>
          <w:tcPr>
            <w:tcW w:w="1370" w:type="dxa"/>
            <w:shd w:val="clear" w:color="auto" w:fill="FFFF00"/>
            <w:noWrap/>
            <w:vAlign w:val="center"/>
          </w:tcPr>
          <w:p w:rsidR="000B2126" w:rsidRPr="00FF095F" w:rsidRDefault="00557931" w:rsidP="00B317D2">
            <w:pPr>
              <w:spacing w:line="360" w:lineRule="auto"/>
              <w:jc w:val="center"/>
              <w:rPr>
                <w:b/>
                <w:sz w:val="24"/>
                <w:szCs w:val="24"/>
              </w:rPr>
            </w:pPr>
            <w:r w:rsidRPr="00FF095F">
              <w:rPr>
                <w:b/>
                <w:sz w:val="24"/>
                <w:szCs w:val="24"/>
              </w:rPr>
              <w:t>Tabulka č. 1</w:t>
            </w:r>
          </w:p>
        </w:tc>
        <w:tc>
          <w:tcPr>
            <w:tcW w:w="2787" w:type="dxa"/>
            <w:gridSpan w:val="2"/>
            <w:shd w:val="clear" w:color="auto" w:fill="FFFF00"/>
            <w:noWrap/>
            <w:vAlign w:val="center"/>
          </w:tcPr>
          <w:p w:rsidR="000B2126" w:rsidRPr="00FF095F" w:rsidRDefault="00557931" w:rsidP="00B317D2">
            <w:pPr>
              <w:jc w:val="center"/>
              <w:rPr>
                <w:b/>
                <w:sz w:val="24"/>
                <w:szCs w:val="24"/>
              </w:rPr>
            </w:pPr>
            <w:r w:rsidRPr="00FF095F">
              <w:rPr>
                <w:b/>
                <w:sz w:val="24"/>
                <w:szCs w:val="24"/>
              </w:rPr>
              <w:t>Složení výzkumného vzorku dle pohlaví</w:t>
            </w:r>
          </w:p>
        </w:tc>
      </w:tr>
      <w:tr w:rsidR="000B2126" w:rsidRPr="00FF095F" w:rsidTr="00B317D2">
        <w:trPr>
          <w:trHeight w:val="518"/>
        </w:trPr>
        <w:tc>
          <w:tcPr>
            <w:tcW w:w="1370" w:type="dxa"/>
            <w:shd w:val="clear" w:color="auto" w:fill="auto"/>
            <w:noWrap/>
            <w:vAlign w:val="center"/>
          </w:tcPr>
          <w:p w:rsidR="000B2126" w:rsidRPr="00FF095F" w:rsidRDefault="00557931" w:rsidP="00B317D2">
            <w:pPr>
              <w:jc w:val="center"/>
              <w:rPr>
                <w:b/>
                <w:sz w:val="24"/>
                <w:szCs w:val="24"/>
              </w:rPr>
            </w:pPr>
            <w:r w:rsidRPr="00FF095F">
              <w:rPr>
                <w:b/>
                <w:sz w:val="24"/>
                <w:szCs w:val="24"/>
              </w:rPr>
              <w:t>UČITELÉ</w:t>
            </w:r>
            <w:r w:rsidR="002A1D7E" w:rsidRPr="00FF095F">
              <w:rPr>
                <w:b/>
                <w:sz w:val="24"/>
                <w:szCs w:val="24"/>
              </w:rPr>
              <w:t xml:space="preserve"> CELKEM</w:t>
            </w:r>
          </w:p>
        </w:tc>
        <w:tc>
          <w:tcPr>
            <w:tcW w:w="1393" w:type="dxa"/>
            <w:shd w:val="clear" w:color="auto" w:fill="auto"/>
            <w:noWrap/>
            <w:vAlign w:val="center"/>
          </w:tcPr>
          <w:p w:rsidR="000B2126" w:rsidRPr="00FF095F" w:rsidRDefault="000B2126" w:rsidP="00B317D2">
            <w:pPr>
              <w:jc w:val="center"/>
              <w:rPr>
                <w:b/>
                <w:sz w:val="24"/>
                <w:szCs w:val="24"/>
              </w:rPr>
            </w:pPr>
            <w:r w:rsidRPr="00FF095F">
              <w:rPr>
                <w:b/>
                <w:sz w:val="24"/>
                <w:szCs w:val="24"/>
              </w:rPr>
              <w:t>počet</w:t>
            </w:r>
          </w:p>
        </w:tc>
        <w:tc>
          <w:tcPr>
            <w:tcW w:w="1394" w:type="dxa"/>
            <w:shd w:val="clear" w:color="auto" w:fill="auto"/>
            <w:noWrap/>
            <w:vAlign w:val="center"/>
          </w:tcPr>
          <w:p w:rsidR="000B2126" w:rsidRPr="00FF095F" w:rsidRDefault="000B2126" w:rsidP="00B317D2">
            <w:pPr>
              <w:jc w:val="center"/>
              <w:rPr>
                <w:b/>
                <w:sz w:val="24"/>
                <w:szCs w:val="24"/>
              </w:rPr>
            </w:pPr>
            <w:r w:rsidRPr="00FF095F">
              <w:rPr>
                <w:b/>
                <w:sz w:val="24"/>
                <w:szCs w:val="24"/>
              </w:rPr>
              <w:t>%</w:t>
            </w:r>
          </w:p>
        </w:tc>
      </w:tr>
      <w:tr w:rsidR="000B2126" w:rsidRPr="00FF095F" w:rsidTr="00B317D2">
        <w:trPr>
          <w:trHeight w:val="518"/>
        </w:trPr>
        <w:tc>
          <w:tcPr>
            <w:tcW w:w="1370" w:type="dxa"/>
            <w:shd w:val="clear" w:color="auto" w:fill="auto"/>
            <w:noWrap/>
            <w:vAlign w:val="center"/>
          </w:tcPr>
          <w:p w:rsidR="000B2126" w:rsidRPr="00FF095F" w:rsidRDefault="000B2126" w:rsidP="00B317D2">
            <w:pPr>
              <w:jc w:val="center"/>
              <w:rPr>
                <w:b/>
                <w:color w:val="00B0F0"/>
                <w:sz w:val="24"/>
                <w:szCs w:val="24"/>
              </w:rPr>
            </w:pPr>
            <w:r w:rsidRPr="00FF095F">
              <w:rPr>
                <w:b/>
                <w:color w:val="00B0F0"/>
                <w:sz w:val="24"/>
                <w:szCs w:val="24"/>
              </w:rPr>
              <w:t>učitelé</w:t>
            </w:r>
          </w:p>
        </w:tc>
        <w:tc>
          <w:tcPr>
            <w:tcW w:w="1393" w:type="dxa"/>
            <w:shd w:val="clear" w:color="auto" w:fill="auto"/>
            <w:noWrap/>
            <w:vAlign w:val="center"/>
          </w:tcPr>
          <w:p w:rsidR="000B2126" w:rsidRPr="00FF095F" w:rsidRDefault="00290DB9" w:rsidP="00B317D2">
            <w:pPr>
              <w:jc w:val="center"/>
              <w:rPr>
                <w:b/>
                <w:color w:val="00B0F0"/>
                <w:sz w:val="24"/>
                <w:szCs w:val="24"/>
              </w:rPr>
            </w:pPr>
            <w:r w:rsidRPr="00FF095F">
              <w:rPr>
                <w:b/>
                <w:color w:val="00B0F0"/>
                <w:sz w:val="24"/>
                <w:szCs w:val="24"/>
              </w:rPr>
              <w:t>6</w:t>
            </w:r>
          </w:p>
        </w:tc>
        <w:tc>
          <w:tcPr>
            <w:tcW w:w="1394" w:type="dxa"/>
            <w:shd w:val="clear" w:color="auto" w:fill="auto"/>
            <w:noWrap/>
            <w:vAlign w:val="center"/>
          </w:tcPr>
          <w:p w:rsidR="000B2126" w:rsidRPr="00FF095F" w:rsidRDefault="00557931" w:rsidP="00B317D2">
            <w:pPr>
              <w:jc w:val="center"/>
              <w:rPr>
                <w:b/>
                <w:color w:val="00B0F0"/>
                <w:sz w:val="24"/>
                <w:szCs w:val="24"/>
              </w:rPr>
            </w:pPr>
            <w:r w:rsidRPr="00FF095F">
              <w:rPr>
                <w:b/>
                <w:color w:val="00B0F0"/>
                <w:sz w:val="24"/>
                <w:szCs w:val="24"/>
              </w:rPr>
              <w:t>20</w:t>
            </w:r>
          </w:p>
        </w:tc>
      </w:tr>
      <w:tr w:rsidR="000B2126" w:rsidRPr="00FF095F" w:rsidTr="00B317D2">
        <w:trPr>
          <w:trHeight w:val="518"/>
        </w:trPr>
        <w:tc>
          <w:tcPr>
            <w:tcW w:w="1370" w:type="dxa"/>
            <w:shd w:val="clear" w:color="auto" w:fill="auto"/>
            <w:noWrap/>
            <w:vAlign w:val="center"/>
          </w:tcPr>
          <w:p w:rsidR="000B2126" w:rsidRPr="00FF095F" w:rsidRDefault="000B2126" w:rsidP="00B317D2">
            <w:pPr>
              <w:jc w:val="center"/>
              <w:rPr>
                <w:b/>
                <w:color w:val="FF0000"/>
                <w:sz w:val="24"/>
                <w:szCs w:val="24"/>
              </w:rPr>
            </w:pPr>
            <w:r w:rsidRPr="00FF095F">
              <w:rPr>
                <w:b/>
                <w:color w:val="FF0000"/>
                <w:sz w:val="24"/>
                <w:szCs w:val="24"/>
              </w:rPr>
              <w:t>učitelky</w:t>
            </w:r>
          </w:p>
        </w:tc>
        <w:tc>
          <w:tcPr>
            <w:tcW w:w="1393" w:type="dxa"/>
            <w:shd w:val="clear" w:color="auto" w:fill="auto"/>
            <w:noWrap/>
            <w:vAlign w:val="center"/>
          </w:tcPr>
          <w:p w:rsidR="000B2126" w:rsidRPr="00FF095F" w:rsidRDefault="000B2126" w:rsidP="00B317D2">
            <w:pPr>
              <w:jc w:val="center"/>
              <w:rPr>
                <w:b/>
                <w:color w:val="FF0000"/>
                <w:sz w:val="24"/>
                <w:szCs w:val="24"/>
              </w:rPr>
            </w:pPr>
            <w:r w:rsidRPr="00FF095F">
              <w:rPr>
                <w:b/>
                <w:color w:val="FF0000"/>
                <w:sz w:val="24"/>
                <w:szCs w:val="24"/>
              </w:rPr>
              <w:t>2</w:t>
            </w:r>
            <w:r w:rsidR="00290DB9" w:rsidRPr="00FF095F">
              <w:rPr>
                <w:b/>
                <w:color w:val="FF0000"/>
                <w:sz w:val="24"/>
                <w:szCs w:val="24"/>
              </w:rPr>
              <w:t>4</w:t>
            </w:r>
          </w:p>
        </w:tc>
        <w:tc>
          <w:tcPr>
            <w:tcW w:w="1394" w:type="dxa"/>
            <w:shd w:val="clear" w:color="auto" w:fill="auto"/>
            <w:noWrap/>
            <w:vAlign w:val="center"/>
          </w:tcPr>
          <w:p w:rsidR="000B2126" w:rsidRPr="00FF095F" w:rsidRDefault="00557931" w:rsidP="00B317D2">
            <w:pPr>
              <w:jc w:val="center"/>
              <w:rPr>
                <w:b/>
                <w:color w:val="FF0000"/>
                <w:sz w:val="24"/>
                <w:szCs w:val="24"/>
              </w:rPr>
            </w:pPr>
            <w:r w:rsidRPr="00FF095F">
              <w:rPr>
                <w:b/>
                <w:color w:val="FF0000"/>
                <w:sz w:val="24"/>
                <w:szCs w:val="24"/>
              </w:rPr>
              <w:t>80</w:t>
            </w:r>
          </w:p>
        </w:tc>
      </w:tr>
      <w:tr w:rsidR="00557931" w:rsidRPr="00FF095F" w:rsidTr="00B317D2">
        <w:trPr>
          <w:trHeight w:val="518"/>
        </w:trPr>
        <w:tc>
          <w:tcPr>
            <w:tcW w:w="1370" w:type="dxa"/>
            <w:shd w:val="clear" w:color="auto" w:fill="FFFF00"/>
            <w:noWrap/>
            <w:vAlign w:val="center"/>
          </w:tcPr>
          <w:p w:rsidR="00557931" w:rsidRPr="00FF095F" w:rsidRDefault="00557931" w:rsidP="00B317D2">
            <w:pPr>
              <w:jc w:val="center"/>
              <w:rPr>
                <w:b/>
                <w:sz w:val="24"/>
                <w:szCs w:val="24"/>
              </w:rPr>
            </w:pPr>
            <w:r w:rsidRPr="00FF095F">
              <w:rPr>
                <w:b/>
                <w:sz w:val="24"/>
                <w:szCs w:val="24"/>
              </w:rPr>
              <w:t>CELKEM</w:t>
            </w:r>
          </w:p>
        </w:tc>
        <w:tc>
          <w:tcPr>
            <w:tcW w:w="1393" w:type="dxa"/>
            <w:shd w:val="clear" w:color="auto" w:fill="FFFF00"/>
            <w:noWrap/>
            <w:vAlign w:val="center"/>
          </w:tcPr>
          <w:p w:rsidR="00557931" w:rsidRPr="00FF095F" w:rsidRDefault="00557931" w:rsidP="00B317D2">
            <w:pPr>
              <w:jc w:val="center"/>
              <w:rPr>
                <w:b/>
                <w:sz w:val="24"/>
                <w:szCs w:val="24"/>
              </w:rPr>
            </w:pPr>
            <w:r w:rsidRPr="00FF095F">
              <w:rPr>
                <w:b/>
                <w:sz w:val="24"/>
                <w:szCs w:val="24"/>
              </w:rPr>
              <w:t>30</w:t>
            </w:r>
          </w:p>
        </w:tc>
        <w:tc>
          <w:tcPr>
            <w:tcW w:w="1394" w:type="dxa"/>
            <w:shd w:val="clear" w:color="auto" w:fill="FFFF00"/>
            <w:noWrap/>
            <w:vAlign w:val="center"/>
          </w:tcPr>
          <w:p w:rsidR="00557931" w:rsidRPr="00FF095F" w:rsidRDefault="00557931" w:rsidP="00B317D2">
            <w:pPr>
              <w:jc w:val="center"/>
              <w:rPr>
                <w:b/>
                <w:sz w:val="24"/>
                <w:szCs w:val="24"/>
              </w:rPr>
            </w:pPr>
            <w:r w:rsidRPr="00FF095F">
              <w:rPr>
                <w:b/>
                <w:sz w:val="24"/>
                <w:szCs w:val="24"/>
              </w:rPr>
              <w:t>100</w:t>
            </w:r>
          </w:p>
        </w:tc>
      </w:tr>
    </w:tbl>
    <w:p w:rsidR="00F20C43" w:rsidRPr="00FF095F" w:rsidRDefault="00F20C43" w:rsidP="000B2126">
      <w:pPr>
        <w:spacing w:line="360" w:lineRule="auto"/>
        <w:jc w:val="both"/>
        <w:rPr>
          <w:sz w:val="24"/>
          <w:szCs w:val="24"/>
        </w:rPr>
      </w:pPr>
    </w:p>
    <w:p w:rsidR="00F20C43" w:rsidRPr="00FF095F" w:rsidRDefault="00F20C43" w:rsidP="000B2126">
      <w:pPr>
        <w:spacing w:line="360" w:lineRule="auto"/>
        <w:jc w:val="both"/>
        <w:rPr>
          <w:sz w:val="24"/>
          <w:szCs w:val="24"/>
        </w:rPr>
      </w:pPr>
    </w:p>
    <w:p w:rsidR="0047183B" w:rsidRPr="00FF095F" w:rsidRDefault="0047183B" w:rsidP="000B2126">
      <w:pPr>
        <w:spacing w:line="360" w:lineRule="auto"/>
        <w:jc w:val="both"/>
        <w:rPr>
          <w:sz w:val="24"/>
          <w:szCs w:val="24"/>
        </w:rPr>
      </w:pPr>
    </w:p>
    <w:p w:rsidR="000B2126" w:rsidRPr="00FF095F" w:rsidRDefault="000B2126" w:rsidP="000B2126">
      <w:pPr>
        <w:spacing w:line="360" w:lineRule="auto"/>
        <w:jc w:val="both"/>
        <w:rPr>
          <w:sz w:val="24"/>
          <w:szCs w:val="24"/>
        </w:rPr>
      </w:pPr>
      <w:r w:rsidRPr="00FF095F">
        <w:rPr>
          <w:sz w:val="24"/>
          <w:szCs w:val="24"/>
        </w:rPr>
        <w:t>Graf č. 1 Absolut</w:t>
      </w:r>
      <w:r w:rsidR="002A1D7E" w:rsidRPr="00FF095F">
        <w:rPr>
          <w:sz w:val="24"/>
          <w:szCs w:val="24"/>
        </w:rPr>
        <w:t>ní a relativní četnost vzorku dle</w:t>
      </w:r>
      <w:r w:rsidRPr="00FF095F">
        <w:rPr>
          <w:sz w:val="24"/>
          <w:szCs w:val="24"/>
        </w:rPr>
        <w:t xml:space="preserve"> pohlaví</w:t>
      </w:r>
    </w:p>
    <w:p w:rsidR="000B2126" w:rsidRPr="00FF095F" w:rsidRDefault="00F02C19" w:rsidP="000B2126">
      <w:pPr>
        <w:spacing w:line="360" w:lineRule="auto"/>
        <w:jc w:val="both"/>
        <w:rPr>
          <w:sz w:val="24"/>
          <w:szCs w:val="24"/>
        </w:rPr>
      </w:pPr>
      <w:r w:rsidRPr="00FF095F">
        <w:rPr>
          <w:noProof/>
          <w:sz w:val="24"/>
          <w:szCs w:val="24"/>
        </w:rPr>
        <w:drawing>
          <wp:inline distT="0" distB="0" distL="0" distR="0">
            <wp:extent cx="4380865" cy="2273935"/>
            <wp:effectExtent l="0" t="0" r="0" b="0"/>
            <wp:docPr id="1" name="objek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4B2359" w:rsidRPr="00FF095F" w:rsidRDefault="004B2359" w:rsidP="00B317D2">
      <w:pPr>
        <w:spacing w:line="360" w:lineRule="auto"/>
        <w:ind w:firstLine="708"/>
        <w:jc w:val="both"/>
        <w:rPr>
          <w:sz w:val="24"/>
          <w:szCs w:val="24"/>
        </w:rPr>
      </w:pPr>
    </w:p>
    <w:p w:rsidR="004B2359" w:rsidRPr="00FF095F" w:rsidRDefault="004B2359" w:rsidP="00B317D2">
      <w:pPr>
        <w:spacing w:line="360" w:lineRule="auto"/>
        <w:ind w:firstLine="708"/>
        <w:jc w:val="both"/>
        <w:rPr>
          <w:sz w:val="24"/>
          <w:szCs w:val="24"/>
        </w:rPr>
      </w:pPr>
    </w:p>
    <w:p w:rsidR="00615564" w:rsidRPr="00FF095F" w:rsidRDefault="003D63C3" w:rsidP="003D63C3">
      <w:pPr>
        <w:tabs>
          <w:tab w:val="left" w:pos="1276"/>
        </w:tabs>
        <w:spacing w:line="360" w:lineRule="auto"/>
        <w:ind w:firstLine="708"/>
        <w:jc w:val="both"/>
        <w:rPr>
          <w:sz w:val="24"/>
          <w:szCs w:val="24"/>
        </w:rPr>
      </w:pPr>
      <w:r>
        <w:rPr>
          <w:sz w:val="24"/>
          <w:szCs w:val="24"/>
        </w:rPr>
        <w:tab/>
      </w:r>
      <w:r w:rsidR="00B317D2" w:rsidRPr="00FF095F">
        <w:rPr>
          <w:sz w:val="24"/>
          <w:szCs w:val="24"/>
        </w:rPr>
        <w:t>Z tabulky a grafu vyplývá, že dotazník byl předá</w:t>
      </w:r>
      <w:r w:rsidR="00B50E44" w:rsidRPr="00FF095F">
        <w:rPr>
          <w:sz w:val="24"/>
          <w:szCs w:val="24"/>
        </w:rPr>
        <w:t>n</w:t>
      </w:r>
      <w:r w:rsidR="00B317D2" w:rsidRPr="00FF095F">
        <w:rPr>
          <w:sz w:val="24"/>
          <w:szCs w:val="24"/>
        </w:rPr>
        <w:t xml:space="preserve"> celkem 30 pedagogickým pracovníkům. Každé škole byl rozdán mezi 15 učitelů</w:t>
      </w:r>
      <w:r w:rsidR="00B50E44" w:rsidRPr="00FF095F">
        <w:rPr>
          <w:sz w:val="24"/>
          <w:szCs w:val="24"/>
        </w:rPr>
        <w:t>. Z obou dvou škol vy</w:t>
      </w:r>
      <w:r w:rsidR="00DF53D1" w:rsidRPr="00FF095F">
        <w:rPr>
          <w:sz w:val="24"/>
          <w:szCs w:val="24"/>
        </w:rPr>
        <w:t xml:space="preserve">plňovalo dotazník 6 mužů (20%) </w:t>
      </w:r>
      <w:r w:rsidR="00B50E44" w:rsidRPr="00FF095F">
        <w:rPr>
          <w:sz w:val="24"/>
          <w:szCs w:val="24"/>
        </w:rPr>
        <w:t xml:space="preserve">učitelů a 24 žen (80%) učitelek. </w:t>
      </w:r>
    </w:p>
    <w:p w:rsidR="000B2126" w:rsidRPr="00FF095F" w:rsidRDefault="000B2126" w:rsidP="000B2126">
      <w:pPr>
        <w:spacing w:line="360" w:lineRule="auto"/>
        <w:jc w:val="both"/>
        <w:rPr>
          <w:sz w:val="24"/>
          <w:szCs w:val="24"/>
        </w:rPr>
      </w:pPr>
    </w:p>
    <w:p w:rsidR="00EA448B" w:rsidRDefault="00EA448B" w:rsidP="000B2126">
      <w:pPr>
        <w:spacing w:line="360" w:lineRule="auto"/>
        <w:jc w:val="both"/>
        <w:rPr>
          <w:sz w:val="24"/>
          <w:szCs w:val="24"/>
        </w:rPr>
      </w:pPr>
    </w:p>
    <w:p w:rsidR="003D63C3" w:rsidRDefault="003D63C3" w:rsidP="000B2126">
      <w:pPr>
        <w:spacing w:line="360" w:lineRule="auto"/>
        <w:jc w:val="both"/>
        <w:rPr>
          <w:sz w:val="24"/>
          <w:szCs w:val="24"/>
        </w:rPr>
      </w:pPr>
    </w:p>
    <w:p w:rsidR="003D63C3" w:rsidRDefault="003D63C3" w:rsidP="000B2126">
      <w:pPr>
        <w:spacing w:line="360" w:lineRule="auto"/>
        <w:jc w:val="both"/>
        <w:rPr>
          <w:sz w:val="24"/>
          <w:szCs w:val="24"/>
        </w:rPr>
      </w:pPr>
    </w:p>
    <w:p w:rsidR="003D63C3" w:rsidRPr="00FF095F" w:rsidRDefault="003D63C3" w:rsidP="000B2126">
      <w:pPr>
        <w:spacing w:line="360" w:lineRule="auto"/>
        <w:jc w:val="both"/>
        <w:rPr>
          <w:sz w:val="24"/>
          <w:szCs w:val="24"/>
        </w:rPr>
      </w:pPr>
    </w:p>
    <w:p w:rsidR="000B2126" w:rsidRPr="00FF095F" w:rsidRDefault="001702F6" w:rsidP="00C778B1">
      <w:pPr>
        <w:pStyle w:val="Nadpis2"/>
        <w:numPr>
          <w:ilvl w:val="1"/>
          <w:numId w:val="0"/>
        </w:numPr>
        <w:tabs>
          <w:tab w:val="num" w:pos="576"/>
        </w:tabs>
        <w:autoSpaceDE w:val="0"/>
        <w:autoSpaceDN w:val="0"/>
        <w:spacing w:before="240" w:after="60" w:line="360" w:lineRule="auto"/>
        <w:rPr>
          <w:sz w:val="24"/>
          <w:szCs w:val="24"/>
        </w:rPr>
      </w:pPr>
      <w:bookmarkStart w:id="15" w:name="_Toc290581782"/>
      <w:r w:rsidRPr="00FF095F">
        <w:rPr>
          <w:sz w:val="24"/>
          <w:szCs w:val="24"/>
        </w:rPr>
        <w:t>9</w:t>
      </w:r>
      <w:r w:rsidR="00335713" w:rsidRPr="00FF095F">
        <w:rPr>
          <w:sz w:val="24"/>
          <w:szCs w:val="24"/>
        </w:rPr>
        <w:t xml:space="preserve">.5 </w:t>
      </w:r>
      <w:r w:rsidR="000B2126" w:rsidRPr="00FF095F">
        <w:rPr>
          <w:sz w:val="24"/>
          <w:szCs w:val="24"/>
        </w:rPr>
        <w:t>Délka pedagogické praxe</w:t>
      </w:r>
      <w:bookmarkEnd w:id="15"/>
      <w:r w:rsidR="000B2126" w:rsidRPr="00FF095F">
        <w:rPr>
          <w:sz w:val="24"/>
          <w:szCs w:val="24"/>
        </w:rPr>
        <w:t xml:space="preserve"> </w:t>
      </w:r>
    </w:p>
    <w:p w:rsidR="000B2126" w:rsidRPr="00FF095F" w:rsidRDefault="000B2126" w:rsidP="000B2126">
      <w:pPr>
        <w:spacing w:line="360" w:lineRule="auto"/>
        <w:jc w:val="both"/>
        <w:rPr>
          <w:sz w:val="24"/>
          <w:szCs w:val="24"/>
        </w:rPr>
      </w:pPr>
      <w:r w:rsidRPr="00FF095F">
        <w:rPr>
          <w:sz w:val="24"/>
          <w:szCs w:val="24"/>
        </w:rPr>
        <w:t xml:space="preserve">Tabulka č. </w:t>
      </w:r>
      <w:r w:rsidR="00ED4F2D" w:rsidRPr="00FF095F">
        <w:rPr>
          <w:sz w:val="24"/>
          <w:szCs w:val="24"/>
        </w:rPr>
        <w:t>4</w:t>
      </w:r>
      <w:r w:rsidRPr="00FF095F">
        <w:rPr>
          <w:sz w:val="24"/>
          <w:szCs w:val="24"/>
        </w:rPr>
        <w:t xml:space="preserve"> Absolutní a relativní četnost učitelů dle pedagogické praxe a pohlaví</w:t>
      </w:r>
    </w:p>
    <w:tbl>
      <w:tblPr>
        <w:tblW w:w="69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260"/>
        <w:gridCol w:w="860"/>
        <w:gridCol w:w="976"/>
        <w:gridCol w:w="976"/>
        <w:gridCol w:w="976"/>
        <w:gridCol w:w="976"/>
        <w:gridCol w:w="976"/>
      </w:tblGrid>
      <w:tr w:rsidR="000B2126" w:rsidRPr="00FF095F" w:rsidTr="00DF53D1">
        <w:trPr>
          <w:trHeight w:val="255"/>
        </w:trPr>
        <w:tc>
          <w:tcPr>
            <w:tcW w:w="1260" w:type="dxa"/>
            <w:shd w:val="clear" w:color="auto" w:fill="auto"/>
            <w:noWrap/>
            <w:vAlign w:val="center"/>
          </w:tcPr>
          <w:p w:rsidR="000B2126" w:rsidRPr="00FF095F" w:rsidRDefault="000B2126" w:rsidP="000B2126">
            <w:pPr>
              <w:spacing w:line="360" w:lineRule="auto"/>
              <w:jc w:val="both"/>
              <w:rPr>
                <w:sz w:val="24"/>
                <w:szCs w:val="24"/>
              </w:rPr>
            </w:pPr>
          </w:p>
        </w:tc>
        <w:tc>
          <w:tcPr>
            <w:tcW w:w="852" w:type="dxa"/>
            <w:shd w:val="clear" w:color="auto" w:fill="auto"/>
            <w:noWrap/>
            <w:vAlign w:val="bottom"/>
          </w:tcPr>
          <w:p w:rsidR="000B2126" w:rsidRPr="00FF095F" w:rsidRDefault="000B2126" w:rsidP="00DF53D1">
            <w:pPr>
              <w:spacing w:line="360" w:lineRule="auto"/>
              <w:jc w:val="center"/>
              <w:rPr>
                <w:b/>
                <w:sz w:val="24"/>
                <w:szCs w:val="24"/>
              </w:rPr>
            </w:pPr>
            <w:r w:rsidRPr="00FF095F">
              <w:rPr>
                <w:b/>
                <w:sz w:val="24"/>
                <w:szCs w:val="24"/>
              </w:rPr>
              <w:t>celkem</w:t>
            </w:r>
          </w:p>
        </w:tc>
        <w:tc>
          <w:tcPr>
            <w:tcW w:w="976" w:type="dxa"/>
            <w:shd w:val="clear" w:color="auto" w:fill="auto"/>
            <w:noWrap/>
            <w:vAlign w:val="bottom"/>
          </w:tcPr>
          <w:p w:rsidR="000B2126" w:rsidRPr="00FF095F" w:rsidRDefault="000B2126" w:rsidP="00DF53D1">
            <w:pPr>
              <w:spacing w:line="360" w:lineRule="auto"/>
              <w:jc w:val="center"/>
              <w:rPr>
                <w:b/>
                <w:sz w:val="24"/>
                <w:szCs w:val="24"/>
              </w:rPr>
            </w:pPr>
            <w:r w:rsidRPr="00FF095F">
              <w:rPr>
                <w:b/>
                <w:sz w:val="24"/>
                <w:szCs w:val="24"/>
              </w:rPr>
              <w:t>%</w:t>
            </w:r>
          </w:p>
        </w:tc>
        <w:tc>
          <w:tcPr>
            <w:tcW w:w="976" w:type="dxa"/>
            <w:shd w:val="clear" w:color="auto" w:fill="auto"/>
            <w:noWrap/>
            <w:vAlign w:val="bottom"/>
          </w:tcPr>
          <w:p w:rsidR="000B2126" w:rsidRPr="00FF095F" w:rsidRDefault="000B2126" w:rsidP="00DF53D1">
            <w:pPr>
              <w:spacing w:line="360" w:lineRule="auto"/>
              <w:jc w:val="center"/>
              <w:rPr>
                <w:b/>
                <w:color w:val="00B0F0"/>
                <w:sz w:val="24"/>
                <w:szCs w:val="24"/>
              </w:rPr>
            </w:pPr>
            <w:r w:rsidRPr="00FF095F">
              <w:rPr>
                <w:b/>
                <w:color w:val="00B0F0"/>
                <w:sz w:val="24"/>
                <w:szCs w:val="24"/>
              </w:rPr>
              <w:t>učitelé</w:t>
            </w:r>
          </w:p>
        </w:tc>
        <w:tc>
          <w:tcPr>
            <w:tcW w:w="976" w:type="dxa"/>
            <w:shd w:val="clear" w:color="auto" w:fill="auto"/>
            <w:noWrap/>
            <w:vAlign w:val="bottom"/>
          </w:tcPr>
          <w:p w:rsidR="000B2126" w:rsidRPr="00FF095F" w:rsidRDefault="000B2126" w:rsidP="00DF53D1">
            <w:pPr>
              <w:spacing w:line="360" w:lineRule="auto"/>
              <w:jc w:val="center"/>
              <w:rPr>
                <w:b/>
                <w:color w:val="00B0F0"/>
                <w:sz w:val="24"/>
                <w:szCs w:val="24"/>
              </w:rPr>
            </w:pPr>
            <w:r w:rsidRPr="00FF095F">
              <w:rPr>
                <w:b/>
                <w:color w:val="00B0F0"/>
                <w:sz w:val="24"/>
                <w:szCs w:val="24"/>
              </w:rPr>
              <w:t>%</w:t>
            </w:r>
          </w:p>
        </w:tc>
        <w:tc>
          <w:tcPr>
            <w:tcW w:w="976" w:type="dxa"/>
            <w:shd w:val="clear" w:color="auto" w:fill="auto"/>
            <w:noWrap/>
            <w:vAlign w:val="bottom"/>
          </w:tcPr>
          <w:p w:rsidR="000B2126" w:rsidRPr="00FF095F" w:rsidRDefault="000B2126" w:rsidP="00DF53D1">
            <w:pPr>
              <w:spacing w:line="360" w:lineRule="auto"/>
              <w:jc w:val="center"/>
              <w:rPr>
                <w:b/>
                <w:color w:val="FF0000"/>
                <w:sz w:val="24"/>
                <w:szCs w:val="24"/>
              </w:rPr>
            </w:pPr>
            <w:r w:rsidRPr="00FF095F">
              <w:rPr>
                <w:b/>
                <w:color w:val="FF0000"/>
                <w:sz w:val="24"/>
                <w:szCs w:val="24"/>
              </w:rPr>
              <w:t>učitelky</w:t>
            </w:r>
          </w:p>
        </w:tc>
        <w:tc>
          <w:tcPr>
            <w:tcW w:w="976" w:type="dxa"/>
            <w:shd w:val="clear" w:color="auto" w:fill="auto"/>
            <w:noWrap/>
            <w:vAlign w:val="bottom"/>
          </w:tcPr>
          <w:p w:rsidR="000B2126" w:rsidRPr="00FF095F" w:rsidRDefault="000B2126" w:rsidP="00DF53D1">
            <w:pPr>
              <w:spacing w:line="360" w:lineRule="auto"/>
              <w:jc w:val="center"/>
              <w:rPr>
                <w:b/>
                <w:color w:val="FF0000"/>
                <w:sz w:val="24"/>
                <w:szCs w:val="24"/>
              </w:rPr>
            </w:pPr>
            <w:r w:rsidRPr="00FF095F">
              <w:rPr>
                <w:b/>
                <w:color w:val="FF0000"/>
                <w:sz w:val="24"/>
                <w:szCs w:val="24"/>
              </w:rPr>
              <w:t>%</w:t>
            </w:r>
          </w:p>
        </w:tc>
      </w:tr>
      <w:tr w:rsidR="000B2126" w:rsidRPr="00FF095F" w:rsidTr="00DF53D1">
        <w:trPr>
          <w:trHeight w:val="255"/>
        </w:trPr>
        <w:tc>
          <w:tcPr>
            <w:tcW w:w="1260" w:type="dxa"/>
            <w:shd w:val="clear" w:color="auto" w:fill="auto"/>
            <w:noWrap/>
            <w:vAlign w:val="center"/>
          </w:tcPr>
          <w:p w:rsidR="000B2126" w:rsidRPr="00FF095F" w:rsidRDefault="000B2126" w:rsidP="00DF53D1">
            <w:pPr>
              <w:spacing w:line="360" w:lineRule="auto"/>
              <w:jc w:val="center"/>
              <w:rPr>
                <w:b/>
                <w:sz w:val="24"/>
                <w:szCs w:val="24"/>
              </w:rPr>
            </w:pPr>
            <w:r w:rsidRPr="00FF095F">
              <w:rPr>
                <w:b/>
                <w:sz w:val="24"/>
                <w:szCs w:val="24"/>
              </w:rPr>
              <w:t>do 5 let</w:t>
            </w:r>
          </w:p>
        </w:tc>
        <w:tc>
          <w:tcPr>
            <w:tcW w:w="852" w:type="dxa"/>
            <w:shd w:val="clear" w:color="auto" w:fill="auto"/>
            <w:noWrap/>
            <w:vAlign w:val="center"/>
          </w:tcPr>
          <w:p w:rsidR="000B2126" w:rsidRPr="00FF095F" w:rsidRDefault="00DF53D1" w:rsidP="00DF53D1">
            <w:pPr>
              <w:spacing w:line="360" w:lineRule="auto"/>
              <w:jc w:val="center"/>
              <w:rPr>
                <w:b/>
                <w:sz w:val="24"/>
                <w:szCs w:val="24"/>
              </w:rPr>
            </w:pPr>
            <w:r w:rsidRPr="00FF095F">
              <w:rPr>
                <w:b/>
                <w:sz w:val="24"/>
                <w:szCs w:val="24"/>
              </w:rPr>
              <w:t>4</w:t>
            </w:r>
          </w:p>
        </w:tc>
        <w:tc>
          <w:tcPr>
            <w:tcW w:w="976" w:type="dxa"/>
            <w:shd w:val="clear" w:color="auto" w:fill="auto"/>
            <w:noWrap/>
            <w:vAlign w:val="center"/>
          </w:tcPr>
          <w:p w:rsidR="000B2126" w:rsidRPr="00FF095F" w:rsidRDefault="00DF53D1" w:rsidP="00DF53D1">
            <w:pPr>
              <w:spacing w:line="360" w:lineRule="auto"/>
              <w:jc w:val="center"/>
              <w:rPr>
                <w:b/>
                <w:sz w:val="24"/>
                <w:szCs w:val="24"/>
              </w:rPr>
            </w:pPr>
            <w:r w:rsidRPr="00FF095F">
              <w:rPr>
                <w:b/>
                <w:sz w:val="24"/>
                <w:szCs w:val="24"/>
              </w:rPr>
              <w:t>13,33</w:t>
            </w:r>
          </w:p>
        </w:tc>
        <w:tc>
          <w:tcPr>
            <w:tcW w:w="976" w:type="dxa"/>
            <w:shd w:val="clear" w:color="auto" w:fill="auto"/>
            <w:noWrap/>
            <w:vAlign w:val="center"/>
          </w:tcPr>
          <w:p w:rsidR="000B2126" w:rsidRPr="00FF095F" w:rsidRDefault="00DF53D1" w:rsidP="00DF53D1">
            <w:pPr>
              <w:spacing w:line="360" w:lineRule="auto"/>
              <w:jc w:val="center"/>
              <w:rPr>
                <w:b/>
                <w:color w:val="00B0F0"/>
                <w:sz w:val="24"/>
                <w:szCs w:val="24"/>
              </w:rPr>
            </w:pPr>
            <w:r w:rsidRPr="00FF095F">
              <w:rPr>
                <w:b/>
                <w:color w:val="00B0F0"/>
                <w:sz w:val="24"/>
                <w:szCs w:val="24"/>
              </w:rPr>
              <w:t>0</w:t>
            </w:r>
          </w:p>
        </w:tc>
        <w:tc>
          <w:tcPr>
            <w:tcW w:w="976" w:type="dxa"/>
            <w:shd w:val="clear" w:color="auto" w:fill="auto"/>
            <w:noWrap/>
            <w:vAlign w:val="center"/>
          </w:tcPr>
          <w:p w:rsidR="000B2126" w:rsidRPr="00FF095F" w:rsidRDefault="00DF53D1" w:rsidP="00DF53D1">
            <w:pPr>
              <w:spacing w:line="360" w:lineRule="auto"/>
              <w:jc w:val="center"/>
              <w:rPr>
                <w:b/>
                <w:color w:val="00B0F0"/>
                <w:sz w:val="24"/>
                <w:szCs w:val="24"/>
              </w:rPr>
            </w:pPr>
            <w:r w:rsidRPr="00FF095F">
              <w:rPr>
                <w:b/>
                <w:color w:val="00B0F0"/>
                <w:sz w:val="24"/>
                <w:szCs w:val="24"/>
              </w:rPr>
              <w:t>0</w:t>
            </w:r>
          </w:p>
        </w:tc>
        <w:tc>
          <w:tcPr>
            <w:tcW w:w="976" w:type="dxa"/>
            <w:shd w:val="clear" w:color="auto" w:fill="auto"/>
            <w:noWrap/>
            <w:vAlign w:val="center"/>
          </w:tcPr>
          <w:p w:rsidR="000B2126" w:rsidRPr="00FF095F" w:rsidRDefault="00DF53D1" w:rsidP="00DF53D1">
            <w:pPr>
              <w:spacing w:line="360" w:lineRule="auto"/>
              <w:jc w:val="center"/>
              <w:rPr>
                <w:b/>
                <w:color w:val="FF0000"/>
                <w:sz w:val="24"/>
                <w:szCs w:val="24"/>
              </w:rPr>
            </w:pPr>
            <w:r w:rsidRPr="00FF095F">
              <w:rPr>
                <w:b/>
                <w:color w:val="FF0000"/>
                <w:sz w:val="24"/>
                <w:szCs w:val="24"/>
              </w:rPr>
              <w:t>4</w:t>
            </w:r>
          </w:p>
        </w:tc>
        <w:tc>
          <w:tcPr>
            <w:tcW w:w="976" w:type="dxa"/>
            <w:shd w:val="clear" w:color="auto" w:fill="auto"/>
            <w:noWrap/>
            <w:vAlign w:val="center"/>
          </w:tcPr>
          <w:p w:rsidR="000B2126" w:rsidRPr="00FF095F" w:rsidRDefault="00DF53D1" w:rsidP="00DF53D1">
            <w:pPr>
              <w:spacing w:line="360" w:lineRule="auto"/>
              <w:jc w:val="center"/>
              <w:rPr>
                <w:b/>
                <w:color w:val="FF0000"/>
                <w:sz w:val="24"/>
                <w:szCs w:val="24"/>
              </w:rPr>
            </w:pPr>
            <w:r w:rsidRPr="00FF095F">
              <w:rPr>
                <w:b/>
                <w:color w:val="FF0000"/>
                <w:sz w:val="24"/>
                <w:szCs w:val="24"/>
              </w:rPr>
              <w:t>13,33</w:t>
            </w:r>
          </w:p>
        </w:tc>
      </w:tr>
      <w:tr w:rsidR="000B2126" w:rsidRPr="00FF095F" w:rsidTr="00DF53D1">
        <w:trPr>
          <w:trHeight w:val="255"/>
        </w:trPr>
        <w:tc>
          <w:tcPr>
            <w:tcW w:w="1260" w:type="dxa"/>
            <w:shd w:val="clear" w:color="auto" w:fill="auto"/>
            <w:noWrap/>
            <w:vAlign w:val="center"/>
          </w:tcPr>
          <w:p w:rsidR="000B2126" w:rsidRPr="00FF095F" w:rsidRDefault="000B2126" w:rsidP="00DF53D1">
            <w:pPr>
              <w:spacing w:line="360" w:lineRule="auto"/>
              <w:jc w:val="center"/>
              <w:rPr>
                <w:b/>
                <w:sz w:val="24"/>
                <w:szCs w:val="24"/>
              </w:rPr>
            </w:pPr>
            <w:r w:rsidRPr="00FF095F">
              <w:rPr>
                <w:b/>
                <w:sz w:val="24"/>
                <w:szCs w:val="24"/>
              </w:rPr>
              <w:t>6-10 let</w:t>
            </w:r>
          </w:p>
        </w:tc>
        <w:tc>
          <w:tcPr>
            <w:tcW w:w="852" w:type="dxa"/>
            <w:shd w:val="clear" w:color="auto" w:fill="auto"/>
            <w:noWrap/>
            <w:vAlign w:val="center"/>
          </w:tcPr>
          <w:p w:rsidR="000B2126" w:rsidRPr="00FF095F" w:rsidRDefault="00DF53D1" w:rsidP="00DF53D1">
            <w:pPr>
              <w:spacing w:line="360" w:lineRule="auto"/>
              <w:jc w:val="center"/>
              <w:rPr>
                <w:b/>
                <w:sz w:val="24"/>
                <w:szCs w:val="24"/>
              </w:rPr>
            </w:pPr>
            <w:r w:rsidRPr="00FF095F">
              <w:rPr>
                <w:b/>
                <w:sz w:val="24"/>
                <w:szCs w:val="24"/>
              </w:rPr>
              <w:t>9</w:t>
            </w:r>
          </w:p>
        </w:tc>
        <w:tc>
          <w:tcPr>
            <w:tcW w:w="976" w:type="dxa"/>
            <w:shd w:val="clear" w:color="auto" w:fill="auto"/>
            <w:noWrap/>
            <w:vAlign w:val="center"/>
          </w:tcPr>
          <w:p w:rsidR="000B2126" w:rsidRPr="00FF095F" w:rsidRDefault="00DF53D1" w:rsidP="00DF53D1">
            <w:pPr>
              <w:spacing w:line="360" w:lineRule="auto"/>
              <w:jc w:val="center"/>
              <w:rPr>
                <w:b/>
                <w:sz w:val="24"/>
                <w:szCs w:val="24"/>
              </w:rPr>
            </w:pPr>
            <w:r w:rsidRPr="00FF095F">
              <w:rPr>
                <w:b/>
                <w:sz w:val="24"/>
                <w:szCs w:val="24"/>
              </w:rPr>
              <w:t>29,99</w:t>
            </w:r>
          </w:p>
        </w:tc>
        <w:tc>
          <w:tcPr>
            <w:tcW w:w="976" w:type="dxa"/>
            <w:shd w:val="clear" w:color="auto" w:fill="auto"/>
            <w:noWrap/>
            <w:vAlign w:val="center"/>
          </w:tcPr>
          <w:p w:rsidR="000B2126" w:rsidRPr="00FF095F" w:rsidRDefault="00DF53D1" w:rsidP="00DF53D1">
            <w:pPr>
              <w:spacing w:line="360" w:lineRule="auto"/>
              <w:jc w:val="center"/>
              <w:rPr>
                <w:b/>
                <w:color w:val="00B0F0"/>
                <w:sz w:val="24"/>
                <w:szCs w:val="24"/>
              </w:rPr>
            </w:pPr>
            <w:r w:rsidRPr="00FF095F">
              <w:rPr>
                <w:b/>
                <w:color w:val="00B0F0"/>
                <w:sz w:val="24"/>
                <w:szCs w:val="24"/>
              </w:rPr>
              <w:t>1</w:t>
            </w:r>
          </w:p>
        </w:tc>
        <w:tc>
          <w:tcPr>
            <w:tcW w:w="976" w:type="dxa"/>
            <w:shd w:val="clear" w:color="auto" w:fill="auto"/>
            <w:noWrap/>
            <w:vAlign w:val="center"/>
          </w:tcPr>
          <w:p w:rsidR="000B2126" w:rsidRPr="00FF095F" w:rsidRDefault="00DF53D1" w:rsidP="00DF53D1">
            <w:pPr>
              <w:spacing w:line="360" w:lineRule="auto"/>
              <w:jc w:val="center"/>
              <w:rPr>
                <w:b/>
                <w:color w:val="00B0F0"/>
                <w:sz w:val="24"/>
                <w:szCs w:val="24"/>
              </w:rPr>
            </w:pPr>
            <w:r w:rsidRPr="00FF095F">
              <w:rPr>
                <w:b/>
                <w:color w:val="00B0F0"/>
                <w:sz w:val="24"/>
                <w:szCs w:val="24"/>
              </w:rPr>
              <w:t>3,33</w:t>
            </w:r>
          </w:p>
        </w:tc>
        <w:tc>
          <w:tcPr>
            <w:tcW w:w="976" w:type="dxa"/>
            <w:shd w:val="clear" w:color="auto" w:fill="auto"/>
            <w:noWrap/>
            <w:vAlign w:val="center"/>
          </w:tcPr>
          <w:p w:rsidR="000B2126" w:rsidRPr="00FF095F" w:rsidRDefault="00DF53D1" w:rsidP="00DF53D1">
            <w:pPr>
              <w:spacing w:line="360" w:lineRule="auto"/>
              <w:jc w:val="center"/>
              <w:rPr>
                <w:b/>
                <w:color w:val="FF0000"/>
                <w:sz w:val="24"/>
                <w:szCs w:val="24"/>
              </w:rPr>
            </w:pPr>
            <w:r w:rsidRPr="00FF095F">
              <w:rPr>
                <w:b/>
                <w:color w:val="FF0000"/>
                <w:sz w:val="24"/>
                <w:szCs w:val="24"/>
              </w:rPr>
              <w:t>8</w:t>
            </w:r>
          </w:p>
        </w:tc>
        <w:tc>
          <w:tcPr>
            <w:tcW w:w="976" w:type="dxa"/>
            <w:shd w:val="clear" w:color="auto" w:fill="auto"/>
            <w:noWrap/>
            <w:vAlign w:val="center"/>
          </w:tcPr>
          <w:p w:rsidR="000B2126" w:rsidRPr="00FF095F" w:rsidRDefault="000D0CB9" w:rsidP="00DF53D1">
            <w:pPr>
              <w:spacing w:line="360" w:lineRule="auto"/>
              <w:jc w:val="center"/>
              <w:rPr>
                <w:b/>
                <w:color w:val="FF0000"/>
                <w:sz w:val="24"/>
                <w:szCs w:val="24"/>
              </w:rPr>
            </w:pPr>
            <w:r w:rsidRPr="00FF095F">
              <w:rPr>
                <w:b/>
                <w:color w:val="FF0000"/>
                <w:sz w:val="24"/>
                <w:szCs w:val="24"/>
              </w:rPr>
              <w:t>26,66</w:t>
            </w:r>
          </w:p>
        </w:tc>
      </w:tr>
      <w:tr w:rsidR="000B2126" w:rsidRPr="00FF095F" w:rsidTr="00DF53D1">
        <w:trPr>
          <w:trHeight w:val="255"/>
        </w:trPr>
        <w:tc>
          <w:tcPr>
            <w:tcW w:w="1260" w:type="dxa"/>
            <w:shd w:val="clear" w:color="auto" w:fill="auto"/>
            <w:noWrap/>
            <w:vAlign w:val="center"/>
          </w:tcPr>
          <w:p w:rsidR="000B2126" w:rsidRPr="00FF095F" w:rsidRDefault="000B2126" w:rsidP="00DF53D1">
            <w:pPr>
              <w:spacing w:line="360" w:lineRule="auto"/>
              <w:jc w:val="center"/>
              <w:rPr>
                <w:b/>
                <w:sz w:val="24"/>
                <w:szCs w:val="24"/>
              </w:rPr>
            </w:pPr>
            <w:r w:rsidRPr="00FF095F">
              <w:rPr>
                <w:b/>
                <w:sz w:val="24"/>
                <w:szCs w:val="24"/>
              </w:rPr>
              <w:t>11-20 let</w:t>
            </w:r>
          </w:p>
        </w:tc>
        <w:tc>
          <w:tcPr>
            <w:tcW w:w="852" w:type="dxa"/>
            <w:shd w:val="clear" w:color="auto" w:fill="auto"/>
            <w:noWrap/>
            <w:vAlign w:val="center"/>
          </w:tcPr>
          <w:p w:rsidR="000B2126" w:rsidRPr="00FF095F" w:rsidRDefault="00DF53D1" w:rsidP="00DF53D1">
            <w:pPr>
              <w:spacing w:line="360" w:lineRule="auto"/>
              <w:jc w:val="center"/>
              <w:rPr>
                <w:b/>
                <w:sz w:val="24"/>
                <w:szCs w:val="24"/>
              </w:rPr>
            </w:pPr>
            <w:r w:rsidRPr="00FF095F">
              <w:rPr>
                <w:b/>
                <w:sz w:val="24"/>
                <w:szCs w:val="24"/>
              </w:rPr>
              <w:t>14</w:t>
            </w:r>
          </w:p>
        </w:tc>
        <w:tc>
          <w:tcPr>
            <w:tcW w:w="976" w:type="dxa"/>
            <w:shd w:val="clear" w:color="auto" w:fill="auto"/>
            <w:noWrap/>
            <w:vAlign w:val="center"/>
          </w:tcPr>
          <w:p w:rsidR="000B2126" w:rsidRPr="00FF095F" w:rsidRDefault="00DF53D1" w:rsidP="00DF53D1">
            <w:pPr>
              <w:spacing w:line="360" w:lineRule="auto"/>
              <w:jc w:val="center"/>
              <w:rPr>
                <w:b/>
                <w:sz w:val="24"/>
                <w:szCs w:val="24"/>
              </w:rPr>
            </w:pPr>
            <w:r w:rsidRPr="00FF095F">
              <w:rPr>
                <w:b/>
                <w:sz w:val="24"/>
                <w:szCs w:val="24"/>
              </w:rPr>
              <w:t>46,66</w:t>
            </w:r>
          </w:p>
        </w:tc>
        <w:tc>
          <w:tcPr>
            <w:tcW w:w="976" w:type="dxa"/>
            <w:shd w:val="clear" w:color="auto" w:fill="auto"/>
            <w:noWrap/>
            <w:vAlign w:val="center"/>
          </w:tcPr>
          <w:p w:rsidR="000B2126" w:rsidRPr="00FF095F" w:rsidRDefault="00DF53D1" w:rsidP="00DF53D1">
            <w:pPr>
              <w:spacing w:line="360" w:lineRule="auto"/>
              <w:jc w:val="center"/>
              <w:rPr>
                <w:b/>
                <w:color w:val="00B0F0"/>
                <w:sz w:val="24"/>
                <w:szCs w:val="24"/>
              </w:rPr>
            </w:pPr>
            <w:r w:rsidRPr="00FF095F">
              <w:rPr>
                <w:b/>
                <w:color w:val="00B0F0"/>
                <w:sz w:val="24"/>
                <w:szCs w:val="24"/>
              </w:rPr>
              <w:t>4</w:t>
            </w:r>
          </w:p>
        </w:tc>
        <w:tc>
          <w:tcPr>
            <w:tcW w:w="976" w:type="dxa"/>
            <w:shd w:val="clear" w:color="auto" w:fill="auto"/>
            <w:noWrap/>
            <w:vAlign w:val="center"/>
          </w:tcPr>
          <w:p w:rsidR="000B2126" w:rsidRPr="00FF095F" w:rsidRDefault="00DF53D1" w:rsidP="00DF53D1">
            <w:pPr>
              <w:spacing w:line="360" w:lineRule="auto"/>
              <w:jc w:val="center"/>
              <w:rPr>
                <w:b/>
                <w:color w:val="00B0F0"/>
                <w:sz w:val="24"/>
                <w:szCs w:val="24"/>
              </w:rPr>
            </w:pPr>
            <w:r w:rsidRPr="00FF095F">
              <w:rPr>
                <w:b/>
                <w:color w:val="00B0F0"/>
                <w:sz w:val="24"/>
                <w:szCs w:val="24"/>
              </w:rPr>
              <w:t>13,33</w:t>
            </w:r>
          </w:p>
        </w:tc>
        <w:tc>
          <w:tcPr>
            <w:tcW w:w="976" w:type="dxa"/>
            <w:shd w:val="clear" w:color="auto" w:fill="auto"/>
            <w:noWrap/>
            <w:vAlign w:val="center"/>
          </w:tcPr>
          <w:p w:rsidR="000B2126" w:rsidRPr="00FF095F" w:rsidRDefault="00DF53D1" w:rsidP="00DF53D1">
            <w:pPr>
              <w:spacing w:line="360" w:lineRule="auto"/>
              <w:jc w:val="center"/>
              <w:rPr>
                <w:b/>
                <w:color w:val="FF0000"/>
                <w:sz w:val="24"/>
                <w:szCs w:val="24"/>
              </w:rPr>
            </w:pPr>
            <w:r w:rsidRPr="00FF095F">
              <w:rPr>
                <w:b/>
                <w:color w:val="FF0000"/>
                <w:sz w:val="24"/>
                <w:szCs w:val="24"/>
              </w:rPr>
              <w:t>10</w:t>
            </w:r>
          </w:p>
        </w:tc>
        <w:tc>
          <w:tcPr>
            <w:tcW w:w="976" w:type="dxa"/>
            <w:shd w:val="clear" w:color="auto" w:fill="auto"/>
            <w:noWrap/>
            <w:vAlign w:val="center"/>
          </w:tcPr>
          <w:p w:rsidR="000B2126" w:rsidRPr="00FF095F" w:rsidRDefault="000D0CB9" w:rsidP="00DF53D1">
            <w:pPr>
              <w:spacing w:line="360" w:lineRule="auto"/>
              <w:jc w:val="center"/>
              <w:rPr>
                <w:b/>
                <w:color w:val="FF0000"/>
                <w:sz w:val="24"/>
                <w:szCs w:val="24"/>
              </w:rPr>
            </w:pPr>
            <w:r w:rsidRPr="00FF095F">
              <w:rPr>
                <w:b/>
                <w:color w:val="FF0000"/>
                <w:sz w:val="24"/>
                <w:szCs w:val="24"/>
              </w:rPr>
              <w:t>33,33</w:t>
            </w:r>
          </w:p>
        </w:tc>
      </w:tr>
      <w:tr w:rsidR="000B2126" w:rsidRPr="00FF095F" w:rsidTr="00DF53D1">
        <w:trPr>
          <w:trHeight w:val="255"/>
        </w:trPr>
        <w:tc>
          <w:tcPr>
            <w:tcW w:w="1260" w:type="dxa"/>
            <w:shd w:val="clear" w:color="auto" w:fill="auto"/>
            <w:noWrap/>
            <w:vAlign w:val="center"/>
          </w:tcPr>
          <w:p w:rsidR="000B2126" w:rsidRPr="00FF095F" w:rsidRDefault="00DF53D1" w:rsidP="00DF53D1">
            <w:pPr>
              <w:spacing w:line="360" w:lineRule="auto"/>
              <w:jc w:val="center"/>
              <w:rPr>
                <w:b/>
                <w:sz w:val="24"/>
                <w:szCs w:val="24"/>
              </w:rPr>
            </w:pPr>
            <w:r w:rsidRPr="00FF095F">
              <w:rPr>
                <w:b/>
                <w:sz w:val="24"/>
                <w:szCs w:val="24"/>
              </w:rPr>
              <w:t>25 a více</w:t>
            </w:r>
          </w:p>
        </w:tc>
        <w:tc>
          <w:tcPr>
            <w:tcW w:w="852" w:type="dxa"/>
            <w:shd w:val="clear" w:color="auto" w:fill="auto"/>
            <w:noWrap/>
            <w:vAlign w:val="center"/>
          </w:tcPr>
          <w:p w:rsidR="000B2126" w:rsidRPr="00FF095F" w:rsidRDefault="00DF53D1" w:rsidP="00DF53D1">
            <w:pPr>
              <w:spacing w:line="360" w:lineRule="auto"/>
              <w:jc w:val="center"/>
              <w:rPr>
                <w:b/>
                <w:sz w:val="24"/>
                <w:szCs w:val="24"/>
              </w:rPr>
            </w:pPr>
            <w:r w:rsidRPr="00FF095F">
              <w:rPr>
                <w:b/>
                <w:sz w:val="24"/>
                <w:szCs w:val="24"/>
              </w:rPr>
              <w:t>3</w:t>
            </w:r>
          </w:p>
        </w:tc>
        <w:tc>
          <w:tcPr>
            <w:tcW w:w="976" w:type="dxa"/>
            <w:shd w:val="clear" w:color="auto" w:fill="auto"/>
            <w:noWrap/>
            <w:vAlign w:val="center"/>
          </w:tcPr>
          <w:p w:rsidR="000B2126" w:rsidRPr="00FF095F" w:rsidRDefault="00DF53D1" w:rsidP="00DF53D1">
            <w:pPr>
              <w:spacing w:line="360" w:lineRule="auto"/>
              <w:jc w:val="center"/>
              <w:rPr>
                <w:b/>
                <w:sz w:val="24"/>
                <w:szCs w:val="24"/>
              </w:rPr>
            </w:pPr>
            <w:r w:rsidRPr="00FF095F">
              <w:rPr>
                <w:b/>
                <w:sz w:val="24"/>
                <w:szCs w:val="24"/>
              </w:rPr>
              <w:t>9,99</w:t>
            </w:r>
          </w:p>
        </w:tc>
        <w:tc>
          <w:tcPr>
            <w:tcW w:w="976" w:type="dxa"/>
            <w:shd w:val="clear" w:color="auto" w:fill="auto"/>
            <w:noWrap/>
            <w:vAlign w:val="center"/>
          </w:tcPr>
          <w:p w:rsidR="000B2126" w:rsidRPr="00FF095F" w:rsidRDefault="00DF53D1" w:rsidP="00DF53D1">
            <w:pPr>
              <w:spacing w:line="360" w:lineRule="auto"/>
              <w:jc w:val="center"/>
              <w:rPr>
                <w:b/>
                <w:color w:val="00B0F0"/>
                <w:sz w:val="24"/>
                <w:szCs w:val="24"/>
              </w:rPr>
            </w:pPr>
            <w:r w:rsidRPr="00FF095F">
              <w:rPr>
                <w:b/>
                <w:color w:val="00B0F0"/>
                <w:sz w:val="24"/>
                <w:szCs w:val="24"/>
              </w:rPr>
              <w:t>1</w:t>
            </w:r>
          </w:p>
        </w:tc>
        <w:tc>
          <w:tcPr>
            <w:tcW w:w="976" w:type="dxa"/>
            <w:shd w:val="clear" w:color="auto" w:fill="auto"/>
            <w:noWrap/>
            <w:vAlign w:val="center"/>
          </w:tcPr>
          <w:p w:rsidR="000B2126" w:rsidRPr="00FF095F" w:rsidRDefault="00DF53D1" w:rsidP="00DF53D1">
            <w:pPr>
              <w:spacing w:line="360" w:lineRule="auto"/>
              <w:jc w:val="center"/>
              <w:rPr>
                <w:b/>
                <w:color w:val="00B0F0"/>
                <w:sz w:val="24"/>
                <w:szCs w:val="24"/>
              </w:rPr>
            </w:pPr>
            <w:r w:rsidRPr="00FF095F">
              <w:rPr>
                <w:b/>
                <w:color w:val="00B0F0"/>
                <w:sz w:val="24"/>
                <w:szCs w:val="24"/>
              </w:rPr>
              <w:t>3,33</w:t>
            </w:r>
          </w:p>
        </w:tc>
        <w:tc>
          <w:tcPr>
            <w:tcW w:w="976" w:type="dxa"/>
            <w:shd w:val="clear" w:color="auto" w:fill="auto"/>
            <w:noWrap/>
            <w:vAlign w:val="center"/>
          </w:tcPr>
          <w:p w:rsidR="000B2126" w:rsidRPr="00FF095F" w:rsidRDefault="00DF53D1" w:rsidP="00DF53D1">
            <w:pPr>
              <w:spacing w:line="360" w:lineRule="auto"/>
              <w:jc w:val="center"/>
              <w:rPr>
                <w:b/>
                <w:color w:val="FF0000"/>
                <w:sz w:val="24"/>
                <w:szCs w:val="24"/>
              </w:rPr>
            </w:pPr>
            <w:r w:rsidRPr="00FF095F">
              <w:rPr>
                <w:b/>
                <w:color w:val="FF0000"/>
                <w:sz w:val="24"/>
                <w:szCs w:val="24"/>
              </w:rPr>
              <w:t>2</w:t>
            </w:r>
          </w:p>
        </w:tc>
        <w:tc>
          <w:tcPr>
            <w:tcW w:w="976" w:type="dxa"/>
            <w:shd w:val="clear" w:color="auto" w:fill="auto"/>
            <w:noWrap/>
            <w:vAlign w:val="center"/>
          </w:tcPr>
          <w:p w:rsidR="000B2126" w:rsidRPr="00FF095F" w:rsidRDefault="000D0CB9" w:rsidP="00DF53D1">
            <w:pPr>
              <w:spacing w:line="360" w:lineRule="auto"/>
              <w:jc w:val="center"/>
              <w:rPr>
                <w:b/>
                <w:color w:val="FF0000"/>
                <w:sz w:val="24"/>
                <w:szCs w:val="24"/>
              </w:rPr>
            </w:pPr>
            <w:r w:rsidRPr="00FF095F">
              <w:rPr>
                <w:b/>
                <w:color w:val="FF0000"/>
                <w:sz w:val="24"/>
                <w:szCs w:val="24"/>
              </w:rPr>
              <w:t>6,66</w:t>
            </w:r>
          </w:p>
        </w:tc>
      </w:tr>
    </w:tbl>
    <w:p w:rsidR="00DF53D1" w:rsidRPr="00FF095F" w:rsidRDefault="00DF53D1" w:rsidP="000B2126">
      <w:pPr>
        <w:spacing w:line="360" w:lineRule="auto"/>
        <w:jc w:val="both"/>
        <w:rPr>
          <w:sz w:val="24"/>
          <w:szCs w:val="24"/>
        </w:rPr>
      </w:pPr>
    </w:p>
    <w:p w:rsidR="000B2126" w:rsidRPr="00FF095F" w:rsidRDefault="000B2126" w:rsidP="000B2126">
      <w:pPr>
        <w:spacing w:line="360" w:lineRule="auto"/>
        <w:jc w:val="both"/>
        <w:rPr>
          <w:sz w:val="24"/>
          <w:szCs w:val="24"/>
        </w:rPr>
      </w:pPr>
      <w:r w:rsidRPr="00FF095F">
        <w:rPr>
          <w:sz w:val="24"/>
          <w:szCs w:val="24"/>
        </w:rPr>
        <w:t>Graf č. 2 Absolutní a relativní četnost učitelů dle pedagogické praxe a pohlaví</w:t>
      </w:r>
    </w:p>
    <w:p w:rsidR="00DF53D1" w:rsidRPr="00FF095F" w:rsidRDefault="00F02C19" w:rsidP="00C778B1">
      <w:pPr>
        <w:spacing w:line="360" w:lineRule="auto"/>
        <w:jc w:val="both"/>
        <w:rPr>
          <w:sz w:val="24"/>
          <w:szCs w:val="24"/>
        </w:rPr>
      </w:pPr>
      <w:r w:rsidRPr="00FF095F">
        <w:rPr>
          <w:noProof/>
          <w:sz w:val="24"/>
          <w:szCs w:val="24"/>
        </w:rPr>
        <w:lastRenderedPageBreak/>
        <w:drawing>
          <wp:inline distT="0" distB="0" distL="0" distR="0">
            <wp:extent cx="5430520" cy="2774950"/>
            <wp:effectExtent l="0" t="0" r="0" b="0"/>
            <wp:docPr id="2" name="objek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BC3BAB" w:rsidRPr="00FF095F" w:rsidRDefault="003D63C3" w:rsidP="003D63C3">
      <w:pPr>
        <w:tabs>
          <w:tab w:val="left" w:pos="1276"/>
        </w:tabs>
        <w:spacing w:line="360" w:lineRule="auto"/>
        <w:jc w:val="both"/>
        <w:rPr>
          <w:sz w:val="24"/>
          <w:szCs w:val="24"/>
        </w:rPr>
      </w:pPr>
      <w:r>
        <w:rPr>
          <w:sz w:val="24"/>
          <w:szCs w:val="24"/>
        </w:rPr>
        <w:tab/>
      </w:r>
      <w:r w:rsidR="00C778B1" w:rsidRPr="00FF095F">
        <w:rPr>
          <w:sz w:val="24"/>
          <w:szCs w:val="24"/>
        </w:rPr>
        <w:t xml:space="preserve">Tabulka ukazuje, jak je dlouhá pedagogická praxe </w:t>
      </w:r>
      <w:r w:rsidR="00AA73D0" w:rsidRPr="00FF095F">
        <w:rPr>
          <w:sz w:val="24"/>
          <w:szCs w:val="24"/>
        </w:rPr>
        <w:t>u učitelů a</w:t>
      </w:r>
      <w:r w:rsidR="00597DBD" w:rsidRPr="00FF095F">
        <w:rPr>
          <w:sz w:val="24"/>
          <w:szCs w:val="24"/>
        </w:rPr>
        <w:t xml:space="preserve"> učitelek. Největší zastoupení má</w:t>
      </w:r>
      <w:r w:rsidR="00AA73D0" w:rsidRPr="00FF095F">
        <w:rPr>
          <w:sz w:val="24"/>
          <w:szCs w:val="24"/>
        </w:rPr>
        <w:t xml:space="preserve"> skupina učitelek s délkou praxe 11 – 20 let </w:t>
      </w:r>
      <w:r w:rsidR="002E079C" w:rsidRPr="00FF095F">
        <w:rPr>
          <w:sz w:val="24"/>
          <w:szCs w:val="24"/>
        </w:rPr>
        <w:t xml:space="preserve">10 </w:t>
      </w:r>
      <w:r w:rsidR="0078442D" w:rsidRPr="00FF095F">
        <w:rPr>
          <w:sz w:val="24"/>
          <w:szCs w:val="24"/>
        </w:rPr>
        <w:t xml:space="preserve">(33,33%), dále pak </w:t>
      </w:r>
      <w:r w:rsidR="00AA73D0" w:rsidRPr="00FF095F">
        <w:rPr>
          <w:sz w:val="24"/>
          <w:szCs w:val="24"/>
        </w:rPr>
        <w:t xml:space="preserve">učitelky s pedagogickou praxí 6 – 10 let </w:t>
      </w:r>
      <w:r w:rsidR="002E079C" w:rsidRPr="00FF095F">
        <w:rPr>
          <w:sz w:val="24"/>
          <w:szCs w:val="24"/>
        </w:rPr>
        <w:t xml:space="preserve">8 </w:t>
      </w:r>
      <w:r w:rsidR="00AA73D0" w:rsidRPr="00FF095F">
        <w:rPr>
          <w:sz w:val="24"/>
          <w:szCs w:val="24"/>
        </w:rPr>
        <w:t xml:space="preserve">(26,66 %). Na třetím místě je pedagogická praxe u učitelek do 5 let </w:t>
      </w:r>
      <w:r w:rsidR="002E079C" w:rsidRPr="00FF095F">
        <w:rPr>
          <w:sz w:val="24"/>
          <w:szCs w:val="24"/>
        </w:rPr>
        <w:t xml:space="preserve">4 </w:t>
      </w:r>
      <w:r w:rsidR="00AA73D0" w:rsidRPr="00FF095F">
        <w:rPr>
          <w:sz w:val="24"/>
          <w:szCs w:val="24"/>
        </w:rPr>
        <w:t xml:space="preserve">(13,33%), stejně tomu tak je u učitelů s délkou praxe 11 – 20 let </w:t>
      </w:r>
      <w:r w:rsidR="002E079C" w:rsidRPr="00FF095F">
        <w:rPr>
          <w:sz w:val="24"/>
          <w:szCs w:val="24"/>
        </w:rPr>
        <w:t xml:space="preserve">4 </w:t>
      </w:r>
      <w:r w:rsidR="00AA73D0" w:rsidRPr="00FF095F">
        <w:rPr>
          <w:sz w:val="24"/>
          <w:szCs w:val="24"/>
        </w:rPr>
        <w:t>(13,33%). Předposlední skupinu tvoří učitelky s praxí 25 let a více, které jsou 2</w:t>
      </w:r>
      <w:r w:rsidR="00DF1FB5" w:rsidRPr="00FF095F">
        <w:rPr>
          <w:sz w:val="24"/>
          <w:szCs w:val="24"/>
        </w:rPr>
        <w:t xml:space="preserve"> (6,66%). Nejmenší zastoupení mají</w:t>
      </w:r>
      <w:r w:rsidR="00AA73D0" w:rsidRPr="00FF095F">
        <w:rPr>
          <w:sz w:val="24"/>
          <w:szCs w:val="24"/>
        </w:rPr>
        <w:t xml:space="preserve"> muži s délkou praxe 6 – 10 let, kde je pouze 1 (3,33%). Taktéž tomu je u muže učitele s praxí 25 let a více, kde je 1 (3,33%). Zajímavostí tabulky a grafu je, že se objevila 0 u učitelů s praxí do 5 let.</w:t>
      </w:r>
      <w:r w:rsidR="002E079C" w:rsidRPr="00FF095F">
        <w:rPr>
          <w:sz w:val="24"/>
          <w:szCs w:val="24"/>
        </w:rPr>
        <w:t xml:space="preserve"> Tato poslední hodnota mě velmi zaujala. Poukazuje na to,</w:t>
      </w:r>
      <w:r w:rsidR="00DF1FB5" w:rsidRPr="00FF095F">
        <w:rPr>
          <w:sz w:val="24"/>
          <w:szCs w:val="24"/>
        </w:rPr>
        <w:t xml:space="preserve"> že</w:t>
      </w:r>
      <w:r w:rsidR="002E079C" w:rsidRPr="00FF095F">
        <w:rPr>
          <w:sz w:val="24"/>
          <w:szCs w:val="24"/>
        </w:rPr>
        <w:t xml:space="preserve"> ve středním školství je málo učitelů absolventů pedagogických oborů se zaměřením na odborné předměty. Učitel, který učí odborné předměty, musí podle kvalifikačních předpokladů nejen splňovat vysokoškolské vzdělání, ale současně mít vzdělání učňovské v daném oboru.</w:t>
      </w:r>
    </w:p>
    <w:p w:rsidR="000B2126" w:rsidRPr="00FF095F" w:rsidRDefault="001702F6" w:rsidP="003D63C3">
      <w:pPr>
        <w:pStyle w:val="Nadpis2"/>
        <w:numPr>
          <w:ilvl w:val="1"/>
          <w:numId w:val="0"/>
        </w:numPr>
        <w:tabs>
          <w:tab w:val="num" w:pos="576"/>
        </w:tabs>
        <w:autoSpaceDE w:val="0"/>
        <w:autoSpaceDN w:val="0"/>
        <w:spacing w:before="240" w:after="60" w:line="360" w:lineRule="auto"/>
        <w:rPr>
          <w:sz w:val="24"/>
          <w:szCs w:val="24"/>
        </w:rPr>
      </w:pPr>
      <w:bookmarkStart w:id="16" w:name="_Toc290581784"/>
      <w:r w:rsidRPr="00FF095F">
        <w:rPr>
          <w:sz w:val="24"/>
          <w:szCs w:val="24"/>
        </w:rPr>
        <w:t>9</w:t>
      </w:r>
      <w:r w:rsidR="00335713" w:rsidRPr="00FF095F">
        <w:rPr>
          <w:sz w:val="24"/>
          <w:szCs w:val="24"/>
        </w:rPr>
        <w:t xml:space="preserve">.6 </w:t>
      </w:r>
      <w:r w:rsidR="000B2126" w:rsidRPr="00FF095F">
        <w:rPr>
          <w:sz w:val="24"/>
          <w:szCs w:val="24"/>
        </w:rPr>
        <w:t>Využívané učební pomůcky ve výuce</w:t>
      </w:r>
      <w:bookmarkEnd w:id="16"/>
    </w:p>
    <w:p w:rsidR="0054152E" w:rsidRPr="00FF095F" w:rsidRDefault="0054152E" w:rsidP="0054152E">
      <w:pPr>
        <w:spacing w:line="360" w:lineRule="auto"/>
        <w:jc w:val="both"/>
        <w:rPr>
          <w:sz w:val="24"/>
          <w:szCs w:val="24"/>
        </w:rPr>
      </w:pPr>
      <w:r w:rsidRPr="00FF095F">
        <w:rPr>
          <w:sz w:val="24"/>
          <w:szCs w:val="24"/>
        </w:rPr>
        <w:t xml:space="preserve">Tabulka č. </w:t>
      </w:r>
      <w:r w:rsidR="00ED4F2D" w:rsidRPr="00FF095F">
        <w:rPr>
          <w:sz w:val="24"/>
          <w:szCs w:val="24"/>
        </w:rPr>
        <w:t>5</w:t>
      </w:r>
      <w:r w:rsidRPr="00FF095F">
        <w:rPr>
          <w:sz w:val="24"/>
          <w:szCs w:val="24"/>
        </w:rPr>
        <w:t xml:space="preserve"> Absolutní a relativní četnost používaných učebních pomůcek</w:t>
      </w:r>
      <w:r w:rsidR="00EB2A22" w:rsidRPr="00FF095F">
        <w:rPr>
          <w:sz w:val="24"/>
          <w:szCs w:val="24"/>
        </w:rPr>
        <w:t xml:space="preserve"> ve výuce</w:t>
      </w:r>
    </w:p>
    <w:tbl>
      <w:tblPr>
        <w:tblpPr w:leftFromText="141" w:rightFromText="141" w:vertAnchor="text" w:horzAnchor="margin" w:tblpY="110"/>
        <w:tblW w:w="8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805"/>
        <w:gridCol w:w="908"/>
        <w:gridCol w:w="1063"/>
        <w:gridCol w:w="1063"/>
        <w:gridCol w:w="1063"/>
        <w:gridCol w:w="1063"/>
        <w:gridCol w:w="1150"/>
      </w:tblGrid>
      <w:tr w:rsidR="0054152E" w:rsidRPr="00FF095F" w:rsidTr="0054152E">
        <w:trPr>
          <w:trHeight w:val="284"/>
        </w:trPr>
        <w:tc>
          <w:tcPr>
            <w:tcW w:w="1805" w:type="dxa"/>
            <w:shd w:val="clear" w:color="auto" w:fill="auto"/>
            <w:noWrap/>
            <w:vAlign w:val="center"/>
          </w:tcPr>
          <w:p w:rsidR="0054152E" w:rsidRPr="00FF095F" w:rsidRDefault="0054152E" w:rsidP="009B46DC">
            <w:pPr>
              <w:spacing w:line="360" w:lineRule="auto"/>
              <w:jc w:val="both"/>
              <w:rPr>
                <w:sz w:val="24"/>
                <w:szCs w:val="24"/>
              </w:rPr>
            </w:pPr>
          </w:p>
        </w:tc>
        <w:tc>
          <w:tcPr>
            <w:tcW w:w="908" w:type="dxa"/>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celkem</w:t>
            </w:r>
          </w:p>
        </w:tc>
        <w:tc>
          <w:tcPr>
            <w:tcW w:w="1063" w:type="dxa"/>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w:t>
            </w:r>
          </w:p>
        </w:tc>
        <w:tc>
          <w:tcPr>
            <w:tcW w:w="1063" w:type="dxa"/>
            <w:shd w:val="clear" w:color="auto" w:fill="auto"/>
            <w:noWrap/>
            <w:vAlign w:val="center"/>
          </w:tcPr>
          <w:p w:rsidR="0054152E" w:rsidRPr="00FF095F" w:rsidRDefault="0054152E" w:rsidP="0054152E">
            <w:pPr>
              <w:spacing w:line="360" w:lineRule="auto"/>
              <w:jc w:val="center"/>
              <w:rPr>
                <w:b/>
                <w:color w:val="00B0F0"/>
                <w:sz w:val="24"/>
                <w:szCs w:val="24"/>
              </w:rPr>
            </w:pPr>
            <w:r w:rsidRPr="00FF095F">
              <w:rPr>
                <w:b/>
                <w:color w:val="00B0F0"/>
                <w:sz w:val="24"/>
                <w:szCs w:val="24"/>
              </w:rPr>
              <w:t>učitelé</w:t>
            </w:r>
          </w:p>
        </w:tc>
        <w:tc>
          <w:tcPr>
            <w:tcW w:w="1063" w:type="dxa"/>
            <w:shd w:val="clear" w:color="auto" w:fill="auto"/>
            <w:noWrap/>
            <w:vAlign w:val="center"/>
          </w:tcPr>
          <w:p w:rsidR="0054152E" w:rsidRPr="00FF095F" w:rsidRDefault="0054152E" w:rsidP="0054152E">
            <w:pPr>
              <w:spacing w:line="360" w:lineRule="auto"/>
              <w:jc w:val="center"/>
              <w:rPr>
                <w:b/>
                <w:color w:val="00B0F0"/>
                <w:sz w:val="24"/>
                <w:szCs w:val="24"/>
              </w:rPr>
            </w:pPr>
            <w:r w:rsidRPr="00FF095F">
              <w:rPr>
                <w:b/>
                <w:color w:val="00B0F0"/>
                <w:sz w:val="24"/>
                <w:szCs w:val="24"/>
              </w:rPr>
              <w:t>%</w:t>
            </w:r>
          </w:p>
        </w:tc>
        <w:tc>
          <w:tcPr>
            <w:tcW w:w="1063" w:type="dxa"/>
            <w:shd w:val="clear" w:color="auto" w:fill="auto"/>
            <w:noWrap/>
            <w:vAlign w:val="center"/>
          </w:tcPr>
          <w:p w:rsidR="0054152E" w:rsidRPr="00FF095F" w:rsidRDefault="0054152E" w:rsidP="0054152E">
            <w:pPr>
              <w:spacing w:line="360" w:lineRule="auto"/>
              <w:jc w:val="center"/>
              <w:rPr>
                <w:b/>
                <w:color w:val="FF0000"/>
                <w:sz w:val="24"/>
                <w:szCs w:val="24"/>
              </w:rPr>
            </w:pPr>
            <w:r w:rsidRPr="00FF095F">
              <w:rPr>
                <w:b/>
                <w:color w:val="FF0000"/>
                <w:sz w:val="24"/>
                <w:szCs w:val="24"/>
              </w:rPr>
              <w:t>učitelky</w:t>
            </w:r>
          </w:p>
        </w:tc>
        <w:tc>
          <w:tcPr>
            <w:tcW w:w="1150" w:type="dxa"/>
            <w:shd w:val="clear" w:color="auto" w:fill="auto"/>
            <w:noWrap/>
            <w:vAlign w:val="center"/>
          </w:tcPr>
          <w:p w:rsidR="0054152E" w:rsidRPr="00FF095F" w:rsidRDefault="0054152E" w:rsidP="0054152E">
            <w:pPr>
              <w:spacing w:line="360" w:lineRule="auto"/>
              <w:jc w:val="center"/>
              <w:rPr>
                <w:b/>
                <w:color w:val="FF0000"/>
                <w:sz w:val="24"/>
                <w:szCs w:val="24"/>
              </w:rPr>
            </w:pPr>
            <w:r w:rsidRPr="00FF095F">
              <w:rPr>
                <w:b/>
                <w:color w:val="FF0000"/>
                <w:sz w:val="24"/>
                <w:szCs w:val="24"/>
              </w:rPr>
              <w:t>%</w:t>
            </w:r>
          </w:p>
        </w:tc>
      </w:tr>
      <w:tr w:rsidR="0054152E" w:rsidRPr="00FF095F" w:rsidTr="0054152E">
        <w:trPr>
          <w:trHeight w:val="284"/>
        </w:trPr>
        <w:tc>
          <w:tcPr>
            <w:tcW w:w="1805" w:type="dxa"/>
            <w:shd w:val="clear" w:color="auto" w:fill="auto"/>
            <w:noWrap/>
            <w:vAlign w:val="center"/>
          </w:tcPr>
          <w:p w:rsidR="0054152E" w:rsidRPr="00FF095F" w:rsidRDefault="0054152E" w:rsidP="009B46DC">
            <w:pPr>
              <w:spacing w:line="360" w:lineRule="auto"/>
              <w:jc w:val="both"/>
              <w:rPr>
                <w:b/>
                <w:sz w:val="24"/>
                <w:szCs w:val="24"/>
              </w:rPr>
            </w:pPr>
            <w:r w:rsidRPr="00FF095F">
              <w:rPr>
                <w:b/>
                <w:sz w:val="24"/>
                <w:szCs w:val="24"/>
              </w:rPr>
              <w:t>zvukové</w:t>
            </w:r>
          </w:p>
        </w:tc>
        <w:tc>
          <w:tcPr>
            <w:tcW w:w="908" w:type="dxa"/>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17</w:t>
            </w:r>
          </w:p>
        </w:tc>
        <w:tc>
          <w:tcPr>
            <w:tcW w:w="0" w:type="auto"/>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56,66</w:t>
            </w:r>
          </w:p>
        </w:tc>
        <w:tc>
          <w:tcPr>
            <w:tcW w:w="0" w:type="auto"/>
            <w:shd w:val="clear" w:color="auto" w:fill="auto"/>
            <w:noWrap/>
            <w:vAlign w:val="center"/>
          </w:tcPr>
          <w:p w:rsidR="0054152E" w:rsidRPr="00FF095F" w:rsidRDefault="0054152E" w:rsidP="0054152E">
            <w:pPr>
              <w:spacing w:line="360" w:lineRule="auto"/>
              <w:jc w:val="center"/>
              <w:rPr>
                <w:b/>
                <w:color w:val="00B0F0"/>
                <w:sz w:val="24"/>
                <w:szCs w:val="24"/>
              </w:rPr>
            </w:pPr>
            <w:r w:rsidRPr="00FF095F">
              <w:rPr>
                <w:b/>
                <w:color w:val="00B0F0"/>
                <w:sz w:val="24"/>
                <w:szCs w:val="24"/>
              </w:rPr>
              <w:t>2</w:t>
            </w:r>
          </w:p>
        </w:tc>
        <w:tc>
          <w:tcPr>
            <w:tcW w:w="0" w:type="auto"/>
            <w:shd w:val="clear" w:color="auto" w:fill="auto"/>
            <w:noWrap/>
            <w:vAlign w:val="center"/>
          </w:tcPr>
          <w:p w:rsidR="0054152E" w:rsidRPr="00FF095F" w:rsidRDefault="00F33A4B" w:rsidP="0054152E">
            <w:pPr>
              <w:spacing w:line="360" w:lineRule="auto"/>
              <w:jc w:val="center"/>
              <w:rPr>
                <w:b/>
                <w:color w:val="00B0F0"/>
                <w:sz w:val="24"/>
                <w:szCs w:val="24"/>
              </w:rPr>
            </w:pPr>
            <w:r w:rsidRPr="00FF095F">
              <w:rPr>
                <w:b/>
                <w:color w:val="00B0F0"/>
                <w:sz w:val="24"/>
                <w:szCs w:val="24"/>
              </w:rPr>
              <w:t>6,66</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15</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49,99</w:t>
            </w:r>
          </w:p>
        </w:tc>
      </w:tr>
      <w:tr w:rsidR="0054152E" w:rsidRPr="00FF095F" w:rsidTr="0054152E">
        <w:trPr>
          <w:trHeight w:val="284"/>
        </w:trPr>
        <w:tc>
          <w:tcPr>
            <w:tcW w:w="1805" w:type="dxa"/>
            <w:shd w:val="clear" w:color="auto" w:fill="auto"/>
            <w:noWrap/>
            <w:vAlign w:val="center"/>
          </w:tcPr>
          <w:p w:rsidR="0054152E" w:rsidRPr="00FF095F" w:rsidRDefault="0054152E" w:rsidP="009B46DC">
            <w:pPr>
              <w:spacing w:line="360" w:lineRule="auto"/>
              <w:jc w:val="both"/>
              <w:rPr>
                <w:b/>
                <w:sz w:val="24"/>
                <w:szCs w:val="24"/>
              </w:rPr>
            </w:pPr>
            <w:r w:rsidRPr="00FF095F">
              <w:rPr>
                <w:b/>
                <w:sz w:val="24"/>
                <w:szCs w:val="24"/>
              </w:rPr>
              <w:t>skutečné</w:t>
            </w:r>
          </w:p>
        </w:tc>
        <w:tc>
          <w:tcPr>
            <w:tcW w:w="908" w:type="dxa"/>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25</w:t>
            </w:r>
          </w:p>
        </w:tc>
        <w:tc>
          <w:tcPr>
            <w:tcW w:w="0" w:type="auto"/>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83,33</w:t>
            </w:r>
          </w:p>
        </w:tc>
        <w:tc>
          <w:tcPr>
            <w:tcW w:w="0" w:type="auto"/>
            <w:shd w:val="clear" w:color="auto" w:fill="auto"/>
            <w:noWrap/>
            <w:vAlign w:val="center"/>
          </w:tcPr>
          <w:p w:rsidR="0054152E" w:rsidRPr="00FF095F" w:rsidRDefault="0054152E" w:rsidP="0054152E">
            <w:pPr>
              <w:spacing w:line="360" w:lineRule="auto"/>
              <w:jc w:val="center"/>
              <w:rPr>
                <w:b/>
                <w:color w:val="00B0F0"/>
                <w:sz w:val="24"/>
                <w:szCs w:val="24"/>
              </w:rPr>
            </w:pPr>
            <w:r w:rsidRPr="00FF095F">
              <w:rPr>
                <w:b/>
                <w:color w:val="00B0F0"/>
                <w:sz w:val="24"/>
                <w:szCs w:val="24"/>
              </w:rPr>
              <w:t>5</w:t>
            </w:r>
          </w:p>
        </w:tc>
        <w:tc>
          <w:tcPr>
            <w:tcW w:w="0" w:type="auto"/>
            <w:shd w:val="clear" w:color="auto" w:fill="auto"/>
            <w:noWrap/>
            <w:vAlign w:val="center"/>
          </w:tcPr>
          <w:p w:rsidR="0054152E" w:rsidRPr="00FF095F" w:rsidRDefault="00F33A4B" w:rsidP="0054152E">
            <w:pPr>
              <w:spacing w:line="360" w:lineRule="auto"/>
              <w:jc w:val="center"/>
              <w:rPr>
                <w:b/>
                <w:color w:val="00B0F0"/>
                <w:sz w:val="24"/>
                <w:szCs w:val="24"/>
              </w:rPr>
            </w:pPr>
            <w:r w:rsidRPr="00FF095F">
              <w:rPr>
                <w:b/>
                <w:color w:val="00B0F0"/>
                <w:sz w:val="24"/>
                <w:szCs w:val="24"/>
              </w:rPr>
              <w:t>16,66</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20</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66,66</w:t>
            </w:r>
          </w:p>
        </w:tc>
      </w:tr>
      <w:tr w:rsidR="0054152E" w:rsidRPr="00FF095F" w:rsidTr="0054152E">
        <w:trPr>
          <w:trHeight w:val="284"/>
        </w:trPr>
        <w:tc>
          <w:tcPr>
            <w:tcW w:w="1805" w:type="dxa"/>
            <w:shd w:val="clear" w:color="auto" w:fill="auto"/>
            <w:noWrap/>
            <w:vAlign w:val="center"/>
          </w:tcPr>
          <w:p w:rsidR="0054152E" w:rsidRPr="00FF095F" w:rsidRDefault="0054152E" w:rsidP="009B46DC">
            <w:pPr>
              <w:spacing w:line="360" w:lineRule="auto"/>
              <w:jc w:val="both"/>
              <w:rPr>
                <w:b/>
                <w:sz w:val="24"/>
                <w:szCs w:val="24"/>
              </w:rPr>
            </w:pPr>
            <w:r w:rsidRPr="00FF095F">
              <w:rPr>
                <w:b/>
                <w:sz w:val="24"/>
                <w:szCs w:val="24"/>
              </w:rPr>
              <w:t>napodobeniny</w:t>
            </w:r>
          </w:p>
        </w:tc>
        <w:tc>
          <w:tcPr>
            <w:tcW w:w="908" w:type="dxa"/>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19</w:t>
            </w:r>
          </w:p>
        </w:tc>
        <w:tc>
          <w:tcPr>
            <w:tcW w:w="0" w:type="auto"/>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63,33</w:t>
            </w:r>
          </w:p>
        </w:tc>
        <w:tc>
          <w:tcPr>
            <w:tcW w:w="0" w:type="auto"/>
            <w:shd w:val="clear" w:color="auto" w:fill="auto"/>
            <w:noWrap/>
            <w:vAlign w:val="center"/>
          </w:tcPr>
          <w:p w:rsidR="0054152E" w:rsidRPr="00FF095F" w:rsidRDefault="0054152E" w:rsidP="0054152E">
            <w:pPr>
              <w:spacing w:line="360" w:lineRule="auto"/>
              <w:jc w:val="center"/>
              <w:rPr>
                <w:b/>
                <w:color w:val="00B0F0"/>
                <w:sz w:val="24"/>
                <w:szCs w:val="24"/>
              </w:rPr>
            </w:pPr>
            <w:r w:rsidRPr="00FF095F">
              <w:rPr>
                <w:b/>
                <w:color w:val="00B0F0"/>
                <w:sz w:val="24"/>
                <w:szCs w:val="24"/>
              </w:rPr>
              <w:t>1</w:t>
            </w:r>
          </w:p>
        </w:tc>
        <w:tc>
          <w:tcPr>
            <w:tcW w:w="0" w:type="auto"/>
            <w:shd w:val="clear" w:color="auto" w:fill="auto"/>
            <w:noWrap/>
            <w:vAlign w:val="center"/>
          </w:tcPr>
          <w:p w:rsidR="0054152E" w:rsidRPr="00FF095F" w:rsidRDefault="00F33A4B" w:rsidP="0054152E">
            <w:pPr>
              <w:spacing w:line="360" w:lineRule="auto"/>
              <w:jc w:val="center"/>
              <w:rPr>
                <w:b/>
                <w:color w:val="00B0F0"/>
                <w:sz w:val="24"/>
                <w:szCs w:val="24"/>
              </w:rPr>
            </w:pPr>
            <w:r w:rsidRPr="00FF095F">
              <w:rPr>
                <w:b/>
                <w:color w:val="00B0F0"/>
                <w:sz w:val="24"/>
                <w:szCs w:val="24"/>
              </w:rPr>
              <w:t>3,33</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18</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59,99</w:t>
            </w:r>
          </w:p>
        </w:tc>
      </w:tr>
      <w:tr w:rsidR="0054152E" w:rsidRPr="00FF095F" w:rsidTr="0054152E">
        <w:trPr>
          <w:trHeight w:val="284"/>
        </w:trPr>
        <w:tc>
          <w:tcPr>
            <w:tcW w:w="1805" w:type="dxa"/>
            <w:shd w:val="clear" w:color="auto" w:fill="auto"/>
            <w:noWrap/>
            <w:vAlign w:val="center"/>
          </w:tcPr>
          <w:p w:rsidR="0054152E" w:rsidRPr="00FF095F" w:rsidRDefault="0054152E" w:rsidP="009B46DC">
            <w:pPr>
              <w:spacing w:line="360" w:lineRule="auto"/>
              <w:jc w:val="both"/>
              <w:rPr>
                <w:b/>
                <w:sz w:val="24"/>
                <w:szCs w:val="24"/>
              </w:rPr>
            </w:pPr>
            <w:r w:rsidRPr="00FF095F">
              <w:rPr>
                <w:b/>
                <w:sz w:val="24"/>
                <w:szCs w:val="24"/>
              </w:rPr>
              <w:t>obrazové</w:t>
            </w:r>
          </w:p>
        </w:tc>
        <w:tc>
          <w:tcPr>
            <w:tcW w:w="908" w:type="dxa"/>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20</w:t>
            </w:r>
          </w:p>
        </w:tc>
        <w:tc>
          <w:tcPr>
            <w:tcW w:w="0" w:type="auto"/>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66,66</w:t>
            </w:r>
          </w:p>
        </w:tc>
        <w:tc>
          <w:tcPr>
            <w:tcW w:w="0" w:type="auto"/>
            <w:shd w:val="clear" w:color="auto" w:fill="auto"/>
            <w:noWrap/>
            <w:vAlign w:val="center"/>
          </w:tcPr>
          <w:p w:rsidR="0054152E" w:rsidRPr="00FF095F" w:rsidRDefault="0054152E" w:rsidP="0054152E">
            <w:pPr>
              <w:spacing w:line="360" w:lineRule="auto"/>
              <w:jc w:val="center"/>
              <w:rPr>
                <w:b/>
                <w:color w:val="00B0F0"/>
                <w:sz w:val="24"/>
                <w:szCs w:val="24"/>
              </w:rPr>
            </w:pPr>
            <w:r w:rsidRPr="00FF095F">
              <w:rPr>
                <w:b/>
                <w:color w:val="00B0F0"/>
                <w:sz w:val="24"/>
                <w:szCs w:val="24"/>
              </w:rPr>
              <w:t>1</w:t>
            </w:r>
          </w:p>
        </w:tc>
        <w:tc>
          <w:tcPr>
            <w:tcW w:w="0" w:type="auto"/>
            <w:shd w:val="clear" w:color="auto" w:fill="auto"/>
            <w:noWrap/>
            <w:vAlign w:val="center"/>
          </w:tcPr>
          <w:p w:rsidR="0054152E" w:rsidRPr="00FF095F" w:rsidRDefault="00F33A4B" w:rsidP="0054152E">
            <w:pPr>
              <w:spacing w:line="360" w:lineRule="auto"/>
              <w:jc w:val="center"/>
              <w:rPr>
                <w:b/>
                <w:color w:val="00B0F0"/>
                <w:sz w:val="24"/>
                <w:szCs w:val="24"/>
              </w:rPr>
            </w:pPr>
            <w:r w:rsidRPr="00FF095F">
              <w:rPr>
                <w:b/>
                <w:color w:val="00B0F0"/>
                <w:sz w:val="24"/>
                <w:szCs w:val="24"/>
              </w:rPr>
              <w:t>3,33</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19</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63,33</w:t>
            </w:r>
          </w:p>
        </w:tc>
      </w:tr>
      <w:tr w:rsidR="0054152E" w:rsidRPr="00FF095F" w:rsidTr="0054152E">
        <w:trPr>
          <w:trHeight w:val="284"/>
        </w:trPr>
        <w:tc>
          <w:tcPr>
            <w:tcW w:w="1805" w:type="dxa"/>
            <w:shd w:val="clear" w:color="auto" w:fill="auto"/>
            <w:noWrap/>
            <w:vAlign w:val="center"/>
          </w:tcPr>
          <w:p w:rsidR="0054152E" w:rsidRPr="00FF095F" w:rsidRDefault="0054152E" w:rsidP="009B46DC">
            <w:pPr>
              <w:spacing w:line="360" w:lineRule="auto"/>
              <w:jc w:val="both"/>
              <w:rPr>
                <w:b/>
                <w:sz w:val="24"/>
                <w:szCs w:val="24"/>
              </w:rPr>
            </w:pPr>
            <w:r w:rsidRPr="00FF095F">
              <w:rPr>
                <w:b/>
                <w:sz w:val="24"/>
                <w:szCs w:val="24"/>
              </w:rPr>
              <w:t>písemné</w:t>
            </w:r>
          </w:p>
        </w:tc>
        <w:tc>
          <w:tcPr>
            <w:tcW w:w="908" w:type="dxa"/>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27</w:t>
            </w:r>
          </w:p>
        </w:tc>
        <w:tc>
          <w:tcPr>
            <w:tcW w:w="0" w:type="auto"/>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89,99</w:t>
            </w:r>
          </w:p>
        </w:tc>
        <w:tc>
          <w:tcPr>
            <w:tcW w:w="0" w:type="auto"/>
            <w:shd w:val="clear" w:color="auto" w:fill="auto"/>
            <w:noWrap/>
            <w:vAlign w:val="center"/>
          </w:tcPr>
          <w:p w:rsidR="0054152E" w:rsidRPr="00FF095F" w:rsidRDefault="0054152E" w:rsidP="0054152E">
            <w:pPr>
              <w:spacing w:line="360" w:lineRule="auto"/>
              <w:jc w:val="center"/>
              <w:rPr>
                <w:b/>
                <w:color w:val="00B0F0"/>
                <w:sz w:val="24"/>
                <w:szCs w:val="24"/>
              </w:rPr>
            </w:pPr>
            <w:r w:rsidRPr="00FF095F">
              <w:rPr>
                <w:b/>
                <w:color w:val="00B0F0"/>
                <w:sz w:val="24"/>
                <w:szCs w:val="24"/>
              </w:rPr>
              <w:t>5</w:t>
            </w:r>
          </w:p>
        </w:tc>
        <w:tc>
          <w:tcPr>
            <w:tcW w:w="0" w:type="auto"/>
            <w:shd w:val="clear" w:color="auto" w:fill="auto"/>
            <w:noWrap/>
            <w:vAlign w:val="center"/>
          </w:tcPr>
          <w:p w:rsidR="0054152E" w:rsidRPr="00FF095F" w:rsidRDefault="00F33A4B" w:rsidP="0054152E">
            <w:pPr>
              <w:spacing w:line="360" w:lineRule="auto"/>
              <w:jc w:val="center"/>
              <w:rPr>
                <w:b/>
                <w:color w:val="00B0F0"/>
                <w:sz w:val="24"/>
                <w:szCs w:val="24"/>
              </w:rPr>
            </w:pPr>
            <w:r w:rsidRPr="00FF095F">
              <w:rPr>
                <w:b/>
                <w:color w:val="00B0F0"/>
                <w:sz w:val="24"/>
                <w:szCs w:val="24"/>
              </w:rPr>
              <w:t>16,66</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22</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73,33</w:t>
            </w:r>
          </w:p>
        </w:tc>
      </w:tr>
      <w:tr w:rsidR="0054152E" w:rsidRPr="00FF095F" w:rsidTr="0054152E">
        <w:trPr>
          <w:trHeight w:val="284"/>
        </w:trPr>
        <w:tc>
          <w:tcPr>
            <w:tcW w:w="1805" w:type="dxa"/>
            <w:shd w:val="clear" w:color="auto" w:fill="auto"/>
            <w:noWrap/>
            <w:vAlign w:val="center"/>
          </w:tcPr>
          <w:p w:rsidR="0054152E" w:rsidRPr="00FF095F" w:rsidRDefault="0054152E" w:rsidP="009B46DC">
            <w:pPr>
              <w:spacing w:line="360" w:lineRule="auto"/>
              <w:jc w:val="both"/>
              <w:rPr>
                <w:b/>
                <w:sz w:val="24"/>
                <w:szCs w:val="24"/>
              </w:rPr>
            </w:pPr>
            <w:r w:rsidRPr="00FF095F">
              <w:rPr>
                <w:b/>
                <w:sz w:val="24"/>
                <w:szCs w:val="24"/>
              </w:rPr>
              <w:t>audiovizuální</w:t>
            </w:r>
          </w:p>
        </w:tc>
        <w:tc>
          <w:tcPr>
            <w:tcW w:w="908" w:type="dxa"/>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29</w:t>
            </w:r>
          </w:p>
        </w:tc>
        <w:tc>
          <w:tcPr>
            <w:tcW w:w="0" w:type="auto"/>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96,66</w:t>
            </w:r>
          </w:p>
        </w:tc>
        <w:tc>
          <w:tcPr>
            <w:tcW w:w="0" w:type="auto"/>
            <w:shd w:val="clear" w:color="auto" w:fill="auto"/>
            <w:noWrap/>
            <w:vAlign w:val="center"/>
          </w:tcPr>
          <w:p w:rsidR="0054152E" w:rsidRPr="00FF095F" w:rsidRDefault="0054152E" w:rsidP="0054152E">
            <w:pPr>
              <w:spacing w:line="360" w:lineRule="auto"/>
              <w:jc w:val="center"/>
              <w:rPr>
                <w:b/>
                <w:color w:val="00B0F0"/>
                <w:sz w:val="24"/>
                <w:szCs w:val="24"/>
              </w:rPr>
            </w:pPr>
            <w:r w:rsidRPr="00FF095F">
              <w:rPr>
                <w:b/>
                <w:color w:val="00B0F0"/>
                <w:sz w:val="24"/>
                <w:szCs w:val="24"/>
              </w:rPr>
              <w:t>6</w:t>
            </w:r>
          </w:p>
        </w:tc>
        <w:tc>
          <w:tcPr>
            <w:tcW w:w="0" w:type="auto"/>
            <w:shd w:val="clear" w:color="auto" w:fill="auto"/>
            <w:noWrap/>
            <w:vAlign w:val="center"/>
          </w:tcPr>
          <w:p w:rsidR="0054152E" w:rsidRPr="00FF095F" w:rsidRDefault="00F33A4B" w:rsidP="0054152E">
            <w:pPr>
              <w:spacing w:line="360" w:lineRule="auto"/>
              <w:jc w:val="center"/>
              <w:rPr>
                <w:b/>
                <w:color w:val="00B0F0"/>
                <w:sz w:val="24"/>
                <w:szCs w:val="24"/>
              </w:rPr>
            </w:pPr>
            <w:r w:rsidRPr="00FF095F">
              <w:rPr>
                <w:b/>
                <w:color w:val="00B0F0"/>
                <w:sz w:val="24"/>
                <w:szCs w:val="24"/>
              </w:rPr>
              <w:t>19,99</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23</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76,66</w:t>
            </w:r>
          </w:p>
        </w:tc>
      </w:tr>
      <w:tr w:rsidR="0054152E" w:rsidRPr="00FF095F" w:rsidTr="0054152E">
        <w:trPr>
          <w:trHeight w:val="284"/>
        </w:trPr>
        <w:tc>
          <w:tcPr>
            <w:tcW w:w="1805" w:type="dxa"/>
            <w:shd w:val="clear" w:color="auto" w:fill="auto"/>
            <w:noWrap/>
            <w:vAlign w:val="center"/>
          </w:tcPr>
          <w:p w:rsidR="0054152E" w:rsidRPr="00FF095F" w:rsidRDefault="0054152E" w:rsidP="009B46DC">
            <w:pPr>
              <w:spacing w:line="360" w:lineRule="auto"/>
              <w:jc w:val="both"/>
              <w:rPr>
                <w:b/>
                <w:sz w:val="24"/>
                <w:szCs w:val="24"/>
              </w:rPr>
            </w:pPr>
            <w:r w:rsidRPr="00FF095F">
              <w:rPr>
                <w:b/>
                <w:sz w:val="24"/>
                <w:szCs w:val="24"/>
              </w:rPr>
              <w:t>kybernetické</w:t>
            </w:r>
          </w:p>
        </w:tc>
        <w:tc>
          <w:tcPr>
            <w:tcW w:w="908" w:type="dxa"/>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0</w:t>
            </w:r>
          </w:p>
        </w:tc>
        <w:tc>
          <w:tcPr>
            <w:tcW w:w="0" w:type="auto"/>
            <w:shd w:val="clear" w:color="auto" w:fill="auto"/>
            <w:noWrap/>
            <w:vAlign w:val="center"/>
          </w:tcPr>
          <w:p w:rsidR="0054152E" w:rsidRPr="00FF095F" w:rsidRDefault="0054152E" w:rsidP="0054152E">
            <w:pPr>
              <w:spacing w:line="360" w:lineRule="auto"/>
              <w:jc w:val="center"/>
              <w:rPr>
                <w:b/>
                <w:sz w:val="24"/>
                <w:szCs w:val="24"/>
              </w:rPr>
            </w:pPr>
            <w:r w:rsidRPr="00FF095F">
              <w:rPr>
                <w:b/>
                <w:sz w:val="24"/>
                <w:szCs w:val="24"/>
              </w:rPr>
              <w:t>0</w:t>
            </w:r>
          </w:p>
        </w:tc>
        <w:tc>
          <w:tcPr>
            <w:tcW w:w="0" w:type="auto"/>
            <w:shd w:val="clear" w:color="auto" w:fill="auto"/>
            <w:noWrap/>
            <w:vAlign w:val="center"/>
          </w:tcPr>
          <w:p w:rsidR="0054152E" w:rsidRPr="00FF095F" w:rsidRDefault="0054152E" w:rsidP="0054152E">
            <w:pPr>
              <w:spacing w:line="360" w:lineRule="auto"/>
              <w:jc w:val="center"/>
              <w:rPr>
                <w:b/>
                <w:color w:val="00B0F0"/>
                <w:sz w:val="24"/>
                <w:szCs w:val="24"/>
              </w:rPr>
            </w:pPr>
            <w:r w:rsidRPr="00FF095F">
              <w:rPr>
                <w:b/>
                <w:color w:val="00B0F0"/>
                <w:sz w:val="24"/>
                <w:szCs w:val="24"/>
              </w:rPr>
              <w:t>0</w:t>
            </w:r>
          </w:p>
        </w:tc>
        <w:tc>
          <w:tcPr>
            <w:tcW w:w="0" w:type="auto"/>
            <w:shd w:val="clear" w:color="auto" w:fill="auto"/>
            <w:noWrap/>
            <w:vAlign w:val="center"/>
          </w:tcPr>
          <w:p w:rsidR="0054152E" w:rsidRPr="00FF095F" w:rsidRDefault="00F33A4B" w:rsidP="0054152E">
            <w:pPr>
              <w:spacing w:line="360" w:lineRule="auto"/>
              <w:jc w:val="center"/>
              <w:rPr>
                <w:b/>
                <w:color w:val="00B0F0"/>
                <w:sz w:val="24"/>
                <w:szCs w:val="24"/>
              </w:rPr>
            </w:pPr>
            <w:r w:rsidRPr="00FF095F">
              <w:rPr>
                <w:b/>
                <w:color w:val="00B0F0"/>
                <w:sz w:val="24"/>
                <w:szCs w:val="24"/>
              </w:rPr>
              <w:t>0</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0</w:t>
            </w:r>
          </w:p>
        </w:tc>
        <w:tc>
          <w:tcPr>
            <w:tcW w:w="0" w:type="auto"/>
            <w:shd w:val="clear" w:color="auto" w:fill="auto"/>
            <w:noWrap/>
            <w:vAlign w:val="center"/>
          </w:tcPr>
          <w:p w:rsidR="0054152E" w:rsidRPr="00FF095F" w:rsidRDefault="00F33A4B" w:rsidP="0054152E">
            <w:pPr>
              <w:spacing w:line="360" w:lineRule="auto"/>
              <w:jc w:val="center"/>
              <w:rPr>
                <w:b/>
                <w:color w:val="FF0000"/>
                <w:sz w:val="24"/>
                <w:szCs w:val="24"/>
              </w:rPr>
            </w:pPr>
            <w:r w:rsidRPr="00FF095F">
              <w:rPr>
                <w:b/>
                <w:color w:val="FF0000"/>
                <w:sz w:val="24"/>
                <w:szCs w:val="24"/>
              </w:rPr>
              <w:t>0</w:t>
            </w:r>
          </w:p>
        </w:tc>
      </w:tr>
    </w:tbl>
    <w:p w:rsidR="00F33A4B" w:rsidRPr="00FF095F" w:rsidRDefault="00F33A4B" w:rsidP="0054152E">
      <w:pPr>
        <w:spacing w:line="360" w:lineRule="auto"/>
        <w:jc w:val="both"/>
        <w:rPr>
          <w:sz w:val="24"/>
          <w:szCs w:val="24"/>
        </w:rPr>
      </w:pPr>
    </w:p>
    <w:p w:rsidR="00F33A4B" w:rsidRPr="00FF095F" w:rsidRDefault="00F33A4B" w:rsidP="0054152E">
      <w:pPr>
        <w:spacing w:line="360" w:lineRule="auto"/>
        <w:jc w:val="both"/>
        <w:rPr>
          <w:sz w:val="24"/>
          <w:szCs w:val="24"/>
        </w:rPr>
      </w:pPr>
    </w:p>
    <w:p w:rsidR="0078442D" w:rsidRPr="00FF095F" w:rsidRDefault="0078442D" w:rsidP="0054152E">
      <w:pPr>
        <w:spacing w:line="360" w:lineRule="auto"/>
        <w:jc w:val="both"/>
        <w:rPr>
          <w:sz w:val="24"/>
          <w:szCs w:val="24"/>
        </w:rPr>
      </w:pPr>
    </w:p>
    <w:p w:rsidR="0054152E" w:rsidRPr="00FF095F" w:rsidRDefault="0054152E" w:rsidP="0054152E">
      <w:pPr>
        <w:spacing w:line="360" w:lineRule="auto"/>
        <w:jc w:val="both"/>
        <w:rPr>
          <w:sz w:val="24"/>
          <w:szCs w:val="24"/>
        </w:rPr>
      </w:pPr>
      <w:r w:rsidRPr="00FF095F">
        <w:rPr>
          <w:sz w:val="24"/>
          <w:szCs w:val="24"/>
        </w:rPr>
        <w:t>Graf č. 3 Absolutní a relativní četnost používaných učebních pomůcek</w:t>
      </w:r>
      <w:r w:rsidR="00EB2A22" w:rsidRPr="00FF095F">
        <w:rPr>
          <w:sz w:val="24"/>
          <w:szCs w:val="24"/>
        </w:rPr>
        <w:t xml:space="preserve"> ve výuce </w:t>
      </w:r>
    </w:p>
    <w:p w:rsidR="0054152E" w:rsidRPr="00FF095F" w:rsidRDefault="00F02C19" w:rsidP="000B2126">
      <w:pPr>
        <w:spacing w:line="360" w:lineRule="auto"/>
        <w:jc w:val="both"/>
        <w:rPr>
          <w:sz w:val="24"/>
          <w:szCs w:val="24"/>
        </w:rPr>
      </w:pPr>
      <w:r w:rsidRPr="00FF095F">
        <w:rPr>
          <w:noProof/>
          <w:sz w:val="24"/>
          <w:szCs w:val="24"/>
        </w:rPr>
        <w:lastRenderedPageBreak/>
        <w:drawing>
          <wp:inline distT="0" distB="0" distL="0" distR="0">
            <wp:extent cx="4492625" cy="2456815"/>
            <wp:effectExtent l="0" t="0" r="0" b="0"/>
            <wp:docPr id="3" name="objek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54152E" w:rsidRPr="00FF095F" w:rsidRDefault="0054152E" w:rsidP="000B2126">
      <w:pPr>
        <w:spacing w:line="360" w:lineRule="auto"/>
        <w:jc w:val="both"/>
        <w:rPr>
          <w:sz w:val="24"/>
          <w:szCs w:val="24"/>
        </w:rPr>
      </w:pPr>
    </w:p>
    <w:p w:rsidR="00F33A4B" w:rsidRPr="00FF095F" w:rsidRDefault="00AB2AFB" w:rsidP="003D63C3">
      <w:pPr>
        <w:tabs>
          <w:tab w:val="left" w:pos="1276"/>
        </w:tabs>
        <w:spacing w:line="360" w:lineRule="auto"/>
        <w:jc w:val="both"/>
        <w:rPr>
          <w:sz w:val="24"/>
          <w:szCs w:val="24"/>
        </w:rPr>
      </w:pPr>
      <w:r w:rsidRPr="00FF095F">
        <w:rPr>
          <w:sz w:val="24"/>
          <w:szCs w:val="24"/>
        </w:rPr>
        <w:tab/>
      </w:r>
      <w:r w:rsidR="003D63C3">
        <w:rPr>
          <w:sz w:val="24"/>
          <w:szCs w:val="24"/>
        </w:rPr>
        <w:tab/>
      </w:r>
      <w:r w:rsidR="005C1A01" w:rsidRPr="00FF095F">
        <w:rPr>
          <w:sz w:val="24"/>
          <w:szCs w:val="24"/>
        </w:rPr>
        <w:t>V této části dotazníku</w:t>
      </w:r>
      <w:r w:rsidR="008369A6" w:rsidRPr="00FF095F">
        <w:rPr>
          <w:sz w:val="24"/>
          <w:szCs w:val="24"/>
        </w:rPr>
        <w:t xml:space="preserve"> mohli učitelé využít více možností. </w:t>
      </w:r>
      <w:r w:rsidRPr="00FF095F">
        <w:rPr>
          <w:sz w:val="24"/>
          <w:szCs w:val="24"/>
        </w:rPr>
        <w:t xml:space="preserve">Z tabulky </w:t>
      </w:r>
      <w:r w:rsidR="005C1A01" w:rsidRPr="00FF095F">
        <w:rPr>
          <w:sz w:val="24"/>
          <w:szCs w:val="24"/>
        </w:rPr>
        <w:t>vyplývá</w:t>
      </w:r>
      <w:r w:rsidRPr="00FF095F">
        <w:rPr>
          <w:sz w:val="24"/>
          <w:szCs w:val="24"/>
        </w:rPr>
        <w:t>, že p</w:t>
      </w:r>
      <w:r w:rsidR="005C1A01" w:rsidRPr="00FF095F">
        <w:rPr>
          <w:sz w:val="24"/>
          <w:szCs w:val="24"/>
        </w:rPr>
        <w:t>oužívání učebních pomůcek</w:t>
      </w:r>
      <w:r w:rsidRPr="00FF095F">
        <w:rPr>
          <w:sz w:val="24"/>
          <w:szCs w:val="24"/>
        </w:rPr>
        <w:t xml:space="preserve"> je téměř vyrovnané. Nejvíce jsou používány audiovizuální pomůcky jak u </w:t>
      </w:r>
      <w:r w:rsidR="00606896" w:rsidRPr="00FF095F">
        <w:rPr>
          <w:sz w:val="24"/>
          <w:szCs w:val="24"/>
        </w:rPr>
        <w:t>učitelek</w:t>
      </w:r>
      <w:r w:rsidRPr="00FF095F">
        <w:rPr>
          <w:sz w:val="24"/>
          <w:szCs w:val="24"/>
        </w:rPr>
        <w:t xml:space="preserve"> 23 (76,66%)</w:t>
      </w:r>
      <w:r w:rsidR="00A36387" w:rsidRPr="00FF095F">
        <w:rPr>
          <w:sz w:val="24"/>
          <w:szCs w:val="24"/>
        </w:rPr>
        <w:t xml:space="preserve">, tak i </w:t>
      </w:r>
      <w:r w:rsidR="00606896" w:rsidRPr="00FF095F">
        <w:rPr>
          <w:sz w:val="24"/>
          <w:szCs w:val="24"/>
        </w:rPr>
        <w:t>učitelů</w:t>
      </w:r>
      <w:r w:rsidR="00A36387" w:rsidRPr="00FF095F">
        <w:rPr>
          <w:sz w:val="24"/>
          <w:szCs w:val="24"/>
        </w:rPr>
        <w:t xml:space="preserve"> 6 (19,99%). Na druhém místě </w:t>
      </w:r>
      <w:r w:rsidR="00C20DA1" w:rsidRPr="00FF095F">
        <w:rPr>
          <w:sz w:val="24"/>
          <w:szCs w:val="24"/>
        </w:rPr>
        <w:t xml:space="preserve">se nejvíce využívají </w:t>
      </w:r>
      <w:r w:rsidR="00A36387" w:rsidRPr="00FF095F">
        <w:rPr>
          <w:sz w:val="24"/>
          <w:szCs w:val="24"/>
        </w:rPr>
        <w:t xml:space="preserve">písemné učební pomůcky s počtem 22 u </w:t>
      </w:r>
      <w:r w:rsidR="00606896" w:rsidRPr="00FF095F">
        <w:rPr>
          <w:sz w:val="24"/>
          <w:szCs w:val="24"/>
        </w:rPr>
        <w:t>učitelek</w:t>
      </w:r>
      <w:r w:rsidR="00A36387" w:rsidRPr="00FF095F">
        <w:rPr>
          <w:sz w:val="24"/>
          <w:szCs w:val="24"/>
        </w:rPr>
        <w:t xml:space="preserve"> (73,33 %) a u </w:t>
      </w:r>
      <w:r w:rsidR="00606896" w:rsidRPr="00FF095F">
        <w:rPr>
          <w:sz w:val="24"/>
          <w:szCs w:val="24"/>
        </w:rPr>
        <w:t xml:space="preserve">učitelů 5 (16,66%). Jako třetí jsou nejvíce používány skutečné učební pomůcky, kdy učitelky v počtu 20 (66,66%) využívají při výuce, u učitelů to je 5 (16,66%). Dále pak obrazový učební materiál, kdy u učitelek je 19 (63,33%), u učitelů pouze 1 (3,33%). Další v pořadí jsou napodobeniny s počtem 18 u učitelek (59,99%) a u učitelů opět jen 1 (3,33%). Předposlední zvukové učební materiály, kde učitelky využívají ve výuce v počtu 15 (49,99%) u učitelů pouze 2 (6,66%). Na posledním místě jsou kybernetické, kde je shoda jak u učitelek, tak i u učitelů. </w:t>
      </w:r>
    </w:p>
    <w:p w:rsidR="0005645F" w:rsidRPr="00FF095F" w:rsidRDefault="0005645F" w:rsidP="003D63C3">
      <w:pPr>
        <w:tabs>
          <w:tab w:val="left" w:pos="1276"/>
        </w:tabs>
        <w:spacing w:line="360" w:lineRule="auto"/>
        <w:jc w:val="both"/>
        <w:rPr>
          <w:sz w:val="24"/>
          <w:szCs w:val="24"/>
        </w:rPr>
      </w:pPr>
      <w:r w:rsidRPr="00FF095F">
        <w:rPr>
          <w:sz w:val="24"/>
          <w:szCs w:val="24"/>
        </w:rPr>
        <w:tab/>
      </w:r>
      <w:r w:rsidR="003D63C3">
        <w:rPr>
          <w:sz w:val="24"/>
          <w:szCs w:val="24"/>
        </w:rPr>
        <w:tab/>
      </w:r>
      <w:r w:rsidRPr="00FF095F">
        <w:rPr>
          <w:sz w:val="24"/>
          <w:szCs w:val="24"/>
        </w:rPr>
        <w:t xml:space="preserve">Při tomto zpracování dané otázky jsem se zamyslel, kteří učitelé na to odpovídali. Sám učím odborné teoretické předměty, takže </w:t>
      </w:r>
      <w:r w:rsidR="00B576B0" w:rsidRPr="00FF095F">
        <w:rPr>
          <w:sz w:val="24"/>
          <w:szCs w:val="24"/>
        </w:rPr>
        <w:t xml:space="preserve">mohu </w:t>
      </w:r>
      <w:r w:rsidRPr="00FF095F">
        <w:rPr>
          <w:sz w:val="24"/>
          <w:szCs w:val="24"/>
        </w:rPr>
        <w:t>posoudit, jaké učební pomůcky jsou vhodné do výuky. Nejvyšší 3 hodnoty jsou audiovizuální, písemné a skutečné</w:t>
      </w:r>
      <w:r w:rsidR="00CA335F" w:rsidRPr="00FF095F">
        <w:rPr>
          <w:sz w:val="24"/>
          <w:szCs w:val="24"/>
        </w:rPr>
        <w:t xml:space="preserve">. Z toho soudím, že se jedná převážně o učitele odborných teoretických předmětů a z menší části o učitele odborného výcviku. </w:t>
      </w:r>
    </w:p>
    <w:p w:rsidR="001B006C" w:rsidRPr="00FF095F" w:rsidRDefault="001B006C" w:rsidP="007665E6">
      <w:pPr>
        <w:spacing w:line="360" w:lineRule="auto"/>
        <w:jc w:val="both"/>
        <w:rPr>
          <w:b/>
          <w:sz w:val="24"/>
          <w:szCs w:val="24"/>
        </w:rPr>
      </w:pPr>
      <w:bookmarkStart w:id="17" w:name="_Toc290581785"/>
    </w:p>
    <w:p w:rsidR="000B2126" w:rsidRPr="003D63C3" w:rsidRDefault="001702F6" w:rsidP="000B2126">
      <w:pPr>
        <w:spacing w:line="360" w:lineRule="auto"/>
        <w:jc w:val="both"/>
        <w:rPr>
          <w:b/>
          <w:sz w:val="24"/>
          <w:szCs w:val="24"/>
        </w:rPr>
      </w:pPr>
      <w:r w:rsidRPr="00FF095F">
        <w:rPr>
          <w:b/>
          <w:sz w:val="24"/>
          <w:szCs w:val="24"/>
        </w:rPr>
        <w:t>9</w:t>
      </w:r>
      <w:r w:rsidR="00335713" w:rsidRPr="00FF095F">
        <w:rPr>
          <w:b/>
          <w:sz w:val="24"/>
          <w:szCs w:val="24"/>
        </w:rPr>
        <w:t xml:space="preserve">.7 </w:t>
      </w:r>
      <w:r w:rsidR="000B2126" w:rsidRPr="00FF095F">
        <w:rPr>
          <w:b/>
          <w:sz w:val="24"/>
          <w:szCs w:val="24"/>
        </w:rPr>
        <w:t>Nejčastěji využívaná didaktická technika ve výuce</w:t>
      </w:r>
      <w:bookmarkEnd w:id="17"/>
    </w:p>
    <w:p w:rsidR="000B2126" w:rsidRPr="00FF095F" w:rsidRDefault="000B2126" w:rsidP="000B2126">
      <w:pPr>
        <w:spacing w:line="360" w:lineRule="auto"/>
        <w:jc w:val="both"/>
        <w:rPr>
          <w:sz w:val="24"/>
          <w:szCs w:val="24"/>
        </w:rPr>
      </w:pPr>
      <w:r w:rsidRPr="00FF095F">
        <w:rPr>
          <w:sz w:val="24"/>
          <w:szCs w:val="24"/>
        </w:rPr>
        <w:t xml:space="preserve">Tabulka č. </w:t>
      </w:r>
      <w:r w:rsidR="00ED4F2D" w:rsidRPr="00FF095F">
        <w:rPr>
          <w:sz w:val="24"/>
          <w:szCs w:val="24"/>
        </w:rPr>
        <w:t>6</w:t>
      </w:r>
      <w:r w:rsidRPr="00FF095F">
        <w:rPr>
          <w:sz w:val="24"/>
          <w:szCs w:val="24"/>
        </w:rPr>
        <w:t xml:space="preserve"> Absolutní a relativní četnost nejpoužívanějších didaktických pomůcek</w:t>
      </w:r>
    </w:p>
    <w:tbl>
      <w:tblPr>
        <w:tblpPr w:leftFromText="141" w:rightFromText="141" w:vertAnchor="text" w:horzAnchor="margin" w:tblpY="23"/>
        <w:tblW w:w="7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0"/>
        <w:gridCol w:w="1104"/>
        <w:gridCol w:w="801"/>
        <w:gridCol w:w="920"/>
        <w:gridCol w:w="861"/>
        <w:gridCol w:w="954"/>
        <w:gridCol w:w="861"/>
      </w:tblGrid>
      <w:tr w:rsidR="000B2126" w:rsidRPr="00FF095F" w:rsidTr="003D71D8">
        <w:trPr>
          <w:trHeight w:val="282"/>
        </w:trPr>
        <w:tc>
          <w:tcPr>
            <w:tcW w:w="2340" w:type="dxa"/>
            <w:shd w:val="clear" w:color="auto" w:fill="auto"/>
            <w:noWrap/>
            <w:vAlign w:val="bottom"/>
          </w:tcPr>
          <w:p w:rsidR="000B2126" w:rsidRPr="00FF095F" w:rsidRDefault="000B2126" w:rsidP="000B2126">
            <w:pPr>
              <w:spacing w:line="360" w:lineRule="auto"/>
              <w:jc w:val="both"/>
              <w:rPr>
                <w:sz w:val="24"/>
                <w:szCs w:val="24"/>
              </w:rPr>
            </w:pPr>
          </w:p>
        </w:tc>
        <w:tc>
          <w:tcPr>
            <w:tcW w:w="1104" w:type="dxa"/>
            <w:shd w:val="clear" w:color="auto" w:fill="auto"/>
            <w:noWrap/>
            <w:vAlign w:val="center"/>
          </w:tcPr>
          <w:p w:rsidR="000B2126" w:rsidRPr="00FF095F" w:rsidRDefault="000B2126" w:rsidP="007665E6">
            <w:pPr>
              <w:spacing w:line="360" w:lineRule="auto"/>
              <w:jc w:val="center"/>
              <w:rPr>
                <w:b/>
                <w:sz w:val="24"/>
                <w:szCs w:val="24"/>
              </w:rPr>
            </w:pPr>
            <w:r w:rsidRPr="00FF095F">
              <w:rPr>
                <w:b/>
                <w:sz w:val="24"/>
                <w:szCs w:val="24"/>
              </w:rPr>
              <w:t>celkem</w:t>
            </w:r>
          </w:p>
        </w:tc>
        <w:tc>
          <w:tcPr>
            <w:tcW w:w="801" w:type="dxa"/>
            <w:shd w:val="clear" w:color="auto" w:fill="auto"/>
            <w:noWrap/>
            <w:vAlign w:val="center"/>
          </w:tcPr>
          <w:p w:rsidR="000B2126" w:rsidRPr="00FF095F" w:rsidRDefault="000B2126" w:rsidP="007665E6">
            <w:pPr>
              <w:spacing w:line="360" w:lineRule="auto"/>
              <w:jc w:val="center"/>
              <w:rPr>
                <w:b/>
                <w:sz w:val="24"/>
                <w:szCs w:val="24"/>
              </w:rPr>
            </w:pPr>
            <w:r w:rsidRPr="00FF095F">
              <w:rPr>
                <w:b/>
                <w:sz w:val="24"/>
                <w:szCs w:val="24"/>
              </w:rPr>
              <w:t>%</w:t>
            </w:r>
          </w:p>
        </w:tc>
        <w:tc>
          <w:tcPr>
            <w:tcW w:w="920" w:type="dxa"/>
            <w:shd w:val="clear" w:color="auto" w:fill="auto"/>
            <w:noWrap/>
            <w:vAlign w:val="center"/>
          </w:tcPr>
          <w:p w:rsidR="000B2126" w:rsidRPr="00FF095F" w:rsidRDefault="000B2126" w:rsidP="007665E6">
            <w:pPr>
              <w:spacing w:line="360" w:lineRule="auto"/>
              <w:jc w:val="center"/>
              <w:rPr>
                <w:b/>
                <w:color w:val="00B0F0"/>
                <w:sz w:val="24"/>
                <w:szCs w:val="24"/>
              </w:rPr>
            </w:pPr>
            <w:r w:rsidRPr="00FF095F">
              <w:rPr>
                <w:b/>
                <w:color w:val="00B0F0"/>
                <w:sz w:val="24"/>
                <w:szCs w:val="24"/>
              </w:rPr>
              <w:t>učitelé</w:t>
            </w:r>
          </w:p>
        </w:tc>
        <w:tc>
          <w:tcPr>
            <w:tcW w:w="861" w:type="dxa"/>
            <w:shd w:val="clear" w:color="auto" w:fill="auto"/>
            <w:noWrap/>
            <w:vAlign w:val="center"/>
          </w:tcPr>
          <w:p w:rsidR="000B2126" w:rsidRPr="00FF095F" w:rsidRDefault="000B2126" w:rsidP="007665E6">
            <w:pPr>
              <w:spacing w:line="360" w:lineRule="auto"/>
              <w:jc w:val="center"/>
              <w:rPr>
                <w:b/>
                <w:color w:val="00B0F0"/>
                <w:sz w:val="24"/>
                <w:szCs w:val="24"/>
              </w:rPr>
            </w:pPr>
            <w:r w:rsidRPr="00FF095F">
              <w:rPr>
                <w:b/>
                <w:color w:val="00B0F0"/>
                <w:sz w:val="24"/>
                <w:szCs w:val="24"/>
              </w:rPr>
              <w:t>%</w:t>
            </w:r>
          </w:p>
        </w:tc>
        <w:tc>
          <w:tcPr>
            <w:tcW w:w="861" w:type="dxa"/>
            <w:shd w:val="clear" w:color="auto" w:fill="auto"/>
            <w:noWrap/>
            <w:vAlign w:val="center"/>
          </w:tcPr>
          <w:p w:rsidR="000B2126" w:rsidRPr="00FF095F" w:rsidRDefault="000B2126" w:rsidP="007665E6">
            <w:pPr>
              <w:spacing w:line="360" w:lineRule="auto"/>
              <w:jc w:val="center"/>
              <w:rPr>
                <w:b/>
                <w:color w:val="FF0000"/>
                <w:sz w:val="24"/>
                <w:szCs w:val="24"/>
              </w:rPr>
            </w:pPr>
            <w:r w:rsidRPr="00FF095F">
              <w:rPr>
                <w:b/>
                <w:color w:val="FF0000"/>
                <w:sz w:val="24"/>
                <w:szCs w:val="24"/>
              </w:rPr>
              <w:t>učitelky</w:t>
            </w:r>
          </w:p>
        </w:tc>
        <w:tc>
          <w:tcPr>
            <w:tcW w:w="861" w:type="dxa"/>
            <w:shd w:val="clear" w:color="auto" w:fill="auto"/>
            <w:noWrap/>
            <w:vAlign w:val="center"/>
          </w:tcPr>
          <w:p w:rsidR="000B2126" w:rsidRPr="00FF095F" w:rsidRDefault="000B2126" w:rsidP="007665E6">
            <w:pPr>
              <w:spacing w:line="360" w:lineRule="auto"/>
              <w:jc w:val="center"/>
              <w:rPr>
                <w:b/>
                <w:color w:val="FF0000"/>
                <w:sz w:val="24"/>
                <w:szCs w:val="24"/>
              </w:rPr>
            </w:pPr>
            <w:r w:rsidRPr="00FF095F">
              <w:rPr>
                <w:b/>
                <w:color w:val="FF0000"/>
                <w:sz w:val="24"/>
                <w:szCs w:val="24"/>
              </w:rPr>
              <w:t>%</w:t>
            </w:r>
          </w:p>
        </w:tc>
      </w:tr>
      <w:tr w:rsidR="000B2126" w:rsidRPr="00FF095F" w:rsidTr="003D71D8">
        <w:trPr>
          <w:trHeight w:val="282"/>
        </w:trPr>
        <w:tc>
          <w:tcPr>
            <w:tcW w:w="2340" w:type="dxa"/>
            <w:shd w:val="clear" w:color="auto" w:fill="auto"/>
            <w:noWrap/>
            <w:vAlign w:val="bottom"/>
          </w:tcPr>
          <w:p w:rsidR="000B2126" w:rsidRPr="00FF095F" w:rsidRDefault="000B2126" w:rsidP="000B2126">
            <w:pPr>
              <w:spacing w:line="360" w:lineRule="auto"/>
              <w:jc w:val="both"/>
              <w:rPr>
                <w:b/>
                <w:sz w:val="24"/>
                <w:szCs w:val="24"/>
              </w:rPr>
            </w:pPr>
            <w:r w:rsidRPr="00FF095F">
              <w:rPr>
                <w:b/>
                <w:sz w:val="24"/>
                <w:szCs w:val="24"/>
              </w:rPr>
              <w:lastRenderedPageBreak/>
              <w:t>klasická tabule</w:t>
            </w:r>
          </w:p>
        </w:tc>
        <w:tc>
          <w:tcPr>
            <w:tcW w:w="1104" w:type="dxa"/>
            <w:shd w:val="clear" w:color="auto" w:fill="auto"/>
            <w:noWrap/>
            <w:vAlign w:val="center"/>
          </w:tcPr>
          <w:p w:rsidR="000B2126" w:rsidRPr="00FF095F" w:rsidRDefault="004E5945" w:rsidP="007665E6">
            <w:pPr>
              <w:spacing w:line="360" w:lineRule="auto"/>
              <w:jc w:val="center"/>
              <w:rPr>
                <w:b/>
                <w:sz w:val="24"/>
                <w:szCs w:val="24"/>
              </w:rPr>
            </w:pPr>
            <w:r w:rsidRPr="00FF095F">
              <w:rPr>
                <w:b/>
                <w:sz w:val="24"/>
                <w:szCs w:val="24"/>
              </w:rPr>
              <w:t>24</w:t>
            </w:r>
          </w:p>
        </w:tc>
        <w:tc>
          <w:tcPr>
            <w:tcW w:w="801" w:type="dxa"/>
            <w:shd w:val="clear" w:color="auto" w:fill="auto"/>
            <w:noWrap/>
            <w:vAlign w:val="center"/>
          </w:tcPr>
          <w:p w:rsidR="000B2126" w:rsidRPr="00FF095F" w:rsidRDefault="004E5945" w:rsidP="007665E6">
            <w:pPr>
              <w:spacing w:line="360" w:lineRule="auto"/>
              <w:jc w:val="center"/>
              <w:rPr>
                <w:b/>
                <w:sz w:val="24"/>
                <w:szCs w:val="24"/>
              </w:rPr>
            </w:pPr>
            <w:r w:rsidRPr="00FF095F">
              <w:rPr>
                <w:b/>
                <w:sz w:val="24"/>
                <w:szCs w:val="24"/>
              </w:rPr>
              <w:t>79,99</w:t>
            </w:r>
          </w:p>
        </w:tc>
        <w:tc>
          <w:tcPr>
            <w:tcW w:w="920" w:type="dxa"/>
            <w:shd w:val="clear" w:color="auto" w:fill="auto"/>
            <w:noWrap/>
            <w:vAlign w:val="center"/>
          </w:tcPr>
          <w:p w:rsidR="000B2126" w:rsidRPr="00FF095F" w:rsidRDefault="004E5945" w:rsidP="007665E6">
            <w:pPr>
              <w:spacing w:line="360" w:lineRule="auto"/>
              <w:jc w:val="center"/>
              <w:rPr>
                <w:b/>
                <w:color w:val="00B0F0"/>
                <w:sz w:val="24"/>
                <w:szCs w:val="24"/>
              </w:rPr>
            </w:pPr>
            <w:r w:rsidRPr="00FF095F">
              <w:rPr>
                <w:b/>
                <w:color w:val="00B0F0"/>
                <w:sz w:val="24"/>
                <w:szCs w:val="24"/>
              </w:rPr>
              <w:t>4</w:t>
            </w:r>
          </w:p>
        </w:tc>
        <w:tc>
          <w:tcPr>
            <w:tcW w:w="861" w:type="dxa"/>
            <w:shd w:val="clear" w:color="auto" w:fill="auto"/>
            <w:noWrap/>
            <w:vAlign w:val="center"/>
          </w:tcPr>
          <w:p w:rsidR="000B2126" w:rsidRPr="00FF095F" w:rsidRDefault="004E5945" w:rsidP="007665E6">
            <w:pPr>
              <w:spacing w:line="360" w:lineRule="auto"/>
              <w:jc w:val="center"/>
              <w:rPr>
                <w:b/>
                <w:color w:val="00B0F0"/>
                <w:sz w:val="24"/>
                <w:szCs w:val="24"/>
              </w:rPr>
            </w:pPr>
            <w:r w:rsidRPr="00FF095F">
              <w:rPr>
                <w:b/>
                <w:color w:val="00B0F0"/>
                <w:sz w:val="24"/>
                <w:szCs w:val="24"/>
              </w:rPr>
              <w:t>13,33</w:t>
            </w:r>
          </w:p>
        </w:tc>
        <w:tc>
          <w:tcPr>
            <w:tcW w:w="861" w:type="dxa"/>
            <w:shd w:val="clear" w:color="auto" w:fill="auto"/>
            <w:noWrap/>
            <w:vAlign w:val="center"/>
          </w:tcPr>
          <w:p w:rsidR="000B2126" w:rsidRPr="00FF095F" w:rsidRDefault="004E5945" w:rsidP="007665E6">
            <w:pPr>
              <w:spacing w:line="360" w:lineRule="auto"/>
              <w:jc w:val="center"/>
              <w:rPr>
                <w:b/>
                <w:color w:val="FF0000"/>
                <w:sz w:val="24"/>
                <w:szCs w:val="24"/>
              </w:rPr>
            </w:pPr>
            <w:r w:rsidRPr="00FF095F">
              <w:rPr>
                <w:b/>
                <w:color w:val="FF0000"/>
                <w:sz w:val="24"/>
                <w:szCs w:val="24"/>
              </w:rPr>
              <w:t>20</w:t>
            </w:r>
          </w:p>
        </w:tc>
        <w:tc>
          <w:tcPr>
            <w:tcW w:w="861" w:type="dxa"/>
            <w:shd w:val="clear" w:color="auto" w:fill="auto"/>
            <w:noWrap/>
            <w:vAlign w:val="center"/>
          </w:tcPr>
          <w:p w:rsidR="000B2126" w:rsidRPr="00FF095F" w:rsidRDefault="004E5945" w:rsidP="007665E6">
            <w:pPr>
              <w:spacing w:line="360" w:lineRule="auto"/>
              <w:jc w:val="center"/>
              <w:rPr>
                <w:b/>
                <w:color w:val="FF0000"/>
                <w:sz w:val="24"/>
                <w:szCs w:val="24"/>
              </w:rPr>
            </w:pPr>
            <w:r w:rsidRPr="00FF095F">
              <w:rPr>
                <w:b/>
                <w:color w:val="FF0000"/>
                <w:sz w:val="24"/>
                <w:szCs w:val="24"/>
              </w:rPr>
              <w:t>66,66</w:t>
            </w:r>
          </w:p>
        </w:tc>
      </w:tr>
      <w:tr w:rsidR="000B2126" w:rsidRPr="00FF095F" w:rsidTr="003D71D8">
        <w:trPr>
          <w:trHeight w:val="282"/>
        </w:trPr>
        <w:tc>
          <w:tcPr>
            <w:tcW w:w="2340" w:type="dxa"/>
            <w:shd w:val="clear" w:color="auto" w:fill="auto"/>
            <w:noWrap/>
            <w:vAlign w:val="bottom"/>
          </w:tcPr>
          <w:p w:rsidR="000B2126" w:rsidRPr="00FF095F" w:rsidRDefault="000B2126" w:rsidP="000B2126">
            <w:pPr>
              <w:spacing w:line="360" w:lineRule="auto"/>
              <w:jc w:val="both"/>
              <w:rPr>
                <w:b/>
                <w:sz w:val="24"/>
                <w:szCs w:val="24"/>
              </w:rPr>
            </w:pPr>
            <w:r w:rsidRPr="00FF095F">
              <w:rPr>
                <w:b/>
                <w:sz w:val="24"/>
                <w:szCs w:val="24"/>
              </w:rPr>
              <w:t>interaktivní tabule</w:t>
            </w:r>
          </w:p>
        </w:tc>
        <w:tc>
          <w:tcPr>
            <w:tcW w:w="1104" w:type="dxa"/>
            <w:shd w:val="clear" w:color="auto" w:fill="auto"/>
            <w:noWrap/>
            <w:vAlign w:val="center"/>
          </w:tcPr>
          <w:p w:rsidR="000B2126" w:rsidRPr="00FF095F" w:rsidRDefault="004E5945" w:rsidP="007665E6">
            <w:pPr>
              <w:spacing w:line="360" w:lineRule="auto"/>
              <w:jc w:val="center"/>
              <w:rPr>
                <w:b/>
                <w:sz w:val="24"/>
                <w:szCs w:val="24"/>
              </w:rPr>
            </w:pPr>
            <w:r w:rsidRPr="00FF095F">
              <w:rPr>
                <w:b/>
                <w:sz w:val="24"/>
                <w:szCs w:val="24"/>
              </w:rPr>
              <w:t>12</w:t>
            </w:r>
          </w:p>
        </w:tc>
        <w:tc>
          <w:tcPr>
            <w:tcW w:w="801" w:type="dxa"/>
            <w:shd w:val="clear" w:color="auto" w:fill="auto"/>
            <w:noWrap/>
            <w:vAlign w:val="center"/>
          </w:tcPr>
          <w:p w:rsidR="000B2126" w:rsidRPr="00FF095F" w:rsidRDefault="004E5945" w:rsidP="007665E6">
            <w:pPr>
              <w:spacing w:line="360" w:lineRule="auto"/>
              <w:jc w:val="center"/>
              <w:rPr>
                <w:b/>
                <w:sz w:val="24"/>
                <w:szCs w:val="24"/>
              </w:rPr>
            </w:pPr>
            <w:r w:rsidRPr="00FF095F">
              <w:rPr>
                <w:b/>
                <w:sz w:val="24"/>
                <w:szCs w:val="24"/>
              </w:rPr>
              <w:t>39,99</w:t>
            </w:r>
          </w:p>
        </w:tc>
        <w:tc>
          <w:tcPr>
            <w:tcW w:w="920" w:type="dxa"/>
            <w:shd w:val="clear" w:color="auto" w:fill="auto"/>
            <w:noWrap/>
            <w:vAlign w:val="center"/>
          </w:tcPr>
          <w:p w:rsidR="000B2126" w:rsidRPr="00FF095F" w:rsidRDefault="004E5945" w:rsidP="007665E6">
            <w:pPr>
              <w:spacing w:line="360" w:lineRule="auto"/>
              <w:jc w:val="center"/>
              <w:rPr>
                <w:b/>
                <w:color w:val="00B0F0"/>
                <w:sz w:val="24"/>
                <w:szCs w:val="24"/>
              </w:rPr>
            </w:pPr>
            <w:r w:rsidRPr="00FF095F">
              <w:rPr>
                <w:b/>
                <w:color w:val="00B0F0"/>
                <w:sz w:val="24"/>
                <w:szCs w:val="24"/>
              </w:rPr>
              <w:t>2</w:t>
            </w:r>
          </w:p>
        </w:tc>
        <w:tc>
          <w:tcPr>
            <w:tcW w:w="861" w:type="dxa"/>
            <w:shd w:val="clear" w:color="auto" w:fill="auto"/>
            <w:noWrap/>
            <w:vAlign w:val="center"/>
          </w:tcPr>
          <w:p w:rsidR="000B2126" w:rsidRPr="00FF095F" w:rsidRDefault="004E5945" w:rsidP="007665E6">
            <w:pPr>
              <w:spacing w:line="360" w:lineRule="auto"/>
              <w:jc w:val="center"/>
              <w:rPr>
                <w:b/>
                <w:color w:val="00B0F0"/>
                <w:sz w:val="24"/>
                <w:szCs w:val="24"/>
              </w:rPr>
            </w:pPr>
            <w:r w:rsidRPr="00FF095F">
              <w:rPr>
                <w:b/>
                <w:color w:val="00B0F0"/>
                <w:sz w:val="24"/>
                <w:szCs w:val="24"/>
              </w:rPr>
              <w:t>6,66</w:t>
            </w:r>
          </w:p>
        </w:tc>
        <w:tc>
          <w:tcPr>
            <w:tcW w:w="861" w:type="dxa"/>
            <w:shd w:val="clear" w:color="auto" w:fill="auto"/>
            <w:noWrap/>
            <w:vAlign w:val="center"/>
          </w:tcPr>
          <w:p w:rsidR="000B2126" w:rsidRPr="00FF095F" w:rsidRDefault="004E5945" w:rsidP="007665E6">
            <w:pPr>
              <w:spacing w:line="360" w:lineRule="auto"/>
              <w:jc w:val="center"/>
              <w:rPr>
                <w:b/>
                <w:color w:val="FF0000"/>
                <w:sz w:val="24"/>
                <w:szCs w:val="24"/>
              </w:rPr>
            </w:pPr>
            <w:r w:rsidRPr="00FF095F">
              <w:rPr>
                <w:b/>
                <w:color w:val="FF0000"/>
                <w:sz w:val="24"/>
                <w:szCs w:val="24"/>
              </w:rPr>
              <w:t>10</w:t>
            </w:r>
          </w:p>
        </w:tc>
        <w:tc>
          <w:tcPr>
            <w:tcW w:w="861" w:type="dxa"/>
            <w:shd w:val="clear" w:color="auto" w:fill="auto"/>
            <w:noWrap/>
            <w:vAlign w:val="center"/>
          </w:tcPr>
          <w:p w:rsidR="000B2126" w:rsidRPr="00FF095F" w:rsidRDefault="004E5945" w:rsidP="007665E6">
            <w:pPr>
              <w:spacing w:line="360" w:lineRule="auto"/>
              <w:jc w:val="center"/>
              <w:rPr>
                <w:b/>
                <w:color w:val="FF0000"/>
                <w:sz w:val="24"/>
                <w:szCs w:val="24"/>
              </w:rPr>
            </w:pPr>
            <w:r w:rsidRPr="00FF095F">
              <w:rPr>
                <w:b/>
                <w:color w:val="FF0000"/>
                <w:sz w:val="24"/>
                <w:szCs w:val="24"/>
              </w:rPr>
              <w:t>33,33</w:t>
            </w:r>
          </w:p>
        </w:tc>
      </w:tr>
      <w:tr w:rsidR="000B2126" w:rsidRPr="00FF095F" w:rsidTr="003D71D8">
        <w:trPr>
          <w:trHeight w:val="282"/>
        </w:trPr>
        <w:tc>
          <w:tcPr>
            <w:tcW w:w="2340" w:type="dxa"/>
            <w:shd w:val="clear" w:color="auto" w:fill="auto"/>
            <w:noWrap/>
            <w:vAlign w:val="bottom"/>
          </w:tcPr>
          <w:p w:rsidR="000B2126" w:rsidRPr="00FF095F" w:rsidRDefault="000B2126" w:rsidP="000B2126">
            <w:pPr>
              <w:spacing w:line="360" w:lineRule="auto"/>
              <w:jc w:val="both"/>
              <w:rPr>
                <w:b/>
                <w:sz w:val="24"/>
                <w:szCs w:val="24"/>
              </w:rPr>
            </w:pPr>
            <w:r w:rsidRPr="00FF095F">
              <w:rPr>
                <w:b/>
                <w:sz w:val="24"/>
                <w:szCs w:val="24"/>
              </w:rPr>
              <w:t>přehrávač CD</w:t>
            </w:r>
          </w:p>
        </w:tc>
        <w:tc>
          <w:tcPr>
            <w:tcW w:w="1104" w:type="dxa"/>
            <w:shd w:val="clear" w:color="auto" w:fill="auto"/>
            <w:noWrap/>
            <w:vAlign w:val="center"/>
          </w:tcPr>
          <w:p w:rsidR="000B2126" w:rsidRPr="00FF095F" w:rsidRDefault="005A009B" w:rsidP="007665E6">
            <w:pPr>
              <w:spacing w:line="360" w:lineRule="auto"/>
              <w:jc w:val="center"/>
              <w:rPr>
                <w:b/>
                <w:sz w:val="24"/>
                <w:szCs w:val="24"/>
              </w:rPr>
            </w:pPr>
            <w:r w:rsidRPr="00FF095F">
              <w:rPr>
                <w:b/>
                <w:sz w:val="24"/>
                <w:szCs w:val="24"/>
              </w:rPr>
              <w:t>8</w:t>
            </w:r>
          </w:p>
        </w:tc>
        <w:tc>
          <w:tcPr>
            <w:tcW w:w="801" w:type="dxa"/>
            <w:shd w:val="clear" w:color="auto" w:fill="auto"/>
            <w:noWrap/>
            <w:vAlign w:val="center"/>
          </w:tcPr>
          <w:p w:rsidR="000B2126" w:rsidRPr="00FF095F" w:rsidRDefault="004E5945" w:rsidP="005F485B">
            <w:pPr>
              <w:spacing w:line="360" w:lineRule="auto"/>
              <w:jc w:val="center"/>
              <w:rPr>
                <w:b/>
                <w:sz w:val="24"/>
                <w:szCs w:val="24"/>
              </w:rPr>
            </w:pPr>
            <w:r w:rsidRPr="00FF095F">
              <w:rPr>
                <w:b/>
                <w:sz w:val="24"/>
                <w:szCs w:val="24"/>
              </w:rPr>
              <w:t>2</w:t>
            </w:r>
            <w:r w:rsidR="005F485B" w:rsidRPr="00FF095F">
              <w:rPr>
                <w:b/>
                <w:sz w:val="24"/>
                <w:szCs w:val="24"/>
              </w:rPr>
              <w:t>6</w:t>
            </w:r>
            <w:r w:rsidRPr="00FF095F">
              <w:rPr>
                <w:b/>
                <w:sz w:val="24"/>
                <w:szCs w:val="24"/>
              </w:rPr>
              <w:t>,</w:t>
            </w:r>
            <w:r w:rsidR="005F485B" w:rsidRPr="00FF095F">
              <w:rPr>
                <w:b/>
                <w:sz w:val="24"/>
                <w:szCs w:val="24"/>
              </w:rPr>
              <w:t>66</w:t>
            </w:r>
          </w:p>
        </w:tc>
        <w:tc>
          <w:tcPr>
            <w:tcW w:w="920" w:type="dxa"/>
            <w:shd w:val="clear" w:color="auto" w:fill="auto"/>
            <w:noWrap/>
            <w:vAlign w:val="center"/>
          </w:tcPr>
          <w:p w:rsidR="000B2126" w:rsidRPr="00FF095F" w:rsidRDefault="004E5945" w:rsidP="007665E6">
            <w:pPr>
              <w:spacing w:line="360" w:lineRule="auto"/>
              <w:jc w:val="center"/>
              <w:rPr>
                <w:b/>
                <w:color w:val="00B0F0"/>
                <w:sz w:val="24"/>
                <w:szCs w:val="24"/>
              </w:rPr>
            </w:pPr>
            <w:r w:rsidRPr="00FF095F">
              <w:rPr>
                <w:b/>
                <w:color w:val="00B0F0"/>
                <w:sz w:val="24"/>
                <w:szCs w:val="24"/>
              </w:rPr>
              <w:t>1</w:t>
            </w:r>
          </w:p>
        </w:tc>
        <w:tc>
          <w:tcPr>
            <w:tcW w:w="861" w:type="dxa"/>
            <w:shd w:val="clear" w:color="auto" w:fill="auto"/>
            <w:noWrap/>
            <w:vAlign w:val="center"/>
          </w:tcPr>
          <w:p w:rsidR="000B2126" w:rsidRPr="00FF095F" w:rsidRDefault="004E5945" w:rsidP="007665E6">
            <w:pPr>
              <w:spacing w:line="360" w:lineRule="auto"/>
              <w:jc w:val="center"/>
              <w:rPr>
                <w:b/>
                <w:color w:val="00B0F0"/>
                <w:sz w:val="24"/>
                <w:szCs w:val="24"/>
              </w:rPr>
            </w:pPr>
            <w:r w:rsidRPr="00FF095F">
              <w:rPr>
                <w:b/>
                <w:color w:val="00B0F0"/>
                <w:sz w:val="24"/>
                <w:szCs w:val="24"/>
              </w:rPr>
              <w:t>3,33</w:t>
            </w:r>
          </w:p>
        </w:tc>
        <w:tc>
          <w:tcPr>
            <w:tcW w:w="861" w:type="dxa"/>
            <w:shd w:val="clear" w:color="auto" w:fill="auto"/>
            <w:noWrap/>
            <w:vAlign w:val="center"/>
          </w:tcPr>
          <w:p w:rsidR="000B2126" w:rsidRPr="00FF095F" w:rsidRDefault="004E5945" w:rsidP="007665E6">
            <w:pPr>
              <w:spacing w:line="360" w:lineRule="auto"/>
              <w:jc w:val="center"/>
              <w:rPr>
                <w:b/>
                <w:color w:val="FF0000"/>
                <w:sz w:val="24"/>
                <w:szCs w:val="24"/>
              </w:rPr>
            </w:pPr>
            <w:r w:rsidRPr="00FF095F">
              <w:rPr>
                <w:b/>
                <w:color w:val="FF0000"/>
                <w:sz w:val="24"/>
                <w:szCs w:val="24"/>
              </w:rPr>
              <w:t>7</w:t>
            </w:r>
          </w:p>
        </w:tc>
        <w:tc>
          <w:tcPr>
            <w:tcW w:w="861" w:type="dxa"/>
            <w:shd w:val="clear" w:color="auto" w:fill="auto"/>
            <w:noWrap/>
            <w:vAlign w:val="center"/>
          </w:tcPr>
          <w:p w:rsidR="000B2126" w:rsidRPr="00FF095F" w:rsidRDefault="004E5945" w:rsidP="007665E6">
            <w:pPr>
              <w:spacing w:line="360" w:lineRule="auto"/>
              <w:jc w:val="center"/>
              <w:rPr>
                <w:b/>
                <w:color w:val="FF0000"/>
                <w:sz w:val="24"/>
                <w:szCs w:val="24"/>
              </w:rPr>
            </w:pPr>
            <w:r w:rsidRPr="00FF095F">
              <w:rPr>
                <w:b/>
                <w:color w:val="FF0000"/>
                <w:sz w:val="24"/>
                <w:szCs w:val="24"/>
              </w:rPr>
              <w:t>23,33</w:t>
            </w:r>
          </w:p>
        </w:tc>
      </w:tr>
      <w:tr w:rsidR="000B2126" w:rsidRPr="00FF095F" w:rsidTr="003D71D8">
        <w:trPr>
          <w:trHeight w:val="282"/>
        </w:trPr>
        <w:tc>
          <w:tcPr>
            <w:tcW w:w="2340" w:type="dxa"/>
            <w:shd w:val="clear" w:color="auto" w:fill="auto"/>
            <w:noWrap/>
            <w:vAlign w:val="bottom"/>
          </w:tcPr>
          <w:p w:rsidR="000B2126" w:rsidRPr="00FF095F" w:rsidRDefault="000B2126" w:rsidP="000B2126">
            <w:pPr>
              <w:spacing w:line="360" w:lineRule="auto"/>
              <w:jc w:val="both"/>
              <w:rPr>
                <w:b/>
                <w:sz w:val="24"/>
                <w:szCs w:val="24"/>
              </w:rPr>
            </w:pPr>
            <w:r w:rsidRPr="00FF095F">
              <w:rPr>
                <w:b/>
                <w:sz w:val="24"/>
                <w:szCs w:val="24"/>
              </w:rPr>
              <w:t>zpětný projektor</w:t>
            </w:r>
          </w:p>
        </w:tc>
        <w:tc>
          <w:tcPr>
            <w:tcW w:w="1104" w:type="dxa"/>
            <w:shd w:val="clear" w:color="auto" w:fill="auto"/>
            <w:noWrap/>
            <w:vAlign w:val="center"/>
          </w:tcPr>
          <w:p w:rsidR="000B2126" w:rsidRPr="00FF095F" w:rsidRDefault="004E5945" w:rsidP="005A009B">
            <w:pPr>
              <w:spacing w:line="360" w:lineRule="auto"/>
              <w:jc w:val="center"/>
              <w:rPr>
                <w:b/>
                <w:sz w:val="24"/>
                <w:szCs w:val="24"/>
              </w:rPr>
            </w:pPr>
            <w:r w:rsidRPr="00FF095F">
              <w:rPr>
                <w:b/>
                <w:sz w:val="24"/>
                <w:szCs w:val="24"/>
              </w:rPr>
              <w:t>1</w:t>
            </w:r>
            <w:r w:rsidR="005A009B" w:rsidRPr="00FF095F">
              <w:rPr>
                <w:b/>
                <w:sz w:val="24"/>
                <w:szCs w:val="24"/>
              </w:rPr>
              <w:t>2</w:t>
            </w:r>
          </w:p>
        </w:tc>
        <w:tc>
          <w:tcPr>
            <w:tcW w:w="801" w:type="dxa"/>
            <w:shd w:val="clear" w:color="auto" w:fill="auto"/>
            <w:noWrap/>
            <w:vAlign w:val="center"/>
          </w:tcPr>
          <w:p w:rsidR="000B2126" w:rsidRPr="00FF095F" w:rsidRDefault="005F485B" w:rsidP="007665E6">
            <w:pPr>
              <w:spacing w:line="360" w:lineRule="auto"/>
              <w:jc w:val="center"/>
              <w:rPr>
                <w:b/>
                <w:sz w:val="24"/>
                <w:szCs w:val="24"/>
              </w:rPr>
            </w:pPr>
            <w:r w:rsidRPr="00FF095F">
              <w:rPr>
                <w:b/>
                <w:sz w:val="24"/>
                <w:szCs w:val="24"/>
              </w:rPr>
              <w:t>39,99</w:t>
            </w:r>
          </w:p>
        </w:tc>
        <w:tc>
          <w:tcPr>
            <w:tcW w:w="920" w:type="dxa"/>
            <w:shd w:val="clear" w:color="auto" w:fill="auto"/>
            <w:noWrap/>
            <w:vAlign w:val="center"/>
          </w:tcPr>
          <w:p w:rsidR="000B2126" w:rsidRPr="00FF095F" w:rsidRDefault="004E5945" w:rsidP="007665E6">
            <w:pPr>
              <w:spacing w:line="360" w:lineRule="auto"/>
              <w:jc w:val="center"/>
              <w:rPr>
                <w:b/>
                <w:color w:val="00B0F0"/>
                <w:sz w:val="24"/>
                <w:szCs w:val="24"/>
              </w:rPr>
            </w:pPr>
            <w:r w:rsidRPr="00FF095F">
              <w:rPr>
                <w:b/>
                <w:color w:val="00B0F0"/>
                <w:sz w:val="24"/>
                <w:szCs w:val="24"/>
              </w:rPr>
              <w:t>2</w:t>
            </w:r>
          </w:p>
        </w:tc>
        <w:tc>
          <w:tcPr>
            <w:tcW w:w="861" w:type="dxa"/>
            <w:shd w:val="clear" w:color="auto" w:fill="auto"/>
            <w:noWrap/>
            <w:vAlign w:val="center"/>
          </w:tcPr>
          <w:p w:rsidR="000B2126" w:rsidRPr="00FF095F" w:rsidRDefault="004E5945" w:rsidP="007665E6">
            <w:pPr>
              <w:spacing w:line="360" w:lineRule="auto"/>
              <w:jc w:val="center"/>
              <w:rPr>
                <w:b/>
                <w:color w:val="00B0F0"/>
                <w:sz w:val="24"/>
                <w:szCs w:val="24"/>
              </w:rPr>
            </w:pPr>
            <w:r w:rsidRPr="00FF095F">
              <w:rPr>
                <w:b/>
                <w:color w:val="00B0F0"/>
                <w:sz w:val="24"/>
                <w:szCs w:val="24"/>
              </w:rPr>
              <w:t>6,66</w:t>
            </w:r>
          </w:p>
        </w:tc>
        <w:tc>
          <w:tcPr>
            <w:tcW w:w="861" w:type="dxa"/>
            <w:shd w:val="clear" w:color="auto" w:fill="auto"/>
            <w:noWrap/>
            <w:vAlign w:val="center"/>
          </w:tcPr>
          <w:p w:rsidR="000B2126" w:rsidRPr="00FF095F" w:rsidRDefault="004E5945" w:rsidP="007665E6">
            <w:pPr>
              <w:spacing w:line="360" w:lineRule="auto"/>
              <w:jc w:val="center"/>
              <w:rPr>
                <w:b/>
                <w:color w:val="FF0000"/>
                <w:sz w:val="24"/>
                <w:szCs w:val="24"/>
              </w:rPr>
            </w:pPr>
            <w:r w:rsidRPr="00FF095F">
              <w:rPr>
                <w:b/>
                <w:color w:val="FF0000"/>
                <w:sz w:val="24"/>
                <w:szCs w:val="24"/>
              </w:rPr>
              <w:t>10</w:t>
            </w:r>
          </w:p>
        </w:tc>
        <w:tc>
          <w:tcPr>
            <w:tcW w:w="861" w:type="dxa"/>
            <w:shd w:val="clear" w:color="auto" w:fill="auto"/>
            <w:noWrap/>
            <w:vAlign w:val="center"/>
          </w:tcPr>
          <w:p w:rsidR="000B2126" w:rsidRPr="00FF095F" w:rsidRDefault="004E5945" w:rsidP="007665E6">
            <w:pPr>
              <w:spacing w:line="360" w:lineRule="auto"/>
              <w:jc w:val="center"/>
              <w:rPr>
                <w:b/>
                <w:color w:val="FF0000"/>
                <w:sz w:val="24"/>
                <w:szCs w:val="24"/>
              </w:rPr>
            </w:pPr>
            <w:r w:rsidRPr="00FF095F">
              <w:rPr>
                <w:b/>
                <w:color w:val="FF0000"/>
                <w:sz w:val="24"/>
                <w:szCs w:val="24"/>
              </w:rPr>
              <w:t>33,33</w:t>
            </w:r>
          </w:p>
        </w:tc>
      </w:tr>
      <w:tr w:rsidR="007665E6" w:rsidRPr="00FF095F" w:rsidTr="003D71D8">
        <w:trPr>
          <w:trHeight w:val="282"/>
        </w:trPr>
        <w:tc>
          <w:tcPr>
            <w:tcW w:w="2340" w:type="dxa"/>
            <w:shd w:val="clear" w:color="auto" w:fill="auto"/>
            <w:noWrap/>
            <w:vAlign w:val="bottom"/>
          </w:tcPr>
          <w:p w:rsidR="007665E6" w:rsidRPr="00FF095F" w:rsidRDefault="007665E6" w:rsidP="000B2126">
            <w:pPr>
              <w:spacing w:line="360" w:lineRule="auto"/>
              <w:jc w:val="both"/>
              <w:rPr>
                <w:b/>
                <w:sz w:val="24"/>
                <w:szCs w:val="24"/>
              </w:rPr>
            </w:pPr>
            <w:r w:rsidRPr="00FF095F">
              <w:rPr>
                <w:b/>
                <w:sz w:val="24"/>
                <w:szCs w:val="24"/>
              </w:rPr>
              <w:t>notebooky</w:t>
            </w:r>
          </w:p>
        </w:tc>
        <w:tc>
          <w:tcPr>
            <w:tcW w:w="1104" w:type="dxa"/>
            <w:shd w:val="clear" w:color="auto" w:fill="auto"/>
            <w:noWrap/>
            <w:vAlign w:val="center"/>
          </w:tcPr>
          <w:p w:rsidR="007665E6" w:rsidRPr="00FF095F" w:rsidRDefault="004E5945" w:rsidP="007665E6">
            <w:pPr>
              <w:spacing w:line="360" w:lineRule="auto"/>
              <w:jc w:val="center"/>
              <w:rPr>
                <w:b/>
                <w:sz w:val="24"/>
                <w:szCs w:val="24"/>
              </w:rPr>
            </w:pPr>
            <w:r w:rsidRPr="00FF095F">
              <w:rPr>
                <w:b/>
                <w:sz w:val="24"/>
                <w:szCs w:val="24"/>
              </w:rPr>
              <w:t>1</w:t>
            </w:r>
          </w:p>
        </w:tc>
        <w:tc>
          <w:tcPr>
            <w:tcW w:w="801" w:type="dxa"/>
            <w:shd w:val="clear" w:color="auto" w:fill="auto"/>
            <w:noWrap/>
            <w:vAlign w:val="center"/>
          </w:tcPr>
          <w:p w:rsidR="007665E6" w:rsidRPr="00FF095F" w:rsidRDefault="004E5945" w:rsidP="007665E6">
            <w:pPr>
              <w:spacing w:line="360" w:lineRule="auto"/>
              <w:jc w:val="center"/>
              <w:rPr>
                <w:b/>
                <w:sz w:val="24"/>
                <w:szCs w:val="24"/>
              </w:rPr>
            </w:pPr>
            <w:r w:rsidRPr="00FF095F">
              <w:rPr>
                <w:b/>
                <w:sz w:val="24"/>
                <w:szCs w:val="24"/>
              </w:rPr>
              <w:t>3,33</w:t>
            </w:r>
          </w:p>
        </w:tc>
        <w:tc>
          <w:tcPr>
            <w:tcW w:w="920" w:type="dxa"/>
            <w:shd w:val="clear" w:color="auto" w:fill="auto"/>
            <w:noWrap/>
            <w:vAlign w:val="center"/>
          </w:tcPr>
          <w:p w:rsidR="007665E6" w:rsidRPr="00FF095F" w:rsidRDefault="004E5945" w:rsidP="007665E6">
            <w:pPr>
              <w:spacing w:line="360" w:lineRule="auto"/>
              <w:jc w:val="center"/>
              <w:rPr>
                <w:b/>
                <w:color w:val="00B0F0"/>
                <w:sz w:val="24"/>
                <w:szCs w:val="24"/>
              </w:rPr>
            </w:pPr>
            <w:r w:rsidRPr="00FF095F">
              <w:rPr>
                <w:b/>
                <w:color w:val="00B0F0"/>
                <w:sz w:val="24"/>
                <w:szCs w:val="24"/>
              </w:rPr>
              <w:t>1</w:t>
            </w:r>
          </w:p>
        </w:tc>
        <w:tc>
          <w:tcPr>
            <w:tcW w:w="861" w:type="dxa"/>
            <w:shd w:val="clear" w:color="auto" w:fill="auto"/>
            <w:noWrap/>
            <w:vAlign w:val="center"/>
          </w:tcPr>
          <w:p w:rsidR="007665E6" w:rsidRPr="00FF095F" w:rsidRDefault="004E5945" w:rsidP="007665E6">
            <w:pPr>
              <w:spacing w:line="360" w:lineRule="auto"/>
              <w:jc w:val="center"/>
              <w:rPr>
                <w:b/>
                <w:color w:val="00B0F0"/>
                <w:sz w:val="24"/>
                <w:szCs w:val="24"/>
              </w:rPr>
            </w:pPr>
            <w:r w:rsidRPr="00FF095F">
              <w:rPr>
                <w:b/>
                <w:color w:val="00B0F0"/>
                <w:sz w:val="24"/>
                <w:szCs w:val="24"/>
              </w:rPr>
              <w:t>3,33</w:t>
            </w:r>
          </w:p>
        </w:tc>
        <w:tc>
          <w:tcPr>
            <w:tcW w:w="861" w:type="dxa"/>
            <w:shd w:val="clear" w:color="auto" w:fill="auto"/>
            <w:noWrap/>
            <w:vAlign w:val="center"/>
          </w:tcPr>
          <w:p w:rsidR="007665E6" w:rsidRPr="00FF095F" w:rsidRDefault="004E5945" w:rsidP="007665E6">
            <w:pPr>
              <w:spacing w:line="360" w:lineRule="auto"/>
              <w:jc w:val="center"/>
              <w:rPr>
                <w:b/>
                <w:color w:val="FF0000"/>
                <w:sz w:val="24"/>
                <w:szCs w:val="24"/>
              </w:rPr>
            </w:pPr>
            <w:r w:rsidRPr="00FF095F">
              <w:rPr>
                <w:b/>
                <w:color w:val="FF0000"/>
                <w:sz w:val="24"/>
                <w:szCs w:val="24"/>
              </w:rPr>
              <w:t>0</w:t>
            </w:r>
          </w:p>
        </w:tc>
        <w:tc>
          <w:tcPr>
            <w:tcW w:w="861" w:type="dxa"/>
            <w:shd w:val="clear" w:color="auto" w:fill="auto"/>
            <w:noWrap/>
            <w:vAlign w:val="center"/>
          </w:tcPr>
          <w:p w:rsidR="007665E6" w:rsidRPr="00FF095F" w:rsidRDefault="004E5945" w:rsidP="007665E6">
            <w:pPr>
              <w:spacing w:line="360" w:lineRule="auto"/>
              <w:jc w:val="center"/>
              <w:rPr>
                <w:b/>
                <w:color w:val="FF0000"/>
                <w:sz w:val="24"/>
                <w:szCs w:val="24"/>
              </w:rPr>
            </w:pPr>
            <w:r w:rsidRPr="00FF095F">
              <w:rPr>
                <w:b/>
                <w:color w:val="FF0000"/>
                <w:sz w:val="24"/>
                <w:szCs w:val="24"/>
              </w:rPr>
              <w:t>0</w:t>
            </w:r>
          </w:p>
        </w:tc>
      </w:tr>
      <w:tr w:rsidR="007665E6" w:rsidRPr="00FF095F" w:rsidTr="003D71D8">
        <w:trPr>
          <w:trHeight w:val="282"/>
        </w:trPr>
        <w:tc>
          <w:tcPr>
            <w:tcW w:w="2340" w:type="dxa"/>
            <w:shd w:val="clear" w:color="auto" w:fill="auto"/>
            <w:noWrap/>
            <w:vAlign w:val="bottom"/>
          </w:tcPr>
          <w:p w:rsidR="007665E6" w:rsidRPr="00FF095F" w:rsidRDefault="00D35AB9" w:rsidP="000B2126">
            <w:pPr>
              <w:spacing w:line="360" w:lineRule="auto"/>
              <w:jc w:val="both"/>
              <w:rPr>
                <w:b/>
                <w:sz w:val="24"/>
                <w:szCs w:val="24"/>
              </w:rPr>
            </w:pPr>
            <w:r w:rsidRPr="00FF095F">
              <w:rPr>
                <w:b/>
                <w:sz w:val="24"/>
                <w:szCs w:val="24"/>
              </w:rPr>
              <w:t>iP</w:t>
            </w:r>
            <w:r w:rsidR="007665E6" w:rsidRPr="00FF095F">
              <w:rPr>
                <w:b/>
                <w:sz w:val="24"/>
                <w:szCs w:val="24"/>
              </w:rPr>
              <w:t>ady</w:t>
            </w:r>
          </w:p>
        </w:tc>
        <w:tc>
          <w:tcPr>
            <w:tcW w:w="1104" w:type="dxa"/>
            <w:shd w:val="clear" w:color="auto" w:fill="auto"/>
            <w:noWrap/>
            <w:vAlign w:val="center"/>
          </w:tcPr>
          <w:p w:rsidR="007665E6" w:rsidRPr="00FF095F" w:rsidRDefault="005A009B" w:rsidP="007665E6">
            <w:pPr>
              <w:spacing w:line="360" w:lineRule="auto"/>
              <w:jc w:val="center"/>
              <w:rPr>
                <w:b/>
                <w:sz w:val="24"/>
                <w:szCs w:val="24"/>
              </w:rPr>
            </w:pPr>
            <w:r w:rsidRPr="00FF095F">
              <w:rPr>
                <w:b/>
                <w:sz w:val="24"/>
                <w:szCs w:val="24"/>
              </w:rPr>
              <w:t>2</w:t>
            </w:r>
          </w:p>
        </w:tc>
        <w:tc>
          <w:tcPr>
            <w:tcW w:w="801" w:type="dxa"/>
            <w:shd w:val="clear" w:color="auto" w:fill="auto"/>
            <w:noWrap/>
            <w:vAlign w:val="center"/>
          </w:tcPr>
          <w:p w:rsidR="007665E6" w:rsidRPr="00FF095F" w:rsidRDefault="005F485B" w:rsidP="007665E6">
            <w:pPr>
              <w:spacing w:line="360" w:lineRule="auto"/>
              <w:jc w:val="center"/>
              <w:rPr>
                <w:b/>
                <w:sz w:val="24"/>
                <w:szCs w:val="24"/>
              </w:rPr>
            </w:pPr>
            <w:r w:rsidRPr="00FF095F">
              <w:rPr>
                <w:b/>
                <w:sz w:val="24"/>
                <w:szCs w:val="24"/>
              </w:rPr>
              <w:t>6,66</w:t>
            </w:r>
          </w:p>
        </w:tc>
        <w:tc>
          <w:tcPr>
            <w:tcW w:w="920" w:type="dxa"/>
            <w:shd w:val="clear" w:color="auto" w:fill="auto"/>
            <w:noWrap/>
            <w:vAlign w:val="center"/>
          </w:tcPr>
          <w:p w:rsidR="007665E6" w:rsidRPr="00FF095F" w:rsidRDefault="004E5945" w:rsidP="007665E6">
            <w:pPr>
              <w:spacing w:line="360" w:lineRule="auto"/>
              <w:jc w:val="center"/>
              <w:rPr>
                <w:b/>
                <w:color w:val="00B0F0"/>
                <w:sz w:val="24"/>
                <w:szCs w:val="24"/>
              </w:rPr>
            </w:pPr>
            <w:r w:rsidRPr="00FF095F">
              <w:rPr>
                <w:b/>
                <w:color w:val="00B0F0"/>
                <w:sz w:val="24"/>
                <w:szCs w:val="24"/>
              </w:rPr>
              <w:t>1</w:t>
            </w:r>
          </w:p>
        </w:tc>
        <w:tc>
          <w:tcPr>
            <w:tcW w:w="861" w:type="dxa"/>
            <w:shd w:val="clear" w:color="auto" w:fill="auto"/>
            <w:noWrap/>
            <w:vAlign w:val="center"/>
          </w:tcPr>
          <w:p w:rsidR="007665E6" w:rsidRPr="00FF095F" w:rsidRDefault="004E5945" w:rsidP="007665E6">
            <w:pPr>
              <w:spacing w:line="360" w:lineRule="auto"/>
              <w:jc w:val="center"/>
              <w:rPr>
                <w:b/>
                <w:color w:val="00B0F0"/>
                <w:sz w:val="24"/>
                <w:szCs w:val="24"/>
              </w:rPr>
            </w:pPr>
            <w:r w:rsidRPr="00FF095F">
              <w:rPr>
                <w:b/>
                <w:color w:val="00B0F0"/>
                <w:sz w:val="24"/>
                <w:szCs w:val="24"/>
              </w:rPr>
              <w:t>3,33</w:t>
            </w:r>
          </w:p>
        </w:tc>
        <w:tc>
          <w:tcPr>
            <w:tcW w:w="861" w:type="dxa"/>
            <w:shd w:val="clear" w:color="auto" w:fill="auto"/>
            <w:noWrap/>
            <w:vAlign w:val="center"/>
          </w:tcPr>
          <w:p w:rsidR="007665E6" w:rsidRPr="00FF095F" w:rsidRDefault="004E5945" w:rsidP="007665E6">
            <w:pPr>
              <w:spacing w:line="360" w:lineRule="auto"/>
              <w:jc w:val="center"/>
              <w:rPr>
                <w:b/>
                <w:color w:val="FF0000"/>
                <w:sz w:val="24"/>
                <w:szCs w:val="24"/>
              </w:rPr>
            </w:pPr>
            <w:r w:rsidRPr="00FF095F">
              <w:rPr>
                <w:b/>
                <w:color w:val="FF0000"/>
                <w:sz w:val="24"/>
                <w:szCs w:val="24"/>
              </w:rPr>
              <w:t>1</w:t>
            </w:r>
          </w:p>
        </w:tc>
        <w:tc>
          <w:tcPr>
            <w:tcW w:w="861" w:type="dxa"/>
            <w:shd w:val="clear" w:color="auto" w:fill="auto"/>
            <w:noWrap/>
            <w:vAlign w:val="center"/>
          </w:tcPr>
          <w:p w:rsidR="007665E6" w:rsidRPr="00FF095F" w:rsidRDefault="004E5945" w:rsidP="007665E6">
            <w:pPr>
              <w:spacing w:line="360" w:lineRule="auto"/>
              <w:jc w:val="center"/>
              <w:rPr>
                <w:b/>
                <w:color w:val="FF0000"/>
                <w:sz w:val="24"/>
                <w:szCs w:val="24"/>
              </w:rPr>
            </w:pPr>
            <w:r w:rsidRPr="00FF095F">
              <w:rPr>
                <w:b/>
                <w:color w:val="FF0000"/>
                <w:sz w:val="24"/>
                <w:szCs w:val="24"/>
              </w:rPr>
              <w:t>3,33</w:t>
            </w:r>
          </w:p>
        </w:tc>
      </w:tr>
    </w:tbl>
    <w:p w:rsidR="000B2126" w:rsidRPr="00FF095F" w:rsidRDefault="000B2126" w:rsidP="000B2126">
      <w:pPr>
        <w:spacing w:line="360" w:lineRule="auto"/>
        <w:jc w:val="both"/>
        <w:rPr>
          <w:b/>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7665E6" w:rsidRPr="00FF095F" w:rsidRDefault="007665E6" w:rsidP="000B2126">
      <w:pPr>
        <w:spacing w:line="360" w:lineRule="auto"/>
        <w:jc w:val="both"/>
        <w:rPr>
          <w:sz w:val="24"/>
          <w:szCs w:val="24"/>
        </w:rPr>
      </w:pPr>
    </w:p>
    <w:p w:rsidR="007665E6" w:rsidRPr="00FF095F" w:rsidRDefault="007665E6" w:rsidP="000B2126">
      <w:pPr>
        <w:spacing w:line="360" w:lineRule="auto"/>
        <w:jc w:val="both"/>
        <w:rPr>
          <w:sz w:val="24"/>
          <w:szCs w:val="24"/>
        </w:rPr>
      </w:pPr>
    </w:p>
    <w:p w:rsidR="001B006C" w:rsidRPr="00FF095F" w:rsidRDefault="001B006C" w:rsidP="008A781A">
      <w:pPr>
        <w:spacing w:line="360" w:lineRule="auto"/>
        <w:jc w:val="both"/>
        <w:rPr>
          <w:sz w:val="24"/>
          <w:szCs w:val="24"/>
        </w:rPr>
      </w:pPr>
    </w:p>
    <w:p w:rsidR="008A781A" w:rsidRPr="00FF095F" w:rsidRDefault="008A781A" w:rsidP="008A781A">
      <w:pPr>
        <w:spacing w:line="360" w:lineRule="auto"/>
        <w:jc w:val="both"/>
        <w:rPr>
          <w:sz w:val="24"/>
          <w:szCs w:val="24"/>
        </w:rPr>
      </w:pPr>
      <w:r w:rsidRPr="00FF095F">
        <w:rPr>
          <w:sz w:val="24"/>
          <w:szCs w:val="24"/>
        </w:rPr>
        <w:t>Graf č. 4 Absolutní a relativní četnost nejpoužívanějších didaktických pomůcek</w:t>
      </w:r>
    </w:p>
    <w:p w:rsidR="005A009B" w:rsidRPr="00FF095F" w:rsidRDefault="00F02C19" w:rsidP="000B2126">
      <w:pPr>
        <w:spacing w:line="360" w:lineRule="auto"/>
        <w:jc w:val="both"/>
        <w:rPr>
          <w:b/>
          <w:sz w:val="24"/>
          <w:szCs w:val="24"/>
        </w:rPr>
      </w:pPr>
      <w:r w:rsidRPr="00FF095F">
        <w:rPr>
          <w:b/>
          <w:noProof/>
          <w:sz w:val="24"/>
          <w:szCs w:val="24"/>
        </w:rPr>
        <w:drawing>
          <wp:inline distT="0" distB="0" distL="0" distR="0">
            <wp:extent cx="5160645" cy="2512695"/>
            <wp:effectExtent l="0" t="0" r="0" b="0"/>
            <wp:docPr id="4" name="objek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0F1DB1" w:rsidRPr="00FF095F" w:rsidRDefault="006849D6" w:rsidP="006849D6">
      <w:pPr>
        <w:tabs>
          <w:tab w:val="left" w:pos="1276"/>
        </w:tabs>
        <w:spacing w:line="360" w:lineRule="auto"/>
        <w:jc w:val="both"/>
        <w:rPr>
          <w:sz w:val="24"/>
          <w:szCs w:val="24"/>
        </w:rPr>
      </w:pPr>
      <w:r>
        <w:rPr>
          <w:b/>
          <w:sz w:val="24"/>
          <w:szCs w:val="24"/>
        </w:rPr>
        <w:tab/>
      </w:r>
      <w:r w:rsidR="00D31EB1" w:rsidRPr="00FF095F">
        <w:rPr>
          <w:sz w:val="24"/>
          <w:szCs w:val="24"/>
        </w:rPr>
        <w:t xml:space="preserve">Z dotazníkového šetření </w:t>
      </w:r>
      <w:r w:rsidR="00B14CE1" w:rsidRPr="00FF095F">
        <w:rPr>
          <w:sz w:val="24"/>
          <w:szCs w:val="24"/>
        </w:rPr>
        <w:t>jasně vyplývá</w:t>
      </w:r>
      <w:r w:rsidR="00D31EB1" w:rsidRPr="00FF095F">
        <w:rPr>
          <w:sz w:val="24"/>
          <w:szCs w:val="24"/>
        </w:rPr>
        <w:t>,</w:t>
      </w:r>
      <w:r w:rsidR="007665E6" w:rsidRPr="00FF095F">
        <w:rPr>
          <w:sz w:val="24"/>
          <w:szCs w:val="24"/>
        </w:rPr>
        <w:t xml:space="preserve"> že stále ještě nejpoužívanější didaktickou technikou je klasická tabule.  Tabuli používá celkem </w:t>
      </w:r>
      <w:r w:rsidR="00D31EB1" w:rsidRPr="00FF095F">
        <w:rPr>
          <w:sz w:val="24"/>
          <w:szCs w:val="24"/>
        </w:rPr>
        <w:t>24 učitelů</w:t>
      </w:r>
      <w:r w:rsidR="007665E6" w:rsidRPr="00FF095F">
        <w:rPr>
          <w:sz w:val="24"/>
          <w:szCs w:val="24"/>
        </w:rPr>
        <w:t xml:space="preserve"> (</w:t>
      </w:r>
      <w:r w:rsidR="00D31EB1" w:rsidRPr="00FF095F">
        <w:rPr>
          <w:sz w:val="24"/>
          <w:szCs w:val="24"/>
        </w:rPr>
        <w:t>79,99</w:t>
      </w:r>
      <w:r w:rsidR="007665E6" w:rsidRPr="00FF095F">
        <w:rPr>
          <w:sz w:val="24"/>
          <w:szCs w:val="24"/>
        </w:rPr>
        <w:t xml:space="preserve">%), z toho </w:t>
      </w:r>
      <w:r w:rsidR="00D31EB1" w:rsidRPr="00FF095F">
        <w:rPr>
          <w:sz w:val="24"/>
          <w:szCs w:val="24"/>
        </w:rPr>
        <w:t>4</w:t>
      </w:r>
      <w:r w:rsidR="007665E6" w:rsidRPr="00FF095F">
        <w:rPr>
          <w:sz w:val="24"/>
          <w:szCs w:val="24"/>
        </w:rPr>
        <w:t xml:space="preserve"> učitel</w:t>
      </w:r>
      <w:r w:rsidR="00D31EB1" w:rsidRPr="00FF095F">
        <w:rPr>
          <w:sz w:val="24"/>
          <w:szCs w:val="24"/>
        </w:rPr>
        <w:t>é</w:t>
      </w:r>
      <w:r w:rsidR="007665E6" w:rsidRPr="00FF095F">
        <w:rPr>
          <w:sz w:val="24"/>
          <w:szCs w:val="24"/>
        </w:rPr>
        <w:t xml:space="preserve"> (</w:t>
      </w:r>
      <w:r w:rsidR="00D31EB1" w:rsidRPr="00FF095F">
        <w:rPr>
          <w:sz w:val="24"/>
          <w:szCs w:val="24"/>
        </w:rPr>
        <w:t>13,33</w:t>
      </w:r>
      <w:r w:rsidR="007665E6" w:rsidRPr="00FF095F">
        <w:rPr>
          <w:sz w:val="24"/>
          <w:szCs w:val="24"/>
        </w:rPr>
        <w:t xml:space="preserve">%) a </w:t>
      </w:r>
      <w:r w:rsidR="00D31EB1" w:rsidRPr="00FF095F">
        <w:rPr>
          <w:sz w:val="24"/>
          <w:szCs w:val="24"/>
        </w:rPr>
        <w:t>20</w:t>
      </w:r>
      <w:r w:rsidR="007665E6" w:rsidRPr="00FF095F">
        <w:rPr>
          <w:sz w:val="24"/>
          <w:szCs w:val="24"/>
        </w:rPr>
        <w:t xml:space="preserve"> učitelek (</w:t>
      </w:r>
      <w:r w:rsidR="00D31EB1" w:rsidRPr="00FF095F">
        <w:rPr>
          <w:sz w:val="24"/>
          <w:szCs w:val="24"/>
        </w:rPr>
        <w:t>66,66</w:t>
      </w:r>
      <w:r w:rsidR="007665E6" w:rsidRPr="00FF095F">
        <w:rPr>
          <w:sz w:val="24"/>
          <w:szCs w:val="24"/>
        </w:rPr>
        <w:t xml:space="preserve">%). </w:t>
      </w:r>
      <w:r w:rsidR="00D31EB1" w:rsidRPr="00FF095F">
        <w:rPr>
          <w:sz w:val="24"/>
          <w:szCs w:val="24"/>
        </w:rPr>
        <w:t xml:space="preserve">Významné zastoupení ve výuce má neustále zpětný projektor, který </w:t>
      </w:r>
      <w:r w:rsidR="00B14CE1" w:rsidRPr="00FF095F">
        <w:rPr>
          <w:sz w:val="24"/>
          <w:szCs w:val="24"/>
        </w:rPr>
        <w:t xml:space="preserve">byl </w:t>
      </w:r>
      <w:r w:rsidR="00B178F9" w:rsidRPr="00FF095F">
        <w:rPr>
          <w:sz w:val="24"/>
          <w:szCs w:val="24"/>
        </w:rPr>
        <w:t>zaznamenán celkovým</w:t>
      </w:r>
      <w:r w:rsidR="00D31EB1" w:rsidRPr="00FF095F">
        <w:rPr>
          <w:sz w:val="24"/>
          <w:szCs w:val="24"/>
        </w:rPr>
        <w:t xml:space="preserve"> počtem 12 (39,99%) z toho 10 učitelek (33,33%) a 2 učitelé (6,66%). Se stejným počtem celkovým i dílčím jak u </w:t>
      </w:r>
      <w:r w:rsidR="00D31EB1" w:rsidRPr="00FF095F">
        <w:rPr>
          <w:sz w:val="24"/>
          <w:szCs w:val="24"/>
        </w:rPr>
        <w:lastRenderedPageBreak/>
        <w:t xml:space="preserve">učitelů, tak i u učitelek je interaktivní tabule. Dále se </w:t>
      </w:r>
      <w:r w:rsidR="00A573C5" w:rsidRPr="00FF095F">
        <w:rPr>
          <w:sz w:val="24"/>
          <w:szCs w:val="24"/>
        </w:rPr>
        <w:t xml:space="preserve">z didaktické techniky </w:t>
      </w:r>
      <w:r w:rsidR="00D31EB1" w:rsidRPr="00FF095F">
        <w:rPr>
          <w:sz w:val="24"/>
          <w:szCs w:val="24"/>
        </w:rPr>
        <w:t>nejví</w:t>
      </w:r>
      <w:r w:rsidR="00A573C5" w:rsidRPr="00FF095F">
        <w:rPr>
          <w:sz w:val="24"/>
          <w:szCs w:val="24"/>
        </w:rPr>
        <w:t>ce používá</w:t>
      </w:r>
      <w:r w:rsidR="00D31EB1" w:rsidRPr="00FF095F">
        <w:rPr>
          <w:sz w:val="24"/>
          <w:szCs w:val="24"/>
        </w:rPr>
        <w:t xml:space="preserve"> přehrávač CD, a to v 8 případech (</w:t>
      </w:r>
      <w:r w:rsidR="003D5D92" w:rsidRPr="00FF095F">
        <w:rPr>
          <w:sz w:val="24"/>
          <w:szCs w:val="24"/>
        </w:rPr>
        <w:t>26,66</w:t>
      </w:r>
      <w:r w:rsidR="00D31EB1" w:rsidRPr="00FF095F">
        <w:rPr>
          <w:sz w:val="24"/>
          <w:szCs w:val="24"/>
        </w:rPr>
        <w:t xml:space="preserve">%), kdy </w:t>
      </w:r>
      <w:r w:rsidR="003D5D92" w:rsidRPr="00FF095F">
        <w:rPr>
          <w:sz w:val="24"/>
          <w:szCs w:val="24"/>
        </w:rPr>
        <w:t>učitelky využívají v 7 případech (23,33%) a učitelé pouze</w:t>
      </w:r>
      <w:r w:rsidR="00B14CE1" w:rsidRPr="00FF095F">
        <w:rPr>
          <w:sz w:val="24"/>
          <w:szCs w:val="24"/>
        </w:rPr>
        <w:t xml:space="preserve"> v</w:t>
      </w:r>
      <w:r w:rsidR="003D5D92" w:rsidRPr="00FF095F">
        <w:rPr>
          <w:sz w:val="24"/>
          <w:szCs w:val="24"/>
        </w:rPr>
        <w:t xml:space="preserve"> 1 (3,33%). Na po</w:t>
      </w:r>
      <w:r w:rsidR="00A573C5" w:rsidRPr="00FF095F">
        <w:rPr>
          <w:sz w:val="24"/>
          <w:szCs w:val="24"/>
        </w:rPr>
        <w:t>sledním místě se shodně umístily notebooky a iP</w:t>
      </w:r>
      <w:r w:rsidR="003D5D92" w:rsidRPr="00FF095F">
        <w:rPr>
          <w:sz w:val="24"/>
          <w:szCs w:val="24"/>
        </w:rPr>
        <w:t>ady, kdy vždy jsou používány při výuce 1 učitelem</w:t>
      </w:r>
      <w:r w:rsidR="00CE519F" w:rsidRPr="00FF095F">
        <w:rPr>
          <w:sz w:val="24"/>
          <w:szCs w:val="24"/>
        </w:rPr>
        <w:t>,</w:t>
      </w:r>
      <w:r w:rsidR="003D5D92" w:rsidRPr="00FF095F">
        <w:rPr>
          <w:sz w:val="24"/>
          <w:szCs w:val="24"/>
        </w:rPr>
        <w:t xml:space="preserve"> a to v zasto</w:t>
      </w:r>
      <w:r w:rsidR="00CE519F" w:rsidRPr="00FF095F">
        <w:rPr>
          <w:sz w:val="24"/>
          <w:szCs w:val="24"/>
        </w:rPr>
        <w:t>upení 1 (3,33%) notebook a 1 iPa</w:t>
      </w:r>
      <w:r w:rsidR="003D5D92" w:rsidRPr="00FF095F">
        <w:rPr>
          <w:sz w:val="24"/>
          <w:szCs w:val="24"/>
        </w:rPr>
        <w:t xml:space="preserve">d (3,33%). Z celkového výzkumu vyplývá, že </w:t>
      </w:r>
      <w:r w:rsidR="00CE519F" w:rsidRPr="00FF095F">
        <w:rPr>
          <w:sz w:val="24"/>
          <w:szCs w:val="24"/>
        </w:rPr>
        <w:t>se nejvíce</w:t>
      </w:r>
      <w:r w:rsidR="003D5D92" w:rsidRPr="00FF095F">
        <w:rPr>
          <w:sz w:val="24"/>
          <w:szCs w:val="24"/>
        </w:rPr>
        <w:t xml:space="preserve"> používají klasické</w:t>
      </w:r>
      <w:r w:rsidR="006278B8" w:rsidRPr="00FF095F">
        <w:rPr>
          <w:sz w:val="24"/>
          <w:szCs w:val="24"/>
        </w:rPr>
        <w:t xml:space="preserve"> tabule, zpětný projektor </w:t>
      </w:r>
      <w:r w:rsidR="003D5D92" w:rsidRPr="00FF095F">
        <w:rPr>
          <w:sz w:val="24"/>
          <w:szCs w:val="24"/>
        </w:rPr>
        <w:t>a interaktivní tabule</w:t>
      </w:r>
      <w:r w:rsidR="006278B8" w:rsidRPr="00FF095F">
        <w:rPr>
          <w:sz w:val="24"/>
          <w:szCs w:val="24"/>
        </w:rPr>
        <w:t>. V menší míře už pak přehrávač CD.</w:t>
      </w:r>
      <w:r w:rsidR="00CE519F" w:rsidRPr="00FF095F">
        <w:rPr>
          <w:sz w:val="24"/>
          <w:szCs w:val="24"/>
        </w:rPr>
        <w:t xml:space="preserve"> Výji</w:t>
      </w:r>
      <w:r w:rsidR="00F90B0F" w:rsidRPr="00FF095F">
        <w:rPr>
          <w:sz w:val="24"/>
          <w:szCs w:val="24"/>
        </w:rPr>
        <w:t>mečně</w:t>
      </w:r>
      <w:r w:rsidR="00CE519F" w:rsidRPr="00FF095F">
        <w:rPr>
          <w:sz w:val="24"/>
          <w:szCs w:val="24"/>
        </w:rPr>
        <w:t xml:space="preserve"> notebooky a iP</w:t>
      </w:r>
      <w:r w:rsidR="006278B8" w:rsidRPr="00FF095F">
        <w:rPr>
          <w:sz w:val="24"/>
          <w:szCs w:val="24"/>
        </w:rPr>
        <w:t xml:space="preserve">ady. </w:t>
      </w:r>
    </w:p>
    <w:p w:rsidR="000B2126" w:rsidRPr="006849D6" w:rsidRDefault="006278B8" w:rsidP="006849D6">
      <w:pPr>
        <w:spacing w:line="360" w:lineRule="auto"/>
        <w:ind w:firstLine="708"/>
        <w:jc w:val="both"/>
        <w:rPr>
          <w:sz w:val="24"/>
          <w:szCs w:val="24"/>
        </w:rPr>
      </w:pPr>
      <w:r w:rsidRPr="00FF095F">
        <w:rPr>
          <w:sz w:val="24"/>
          <w:szCs w:val="24"/>
        </w:rPr>
        <w:t>Ani v dnešní době se učitelé nem</w:t>
      </w:r>
      <w:r w:rsidR="00FF0E69" w:rsidRPr="00FF095F">
        <w:rPr>
          <w:sz w:val="24"/>
          <w:szCs w:val="24"/>
        </w:rPr>
        <w:t>ůžou obejít bez tabule, i když na trhu existuje</w:t>
      </w:r>
      <w:r w:rsidRPr="00FF095F">
        <w:rPr>
          <w:sz w:val="24"/>
          <w:szCs w:val="24"/>
        </w:rPr>
        <w:t xml:space="preserve"> spousta </w:t>
      </w:r>
      <w:r w:rsidR="00FF0E69" w:rsidRPr="00FF095F">
        <w:rPr>
          <w:sz w:val="24"/>
          <w:szCs w:val="24"/>
        </w:rPr>
        <w:t xml:space="preserve">moderních didaktických pomůcek </w:t>
      </w:r>
      <w:r w:rsidRPr="00FF095F">
        <w:rPr>
          <w:sz w:val="24"/>
          <w:szCs w:val="24"/>
        </w:rPr>
        <w:t>k výuce. Myslím si, že hodně záleží na každém pedagogovi, do jaké míry se sám vzdělává a informuje se o novinkách na trhu s didaktickými pomůck</w:t>
      </w:r>
      <w:r w:rsidR="00140919" w:rsidRPr="00FF095F">
        <w:rPr>
          <w:sz w:val="24"/>
          <w:szCs w:val="24"/>
        </w:rPr>
        <w:t>ami</w:t>
      </w:r>
      <w:r w:rsidRPr="00FF095F">
        <w:rPr>
          <w:sz w:val="24"/>
          <w:szCs w:val="24"/>
        </w:rPr>
        <w:t>. Na druhé straně záleží na finančních možnostech školy</w:t>
      </w:r>
      <w:r w:rsidR="00140919" w:rsidRPr="00FF095F">
        <w:rPr>
          <w:sz w:val="24"/>
          <w:szCs w:val="24"/>
        </w:rPr>
        <w:t xml:space="preserve">, kolik může vynaložit prostředků právě na tyto moderní pomůcky. </w:t>
      </w:r>
    </w:p>
    <w:p w:rsidR="000B2126" w:rsidRPr="00FF095F" w:rsidRDefault="001702F6" w:rsidP="006849D6">
      <w:pPr>
        <w:pStyle w:val="Nadpis2"/>
        <w:numPr>
          <w:ilvl w:val="1"/>
          <w:numId w:val="0"/>
        </w:numPr>
        <w:tabs>
          <w:tab w:val="num" w:pos="576"/>
        </w:tabs>
        <w:autoSpaceDE w:val="0"/>
        <w:autoSpaceDN w:val="0"/>
        <w:spacing w:before="240" w:after="60" w:line="360" w:lineRule="auto"/>
        <w:rPr>
          <w:sz w:val="24"/>
          <w:szCs w:val="24"/>
        </w:rPr>
      </w:pPr>
      <w:bookmarkStart w:id="18" w:name="_Toc290581786"/>
      <w:r w:rsidRPr="00FF095F">
        <w:rPr>
          <w:sz w:val="24"/>
          <w:szCs w:val="24"/>
        </w:rPr>
        <w:t>9</w:t>
      </w:r>
      <w:r w:rsidR="00335713" w:rsidRPr="00FF095F">
        <w:rPr>
          <w:sz w:val="24"/>
          <w:szCs w:val="24"/>
        </w:rPr>
        <w:t xml:space="preserve">.8 </w:t>
      </w:r>
      <w:r w:rsidR="000B2126" w:rsidRPr="00FF095F">
        <w:rPr>
          <w:sz w:val="24"/>
          <w:szCs w:val="24"/>
        </w:rPr>
        <w:t>Nejčastěji používaná multimediální technika ve výuce</w:t>
      </w:r>
      <w:bookmarkEnd w:id="18"/>
    </w:p>
    <w:p w:rsidR="000B2126" w:rsidRPr="00FF095F" w:rsidRDefault="000B2126" w:rsidP="000B2126">
      <w:pPr>
        <w:spacing w:line="360" w:lineRule="auto"/>
        <w:jc w:val="both"/>
        <w:rPr>
          <w:sz w:val="24"/>
          <w:szCs w:val="24"/>
        </w:rPr>
      </w:pPr>
      <w:r w:rsidRPr="00FF095F">
        <w:rPr>
          <w:sz w:val="24"/>
          <w:szCs w:val="24"/>
        </w:rPr>
        <w:t>Tabulka č</w:t>
      </w:r>
      <w:r w:rsidR="00EA6DA0" w:rsidRPr="00FF095F">
        <w:rPr>
          <w:sz w:val="24"/>
          <w:szCs w:val="24"/>
        </w:rPr>
        <w:t xml:space="preserve">. </w:t>
      </w:r>
      <w:r w:rsidR="00ED4F2D" w:rsidRPr="00FF095F">
        <w:rPr>
          <w:sz w:val="24"/>
          <w:szCs w:val="24"/>
        </w:rPr>
        <w:t>7</w:t>
      </w:r>
      <w:r w:rsidRPr="00FF095F">
        <w:rPr>
          <w:sz w:val="24"/>
          <w:szCs w:val="24"/>
        </w:rPr>
        <w:t xml:space="preserve"> Absolutní a relativní četnost nejpoužívanější didaktické techniky ve výuce</w:t>
      </w:r>
    </w:p>
    <w:tbl>
      <w:tblPr>
        <w:tblpPr w:leftFromText="141" w:rightFromText="141" w:vertAnchor="text" w:horzAnchor="margin" w:tblpX="70" w:tblpY="149"/>
        <w:tblW w:w="8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130"/>
        <w:gridCol w:w="1080"/>
        <w:gridCol w:w="720"/>
        <w:gridCol w:w="900"/>
        <w:gridCol w:w="900"/>
        <w:gridCol w:w="960"/>
        <w:gridCol w:w="680"/>
      </w:tblGrid>
      <w:tr w:rsidR="000B2126" w:rsidRPr="00FF095F" w:rsidTr="003D71D8">
        <w:trPr>
          <w:trHeight w:val="310"/>
        </w:trPr>
        <w:tc>
          <w:tcPr>
            <w:tcW w:w="3130" w:type="dxa"/>
            <w:shd w:val="clear" w:color="auto" w:fill="auto"/>
            <w:noWrap/>
            <w:vAlign w:val="bottom"/>
          </w:tcPr>
          <w:p w:rsidR="000B2126" w:rsidRPr="00FF095F" w:rsidRDefault="000B2126" w:rsidP="000B2126">
            <w:pPr>
              <w:spacing w:line="360" w:lineRule="auto"/>
              <w:jc w:val="both"/>
              <w:rPr>
                <w:sz w:val="24"/>
                <w:szCs w:val="24"/>
              </w:rPr>
            </w:pPr>
          </w:p>
        </w:tc>
        <w:tc>
          <w:tcPr>
            <w:tcW w:w="1080" w:type="dxa"/>
            <w:shd w:val="clear" w:color="auto" w:fill="auto"/>
            <w:noWrap/>
            <w:vAlign w:val="center"/>
          </w:tcPr>
          <w:p w:rsidR="000B2126" w:rsidRPr="00FF095F" w:rsidRDefault="000B2126" w:rsidP="00EA6DA0">
            <w:pPr>
              <w:spacing w:line="360" w:lineRule="auto"/>
              <w:jc w:val="center"/>
              <w:rPr>
                <w:b/>
                <w:bCs/>
                <w:sz w:val="24"/>
                <w:szCs w:val="24"/>
              </w:rPr>
            </w:pPr>
            <w:r w:rsidRPr="00FF095F">
              <w:rPr>
                <w:b/>
                <w:bCs/>
                <w:sz w:val="24"/>
                <w:szCs w:val="24"/>
              </w:rPr>
              <w:t>celkem</w:t>
            </w:r>
          </w:p>
        </w:tc>
        <w:tc>
          <w:tcPr>
            <w:tcW w:w="720" w:type="dxa"/>
            <w:shd w:val="clear" w:color="auto" w:fill="auto"/>
            <w:noWrap/>
            <w:vAlign w:val="center"/>
          </w:tcPr>
          <w:p w:rsidR="000B2126" w:rsidRPr="00FF095F" w:rsidRDefault="000B2126" w:rsidP="00EA6DA0">
            <w:pPr>
              <w:spacing w:line="360" w:lineRule="auto"/>
              <w:jc w:val="center"/>
              <w:rPr>
                <w:b/>
                <w:bCs/>
                <w:sz w:val="24"/>
                <w:szCs w:val="24"/>
              </w:rPr>
            </w:pPr>
            <w:r w:rsidRPr="00FF095F">
              <w:rPr>
                <w:b/>
                <w:bCs/>
                <w:sz w:val="24"/>
                <w:szCs w:val="24"/>
              </w:rPr>
              <w:t>%</w:t>
            </w:r>
          </w:p>
        </w:tc>
        <w:tc>
          <w:tcPr>
            <w:tcW w:w="900" w:type="dxa"/>
            <w:shd w:val="clear" w:color="auto" w:fill="auto"/>
            <w:noWrap/>
            <w:vAlign w:val="center"/>
          </w:tcPr>
          <w:p w:rsidR="000B2126" w:rsidRPr="00FF095F" w:rsidRDefault="000B2126" w:rsidP="00EA6DA0">
            <w:pPr>
              <w:spacing w:line="360" w:lineRule="auto"/>
              <w:jc w:val="center"/>
              <w:rPr>
                <w:b/>
                <w:bCs/>
                <w:color w:val="00B0F0"/>
                <w:sz w:val="24"/>
                <w:szCs w:val="24"/>
              </w:rPr>
            </w:pPr>
            <w:r w:rsidRPr="00FF095F">
              <w:rPr>
                <w:b/>
                <w:bCs/>
                <w:color w:val="00B0F0"/>
                <w:sz w:val="24"/>
                <w:szCs w:val="24"/>
              </w:rPr>
              <w:t>učitelé</w:t>
            </w:r>
          </w:p>
        </w:tc>
        <w:tc>
          <w:tcPr>
            <w:tcW w:w="900" w:type="dxa"/>
            <w:shd w:val="clear" w:color="auto" w:fill="auto"/>
            <w:noWrap/>
            <w:vAlign w:val="center"/>
          </w:tcPr>
          <w:p w:rsidR="000B2126" w:rsidRPr="00FF095F" w:rsidRDefault="000B2126" w:rsidP="00EA6DA0">
            <w:pPr>
              <w:spacing w:line="360" w:lineRule="auto"/>
              <w:jc w:val="center"/>
              <w:rPr>
                <w:b/>
                <w:bCs/>
                <w:color w:val="00B0F0"/>
                <w:sz w:val="24"/>
                <w:szCs w:val="24"/>
              </w:rPr>
            </w:pPr>
            <w:r w:rsidRPr="00FF095F">
              <w:rPr>
                <w:b/>
                <w:bCs/>
                <w:color w:val="00B0F0"/>
                <w:sz w:val="24"/>
                <w:szCs w:val="24"/>
              </w:rPr>
              <w:t>%</w:t>
            </w:r>
          </w:p>
        </w:tc>
        <w:tc>
          <w:tcPr>
            <w:tcW w:w="960" w:type="dxa"/>
            <w:shd w:val="clear" w:color="auto" w:fill="auto"/>
            <w:noWrap/>
            <w:vAlign w:val="center"/>
          </w:tcPr>
          <w:p w:rsidR="000B2126" w:rsidRPr="00FF095F" w:rsidRDefault="000B2126" w:rsidP="00EA6DA0">
            <w:pPr>
              <w:spacing w:line="360" w:lineRule="auto"/>
              <w:jc w:val="center"/>
              <w:rPr>
                <w:b/>
                <w:bCs/>
                <w:color w:val="FF0000"/>
                <w:sz w:val="24"/>
                <w:szCs w:val="24"/>
              </w:rPr>
            </w:pPr>
            <w:r w:rsidRPr="00FF095F">
              <w:rPr>
                <w:b/>
                <w:bCs/>
                <w:color w:val="FF0000"/>
                <w:sz w:val="24"/>
                <w:szCs w:val="24"/>
              </w:rPr>
              <w:t>učitelky</w:t>
            </w:r>
          </w:p>
        </w:tc>
        <w:tc>
          <w:tcPr>
            <w:tcW w:w="660" w:type="dxa"/>
            <w:shd w:val="clear" w:color="auto" w:fill="auto"/>
            <w:noWrap/>
            <w:vAlign w:val="center"/>
          </w:tcPr>
          <w:p w:rsidR="000B2126" w:rsidRPr="00FF095F" w:rsidRDefault="000B2126" w:rsidP="00EA6DA0">
            <w:pPr>
              <w:spacing w:line="360" w:lineRule="auto"/>
              <w:jc w:val="center"/>
              <w:rPr>
                <w:b/>
                <w:bCs/>
                <w:color w:val="FF0000"/>
                <w:sz w:val="24"/>
                <w:szCs w:val="24"/>
              </w:rPr>
            </w:pPr>
            <w:r w:rsidRPr="00FF095F">
              <w:rPr>
                <w:b/>
                <w:bCs/>
                <w:color w:val="FF0000"/>
                <w:sz w:val="24"/>
                <w:szCs w:val="24"/>
              </w:rPr>
              <w:t>%</w:t>
            </w:r>
          </w:p>
        </w:tc>
      </w:tr>
      <w:tr w:rsidR="000B2126" w:rsidRPr="00FF095F" w:rsidTr="003D71D8">
        <w:trPr>
          <w:trHeight w:val="310"/>
        </w:trPr>
        <w:tc>
          <w:tcPr>
            <w:tcW w:w="3130" w:type="dxa"/>
            <w:shd w:val="clear" w:color="auto" w:fill="auto"/>
            <w:noWrap/>
            <w:vAlign w:val="bottom"/>
          </w:tcPr>
          <w:p w:rsidR="000B2126" w:rsidRPr="00FF095F" w:rsidRDefault="000B2126" w:rsidP="000B2126">
            <w:pPr>
              <w:spacing w:line="360" w:lineRule="auto"/>
              <w:jc w:val="both"/>
              <w:rPr>
                <w:b/>
                <w:bCs/>
                <w:sz w:val="24"/>
                <w:szCs w:val="24"/>
              </w:rPr>
            </w:pPr>
            <w:r w:rsidRPr="00FF095F">
              <w:rPr>
                <w:b/>
                <w:bCs/>
                <w:sz w:val="24"/>
                <w:szCs w:val="24"/>
              </w:rPr>
              <w:t>počítač</w:t>
            </w:r>
          </w:p>
        </w:tc>
        <w:tc>
          <w:tcPr>
            <w:tcW w:w="1080" w:type="dxa"/>
            <w:shd w:val="clear" w:color="auto" w:fill="auto"/>
            <w:noWrap/>
            <w:vAlign w:val="center"/>
          </w:tcPr>
          <w:p w:rsidR="000B2126" w:rsidRPr="00FF095F" w:rsidRDefault="00EA6DA0" w:rsidP="00EA6DA0">
            <w:pPr>
              <w:spacing w:line="360" w:lineRule="auto"/>
              <w:jc w:val="center"/>
              <w:rPr>
                <w:b/>
                <w:sz w:val="24"/>
                <w:szCs w:val="24"/>
              </w:rPr>
            </w:pPr>
            <w:r w:rsidRPr="00FF095F">
              <w:rPr>
                <w:b/>
                <w:sz w:val="24"/>
                <w:szCs w:val="24"/>
              </w:rPr>
              <w:t>26</w:t>
            </w:r>
          </w:p>
        </w:tc>
        <w:tc>
          <w:tcPr>
            <w:tcW w:w="720" w:type="dxa"/>
            <w:shd w:val="clear" w:color="auto" w:fill="auto"/>
            <w:noWrap/>
            <w:vAlign w:val="center"/>
          </w:tcPr>
          <w:p w:rsidR="000B2126" w:rsidRPr="00FF095F" w:rsidRDefault="00EA6DA0" w:rsidP="00EA6DA0">
            <w:pPr>
              <w:spacing w:line="360" w:lineRule="auto"/>
              <w:jc w:val="center"/>
              <w:rPr>
                <w:b/>
                <w:sz w:val="24"/>
                <w:szCs w:val="24"/>
              </w:rPr>
            </w:pPr>
            <w:r w:rsidRPr="00FF095F">
              <w:rPr>
                <w:b/>
                <w:sz w:val="24"/>
                <w:szCs w:val="24"/>
              </w:rPr>
              <w:t>86,66</w:t>
            </w:r>
          </w:p>
        </w:tc>
        <w:tc>
          <w:tcPr>
            <w:tcW w:w="900" w:type="dxa"/>
            <w:shd w:val="clear" w:color="auto" w:fill="auto"/>
            <w:noWrap/>
            <w:vAlign w:val="center"/>
          </w:tcPr>
          <w:p w:rsidR="000B2126" w:rsidRPr="00FF095F" w:rsidRDefault="00EA6DA0" w:rsidP="00EA6DA0">
            <w:pPr>
              <w:spacing w:line="360" w:lineRule="auto"/>
              <w:jc w:val="center"/>
              <w:rPr>
                <w:b/>
                <w:color w:val="00B0F0"/>
                <w:sz w:val="24"/>
                <w:szCs w:val="24"/>
              </w:rPr>
            </w:pPr>
            <w:r w:rsidRPr="00FF095F">
              <w:rPr>
                <w:b/>
                <w:color w:val="00B0F0"/>
                <w:sz w:val="24"/>
                <w:szCs w:val="24"/>
              </w:rPr>
              <w:t>6</w:t>
            </w:r>
          </w:p>
        </w:tc>
        <w:tc>
          <w:tcPr>
            <w:tcW w:w="900" w:type="dxa"/>
            <w:shd w:val="clear" w:color="auto" w:fill="auto"/>
            <w:noWrap/>
            <w:vAlign w:val="center"/>
          </w:tcPr>
          <w:p w:rsidR="000B2126" w:rsidRPr="00FF095F" w:rsidRDefault="00EA6DA0" w:rsidP="00EA6DA0">
            <w:pPr>
              <w:spacing w:line="360" w:lineRule="auto"/>
              <w:jc w:val="center"/>
              <w:rPr>
                <w:b/>
                <w:color w:val="00B0F0"/>
                <w:sz w:val="24"/>
                <w:szCs w:val="24"/>
              </w:rPr>
            </w:pPr>
            <w:r w:rsidRPr="00FF095F">
              <w:rPr>
                <w:b/>
                <w:color w:val="00B0F0"/>
                <w:sz w:val="24"/>
                <w:szCs w:val="24"/>
              </w:rPr>
              <w:t>19,99</w:t>
            </w:r>
          </w:p>
        </w:tc>
        <w:tc>
          <w:tcPr>
            <w:tcW w:w="960" w:type="dxa"/>
            <w:shd w:val="clear" w:color="auto" w:fill="auto"/>
            <w:noWrap/>
            <w:vAlign w:val="center"/>
          </w:tcPr>
          <w:p w:rsidR="000B2126" w:rsidRPr="00FF095F" w:rsidRDefault="00EA6DA0" w:rsidP="00EA6DA0">
            <w:pPr>
              <w:spacing w:line="360" w:lineRule="auto"/>
              <w:jc w:val="center"/>
              <w:rPr>
                <w:b/>
                <w:color w:val="FF0000"/>
                <w:sz w:val="24"/>
                <w:szCs w:val="24"/>
              </w:rPr>
            </w:pPr>
            <w:r w:rsidRPr="00FF095F">
              <w:rPr>
                <w:b/>
                <w:color w:val="FF0000"/>
                <w:sz w:val="24"/>
                <w:szCs w:val="24"/>
              </w:rPr>
              <w:t>20</w:t>
            </w:r>
          </w:p>
        </w:tc>
        <w:tc>
          <w:tcPr>
            <w:tcW w:w="660" w:type="dxa"/>
            <w:shd w:val="clear" w:color="auto" w:fill="auto"/>
            <w:noWrap/>
            <w:vAlign w:val="center"/>
          </w:tcPr>
          <w:p w:rsidR="000B2126" w:rsidRPr="00FF095F" w:rsidRDefault="00EA6DA0" w:rsidP="00EA6DA0">
            <w:pPr>
              <w:spacing w:line="360" w:lineRule="auto"/>
              <w:jc w:val="center"/>
              <w:rPr>
                <w:b/>
                <w:color w:val="FF0000"/>
                <w:sz w:val="24"/>
                <w:szCs w:val="24"/>
              </w:rPr>
            </w:pPr>
            <w:r w:rsidRPr="00FF095F">
              <w:rPr>
                <w:b/>
                <w:color w:val="FF0000"/>
                <w:sz w:val="24"/>
                <w:szCs w:val="24"/>
              </w:rPr>
              <w:t>66,66</w:t>
            </w:r>
          </w:p>
        </w:tc>
      </w:tr>
      <w:tr w:rsidR="000B2126" w:rsidRPr="00FF095F" w:rsidTr="003D71D8">
        <w:trPr>
          <w:trHeight w:val="310"/>
        </w:trPr>
        <w:tc>
          <w:tcPr>
            <w:tcW w:w="3130" w:type="dxa"/>
            <w:shd w:val="clear" w:color="auto" w:fill="auto"/>
            <w:noWrap/>
            <w:vAlign w:val="bottom"/>
          </w:tcPr>
          <w:p w:rsidR="000B2126" w:rsidRPr="00FF095F" w:rsidRDefault="000B2126" w:rsidP="000B2126">
            <w:pPr>
              <w:spacing w:line="360" w:lineRule="auto"/>
              <w:jc w:val="both"/>
              <w:rPr>
                <w:b/>
                <w:bCs/>
                <w:sz w:val="24"/>
                <w:szCs w:val="24"/>
              </w:rPr>
            </w:pPr>
            <w:r w:rsidRPr="00FF095F">
              <w:rPr>
                <w:b/>
                <w:bCs/>
                <w:sz w:val="24"/>
                <w:szCs w:val="24"/>
              </w:rPr>
              <w:t>datový projektor</w:t>
            </w:r>
          </w:p>
        </w:tc>
        <w:tc>
          <w:tcPr>
            <w:tcW w:w="1080" w:type="dxa"/>
            <w:shd w:val="clear" w:color="auto" w:fill="auto"/>
            <w:noWrap/>
            <w:vAlign w:val="center"/>
          </w:tcPr>
          <w:p w:rsidR="000B2126" w:rsidRPr="00FF095F" w:rsidRDefault="00EA6DA0" w:rsidP="00EA6DA0">
            <w:pPr>
              <w:spacing w:line="360" w:lineRule="auto"/>
              <w:jc w:val="center"/>
              <w:rPr>
                <w:b/>
                <w:sz w:val="24"/>
                <w:szCs w:val="24"/>
              </w:rPr>
            </w:pPr>
            <w:r w:rsidRPr="00FF095F">
              <w:rPr>
                <w:b/>
                <w:sz w:val="24"/>
                <w:szCs w:val="24"/>
              </w:rPr>
              <w:t>26</w:t>
            </w:r>
          </w:p>
        </w:tc>
        <w:tc>
          <w:tcPr>
            <w:tcW w:w="720" w:type="dxa"/>
            <w:shd w:val="clear" w:color="auto" w:fill="auto"/>
            <w:noWrap/>
            <w:vAlign w:val="center"/>
          </w:tcPr>
          <w:p w:rsidR="000B2126" w:rsidRPr="00FF095F" w:rsidRDefault="00EA6DA0" w:rsidP="00EA6DA0">
            <w:pPr>
              <w:spacing w:line="360" w:lineRule="auto"/>
              <w:jc w:val="center"/>
              <w:rPr>
                <w:b/>
                <w:sz w:val="24"/>
                <w:szCs w:val="24"/>
              </w:rPr>
            </w:pPr>
            <w:r w:rsidRPr="00FF095F">
              <w:rPr>
                <w:b/>
                <w:sz w:val="24"/>
                <w:szCs w:val="24"/>
              </w:rPr>
              <w:t>86,66</w:t>
            </w:r>
          </w:p>
        </w:tc>
        <w:tc>
          <w:tcPr>
            <w:tcW w:w="900" w:type="dxa"/>
            <w:shd w:val="clear" w:color="auto" w:fill="auto"/>
            <w:noWrap/>
            <w:vAlign w:val="center"/>
          </w:tcPr>
          <w:p w:rsidR="000B2126" w:rsidRPr="00FF095F" w:rsidRDefault="00EA6DA0" w:rsidP="00EA6DA0">
            <w:pPr>
              <w:spacing w:line="360" w:lineRule="auto"/>
              <w:jc w:val="center"/>
              <w:rPr>
                <w:b/>
                <w:color w:val="00B0F0"/>
                <w:sz w:val="24"/>
                <w:szCs w:val="24"/>
              </w:rPr>
            </w:pPr>
            <w:r w:rsidRPr="00FF095F">
              <w:rPr>
                <w:b/>
                <w:color w:val="00B0F0"/>
                <w:sz w:val="24"/>
                <w:szCs w:val="24"/>
              </w:rPr>
              <w:t>6</w:t>
            </w:r>
          </w:p>
        </w:tc>
        <w:tc>
          <w:tcPr>
            <w:tcW w:w="900" w:type="dxa"/>
            <w:shd w:val="clear" w:color="auto" w:fill="auto"/>
            <w:noWrap/>
            <w:vAlign w:val="center"/>
          </w:tcPr>
          <w:p w:rsidR="000B2126" w:rsidRPr="00FF095F" w:rsidRDefault="00EA6DA0" w:rsidP="00EA6DA0">
            <w:pPr>
              <w:spacing w:line="360" w:lineRule="auto"/>
              <w:jc w:val="center"/>
              <w:rPr>
                <w:b/>
                <w:color w:val="00B0F0"/>
                <w:sz w:val="24"/>
                <w:szCs w:val="24"/>
              </w:rPr>
            </w:pPr>
            <w:r w:rsidRPr="00FF095F">
              <w:rPr>
                <w:b/>
                <w:color w:val="00B0F0"/>
                <w:sz w:val="24"/>
                <w:szCs w:val="24"/>
              </w:rPr>
              <w:t>19,99</w:t>
            </w:r>
          </w:p>
        </w:tc>
        <w:tc>
          <w:tcPr>
            <w:tcW w:w="960" w:type="dxa"/>
            <w:shd w:val="clear" w:color="auto" w:fill="auto"/>
            <w:noWrap/>
            <w:vAlign w:val="center"/>
          </w:tcPr>
          <w:p w:rsidR="000B2126" w:rsidRPr="00FF095F" w:rsidRDefault="00EA6DA0" w:rsidP="00EA6DA0">
            <w:pPr>
              <w:spacing w:line="360" w:lineRule="auto"/>
              <w:jc w:val="center"/>
              <w:rPr>
                <w:b/>
                <w:color w:val="FF0000"/>
                <w:sz w:val="24"/>
                <w:szCs w:val="24"/>
              </w:rPr>
            </w:pPr>
            <w:r w:rsidRPr="00FF095F">
              <w:rPr>
                <w:b/>
                <w:color w:val="FF0000"/>
                <w:sz w:val="24"/>
                <w:szCs w:val="24"/>
              </w:rPr>
              <w:t>20</w:t>
            </w:r>
          </w:p>
        </w:tc>
        <w:tc>
          <w:tcPr>
            <w:tcW w:w="660" w:type="dxa"/>
            <w:shd w:val="clear" w:color="auto" w:fill="auto"/>
            <w:noWrap/>
            <w:vAlign w:val="center"/>
          </w:tcPr>
          <w:p w:rsidR="000B2126" w:rsidRPr="00FF095F" w:rsidRDefault="00EA6DA0" w:rsidP="00EA6DA0">
            <w:pPr>
              <w:spacing w:line="360" w:lineRule="auto"/>
              <w:jc w:val="center"/>
              <w:rPr>
                <w:b/>
                <w:color w:val="FF0000"/>
                <w:sz w:val="24"/>
                <w:szCs w:val="24"/>
              </w:rPr>
            </w:pPr>
            <w:r w:rsidRPr="00FF095F">
              <w:rPr>
                <w:b/>
                <w:color w:val="FF0000"/>
                <w:sz w:val="24"/>
                <w:szCs w:val="24"/>
              </w:rPr>
              <w:t>66,66</w:t>
            </w:r>
          </w:p>
        </w:tc>
      </w:tr>
      <w:tr w:rsidR="000B2126" w:rsidRPr="00FF095F" w:rsidTr="003D71D8">
        <w:trPr>
          <w:trHeight w:val="310"/>
        </w:trPr>
        <w:tc>
          <w:tcPr>
            <w:tcW w:w="3130" w:type="dxa"/>
            <w:shd w:val="clear" w:color="auto" w:fill="auto"/>
            <w:noWrap/>
            <w:vAlign w:val="bottom"/>
          </w:tcPr>
          <w:p w:rsidR="000B2126" w:rsidRPr="00FF095F" w:rsidRDefault="000B2126" w:rsidP="000B2126">
            <w:pPr>
              <w:spacing w:line="360" w:lineRule="auto"/>
              <w:jc w:val="both"/>
              <w:rPr>
                <w:b/>
                <w:bCs/>
                <w:sz w:val="24"/>
                <w:szCs w:val="24"/>
              </w:rPr>
            </w:pPr>
            <w:r w:rsidRPr="00FF095F">
              <w:rPr>
                <w:b/>
                <w:bCs/>
                <w:sz w:val="24"/>
                <w:szCs w:val="24"/>
              </w:rPr>
              <w:t>interaktivní tabule</w:t>
            </w:r>
          </w:p>
        </w:tc>
        <w:tc>
          <w:tcPr>
            <w:tcW w:w="1080" w:type="dxa"/>
            <w:shd w:val="clear" w:color="auto" w:fill="auto"/>
            <w:noWrap/>
            <w:vAlign w:val="center"/>
          </w:tcPr>
          <w:p w:rsidR="000B2126" w:rsidRPr="00FF095F" w:rsidRDefault="00EA6DA0" w:rsidP="00EA6DA0">
            <w:pPr>
              <w:spacing w:line="360" w:lineRule="auto"/>
              <w:jc w:val="center"/>
              <w:rPr>
                <w:b/>
                <w:sz w:val="24"/>
                <w:szCs w:val="24"/>
              </w:rPr>
            </w:pPr>
            <w:r w:rsidRPr="00FF095F">
              <w:rPr>
                <w:b/>
                <w:sz w:val="24"/>
                <w:szCs w:val="24"/>
              </w:rPr>
              <w:t>12</w:t>
            </w:r>
          </w:p>
        </w:tc>
        <w:tc>
          <w:tcPr>
            <w:tcW w:w="720" w:type="dxa"/>
            <w:shd w:val="clear" w:color="auto" w:fill="auto"/>
            <w:noWrap/>
            <w:vAlign w:val="center"/>
          </w:tcPr>
          <w:p w:rsidR="000B2126" w:rsidRPr="00FF095F" w:rsidRDefault="00EA6DA0" w:rsidP="00EA6DA0">
            <w:pPr>
              <w:spacing w:line="360" w:lineRule="auto"/>
              <w:jc w:val="center"/>
              <w:rPr>
                <w:b/>
                <w:sz w:val="24"/>
                <w:szCs w:val="24"/>
              </w:rPr>
            </w:pPr>
            <w:r w:rsidRPr="00FF095F">
              <w:rPr>
                <w:b/>
                <w:sz w:val="24"/>
                <w:szCs w:val="24"/>
              </w:rPr>
              <w:t>39,99</w:t>
            </w:r>
          </w:p>
        </w:tc>
        <w:tc>
          <w:tcPr>
            <w:tcW w:w="900" w:type="dxa"/>
            <w:shd w:val="clear" w:color="auto" w:fill="auto"/>
            <w:noWrap/>
            <w:vAlign w:val="center"/>
          </w:tcPr>
          <w:p w:rsidR="000B2126" w:rsidRPr="00FF095F" w:rsidRDefault="00EA6DA0" w:rsidP="00EA6DA0">
            <w:pPr>
              <w:spacing w:line="360" w:lineRule="auto"/>
              <w:jc w:val="center"/>
              <w:rPr>
                <w:b/>
                <w:color w:val="00B0F0"/>
                <w:sz w:val="24"/>
                <w:szCs w:val="24"/>
              </w:rPr>
            </w:pPr>
            <w:r w:rsidRPr="00FF095F">
              <w:rPr>
                <w:b/>
                <w:color w:val="00B0F0"/>
                <w:sz w:val="24"/>
                <w:szCs w:val="24"/>
              </w:rPr>
              <w:t>2</w:t>
            </w:r>
          </w:p>
        </w:tc>
        <w:tc>
          <w:tcPr>
            <w:tcW w:w="900" w:type="dxa"/>
            <w:shd w:val="clear" w:color="auto" w:fill="auto"/>
            <w:noWrap/>
            <w:vAlign w:val="center"/>
          </w:tcPr>
          <w:p w:rsidR="000B2126" w:rsidRPr="00FF095F" w:rsidRDefault="00EA6DA0" w:rsidP="00EA6DA0">
            <w:pPr>
              <w:spacing w:line="360" w:lineRule="auto"/>
              <w:jc w:val="center"/>
              <w:rPr>
                <w:b/>
                <w:color w:val="00B0F0"/>
                <w:sz w:val="24"/>
                <w:szCs w:val="24"/>
              </w:rPr>
            </w:pPr>
            <w:r w:rsidRPr="00FF095F">
              <w:rPr>
                <w:b/>
                <w:color w:val="00B0F0"/>
                <w:sz w:val="24"/>
                <w:szCs w:val="24"/>
              </w:rPr>
              <w:t>6,66</w:t>
            </w:r>
          </w:p>
        </w:tc>
        <w:tc>
          <w:tcPr>
            <w:tcW w:w="960" w:type="dxa"/>
            <w:shd w:val="clear" w:color="auto" w:fill="auto"/>
            <w:noWrap/>
            <w:vAlign w:val="center"/>
          </w:tcPr>
          <w:p w:rsidR="000B2126" w:rsidRPr="00FF095F" w:rsidRDefault="00EA6DA0" w:rsidP="00EA6DA0">
            <w:pPr>
              <w:spacing w:line="360" w:lineRule="auto"/>
              <w:jc w:val="center"/>
              <w:rPr>
                <w:b/>
                <w:color w:val="FF0000"/>
                <w:sz w:val="24"/>
                <w:szCs w:val="24"/>
              </w:rPr>
            </w:pPr>
            <w:r w:rsidRPr="00FF095F">
              <w:rPr>
                <w:b/>
                <w:color w:val="FF0000"/>
                <w:sz w:val="24"/>
                <w:szCs w:val="24"/>
              </w:rPr>
              <w:t>10</w:t>
            </w:r>
          </w:p>
        </w:tc>
        <w:tc>
          <w:tcPr>
            <w:tcW w:w="660" w:type="dxa"/>
            <w:shd w:val="clear" w:color="auto" w:fill="auto"/>
            <w:noWrap/>
            <w:vAlign w:val="center"/>
          </w:tcPr>
          <w:p w:rsidR="000B2126" w:rsidRPr="00FF095F" w:rsidRDefault="00EA6DA0" w:rsidP="00EA6DA0">
            <w:pPr>
              <w:spacing w:line="360" w:lineRule="auto"/>
              <w:jc w:val="center"/>
              <w:rPr>
                <w:b/>
                <w:color w:val="FF0000"/>
                <w:sz w:val="24"/>
                <w:szCs w:val="24"/>
              </w:rPr>
            </w:pPr>
            <w:r w:rsidRPr="00FF095F">
              <w:rPr>
                <w:b/>
                <w:color w:val="FF0000"/>
                <w:sz w:val="24"/>
                <w:szCs w:val="24"/>
              </w:rPr>
              <w:t>33,33</w:t>
            </w:r>
          </w:p>
        </w:tc>
      </w:tr>
      <w:tr w:rsidR="000B2126" w:rsidRPr="00FF095F" w:rsidTr="003D71D8">
        <w:trPr>
          <w:trHeight w:val="310"/>
        </w:trPr>
        <w:tc>
          <w:tcPr>
            <w:tcW w:w="3130" w:type="dxa"/>
            <w:shd w:val="clear" w:color="auto" w:fill="auto"/>
            <w:noWrap/>
            <w:vAlign w:val="bottom"/>
          </w:tcPr>
          <w:p w:rsidR="000B2126" w:rsidRPr="00FF095F" w:rsidRDefault="000B2126" w:rsidP="000B2126">
            <w:pPr>
              <w:spacing w:line="360" w:lineRule="auto"/>
              <w:jc w:val="both"/>
              <w:rPr>
                <w:b/>
                <w:bCs/>
                <w:sz w:val="24"/>
                <w:szCs w:val="24"/>
              </w:rPr>
            </w:pPr>
            <w:r w:rsidRPr="00FF095F">
              <w:rPr>
                <w:b/>
                <w:bCs/>
                <w:sz w:val="24"/>
                <w:szCs w:val="24"/>
              </w:rPr>
              <w:t>počítačový výukový systém</w:t>
            </w:r>
          </w:p>
        </w:tc>
        <w:tc>
          <w:tcPr>
            <w:tcW w:w="1080" w:type="dxa"/>
            <w:shd w:val="clear" w:color="auto" w:fill="auto"/>
            <w:noWrap/>
            <w:vAlign w:val="center"/>
          </w:tcPr>
          <w:p w:rsidR="000B2126" w:rsidRPr="00FF095F" w:rsidRDefault="00EA6DA0" w:rsidP="00EA6DA0">
            <w:pPr>
              <w:spacing w:line="360" w:lineRule="auto"/>
              <w:jc w:val="center"/>
              <w:rPr>
                <w:b/>
                <w:sz w:val="24"/>
                <w:szCs w:val="24"/>
              </w:rPr>
            </w:pPr>
            <w:r w:rsidRPr="00FF095F">
              <w:rPr>
                <w:b/>
                <w:sz w:val="24"/>
                <w:szCs w:val="24"/>
              </w:rPr>
              <w:t>4</w:t>
            </w:r>
          </w:p>
        </w:tc>
        <w:tc>
          <w:tcPr>
            <w:tcW w:w="720" w:type="dxa"/>
            <w:shd w:val="clear" w:color="auto" w:fill="auto"/>
            <w:noWrap/>
            <w:vAlign w:val="center"/>
          </w:tcPr>
          <w:p w:rsidR="000B2126" w:rsidRPr="00FF095F" w:rsidRDefault="00EA6DA0" w:rsidP="00EA6DA0">
            <w:pPr>
              <w:spacing w:line="360" w:lineRule="auto"/>
              <w:jc w:val="center"/>
              <w:rPr>
                <w:b/>
                <w:sz w:val="24"/>
                <w:szCs w:val="24"/>
              </w:rPr>
            </w:pPr>
            <w:r w:rsidRPr="00FF095F">
              <w:rPr>
                <w:b/>
                <w:sz w:val="24"/>
                <w:szCs w:val="24"/>
              </w:rPr>
              <w:t>13,33</w:t>
            </w:r>
          </w:p>
        </w:tc>
        <w:tc>
          <w:tcPr>
            <w:tcW w:w="900" w:type="dxa"/>
            <w:shd w:val="clear" w:color="auto" w:fill="auto"/>
            <w:noWrap/>
            <w:vAlign w:val="center"/>
          </w:tcPr>
          <w:p w:rsidR="000B2126" w:rsidRPr="00FF095F" w:rsidRDefault="00EA6DA0" w:rsidP="00EA6DA0">
            <w:pPr>
              <w:spacing w:line="360" w:lineRule="auto"/>
              <w:jc w:val="center"/>
              <w:rPr>
                <w:b/>
                <w:color w:val="00B0F0"/>
                <w:sz w:val="24"/>
                <w:szCs w:val="24"/>
              </w:rPr>
            </w:pPr>
            <w:r w:rsidRPr="00FF095F">
              <w:rPr>
                <w:b/>
                <w:color w:val="00B0F0"/>
                <w:sz w:val="24"/>
                <w:szCs w:val="24"/>
              </w:rPr>
              <w:t>1</w:t>
            </w:r>
          </w:p>
        </w:tc>
        <w:tc>
          <w:tcPr>
            <w:tcW w:w="900" w:type="dxa"/>
            <w:shd w:val="clear" w:color="auto" w:fill="auto"/>
            <w:noWrap/>
            <w:vAlign w:val="center"/>
          </w:tcPr>
          <w:p w:rsidR="000B2126" w:rsidRPr="00FF095F" w:rsidRDefault="00EA6DA0" w:rsidP="00EA6DA0">
            <w:pPr>
              <w:spacing w:line="360" w:lineRule="auto"/>
              <w:jc w:val="center"/>
              <w:rPr>
                <w:b/>
                <w:color w:val="00B0F0"/>
                <w:sz w:val="24"/>
                <w:szCs w:val="24"/>
              </w:rPr>
            </w:pPr>
            <w:r w:rsidRPr="00FF095F">
              <w:rPr>
                <w:b/>
                <w:color w:val="00B0F0"/>
                <w:sz w:val="24"/>
                <w:szCs w:val="24"/>
              </w:rPr>
              <w:t>3,33</w:t>
            </w:r>
          </w:p>
        </w:tc>
        <w:tc>
          <w:tcPr>
            <w:tcW w:w="960" w:type="dxa"/>
            <w:shd w:val="clear" w:color="auto" w:fill="auto"/>
            <w:noWrap/>
            <w:vAlign w:val="center"/>
          </w:tcPr>
          <w:p w:rsidR="000B2126" w:rsidRPr="00FF095F" w:rsidRDefault="00EA6DA0" w:rsidP="00EA6DA0">
            <w:pPr>
              <w:spacing w:line="360" w:lineRule="auto"/>
              <w:jc w:val="center"/>
              <w:rPr>
                <w:b/>
                <w:color w:val="FF0000"/>
                <w:sz w:val="24"/>
                <w:szCs w:val="24"/>
              </w:rPr>
            </w:pPr>
            <w:r w:rsidRPr="00FF095F">
              <w:rPr>
                <w:b/>
                <w:color w:val="FF0000"/>
                <w:sz w:val="24"/>
                <w:szCs w:val="24"/>
              </w:rPr>
              <w:t>3</w:t>
            </w:r>
          </w:p>
        </w:tc>
        <w:tc>
          <w:tcPr>
            <w:tcW w:w="660" w:type="dxa"/>
            <w:shd w:val="clear" w:color="auto" w:fill="auto"/>
            <w:noWrap/>
            <w:vAlign w:val="center"/>
          </w:tcPr>
          <w:p w:rsidR="000B2126" w:rsidRPr="00FF095F" w:rsidRDefault="00EA6DA0" w:rsidP="00EA6DA0">
            <w:pPr>
              <w:spacing w:line="360" w:lineRule="auto"/>
              <w:jc w:val="center"/>
              <w:rPr>
                <w:b/>
                <w:color w:val="FF0000"/>
                <w:sz w:val="24"/>
                <w:szCs w:val="24"/>
              </w:rPr>
            </w:pPr>
            <w:r w:rsidRPr="00FF095F">
              <w:rPr>
                <w:b/>
                <w:color w:val="FF0000"/>
                <w:sz w:val="24"/>
                <w:szCs w:val="24"/>
              </w:rPr>
              <w:t>9,99</w:t>
            </w:r>
          </w:p>
        </w:tc>
      </w:tr>
    </w:tbl>
    <w:p w:rsidR="000B2126" w:rsidRPr="00FF095F" w:rsidRDefault="000B2126" w:rsidP="000B2126">
      <w:pPr>
        <w:spacing w:line="360" w:lineRule="auto"/>
        <w:jc w:val="both"/>
        <w:rPr>
          <w:sz w:val="24"/>
          <w:szCs w:val="24"/>
        </w:rPr>
      </w:pPr>
    </w:p>
    <w:p w:rsidR="000B2126" w:rsidRPr="00FF095F" w:rsidRDefault="000B2126" w:rsidP="000B2126">
      <w:pPr>
        <w:spacing w:line="360" w:lineRule="auto"/>
        <w:jc w:val="both"/>
        <w:rPr>
          <w:sz w:val="24"/>
          <w:szCs w:val="24"/>
        </w:rPr>
      </w:pPr>
      <w:r w:rsidRPr="00FF095F">
        <w:rPr>
          <w:sz w:val="24"/>
          <w:szCs w:val="24"/>
        </w:rPr>
        <w:t xml:space="preserve">Graf č. </w:t>
      </w:r>
      <w:r w:rsidR="00EA6DA0" w:rsidRPr="00FF095F">
        <w:rPr>
          <w:sz w:val="24"/>
          <w:szCs w:val="24"/>
        </w:rPr>
        <w:t>5</w:t>
      </w:r>
      <w:r w:rsidRPr="00FF095F">
        <w:rPr>
          <w:sz w:val="24"/>
          <w:szCs w:val="24"/>
        </w:rPr>
        <w:t xml:space="preserve"> Absolutní a relativní četnost nejpoužívanější didaktické techniky ve výuce</w:t>
      </w:r>
    </w:p>
    <w:p w:rsidR="00D414E5" w:rsidRPr="00FF095F" w:rsidRDefault="00F02C19" w:rsidP="000B2126">
      <w:pPr>
        <w:spacing w:line="360" w:lineRule="auto"/>
        <w:jc w:val="both"/>
        <w:rPr>
          <w:sz w:val="24"/>
          <w:szCs w:val="24"/>
        </w:rPr>
      </w:pPr>
      <w:r w:rsidRPr="00FF095F">
        <w:rPr>
          <w:noProof/>
          <w:sz w:val="24"/>
          <w:szCs w:val="24"/>
        </w:rPr>
        <w:lastRenderedPageBreak/>
        <w:drawing>
          <wp:inline distT="0" distB="0" distL="0" distR="0">
            <wp:extent cx="5542280" cy="2401570"/>
            <wp:effectExtent l="0" t="0" r="0" b="0"/>
            <wp:docPr id="5" name="objek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EA6DA0" w:rsidRPr="00FF095F" w:rsidRDefault="006849D6" w:rsidP="006849D6">
      <w:pPr>
        <w:tabs>
          <w:tab w:val="left" w:pos="1276"/>
        </w:tabs>
        <w:spacing w:line="360" w:lineRule="auto"/>
        <w:ind w:firstLine="708"/>
        <w:jc w:val="both"/>
        <w:rPr>
          <w:sz w:val="24"/>
          <w:szCs w:val="24"/>
        </w:rPr>
      </w:pPr>
      <w:r>
        <w:rPr>
          <w:sz w:val="24"/>
          <w:szCs w:val="24"/>
        </w:rPr>
        <w:tab/>
      </w:r>
      <w:r w:rsidR="008F7C8B" w:rsidRPr="00FF095F">
        <w:rPr>
          <w:sz w:val="24"/>
          <w:szCs w:val="24"/>
        </w:rPr>
        <w:t xml:space="preserve">V této otázce mohli učitelé využít vícero odpovědí. </w:t>
      </w:r>
      <w:r w:rsidR="00EA6DA0" w:rsidRPr="00FF095F">
        <w:rPr>
          <w:sz w:val="24"/>
          <w:szCs w:val="24"/>
        </w:rPr>
        <w:t xml:space="preserve">Šetření ukázalo, že </w:t>
      </w:r>
      <w:r w:rsidR="00B14CE1" w:rsidRPr="00FF095F">
        <w:rPr>
          <w:sz w:val="24"/>
          <w:szCs w:val="24"/>
        </w:rPr>
        <w:t>nejčastěji využívanou</w:t>
      </w:r>
      <w:r w:rsidR="00EA6DA0" w:rsidRPr="00FF095F">
        <w:rPr>
          <w:sz w:val="24"/>
          <w:szCs w:val="24"/>
        </w:rPr>
        <w:t xml:space="preserve"> technikou je </w:t>
      </w:r>
      <w:r w:rsidR="006C502A" w:rsidRPr="00FF095F">
        <w:rPr>
          <w:sz w:val="24"/>
          <w:szCs w:val="24"/>
        </w:rPr>
        <w:t>počítač</w:t>
      </w:r>
      <w:r w:rsidR="00B230DC" w:rsidRPr="00FF095F">
        <w:rPr>
          <w:sz w:val="24"/>
          <w:szCs w:val="24"/>
        </w:rPr>
        <w:t xml:space="preserve"> a</w:t>
      </w:r>
      <w:r w:rsidR="006C502A" w:rsidRPr="00FF095F">
        <w:rPr>
          <w:sz w:val="24"/>
          <w:szCs w:val="24"/>
        </w:rPr>
        <w:t xml:space="preserve"> </w:t>
      </w:r>
      <w:r w:rsidR="00EA6DA0" w:rsidRPr="00FF095F">
        <w:rPr>
          <w:sz w:val="24"/>
          <w:szCs w:val="24"/>
        </w:rPr>
        <w:t xml:space="preserve">datový projektor. </w:t>
      </w:r>
      <w:r w:rsidR="006C502A" w:rsidRPr="00FF095F">
        <w:rPr>
          <w:sz w:val="24"/>
          <w:szCs w:val="24"/>
        </w:rPr>
        <w:t>Celkem 26 učitelů (86,66%) shodně uvedlo, že používá ve výuce počítač a datový projektor</w:t>
      </w:r>
      <w:r w:rsidR="00B230DC" w:rsidRPr="00FF095F">
        <w:rPr>
          <w:sz w:val="24"/>
          <w:szCs w:val="24"/>
        </w:rPr>
        <w:t>,</w:t>
      </w:r>
      <w:r w:rsidR="006C502A" w:rsidRPr="00FF095F">
        <w:rPr>
          <w:sz w:val="24"/>
          <w:szCs w:val="24"/>
        </w:rPr>
        <w:t xml:space="preserve"> z toho tak</w:t>
      </w:r>
      <w:r w:rsidR="00856265" w:rsidRPr="00FF095F">
        <w:rPr>
          <w:sz w:val="24"/>
          <w:szCs w:val="24"/>
        </w:rPr>
        <w:t xml:space="preserve">též shodně 20 učitelek (66,66) </w:t>
      </w:r>
      <w:r w:rsidR="006C502A" w:rsidRPr="00FF095F">
        <w:rPr>
          <w:sz w:val="24"/>
          <w:szCs w:val="24"/>
        </w:rPr>
        <w:t xml:space="preserve">a všech 6 (19,99) učitelů. Na druhém místě učitelé používají interaktivní tabuli v celkovém počtu 12 (39,99%), z toho 10 učitelek (33,33%) a 2 učitelé (6,66%). Nejméně učitelů </w:t>
      </w:r>
      <w:r w:rsidR="00B14CE1" w:rsidRPr="00FF095F">
        <w:rPr>
          <w:sz w:val="24"/>
          <w:szCs w:val="24"/>
        </w:rPr>
        <w:t>upřednostňuje</w:t>
      </w:r>
      <w:r w:rsidR="006C502A" w:rsidRPr="00FF095F">
        <w:rPr>
          <w:sz w:val="24"/>
          <w:szCs w:val="24"/>
        </w:rPr>
        <w:t xml:space="preserve"> počítačový výukový systém v celkovém počtu 4 (13,33%), z toho 3 učitelky (9,99%) a jeden učitel (3,33%). </w:t>
      </w:r>
    </w:p>
    <w:p w:rsidR="00BB27DE" w:rsidRPr="00FF095F" w:rsidRDefault="00EA6DA0" w:rsidP="007D5D01">
      <w:pPr>
        <w:spacing w:line="360" w:lineRule="auto"/>
        <w:jc w:val="both"/>
        <w:rPr>
          <w:sz w:val="24"/>
          <w:szCs w:val="24"/>
        </w:rPr>
      </w:pPr>
      <w:r w:rsidRPr="00FF095F">
        <w:rPr>
          <w:sz w:val="24"/>
          <w:szCs w:val="24"/>
        </w:rPr>
        <w:tab/>
      </w:r>
      <w:r w:rsidR="006C502A" w:rsidRPr="00FF095F">
        <w:rPr>
          <w:sz w:val="24"/>
          <w:szCs w:val="24"/>
        </w:rPr>
        <w:t>Z celkového výsledku vyplývá</w:t>
      </w:r>
      <w:r w:rsidRPr="00FF095F">
        <w:rPr>
          <w:sz w:val="24"/>
          <w:szCs w:val="24"/>
        </w:rPr>
        <w:t>, že datový projektor s</w:t>
      </w:r>
      <w:r w:rsidR="00746152" w:rsidRPr="00FF095F">
        <w:rPr>
          <w:sz w:val="24"/>
          <w:szCs w:val="24"/>
        </w:rPr>
        <w:t>e společně s počítačem</w:t>
      </w:r>
      <w:r w:rsidRPr="00FF095F">
        <w:rPr>
          <w:sz w:val="24"/>
          <w:szCs w:val="24"/>
        </w:rPr>
        <w:t xml:space="preserve"> stal nedílnou součástí vyučovacího procesu. </w:t>
      </w:r>
      <w:r w:rsidR="006C502A" w:rsidRPr="00FF095F">
        <w:rPr>
          <w:sz w:val="24"/>
          <w:szCs w:val="24"/>
        </w:rPr>
        <w:t>Naopak počítačový výukový systém používá málo učitelů. Může to být dané finančními p</w:t>
      </w:r>
      <w:r w:rsidR="00746152" w:rsidRPr="00FF095F">
        <w:rPr>
          <w:sz w:val="24"/>
          <w:szCs w:val="24"/>
        </w:rPr>
        <w:t>odmínkami školy, nebo možná i tím</w:t>
      </w:r>
      <w:r w:rsidR="006C502A" w:rsidRPr="00FF095F">
        <w:rPr>
          <w:sz w:val="24"/>
          <w:szCs w:val="24"/>
        </w:rPr>
        <w:t xml:space="preserve">, že některé výukové systémy si musí učitelé vypracovávat sami. Toto vypracování je </w:t>
      </w:r>
      <w:r w:rsidR="00746152" w:rsidRPr="00FF095F">
        <w:rPr>
          <w:sz w:val="24"/>
          <w:szCs w:val="24"/>
        </w:rPr>
        <w:t>ale časově</w:t>
      </w:r>
      <w:r w:rsidR="006C502A" w:rsidRPr="00FF095F">
        <w:rPr>
          <w:sz w:val="24"/>
          <w:szCs w:val="24"/>
        </w:rPr>
        <w:t xml:space="preserve"> velmi náročné. </w:t>
      </w:r>
      <w:bookmarkStart w:id="19" w:name="_Toc290581787"/>
    </w:p>
    <w:p w:rsidR="00BB27DE" w:rsidRPr="00FF095F" w:rsidRDefault="00BB27DE" w:rsidP="00BB27DE"/>
    <w:p w:rsidR="003D71D8" w:rsidRPr="00FF095F" w:rsidRDefault="001702F6" w:rsidP="006849D6">
      <w:pPr>
        <w:pStyle w:val="Nadpis2"/>
        <w:numPr>
          <w:ilvl w:val="1"/>
          <w:numId w:val="0"/>
        </w:numPr>
        <w:autoSpaceDE w:val="0"/>
        <w:autoSpaceDN w:val="0"/>
        <w:spacing w:before="240" w:after="60" w:line="360" w:lineRule="auto"/>
        <w:rPr>
          <w:sz w:val="24"/>
          <w:szCs w:val="24"/>
        </w:rPr>
      </w:pPr>
      <w:r w:rsidRPr="00FF095F">
        <w:rPr>
          <w:sz w:val="24"/>
          <w:szCs w:val="24"/>
        </w:rPr>
        <w:t>9</w:t>
      </w:r>
      <w:r w:rsidR="00335713" w:rsidRPr="00FF095F">
        <w:rPr>
          <w:sz w:val="24"/>
          <w:szCs w:val="24"/>
        </w:rPr>
        <w:t xml:space="preserve">.9 </w:t>
      </w:r>
      <w:r w:rsidR="000B2126" w:rsidRPr="00FF095F">
        <w:rPr>
          <w:sz w:val="24"/>
          <w:szCs w:val="24"/>
        </w:rPr>
        <w:t>Dostatečný počet učeben vybavených multimediální technikou</w:t>
      </w:r>
      <w:bookmarkEnd w:id="19"/>
    </w:p>
    <w:p w:rsidR="000B2126" w:rsidRPr="00FF095F" w:rsidRDefault="000B2126" w:rsidP="000B2126">
      <w:pPr>
        <w:spacing w:line="360" w:lineRule="auto"/>
        <w:jc w:val="both"/>
        <w:rPr>
          <w:sz w:val="24"/>
          <w:szCs w:val="24"/>
        </w:rPr>
      </w:pPr>
      <w:r w:rsidRPr="00FF095F">
        <w:rPr>
          <w:sz w:val="24"/>
          <w:szCs w:val="24"/>
        </w:rPr>
        <w:t xml:space="preserve">Tabulka č. </w:t>
      </w:r>
      <w:r w:rsidR="00ED4F2D" w:rsidRPr="00FF095F">
        <w:rPr>
          <w:sz w:val="24"/>
          <w:szCs w:val="24"/>
        </w:rPr>
        <w:t>8</w:t>
      </w:r>
      <w:r w:rsidRPr="00FF095F">
        <w:rPr>
          <w:sz w:val="24"/>
          <w:szCs w:val="24"/>
        </w:rPr>
        <w:t xml:space="preserve"> Absolutní a relativní četnost dostatečného </w:t>
      </w:r>
      <w:r w:rsidR="001A3384" w:rsidRPr="00FF095F">
        <w:rPr>
          <w:sz w:val="24"/>
          <w:szCs w:val="24"/>
        </w:rPr>
        <w:t xml:space="preserve">vybavení </w:t>
      </w:r>
      <w:r w:rsidRPr="00FF095F">
        <w:rPr>
          <w:sz w:val="24"/>
          <w:szCs w:val="24"/>
        </w:rPr>
        <w:t>počtu učeben s multimediální technikou</w:t>
      </w:r>
    </w:p>
    <w:tbl>
      <w:tblPr>
        <w:tblpPr w:leftFromText="141" w:rightFromText="141" w:vertAnchor="text" w:horzAnchor="margin" w:tblpY="92"/>
        <w:tblW w:w="8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22"/>
        <w:gridCol w:w="978"/>
        <w:gridCol w:w="790"/>
        <w:gridCol w:w="1080"/>
        <w:gridCol w:w="900"/>
        <w:gridCol w:w="1080"/>
        <w:gridCol w:w="717"/>
      </w:tblGrid>
      <w:tr w:rsidR="000B2126" w:rsidRPr="00FF095F" w:rsidTr="005A60BD">
        <w:trPr>
          <w:trHeight w:val="255"/>
        </w:trPr>
        <w:tc>
          <w:tcPr>
            <w:tcW w:w="2622" w:type="dxa"/>
            <w:shd w:val="clear" w:color="auto" w:fill="auto"/>
            <w:noWrap/>
            <w:vAlign w:val="bottom"/>
          </w:tcPr>
          <w:p w:rsidR="000B2126" w:rsidRPr="00FF095F" w:rsidRDefault="000B2126" w:rsidP="000B2126">
            <w:pPr>
              <w:spacing w:line="360" w:lineRule="auto"/>
              <w:jc w:val="both"/>
              <w:rPr>
                <w:sz w:val="24"/>
                <w:szCs w:val="24"/>
              </w:rPr>
            </w:pPr>
          </w:p>
        </w:tc>
        <w:tc>
          <w:tcPr>
            <w:tcW w:w="978" w:type="dxa"/>
            <w:shd w:val="clear" w:color="auto" w:fill="auto"/>
            <w:noWrap/>
            <w:vAlign w:val="center"/>
          </w:tcPr>
          <w:p w:rsidR="000B2126" w:rsidRPr="00FF095F" w:rsidRDefault="000B2126" w:rsidP="005A60BD">
            <w:pPr>
              <w:spacing w:line="360" w:lineRule="auto"/>
              <w:jc w:val="center"/>
              <w:rPr>
                <w:b/>
                <w:bCs/>
                <w:sz w:val="24"/>
                <w:szCs w:val="24"/>
              </w:rPr>
            </w:pPr>
            <w:r w:rsidRPr="00FF095F">
              <w:rPr>
                <w:b/>
                <w:bCs/>
                <w:sz w:val="24"/>
                <w:szCs w:val="24"/>
              </w:rPr>
              <w:t>celkem</w:t>
            </w:r>
          </w:p>
        </w:tc>
        <w:tc>
          <w:tcPr>
            <w:tcW w:w="790" w:type="dxa"/>
            <w:shd w:val="clear" w:color="auto" w:fill="auto"/>
            <w:noWrap/>
            <w:vAlign w:val="center"/>
          </w:tcPr>
          <w:p w:rsidR="000B2126" w:rsidRPr="00FF095F" w:rsidRDefault="000B2126" w:rsidP="005A60BD">
            <w:pPr>
              <w:spacing w:line="360" w:lineRule="auto"/>
              <w:jc w:val="center"/>
              <w:rPr>
                <w:b/>
                <w:bCs/>
                <w:sz w:val="24"/>
                <w:szCs w:val="24"/>
              </w:rPr>
            </w:pPr>
            <w:r w:rsidRPr="00FF095F">
              <w:rPr>
                <w:b/>
                <w:bCs/>
                <w:sz w:val="24"/>
                <w:szCs w:val="24"/>
              </w:rPr>
              <w:t>%</w:t>
            </w:r>
          </w:p>
        </w:tc>
        <w:tc>
          <w:tcPr>
            <w:tcW w:w="1080" w:type="dxa"/>
            <w:shd w:val="clear" w:color="auto" w:fill="auto"/>
            <w:noWrap/>
            <w:vAlign w:val="center"/>
          </w:tcPr>
          <w:p w:rsidR="000B2126" w:rsidRPr="00FF095F" w:rsidRDefault="000B2126" w:rsidP="005A60BD">
            <w:pPr>
              <w:spacing w:line="360" w:lineRule="auto"/>
              <w:jc w:val="center"/>
              <w:rPr>
                <w:b/>
                <w:bCs/>
                <w:color w:val="00B0F0"/>
                <w:sz w:val="24"/>
                <w:szCs w:val="24"/>
              </w:rPr>
            </w:pPr>
            <w:r w:rsidRPr="00FF095F">
              <w:rPr>
                <w:b/>
                <w:bCs/>
                <w:color w:val="00B0F0"/>
                <w:sz w:val="24"/>
                <w:szCs w:val="24"/>
              </w:rPr>
              <w:t>učitelé</w:t>
            </w:r>
          </w:p>
        </w:tc>
        <w:tc>
          <w:tcPr>
            <w:tcW w:w="900" w:type="dxa"/>
            <w:shd w:val="clear" w:color="auto" w:fill="auto"/>
            <w:noWrap/>
            <w:vAlign w:val="center"/>
          </w:tcPr>
          <w:p w:rsidR="000B2126" w:rsidRPr="00FF095F" w:rsidRDefault="000B2126" w:rsidP="005A60BD">
            <w:pPr>
              <w:spacing w:line="360" w:lineRule="auto"/>
              <w:jc w:val="center"/>
              <w:rPr>
                <w:b/>
                <w:bCs/>
                <w:color w:val="00B0F0"/>
                <w:sz w:val="24"/>
                <w:szCs w:val="24"/>
              </w:rPr>
            </w:pPr>
            <w:r w:rsidRPr="00FF095F">
              <w:rPr>
                <w:b/>
                <w:bCs/>
                <w:color w:val="00B0F0"/>
                <w:sz w:val="24"/>
                <w:szCs w:val="24"/>
              </w:rPr>
              <w:t>%</w:t>
            </w:r>
          </w:p>
        </w:tc>
        <w:tc>
          <w:tcPr>
            <w:tcW w:w="1080" w:type="dxa"/>
            <w:shd w:val="clear" w:color="auto" w:fill="auto"/>
            <w:noWrap/>
            <w:vAlign w:val="center"/>
          </w:tcPr>
          <w:p w:rsidR="000B2126" w:rsidRPr="00FF095F" w:rsidRDefault="000B2126" w:rsidP="005A60BD">
            <w:pPr>
              <w:spacing w:line="360" w:lineRule="auto"/>
              <w:jc w:val="center"/>
              <w:rPr>
                <w:b/>
                <w:bCs/>
                <w:color w:val="FF0000"/>
                <w:sz w:val="24"/>
                <w:szCs w:val="24"/>
              </w:rPr>
            </w:pPr>
            <w:r w:rsidRPr="00FF095F">
              <w:rPr>
                <w:b/>
                <w:bCs/>
                <w:color w:val="FF0000"/>
                <w:sz w:val="24"/>
                <w:szCs w:val="24"/>
              </w:rPr>
              <w:t>učitelky</w:t>
            </w:r>
          </w:p>
        </w:tc>
        <w:tc>
          <w:tcPr>
            <w:tcW w:w="717" w:type="dxa"/>
            <w:shd w:val="clear" w:color="auto" w:fill="auto"/>
            <w:noWrap/>
            <w:vAlign w:val="center"/>
          </w:tcPr>
          <w:p w:rsidR="000B2126" w:rsidRPr="00FF095F" w:rsidRDefault="000B2126" w:rsidP="005A60BD">
            <w:pPr>
              <w:spacing w:line="360" w:lineRule="auto"/>
              <w:jc w:val="center"/>
              <w:rPr>
                <w:b/>
                <w:bCs/>
                <w:color w:val="FF0000"/>
                <w:sz w:val="24"/>
                <w:szCs w:val="24"/>
              </w:rPr>
            </w:pPr>
            <w:r w:rsidRPr="00FF095F">
              <w:rPr>
                <w:b/>
                <w:bCs/>
                <w:color w:val="FF0000"/>
                <w:sz w:val="24"/>
                <w:szCs w:val="24"/>
              </w:rPr>
              <w:t>%</w:t>
            </w:r>
          </w:p>
        </w:tc>
      </w:tr>
      <w:tr w:rsidR="000B2126" w:rsidRPr="00FF095F" w:rsidTr="005A60BD">
        <w:trPr>
          <w:trHeight w:val="255"/>
        </w:trPr>
        <w:tc>
          <w:tcPr>
            <w:tcW w:w="2622"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ano</w:t>
            </w:r>
          </w:p>
        </w:tc>
        <w:tc>
          <w:tcPr>
            <w:tcW w:w="978" w:type="dxa"/>
            <w:shd w:val="clear" w:color="auto" w:fill="auto"/>
            <w:noWrap/>
            <w:vAlign w:val="center"/>
          </w:tcPr>
          <w:p w:rsidR="000B2126" w:rsidRPr="00FF095F" w:rsidRDefault="005A60BD" w:rsidP="005A60BD">
            <w:pPr>
              <w:spacing w:line="360" w:lineRule="auto"/>
              <w:jc w:val="center"/>
              <w:rPr>
                <w:b/>
                <w:sz w:val="24"/>
                <w:szCs w:val="24"/>
              </w:rPr>
            </w:pPr>
            <w:r w:rsidRPr="00FF095F">
              <w:rPr>
                <w:b/>
                <w:sz w:val="24"/>
                <w:szCs w:val="24"/>
              </w:rPr>
              <w:t>5</w:t>
            </w:r>
          </w:p>
        </w:tc>
        <w:tc>
          <w:tcPr>
            <w:tcW w:w="790" w:type="dxa"/>
            <w:shd w:val="clear" w:color="auto" w:fill="auto"/>
            <w:noWrap/>
            <w:vAlign w:val="center"/>
          </w:tcPr>
          <w:p w:rsidR="000B2126" w:rsidRPr="00FF095F" w:rsidRDefault="005A60BD" w:rsidP="005A60BD">
            <w:pPr>
              <w:spacing w:line="360" w:lineRule="auto"/>
              <w:jc w:val="center"/>
              <w:rPr>
                <w:b/>
                <w:sz w:val="24"/>
                <w:szCs w:val="24"/>
              </w:rPr>
            </w:pPr>
            <w:r w:rsidRPr="00FF095F">
              <w:rPr>
                <w:b/>
                <w:sz w:val="24"/>
                <w:szCs w:val="24"/>
              </w:rPr>
              <w:t>16,66</w:t>
            </w:r>
          </w:p>
        </w:tc>
        <w:tc>
          <w:tcPr>
            <w:tcW w:w="1080" w:type="dxa"/>
            <w:shd w:val="clear" w:color="auto" w:fill="auto"/>
            <w:noWrap/>
            <w:vAlign w:val="center"/>
          </w:tcPr>
          <w:p w:rsidR="000B2126" w:rsidRPr="00FF095F" w:rsidRDefault="005A60BD" w:rsidP="005A60BD">
            <w:pPr>
              <w:spacing w:line="360" w:lineRule="auto"/>
              <w:jc w:val="center"/>
              <w:rPr>
                <w:b/>
                <w:color w:val="00B0F0"/>
                <w:sz w:val="24"/>
                <w:szCs w:val="24"/>
              </w:rPr>
            </w:pPr>
            <w:r w:rsidRPr="00FF095F">
              <w:rPr>
                <w:b/>
                <w:color w:val="00B0F0"/>
                <w:sz w:val="24"/>
                <w:szCs w:val="24"/>
              </w:rPr>
              <w:t>1</w:t>
            </w:r>
          </w:p>
        </w:tc>
        <w:tc>
          <w:tcPr>
            <w:tcW w:w="900" w:type="dxa"/>
            <w:shd w:val="clear" w:color="auto" w:fill="auto"/>
            <w:noWrap/>
            <w:vAlign w:val="center"/>
          </w:tcPr>
          <w:p w:rsidR="000B2126" w:rsidRPr="00FF095F" w:rsidRDefault="005A60BD" w:rsidP="005A60BD">
            <w:pPr>
              <w:spacing w:line="360" w:lineRule="auto"/>
              <w:jc w:val="center"/>
              <w:rPr>
                <w:b/>
                <w:color w:val="00B0F0"/>
                <w:sz w:val="24"/>
                <w:szCs w:val="24"/>
              </w:rPr>
            </w:pPr>
            <w:r w:rsidRPr="00FF095F">
              <w:rPr>
                <w:b/>
                <w:color w:val="00B0F0"/>
                <w:sz w:val="24"/>
                <w:szCs w:val="24"/>
              </w:rPr>
              <w:t>3,33</w:t>
            </w:r>
          </w:p>
        </w:tc>
        <w:tc>
          <w:tcPr>
            <w:tcW w:w="1080" w:type="dxa"/>
            <w:shd w:val="clear" w:color="auto" w:fill="auto"/>
            <w:noWrap/>
            <w:vAlign w:val="center"/>
          </w:tcPr>
          <w:p w:rsidR="000B2126" w:rsidRPr="00FF095F" w:rsidRDefault="005A60BD" w:rsidP="005A60BD">
            <w:pPr>
              <w:spacing w:line="360" w:lineRule="auto"/>
              <w:jc w:val="center"/>
              <w:rPr>
                <w:b/>
                <w:color w:val="FF0000"/>
                <w:sz w:val="24"/>
                <w:szCs w:val="24"/>
              </w:rPr>
            </w:pPr>
            <w:r w:rsidRPr="00FF095F">
              <w:rPr>
                <w:b/>
                <w:color w:val="FF0000"/>
                <w:sz w:val="24"/>
                <w:szCs w:val="24"/>
              </w:rPr>
              <w:t>4</w:t>
            </w:r>
          </w:p>
        </w:tc>
        <w:tc>
          <w:tcPr>
            <w:tcW w:w="717" w:type="dxa"/>
            <w:shd w:val="clear" w:color="auto" w:fill="auto"/>
            <w:noWrap/>
            <w:vAlign w:val="center"/>
          </w:tcPr>
          <w:p w:rsidR="000B2126" w:rsidRPr="00FF095F" w:rsidRDefault="005A60BD" w:rsidP="005A60BD">
            <w:pPr>
              <w:spacing w:line="360" w:lineRule="auto"/>
              <w:jc w:val="center"/>
              <w:rPr>
                <w:b/>
                <w:color w:val="FF0000"/>
                <w:sz w:val="24"/>
                <w:szCs w:val="24"/>
              </w:rPr>
            </w:pPr>
            <w:r w:rsidRPr="00FF095F">
              <w:rPr>
                <w:b/>
                <w:color w:val="FF0000"/>
                <w:sz w:val="24"/>
                <w:szCs w:val="24"/>
              </w:rPr>
              <w:t>13,33</w:t>
            </w:r>
          </w:p>
        </w:tc>
      </w:tr>
      <w:tr w:rsidR="000B2126" w:rsidRPr="00FF095F" w:rsidTr="005A60BD">
        <w:trPr>
          <w:trHeight w:val="255"/>
        </w:trPr>
        <w:tc>
          <w:tcPr>
            <w:tcW w:w="2622"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spíše ano</w:t>
            </w:r>
          </w:p>
        </w:tc>
        <w:tc>
          <w:tcPr>
            <w:tcW w:w="978" w:type="dxa"/>
            <w:shd w:val="clear" w:color="auto" w:fill="auto"/>
            <w:noWrap/>
            <w:vAlign w:val="center"/>
          </w:tcPr>
          <w:p w:rsidR="000B2126" w:rsidRPr="00FF095F" w:rsidRDefault="005A60BD" w:rsidP="005A60BD">
            <w:pPr>
              <w:spacing w:line="360" w:lineRule="auto"/>
              <w:jc w:val="center"/>
              <w:rPr>
                <w:b/>
                <w:sz w:val="24"/>
                <w:szCs w:val="24"/>
              </w:rPr>
            </w:pPr>
            <w:r w:rsidRPr="00FF095F">
              <w:rPr>
                <w:b/>
                <w:sz w:val="24"/>
                <w:szCs w:val="24"/>
              </w:rPr>
              <w:t>15</w:t>
            </w:r>
          </w:p>
        </w:tc>
        <w:tc>
          <w:tcPr>
            <w:tcW w:w="790" w:type="dxa"/>
            <w:shd w:val="clear" w:color="auto" w:fill="auto"/>
            <w:noWrap/>
            <w:vAlign w:val="center"/>
          </w:tcPr>
          <w:p w:rsidR="000B2126" w:rsidRPr="00FF095F" w:rsidRDefault="005A60BD" w:rsidP="005A60BD">
            <w:pPr>
              <w:spacing w:line="360" w:lineRule="auto"/>
              <w:jc w:val="center"/>
              <w:rPr>
                <w:b/>
                <w:sz w:val="24"/>
                <w:szCs w:val="24"/>
              </w:rPr>
            </w:pPr>
            <w:r w:rsidRPr="00FF095F">
              <w:rPr>
                <w:b/>
                <w:sz w:val="24"/>
                <w:szCs w:val="24"/>
              </w:rPr>
              <w:t>49,99</w:t>
            </w:r>
          </w:p>
        </w:tc>
        <w:tc>
          <w:tcPr>
            <w:tcW w:w="1080" w:type="dxa"/>
            <w:shd w:val="clear" w:color="auto" w:fill="auto"/>
            <w:noWrap/>
            <w:vAlign w:val="center"/>
          </w:tcPr>
          <w:p w:rsidR="000B2126" w:rsidRPr="00FF095F" w:rsidRDefault="005A60BD" w:rsidP="005A60BD">
            <w:pPr>
              <w:spacing w:line="360" w:lineRule="auto"/>
              <w:jc w:val="center"/>
              <w:rPr>
                <w:b/>
                <w:color w:val="00B0F0"/>
                <w:sz w:val="24"/>
                <w:szCs w:val="24"/>
              </w:rPr>
            </w:pPr>
            <w:r w:rsidRPr="00FF095F">
              <w:rPr>
                <w:b/>
                <w:color w:val="00B0F0"/>
                <w:sz w:val="24"/>
                <w:szCs w:val="24"/>
              </w:rPr>
              <w:t>3</w:t>
            </w:r>
          </w:p>
        </w:tc>
        <w:tc>
          <w:tcPr>
            <w:tcW w:w="900" w:type="dxa"/>
            <w:shd w:val="clear" w:color="auto" w:fill="auto"/>
            <w:noWrap/>
            <w:vAlign w:val="center"/>
          </w:tcPr>
          <w:p w:rsidR="000B2126" w:rsidRPr="00FF095F" w:rsidRDefault="005A60BD" w:rsidP="005A60BD">
            <w:pPr>
              <w:spacing w:line="360" w:lineRule="auto"/>
              <w:jc w:val="center"/>
              <w:rPr>
                <w:b/>
                <w:color w:val="00B0F0"/>
                <w:sz w:val="24"/>
                <w:szCs w:val="24"/>
              </w:rPr>
            </w:pPr>
            <w:r w:rsidRPr="00FF095F">
              <w:rPr>
                <w:b/>
                <w:color w:val="00B0F0"/>
                <w:sz w:val="24"/>
                <w:szCs w:val="24"/>
              </w:rPr>
              <w:t>9,99</w:t>
            </w:r>
          </w:p>
        </w:tc>
        <w:tc>
          <w:tcPr>
            <w:tcW w:w="1080" w:type="dxa"/>
            <w:shd w:val="clear" w:color="auto" w:fill="auto"/>
            <w:noWrap/>
            <w:vAlign w:val="center"/>
          </w:tcPr>
          <w:p w:rsidR="000B2126" w:rsidRPr="00FF095F" w:rsidRDefault="005A60BD" w:rsidP="005A60BD">
            <w:pPr>
              <w:spacing w:line="360" w:lineRule="auto"/>
              <w:jc w:val="center"/>
              <w:rPr>
                <w:b/>
                <w:color w:val="FF0000"/>
                <w:sz w:val="24"/>
                <w:szCs w:val="24"/>
              </w:rPr>
            </w:pPr>
            <w:r w:rsidRPr="00FF095F">
              <w:rPr>
                <w:b/>
                <w:color w:val="FF0000"/>
                <w:sz w:val="24"/>
                <w:szCs w:val="24"/>
              </w:rPr>
              <w:t>12</w:t>
            </w:r>
          </w:p>
        </w:tc>
        <w:tc>
          <w:tcPr>
            <w:tcW w:w="717" w:type="dxa"/>
            <w:shd w:val="clear" w:color="auto" w:fill="auto"/>
            <w:noWrap/>
            <w:vAlign w:val="center"/>
          </w:tcPr>
          <w:p w:rsidR="000B2126" w:rsidRPr="00FF095F" w:rsidRDefault="005A60BD" w:rsidP="005A60BD">
            <w:pPr>
              <w:spacing w:line="360" w:lineRule="auto"/>
              <w:jc w:val="center"/>
              <w:rPr>
                <w:b/>
                <w:color w:val="FF0000"/>
                <w:sz w:val="24"/>
                <w:szCs w:val="24"/>
              </w:rPr>
            </w:pPr>
            <w:r w:rsidRPr="00FF095F">
              <w:rPr>
                <w:b/>
                <w:color w:val="FF0000"/>
                <w:sz w:val="24"/>
                <w:szCs w:val="24"/>
              </w:rPr>
              <w:t>39,99</w:t>
            </w:r>
          </w:p>
        </w:tc>
      </w:tr>
      <w:tr w:rsidR="000B2126" w:rsidRPr="00FF095F" w:rsidTr="005A60BD">
        <w:trPr>
          <w:trHeight w:val="255"/>
        </w:trPr>
        <w:tc>
          <w:tcPr>
            <w:tcW w:w="2622"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spíše ne</w:t>
            </w:r>
          </w:p>
        </w:tc>
        <w:tc>
          <w:tcPr>
            <w:tcW w:w="978" w:type="dxa"/>
            <w:shd w:val="clear" w:color="auto" w:fill="auto"/>
            <w:noWrap/>
            <w:vAlign w:val="center"/>
          </w:tcPr>
          <w:p w:rsidR="000B2126" w:rsidRPr="00FF095F" w:rsidRDefault="005A60BD" w:rsidP="005A60BD">
            <w:pPr>
              <w:spacing w:line="360" w:lineRule="auto"/>
              <w:jc w:val="center"/>
              <w:rPr>
                <w:b/>
                <w:sz w:val="24"/>
                <w:szCs w:val="24"/>
              </w:rPr>
            </w:pPr>
            <w:r w:rsidRPr="00FF095F">
              <w:rPr>
                <w:b/>
                <w:sz w:val="24"/>
                <w:szCs w:val="24"/>
              </w:rPr>
              <w:t>10</w:t>
            </w:r>
          </w:p>
        </w:tc>
        <w:tc>
          <w:tcPr>
            <w:tcW w:w="790" w:type="dxa"/>
            <w:shd w:val="clear" w:color="auto" w:fill="auto"/>
            <w:noWrap/>
            <w:vAlign w:val="center"/>
          </w:tcPr>
          <w:p w:rsidR="000B2126" w:rsidRPr="00FF095F" w:rsidRDefault="005A60BD" w:rsidP="005A60BD">
            <w:pPr>
              <w:spacing w:line="360" w:lineRule="auto"/>
              <w:jc w:val="center"/>
              <w:rPr>
                <w:b/>
                <w:sz w:val="24"/>
                <w:szCs w:val="24"/>
              </w:rPr>
            </w:pPr>
            <w:r w:rsidRPr="00FF095F">
              <w:rPr>
                <w:b/>
                <w:sz w:val="24"/>
                <w:szCs w:val="24"/>
              </w:rPr>
              <w:t>33,33</w:t>
            </w:r>
          </w:p>
        </w:tc>
        <w:tc>
          <w:tcPr>
            <w:tcW w:w="1080" w:type="dxa"/>
            <w:shd w:val="clear" w:color="auto" w:fill="auto"/>
            <w:noWrap/>
            <w:vAlign w:val="center"/>
          </w:tcPr>
          <w:p w:rsidR="000B2126" w:rsidRPr="00FF095F" w:rsidRDefault="005A60BD" w:rsidP="005A60BD">
            <w:pPr>
              <w:spacing w:line="360" w:lineRule="auto"/>
              <w:jc w:val="center"/>
              <w:rPr>
                <w:b/>
                <w:color w:val="00B0F0"/>
                <w:sz w:val="24"/>
                <w:szCs w:val="24"/>
              </w:rPr>
            </w:pPr>
            <w:r w:rsidRPr="00FF095F">
              <w:rPr>
                <w:b/>
                <w:color w:val="00B0F0"/>
                <w:sz w:val="24"/>
                <w:szCs w:val="24"/>
              </w:rPr>
              <w:t>7</w:t>
            </w:r>
          </w:p>
        </w:tc>
        <w:tc>
          <w:tcPr>
            <w:tcW w:w="900" w:type="dxa"/>
            <w:shd w:val="clear" w:color="auto" w:fill="auto"/>
            <w:noWrap/>
            <w:vAlign w:val="center"/>
          </w:tcPr>
          <w:p w:rsidR="000B2126" w:rsidRPr="00FF095F" w:rsidRDefault="005A60BD" w:rsidP="005A60BD">
            <w:pPr>
              <w:spacing w:line="360" w:lineRule="auto"/>
              <w:jc w:val="center"/>
              <w:rPr>
                <w:b/>
                <w:color w:val="00B0F0"/>
                <w:sz w:val="24"/>
                <w:szCs w:val="24"/>
              </w:rPr>
            </w:pPr>
            <w:r w:rsidRPr="00FF095F">
              <w:rPr>
                <w:b/>
                <w:color w:val="00B0F0"/>
                <w:sz w:val="24"/>
                <w:szCs w:val="24"/>
              </w:rPr>
              <w:t>23,33</w:t>
            </w:r>
          </w:p>
        </w:tc>
        <w:tc>
          <w:tcPr>
            <w:tcW w:w="1080" w:type="dxa"/>
            <w:shd w:val="clear" w:color="auto" w:fill="auto"/>
            <w:noWrap/>
            <w:vAlign w:val="center"/>
          </w:tcPr>
          <w:p w:rsidR="000B2126" w:rsidRPr="00FF095F" w:rsidRDefault="005A60BD" w:rsidP="005A60BD">
            <w:pPr>
              <w:spacing w:line="360" w:lineRule="auto"/>
              <w:jc w:val="center"/>
              <w:rPr>
                <w:b/>
                <w:color w:val="FF0000"/>
                <w:sz w:val="24"/>
                <w:szCs w:val="24"/>
              </w:rPr>
            </w:pPr>
            <w:r w:rsidRPr="00FF095F">
              <w:rPr>
                <w:b/>
                <w:color w:val="FF0000"/>
                <w:sz w:val="24"/>
                <w:szCs w:val="24"/>
              </w:rPr>
              <w:t>3</w:t>
            </w:r>
          </w:p>
        </w:tc>
        <w:tc>
          <w:tcPr>
            <w:tcW w:w="717" w:type="dxa"/>
            <w:shd w:val="clear" w:color="auto" w:fill="auto"/>
            <w:noWrap/>
            <w:vAlign w:val="center"/>
          </w:tcPr>
          <w:p w:rsidR="000B2126" w:rsidRPr="00FF095F" w:rsidRDefault="005A60BD" w:rsidP="005A60BD">
            <w:pPr>
              <w:spacing w:line="360" w:lineRule="auto"/>
              <w:jc w:val="center"/>
              <w:rPr>
                <w:b/>
                <w:color w:val="FF0000"/>
                <w:sz w:val="24"/>
                <w:szCs w:val="24"/>
              </w:rPr>
            </w:pPr>
            <w:r w:rsidRPr="00FF095F">
              <w:rPr>
                <w:b/>
                <w:color w:val="FF0000"/>
                <w:sz w:val="24"/>
                <w:szCs w:val="24"/>
              </w:rPr>
              <w:t>9,99</w:t>
            </w:r>
          </w:p>
        </w:tc>
      </w:tr>
      <w:tr w:rsidR="000B2126" w:rsidRPr="00FF095F" w:rsidTr="005A60BD">
        <w:trPr>
          <w:trHeight w:val="255"/>
        </w:trPr>
        <w:tc>
          <w:tcPr>
            <w:tcW w:w="2622"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ne</w:t>
            </w:r>
          </w:p>
        </w:tc>
        <w:tc>
          <w:tcPr>
            <w:tcW w:w="978" w:type="dxa"/>
            <w:shd w:val="clear" w:color="auto" w:fill="auto"/>
            <w:noWrap/>
            <w:vAlign w:val="center"/>
          </w:tcPr>
          <w:p w:rsidR="000B2126" w:rsidRPr="00FF095F" w:rsidRDefault="005A60BD" w:rsidP="005A60BD">
            <w:pPr>
              <w:spacing w:line="360" w:lineRule="auto"/>
              <w:jc w:val="center"/>
              <w:rPr>
                <w:b/>
                <w:sz w:val="24"/>
                <w:szCs w:val="24"/>
              </w:rPr>
            </w:pPr>
            <w:r w:rsidRPr="00FF095F">
              <w:rPr>
                <w:b/>
                <w:sz w:val="24"/>
                <w:szCs w:val="24"/>
              </w:rPr>
              <w:t>0</w:t>
            </w:r>
          </w:p>
        </w:tc>
        <w:tc>
          <w:tcPr>
            <w:tcW w:w="790" w:type="dxa"/>
            <w:shd w:val="clear" w:color="auto" w:fill="auto"/>
            <w:noWrap/>
            <w:vAlign w:val="center"/>
          </w:tcPr>
          <w:p w:rsidR="000B2126" w:rsidRPr="00FF095F" w:rsidRDefault="005A60BD" w:rsidP="005A60BD">
            <w:pPr>
              <w:spacing w:line="360" w:lineRule="auto"/>
              <w:jc w:val="center"/>
              <w:rPr>
                <w:b/>
                <w:sz w:val="24"/>
                <w:szCs w:val="24"/>
              </w:rPr>
            </w:pPr>
            <w:r w:rsidRPr="00FF095F">
              <w:rPr>
                <w:b/>
                <w:sz w:val="24"/>
                <w:szCs w:val="24"/>
              </w:rPr>
              <w:t>0</w:t>
            </w:r>
          </w:p>
        </w:tc>
        <w:tc>
          <w:tcPr>
            <w:tcW w:w="1080" w:type="dxa"/>
            <w:shd w:val="clear" w:color="auto" w:fill="auto"/>
            <w:noWrap/>
            <w:vAlign w:val="center"/>
          </w:tcPr>
          <w:p w:rsidR="000B2126" w:rsidRPr="00FF095F" w:rsidRDefault="005A60BD" w:rsidP="005A60BD">
            <w:pPr>
              <w:spacing w:line="360" w:lineRule="auto"/>
              <w:jc w:val="center"/>
              <w:rPr>
                <w:b/>
                <w:color w:val="00B0F0"/>
                <w:sz w:val="24"/>
                <w:szCs w:val="24"/>
              </w:rPr>
            </w:pPr>
            <w:r w:rsidRPr="00FF095F">
              <w:rPr>
                <w:b/>
                <w:color w:val="00B0F0"/>
                <w:sz w:val="24"/>
                <w:szCs w:val="24"/>
              </w:rPr>
              <w:t>0</w:t>
            </w:r>
          </w:p>
        </w:tc>
        <w:tc>
          <w:tcPr>
            <w:tcW w:w="900" w:type="dxa"/>
            <w:shd w:val="clear" w:color="auto" w:fill="auto"/>
            <w:noWrap/>
            <w:vAlign w:val="center"/>
          </w:tcPr>
          <w:p w:rsidR="000B2126" w:rsidRPr="00FF095F" w:rsidRDefault="005A60BD" w:rsidP="005A60BD">
            <w:pPr>
              <w:spacing w:line="360" w:lineRule="auto"/>
              <w:jc w:val="center"/>
              <w:rPr>
                <w:b/>
                <w:color w:val="00B0F0"/>
                <w:sz w:val="24"/>
                <w:szCs w:val="24"/>
              </w:rPr>
            </w:pPr>
            <w:r w:rsidRPr="00FF095F">
              <w:rPr>
                <w:b/>
                <w:color w:val="00B0F0"/>
                <w:sz w:val="24"/>
                <w:szCs w:val="24"/>
              </w:rPr>
              <w:t>0</w:t>
            </w:r>
          </w:p>
        </w:tc>
        <w:tc>
          <w:tcPr>
            <w:tcW w:w="1080" w:type="dxa"/>
            <w:shd w:val="clear" w:color="auto" w:fill="auto"/>
            <w:noWrap/>
            <w:vAlign w:val="center"/>
          </w:tcPr>
          <w:p w:rsidR="000B2126" w:rsidRPr="00FF095F" w:rsidRDefault="005A60BD" w:rsidP="005A60BD">
            <w:pPr>
              <w:spacing w:line="360" w:lineRule="auto"/>
              <w:jc w:val="center"/>
              <w:rPr>
                <w:b/>
                <w:color w:val="FF0000"/>
                <w:sz w:val="24"/>
                <w:szCs w:val="24"/>
              </w:rPr>
            </w:pPr>
            <w:r w:rsidRPr="00FF095F">
              <w:rPr>
                <w:b/>
                <w:color w:val="FF0000"/>
                <w:sz w:val="24"/>
                <w:szCs w:val="24"/>
              </w:rPr>
              <w:t>0</w:t>
            </w:r>
          </w:p>
        </w:tc>
        <w:tc>
          <w:tcPr>
            <w:tcW w:w="717" w:type="dxa"/>
            <w:shd w:val="clear" w:color="auto" w:fill="auto"/>
            <w:noWrap/>
            <w:vAlign w:val="center"/>
          </w:tcPr>
          <w:p w:rsidR="000B2126" w:rsidRPr="00FF095F" w:rsidRDefault="005A60BD" w:rsidP="005A60BD">
            <w:pPr>
              <w:spacing w:line="360" w:lineRule="auto"/>
              <w:jc w:val="center"/>
              <w:rPr>
                <w:b/>
                <w:color w:val="FF0000"/>
                <w:sz w:val="24"/>
                <w:szCs w:val="24"/>
              </w:rPr>
            </w:pPr>
            <w:r w:rsidRPr="00FF095F">
              <w:rPr>
                <w:b/>
                <w:color w:val="FF0000"/>
                <w:sz w:val="24"/>
                <w:szCs w:val="24"/>
              </w:rPr>
              <w:t>0</w:t>
            </w:r>
          </w:p>
        </w:tc>
      </w:tr>
    </w:tbl>
    <w:p w:rsidR="001A3384" w:rsidRPr="00FF095F" w:rsidRDefault="001A3384" w:rsidP="000B2126">
      <w:pPr>
        <w:spacing w:line="360" w:lineRule="auto"/>
        <w:jc w:val="both"/>
        <w:rPr>
          <w:sz w:val="24"/>
          <w:szCs w:val="24"/>
        </w:rPr>
      </w:pPr>
      <w:r w:rsidRPr="00FF095F">
        <w:rPr>
          <w:sz w:val="24"/>
          <w:szCs w:val="24"/>
        </w:rPr>
        <w:lastRenderedPageBreak/>
        <w:tab/>
      </w:r>
    </w:p>
    <w:p w:rsidR="000B2126" w:rsidRPr="00FF095F" w:rsidRDefault="000B2126" w:rsidP="000B2126">
      <w:pPr>
        <w:spacing w:line="360" w:lineRule="auto"/>
        <w:jc w:val="both"/>
        <w:rPr>
          <w:sz w:val="24"/>
          <w:szCs w:val="24"/>
        </w:rPr>
      </w:pPr>
      <w:r w:rsidRPr="00FF095F">
        <w:rPr>
          <w:sz w:val="24"/>
          <w:szCs w:val="24"/>
        </w:rPr>
        <w:t xml:space="preserve">Graf č. </w:t>
      </w:r>
      <w:r w:rsidR="005A60BD" w:rsidRPr="00FF095F">
        <w:rPr>
          <w:sz w:val="24"/>
          <w:szCs w:val="24"/>
        </w:rPr>
        <w:t>6</w:t>
      </w:r>
      <w:r w:rsidRPr="00FF095F">
        <w:rPr>
          <w:sz w:val="24"/>
          <w:szCs w:val="24"/>
        </w:rPr>
        <w:t xml:space="preserve"> Absolutní a relativní četnost dostatečného </w:t>
      </w:r>
      <w:r w:rsidR="001A3384" w:rsidRPr="00FF095F">
        <w:rPr>
          <w:sz w:val="24"/>
          <w:szCs w:val="24"/>
        </w:rPr>
        <w:t xml:space="preserve">vybavení </w:t>
      </w:r>
      <w:r w:rsidRPr="00FF095F">
        <w:rPr>
          <w:sz w:val="24"/>
          <w:szCs w:val="24"/>
        </w:rPr>
        <w:t>počtu učeben s multimediální technikou</w:t>
      </w:r>
    </w:p>
    <w:p w:rsidR="001A3384" w:rsidRPr="00FF095F" w:rsidRDefault="00F02C19" w:rsidP="000B2126">
      <w:pPr>
        <w:spacing w:line="360" w:lineRule="auto"/>
        <w:jc w:val="both"/>
        <w:rPr>
          <w:sz w:val="24"/>
          <w:szCs w:val="24"/>
        </w:rPr>
      </w:pPr>
      <w:r w:rsidRPr="00FF095F">
        <w:rPr>
          <w:noProof/>
          <w:sz w:val="24"/>
          <w:szCs w:val="24"/>
        </w:rPr>
        <w:drawing>
          <wp:inline distT="0" distB="0" distL="0" distR="0">
            <wp:extent cx="5009515" cy="2345690"/>
            <wp:effectExtent l="0" t="0" r="0" b="0"/>
            <wp:docPr id="6" name="objek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0B2126" w:rsidRPr="00FF095F" w:rsidRDefault="006849D6" w:rsidP="006849D6">
      <w:pPr>
        <w:tabs>
          <w:tab w:val="left" w:pos="1276"/>
        </w:tabs>
        <w:spacing w:line="360" w:lineRule="auto"/>
        <w:jc w:val="both"/>
        <w:rPr>
          <w:sz w:val="24"/>
          <w:szCs w:val="24"/>
        </w:rPr>
      </w:pPr>
      <w:r>
        <w:rPr>
          <w:sz w:val="24"/>
          <w:szCs w:val="24"/>
        </w:rPr>
        <w:tab/>
      </w:r>
      <w:r w:rsidR="00A76F31" w:rsidRPr="00FF095F">
        <w:rPr>
          <w:sz w:val="24"/>
          <w:szCs w:val="24"/>
        </w:rPr>
        <w:t xml:space="preserve">Na základě dotazníkového šetření bylo zjištěno, že 15 (49,99%) učitelů </w:t>
      </w:r>
      <w:r>
        <w:rPr>
          <w:sz w:val="24"/>
          <w:szCs w:val="24"/>
        </w:rPr>
        <w:br/>
      </w:r>
      <w:r w:rsidR="00A76F31" w:rsidRPr="00FF095F">
        <w:rPr>
          <w:sz w:val="24"/>
          <w:szCs w:val="24"/>
        </w:rPr>
        <w:t xml:space="preserve">si myslí, že je škola </w:t>
      </w:r>
      <w:r w:rsidR="00101DA4" w:rsidRPr="00FF095F">
        <w:rPr>
          <w:sz w:val="24"/>
          <w:szCs w:val="24"/>
        </w:rPr>
        <w:t>dobře</w:t>
      </w:r>
      <w:r w:rsidR="00A76F31" w:rsidRPr="00FF095F">
        <w:rPr>
          <w:sz w:val="24"/>
          <w:szCs w:val="24"/>
        </w:rPr>
        <w:t xml:space="preserve"> vybavená multimediální technikou. Z tohoto vzorku </w:t>
      </w:r>
      <w:r w:rsidR="00101DA4" w:rsidRPr="00FF095F">
        <w:rPr>
          <w:sz w:val="24"/>
          <w:szCs w:val="24"/>
        </w:rPr>
        <w:t>respondentů</w:t>
      </w:r>
      <w:r w:rsidR="00A76F31" w:rsidRPr="00FF095F">
        <w:rPr>
          <w:sz w:val="24"/>
          <w:szCs w:val="24"/>
        </w:rPr>
        <w:t xml:space="preserve"> 12 (39,99%) učitele</w:t>
      </w:r>
      <w:r w:rsidR="00F3744D" w:rsidRPr="00FF095F">
        <w:rPr>
          <w:sz w:val="24"/>
          <w:szCs w:val="24"/>
        </w:rPr>
        <w:t>k a 3 (9,99%) učitelé</w:t>
      </w:r>
      <w:r w:rsidR="00A76F31" w:rsidRPr="00FF095F">
        <w:rPr>
          <w:sz w:val="24"/>
          <w:szCs w:val="24"/>
        </w:rPr>
        <w:t xml:space="preserve">. Další významný údaj je </w:t>
      </w:r>
      <w:r>
        <w:rPr>
          <w:sz w:val="24"/>
          <w:szCs w:val="24"/>
        </w:rPr>
        <w:br/>
      </w:r>
      <w:r w:rsidR="00A76F31" w:rsidRPr="00FF095F">
        <w:rPr>
          <w:sz w:val="24"/>
          <w:szCs w:val="24"/>
        </w:rPr>
        <w:t>u odpovědi spíše ne, kdy celkem 10 (33,33%) u</w:t>
      </w:r>
      <w:r w:rsidR="00F3744D" w:rsidRPr="00FF095F">
        <w:rPr>
          <w:sz w:val="24"/>
          <w:szCs w:val="24"/>
        </w:rPr>
        <w:t>čitelů takto odpovědělo. Z toho</w:t>
      </w:r>
      <w:r w:rsidR="00A76F31" w:rsidRPr="00FF095F">
        <w:rPr>
          <w:sz w:val="24"/>
          <w:szCs w:val="24"/>
        </w:rPr>
        <w:t xml:space="preserve">to </w:t>
      </w:r>
      <w:r w:rsidR="007C4D68" w:rsidRPr="00FF095F">
        <w:rPr>
          <w:sz w:val="24"/>
          <w:szCs w:val="24"/>
        </w:rPr>
        <w:t>počtu to jsou 3 (9,99%) učitelky</w:t>
      </w:r>
      <w:r w:rsidR="00A76F31" w:rsidRPr="00FF095F">
        <w:rPr>
          <w:sz w:val="24"/>
          <w:szCs w:val="24"/>
        </w:rPr>
        <w:t xml:space="preserve"> a 7 (23,33%) učitelů. Celkem 5 (16,66%) učitelů si myslí, že jsou dostatečně vybaveni multimediální technikou. Z tohoto vzorku to jsou 4 (</w:t>
      </w:r>
      <w:r w:rsidR="001B1534" w:rsidRPr="00FF095F">
        <w:rPr>
          <w:sz w:val="24"/>
          <w:szCs w:val="24"/>
        </w:rPr>
        <w:t xml:space="preserve">13,33%) učitelky a pouze 1 (3,33%) </w:t>
      </w:r>
      <w:r w:rsidR="007C4D68" w:rsidRPr="00FF095F">
        <w:rPr>
          <w:sz w:val="24"/>
          <w:szCs w:val="24"/>
        </w:rPr>
        <w:t>učitel</w:t>
      </w:r>
      <w:r w:rsidR="001B1534" w:rsidRPr="00FF095F">
        <w:rPr>
          <w:sz w:val="24"/>
          <w:szCs w:val="24"/>
        </w:rPr>
        <w:t xml:space="preserve">. V dotazníku </w:t>
      </w:r>
      <w:r w:rsidR="007C4D68" w:rsidRPr="00FF095F">
        <w:rPr>
          <w:sz w:val="24"/>
          <w:szCs w:val="24"/>
        </w:rPr>
        <w:t>NE</w:t>
      </w:r>
      <w:r w:rsidR="001B1534" w:rsidRPr="00FF095F">
        <w:rPr>
          <w:sz w:val="24"/>
          <w:szCs w:val="24"/>
        </w:rPr>
        <w:t xml:space="preserve"> nezaškrtnul nikdo.</w:t>
      </w:r>
      <w:r w:rsidR="00A76F31" w:rsidRPr="00FF095F">
        <w:rPr>
          <w:sz w:val="24"/>
          <w:szCs w:val="24"/>
        </w:rPr>
        <w:t xml:space="preserve"> </w:t>
      </w:r>
      <w:r w:rsidR="007C4D68" w:rsidRPr="00FF095F">
        <w:rPr>
          <w:sz w:val="24"/>
          <w:szCs w:val="24"/>
        </w:rPr>
        <w:t>Z tohoto údaje se</w:t>
      </w:r>
      <w:r w:rsidR="009D724B" w:rsidRPr="00FF095F">
        <w:rPr>
          <w:sz w:val="24"/>
          <w:szCs w:val="24"/>
        </w:rPr>
        <w:t xml:space="preserve"> dá soudit, že Střední škola a z</w:t>
      </w:r>
      <w:r w:rsidR="007C4D68" w:rsidRPr="00FF095F">
        <w:rPr>
          <w:sz w:val="24"/>
          <w:szCs w:val="24"/>
        </w:rPr>
        <w:t>ákladní škola v Žamberku a Odborné učiliště Chroustovice jsou poměrně dobře vybaveni multimediální technikou.</w:t>
      </w:r>
    </w:p>
    <w:p w:rsidR="00766519" w:rsidRPr="00FF095F" w:rsidRDefault="001702F6" w:rsidP="006849D6">
      <w:pPr>
        <w:pStyle w:val="Nadpis2"/>
        <w:numPr>
          <w:ilvl w:val="1"/>
          <w:numId w:val="0"/>
        </w:numPr>
        <w:tabs>
          <w:tab w:val="num" w:pos="576"/>
        </w:tabs>
        <w:autoSpaceDE w:val="0"/>
        <w:autoSpaceDN w:val="0"/>
        <w:spacing w:before="240" w:after="60" w:line="360" w:lineRule="auto"/>
        <w:rPr>
          <w:sz w:val="24"/>
          <w:szCs w:val="24"/>
        </w:rPr>
      </w:pPr>
      <w:bookmarkStart w:id="20" w:name="_Toc290581788"/>
      <w:r w:rsidRPr="00FF095F">
        <w:rPr>
          <w:sz w:val="24"/>
          <w:szCs w:val="24"/>
        </w:rPr>
        <w:t>9</w:t>
      </w:r>
      <w:r w:rsidR="00335713" w:rsidRPr="00FF095F">
        <w:rPr>
          <w:sz w:val="24"/>
          <w:szCs w:val="24"/>
        </w:rPr>
        <w:t xml:space="preserve">.10 </w:t>
      </w:r>
      <w:r w:rsidR="000B2126" w:rsidRPr="00FF095F">
        <w:rPr>
          <w:sz w:val="24"/>
          <w:szCs w:val="24"/>
        </w:rPr>
        <w:t>Časové rozmezí využívání multimediální učebny pro výuku odborného předmětu</w:t>
      </w:r>
      <w:bookmarkEnd w:id="20"/>
    </w:p>
    <w:p w:rsidR="000B2126" w:rsidRPr="00FF095F" w:rsidRDefault="000B2126" w:rsidP="000B2126">
      <w:pPr>
        <w:spacing w:line="360" w:lineRule="auto"/>
        <w:jc w:val="both"/>
        <w:rPr>
          <w:sz w:val="24"/>
          <w:szCs w:val="24"/>
        </w:rPr>
      </w:pPr>
      <w:r w:rsidRPr="00FF095F">
        <w:rPr>
          <w:sz w:val="24"/>
          <w:szCs w:val="24"/>
        </w:rPr>
        <w:t xml:space="preserve">Tabulka č. </w:t>
      </w:r>
      <w:r w:rsidR="00ED4F2D" w:rsidRPr="00FF095F">
        <w:rPr>
          <w:sz w:val="24"/>
          <w:szCs w:val="24"/>
        </w:rPr>
        <w:t>9</w:t>
      </w:r>
      <w:r w:rsidRPr="00FF095F">
        <w:rPr>
          <w:sz w:val="24"/>
          <w:szCs w:val="24"/>
        </w:rPr>
        <w:t xml:space="preserve"> Absolutní a relativní četnost využívání multimediálních učeben v časovém rozmezí</w:t>
      </w:r>
    </w:p>
    <w:tbl>
      <w:tblPr>
        <w:tblpPr w:leftFromText="141" w:rightFromText="141" w:vertAnchor="text" w:horzAnchor="margin" w:tblpY="128"/>
        <w:tblW w:w="8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096"/>
        <w:gridCol w:w="976"/>
        <w:gridCol w:w="976"/>
        <w:gridCol w:w="976"/>
        <w:gridCol w:w="976"/>
        <w:gridCol w:w="1056"/>
        <w:gridCol w:w="976"/>
      </w:tblGrid>
      <w:tr w:rsidR="000B2126" w:rsidRPr="00FF095F" w:rsidTr="003D71D8">
        <w:trPr>
          <w:trHeight w:val="255"/>
        </w:trPr>
        <w:tc>
          <w:tcPr>
            <w:tcW w:w="2096" w:type="dxa"/>
            <w:shd w:val="clear" w:color="auto" w:fill="auto"/>
            <w:noWrap/>
            <w:vAlign w:val="bottom"/>
          </w:tcPr>
          <w:p w:rsidR="000B2126" w:rsidRPr="00FF095F" w:rsidRDefault="000B2126" w:rsidP="000B2126">
            <w:pPr>
              <w:spacing w:line="360" w:lineRule="auto"/>
              <w:jc w:val="both"/>
              <w:rPr>
                <w:sz w:val="24"/>
                <w:szCs w:val="24"/>
              </w:rPr>
            </w:pPr>
          </w:p>
        </w:tc>
        <w:tc>
          <w:tcPr>
            <w:tcW w:w="976" w:type="dxa"/>
            <w:shd w:val="clear" w:color="auto" w:fill="auto"/>
            <w:noWrap/>
            <w:vAlign w:val="center"/>
          </w:tcPr>
          <w:p w:rsidR="000B2126" w:rsidRPr="00FF095F" w:rsidRDefault="000B2126" w:rsidP="00766519">
            <w:pPr>
              <w:spacing w:line="360" w:lineRule="auto"/>
              <w:jc w:val="center"/>
              <w:rPr>
                <w:b/>
                <w:bCs/>
                <w:sz w:val="24"/>
                <w:szCs w:val="24"/>
              </w:rPr>
            </w:pPr>
            <w:r w:rsidRPr="00FF095F">
              <w:rPr>
                <w:b/>
                <w:bCs/>
                <w:sz w:val="24"/>
                <w:szCs w:val="24"/>
              </w:rPr>
              <w:t>celkem</w:t>
            </w:r>
          </w:p>
        </w:tc>
        <w:tc>
          <w:tcPr>
            <w:tcW w:w="976" w:type="dxa"/>
            <w:shd w:val="clear" w:color="auto" w:fill="auto"/>
            <w:noWrap/>
            <w:vAlign w:val="center"/>
          </w:tcPr>
          <w:p w:rsidR="000B2126" w:rsidRPr="00FF095F" w:rsidRDefault="000B2126" w:rsidP="00766519">
            <w:pPr>
              <w:spacing w:line="360" w:lineRule="auto"/>
              <w:jc w:val="center"/>
              <w:rPr>
                <w:b/>
                <w:bCs/>
                <w:sz w:val="24"/>
                <w:szCs w:val="24"/>
              </w:rPr>
            </w:pPr>
            <w:r w:rsidRPr="00FF095F">
              <w:rPr>
                <w:b/>
                <w:bCs/>
                <w:sz w:val="24"/>
                <w:szCs w:val="24"/>
              </w:rPr>
              <w:t>%</w:t>
            </w:r>
          </w:p>
        </w:tc>
        <w:tc>
          <w:tcPr>
            <w:tcW w:w="976" w:type="dxa"/>
            <w:shd w:val="clear" w:color="auto" w:fill="auto"/>
            <w:noWrap/>
            <w:vAlign w:val="center"/>
          </w:tcPr>
          <w:p w:rsidR="000B2126" w:rsidRPr="00FF095F" w:rsidRDefault="000B2126" w:rsidP="00766519">
            <w:pPr>
              <w:spacing w:line="360" w:lineRule="auto"/>
              <w:jc w:val="center"/>
              <w:rPr>
                <w:b/>
                <w:bCs/>
                <w:color w:val="00B0F0"/>
                <w:sz w:val="24"/>
                <w:szCs w:val="24"/>
              </w:rPr>
            </w:pPr>
            <w:r w:rsidRPr="00FF095F">
              <w:rPr>
                <w:b/>
                <w:bCs/>
                <w:color w:val="00B0F0"/>
                <w:sz w:val="24"/>
                <w:szCs w:val="24"/>
              </w:rPr>
              <w:t>učitelé</w:t>
            </w:r>
          </w:p>
        </w:tc>
        <w:tc>
          <w:tcPr>
            <w:tcW w:w="976" w:type="dxa"/>
            <w:shd w:val="clear" w:color="auto" w:fill="auto"/>
            <w:noWrap/>
            <w:vAlign w:val="center"/>
          </w:tcPr>
          <w:p w:rsidR="000B2126" w:rsidRPr="00FF095F" w:rsidRDefault="000B2126" w:rsidP="00766519">
            <w:pPr>
              <w:spacing w:line="360" w:lineRule="auto"/>
              <w:jc w:val="center"/>
              <w:rPr>
                <w:b/>
                <w:bCs/>
                <w:color w:val="00B0F0"/>
                <w:sz w:val="24"/>
                <w:szCs w:val="24"/>
              </w:rPr>
            </w:pPr>
            <w:r w:rsidRPr="00FF095F">
              <w:rPr>
                <w:b/>
                <w:bCs/>
                <w:color w:val="00B0F0"/>
                <w:sz w:val="24"/>
                <w:szCs w:val="24"/>
              </w:rPr>
              <w:t>%</w:t>
            </w:r>
          </w:p>
        </w:tc>
        <w:tc>
          <w:tcPr>
            <w:tcW w:w="1056" w:type="dxa"/>
            <w:shd w:val="clear" w:color="auto" w:fill="auto"/>
            <w:noWrap/>
            <w:vAlign w:val="center"/>
          </w:tcPr>
          <w:p w:rsidR="000B2126" w:rsidRPr="00FF095F" w:rsidRDefault="000B2126" w:rsidP="00766519">
            <w:pPr>
              <w:spacing w:line="360" w:lineRule="auto"/>
              <w:jc w:val="center"/>
              <w:rPr>
                <w:b/>
                <w:bCs/>
                <w:color w:val="FF0000"/>
                <w:sz w:val="24"/>
                <w:szCs w:val="24"/>
              </w:rPr>
            </w:pPr>
            <w:r w:rsidRPr="00FF095F">
              <w:rPr>
                <w:b/>
                <w:bCs/>
                <w:color w:val="FF0000"/>
                <w:sz w:val="24"/>
                <w:szCs w:val="24"/>
              </w:rPr>
              <w:t>učitelky</w:t>
            </w:r>
          </w:p>
        </w:tc>
        <w:tc>
          <w:tcPr>
            <w:tcW w:w="976" w:type="dxa"/>
            <w:shd w:val="clear" w:color="auto" w:fill="auto"/>
            <w:noWrap/>
            <w:vAlign w:val="center"/>
          </w:tcPr>
          <w:p w:rsidR="000B2126" w:rsidRPr="00FF095F" w:rsidRDefault="000B2126" w:rsidP="00766519">
            <w:pPr>
              <w:spacing w:line="360" w:lineRule="auto"/>
              <w:jc w:val="center"/>
              <w:rPr>
                <w:b/>
                <w:bCs/>
                <w:color w:val="FF0000"/>
                <w:sz w:val="24"/>
                <w:szCs w:val="24"/>
              </w:rPr>
            </w:pPr>
            <w:r w:rsidRPr="00FF095F">
              <w:rPr>
                <w:b/>
                <w:bCs/>
                <w:color w:val="FF0000"/>
                <w:sz w:val="24"/>
                <w:szCs w:val="24"/>
              </w:rPr>
              <w:t>%</w:t>
            </w:r>
          </w:p>
        </w:tc>
      </w:tr>
      <w:tr w:rsidR="000B2126" w:rsidRPr="00FF095F" w:rsidTr="003D71D8">
        <w:trPr>
          <w:trHeight w:val="255"/>
        </w:trPr>
        <w:tc>
          <w:tcPr>
            <w:tcW w:w="2096"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každý den</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17</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56,66</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4</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13,33</w:t>
            </w:r>
          </w:p>
        </w:tc>
        <w:tc>
          <w:tcPr>
            <w:tcW w:w="1056" w:type="dxa"/>
            <w:shd w:val="clear" w:color="auto" w:fill="auto"/>
            <w:noWrap/>
            <w:vAlign w:val="center"/>
          </w:tcPr>
          <w:p w:rsidR="000B2126" w:rsidRPr="00FF095F" w:rsidRDefault="00766519" w:rsidP="00766519">
            <w:pPr>
              <w:spacing w:line="360" w:lineRule="auto"/>
              <w:jc w:val="center"/>
              <w:rPr>
                <w:b/>
                <w:color w:val="FF0000"/>
                <w:sz w:val="24"/>
                <w:szCs w:val="24"/>
              </w:rPr>
            </w:pPr>
            <w:r w:rsidRPr="00FF095F">
              <w:rPr>
                <w:b/>
                <w:color w:val="FF0000"/>
                <w:sz w:val="24"/>
                <w:szCs w:val="24"/>
              </w:rPr>
              <w:t>13</w:t>
            </w:r>
          </w:p>
        </w:tc>
        <w:tc>
          <w:tcPr>
            <w:tcW w:w="976" w:type="dxa"/>
            <w:shd w:val="clear" w:color="auto" w:fill="auto"/>
            <w:noWrap/>
            <w:vAlign w:val="center"/>
          </w:tcPr>
          <w:p w:rsidR="000B2126" w:rsidRPr="00FF095F" w:rsidRDefault="00766519" w:rsidP="00766519">
            <w:pPr>
              <w:spacing w:line="360" w:lineRule="auto"/>
              <w:jc w:val="center"/>
              <w:rPr>
                <w:b/>
                <w:color w:val="FF0000"/>
                <w:sz w:val="24"/>
                <w:szCs w:val="24"/>
              </w:rPr>
            </w:pPr>
            <w:r w:rsidRPr="00FF095F">
              <w:rPr>
                <w:b/>
                <w:color w:val="FF0000"/>
                <w:sz w:val="24"/>
                <w:szCs w:val="24"/>
              </w:rPr>
              <w:t>43,33</w:t>
            </w:r>
          </w:p>
        </w:tc>
      </w:tr>
      <w:tr w:rsidR="000B2126" w:rsidRPr="00FF095F" w:rsidTr="003D71D8">
        <w:trPr>
          <w:trHeight w:val="255"/>
        </w:trPr>
        <w:tc>
          <w:tcPr>
            <w:tcW w:w="2096"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1x týdně</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28</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93,33</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1</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3,33</w:t>
            </w:r>
          </w:p>
        </w:tc>
        <w:tc>
          <w:tcPr>
            <w:tcW w:w="1056" w:type="dxa"/>
            <w:shd w:val="clear" w:color="auto" w:fill="auto"/>
            <w:noWrap/>
            <w:vAlign w:val="center"/>
          </w:tcPr>
          <w:p w:rsidR="000B2126" w:rsidRPr="00FF095F" w:rsidRDefault="00766519" w:rsidP="00766519">
            <w:pPr>
              <w:spacing w:line="360" w:lineRule="auto"/>
              <w:jc w:val="center"/>
              <w:rPr>
                <w:b/>
                <w:color w:val="FF0000"/>
                <w:sz w:val="24"/>
                <w:szCs w:val="24"/>
              </w:rPr>
            </w:pPr>
            <w:r w:rsidRPr="00FF095F">
              <w:rPr>
                <w:b/>
                <w:color w:val="FF0000"/>
                <w:sz w:val="24"/>
                <w:szCs w:val="24"/>
              </w:rPr>
              <w:t>27</w:t>
            </w:r>
          </w:p>
        </w:tc>
        <w:tc>
          <w:tcPr>
            <w:tcW w:w="976" w:type="dxa"/>
            <w:shd w:val="clear" w:color="auto" w:fill="auto"/>
            <w:noWrap/>
            <w:vAlign w:val="center"/>
          </w:tcPr>
          <w:p w:rsidR="000B2126" w:rsidRPr="00FF095F" w:rsidRDefault="00766519" w:rsidP="00766519">
            <w:pPr>
              <w:spacing w:line="360" w:lineRule="auto"/>
              <w:jc w:val="center"/>
              <w:rPr>
                <w:b/>
                <w:color w:val="FF0000"/>
                <w:sz w:val="24"/>
                <w:szCs w:val="24"/>
              </w:rPr>
            </w:pPr>
            <w:r w:rsidRPr="00FF095F">
              <w:rPr>
                <w:b/>
                <w:color w:val="FF0000"/>
                <w:sz w:val="24"/>
                <w:szCs w:val="24"/>
              </w:rPr>
              <w:t>89,99</w:t>
            </w:r>
          </w:p>
        </w:tc>
      </w:tr>
      <w:tr w:rsidR="000B2126" w:rsidRPr="00FF095F" w:rsidTr="003D71D8">
        <w:trPr>
          <w:trHeight w:val="255"/>
        </w:trPr>
        <w:tc>
          <w:tcPr>
            <w:tcW w:w="2096"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2x za týden</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21</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69,99</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1</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3,33</w:t>
            </w:r>
          </w:p>
        </w:tc>
        <w:tc>
          <w:tcPr>
            <w:tcW w:w="1056" w:type="dxa"/>
            <w:shd w:val="clear" w:color="auto" w:fill="auto"/>
            <w:noWrap/>
            <w:vAlign w:val="center"/>
          </w:tcPr>
          <w:p w:rsidR="000B2126" w:rsidRPr="00FF095F" w:rsidRDefault="00766519" w:rsidP="00766519">
            <w:pPr>
              <w:spacing w:line="360" w:lineRule="auto"/>
              <w:jc w:val="center"/>
              <w:rPr>
                <w:b/>
                <w:color w:val="FF0000"/>
                <w:sz w:val="24"/>
                <w:szCs w:val="24"/>
              </w:rPr>
            </w:pPr>
            <w:r w:rsidRPr="00FF095F">
              <w:rPr>
                <w:b/>
                <w:color w:val="FF0000"/>
                <w:sz w:val="24"/>
                <w:szCs w:val="24"/>
              </w:rPr>
              <w:t>20</w:t>
            </w:r>
          </w:p>
        </w:tc>
        <w:tc>
          <w:tcPr>
            <w:tcW w:w="976" w:type="dxa"/>
            <w:shd w:val="clear" w:color="auto" w:fill="auto"/>
            <w:noWrap/>
            <w:vAlign w:val="center"/>
          </w:tcPr>
          <w:p w:rsidR="000B2126" w:rsidRPr="00FF095F" w:rsidRDefault="00766519" w:rsidP="00766519">
            <w:pPr>
              <w:spacing w:line="360" w:lineRule="auto"/>
              <w:jc w:val="center"/>
              <w:rPr>
                <w:b/>
                <w:color w:val="FF0000"/>
                <w:sz w:val="24"/>
                <w:szCs w:val="24"/>
              </w:rPr>
            </w:pPr>
            <w:r w:rsidRPr="00FF095F">
              <w:rPr>
                <w:b/>
                <w:color w:val="FF0000"/>
                <w:sz w:val="24"/>
                <w:szCs w:val="24"/>
              </w:rPr>
              <w:t>66,66</w:t>
            </w:r>
          </w:p>
        </w:tc>
      </w:tr>
      <w:tr w:rsidR="000B2126" w:rsidRPr="00FF095F" w:rsidTr="003D71D8">
        <w:trPr>
          <w:trHeight w:val="255"/>
        </w:trPr>
        <w:tc>
          <w:tcPr>
            <w:tcW w:w="2096"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1x za dva týdny</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6</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19,99</w:t>
            </w:r>
          </w:p>
        </w:tc>
        <w:tc>
          <w:tcPr>
            <w:tcW w:w="976" w:type="dxa"/>
            <w:shd w:val="clear" w:color="auto" w:fill="auto"/>
            <w:noWrap/>
            <w:vAlign w:val="center"/>
          </w:tcPr>
          <w:p w:rsidR="000B2126" w:rsidRPr="00FF095F" w:rsidRDefault="00430A7C" w:rsidP="00766519">
            <w:pPr>
              <w:spacing w:line="360" w:lineRule="auto"/>
              <w:jc w:val="center"/>
              <w:rPr>
                <w:b/>
                <w:color w:val="00B0F0"/>
                <w:sz w:val="24"/>
                <w:szCs w:val="24"/>
              </w:rPr>
            </w:pPr>
            <w:r w:rsidRPr="00FF095F">
              <w:rPr>
                <w:b/>
                <w:color w:val="00B0F0"/>
                <w:sz w:val="24"/>
                <w:szCs w:val="24"/>
              </w:rPr>
              <w:t>1</w:t>
            </w:r>
          </w:p>
        </w:tc>
        <w:tc>
          <w:tcPr>
            <w:tcW w:w="976" w:type="dxa"/>
            <w:shd w:val="clear" w:color="auto" w:fill="auto"/>
            <w:noWrap/>
            <w:vAlign w:val="center"/>
          </w:tcPr>
          <w:p w:rsidR="000B2126" w:rsidRPr="00FF095F" w:rsidRDefault="00430A7C" w:rsidP="00766519">
            <w:pPr>
              <w:spacing w:line="360" w:lineRule="auto"/>
              <w:jc w:val="center"/>
              <w:rPr>
                <w:b/>
                <w:color w:val="00B0F0"/>
                <w:sz w:val="24"/>
                <w:szCs w:val="24"/>
              </w:rPr>
            </w:pPr>
            <w:r w:rsidRPr="00FF095F">
              <w:rPr>
                <w:b/>
                <w:color w:val="00B0F0"/>
                <w:sz w:val="24"/>
                <w:szCs w:val="24"/>
              </w:rPr>
              <w:t>3,33</w:t>
            </w:r>
          </w:p>
        </w:tc>
        <w:tc>
          <w:tcPr>
            <w:tcW w:w="1056" w:type="dxa"/>
            <w:shd w:val="clear" w:color="auto" w:fill="auto"/>
            <w:noWrap/>
            <w:vAlign w:val="center"/>
          </w:tcPr>
          <w:p w:rsidR="000B2126" w:rsidRPr="00FF095F" w:rsidRDefault="00430A7C" w:rsidP="00766519">
            <w:pPr>
              <w:spacing w:line="360" w:lineRule="auto"/>
              <w:jc w:val="center"/>
              <w:rPr>
                <w:b/>
                <w:color w:val="FF0000"/>
                <w:sz w:val="24"/>
                <w:szCs w:val="24"/>
              </w:rPr>
            </w:pPr>
            <w:r w:rsidRPr="00FF095F">
              <w:rPr>
                <w:b/>
                <w:color w:val="FF0000"/>
                <w:sz w:val="24"/>
                <w:szCs w:val="24"/>
              </w:rPr>
              <w:t>5</w:t>
            </w:r>
          </w:p>
        </w:tc>
        <w:tc>
          <w:tcPr>
            <w:tcW w:w="976" w:type="dxa"/>
            <w:shd w:val="clear" w:color="auto" w:fill="auto"/>
            <w:noWrap/>
            <w:vAlign w:val="center"/>
          </w:tcPr>
          <w:p w:rsidR="000B2126" w:rsidRPr="00FF095F" w:rsidRDefault="00430A7C" w:rsidP="00766519">
            <w:pPr>
              <w:spacing w:line="360" w:lineRule="auto"/>
              <w:jc w:val="center"/>
              <w:rPr>
                <w:b/>
                <w:color w:val="FF0000"/>
                <w:sz w:val="24"/>
                <w:szCs w:val="24"/>
              </w:rPr>
            </w:pPr>
            <w:r w:rsidRPr="00FF095F">
              <w:rPr>
                <w:b/>
                <w:color w:val="FF0000"/>
                <w:sz w:val="24"/>
                <w:szCs w:val="24"/>
              </w:rPr>
              <w:t>16,66</w:t>
            </w:r>
          </w:p>
        </w:tc>
      </w:tr>
      <w:tr w:rsidR="000B2126" w:rsidRPr="00FF095F" w:rsidTr="003D71D8">
        <w:trPr>
          <w:trHeight w:val="255"/>
        </w:trPr>
        <w:tc>
          <w:tcPr>
            <w:tcW w:w="2096"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1x za měsíc</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1</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3,33</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0</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0</w:t>
            </w:r>
          </w:p>
        </w:tc>
        <w:tc>
          <w:tcPr>
            <w:tcW w:w="1056" w:type="dxa"/>
            <w:shd w:val="clear" w:color="auto" w:fill="auto"/>
            <w:noWrap/>
            <w:vAlign w:val="center"/>
          </w:tcPr>
          <w:p w:rsidR="000B2126" w:rsidRPr="00FF095F" w:rsidRDefault="00430A7C" w:rsidP="00766519">
            <w:pPr>
              <w:spacing w:line="360" w:lineRule="auto"/>
              <w:jc w:val="center"/>
              <w:rPr>
                <w:b/>
                <w:color w:val="FF0000"/>
                <w:sz w:val="24"/>
                <w:szCs w:val="24"/>
              </w:rPr>
            </w:pPr>
            <w:r w:rsidRPr="00FF095F">
              <w:rPr>
                <w:b/>
                <w:color w:val="FF0000"/>
                <w:sz w:val="24"/>
                <w:szCs w:val="24"/>
              </w:rPr>
              <w:t>1</w:t>
            </w:r>
          </w:p>
        </w:tc>
        <w:tc>
          <w:tcPr>
            <w:tcW w:w="976" w:type="dxa"/>
            <w:shd w:val="clear" w:color="auto" w:fill="auto"/>
            <w:noWrap/>
            <w:vAlign w:val="center"/>
          </w:tcPr>
          <w:p w:rsidR="000B2126" w:rsidRPr="00FF095F" w:rsidRDefault="00430A7C" w:rsidP="00766519">
            <w:pPr>
              <w:spacing w:line="360" w:lineRule="auto"/>
              <w:jc w:val="center"/>
              <w:rPr>
                <w:b/>
                <w:color w:val="FF0000"/>
                <w:sz w:val="24"/>
                <w:szCs w:val="24"/>
              </w:rPr>
            </w:pPr>
            <w:r w:rsidRPr="00FF095F">
              <w:rPr>
                <w:b/>
                <w:color w:val="FF0000"/>
                <w:sz w:val="24"/>
                <w:szCs w:val="24"/>
              </w:rPr>
              <w:t>3,33</w:t>
            </w:r>
          </w:p>
        </w:tc>
      </w:tr>
      <w:tr w:rsidR="000B2126" w:rsidRPr="00FF095F" w:rsidTr="003D71D8">
        <w:trPr>
          <w:trHeight w:val="255"/>
        </w:trPr>
        <w:tc>
          <w:tcPr>
            <w:tcW w:w="2096"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nikdy</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0</w:t>
            </w:r>
          </w:p>
        </w:tc>
        <w:tc>
          <w:tcPr>
            <w:tcW w:w="976" w:type="dxa"/>
            <w:shd w:val="clear" w:color="auto" w:fill="auto"/>
            <w:noWrap/>
            <w:vAlign w:val="center"/>
          </w:tcPr>
          <w:p w:rsidR="000B2126" w:rsidRPr="00FF095F" w:rsidRDefault="00766519" w:rsidP="00766519">
            <w:pPr>
              <w:spacing w:line="360" w:lineRule="auto"/>
              <w:jc w:val="center"/>
              <w:rPr>
                <w:b/>
                <w:sz w:val="24"/>
                <w:szCs w:val="24"/>
              </w:rPr>
            </w:pPr>
            <w:r w:rsidRPr="00FF095F">
              <w:rPr>
                <w:b/>
                <w:sz w:val="24"/>
                <w:szCs w:val="24"/>
              </w:rPr>
              <w:t>0</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0</w:t>
            </w:r>
          </w:p>
        </w:tc>
        <w:tc>
          <w:tcPr>
            <w:tcW w:w="976" w:type="dxa"/>
            <w:shd w:val="clear" w:color="auto" w:fill="auto"/>
            <w:noWrap/>
            <w:vAlign w:val="center"/>
          </w:tcPr>
          <w:p w:rsidR="000B2126" w:rsidRPr="00FF095F" w:rsidRDefault="00766519" w:rsidP="00766519">
            <w:pPr>
              <w:spacing w:line="360" w:lineRule="auto"/>
              <w:jc w:val="center"/>
              <w:rPr>
                <w:b/>
                <w:color w:val="00B0F0"/>
                <w:sz w:val="24"/>
                <w:szCs w:val="24"/>
              </w:rPr>
            </w:pPr>
            <w:r w:rsidRPr="00FF095F">
              <w:rPr>
                <w:b/>
                <w:color w:val="00B0F0"/>
                <w:sz w:val="24"/>
                <w:szCs w:val="24"/>
              </w:rPr>
              <w:t>0</w:t>
            </w:r>
          </w:p>
        </w:tc>
        <w:tc>
          <w:tcPr>
            <w:tcW w:w="1056" w:type="dxa"/>
            <w:shd w:val="clear" w:color="auto" w:fill="auto"/>
            <w:noWrap/>
            <w:vAlign w:val="center"/>
          </w:tcPr>
          <w:p w:rsidR="000B2126" w:rsidRPr="00FF095F" w:rsidRDefault="00766519" w:rsidP="00766519">
            <w:pPr>
              <w:spacing w:line="360" w:lineRule="auto"/>
              <w:jc w:val="center"/>
              <w:rPr>
                <w:b/>
                <w:color w:val="FF0000"/>
                <w:sz w:val="24"/>
                <w:szCs w:val="24"/>
              </w:rPr>
            </w:pPr>
            <w:r w:rsidRPr="00FF095F">
              <w:rPr>
                <w:b/>
                <w:color w:val="FF0000"/>
                <w:sz w:val="24"/>
                <w:szCs w:val="24"/>
              </w:rPr>
              <w:t>0</w:t>
            </w:r>
          </w:p>
        </w:tc>
        <w:tc>
          <w:tcPr>
            <w:tcW w:w="976" w:type="dxa"/>
            <w:shd w:val="clear" w:color="auto" w:fill="auto"/>
            <w:noWrap/>
            <w:vAlign w:val="center"/>
          </w:tcPr>
          <w:p w:rsidR="000B2126" w:rsidRPr="00FF095F" w:rsidRDefault="00766519" w:rsidP="00766519">
            <w:pPr>
              <w:spacing w:line="360" w:lineRule="auto"/>
              <w:jc w:val="center"/>
              <w:rPr>
                <w:b/>
                <w:color w:val="FF0000"/>
                <w:sz w:val="24"/>
                <w:szCs w:val="24"/>
              </w:rPr>
            </w:pPr>
            <w:r w:rsidRPr="00FF095F">
              <w:rPr>
                <w:b/>
                <w:color w:val="FF0000"/>
                <w:sz w:val="24"/>
                <w:szCs w:val="24"/>
              </w:rPr>
              <w:t>0</w:t>
            </w:r>
          </w:p>
        </w:tc>
      </w:tr>
    </w:tbl>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3D71D8" w:rsidRPr="00FF095F" w:rsidRDefault="003D71D8" w:rsidP="000B2126">
      <w:pPr>
        <w:spacing w:line="360" w:lineRule="auto"/>
        <w:jc w:val="both"/>
        <w:rPr>
          <w:sz w:val="24"/>
          <w:szCs w:val="24"/>
        </w:rPr>
      </w:pPr>
    </w:p>
    <w:p w:rsidR="00213D15" w:rsidRPr="00FF095F" w:rsidRDefault="000B2126" w:rsidP="000B2126">
      <w:pPr>
        <w:spacing w:line="360" w:lineRule="auto"/>
        <w:jc w:val="both"/>
        <w:rPr>
          <w:sz w:val="24"/>
          <w:szCs w:val="24"/>
        </w:rPr>
      </w:pPr>
      <w:r w:rsidRPr="00FF095F">
        <w:rPr>
          <w:sz w:val="24"/>
          <w:szCs w:val="24"/>
        </w:rPr>
        <w:t xml:space="preserve">Graf č. </w:t>
      </w:r>
      <w:r w:rsidR="00213D15" w:rsidRPr="00FF095F">
        <w:rPr>
          <w:sz w:val="24"/>
          <w:szCs w:val="24"/>
        </w:rPr>
        <w:t>7</w:t>
      </w:r>
      <w:r w:rsidRPr="00FF095F">
        <w:rPr>
          <w:sz w:val="24"/>
          <w:szCs w:val="24"/>
        </w:rPr>
        <w:t xml:space="preserve"> Absolu</w:t>
      </w:r>
      <w:r w:rsidR="00213D15" w:rsidRPr="00FF095F">
        <w:rPr>
          <w:sz w:val="24"/>
          <w:szCs w:val="24"/>
        </w:rPr>
        <w:t xml:space="preserve">tní a relativní četnost </w:t>
      </w:r>
      <w:r w:rsidRPr="00FF095F">
        <w:rPr>
          <w:sz w:val="24"/>
          <w:szCs w:val="24"/>
        </w:rPr>
        <w:t>využívání multimediálních učeben v časovém rozmezí</w:t>
      </w:r>
    </w:p>
    <w:p w:rsidR="00213D15" w:rsidRPr="00FF095F" w:rsidRDefault="00F02C19" w:rsidP="000B2126">
      <w:pPr>
        <w:spacing w:line="360" w:lineRule="auto"/>
        <w:jc w:val="both"/>
        <w:rPr>
          <w:sz w:val="24"/>
          <w:szCs w:val="24"/>
        </w:rPr>
      </w:pPr>
      <w:r w:rsidRPr="00FF095F">
        <w:rPr>
          <w:noProof/>
          <w:sz w:val="24"/>
          <w:szCs w:val="24"/>
        </w:rPr>
        <w:drawing>
          <wp:inline distT="0" distB="0" distL="0" distR="0">
            <wp:extent cx="4714875" cy="2401570"/>
            <wp:effectExtent l="0" t="0" r="0" b="0"/>
            <wp:docPr id="7" name="objek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766519" w:rsidRPr="00FF095F" w:rsidRDefault="006849D6" w:rsidP="006849D6">
      <w:pPr>
        <w:tabs>
          <w:tab w:val="left" w:pos="1276"/>
        </w:tabs>
        <w:spacing w:line="360" w:lineRule="auto"/>
        <w:jc w:val="both"/>
        <w:rPr>
          <w:sz w:val="24"/>
          <w:szCs w:val="24"/>
        </w:rPr>
      </w:pPr>
      <w:r>
        <w:rPr>
          <w:sz w:val="24"/>
          <w:szCs w:val="24"/>
        </w:rPr>
        <w:tab/>
      </w:r>
      <w:r w:rsidR="00972315" w:rsidRPr="00FF095F">
        <w:rPr>
          <w:sz w:val="24"/>
          <w:szCs w:val="24"/>
        </w:rPr>
        <w:t>Z dotazníkového šetření vyplývá, že multimediální učebny se nejvíce využívají 1 x za týden</w:t>
      </w:r>
      <w:r w:rsidR="00F3744D" w:rsidRPr="00FF095F">
        <w:rPr>
          <w:sz w:val="24"/>
          <w:szCs w:val="24"/>
        </w:rPr>
        <w:t>,</w:t>
      </w:r>
      <w:r w:rsidR="00972315" w:rsidRPr="00FF095F">
        <w:rPr>
          <w:sz w:val="24"/>
          <w:szCs w:val="24"/>
        </w:rPr>
        <w:t xml:space="preserve"> a to celkem v (93,3%), z toho 27 učitelek (89,99%) a 1 učitel (3,33%). Další hodnota </w:t>
      </w:r>
      <w:r w:rsidR="00101DA4" w:rsidRPr="00FF095F">
        <w:rPr>
          <w:sz w:val="24"/>
          <w:szCs w:val="24"/>
        </w:rPr>
        <w:t xml:space="preserve">nám ukazuje </w:t>
      </w:r>
      <w:r w:rsidR="00972315" w:rsidRPr="00FF095F">
        <w:rPr>
          <w:sz w:val="24"/>
          <w:szCs w:val="24"/>
        </w:rPr>
        <w:t>využití multimediální učebny 2 x za týden, kdy</w:t>
      </w:r>
      <w:r w:rsidR="00F3744D" w:rsidRPr="00FF095F">
        <w:rPr>
          <w:sz w:val="24"/>
          <w:szCs w:val="24"/>
        </w:rPr>
        <w:t xml:space="preserve"> celkový počet je </w:t>
      </w:r>
      <w:r w:rsidR="00972315" w:rsidRPr="00FF095F">
        <w:rPr>
          <w:sz w:val="24"/>
          <w:szCs w:val="24"/>
        </w:rPr>
        <w:t>21 učitelů (69,99%), z toho 20 (66,66%) učitelek a 1 (</w:t>
      </w:r>
      <w:r w:rsidR="00101DA4" w:rsidRPr="00FF095F">
        <w:rPr>
          <w:sz w:val="24"/>
          <w:szCs w:val="24"/>
        </w:rPr>
        <w:t xml:space="preserve">3,33%) učitel. Zajímavou hodnotu můžeme zaznamenat </w:t>
      </w:r>
      <w:r w:rsidR="00972315" w:rsidRPr="00FF095F">
        <w:rPr>
          <w:sz w:val="24"/>
          <w:szCs w:val="24"/>
        </w:rPr>
        <w:t>u používání multimediální učebny každý den, kdy odpovědělo celkem 17 učitelů (56,66%), z toho 13 (43,33</w:t>
      </w:r>
      <w:r w:rsidR="00F3744D" w:rsidRPr="00FF095F">
        <w:rPr>
          <w:sz w:val="24"/>
          <w:szCs w:val="24"/>
        </w:rPr>
        <w:t>%) učitelek a 4 (13,33%) učitelé</w:t>
      </w:r>
      <w:r w:rsidR="00972315" w:rsidRPr="00FF095F">
        <w:rPr>
          <w:sz w:val="24"/>
          <w:szCs w:val="24"/>
        </w:rPr>
        <w:t xml:space="preserve">. U </w:t>
      </w:r>
      <w:r w:rsidR="00972315" w:rsidRPr="00FF095F">
        <w:rPr>
          <w:sz w:val="24"/>
          <w:szCs w:val="24"/>
        </w:rPr>
        <w:lastRenderedPageBreak/>
        <w:t xml:space="preserve">odpovědi 1x za dva týdny byla hodnota celkem 6 (19,99%), z toho 5 (16,66%) učitelek a 1 (3,33%) učitel. Nejmenší hodnota </w:t>
      </w:r>
      <w:r w:rsidR="00101DA4" w:rsidRPr="00FF095F">
        <w:rPr>
          <w:sz w:val="24"/>
          <w:szCs w:val="24"/>
        </w:rPr>
        <w:t xml:space="preserve">je zaznamenána </w:t>
      </w:r>
      <w:r w:rsidR="00972315" w:rsidRPr="00FF095F">
        <w:rPr>
          <w:sz w:val="24"/>
          <w:szCs w:val="24"/>
        </w:rPr>
        <w:t xml:space="preserve">u používání multimediální učebny 1 x za měsíc, kdy odpověděla pouze 1 (3,33%) učitelka. V otázce NIKDY neodpověděl nikdo. </w:t>
      </w:r>
    </w:p>
    <w:p w:rsidR="00A95447" w:rsidRPr="006849D6" w:rsidRDefault="006849D6" w:rsidP="006849D6">
      <w:pPr>
        <w:tabs>
          <w:tab w:val="left" w:pos="1276"/>
        </w:tabs>
        <w:spacing w:line="360" w:lineRule="auto"/>
        <w:ind w:firstLine="576"/>
        <w:jc w:val="both"/>
        <w:rPr>
          <w:sz w:val="24"/>
          <w:szCs w:val="24"/>
        </w:rPr>
      </w:pPr>
      <w:r>
        <w:rPr>
          <w:sz w:val="24"/>
          <w:szCs w:val="24"/>
        </w:rPr>
        <w:tab/>
      </w:r>
      <w:r w:rsidR="00972315" w:rsidRPr="00FF095F">
        <w:rPr>
          <w:sz w:val="24"/>
          <w:szCs w:val="24"/>
        </w:rPr>
        <w:t>Z daného výsledku soudit, že multimediální učebna je</w:t>
      </w:r>
      <w:r w:rsidR="00BB2243" w:rsidRPr="00FF095F">
        <w:rPr>
          <w:sz w:val="24"/>
          <w:szCs w:val="24"/>
        </w:rPr>
        <w:t xml:space="preserve"> v dnešní době nedílnou součástí</w:t>
      </w:r>
      <w:r w:rsidR="00972315" w:rsidRPr="00FF095F">
        <w:rPr>
          <w:sz w:val="24"/>
          <w:szCs w:val="24"/>
        </w:rPr>
        <w:t xml:space="preserve"> výchovně-vzdělávacího procesu. </w:t>
      </w:r>
      <w:r w:rsidR="008C11BD" w:rsidRPr="00FF095F">
        <w:rPr>
          <w:sz w:val="24"/>
          <w:szCs w:val="24"/>
        </w:rPr>
        <w:t xml:space="preserve">Bez moderní technologie si ani já sám nedovedu představit vyučování. </w:t>
      </w:r>
    </w:p>
    <w:p w:rsidR="000B2126" w:rsidRPr="006849D6" w:rsidRDefault="001702F6" w:rsidP="006849D6">
      <w:pPr>
        <w:pStyle w:val="Nadpis3"/>
      </w:pPr>
      <w:bookmarkStart w:id="21" w:name="_Toc290581791"/>
      <w:r w:rsidRPr="00FF095F">
        <w:rPr>
          <w:rFonts w:eastAsia="Times New Roman"/>
          <w:bCs w:val="0"/>
          <w:szCs w:val="24"/>
        </w:rPr>
        <w:t>9</w:t>
      </w:r>
      <w:r w:rsidR="00335713" w:rsidRPr="00FF095F">
        <w:rPr>
          <w:rFonts w:eastAsia="Times New Roman"/>
          <w:bCs w:val="0"/>
          <w:szCs w:val="24"/>
        </w:rPr>
        <w:t xml:space="preserve">. 11 </w:t>
      </w:r>
      <w:r w:rsidR="000B2126" w:rsidRPr="00FF095F">
        <w:rPr>
          <w:szCs w:val="24"/>
        </w:rPr>
        <w:t>Zajímavější</w:t>
      </w:r>
      <w:r w:rsidR="000B2126" w:rsidRPr="00FF095F">
        <w:t xml:space="preserve"> výuka p</w:t>
      </w:r>
      <w:r w:rsidR="00A95447" w:rsidRPr="00FF095F">
        <w:t xml:space="preserve">ři použití učebních </w:t>
      </w:r>
      <w:r w:rsidR="000B2126" w:rsidRPr="00FF095F">
        <w:t>pomůcek</w:t>
      </w:r>
      <w:bookmarkEnd w:id="21"/>
      <w:r w:rsidR="000B2126" w:rsidRPr="00FF095F">
        <w:tab/>
        <w:t xml:space="preserve"> </w:t>
      </w:r>
    </w:p>
    <w:p w:rsidR="00A95447" w:rsidRPr="00FF095F" w:rsidRDefault="00A95447" w:rsidP="000B2126">
      <w:pPr>
        <w:spacing w:line="360" w:lineRule="auto"/>
        <w:jc w:val="both"/>
        <w:rPr>
          <w:sz w:val="24"/>
          <w:szCs w:val="24"/>
        </w:rPr>
      </w:pPr>
      <w:r w:rsidRPr="00FF095F">
        <w:rPr>
          <w:sz w:val="24"/>
          <w:szCs w:val="24"/>
        </w:rPr>
        <w:t xml:space="preserve">Tabulka č. </w:t>
      </w:r>
      <w:r w:rsidR="00DC7CCB" w:rsidRPr="00FF095F">
        <w:rPr>
          <w:sz w:val="24"/>
          <w:szCs w:val="24"/>
        </w:rPr>
        <w:t>10</w:t>
      </w:r>
      <w:r w:rsidRPr="00FF095F">
        <w:rPr>
          <w:sz w:val="24"/>
          <w:szCs w:val="24"/>
        </w:rPr>
        <w:t xml:space="preserve"> Absolutní a relativní četnost názorů učitelů na zajímavější výuku při použití učebních pomůcek </w:t>
      </w:r>
    </w:p>
    <w:tbl>
      <w:tblPr>
        <w:tblpPr w:leftFromText="141" w:rightFromText="141" w:vertAnchor="text" w:horzAnchor="margin" w:tblpY="20"/>
        <w:tblW w:w="8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700"/>
        <w:gridCol w:w="1080"/>
        <w:gridCol w:w="720"/>
        <w:gridCol w:w="902"/>
        <w:gridCol w:w="778"/>
        <w:gridCol w:w="1149"/>
        <w:gridCol w:w="778"/>
      </w:tblGrid>
      <w:tr w:rsidR="000B2126" w:rsidRPr="00FF095F" w:rsidTr="003D71D8">
        <w:trPr>
          <w:trHeight w:val="270"/>
        </w:trPr>
        <w:tc>
          <w:tcPr>
            <w:tcW w:w="2700" w:type="dxa"/>
            <w:shd w:val="clear" w:color="auto" w:fill="auto"/>
            <w:noWrap/>
            <w:vAlign w:val="bottom"/>
          </w:tcPr>
          <w:p w:rsidR="000B2126" w:rsidRPr="00FF095F" w:rsidRDefault="000B2126" w:rsidP="000B2126">
            <w:pPr>
              <w:spacing w:line="360" w:lineRule="auto"/>
              <w:jc w:val="both"/>
              <w:rPr>
                <w:sz w:val="24"/>
                <w:szCs w:val="24"/>
              </w:rPr>
            </w:pPr>
          </w:p>
        </w:tc>
        <w:tc>
          <w:tcPr>
            <w:tcW w:w="1080" w:type="dxa"/>
            <w:shd w:val="clear" w:color="auto" w:fill="auto"/>
            <w:noWrap/>
            <w:vAlign w:val="center"/>
          </w:tcPr>
          <w:p w:rsidR="000B2126" w:rsidRPr="00FF095F" w:rsidRDefault="000B2126" w:rsidP="00A95447">
            <w:pPr>
              <w:spacing w:line="360" w:lineRule="auto"/>
              <w:jc w:val="center"/>
              <w:rPr>
                <w:b/>
                <w:bCs/>
                <w:sz w:val="24"/>
                <w:szCs w:val="24"/>
              </w:rPr>
            </w:pPr>
            <w:r w:rsidRPr="00FF095F">
              <w:rPr>
                <w:b/>
                <w:bCs/>
                <w:sz w:val="24"/>
                <w:szCs w:val="24"/>
              </w:rPr>
              <w:t>celkem</w:t>
            </w:r>
          </w:p>
        </w:tc>
        <w:tc>
          <w:tcPr>
            <w:tcW w:w="720" w:type="dxa"/>
            <w:shd w:val="clear" w:color="auto" w:fill="auto"/>
            <w:noWrap/>
            <w:vAlign w:val="center"/>
          </w:tcPr>
          <w:p w:rsidR="000B2126" w:rsidRPr="00FF095F" w:rsidRDefault="000B2126" w:rsidP="00A95447">
            <w:pPr>
              <w:spacing w:line="360" w:lineRule="auto"/>
              <w:jc w:val="center"/>
              <w:rPr>
                <w:b/>
                <w:bCs/>
                <w:sz w:val="24"/>
                <w:szCs w:val="24"/>
              </w:rPr>
            </w:pPr>
            <w:r w:rsidRPr="00FF095F">
              <w:rPr>
                <w:b/>
                <w:bCs/>
                <w:sz w:val="24"/>
                <w:szCs w:val="24"/>
              </w:rPr>
              <w:t>%</w:t>
            </w:r>
          </w:p>
        </w:tc>
        <w:tc>
          <w:tcPr>
            <w:tcW w:w="902" w:type="dxa"/>
            <w:shd w:val="clear" w:color="auto" w:fill="auto"/>
            <w:noWrap/>
            <w:vAlign w:val="center"/>
          </w:tcPr>
          <w:p w:rsidR="000B2126" w:rsidRPr="00FF095F" w:rsidRDefault="000B2126" w:rsidP="00A95447">
            <w:pPr>
              <w:spacing w:line="360" w:lineRule="auto"/>
              <w:jc w:val="center"/>
              <w:rPr>
                <w:b/>
                <w:bCs/>
                <w:color w:val="00B0F0"/>
                <w:sz w:val="24"/>
                <w:szCs w:val="24"/>
              </w:rPr>
            </w:pPr>
            <w:r w:rsidRPr="00FF095F">
              <w:rPr>
                <w:b/>
                <w:bCs/>
                <w:color w:val="00B0F0"/>
                <w:sz w:val="24"/>
                <w:szCs w:val="24"/>
              </w:rPr>
              <w:t>učitelé</w:t>
            </w:r>
          </w:p>
        </w:tc>
        <w:tc>
          <w:tcPr>
            <w:tcW w:w="778" w:type="dxa"/>
            <w:shd w:val="clear" w:color="auto" w:fill="auto"/>
            <w:noWrap/>
            <w:vAlign w:val="center"/>
          </w:tcPr>
          <w:p w:rsidR="000B2126" w:rsidRPr="00FF095F" w:rsidRDefault="000B2126" w:rsidP="00A95447">
            <w:pPr>
              <w:spacing w:line="360" w:lineRule="auto"/>
              <w:jc w:val="center"/>
              <w:rPr>
                <w:b/>
                <w:bCs/>
                <w:color w:val="00B0F0"/>
                <w:sz w:val="24"/>
                <w:szCs w:val="24"/>
              </w:rPr>
            </w:pPr>
            <w:r w:rsidRPr="00FF095F">
              <w:rPr>
                <w:b/>
                <w:bCs/>
                <w:color w:val="00B0F0"/>
                <w:sz w:val="24"/>
                <w:szCs w:val="24"/>
              </w:rPr>
              <w:t>%</w:t>
            </w:r>
          </w:p>
        </w:tc>
        <w:tc>
          <w:tcPr>
            <w:tcW w:w="1149" w:type="dxa"/>
            <w:shd w:val="clear" w:color="auto" w:fill="auto"/>
            <w:noWrap/>
            <w:vAlign w:val="center"/>
          </w:tcPr>
          <w:p w:rsidR="000B2126" w:rsidRPr="00FF095F" w:rsidRDefault="000B2126" w:rsidP="00A95447">
            <w:pPr>
              <w:spacing w:line="360" w:lineRule="auto"/>
              <w:jc w:val="center"/>
              <w:rPr>
                <w:b/>
                <w:bCs/>
                <w:color w:val="FF0000"/>
                <w:sz w:val="24"/>
                <w:szCs w:val="24"/>
              </w:rPr>
            </w:pPr>
            <w:r w:rsidRPr="00FF095F">
              <w:rPr>
                <w:b/>
                <w:bCs/>
                <w:color w:val="FF0000"/>
                <w:sz w:val="24"/>
                <w:szCs w:val="24"/>
              </w:rPr>
              <w:t>učitelky</w:t>
            </w:r>
          </w:p>
        </w:tc>
        <w:tc>
          <w:tcPr>
            <w:tcW w:w="778" w:type="dxa"/>
            <w:shd w:val="clear" w:color="auto" w:fill="auto"/>
            <w:noWrap/>
            <w:vAlign w:val="center"/>
          </w:tcPr>
          <w:p w:rsidR="000B2126" w:rsidRPr="00FF095F" w:rsidRDefault="000B2126" w:rsidP="00A95447">
            <w:pPr>
              <w:spacing w:line="360" w:lineRule="auto"/>
              <w:jc w:val="center"/>
              <w:rPr>
                <w:b/>
                <w:bCs/>
                <w:color w:val="FF0000"/>
                <w:sz w:val="24"/>
                <w:szCs w:val="24"/>
              </w:rPr>
            </w:pPr>
            <w:r w:rsidRPr="00FF095F">
              <w:rPr>
                <w:b/>
                <w:bCs/>
                <w:color w:val="FF0000"/>
                <w:sz w:val="24"/>
                <w:szCs w:val="24"/>
              </w:rPr>
              <w:t>%</w:t>
            </w:r>
          </w:p>
        </w:tc>
      </w:tr>
      <w:tr w:rsidR="000B2126" w:rsidRPr="00FF095F" w:rsidTr="003D71D8">
        <w:trPr>
          <w:trHeight w:val="270"/>
        </w:trPr>
        <w:tc>
          <w:tcPr>
            <w:tcW w:w="2700"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ano</w:t>
            </w:r>
          </w:p>
        </w:tc>
        <w:tc>
          <w:tcPr>
            <w:tcW w:w="108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28</w:t>
            </w:r>
          </w:p>
        </w:tc>
        <w:tc>
          <w:tcPr>
            <w:tcW w:w="72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93,33</w:t>
            </w:r>
          </w:p>
        </w:tc>
        <w:tc>
          <w:tcPr>
            <w:tcW w:w="902"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5</w:t>
            </w:r>
          </w:p>
        </w:tc>
        <w:tc>
          <w:tcPr>
            <w:tcW w:w="778"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16,66</w:t>
            </w:r>
          </w:p>
        </w:tc>
        <w:tc>
          <w:tcPr>
            <w:tcW w:w="1149"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23</w:t>
            </w:r>
          </w:p>
        </w:tc>
        <w:tc>
          <w:tcPr>
            <w:tcW w:w="778"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76,66</w:t>
            </w:r>
          </w:p>
        </w:tc>
      </w:tr>
      <w:tr w:rsidR="000B2126" w:rsidRPr="00FF095F" w:rsidTr="003D71D8">
        <w:trPr>
          <w:trHeight w:val="270"/>
        </w:trPr>
        <w:tc>
          <w:tcPr>
            <w:tcW w:w="2700"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spíše ano</w:t>
            </w:r>
          </w:p>
        </w:tc>
        <w:tc>
          <w:tcPr>
            <w:tcW w:w="108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2</w:t>
            </w:r>
          </w:p>
        </w:tc>
        <w:tc>
          <w:tcPr>
            <w:tcW w:w="72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6,66</w:t>
            </w:r>
          </w:p>
        </w:tc>
        <w:tc>
          <w:tcPr>
            <w:tcW w:w="902"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1</w:t>
            </w:r>
          </w:p>
        </w:tc>
        <w:tc>
          <w:tcPr>
            <w:tcW w:w="778"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3,33</w:t>
            </w:r>
          </w:p>
        </w:tc>
        <w:tc>
          <w:tcPr>
            <w:tcW w:w="1149"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1</w:t>
            </w:r>
          </w:p>
        </w:tc>
        <w:tc>
          <w:tcPr>
            <w:tcW w:w="778"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3,33</w:t>
            </w:r>
          </w:p>
        </w:tc>
      </w:tr>
      <w:tr w:rsidR="000B2126" w:rsidRPr="00FF095F" w:rsidTr="003D71D8">
        <w:trPr>
          <w:trHeight w:val="270"/>
        </w:trPr>
        <w:tc>
          <w:tcPr>
            <w:tcW w:w="2700"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spíše ne</w:t>
            </w:r>
          </w:p>
        </w:tc>
        <w:tc>
          <w:tcPr>
            <w:tcW w:w="108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0</w:t>
            </w:r>
          </w:p>
        </w:tc>
        <w:tc>
          <w:tcPr>
            <w:tcW w:w="72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0</w:t>
            </w:r>
          </w:p>
        </w:tc>
        <w:tc>
          <w:tcPr>
            <w:tcW w:w="902"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0</w:t>
            </w:r>
          </w:p>
        </w:tc>
        <w:tc>
          <w:tcPr>
            <w:tcW w:w="778"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0</w:t>
            </w:r>
          </w:p>
        </w:tc>
        <w:tc>
          <w:tcPr>
            <w:tcW w:w="1149"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0</w:t>
            </w:r>
          </w:p>
        </w:tc>
        <w:tc>
          <w:tcPr>
            <w:tcW w:w="778"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0</w:t>
            </w:r>
          </w:p>
        </w:tc>
      </w:tr>
      <w:tr w:rsidR="000B2126" w:rsidRPr="00FF095F" w:rsidTr="003D71D8">
        <w:trPr>
          <w:trHeight w:val="270"/>
        </w:trPr>
        <w:tc>
          <w:tcPr>
            <w:tcW w:w="2700"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ne</w:t>
            </w:r>
          </w:p>
        </w:tc>
        <w:tc>
          <w:tcPr>
            <w:tcW w:w="108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0</w:t>
            </w:r>
          </w:p>
        </w:tc>
        <w:tc>
          <w:tcPr>
            <w:tcW w:w="72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0</w:t>
            </w:r>
          </w:p>
        </w:tc>
        <w:tc>
          <w:tcPr>
            <w:tcW w:w="902"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0</w:t>
            </w:r>
          </w:p>
        </w:tc>
        <w:tc>
          <w:tcPr>
            <w:tcW w:w="778"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0</w:t>
            </w:r>
          </w:p>
        </w:tc>
        <w:tc>
          <w:tcPr>
            <w:tcW w:w="1149"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0</w:t>
            </w:r>
          </w:p>
        </w:tc>
        <w:tc>
          <w:tcPr>
            <w:tcW w:w="778"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0</w:t>
            </w:r>
          </w:p>
        </w:tc>
      </w:tr>
      <w:tr w:rsidR="000B2126" w:rsidRPr="00FF095F" w:rsidTr="003D71D8">
        <w:trPr>
          <w:trHeight w:val="270"/>
        </w:trPr>
        <w:tc>
          <w:tcPr>
            <w:tcW w:w="2700" w:type="dxa"/>
            <w:shd w:val="clear" w:color="auto" w:fill="auto"/>
            <w:noWrap/>
            <w:vAlign w:val="center"/>
          </w:tcPr>
          <w:p w:rsidR="000B2126" w:rsidRPr="00FF095F" w:rsidRDefault="000B2126" w:rsidP="000B2126">
            <w:pPr>
              <w:spacing w:line="360" w:lineRule="auto"/>
              <w:jc w:val="both"/>
              <w:rPr>
                <w:b/>
                <w:bCs/>
                <w:sz w:val="24"/>
                <w:szCs w:val="24"/>
              </w:rPr>
            </w:pPr>
            <w:r w:rsidRPr="00FF095F">
              <w:rPr>
                <w:b/>
                <w:bCs/>
                <w:sz w:val="24"/>
                <w:szCs w:val="24"/>
              </w:rPr>
              <w:t>nevím</w:t>
            </w:r>
          </w:p>
        </w:tc>
        <w:tc>
          <w:tcPr>
            <w:tcW w:w="108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0</w:t>
            </w:r>
          </w:p>
        </w:tc>
        <w:tc>
          <w:tcPr>
            <w:tcW w:w="720" w:type="dxa"/>
            <w:shd w:val="clear" w:color="auto" w:fill="auto"/>
            <w:noWrap/>
            <w:vAlign w:val="center"/>
          </w:tcPr>
          <w:p w:rsidR="000B2126" w:rsidRPr="00FF095F" w:rsidRDefault="00A95447" w:rsidP="00A95447">
            <w:pPr>
              <w:spacing w:line="360" w:lineRule="auto"/>
              <w:jc w:val="center"/>
              <w:rPr>
                <w:b/>
                <w:sz w:val="24"/>
                <w:szCs w:val="24"/>
              </w:rPr>
            </w:pPr>
            <w:r w:rsidRPr="00FF095F">
              <w:rPr>
                <w:b/>
                <w:sz w:val="24"/>
                <w:szCs w:val="24"/>
              </w:rPr>
              <w:t>0</w:t>
            </w:r>
          </w:p>
        </w:tc>
        <w:tc>
          <w:tcPr>
            <w:tcW w:w="902"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0</w:t>
            </w:r>
          </w:p>
        </w:tc>
        <w:tc>
          <w:tcPr>
            <w:tcW w:w="778" w:type="dxa"/>
            <w:shd w:val="clear" w:color="auto" w:fill="auto"/>
            <w:noWrap/>
            <w:vAlign w:val="center"/>
          </w:tcPr>
          <w:p w:rsidR="000B2126" w:rsidRPr="00FF095F" w:rsidRDefault="00A95447" w:rsidP="00A95447">
            <w:pPr>
              <w:spacing w:line="360" w:lineRule="auto"/>
              <w:jc w:val="center"/>
              <w:rPr>
                <w:b/>
                <w:color w:val="00B0F0"/>
                <w:sz w:val="24"/>
                <w:szCs w:val="24"/>
              </w:rPr>
            </w:pPr>
            <w:r w:rsidRPr="00FF095F">
              <w:rPr>
                <w:b/>
                <w:color w:val="00B0F0"/>
                <w:sz w:val="24"/>
                <w:szCs w:val="24"/>
              </w:rPr>
              <w:t>0</w:t>
            </w:r>
          </w:p>
        </w:tc>
        <w:tc>
          <w:tcPr>
            <w:tcW w:w="1149"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0</w:t>
            </w:r>
          </w:p>
        </w:tc>
        <w:tc>
          <w:tcPr>
            <w:tcW w:w="778" w:type="dxa"/>
            <w:shd w:val="clear" w:color="auto" w:fill="auto"/>
            <w:noWrap/>
            <w:vAlign w:val="center"/>
          </w:tcPr>
          <w:p w:rsidR="000B2126" w:rsidRPr="00FF095F" w:rsidRDefault="00A95447" w:rsidP="00A95447">
            <w:pPr>
              <w:spacing w:line="360" w:lineRule="auto"/>
              <w:jc w:val="center"/>
              <w:rPr>
                <w:b/>
                <w:color w:val="FF0000"/>
                <w:sz w:val="24"/>
                <w:szCs w:val="24"/>
              </w:rPr>
            </w:pPr>
            <w:r w:rsidRPr="00FF095F">
              <w:rPr>
                <w:b/>
                <w:color w:val="FF0000"/>
                <w:sz w:val="24"/>
                <w:szCs w:val="24"/>
              </w:rPr>
              <w:t>0</w:t>
            </w:r>
          </w:p>
        </w:tc>
      </w:tr>
    </w:tbl>
    <w:p w:rsidR="000B2126" w:rsidRPr="00FF095F" w:rsidRDefault="000B2126" w:rsidP="000B2126">
      <w:pPr>
        <w:spacing w:line="360" w:lineRule="auto"/>
        <w:jc w:val="both"/>
        <w:rPr>
          <w:sz w:val="24"/>
          <w:szCs w:val="24"/>
        </w:rPr>
      </w:pPr>
    </w:p>
    <w:p w:rsidR="000B2126" w:rsidRDefault="000B2126" w:rsidP="000B2126">
      <w:pPr>
        <w:spacing w:line="360" w:lineRule="auto"/>
        <w:jc w:val="both"/>
        <w:rPr>
          <w:sz w:val="24"/>
          <w:szCs w:val="24"/>
        </w:rPr>
      </w:pPr>
    </w:p>
    <w:p w:rsidR="006849D6" w:rsidRDefault="006849D6" w:rsidP="000B2126">
      <w:pPr>
        <w:spacing w:line="360" w:lineRule="auto"/>
        <w:jc w:val="both"/>
        <w:rPr>
          <w:sz w:val="24"/>
          <w:szCs w:val="24"/>
        </w:rPr>
      </w:pPr>
    </w:p>
    <w:p w:rsidR="006849D6" w:rsidRDefault="006849D6" w:rsidP="000B2126">
      <w:pPr>
        <w:spacing w:line="360" w:lineRule="auto"/>
        <w:jc w:val="both"/>
        <w:rPr>
          <w:sz w:val="24"/>
          <w:szCs w:val="24"/>
        </w:rPr>
      </w:pPr>
    </w:p>
    <w:p w:rsidR="006849D6" w:rsidRDefault="006849D6" w:rsidP="000B2126">
      <w:pPr>
        <w:spacing w:line="360" w:lineRule="auto"/>
        <w:jc w:val="both"/>
        <w:rPr>
          <w:sz w:val="24"/>
          <w:szCs w:val="24"/>
        </w:rPr>
      </w:pPr>
    </w:p>
    <w:p w:rsidR="006849D6" w:rsidRDefault="006849D6" w:rsidP="000B2126">
      <w:pPr>
        <w:spacing w:line="360" w:lineRule="auto"/>
        <w:jc w:val="both"/>
        <w:rPr>
          <w:sz w:val="24"/>
          <w:szCs w:val="24"/>
        </w:rPr>
      </w:pPr>
    </w:p>
    <w:p w:rsidR="006849D6" w:rsidRDefault="006849D6" w:rsidP="000B2126">
      <w:pPr>
        <w:spacing w:line="360" w:lineRule="auto"/>
        <w:jc w:val="both"/>
        <w:rPr>
          <w:sz w:val="24"/>
          <w:szCs w:val="24"/>
        </w:rPr>
      </w:pPr>
    </w:p>
    <w:p w:rsidR="006849D6" w:rsidRDefault="006849D6" w:rsidP="000B2126">
      <w:pPr>
        <w:spacing w:line="360" w:lineRule="auto"/>
        <w:jc w:val="both"/>
        <w:rPr>
          <w:sz w:val="24"/>
          <w:szCs w:val="24"/>
        </w:rPr>
      </w:pPr>
    </w:p>
    <w:p w:rsidR="006849D6" w:rsidRDefault="006849D6" w:rsidP="000B2126">
      <w:pPr>
        <w:spacing w:line="360" w:lineRule="auto"/>
        <w:jc w:val="both"/>
        <w:rPr>
          <w:sz w:val="24"/>
          <w:szCs w:val="24"/>
        </w:rPr>
      </w:pPr>
    </w:p>
    <w:p w:rsidR="006849D6" w:rsidRPr="00FF095F" w:rsidRDefault="006849D6" w:rsidP="000B2126">
      <w:pPr>
        <w:spacing w:line="360" w:lineRule="auto"/>
        <w:jc w:val="both"/>
        <w:rPr>
          <w:sz w:val="24"/>
          <w:szCs w:val="24"/>
        </w:rPr>
      </w:pPr>
    </w:p>
    <w:p w:rsidR="007576AC" w:rsidRPr="00FF095F" w:rsidRDefault="000B2126" w:rsidP="00A95447">
      <w:pPr>
        <w:spacing w:line="360" w:lineRule="auto"/>
        <w:jc w:val="both"/>
        <w:rPr>
          <w:sz w:val="24"/>
          <w:szCs w:val="24"/>
        </w:rPr>
      </w:pPr>
      <w:r w:rsidRPr="00FF095F">
        <w:rPr>
          <w:sz w:val="24"/>
          <w:szCs w:val="24"/>
        </w:rPr>
        <w:t xml:space="preserve">Graf č. </w:t>
      </w:r>
      <w:r w:rsidR="00A95447" w:rsidRPr="00FF095F">
        <w:rPr>
          <w:sz w:val="24"/>
          <w:szCs w:val="24"/>
        </w:rPr>
        <w:t>8</w:t>
      </w:r>
      <w:r w:rsidRPr="00FF095F">
        <w:rPr>
          <w:sz w:val="24"/>
          <w:szCs w:val="24"/>
        </w:rPr>
        <w:t xml:space="preserve"> </w:t>
      </w:r>
      <w:r w:rsidR="00A95447" w:rsidRPr="00FF095F">
        <w:rPr>
          <w:sz w:val="24"/>
          <w:szCs w:val="24"/>
        </w:rPr>
        <w:t xml:space="preserve">Absolutní a relativní četnost názorů učitelů na zajímavější výuku při použití učebních pomůcek </w:t>
      </w:r>
    </w:p>
    <w:p w:rsidR="007576AC" w:rsidRPr="00FF095F" w:rsidRDefault="00F02C19" w:rsidP="000B2126">
      <w:pPr>
        <w:spacing w:line="360" w:lineRule="auto"/>
        <w:jc w:val="both"/>
        <w:rPr>
          <w:sz w:val="24"/>
          <w:szCs w:val="24"/>
        </w:rPr>
      </w:pPr>
      <w:r w:rsidRPr="00FF095F">
        <w:rPr>
          <w:noProof/>
          <w:sz w:val="24"/>
          <w:szCs w:val="24"/>
        </w:rPr>
        <w:lastRenderedPageBreak/>
        <w:drawing>
          <wp:inline distT="0" distB="0" distL="0" distR="0">
            <wp:extent cx="5160645" cy="3021330"/>
            <wp:effectExtent l="0" t="0" r="0" b="0"/>
            <wp:docPr id="8" name="objek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7576AC" w:rsidRPr="00FF095F" w:rsidRDefault="00620298" w:rsidP="006849D6">
      <w:pPr>
        <w:tabs>
          <w:tab w:val="left" w:pos="1276"/>
        </w:tabs>
        <w:spacing w:line="360" w:lineRule="auto"/>
        <w:jc w:val="both"/>
        <w:rPr>
          <w:sz w:val="24"/>
          <w:szCs w:val="24"/>
        </w:rPr>
      </w:pPr>
      <w:r w:rsidRPr="00FF095F">
        <w:rPr>
          <w:sz w:val="24"/>
          <w:szCs w:val="24"/>
        </w:rPr>
        <w:tab/>
        <w:t>Z toho</w:t>
      </w:r>
      <w:r w:rsidR="007576AC" w:rsidRPr="00FF095F">
        <w:rPr>
          <w:sz w:val="24"/>
          <w:szCs w:val="24"/>
        </w:rPr>
        <w:t>to údaje je zřejmé, že většina učitelů 28 (93,33%) si myslí, že je výuka pro žáky zajímavější</w:t>
      </w:r>
      <w:r w:rsidRPr="00FF095F">
        <w:rPr>
          <w:sz w:val="24"/>
          <w:szCs w:val="24"/>
        </w:rPr>
        <w:t>,</w:t>
      </w:r>
      <w:r w:rsidR="007576AC" w:rsidRPr="00FF095F">
        <w:rPr>
          <w:sz w:val="24"/>
          <w:szCs w:val="24"/>
        </w:rPr>
        <w:t xml:space="preserve"> pokud se při ní použijí odpovídající učební pomůcky. Pouze 2 (6,66%) učitelé si myslí, že spíše ano. </w:t>
      </w:r>
    </w:p>
    <w:p w:rsidR="00EC7A03" w:rsidRPr="00FF095F" w:rsidRDefault="007576AC" w:rsidP="006849D6">
      <w:pPr>
        <w:tabs>
          <w:tab w:val="left" w:pos="1276"/>
        </w:tabs>
        <w:spacing w:line="360" w:lineRule="auto"/>
        <w:jc w:val="both"/>
        <w:rPr>
          <w:sz w:val="24"/>
          <w:szCs w:val="24"/>
        </w:rPr>
      </w:pPr>
      <w:r w:rsidRPr="00FF095F">
        <w:rPr>
          <w:sz w:val="24"/>
          <w:szCs w:val="24"/>
        </w:rPr>
        <w:tab/>
        <w:t>Potěšilo mě, že u odpovědí SPÍŠE NE, NE a NEVÍM se objevila hodnota 0. Dle mého názoru je vždy hodina zajímavější</w:t>
      </w:r>
      <w:r w:rsidR="00620298" w:rsidRPr="00FF095F">
        <w:rPr>
          <w:sz w:val="24"/>
          <w:szCs w:val="24"/>
        </w:rPr>
        <w:t>,</w:t>
      </w:r>
      <w:r w:rsidRPr="00FF095F">
        <w:rPr>
          <w:sz w:val="24"/>
          <w:szCs w:val="24"/>
        </w:rPr>
        <w:t xml:space="preserve"> kd</w:t>
      </w:r>
      <w:r w:rsidR="00620298" w:rsidRPr="00FF095F">
        <w:rPr>
          <w:sz w:val="24"/>
          <w:szCs w:val="24"/>
        </w:rPr>
        <w:t>yž žáci můžou pracovat s </w:t>
      </w:r>
      <w:r w:rsidRPr="00FF095F">
        <w:rPr>
          <w:sz w:val="24"/>
          <w:szCs w:val="24"/>
        </w:rPr>
        <w:t xml:space="preserve"> materiálem, který souvisí s vyučováním.</w:t>
      </w:r>
    </w:p>
    <w:p w:rsidR="00EC7A03" w:rsidRPr="006849D6" w:rsidRDefault="001702F6" w:rsidP="006849D6">
      <w:pPr>
        <w:pStyle w:val="Nadpis3"/>
      </w:pPr>
      <w:r w:rsidRPr="00FF095F">
        <w:t>9</w:t>
      </w:r>
      <w:r w:rsidR="00335713" w:rsidRPr="00FF095F">
        <w:t xml:space="preserve">. 12 </w:t>
      </w:r>
      <w:r w:rsidR="00EC7A03" w:rsidRPr="00FF095F">
        <w:t>Zajímavější výuka při použití didaktické techniky</w:t>
      </w:r>
      <w:r w:rsidR="00EC7A03" w:rsidRPr="00FF095F">
        <w:tab/>
        <w:t xml:space="preserve"> </w:t>
      </w:r>
    </w:p>
    <w:p w:rsidR="00EC7A03" w:rsidRPr="00FF095F" w:rsidRDefault="00EC7A03" w:rsidP="00EC7A03">
      <w:pPr>
        <w:spacing w:line="360" w:lineRule="auto"/>
        <w:jc w:val="both"/>
        <w:rPr>
          <w:sz w:val="24"/>
          <w:szCs w:val="24"/>
        </w:rPr>
      </w:pPr>
      <w:r w:rsidRPr="00FF095F">
        <w:rPr>
          <w:sz w:val="24"/>
          <w:szCs w:val="24"/>
        </w:rPr>
        <w:t xml:space="preserve">Tabulka č. </w:t>
      </w:r>
      <w:r w:rsidR="00DC7CCB" w:rsidRPr="00FF095F">
        <w:rPr>
          <w:sz w:val="24"/>
          <w:szCs w:val="24"/>
        </w:rPr>
        <w:t>11</w:t>
      </w:r>
      <w:r w:rsidRPr="00FF095F">
        <w:rPr>
          <w:sz w:val="24"/>
          <w:szCs w:val="24"/>
        </w:rPr>
        <w:t xml:space="preserve"> Absolutní a relativní četnost názorů učitelů na zajímavější výuku při použití </w:t>
      </w:r>
      <w:r w:rsidR="00911F92" w:rsidRPr="00FF095F">
        <w:rPr>
          <w:sz w:val="24"/>
          <w:szCs w:val="24"/>
        </w:rPr>
        <w:t>didaktické techniky</w:t>
      </w:r>
    </w:p>
    <w:tbl>
      <w:tblPr>
        <w:tblpPr w:leftFromText="141" w:rightFromText="141" w:vertAnchor="text" w:horzAnchor="margin" w:tblpY="20"/>
        <w:tblW w:w="8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700"/>
        <w:gridCol w:w="1080"/>
        <w:gridCol w:w="720"/>
        <w:gridCol w:w="902"/>
        <w:gridCol w:w="778"/>
        <w:gridCol w:w="1149"/>
        <w:gridCol w:w="778"/>
      </w:tblGrid>
      <w:tr w:rsidR="00EC7A03" w:rsidRPr="00FF095F" w:rsidTr="004C2E1F">
        <w:trPr>
          <w:trHeight w:val="270"/>
        </w:trPr>
        <w:tc>
          <w:tcPr>
            <w:tcW w:w="2700" w:type="dxa"/>
            <w:shd w:val="clear" w:color="auto" w:fill="auto"/>
            <w:noWrap/>
            <w:vAlign w:val="bottom"/>
          </w:tcPr>
          <w:p w:rsidR="00EC7A03" w:rsidRPr="00FF095F" w:rsidRDefault="00EC7A03" w:rsidP="004C2E1F">
            <w:pPr>
              <w:spacing w:line="360" w:lineRule="auto"/>
              <w:jc w:val="both"/>
              <w:rPr>
                <w:sz w:val="24"/>
                <w:szCs w:val="24"/>
              </w:rPr>
            </w:pPr>
          </w:p>
        </w:tc>
        <w:tc>
          <w:tcPr>
            <w:tcW w:w="1080" w:type="dxa"/>
            <w:shd w:val="clear" w:color="auto" w:fill="auto"/>
            <w:noWrap/>
            <w:vAlign w:val="center"/>
          </w:tcPr>
          <w:p w:rsidR="00EC7A03" w:rsidRPr="00FF095F" w:rsidRDefault="00EC7A03" w:rsidP="004C2E1F">
            <w:pPr>
              <w:spacing w:line="360" w:lineRule="auto"/>
              <w:jc w:val="center"/>
              <w:rPr>
                <w:b/>
                <w:bCs/>
                <w:sz w:val="24"/>
                <w:szCs w:val="24"/>
              </w:rPr>
            </w:pPr>
            <w:r w:rsidRPr="00FF095F">
              <w:rPr>
                <w:b/>
                <w:bCs/>
                <w:sz w:val="24"/>
                <w:szCs w:val="24"/>
              </w:rPr>
              <w:t>celkem</w:t>
            </w:r>
          </w:p>
        </w:tc>
        <w:tc>
          <w:tcPr>
            <w:tcW w:w="720" w:type="dxa"/>
            <w:shd w:val="clear" w:color="auto" w:fill="auto"/>
            <w:noWrap/>
            <w:vAlign w:val="center"/>
          </w:tcPr>
          <w:p w:rsidR="00EC7A03" w:rsidRPr="00FF095F" w:rsidRDefault="00EC7A03" w:rsidP="004C2E1F">
            <w:pPr>
              <w:spacing w:line="360" w:lineRule="auto"/>
              <w:jc w:val="center"/>
              <w:rPr>
                <w:b/>
                <w:bCs/>
                <w:sz w:val="24"/>
                <w:szCs w:val="24"/>
              </w:rPr>
            </w:pPr>
            <w:r w:rsidRPr="00FF095F">
              <w:rPr>
                <w:b/>
                <w:bCs/>
                <w:sz w:val="24"/>
                <w:szCs w:val="24"/>
              </w:rPr>
              <w:t>%</w:t>
            </w:r>
          </w:p>
        </w:tc>
        <w:tc>
          <w:tcPr>
            <w:tcW w:w="902" w:type="dxa"/>
            <w:shd w:val="clear" w:color="auto" w:fill="auto"/>
            <w:noWrap/>
            <w:vAlign w:val="center"/>
          </w:tcPr>
          <w:p w:rsidR="00EC7A03" w:rsidRPr="00FF095F" w:rsidRDefault="00EC7A03" w:rsidP="004C2E1F">
            <w:pPr>
              <w:spacing w:line="360" w:lineRule="auto"/>
              <w:jc w:val="center"/>
              <w:rPr>
                <w:b/>
                <w:bCs/>
                <w:color w:val="00B0F0"/>
                <w:sz w:val="24"/>
                <w:szCs w:val="24"/>
              </w:rPr>
            </w:pPr>
            <w:r w:rsidRPr="00FF095F">
              <w:rPr>
                <w:b/>
                <w:bCs/>
                <w:color w:val="00B0F0"/>
                <w:sz w:val="24"/>
                <w:szCs w:val="24"/>
              </w:rPr>
              <w:t>učitelé</w:t>
            </w:r>
          </w:p>
        </w:tc>
        <w:tc>
          <w:tcPr>
            <w:tcW w:w="778" w:type="dxa"/>
            <w:shd w:val="clear" w:color="auto" w:fill="auto"/>
            <w:noWrap/>
            <w:vAlign w:val="center"/>
          </w:tcPr>
          <w:p w:rsidR="00EC7A03" w:rsidRPr="00FF095F" w:rsidRDefault="00EC7A03" w:rsidP="004C2E1F">
            <w:pPr>
              <w:spacing w:line="360" w:lineRule="auto"/>
              <w:jc w:val="center"/>
              <w:rPr>
                <w:b/>
                <w:bCs/>
                <w:color w:val="00B0F0"/>
                <w:sz w:val="24"/>
                <w:szCs w:val="24"/>
              </w:rPr>
            </w:pPr>
            <w:r w:rsidRPr="00FF095F">
              <w:rPr>
                <w:b/>
                <w:bCs/>
                <w:color w:val="00B0F0"/>
                <w:sz w:val="24"/>
                <w:szCs w:val="24"/>
              </w:rPr>
              <w:t>%</w:t>
            </w:r>
          </w:p>
        </w:tc>
        <w:tc>
          <w:tcPr>
            <w:tcW w:w="1149" w:type="dxa"/>
            <w:shd w:val="clear" w:color="auto" w:fill="auto"/>
            <w:noWrap/>
            <w:vAlign w:val="center"/>
          </w:tcPr>
          <w:p w:rsidR="00EC7A03" w:rsidRPr="00FF095F" w:rsidRDefault="00EC7A03" w:rsidP="004C2E1F">
            <w:pPr>
              <w:spacing w:line="360" w:lineRule="auto"/>
              <w:jc w:val="center"/>
              <w:rPr>
                <w:b/>
                <w:bCs/>
                <w:color w:val="FF0000"/>
                <w:sz w:val="24"/>
                <w:szCs w:val="24"/>
              </w:rPr>
            </w:pPr>
            <w:r w:rsidRPr="00FF095F">
              <w:rPr>
                <w:b/>
                <w:bCs/>
                <w:color w:val="FF0000"/>
                <w:sz w:val="24"/>
                <w:szCs w:val="24"/>
              </w:rPr>
              <w:t>učitelky</w:t>
            </w:r>
          </w:p>
        </w:tc>
        <w:tc>
          <w:tcPr>
            <w:tcW w:w="778" w:type="dxa"/>
            <w:shd w:val="clear" w:color="auto" w:fill="auto"/>
            <w:noWrap/>
            <w:vAlign w:val="center"/>
          </w:tcPr>
          <w:p w:rsidR="00EC7A03" w:rsidRPr="00FF095F" w:rsidRDefault="00EC7A03" w:rsidP="004C2E1F">
            <w:pPr>
              <w:spacing w:line="360" w:lineRule="auto"/>
              <w:jc w:val="center"/>
              <w:rPr>
                <w:b/>
                <w:bCs/>
                <w:color w:val="FF0000"/>
                <w:sz w:val="24"/>
                <w:szCs w:val="24"/>
              </w:rPr>
            </w:pPr>
            <w:r w:rsidRPr="00FF095F">
              <w:rPr>
                <w:b/>
                <w:bCs/>
                <w:color w:val="FF0000"/>
                <w:sz w:val="24"/>
                <w:szCs w:val="24"/>
              </w:rPr>
              <w:t>%</w:t>
            </w:r>
          </w:p>
        </w:tc>
      </w:tr>
      <w:tr w:rsidR="00EC7A03" w:rsidRPr="00FF095F" w:rsidTr="004C2E1F">
        <w:trPr>
          <w:trHeight w:val="270"/>
        </w:trPr>
        <w:tc>
          <w:tcPr>
            <w:tcW w:w="2700" w:type="dxa"/>
            <w:shd w:val="clear" w:color="auto" w:fill="auto"/>
            <w:noWrap/>
            <w:vAlign w:val="center"/>
          </w:tcPr>
          <w:p w:rsidR="00EC7A03" w:rsidRPr="00FF095F" w:rsidRDefault="00EC7A03" w:rsidP="004C2E1F">
            <w:pPr>
              <w:spacing w:line="360" w:lineRule="auto"/>
              <w:jc w:val="both"/>
              <w:rPr>
                <w:b/>
                <w:bCs/>
                <w:sz w:val="24"/>
                <w:szCs w:val="24"/>
              </w:rPr>
            </w:pPr>
            <w:r w:rsidRPr="00FF095F">
              <w:rPr>
                <w:b/>
                <w:bCs/>
                <w:sz w:val="24"/>
                <w:szCs w:val="24"/>
              </w:rPr>
              <w:t>ano</w:t>
            </w:r>
          </w:p>
        </w:tc>
        <w:tc>
          <w:tcPr>
            <w:tcW w:w="108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28</w:t>
            </w:r>
          </w:p>
        </w:tc>
        <w:tc>
          <w:tcPr>
            <w:tcW w:w="72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93,33</w:t>
            </w:r>
          </w:p>
        </w:tc>
        <w:tc>
          <w:tcPr>
            <w:tcW w:w="902"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5</w:t>
            </w:r>
          </w:p>
        </w:tc>
        <w:tc>
          <w:tcPr>
            <w:tcW w:w="778"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16,66</w:t>
            </w:r>
          </w:p>
        </w:tc>
        <w:tc>
          <w:tcPr>
            <w:tcW w:w="1149"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23</w:t>
            </w:r>
          </w:p>
        </w:tc>
        <w:tc>
          <w:tcPr>
            <w:tcW w:w="778"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76,66</w:t>
            </w:r>
          </w:p>
        </w:tc>
      </w:tr>
      <w:tr w:rsidR="00EC7A03" w:rsidRPr="00FF095F" w:rsidTr="004C2E1F">
        <w:trPr>
          <w:trHeight w:val="270"/>
        </w:trPr>
        <w:tc>
          <w:tcPr>
            <w:tcW w:w="2700" w:type="dxa"/>
            <w:shd w:val="clear" w:color="auto" w:fill="auto"/>
            <w:noWrap/>
            <w:vAlign w:val="center"/>
          </w:tcPr>
          <w:p w:rsidR="00EC7A03" w:rsidRPr="00FF095F" w:rsidRDefault="00EC7A03" w:rsidP="004C2E1F">
            <w:pPr>
              <w:spacing w:line="360" w:lineRule="auto"/>
              <w:jc w:val="both"/>
              <w:rPr>
                <w:b/>
                <w:bCs/>
                <w:sz w:val="24"/>
                <w:szCs w:val="24"/>
              </w:rPr>
            </w:pPr>
            <w:r w:rsidRPr="00FF095F">
              <w:rPr>
                <w:b/>
                <w:bCs/>
                <w:sz w:val="24"/>
                <w:szCs w:val="24"/>
              </w:rPr>
              <w:t>spíše ano</w:t>
            </w:r>
          </w:p>
        </w:tc>
        <w:tc>
          <w:tcPr>
            <w:tcW w:w="108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2</w:t>
            </w:r>
          </w:p>
        </w:tc>
        <w:tc>
          <w:tcPr>
            <w:tcW w:w="72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6,66</w:t>
            </w:r>
          </w:p>
        </w:tc>
        <w:tc>
          <w:tcPr>
            <w:tcW w:w="902"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1</w:t>
            </w:r>
          </w:p>
        </w:tc>
        <w:tc>
          <w:tcPr>
            <w:tcW w:w="778"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3,33</w:t>
            </w:r>
          </w:p>
        </w:tc>
        <w:tc>
          <w:tcPr>
            <w:tcW w:w="1149"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1</w:t>
            </w:r>
          </w:p>
        </w:tc>
        <w:tc>
          <w:tcPr>
            <w:tcW w:w="778"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3,33</w:t>
            </w:r>
          </w:p>
        </w:tc>
      </w:tr>
      <w:tr w:rsidR="00EC7A03" w:rsidRPr="00FF095F" w:rsidTr="004C2E1F">
        <w:trPr>
          <w:trHeight w:val="270"/>
        </w:trPr>
        <w:tc>
          <w:tcPr>
            <w:tcW w:w="2700" w:type="dxa"/>
            <w:shd w:val="clear" w:color="auto" w:fill="auto"/>
            <w:noWrap/>
            <w:vAlign w:val="center"/>
          </w:tcPr>
          <w:p w:rsidR="00EC7A03" w:rsidRPr="00FF095F" w:rsidRDefault="00EC7A03" w:rsidP="004C2E1F">
            <w:pPr>
              <w:spacing w:line="360" w:lineRule="auto"/>
              <w:jc w:val="both"/>
              <w:rPr>
                <w:b/>
                <w:bCs/>
                <w:sz w:val="24"/>
                <w:szCs w:val="24"/>
              </w:rPr>
            </w:pPr>
            <w:r w:rsidRPr="00FF095F">
              <w:rPr>
                <w:b/>
                <w:bCs/>
                <w:sz w:val="24"/>
                <w:szCs w:val="24"/>
              </w:rPr>
              <w:t>spíše ne</w:t>
            </w:r>
          </w:p>
        </w:tc>
        <w:tc>
          <w:tcPr>
            <w:tcW w:w="108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0</w:t>
            </w:r>
          </w:p>
        </w:tc>
        <w:tc>
          <w:tcPr>
            <w:tcW w:w="72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0</w:t>
            </w:r>
          </w:p>
        </w:tc>
        <w:tc>
          <w:tcPr>
            <w:tcW w:w="902"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0</w:t>
            </w:r>
          </w:p>
        </w:tc>
        <w:tc>
          <w:tcPr>
            <w:tcW w:w="778"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0</w:t>
            </w:r>
          </w:p>
        </w:tc>
        <w:tc>
          <w:tcPr>
            <w:tcW w:w="1149"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0</w:t>
            </w:r>
          </w:p>
        </w:tc>
        <w:tc>
          <w:tcPr>
            <w:tcW w:w="778"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0</w:t>
            </w:r>
          </w:p>
        </w:tc>
      </w:tr>
      <w:tr w:rsidR="00EC7A03" w:rsidRPr="00FF095F" w:rsidTr="004C2E1F">
        <w:trPr>
          <w:trHeight w:val="270"/>
        </w:trPr>
        <w:tc>
          <w:tcPr>
            <w:tcW w:w="2700" w:type="dxa"/>
            <w:shd w:val="clear" w:color="auto" w:fill="auto"/>
            <w:noWrap/>
            <w:vAlign w:val="center"/>
          </w:tcPr>
          <w:p w:rsidR="00EC7A03" w:rsidRPr="00FF095F" w:rsidRDefault="00EC7A03" w:rsidP="004C2E1F">
            <w:pPr>
              <w:spacing w:line="360" w:lineRule="auto"/>
              <w:jc w:val="both"/>
              <w:rPr>
                <w:b/>
                <w:bCs/>
                <w:sz w:val="24"/>
                <w:szCs w:val="24"/>
              </w:rPr>
            </w:pPr>
            <w:r w:rsidRPr="00FF095F">
              <w:rPr>
                <w:b/>
                <w:bCs/>
                <w:sz w:val="24"/>
                <w:szCs w:val="24"/>
              </w:rPr>
              <w:lastRenderedPageBreak/>
              <w:t>ne</w:t>
            </w:r>
          </w:p>
        </w:tc>
        <w:tc>
          <w:tcPr>
            <w:tcW w:w="108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0</w:t>
            </w:r>
          </w:p>
        </w:tc>
        <w:tc>
          <w:tcPr>
            <w:tcW w:w="72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0</w:t>
            </w:r>
          </w:p>
        </w:tc>
        <w:tc>
          <w:tcPr>
            <w:tcW w:w="902"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0</w:t>
            </w:r>
          </w:p>
        </w:tc>
        <w:tc>
          <w:tcPr>
            <w:tcW w:w="778"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0</w:t>
            </w:r>
          </w:p>
        </w:tc>
        <w:tc>
          <w:tcPr>
            <w:tcW w:w="1149"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0</w:t>
            </w:r>
          </w:p>
        </w:tc>
        <w:tc>
          <w:tcPr>
            <w:tcW w:w="778"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0</w:t>
            </w:r>
          </w:p>
        </w:tc>
      </w:tr>
      <w:tr w:rsidR="00EC7A03" w:rsidRPr="00FF095F" w:rsidTr="004C2E1F">
        <w:trPr>
          <w:trHeight w:val="270"/>
        </w:trPr>
        <w:tc>
          <w:tcPr>
            <w:tcW w:w="2700" w:type="dxa"/>
            <w:shd w:val="clear" w:color="auto" w:fill="auto"/>
            <w:noWrap/>
            <w:vAlign w:val="center"/>
          </w:tcPr>
          <w:p w:rsidR="00EC7A03" w:rsidRPr="00FF095F" w:rsidRDefault="00EC7A03" w:rsidP="004C2E1F">
            <w:pPr>
              <w:spacing w:line="360" w:lineRule="auto"/>
              <w:jc w:val="both"/>
              <w:rPr>
                <w:b/>
                <w:bCs/>
                <w:sz w:val="24"/>
                <w:szCs w:val="24"/>
              </w:rPr>
            </w:pPr>
            <w:r w:rsidRPr="00FF095F">
              <w:rPr>
                <w:b/>
                <w:bCs/>
                <w:sz w:val="24"/>
                <w:szCs w:val="24"/>
              </w:rPr>
              <w:t>nevím</w:t>
            </w:r>
          </w:p>
        </w:tc>
        <w:tc>
          <w:tcPr>
            <w:tcW w:w="108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0</w:t>
            </w:r>
          </w:p>
        </w:tc>
        <w:tc>
          <w:tcPr>
            <w:tcW w:w="720" w:type="dxa"/>
            <w:shd w:val="clear" w:color="auto" w:fill="auto"/>
            <w:noWrap/>
            <w:vAlign w:val="center"/>
          </w:tcPr>
          <w:p w:rsidR="00EC7A03" w:rsidRPr="00FF095F" w:rsidRDefault="00EC7A03" w:rsidP="004C2E1F">
            <w:pPr>
              <w:spacing w:line="360" w:lineRule="auto"/>
              <w:jc w:val="center"/>
              <w:rPr>
                <w:b/>
                <w:sz w:val="24"/>
                <w:szCs w:val="24"/>
              </w:rPr>
            </w:pPr>
            <w:r w:rsidRPr="00FF095F">
              <w:rPr>
                <w:b/>
                <w:sz w:val="24"/>
                <w:szCs w:val="24"/>
              </w:rPr>
              <w:t>0</w:t>
            </w:r>
          </w:p>
        </w:tc>
        <w:tc>
          <w:tcPr>
            <w:tcW w:w="902"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0</w:t>
            </w:r>
          </w:p>
        </w:tc>
        <w:tc>
          <w:tcPr>
            <w:tcW w:w="778" w:type="dxa"/>
            <w:shd w:val="clear" w:color="auto" w:fill="auto"/>
            <w:noWrap/>
            <w:vAlign w:val="center"/>
          </w:tcPr>
          <w:p w:rsidR="00EC7A03" w:rsidRPr="00FF095F" w:rsidRDefault="00EC7A03" w:rsidP="004C2E1F">
            <w:pPr>
              <w:spacing w:line="360" w:lineRule="auto"/>
              <w:jc w:val="center"/>
              <w:rPr>
                <w:b/>
                <w:color w:val="00B0F0"/>
                <w:sz w:val="24"/>
                <w:szCs w:val="24"/>
              </w:rPr>
            </w:pPr>
            <w:r w:rsidRPr="00FF095F">
              <w:rPr>
                <w:b/>
                <w:color w:val="00B0F0"/>
                <w:sz w:val="24"/>
                <w:szCs w:val="24"/>
              </w:rPr>
              <w:t>0</w:t>
            </w:r>
          </w:p>
        </w:tc>
        <w:tc>
          <w:tcPr>
            <w:tcW w:w="1149"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0</w:t>
            </w:r>
          </w:p>
        </w:tc>
        <w:tc>
          <w:tcPr>
            <w:tcW w:w="778" w:type="dxa"/>
            <w:shd w:val="clear" w:color="auto" w:fill="auto"/>
            <w:noWrap/>
            <w:vAlign w:val="center"/>
          </w:tcPr>
          <w:p w:rsidR="00EC7A03" w:rsidRPr="00FF095F" w:rsidRDefault="00EC7A03" w:rsidP="004C2E1F">
            <w:pPr>
              <w:spacing w:line="360" w:lineRule="auto"/>
              <w:jc w:val="center"/>
              <w:rPr>
                <w:b/>
                <w:color w:val="FF0000"/>
                <w:sz w:val="24"/>
                <w:szCs w:val="24"/>
              </w:rPr>
            </w:pPr>
            <w:r w:rsidRPr="00FF095F">
              <w:rPr>
                <w:b/>
                <w:color w:val="FF0000"/>
                <w:sz w:val="24"/>
                <w:szCs w:val="24"/>
              </w:rPr>
              <w:t>0</w:t>
            </w:r>
          </w:p>
        </w:tc>
      </w:tr>
    </w:tbl>
    <w:p w:rsidR="00EC7A03" w:rsidRPr="00FF095F" w:rsidRDefault="00EC7A03" w:rsidP="00EC7A03">
      <w:pPr>
        <w:spacing w:line="360" w:lineRule="auto"/>
        <w:jc w:val="both"/>
        <w:rPr>
          <w:sz w:val="24"/>
          <w:szCs w:val="24"/>
        </w:rPr>
      </w:pPr>
    </w:p>
    <w:p w:rsidR="00EC7A03" w:rsidRPr="00FF095F" w:rsidRDefault="00EC7A03" w:rsidP="00EC7A03">
      <w:pPr>
        <w:spacing w:line="360" w:lineRule="auto"/>
        <w:jc w:val="both"/>
        <w:rPr>
          <w:sz w:val="24"/>
          <w:szCs w:val="24"/>
        </w:rPr>
      </w:pPr>
    </w:p>
    <w:p w:rsidR="001B006C" w:rsidRPr="00FF095F" w:rsidRDefault="001B006C" w:rsidP="00EC7A03">
      <w:pPr>
        <w:spacing w:line="360" w:lineRule="auto"/>
        <w:jc w:val="both"/>
        <w:rPr>
          <w:sz w:val="24"/>
          <w:szCs w:val="24"/>
        </w:rPr>
      </w:pPr>
    </w:p>
    <w:p w:rsidR="00EC7A03" w:rsidRPr="00FF095F" w:rsidRDefault="00EC7A03" w:rsidP="00EC7A03">
      <w:pPr>
        <w:spacing w:line="360" w:lineRule="auto"/>
        <w:jc w:val="both"/>
        <w:rPr>
          <w:sz w:val="24"/>
          <w:szCs w:val="24"/>
        </w:rPr>
      </w:pPr>
      <w:r w:rsidRPr="00FF095F">
        <w:rPr>
          <w:sz w:val="24"/>
          <w:szCs w:val="24"/>
        </w:rPr>
        <w:t xml:space="preserve">Graf č. </w:t>
      </w:r>
      <w:r w:rsidR="008F7C8B" w:rsidRPr="00FF095F">
        <w:rPr>
          <w:sz w:val="24"/>
          <w:szCs w:val="24"/>
        </w:rPr>
        <w:t>9</w:t>
      </w:r>
      <w:r w:rsidRPr="00FF095F">
        <w:rPr>
          <w:sz w:val="24"/>
          <w:szCs w:val="24"/>
        </w:rPr>
        <w:t xml:space="preserve"> Absolutní a relativní četnost názorů učitelů na zajímavější výuku při použití didaktické techniky</w:t>
      </w:r>
    </w:p>
    <w:p w:rsidR="007576AC" w:rsidRPr="00FF095F" w:rsidRDefault="00F02C19" w:rsidP="000B2126">
      <w:pPr>
        <w:spacing w:line="360" w:lineRule="auto"/>
        <w:jc w:val="both"/>
        <w:rPr>
          <w:sz w:val="24"/>
          <w:szCs w:val="24"/>
        </w:rPr>
      </w:pPr>
      <w:r w:rsidRPr="00FF095F">
        <w:rPr>
          <w:noProof/>
          <w:sz w:val="24"/>
          <w:szCs w:val="24"/>
        </w:rPr>
        <w:drawing>
          <wp:inline distT="0" distB="0" distL="0" distR="0">
            <wp:extent cx="5160645" cy="3021330"/>
            <wp:effectExtent l="0" t="0" r="0" b="0"/>
            <wp:docPr id="9" name="objek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EF1772" w:rsidRPr="00FF095F" w:rsidRDefault="00EF1772" w:rsidP="006849D6">
      <w:pPr>
        <w:tabs>
          <w:tab w:val="left" w:pos="1276"/>
        </w:tabs>
        <w:spacing w:line="360" w:lineRule="auto"/>
        <w:jc w:val="both"/>
        <w:rPr>
          <w:sz w:val="24"/>
          <w:szCs w:val="24"/>
        </w:rPr>
      </w:pPr>
      <w:r w:rsidRPr="00FF095F">
        <w:rPr>
          <w:sz w:val="24"/>
          <w:szCs w:val="24"/>
        </w:rPr>
        <w:tab/>
        <w:t>Dotazníkového šetření ukázalo, že učitelé u této otázky odpověděli stejně. Tedy, že většina učitelů 28 (93,33%) si myslí, že je výuka pro žáky zajímavější</w:t>
      </w:r>
      <w:r w:rsidR="00E460E6" w:rsidRPr="00FF095F">
        <w:rPr>
          <w:sz w:val="24"/>
          <w:szCs w:val="24"/>
        </w:rPr>
        <w:t>, pokud se při ní použije didaktická technika</w:t>
      </w:r>
      <w:r w:rsidRPr="00FF095F">
        <w:rPr>
          <w:sz w:val="24"/>
          <w:szCs w:val="24"/>
        </w:rPr>
        <w:t xml:space="preserve">. Pouze 2 (6,66%) učitelé si myslí, že spíše ano. </w:t>
      </w:r>
    </w:p>
    <w:p w:rsidR="00B50130" w:rsidRPr="00FF095F" w:rsidRDefault="00EF1772" w:rsidP="00E11B8E">
      <w:pPr>
        <w:tabs>
          <w:tab w:val="left" w:pos="1276"/>
        </w:tabs>
        <w:spacing w:line="360" w:lineRule="auto"/>
        <w:jc w:val="both"/>
        <w:rPr>
          <w:sz w:val="24"/>
          <w:szCs w:val="24"/>
        </w:rPr>
      </w:pPr>
      <w:r w:rsidRPr="00FF095F">
        <w:rPr>
          <w:sz w:val="24"/>
          <w:szCs w:val="24"/>
        </w:rPr>
        <w:tab/>
        <w:t xml:space="preserve">Opět jsem rád, že u odpovědí SPÍŠE NE, NE a NEVÍM se objevila hodnota 0. </w:t>
      </w:r>
    </w:p>
    <w:p w:rsidR="000B2126" w:rsidRPr="00FF095F" w:rsidRDefault="001702F6" w:rsidP="00E11B8E">
      <w:pPr>
        <w:pStyle w:val="Nadpis2"/>
        <w:numPr>
          <w:ilvl w:val="1"/>
          <w:numId w:val="0"/>
        </w:numPr>
        <w:tabs>
          <w:tab w:val="num" w:pos="576"/>
        </w:tabs>
        <w:autoSpaceDE w:val="0"/>
        <w:autoSpaceDN w:val="0"/>
        <w:spacing w:before="240" w:after="60" w:line="360" w:lineRule="auto"/>
        <w:rPr>
          <w:sz w:val="24"/>
          <w:szCs w:val="24"/>
        </w:rPr>
      </w:pPr>
      <w:r w:rsidRPr="00FF095F">
        <w:rPr>
          <w:rFonts w:eastAsia="Times New Roman"/>
          <w:sz w:val="24"/>
          <w:szCs w:val="24"/>
        </w:rPr>
        <w:t>9</w:t>
      </w:r>
      <w:r w:rsidR="00335713" w:rsidRPr="00FF095F">
        <w:rPr>
          <w:rFonts w:eastAsia="Times New Roman"/>
          <w:sz w:val="24"/>
          <w:szCs w:val="24"/>
        </w:rPr>
        <w:t>.13</w:t>
      </w:r>
      <w:r w:rsidR="00BC3BAB" w:rsidRPr="00FF095F">
        <w:rPr>
          <w:rFonts w:eastAsia="Times New Roman"/>
          <w:b w:val="0"/>
          <w:sz w:val="24"/>
          <w:szCs w:val="24"/>
        </w:rPr>
        <w:t xml:space="preserve"> </w:t>
      </w:r>
      <w:r w:rsidR="00B50130" w:rsidRPr="00FF095F">
        <w:rPr>
          <w:sz w:val="24"/>
          <w:szCs w:val="24"/>
        </w:rPr>
        <w:t>Pomůcky a didaktická technika, kterou škola vlastní</w:t>
      </w:r>
    </w:p>
    <w:p w:rsidR="00B50130" w:rsidRPr="00FF095F" w:rsidRDefault="00B50130" w:rsidP="00B50130">
      <w:pPr>
        <w:spacing w:line="360" w:lineRule="auto"/>
        <w:jc w:val="both"/>
        <w:rPr>
          <w:sz w:val="24"/>
          <w:szCs w:val="24"/>
        </w:rPr>
      </w:pPr>
      <w:r w:rsidRPr="00FF095F">
        <w:rPr>
          <w:sz w:val="24"/>
          <w:szCs w:val="24"/>
        </w:rPr>
        <w:t xml:space="preserve">Tabulka č. </w:t>
      </w:r>
      <w:r w:rsidR="008F7C8B" w:rsidRPr="00FF095F">
        <w:rPr>
          <w:sz w:val="24"/>
          <w:szCs w:val="24"/>
        </w:rPr>
        <w:t>1</w:t>
      </w:r>
      <w:r w:rsidR="00EB4560" w:rsidRPr="00FF095F">
        <w:rPr>
          <w:sz w:val="24"/>
          <w:szCs w:val="24"/>
        </w:rPr>
        <w:t>2</w:t>
      </w:r>
      <w:r w:rsidRPr="00FF095F">
        <w:rPr>
          <w:sz w:val="24"/>
          <w:szCs w:val="24"/>
        </w:rPr>
        <w:t xml:space="preserve"> Absolutní a relativní četnost jakými pomůckami a didaktickou technikou škola disponuje</w:t>
      </w:r>
      <w:r w:rsidR="009D724B" w:rsidRPr="00FF095F">
        <w:rPr>
          <w:sz w:val="24"/>
          <w:szCs w:val="24"/>
        </w:rPr>
        <w:t xml:space="preserve"> na Střední škole a z</w:t>
      </w:r>
      <w:r w:rsidR="00E33E3E" w:rsidRPr="00FF095F">
        <w:rPr>
          <w:sz w:val="24"/>
          <w:szCs w:val="24"/>
        </w:rPr>
        <w:t>ákladní škole v Žamberku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22"/>
        <w:gridCol w:w="4322"/>
      </w:tblGrid>
      <w:tr w:rsidR="004E675D" w:rsidRPr="00FF095F" w:rsidTr="004C2E1F">
        <w:tc>
          <w:tcPr>
            <w:tcW w:w="4322" w:type="dxa"/>
            <w:shd w:val="clear" w:color="auto" w:fill="auto"/>
          </w:tcPr>
          <w:p w:rsidR="004E675D" w:rsidRPr="00FF095F" w:rsidRDefault="004E675D" w:rsidP="004C2E1F">
            <w:pPr>
              <w:spacing w:line="360" w:lineRule="auto"/>
              <w:jc w:val="both"/>
              <w:rPr>
                <w:b/>
                <w:sz w:val="24"/>
                <w:szCs w:val="24"/>
              </w:rPr>
            </w:pPr>
            <w:r w:rsidRPr="00FF095F">
              <w:rPr>
                <w:b/>
                <w:sz w:val="24"/>
                <w:szCs w:val="24"/>
              </w:rPr>
              <w:t>Pomůcky</w:t>
            </w:r>
          </w:p>
        </w:tc>
        <w:tc>
          <w:tcPr>
            <w:tcW w:w="4322" w:type="dxa"/>
            <w:shd w:val="clear" w:color="auto" w:fill="auto"/>
          </w:tcPr>
          <w:p w:rsidR="004E675D" w:rsidRPr="00FF095F" w:rsidRDefault="004E675D" w:rsidP="004C2E1F">
            <w:pPr>
              <w:spacing w:line="360" w:lineRule="auto"/>
              <w:jc w:val="center"/>
              <w:rPr>
                <w:b/>
                <w:sz w:val="24"/>
                <w:szCs w:val="24"/>
              </w:rPr>
            </w:pPr>
            <w:r w:rsidRPr="00FF095F">
              <w:rPr>
                <w:b/>
                <w:sz w:val="24"/>
                <w:szCs w:val="24"/>
              </w:rPr>
              <w:t>Počet</w:t>
            </w:r>
          </w:p>
        </w:tc>
      </w:tr>
      <w:tr w:rsidR="004E675D" w:rsidRPr="00FF095F" w:rsidTr="004C2E1F">
        <w:tc>
          <w:tcPr>
            <w:tcW w:w="4322" w:type="dxa"/>
            <w:shd w:val="clear" w:color="auto" w:fill="auto"/>
          </w:tcPr>
          <w:p w:rsidR="004E675D" w:rsidRPr="00FF095F" w:rsidRDefault="004E675D" w:rsidP="004C2E1F">
            <w:pPr>
              <w:spacing w:line="360" w:lineRule="auto"/>
              <w:jc w:val="both"/>
              <w:rPr>
                <w:sz w:val="24"/>
                <w:szCs w:val="24"/>
              </w:rPr>
            </w:pPr>
            <w:r w:rsidRPr="00FF095F">
              <w:rPr>
                <w:sz w:val="24"/>
                <w:szCs w:val="24"/>
              </w:rPr>
              <w:t>zvukové (CD)</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13</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s</w:t>
            </w:r>
            <w:r w:rsidR="004E675D" w:rsidRPr="00FF095F">
              <w:rPr>
                <w:sz w:val="24"/>
                <w:szCs w:val="24"/>
              </w:rPr>
              <w:t>kutečné (příbory, cihly, dráty)</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14</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n</w:t>
            </w:r>
            <w:r w:rsidR="004E675D" w:rsidRPr="00FF095F">
              <w:rPr>
                <w:sz w:val="24"/>
                <w:szCs w:val="24"/>
              </w:rPr>
              <w:t>apodobeniny (funkční modely)</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7</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o</w:t>
            </w:r>
            <w:r w:rsidR="004E675D" w:rsidRPr="00FF095F">
              <w:rPr>
                <w:sz w:val="24"/>
                <w:szCs w:val="24"/>
              </w:rPr>
              <w:t>brazové (mapy)</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13</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p</w:t>
            </w:r>
            <w:r w:rsidR="004E675D" w:rsidRPr="00FF095F">
              <w:rPr>
                <w:sz w:val="24"/>
                <w:szCs w:val="24"/>
              </w:rPr>
              <w:t>ísemné (učebnice, odborná literatura, tabulky)</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15</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a</w:t>
            </w:r>
            <w:r w:rsidR="004E675D" w:rsidRPr="00FF095F">
              <w:rPr>
                <w:sz w:val="24"/>
                <w:szCs w:val="24"/>
              </w:rPr>
              <w:t>udiovizuální (filmy, ukázky, výukové pořady)</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15</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k</w:t>
            </w:r>
            <w:r w:rsidR="004E675D" w:rsidRPr="00FF095F">
              <w:rPr>
                <w:sz w:val="24"/>
                <w:szCs w:val="24"/>
              </w:rPr>
              <w:t>ybernetické (animace, simulace, prezentace)</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10</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k</w:t>
            </w:r>
            <w:r w:rsidR="004E675D" w:rsidRPr="00FF095F">
              <w:rPr>
                <w:sz w:val="24"/>
                <w:szCs w:val="24"/>
              </w:rPr>
              <w:t>lasická tabule</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15</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i</w:t>
            </w:r>
            <w:r w:rsidR="004E675D" w:rsidRPr="00FF095F">
              <w:rPr>
                <w:sz w:val="24"/>
                <w:szCs w:val="24"/>
              </w:rPr>
              <w:t>nteraktivní tabule</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2</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p</w:t>
            </w:r>
            <w:r w:rsidR="004E675D" w:rsidRPr="00FF095F">
              <w:rPr>
                <w:sz w:val="24"/>
                <w:szCs w:val="24"/>
              </w:rPr>
              <w:t>řehrávače CD</w:t>
            </w:r>
          </w:p>
        </w:tc>
        <w:tc>
          <w:tcPr>
            <w:tcW w:w="4322" w:type="dxa"/>
            <w:shd w:val="clear" w:color="auto" w:fill="auto"/>
            <w:vAlign w:val="center"/>
          </w:tcPr>
          <w:p w:rsidR="004E675D" w:rsidRPr="00FF095F" w:rsidRDefault="006408E5" w:rsidP="004C2E1F">
            <w:pPr>
              <w:spacing w:line="360" w:lineRule="auto"/>
              <w:jc w:val="center"/>
              <w:rPr>
                <w:sz w:val="24"/>
                <w:szCs w:val="24"/>
              </w:rPr>
            </w:pPr>
            <w:r w:rsidRPr="00FF095F">
              <w:rPr>
                <w:sz w:val="24"/>
                <w:szCs w:val="24"/>
              </w:rPr>
              <w:t>15</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z</w:t>
            </w:r>
            <w:r w:rsidR="004E675D" w:rsidRPr="00FF095F">
              <w:rPr>
                <w:sz w:val="24"/>
                <w:szCs w:val="24"/>
              </w:rPr>
              <w:t>pětný projektor</w:t>
            </w:r>
          </w:p>
        </w:tc>
        <w:tc>
          <w:tcPr>
            <w:tcW w:w="4322" w:type="dxa"/>
            <w:shd w:val="clear" w:color="auto" w:fill="auto"/>
            <w:vAlign w:val="center"/>
          </w:tcPr>
          <w:p w:rsidR="004E675D" w:rsidRPr="00FF095F" w:rsidRDefault="007A070E" w:rsidP="004C2E1F">
            <w:pPr>
              <w:spacing w:line="360" w:lineRule="auto"/>
              <w:jc w:val="center"/>
              <w:rPr>
                <w:sz w:val="24"/>
                <w:szCs w:val="24"/>
              </w:rPr>
            </w:pPr>
            <w:r w:rsidRPr="00FF095F">
              <w:rPr>
                <w:sz w:val="24"/>
                <w:szCs w:val="24"/>
              </w:rPr>
              <w:t>2</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n</w:t>
            </w:r>
            <w:r w:rsidR="004E675D" w:rsidRPr="00FF095F">
              <w:rPr>
                <w:sz w:val="24"/>
                <w:szCs w:val="24"/>
              </w:rPr>
              <w:t>otebooky</w:t>
            </w:r>
          </w:p>
        </w:tc>
        <w:tc>
          <w:tcPr>
            <w:tcW w:w="4322" w:type="dxa"/>
            <w:shd w:val="clear" w:color="auto" w:fill="auto"/>
            <w:vAlign w:val="center"/>
          </w:tcPr>
          <w:p w:rsidR="004E675D" w:rsidRPr="00FF095F" w:rsidRDefault="007A070E" w:rsidP="004C2E1F">
            <w:pPr>
              <w:spacing w:line="360" w:lineRule="auto"/>
              <w:jc w:val="center"/>
              <w:rPr>
                <w:sz w:val="24"/>
                <w:szCs w:val="24"/>
              </w:rPr>
            </w:pPr>
            <w:r w:rsidRPr="00FF095F">
              <w:rPr>
                <w:sz w:val="24"/>
                <w:szCs w:val="24"/>
              </w:rPr>
              <w:t>1</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t>i</w:t>
            </w:r>
            <w:r w:rsidR="00A81AC3" w:rsidRPr="00FF095F">
              <w:rPr>
                <w:sz w:val="24"/>
                <w:szCs w:val="24"/>
              </w:rPr>
              <w:t>P</w:t>
            </w:r>
            <w:r w:rsidR="004E675D" w:rsidRPr="00FF095F">
              <w:rPr>
                <w:sz w:val="24"/>
                <w:szCs w:val="24"/>
              </w:rPr>
              <w:t>ady</w:t>
            </w:r>
          </w:p>
        </w:tc>
        <w:tc>
          <w:tcPr>
            <w:tcW w:w="4322" w:type="dxa"/>
            <w:shd w:val="clear" w:color="auto" w:fill="auto"/>
            <w:vAlign w:val="center"/>
          </w:tcPr>
          <w:p w:rsidR="004E675D" w:rsidRPr="00FF095F" w:rsidRDefault="007A070E" w:rsidP="004C2E1F">
            <w:pPr>
              <w:spacing w:line="360" w:lineRule="auto"/>
              <w:jc w:val="center"/>
              <w:rPr>
                <w:sz w:val="24"/>
                <w:szCs w:val="24"/>
              </w:rPr>
            </w:pPr>
            <w:r w:rsidRPr="00FF095F">
              <w:rPr>
                <w:sz w:val="24"/>
                <w:szCs w:val="24"/>
              </w:rPr>
              <w:t>1</w:t>
            </w:r>
          </w:p>
        </w:tc>
      </w:tr>
      <w:tr w:rsidR="004E675D" w:rsidRPr="00FF095F" w:rsidTr="004C2E1F">
        <w:tc>
          <w:tcPr>
            <w:tcW w:w="4322" w:type="dxa"/>
            <w:shd w:val="clear" w:color="auto" w:fill="auto"/>
          </w:tcPr>
          <w:p w:rsidR="004E675D" w:rsidRPr="00FF095F" w:rsidRDefault="007A070E" w:rsidP="004C2E1F">
            <w:pPr>
              <w:spacing w:line="360" w:lineRule="auto"/>
              <w:jc w:val="both"/>
              <w:rPr>
                <w:sz w:val="24"/>
                <w:szCs w:val="24"/>
              </w:rPr>
            </w:pPr>
            <w:r w:rsidRPr="00FF095F">
              <w:rPr>
                <w:sz w:val="24"/>
                <w:szCs w:val="24"/>
              </w:rPr>
              <w:lastRenderedPageBreak/>
              <w:t>j</w:t>
            </w:r>
            <w:r w:rsidR="004E675D" w:rsidRPr="00FF095F">
              <w:rPr>
                <w:sz w:val="24"/>
                <w:szCs w:val="24"/>
              </w:rPr>
              <w:t>iné neuvedené</w:t>
            </w:r>
          </w:p>
        </w:tc>
        <w:tc>
          <w:tcPr>
            <w:tcW w:w="4322" w:type="dxa"/>
            <w:shd w:val="clear" w:color="auto" w:fill="auto"/>
            <w:vAlign w:val="center"/>
          </w:tcPr>
          <w:p w:rsidR="004E675D" w:rsidRPr="00FF095F" w:rsidRDefault="004E675D" w:rsidP="004C2E1F">
            <w:pPr>
              <w:spacing w:line="360" w:lineRule="auto"/>
              <w:jc w:val="center"/>
              <w:rPr>
                <w:sz w:val="24"/>
                <w:szCs w:val="24"/>
              </w:rPr>
            </w:pPr>
            <w:r w:rsidRPr="00FF095F">
              <w:rPr>
                <w:sz w:val="24"/>
                <w:szCs w:val="24"/>
              </w:rPr>
              <w:t>1</w:t>
            </w:r>
          </w:p>
        </w:tc>
      </w:tr>
    </w:tbl>
    <w:p w:rsidR="00B50130" w:rsidRPr="00FF095F" w:rsidRDefault="00B50130" w:rsidP="00B50130">
      <w:pPr>
        <w:spacing w:line="360" w:lineRule="auto"/>
        <w:jc w:val="both"/>
        <w:rPr>
          <w:sz w:val="24"/>
          <w:szCs w:val="24"/>
        </w:rPr>
      </w:pPr>
    </w:p>
    <w:p w:rsidR="000B2126" w:rsidRPr="00FF095F" w:rsidRDefault="00B50130" w:rsidP="003D71D8">
      <w:pPr>
        <w:spacing w:line="360" w:lineRule="auto"/>
        <w:jc w:val="both"/>
        <w:rPr>
          <w:sz w:val="24"/>
          <w:szCs w:val="24"/>
        </w:rPr>
      </w:pPr>
      <w:r w:rsidRPr="00FF095F">
        <w:rPr>
          <w:sz w:val="24"/>
          <w:szCs w:val="24"/>
        </w:rPr>
        <w:t xml:space="preserve">Graf č. </w:t>
      </w:r>
      <w:r w:rsidR="008F7C8B" w:rsidRPr="00FF095F">
        <w:rPr>
          <w:sz w:val="24"/>
          <w:szCs w:val="24"/>
        </w:rPr>
        <w:t>10</w:t>
      </w:r>
      <w:r w:rsidRPr="00FF095F">
        <w:rPr>
          <w:sz w:val="24"/>
          <w:szCs w:val="24"/>
        </w:rPr>
        <w:t xml:space="preserve"> Absolutní a relativní četnost jakými pomůckami a didaktickou technikou škola disponuje</w:t>
      </w:r>
      <w:r w:rsidR="009D724B" w:rsidRPr="00FF095F">
        <w:rPr>
          <w:sz w:val="24"/>
          <w:szCs w:val="24"/>
        </w:rPr>
        <w:t xml:space="preserve"> na Střední škole a z</w:t>
      </w:r>
      <w:r w:rsidR="004D230C" w:rsidRPr="00FF095F">
        <w:rPr>
          <w:sz w:val="24"/>
          <w:szCs w:val="24"/>
        </w:rPr>
        <w:t>ákladní škole v Žamberku</w:t>
      </w:r>
    </w:p>
    <w:p w:rsidR="000B2126" w:rsidRPr="00FF095F" w:rsidRDefault="00F02C19" w:rsidP="000B2126">
      <w:pPr>
        <w:spacing w:line="360" w:lineRule="auto"/>
        <w:jc w:val="both"/>
        <w:rPr>
          <w:sz w:val="24"/>
          <w:szCs w:val="24"/>
        </w:rPr>
      </w:pPr>
      <w:r w:rsidRPr="00FF095F">
        <w:rPr>
          <w:noProof/>
          <w:sz w:val="24"/>
          <w:szCs w:val="24"/>
        </w:rPr>
        <w:drawing>
          <wp:inline distT="0" distB="0" distL="0" distR="0">
            <wp:extent cx="5479576" cy="3152633"/>
            <wp:effectExtent l="0" t="0" r="0" b="0"/>
            <wp:docPr id="10" name="objek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7B7C8E" w:rsidRPr="00FF095F" w:rsidRDefault="008D6963" w:rsidP="00E11B8E">
      <w:pPr>
        <w:tabs>
          <w:tab w:val="left" w:pos="1276"/>
        </w:tabs>
        <w:spacing w:line="360" w:lineRule="auto"/>
        <w:jc w:val="both"/>
        <w:rPr>
          <w:sz w:val="24"/>
          <w:szCs w:val="24"/>
        </w:rPr>
      </w:pPr>
      <w:r w:rsidRPr="00FF095F">
        <w:rPr>
          <w:sz w:val="24"/>
          <w:szCs w:val="24"/>
        </w:rPr>
        <w:tab/>
        <w:t>Z výše uvedené</w:t>
      </w:r>
      <w:r w:rsidR="00A81AC3" w:rsidRPr="00FF095F">
        <w:rPr>
          <w:sz w:val="24"/>
          <w:szCs w:val="24"/>
        </w:rPr>
        <w:t>ho vyplývá, že Střední škola a z</w:t>
      </w:r>
      <w:r w:rsidRPr="00FF095F">
        <w:rPr>
          <w:sz w:val="24"/>
          <w:szCs w:val="24"/>
        </w:rPr>
        <w:t xml:space="preserve">ákladní škola Žamberk </w:t>
      </w:r>
      <w:r w:rsidR="00A81AC3" w:rsidRPr="00FF095F">
        <w:rPr>
          <w:sz w:val="24"/>
          <w:szCs w:val="24"/>
        </w:rPr>
        <w:t>je</w:t>
      </w:r>
      <w:r w:rsidRPr="00FF095F">
        <w:rPr>
          <w:sz w:val="24"/>
          <w:szCs w:val="24"/>
        </w:rPr>
        <w:t xml:space="preserve"> velmi dobře vybaven</w:t>
      </w:r>
      <w:r w:rsidR="00E33E3E" w:rsidRPr="00FF095F">
        <w:rPr>
          <w:sz w:val="24"/>
          <w:szCs w:val="24"/>
        </w:rPr>
        <w:t>a</w:t>
      </w:r>
      <w:r w:rsidRPr="00FF095F">
        <w:rPr>
          <w:sz w:val="24"/>
          <w:szCs w:val="24"/>
        </w:rPr>
        <w:t xml:space="preserve"> učebními pomůckami a didaktickou technikou. V</w:t>
      </w:r>
      <w:r w:rsidR="00B74734" w:rsidRPr="00FF095F">
        <w:rPr>
          <w:sz w:val="24"/>
          <w:szCs w:val="24"/>
        </w:rPr>
        <w:t> dotazníku v </w:t>
      </w:r>
      <w:r w:rsidRPr="00FF095F">
        <w:rPr>
          <w:sz w:val="24"/>
          <w:szCs w:val="24"/>
        </w:rPr>
        <w:t>odpověd</w:t>
      </w:r>
      <w:r w:rsidR="00B74734" w:rsidRPr="00FF095F">
        <w:rPr>
          <w:sz w:val="24"/>
          <w:szCs w:val="24"/>
        </w:rPr>
        <w:t xml:space="preserve">ích </w:t>
      </w:r>
      <w:r w:rsidRPr="00FF095F">
        <w:rPr>
          <w:b/>
          <w:sz w:val="24"/>
          <w:szCs w:val="24"/>
        </w:rPr>
        <w:t>jiné neuvedené</w:t>
      </w:r>
      <w:r w:rsidR="00B74734" w:rsidRPr="00FF095F">
        <w:rPr>
          <w:sz w:val="24"/>
          <w:szCs w:val="24"/>
        </w:rPr>
        <w:t xml:space="preserve"> se vyskytla hodnota 1x. V dotazníku byl uveden </w:t>
      </w:r>
      <w:r w:rsidRPr="00FF095F">
        <w:rPr>
          <w:sz w:val="24"/>
          <w:szCs w:val="24"/>
        </w:rPr>
        <w:t xml:space="preserve">interaktivní projektor. </w:t>
      </w:r>
      <w:r w:rsidR="00A517E0" w:rsidRPr="00FF095F">
        <w:rPr>
          <w:sz w:val="24"/>
          <w:szCs w:val="24"/>
        </w:rPr>
        <w:t xml:space="preserve">Sám jsem se </w:t>
      </w:r>
      <w:r w:rsidR="00A81AC3" w:rsidRPr="00FF095F">
        <w:rPr>
          <w:sz w:val="24"/>
          <w:szCs w:val="24"/>
        </w:rPr>
        <w:t>s tím doposud</w:t>
      </w:r>
      <w:r w:rsidR="00A517E0" w:rsidRPr="00FF095F">
        <w:rPr>
          <w:sz w:val="24"/>
          <w:szCs w:val="24"/>
        </w:rPr>
        <w:t xml:space="preserve"> nesetkal. </w:t>
      </w:r>
      <w:r w:rsidR="00B74734" w:rsidRPr="00FF095F">
        <w:rPr>
          <w:sz w:val="24"/>
          <w:szCs w:val="24"/>
        </w:rPr>
        <w:t xml:space="preserve">Informace o této didaktické technice jsem musel vyhledat. Jedná se o </w:t>
      </w:r>
      <w:r w:rsidR="00A238CB" w:rsidRPr="00FF095F">
        <w:rPr>
          <w:sz w:val="24"/>
          <w:szCs w:val="24"/>
        </w:rPr>
        <w:t>projektor, kdy</w:t>
      </w:r>
      <w:r w:rsidR="00B74734" w:rsidRPr="00FF095F">
        <w:rPr>
          <w:sz w:val="24"/>
          <w:szCs w:val="24"/>
        </w:rPr>
        <w:t xml:space="preserve"> není zapotřebí interaktivní tabule. Stačí tabule s bílou </w:t>
      </w:r>
      <w:r w:rsidR="00A238CB" w:rsidRPr="00FF095F">
        <w:rPr>
          <w:sz w:val="24"/>
          <w:szCs w:val="24"/>
        </w:rPr>
        <w:t>plochou. V</w:t>
      </w:r>
      <w:r w:rsidR="00B74734" w:rsidRPr="00FF095F">
        <w:rPr>
          <w:sz w:val="24"/>
          <w:szCs w:val="24"/>
        </w:rPr>
        <w:t xml:space="preserve"> tomto projektoru je zabudovaná kamera, která je propojená s interaktivní </w:t>
      </w:r>
      <w:r w:rsidR="00A238CB" w:rsidRPr="00FF095F">
        <w:rPr>
          <w:sz w:val="24"/>
          <w:szCs w:val="24"/>
        </w:rPr>
        <w:t>tužkou. Tato</w:t>
      </w:r>
      <w:r w:rsidR="00B74734" w:rsidRPr="00FF095F">
        <w:rPr>
          <w:sz w:val="24"/>
          <w:szCs w:val="24"/>
        </w:rPr>
        <w:t xml:space="preserve"> tužka potom pracuje stejně jako myš u pevného </w:t>
      </w:r>
      <w:r w:rsidR="00B74734" w:rsidRPr="00FF095F">
        <w:rPr>
          <w:sz w:val="24"/>
          <w:szCs w:val="24"/>
        </w:rPr>
        <w:lastRenderedPageBreak/>
        <w:t xml:space="preserve">počítače. </w:t>
      </w:r>
      <w:r w:rsidR="00A517E0" w:rsidRPr="00FF095F">
        <w:rPr>
          <w:sz w:val="24"/>
          <w:szCs w:val="24"/>
        </w:rPr>
        <w:t xml:space="preserve"> Navíc obsahuje spoustu funkcí, které se dají využít při výuce nejen odborných předmětů, ale i při výuce všeobecně-vzdělávacích předmětů. </w:t>
      </w:r>
    </w:p>
    <w:p w:rsidR="007B7C8E" w:rsidRPr="00FF095F" w:rsidRDefault="007B7C8E" w:rsidP="000B2126">
      <w:pPr>
        <w:spacing w:line="360" w:lineRule="auto"/>
        <w:jc w:val="both"/>
        <w:rPr>
          <w:sz w:val="24"/>
          <w:szCs w:val="24"/>
        </w:rPr>
      </w:pPr>
    </w:p>
    <w:p w:rsidR="004D230C" w:rsidRPr="00FF095F" w:rsidRDefault="00810437" w:rsidP="004D230C">
      <w:pPr>
        <w:spacing w:line="360" w:lineRule="auto"/>
        <w:jc w:val="both"/>
        <w:rPr>
          <w:sz w:val="24"/>
          <w:szCs w:val="24"/>
        </w:rPr>
      </w:pPr>
      <w:r w:rsidRPr="00FF095F">
        <w:rPr>
          <w:sz w:val="24"/>
          <w:szCs w:val="24"/>
        </w:rPr>
        <w:t>T</w:t>
      </w:r>
      <w:r w:rsidR="004D230C" w:rsidRPr="00FF095F">
        <w:rPr>
          <w:sz w:val="24"/>
          <w:szCs w:val="24"/>
        </w:rPr>
        <w:t>abulka č. 1</w:t>
      </w:r>
      <w:r w:rsidR="00EB4560" w:rsidRPr="00FF095F">
        <w:rPr>
          <w:sz w:val="24"/>
          <w:szCs w:val="24"/>
        </w:rPr>
        <w:t>3</w:t>
      </w:r>
      <w:r w:rsidR="004D230C" w:rsidRPr="00FF095F">
        <w:rPr>
          <w:sz w:val="24"/>
          <w:szCs w:val="24"/>
        </w:rPr>
        <w:t xml:space="preserve"> Absolutní a relativní četnost jakými pomůckami a didaktickou technikou škola disponuje na Odborném učilišti v Chroustovicích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22"/>
        <w:gridCol w:w="4322"/>
      </w:tblGrid>
      <w:tr w:rsidR="004D230C" w:rsidRPr="00FF095F" w:rsidTr="00732F0A">
        <w:tc>
          <w:tcPr>
            <w:tcW w:w="4322" w:type="dxa"/>
            <w:shd w:val="clear" w:color="auto" w:fill="auto"/>
          </w:tcPr>
          <w:p w:rsidR="004D230C" w:rsidRPr="00FF095F" w:rsidRDefault="004D230C" w:rsidP="00732F0A">
            <w:pPr>
              <w:spacing w:line="360" w:lineRule="auto"/>
              <w:jc w:val="both"/>
              <w:rPr>
                <w:b/>
                <w:sz w:val="24"/>
                <w:szCs w:val="24"/>
              </w:rPr>
            </w:pPr>
            <w:r w:rsidRPr="00FF095F">
              <w:rPr>
                <w:b/>
                <w:sz w:val="24"/>
                <w:szCs w:val="24"/>
              </w:rPr>
              <w:t>Pomůcky</w:t>
            </w:r>
          </w:p>
        </w:tc>
        <w:tc>
          <w:tcPr>
            <w:tcW w:w="4322" w:type="dxa"/>
            <w:shd w:val="clear" w:color="auto" w:fill="auto"/>
          </w:tcPr>
          <w:p w:rsidR="004D230C" w:rsidRPr="00FF095F" w:rsidRDefault="004D230C" w:rsidP="00732F0A">
            <w:pPr>
              <w:spacing w:line="360" w:lineRule="auto"/>
              <w:jc w:val="center"/>
              <w:rPr>
                <w:b/>
                <w:sz w:val="24"/>
                <w:szCs w:val="24"/>
              </w:rPr>
            </w:pPr>
            <w:r w:rsidRPr="00FF095F">
              <w:rPr>
                <w:b/>
                <w:sz w:val="24"/>
                <w:szCs w:val="24"/>
              </w:rPr>
              <w:t>Počet</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zvukové (CD)</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12</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skutečné (příbory, cihly, dráty)</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12</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napodobeniny (funkční modely)</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8</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obrazové (mapy)</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12</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písemné (učebnice, odborná literatura, tabulky)</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15</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audiovizuální (filmy, ukázky, výukové pořady)</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15</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kybernetické (animace, simulace, prezentace)</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8</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klasická tabule</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15</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interaktivní tabule</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4</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přehrávače CD</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10</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zpětný projektor</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2</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notebooky</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0</w:t>
            </w:r>
          </w:p>
        </w:tc>
      </w:tr>
      <w:tr w:rsidR="004D230C" w:rsidRPr="00FF095F" w:rsidTr="00732F0A">
        <w:tc>
          <w:tcPr>
            <w:tcW w:w="4322" w:type="dxa"/>
            <w:shd w:val="clear" w:color="auto" w:fill="auto"/>
          </w:tcPr>
          <w:p w:rsidR="004D230C" w:rsidRPr="00FF095F" w:rsidRDefault="00A81AC3" w:rsidP="00732F0A">
            <w:pPr>
              <w:spacing w:line="360" w:lineRule="auto"/>
              <w:jc w:val="both"/>
              <w:rPr>
                <w:sz w:val="24"/>
                <w:szCs w:val="24"/>
              </w:rPr>
            </w:pPr>
            <w:r w:rsidRPr="00FF095F">
              <w:rPr>
                <w:sz w:val="24"/>
                <w:szCs w:val="24"/>
              </w:rPr>
              <w:t>iP</w:t>
            </w:r>
            <w:r w:rsidR="004D230C" w:rsidRPr="00FF095F">
              <w:rPr>
                <w:sz w:val="24"/>
                <w:szCs w:val="24"/>
              </w:rPr>
              <w:t>ady</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0</w:t>
            </w:r>
          </w:p>
        </w:tc>
      </w:tr>
      <w:tr w:rsidR="004D230C" w:rsidRPr="00FF095F" w:rsidTr="00732F0A">
        <w:tc>
          <w:tcPr>
            <w:tcW w:w="4322" w:type="dxa"/>
            <w:shd w:val="clear" w:color="auto" w:fill="auto"/>
          </w:tcPr>
          <w:p w:rsidR="004D230C" w:rsidRPr="00FF095F" w:rsidRDefault="004D230C" w:rsidP="00732F0A">
            <w:pPr>
              <w:spacing w:line="360" w:lineRule="auto"/>
              <w:jc w:val="both"/>
              <w:rPr>
                <w:sz w:val="24"/>
                <w:szCs w:val="24"/>
              </w:rPr>
            </w:pPr>
            <w:r w:rsidRPr="00FF095F">
              <w:rPr>
                <w:sz w:val="24"/>
                <w:szCs w:val="24"/>
              </w:rPr>
              <w:t>jiné neuvedené</w:t>
            </w:r>
          </w:p>
        </w:tc>
        <w:tc>
          <w:tcPr>
            <w:tcW w:w="4322" w:type="dxa"/>
            <w:shd w:val="clear" w:color="auto" w:fill="auto"/>
            <w:vAlign w:val="center"/>
          </w:tcPr>
          <w:p w:rsidR="004D230C" w:rsidRPr="00FF095F" w:rsidRDefault="009446C5" w:rsidP="00732F0A">
            <w:pPr>
              <w:spacing w:line="360" w:lineRule="auto"/>
              <w:jc w:val="center"/>
              <w:rPr>
                <w:sz w:val="24"/>
                <w:szCs w:val="24"/>
              </w:rPr>
            </w:pPr>
            <w:r w:rsidRPr="00FF095F">
              <w:rPr>
                <w:sz w:val="24"/>
                <w:szCs w:val="24"/>
              </w:rPr>
              <w:t>0</w:t>
            </w:r>
          </w:p>
        </w:tc>
      </w:tr>
    </w:tbl>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E11B8E" w:rsidRDefault="00E11B8E" w:rsidP="004D230C">
      <w:pPr>
        <w:spacing w:line="360" w:lineRule="auto"/>
        <w:jc w:val="both"/>
        <w:rPr>
          <w:sz w:val="24"/>
          <w:szCs w:val="24"/>
        </w:rPr>
      </w:pPr>
    </w:p>
    <w:p w:rsidR="004D230C" w:rsidRPr="00FF095F" w:rsidRDefault="004D230C" w:rsidP="004D230C">
      <w:pPr>
        <w:spacing w:line="360" w:lineRule="auto"/>
        <w:jc w:val="both"/>
        <w:rPr>
          <w:sz w:val="24"/>
          <w:szCs w:val="24"/>
        </w:rPr>
      </w:pPr>
      <w:r w:rsidRPr="00FF095F">
        <w:rPr>
          <w:sz w:val="24"/>
          <w:szCs w:val="24"/>
        </w:rPr>
        <w:t>Graf č. č. 11 Absolutní a relativní četnost jakými pomůckami a didaktickou technikou škola disponuje na Odborném učilišti v Chroustovicích</w:t>
      </w:r>
    </w:p>
    <w:p w:rsidR="004D230C" w:rsidRPr="00FF095F" w:rsidRDefault="004D230C" w:rsidP="004D230C">
      <w:pPr>
        <w:spacing w:line="360" w:lineRule="auto"/>
        <w:jc w:val="both"/>
        <w:rPr>
          <w:sz w:val="24"/>
          <w:szCs w:val="24"/>
        </w:rPr>
      </w:pPr>
    </w:p>
    <w:p w:rsidR="00E11B8E" w:rsidRDefault="004D230C" w:rsidP="00E11B8E">
      <w:pPr>
        <w:spacing w:line="360" w:lineRule="auto"/>
        <w:jc w:val="both"/>
        <w:rPr>
          <w:sz w:val="24"/>
          <w:szCs w:val="24"/>
        </w:rPr>
      </w:pPr>
      <w:r w:rsidRPr="00FF095F">
        <w:rPr>
          <w:sz w:val="24"/>
          <w:szCs w:val="24"/>
        </w:rPr>
        <w:t xml:space="preserve"> </w:t>
      </w:r>
      <w:r w:rsidR="00E11B8E" w:rsidRPr="00FF095F">
        <w:rPr>
          <w:noProof/>
          <w:sz w:val="24"/>
          <w:szCs w:val="24"/>
        </w:rPr>
        <w:drawing>
          <wp:inline distT="0" distB="0" distL="0" distR="0">
            <wp:extent cx="4769892" cy="3219529"/>
            <wp:effectExtent l="0" t="0" r="0" b="0"/>
            <wp:docPr id="34" name="objekt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bookmarkStart w:id="22" w:name="_Toc290581795"/>
    </w:p>
    <w:p w:rsidR="009446C5" w:rsidRPr="00FF095F" w:rsidRDefault="00E11B8E" w:rsidP="00E11B8E">
      <w:pPr>
        <w:tabs>
          <w:tab w:val="left" w:pos="1276"/>
        </w:tabs>
        <w:spacing w:line="360" w:lineRule="auto"/>
        <w:jc w:val="both"/>
        <w:rPr>
          <w:sz w:val="24"/>
          <w:szCs w:val="24"/>
        </w:rPr>
      </w:pPr>
      <w:r>
        <w:rPr>
          <w:sz w:val="24"/>
          <w:szCs w:val="24"/>
        </w:rPr>
        <w:tab/>
      </w:r>
      <w:r w:rsidR="009446C5" w:rsidRPr="00FF095F">
        <w:rPr>
          <w:sz w:val="24"/>
          <w:szCs w:val="24"/>
        </w:rPr>
        <w:t>Z daných hodnot je zřejmé, že Odborné učiliště v Chroustovicích je také velmi dobře vybaveno učebními pomůckami a didaktickou technikou. Oproti Střední škole a zák</w:t>
      </w:r>
      <w:r w:rsidR="001B006C" w:rsidRPr="00FF095F">
        <w:rPr>
          <w:sz w:val="24"/>
          <w:szCs w:val="24"/>
        </w:rPr>
        <w:t>la</w:t>
      </w:r>
      <w:r w:rsidR="009446C5" w:rsidRPr="00FF095F">
        <w:rPr>
          <w:sz w:val="24"/>
          <w:szCs w:val="24"/>
        </w:rPr>
        <w:t>dní škole v Žamberku nemá Odborné učiliště Chrous</w:t>
      </w:r>
      <w:r w:rsidR="003E264B" w:rsidRPr="00FF095F">
        <w:rPr>
          <w:sz w:val="24"/>
          <w:szCs w:val="24"/>
        </w:rPr>
        <w:t xml:space="preserve">tovice k dispozici notebooky, iPady, </w:t>
      </w:r>
      <w:r w:rsidR="009446C5" w:rsidRPr="00FF095F">
        <w:rPr>
          <w:sz w:val="24"/>
          <w:szCs w:val="24"/>
        </w:rPr>
        <w:t xml:space="preserve">jiné učební pomůcky, nebo didaktickou techniku. </w:t>
      </w:r>
    </w:p>
    <w:p w:rsidR="007D5D01" w:rsidRPr="00FF095F" w:rsidRDefault="007D5D01" w:rsidP="007D5D01"/>
    <w:p w:rsidR="000B2126" w:rsidRPr="00FF095F" w:rsidRDefault="001702F6" w:rsidP="009446C5">
      <w:pPr>
        <w:pStyle w:val="Nadpis2"/>
        <w:numPr>
          <w:ilvl w:val="1"/>
          <w:numId w:val="0"/>
        </w:numPr>
        <w:autoSpaceDE w:val="0"/>
        <w:autoSpaceDN w:val="0"/>
        <w:spacing w:before="240" w:after="60" w:line="360" w:lineRule="auto"/>
        <w:rPr>
          <w:sz w:val="24"/>
          <w:szCs w:val="24"/>
        </w:rPr>
      </w:pPr>
      <w:r w:rsidRPr="00FF095F">
        <w:rPr>
          <w:sz w:val="24"/>
          <w:szCs w:val="24"/>
        </w:rPr>
        <w:t>9</w:t>
      </w:r>
      <w:r w:rsidR="00810437" w:rsidRPr="00FF095F">
        <w:rPr>
          <w:sz w:val="24"/>
          <w:szCs w:val="24"/>
        </w:rPr>
        <w:t xml:space="preserve">. 14 </w:t>
      </w:r>
      <w:r w:rsidR="000B2126" w:rsidRPr="00FF095F">
        <w:rPr>
          <w:sz w:val="24"/>
          <w:szCs w:val="24"/>
        </w:rPr>
        <w:t>Shrnutí výzkumu</w:t>
      </w:r>
      <w:bookmarkEnd w:id="22"/>
    </w:p>
    <w:p w:rsidR="004C3F4F" w:rsidRPr="00FF095F" w:rsidRDefault="004C3F4F" w:rsidP="004C3F4F">
      <w:pPr>
        <w:pStyle w:val="Odstavecseseznamem1"/>
      </w:pPr>
      <w:bookmarkStart w:id="23" w:name="_Toc383692465"/>
      <w:bookmarkStart w:id="24" w:name="_Toc384047099"/>
      <w:bookmarkStart w:id="25" w:name="_Toc384199161"/>
      <w:r w:rsidRPr="00FF095F">
        <w:t>Na základě zpracovaných dat získaných dotazníkovým výzkumem lze stanovená výzkumná tvrzení vyhodnotit takto:</w:t>
      </w:r>
    </w:p>
    <w:bookmarkEnd w:id="23"/>
    <w:bookmarkEnd w:id="24"/>
    <w:bookmarkEnd w:id="25"/>
    <w:p w:rsidR="00B17D91" w:rsidRPr="00FF095F" w:rsidRDefault="004C3F4F" w:rsidP="00B17D91">
      <w:pPr>
        <w:spacing w:before="240" w:after="240" w:line="360" w:lineRule="auto"/>
        <w:ind w:right="-15"/>
        <w:jc w:val="both"/>
        <w:outlineLvl w:val="0"/>
        <w:rPr>
          <w:b/>
          <w:sz w:val="24"/>
          <w:szCs w:val="24"/>
        </w:rPr>
      </w:pPr>
      <w:r w:rsidRPr="00FF095F">
        <w:rPr>
          <w:b/>
          <w:sz w:val="24"/>
          <w:szCs w:val="24"/>
        </w:rPr>
        <w:t>Výzkumná otázka</w:t>
      </w:r>
    </w:p>
    <w:p w:rsidR="00E11B8E" w:rsidRDefault="004C3F4F" w:rsidP="007B4D3D">
      <w:pPr>
        <w:spacing w:line="360" w:lineRule="auto"/>
        <w:jc w:val="both"/>
        <w:rPr>
          <w:sz w:val="24"/>
          <w:szCs w:val="24"/>
        </w:rPr>
      </w:pPr>
      <w:r w:rsidRPr="00FF095F">
        <w:rPr>
          <w:b/>
          <w:sz w:val="24"/>
          <w:szCs w:val="24"/>
        </w:rPr>
        <w:t>VO</w:t>
      </w:r>
      <w:r w:rsidR="007B4D3D" w:rsidRPr="00FF095F">
        <w:rPr>
          <w:b/>
          <w:sz w:val="24"/>
          <w:szCs w:val="24"/>
        </w:rPr>
        <w:t xml:space="preserve">1: </w:t>
      </w:r>
      <w:r w:rsidR="00276ED7">
        <w:rPr>
          <w:b/>
          <w:sz w:val="24"/>
          <w:szCs w:val="24"/>
        </w:rPr>
        <w:t>Jaké učební pomůcky používají učitelé odborných předmětů ve výuce?</w:t>
      </w:r>
    </w:p>
    <w:p w:rsidR="007B4D3D" w:rsidRPr="00FF095F" w:rsidRDefault="007B4D3D" w:rsidP="00E11B8E">
      <w:pPr>
        <w:spacing w:line="360" w:lineRule="auto"/>
        <w:jc w:val="both"/>
        <w:rPr>
          <w:sz w:val="24"/>
          <w:szCs w:val="24"/>
        </w:rPr>
      </w:pPr>
      <w:r w:rsidRPr="00FF095F">
        <w:rPr>
          <w:sz w:val="24"/>
          <w:szCs w:val="24"/>
        </w:rPr>
        <w:t>Z</w:t>
      </w:r>
      <w:r w:rsidR="00F472D9" w:rsidRPr="00FF095F">
        <w:rPr>
          <w:sz w:val="24"/>
          <w:szCs w:val="24"/>
        </w:rPr>
        <w:t xml:space="preserve"> dotazníkového šetření otázek 3, 4 a 5, </w:t>
      </w:r>
      <w:r w:rsidRPr="00FF095F">
        <w:rPr>
          <w:sz w:val="24"/>
          <w:szCs w:val="24"/>
        </w:rPr>
        <w:t xml:space="preserve">tabulky </w:t>
      </w:r>
      <w:r w:rsidR="00F472D9" w:rsidRPr="00FF095F">
        <w:rPr>
          <w:sz w:val="24"/>
          <w:szCs w:val="24"/>
        </w:rPr>
        <w:t xml:space="preserve">č. 5 </w:t>
      </w:r>
      <w:r w:rsidR="003A1776" w:rsidRPr="00FF095F">
        <w:rPr>
          <w:sz w:val="24"/>
          <w:szCs w:val="24"/>
        </w:rPr>
        <w:t>této diplomové práce</w:t>
      </w:r>
      <w:r w:rsidRPr="00FF095F">
        <w:rPr>
          <w:sz w:val="24"/>
          <w:szCs w:val="24"/>
        </w:rPr>
        <w:t xml:space="preserve"> je zřejmé, že celkem 89,99 % učitelů upřednostňuje písemné učební pomůcky. V dané tabulce z multimediálních učebních p</w:t>
      </w:r>
      <w:r w:rsidR="00CD6550" w:rsidRPr="00FF095F">
        <w:rPr>
          <w:sz w:val="24"/>
          <w:szCs w:val="24"/>
        </w:rPr>
        <w:t xml:space="preserve">omůcek najdeme pomůcky zvukové </w:t>
      </w:r>
      <w:r w:rsidRPr="00FF095F">
        <w:rPr>
          <w:sz w:val="24"/>
          <w:szCs w:val="24"/>
        </w:rPr>
        <w:t>s c</w:t>
      </w:r>
      <w:r w:rsidR="00CD6550" w:rsidRPr="00FF095F">
        <w:rPr>
          <w:sz w:val="24"/>
          <w:szCs w:val="24"/>
        </w:rPr>
        <w:t xml:space="preserve">elkovou četností použití 56,66% </w:t>
      </w:r>
      <w:r w:rsidRPr="00FF095F">
        <w:rPr>
          <w:sz w:val="24"/>
          <w:szCs w:val="24"/>
        </w:rPr>
        <w:t>a audiovizuální s celkovou četností 96,66</w:t>
      </w:r>
      <w:r w:rsidR="00CD6550" w:rsidRPr="00FF095F">
        <w:rPr>
          <w:sz w:val="24"/>
          <w:szCs w:val="24"/>
        </w:rPr>
        <w:t>%. P</w:t>
      </w:r>
      <w:r w:rsidR="00174425" w:rsidRPr="00FF095F">
        <w:rPr>
          <w:sz w:val="24"/>
          <w:szCs w:val="24"/>
        </w:rPr>
        <w:t>ak musíme tyto dvě hodnoty sečíst a vytvořit aritmetický průměr, který je 76,66%. Výsledná hodnota</w:t>
      </w:r>
      <w:r w:rsidR="00CD6550" w:rsidRPr="00FF095F">
        <w:rPr>
          <w:sz w:val="24"/>
          <w:szCs w:val="24"/>
        </w:rPr>
        <w:t xml:space="preserve"> je tudíž nižší</w:t>
      </w:r>
      <w:r w:rsidR="00276ED7">
        <w:rPr>
          <w:sz w:val="24"/>
          <w:szCs w:val="24"/>
        </w:rPr>
        <w:t xml:space="preserve"> než u písemných učebních pomůcek</w:t>
      </w:r>
      <w:r w:rsidR="00CD6550" w:rsidRPr="00FF095F">
        <w:rPr>
          <w:sz w:val="24"/>
          <w:szCs w:val="24"/>
        </w:rPr>
        <w:t xml:space="preserve">. </w:t>
      </w:r>
      <w:r w:rsidR="00854BE1" w:rsidRPr="00FF095F">
        <w:rPr>
          <w:sz w:val="24"/>
          <w:szCs w:val="24"/>
        </w:rPr>
        <w:t>Nicméně z této tabulky není zřejmé, zda</w:t>
      </w:r>
      <w:r w:rsidR="00C71315" w:rsidRPr="00FF095F">
        <w:rPr>
          <w:sz w:val="24"/>
          <w:szCs w:val="24"/>
        </w:rPr>
        <w:t xml:space="preserve"> </w:t>
      </w:r>
      <w:r w:rsidR="00854BE1" w:rsidRPr="00FF095F">
        <w:rPr>
          <w:sz w:val="24"/>
          <w:szCs w:val="24"/>
        </w:rPr>
        <w:t xml:space="preserve">každá učebna disponuje písemnými a multimediálními učebními pomůckami. </w:t>
      </w:r>
      <w:r w:rsidR="004C3F4F" w:rsidRPr="00FF095F">
        <w:rPr>
          <w:sz w:val="24"/>
          <w:szCs w:val="24"/>
        </w:rPr>
        <w:t>Otázka</w:t>
      </w:r>
      <w:r w:rsidR="00854BE1" w:rsidRPr="00FF095F">
        <w:rPr>
          <w:sz w:val="24"/>
          <w:szCs w:val="24"/>
        </w:rPr>
        <w:t xml:space="preserve"> pouze ukazuje </w:t>
      </w:r>
      <w:r w:rsidR="00276ED7">
        <w:rPr>
          <w:sz w:val="24"/>
          <w:szCs w:val="24"/>
        </w:rPr>
        <w:t xml:space="preserve">na </w:t>
      </w:r>
      <w:r w:rsidR="00854BE1" w:rsidRPr="00FF095F">
        <w:rPr>
          <w:sz w:val="24"/>
          <w:szCs w:val="24"/>
        </w:rPr>
        <w:t xml:space="preserve">převážně používané pomůcky ve výuce. </w:t>
      </w:r>
    </w:p>
    <w:p w:rsidR="00854BE1" w:rsidRPr="00E11B8E" w:rsidRDefault="004C3F4F" w:rsidP="00E11B8E">
      <w:pPr>
        <w:spacing w:before="240" w:after="240" w:line="360" w:lineRule="auto"/>
        <w:jc w:val="both"/>
        <w:rPr>
          <w:b/>
          <w:sz w:val="24"/>
          <w:szCs w:val="24"/>
        </w:rPr>
      </w:pPr>
      <w:r w:rsidRPr="00FF095F">
        <w:rPr>
          <w:b/>
          <w:sz w:val="24"/>
          <w:szCs w:val="24"/>
        </w:rPr>
        <w:t>VO</w:t>
      </w:r>
      <w:r w:rsidR="007B4D3D" w:rsidRPr="00FF095F">
        <w:rPr>
          <w:b/>
          <w:sz w:val="24"/>
          <w:szCs w:val="24"/>
        </w:rPr>
        <w:t xml:space="preserve">2: </w:t>
      </w:r>
      <w:r w:rsidR="00840E79">
        <w:rPr>
          <w:b/>
          <w:sz w:val="24"/>
          <w:szCs w:val="24"/>
        </w:rPr>
        <w:t xml:space="preserve">Jakou didaktickou techniku používají učitelé odborných předmětů ve výuce? </w:t>
      </w:r>
      <w:r w:rsidR="00854BE1" w:rsidRPr="00FF095F">
        <w:rPr>
          <w:sz w:val="24"/>
          <w:szCs w:val="24"/>
        </w:rPr>
        <w:t>Z</w:t>
      </w:r>
      <w:r w:rsidR="00F472D9" w:rsidRPr="00FF095F">
        <w:rPr>
          <w:sz w:val="24"/>
          <w:szCs w:val="24"/>
        </w:rPr>
        <w:t xml:space="preserve"> dotazníkového šetření otázky 4, </w:t>
      </w:r>
      <w:r w:rsidR="00854BE1" w:rsidRPr="00FF095F">
        <w:rPr>
          <w:sz w:val="24"/>
          <w:szCs w:val="24"/>
        </w:rPr>
        <w:t xml:space="preserve">tabulky </w:t>
      </w:r>
      <w:r w:rsidR="00F472D9" w:rsidRPr="00FF095F">
        <w:rPr>
          <w:sz w:val="24"/>
          <w:szCs w:val="24"/>
        </w:rPr>
        <w:t>č. 6</w:t>
      </w:r>
      <w:r w:rsidR="00854BE1" w:rsidRPr="00FF095F">
        <w:rPr>
          <w:sz w:val="24"/>
          <w:szCs w:val="24"/>
        </w:rPr>
        <w:t xml:space="preserve"> této diplomové práce </w:t>
      </w:r>
      <w:r w:rsidR="00DF3D45" w:rsidRPr="00FF095F">
        <w:rPr>
          <w:sz w:val="24"/>
          <w:szCs w:val="24"/>
        </w:rPr>
        <w:t>vyplývá</w:t>
      </w:r>
      <w:r w:rsidR="00854BE1" w:rsidRPr="00FF095F">
        <w:rPr>
          <w:sz w:val="24"/>
          <w:szCs w:val="24"/>
        </w:rPr>
        <w:t xml:space="preserve">, že celkem </w:t>
      </w:r>
      <w:r w:rsidR="00DF3D45" w:rsidRPr="00FF095F">
        <w:rPr>
          <w:sz w:val="24"/>
          <w:szCs w:val="24"/>
        </w:rPr>
        <w:t>79,99</w:t>
      </w:r>
      <w:r w:rsidR="00854BE1" w:rsidRPr="00FF095F">
        <w:rPr>
          <w:sz w:val="24"/>
          <w:szCs w:val="24"/>
        </w:rPr>
        <w:t xml:space="preserve"> % učitelů </w:t>
      </w:r>
      <w:r w:rsidR="00DF3D45" w:rsidRPr="00FF095F">
        <w:rPr>
          <w:sz w:val="24"/>
          <w:szCs w:val="24"/>
        </w:rPr>
        <w:t>častěji používá klasickou tabuli před interaktivní, kdy celková četnost respondentů byla 39,99%. Opět z dané tabul</w:t>
      </w:r>
      <w:r w:rsidR="00F201A9" w:rsidRPr="00FF095F">
        <w:rPr>
          <w:sz w:val="24"/>
          <w:szCs w:val="24"/>
        </w:rPr>
        <w:t xml:space="preserve">ky není jednoznačné, zda každá </w:t>
      </w:r>
      <w:r w:rsidR="00840E79">
        <w:rPr>
          <w:sz w:val="24"/>
          <w:szCs w:val="24"/>
        </w:rPr>
        <w:t xml:space="preserve">odborná učebna je vybavena </w:t>
      </w:r>
      <w:r w:rsidR="00DF3D45" w:rsidRPr="00FF095F">
        <w:rPr>
          <w:sz w:val="24"/>
          <w:szCs w:val="24"/>
        </w:rPr>
        <w:t xml:space="preserve">interaktivní tabulí. Sám ze své praxe však můžu podotknout, že </w:t>
      </w:r>
      <w:r w:rsidR="00E11B8E">
        <w:rPr>
          <w:sz w:val="24"/>
          <w:szCs w:val="24"/>
        </w:rPr>
        <w:br/>
      </w:r>
      <w:r w:rsidR="00F201A9" w:rsidRPr="00FF095F">
        <w:rPr>
          <w:sz w:val="24"/>
          <w:szCs w:val="24"/>
        </w:rPr>
        <w:t xml:space="preserve">i </w:t>
      </w:r>
      <w:r w:rsidR="00DF3D45" w:rsidRPr="00FF095F">
        <w:rPr>
          <w:sz w:val="24"/>
          <w:szCs w:val="24"/>
        </w:rPr>
        <w:t>kdyby byla v každé</w:t>
      </w:r>
      <w:r w:rsidR="00F201A9" w:rsidRPr="00FF095F">
        <w:rPr>
          <w:sz w:val="24"/>
          <w:szCs w:val="24"/>
        </w:rPr>
        <w:t xml:space="preserve"> třídě interaktivní tabule, </w:t>
      </w:r>
      <w:r w:rsidR="00DF3D45" w:rsidRPr="00FF095F">
        <w:rPr>
          <w:sz w:val="24"/>
          <w:szCs w:val="24"/>
        </w:rPr>
        <w:t>přípr</w:t>
      </w:r>
      <w:r w:rsidR="00F201A9" w:rsidRPr="00FF095F">
        <w:rPr>
          <w:sz w:val="24"/>
          <w:szCs w:val="24"/>
        </w:rPr>
        <w:t>ava výukových materiálů je</w:t>
      </w:r>
      <w:r w:rsidR="00DF3D45" w:rsidRPr="00FF095F">
        <w:rPr>
          <w:sz w:val="24"/>
          <w:szCs w:val="24"/>
        </w:rPr>
        <w:t xml:space="preserve"> časově </w:t>
      </w:r>
      <w:r w:rsidR="00F201A9" w:rsidRPr="00FF095F">
        <w:rPr>
          <w:sz w:val="24"/>
          <w:szCs w:val="24"/>
        </w:rPr>
        <w:t xml:space="preserve">velmi </w:t>
      </w:r>
      <w:r w:rsidR="00DF3D45" w:rsidRPr="00FF095F">
        <w:rPr>
          <w:sz w:val="24"/>
          <w:szCs w:val="24"/>
        </w:rPr>
        <w:t xml:space="preserve">náročná. Navíc trend v daném oboru </w:t>
      </w:r>
      <w:r w:rsidR="009240E7" w:rsidRPr="00FF095F">
        <w:rPr>
          <w:sz w:val="24"/>
          <w:szCs w:val="24"/>
        </w:rPr>
        <w:t xml:space="preserve">se </w:t>
      </w:r>
      <w:r w:rsidR="00DF3D45" w:rsidRPr="00FF095F">
        <w:rPr>
          <w:sz w:val="24"/>
          <w:szCs w:val="24"/>
        </w:rPr>
        <w:t>neustále mění a učitel by svoje výukové materiály musel neustále inovovat.</w:t>
      </w:r>
    </w:p>
    <w:p w:rsidR="00E11B8E" w:rsidRDefault="004C3F4F" w:rsidP="00E11B8E">
      <w:pPr>
        <w:spacing w:line="360" w:lineRule="auto"/>
        <w:jc w:val="both"/>
        <w:rPr>
          <w:b/>
          <w:sz w:val="24"/>
          <w:szCs w:val="24"/>
        </w:rPr>
      </w:pPr>
      <w:r w:rsidRPr="00FF095F">
        <w:rPr>
          <w:b/>
          <w:sz w:val="24"/>
          <w:szCs w:val="24"/>
        </w:rPr>
        <w:t>VO</w:t>
      </w:r>
      <w:r w:rsidR="007B4D3D" w:rsidRPr="00FF095F">
        <w:rPr>
          <w:b/>
          <w:sz w:val="24"/>
          <w:szCs w:val="24"/>
        </w:rPr>
        <w:t xml:space="preserve">3: </w:t>
      </w:r>
      <w:r w:rsidR="00840E79">
        <w:rPr>
          <w:b/>
          <w:sz w:val="24"/>
          <w:szCs w:val="24"/>
        </w:rPr>
        <w:t xml:space="preserve">Je </w:t>
      </w:r>
      <w:r w:rsidR="007B4D3D" w:rsidRPr="00FF095F">
        <w:rPr>
          <w:b/>
          <w:sz w:val="24"/>
          <w:szCs w:val="24"/>
        </w:rPr>
        <w:t xml:space="preserve">výuka </w:t>
      </w:r>
      <w:r w:rsidR="00840E79">
        <w:rPr>
          <w:b/>
          <w:sz w:val="24"/>
          <w:szCs w:val="24"/>
        </w:rPr>
        <w:t xml:space="preserve">odborných předmětů </w:t>
      </w:r>
      <w:r w:rsidR="007B4D3D" w:rsidRPr="00FF095F">
        <w:rPr>
          <w:b/>
          <w:sz w:val="24"/>
          <w:szCs w:val="24"/>
        </w:rPr>
        <w:t>pro žáky zajímavější při použití učebníc</w:t>
      </w:r>
      <w:r w:rsidR="00840E79">
        <w:rPr>
          <w:b/>
          <w:sz w:val="24"/>
          <w:szCs w:val="24"/>
        </w:rPr>
        <w:t>h pomůcek a didaktické techniky?</w:t>
      </w:r>
      <w:r w:rsidR="007B4D3D" w:rsidRPr="00FF095F">
        <w:rPr>
          <w:b/>
          <w:sz w:val="24"/>
          <w:szCs w:val="24"/>
        </w:rPr>
        <w:t xml:space="preserve"> </w:t>
      </w:r>
    </w:p>
    <w:p w:rsidR="00E97E15" w:rsidRPr="00FF095F" w:rsidRDefault="00840E79" w:rsidP="00E11B8E">
      <w:pPr>
        <w:spacing w:line="360" w:lineRule="auto"/>
        <w:jc w:val="both"/>
        <w:rPr>
          <w:b/>
          <w:sz w:val="24"/>
          <w:szCs w:val="24"/>
        </w:rPr>
      </w:pPr>
      <w:r>
        <w:rPr>
          <w:sz w:val="24"/>
          <w:szCs w:val="24"/>
        </w:rPr>
        <w:t>Z odpovědí respondentů,</w:t>
      </w:r>
      <w:r w:rsidR="005A19F1" w:rsidRPr="00FF095F">
        <w:rPr>
          <w:sz w:val="24"/>
          <w:szCs w:val="24"/>
        </w:rPr>
        <w:t xml:space="preserve"> tabulky </w:t>
      </w:r>
      <w:r w:rsidR="00F472D9" w:rsidRPr="00FF095F">
        <w:rPr>
          <w:sz w:val="24"/>
          <w:szCs w:val="24"/>
        </w:rPr>
        <w:t>č. 10</w:t>
      </w:r>
      <w:r w:rsidR="00B272CB" w:rsidRPr="00FF095F">
        <w:rPr>
          <w:sz w:val="24"/>
          <w:szCs w:val="24"/>
        </w:rPr>
        <w:t xml:space="preserve"> a otázek 8 a 9 dotazníkového šetření</w:t>
      </w:r>
      <w:r w:rsidR="005A19F1" w:rsidRPr="00FF095F">
        <w:rPr>
          <w:sz w:val="24"/>
          <w:szCs w:val="24"/>
        </w:rPr>
        <w:t xml:space="preserve"> této diplomové práce vyplývá, že celkem 93,33 % učitelů </w:t>
      </w:r>
      <w:r w:rsidR="006651DC" w:rsidRPr="00FF095F">
        <w:rPr>
          <w:sz w:val="24"/>
          <w:szCs w:val="24"/>
        </w:rPr>
        <w:t xml:space="preserve">odpovědělo </w:t>
      </w:r>
      <w:r w:rsidR="005A19F1" w:rsidRPr="00FF095F">
        <w:rPr>
          <w:sz w:val="24"/>
          <w:szCs w:val="24"/>
        </w:rPr>
        <w:t xml:space="preserve">spíše ANO, výuka je </w:t>
      </w:r>
      <w:r w:rsidR="005A19F1" w:rsidRPr="00FF095F">
        <w:rPr>
          <w:sz w:val="24"/>
          <w:szCs w:val="24"/>
        </w:rPr>
        <w:lastRenderedPageBreak/>
        <w:t>pro žáky zajímavější za použití učebních pomůcek a didaktické techniky. Pouze 6,66%</w:t>
      </w:r>
      <w:r w:rsidR="00E411CD" w:rsidRPr="00FF095F">
        <w:rPr>
          <w:sz w:val="24"/>
          <w:szCs w:val="24"/>
        </w:rPr>
        <w:t xml:space="preserve"> </w:t>
      </w:r>
      <w:r w:rsidR="005A19F1" w:rsidRPr="00FF095F">
        <w:rPr>
          <w:sz w:val="24"/>
          <w:szCs w:val="24"/>
        </w:rPr>
        <w:t>respondentů odpovědělo spíše NE.</w:t>
      </w:r>
      <w:r w:rsidR="00881223" w:rsidRPr="00FF095F">
        <w:rPr>
          <w:sz w:val="24"/>
          <w:szCs w:val="24"/>
        </w:rPr>
        <w:t xml:space="preserve"> V dnešní době si ani nedovedu představit výuku bez jakékoliv didaktické techniky. Přitom jako dítě si vzpomenu, že učitelé </w:t>
      </w:r>
      <w:r w:rsidR="006651DC" w:rsidRPr="00FF095F">
        <w:rPr>
          <w:sz w:val="24"/>
          <w:szCs w:val="24"/>
        </w:rPr>
        <w:t>měli v hodině dost často</w:t>
      </w:r>
      <w:r w:rsidR="00881223" w:rsidRPr="00FF095F">
        <w:rPr>
          <w:sz w:val="24"/>
          <w:szCs w:val="24"/>
        </w:rPr>
        <w:t xml:space="preserve"> pouze výklad bez použití jakékoliv didaktické techniky či pomůcek. Takové hodiny jsou dle mého názoru nudné</w:t>
      </w:r>
      <w:r w:rsidR="006651DC" w:rsidRPr="00FF095F">
        <w:rPr>
          <w:sz w:val="24"/>
          <w:szCs w:val="24"/>
        </w:rPr>
        <w:t>,</w:t>
      </w:r>
      <w:r w:rsidR="00881223" w:rsidRPr="00FF095F">
        <w:rPr>
          <w:sz w:val="24"/>
          <w:szCs w:val="24"/>
        </w:rPr>
        <w:t xml:space="preserve"> a tedy zbytečné.</w:t>
      </w:r>
      <w:r w:rsidR="005A19F1" w:rsidRPr="00FF095F">
        <w:rPr>
          <w:sz w:val="24"/>
          <w:szCs w:val="24"/>
        </w:rPr>
        <w:t xml:space="preserve"> </w:t>
      </w:r>
    </w:p>
    <w:p w:rsidR="000B2126" w:rsidRPr="00FF095F" w:rsidRDefault="009446C5" w:rsidP="00E97E15">
      <w:pPr>
        <w:spacing w:line="360" w:lineRule="auto"/>
        <w:ind w:firstLine="708"/>
        <w:jc w:val="both"/>
        <w:rPr>
          <w:b/>
          <w:sz w:val="24"/>
          <w:szCs w:val="24"/>
        </w:rPr>
      </w:pPr>
      <w:r w:rsidRPr="00FF095F">
        <w:rPr>
          <w:b/>
          <w:sz w:val="24"/>
          <w:szCs w:val="24"/>
        </w:rPr>
        <w:t>C</w:t>
      </w:r>
      <w:r w:rsidR="000B2126" w:rsidRPr="00FF095F">
        <w:rPr>
          <w:b/>
          <w:sz w:val="24"/>
          <w:szCs w:val="24"/>
        </w:rPr>
        <w:t>ílem mé diplomové práce</w:t>
      </w:r>
      <w:r w:rsidR="006651DC" w:rsidRPr="00FF095F">
        <w:rPr>
          <w:sz w:val="24"/>
          <w:szCs w:val="24"/>
        </w:rPr>
        <w:t xml:space="preserve"> bylo zjistit</w:t>
      </w:r>
      <w:r w:rsidR="000B2126" w:rsidRPr="00FF095F">
        <w:rPr>
          <w:sz w:val="24"/>
          <w:szCs w:val="24"/>
        </w:rPr>
        <w:t xml:space="preserve"> </w:t>
      </w:r>
      <w:r w:rsidRPr="00FF095F">
        <w:rPr>
          <w:sz w:val="24"/>
          <w:szCs w:val="24"/>
        </w:rPr>
        <w:t xml:space="preserve">aspekty využití učebních pomůcek </w:t>
      </w:r>
      <w:r w:rsidR="00BC3BAB" w:rsidRPr="00FF095F">
        <w:rPr>
          <w:sz w:val="24"/>
          <w:szCs w:val="24"/>
        </w:rPr>
        <w:br/>
      </w:r>
      <w:r w:rsidRPr="00FF095F">
        <w:rPr>
          <w:sz w:val="24"/>
          <w:szCs w:val="24"/>
        </w:rPr>
        <w:t xml:space="preserve">a didaktické techniky na středních odborných školách oboru kuchař v Žamberku </w:t>
      </w:r>
      <w:r w:rsidR="00BC3BAB" w:rsidRPr="00FF095F">
        <w:rPr>
          <w:sz w:val="24"/>
          <w:szCs w:val="24"/>
        </w:rPr>
        <w:br/>
      </w:r>
      <w:r w:rsidRPr="00FF095F">
        <w:rPr>
          <w:sz w:val="24"/>
          <w:szCs w:val="24"/>
        </w:rPr>
        <w:t>a Chroustovicích</w:t>
      </w:r>
      <w:r w:rsidRPr="00FF095F">
        <w:rPr>
          <w:rStyle w:val="Zvraznn"/>
          <w:sz w:val="24"/>
          <w:szCs w:val="24"/>
        </w:rPr>
        <w:t xml:space="preserve">“ </w:t>
      </w:r>
    </w:p>
    <w:p w:rsidR="000B2126" w:rsidRPr="00FF095F" w:rsidRDefault="000B2126" w:rsidP="0040253B">
      <w:pPr>
        <w:spacing w:line="360" w:lineRule="auto"/>
        <w:jc w:val="both"/>
        <w:rPr>
          <w:sz w:val="24"/>
          <w:szCs w:val="24"/>
        </w:rPr>
      </w:pPr>
      <w:r w:rsidRPr="00FF095F">
        <w:rPr>
          <w:sz w:val="24"/>
          <w:szCs w:val="24"/>
        </w:rPr>
        <w:tab/>
        <w:t>Výzkumem</w:t>
      </w:r>
      <w:r w:rsidR="0040253B" w:rsidRPr="00FF095F">
        <w:rPr>
          <w:sz w:val="24"/>
          <w:szCs w:val="24"/>
        </w:rPr>
        <w:t xml:space="preserve"> bylo zjištěno, že nejčastější </w:t>
      </w:r>
      <w:r w:rsidRPr="00FF095F">
        <w:rPr>
          <w:sz w:val="24"/>
          <w:szCs w:val="24"/>
        </w:rPr>
        <w:t>učební pomůcky používané ve výuce jsou stále písemné, dále audiovizuální a obrazové</w:t>
      </w:r>
      <w:r w:rsidR="0040253B" w:rsidRPr="00FF095F">
        <w:rPr>
          <w:sz w:val="24"/>
          <w:szCs w:val="24"/>
        </w:rPr>
        <w:t>. Nejčastěji se z didaktické techniky</w:t>
      </w:r>
      <w:r w:rsidRPr="00FF095F">
        <w:rPr>
          <w:sz w:val="24"/>
          <w:szCs w:val="24"/>
        </w:rPr>
        <w:t xml:space="preserve"> </w:t>
      </w:r>
      <w:r w:rsidR="007C2991" w:rsidRPr="00FF095F">
        <w:rPr>
          <w:sz w:val="24"/>
          <w:szCs w:val="24"/>
        </w:rPr>
        <w:t>využívá</w:t>
      </w:r>
      <w:r w:rsidRPr="00FF095F">
        <w:rPr>
          <w:sz w:val="24"/>
          <w:szCs w:val="24"/>
        </w:rPr>
        <w:t xml:space="preserve"> klasická tabule</w:t>
      </w:r>
      <w:r w:rsidR="0040253B" w:rsidRPr="00FF095F">
        <w:rPr>
          <w:sz w:val="24"/>
          <w:szCs w:val="24"/>
        </w:rPr>
        <w:t>, a to v obou školách</w:t>
      </w:r>
      <w:r w:rsidRPr="00FF095F">
        <w:rPr>
          <w:sz w:val="24"/>
          <w:szCs w:val="24"/>
        </w:rPr>
        <w:t xml:space="preserve">. Mezi nejčastěji používanou multimediální techniku </w:t>
      </w:r>
      <w:r w:rsidR="0040253B" w:rsidRPr="00FF095F">
        <w:rPr>
          <w:sz w:val="24"/>
          <w:szCs w:val="24"/>
        </w:rPr>
        <w:t xml:space="preserve">respondenti označili </w:t>
      </w:r>
      <w:r w:rsidRPr="00FF095F">
        <w:rPr>
          <w:sz w:val="24"/>
          <w:szCs w:val="24"/>
        </w:rPr>
        <w:t>dataprojektor s počítačem.</w:t>
      </w:r>
    </w:p>
    <w:p w:rsidR="00B24ACC" w:rsidRPr="00FF095F" w:rsidRDefault="0040253B" w:rsidP="00B24ACC">
      <w:pPr>
        <w:pStyle w:val="Normlnweb"/>
        <w:tabs>
          <w:tab w:val="left" w:pos="1260"/>
          <w:tab w:val="left" w:pos="1980"/>
          <w:tab w:val="left" w:pos="3420"/>
          <w:tab w:val="left" w:pos="4860"/>
          <w:tab w:val="left" w:pos="5940"/>
          <w:tab w:val="left" w:pos="6660"/>
          <w:tab w:val="left" w:pos="8100"/>
        </w:tabs>
        <w:spacing w:before="0" w:beforeAutospacing="0" w:after="0" w:afterAutospacing="0" w:line="360" w:lineRule="auto"/>
        <w:jc w:val="both"/>
      </w:pPr>
      <w:r w:rsidRPr="00FF095F">
        <w:tab/>
        <w:t xml:space="preserve">V dnešní době by se učitelé měli sami zajímat a informovat, jaké jsou učební pomůcky a didaktická technika na trhu. </w:t>
      </w:r>
      <w:r w:rsidR="00B24ACC" w:rsidRPr="00FF095F">
        <w:t xml:space="preserve">Pracuji jako učitel 13 </w:t>
      </w:r>
      <w:r w:rsidR="00C13E59" w:rsidRPr="00FF095F">
        <w:t>let a všímám si přístupu kantorů</w:t>
      </w:r>
      <w:r w:rsidR="00B24ACC" w:rsidRPr="00FF095F">
        <w:t xml:space="preserve"> k výuce. Na začátku mé profese mi </w:t>
      </w:r>
      <w:r w:rsidR="002F39BF" w:rsidRPr="00FF095F">
        <w:t>k tomu pomohly</w:t>
      </w:r>
      <w:r w:rsidR="00B24ACC" w:rsidRPr="00FF095F">
        <w:t xml:space="preserve"> hospitace u kolegů, od kterých jsem převzal i spoustu cenných rad. Nicméně i v našem školství se najdou učitelé, kteří nechtějí inovovat své hodiny a jsou „tradicionisti“. Za sebe můžu říci, že pokud mám k výuce připravený nějaký model, prezentaci nebo například instruktážní video, je hodina daleko zajímavější nejen pro žáky, ale i pro mě. </w:t>
      </w:r>
    </w:p>
    <w:p w:rsidR="00B24ACC" w:rsidRPr="00FF095F" w:rsidRDefault="00B24ACC" w:rsidP="0040253B">
      <w:pPr>
        <w:spacing w:line="360" w:lineRule="auto"/>
        <w:jc w:val="both"/>
        <w:rPr>
          <w:sz w:val="24"/>
          <w:szCs w:val="24"/>
        </w:rPr>
      </w:pPr>
      <w:r w:rsidRPr="00FF095F">
        <w:rPr>
          <w:sz w:val="24"/>
          <w:szCs w:val="24"/>
        </w:rPr>
        <w:tab/>
        <w:t xml:space="preserve">Dnešní žáci mají okolo sebe tolik multimediální techniky, že i učitelé nesmí ustrnout a musí se přizpůsobovat trendům dnešní doby, aby dokázali udělat výuku zajímavější a pestřejší. Pokud učitel nebude udržovat krok </w:t>
      </w:r>
      <w:r w:rsidR="00E96B90" w:rsidRPr="00FF095F">
        <w:rPr>
          <w:sz w:val="24"/>
          <w:szCs w:val="24"/>
        </w:rPr>
        <w:t>s</w:t>
      </w:r>
      <w:r w:rsidRPr="00FF095F">
        <w:rPr>
          <w:sz w:val="24"/>
          <w:szCs w:val="24"/>
        </w:rPr>
        <w:t> dobou, tak jeho výuka bude pro žáky nezajímavá a nudná.</w:t>
      </w:r>
    </w:p>
    <w:p w:rsidR="000B2126" w:rsidRPr="00FF095F" w:rsidRDefault="00B24ACC" w:rsidP="006008E4">
      <w:pPr>
        <w:spacing w:line="360" w:lineRule="auto"/>
        <w:jc w:val="both"/>
        <w:rPr>
          <w:sz w:val="24"/>
          <w:szCs w:val="24"/>
        </w:rPr>
      </w:pPr>
      <w:r w:rsidRPr="00FF095F">
        <w:rPr>
          <w:sz w:val="24"/>
          <w:szCs w:val="24"/>
        </w:rPr>
        <w:tab/>
        <w:t xml:space="preserve">Na základě </w:t>
      </w:r>
      <w:r w:rsidR="00B22A40" w:rsidRPr="00FF095F">
        <w:rPr>
          <w:sz w:val="24"/>
          <w:szCs w:val="24"/>
        </w:rPr>
        <w:t>výzkumu, který jsem provedl,</w:t>
      </w:r>
      <w:r w:rsidRPr="00FF095F">
        <w:rPr>
          <w:sz w:val="24"/>
          <w:szCs w:val="24"/>
        </w:rPr>
        <w:t xml:space="preserve"> musím konstatovat, že učitelé zařazují učební pomůcky a didaktickou techniku do vyučovacího procesu poměrně často. Tím obohacují vzdělávací proces</w:t>
      </w:r>
      <w:r w:rsidR="00B22A40" w:rsidRPr="00FF095F">
        <w:rPr>
          <w:sz w:val="24"/>
          <w:szCs w:val="24"/>
        </w:rPr>
        <w:t xml:space="preserve"> a dělají výuku poutavější</w:t>
      </w:r>
      <w:r w:rsidR="006008E4" w:rsidRPr="00FF095F">
        <w:rPr>
          <w:sz w:val="24"/>
          <w:szCs w:val="24"/>
        </w:rPr>
        <w:t xml:space="preserve"> a pestřejší.</w:t>
      </w:r>
    </w:p>
    <w:p w:rsidR="0008473C" w:rsidRPr="00FF095F" w:rsidRDefault="000B2126" w:rsidP="0008473C">
      <w:pPr>
        <w:spacing w:line="360" w:lineRule="auto"/>
        <w:jc w:val="both"/>
        <w:rPr>
          <w:sz w:val="24"/>
          <w:szCs w:val="24"/>
        </w:rPr>
      </w:pPr>
      <w:r w:rsidRPr="00FF095F">
        <w:rPr>
          <w:sz w:val="24"/>
          <w:szCs w:val="24"/>
        </w:rPr>
        <w:tab/>
        <w:t>Cíl diplomové práce byl splněn.</w:t>
      </w: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Pr="00FF095F" w:rsidRDefault="00E97E15" w:rsidP="00C21F54">
      <w:pPr>
        <w:spacing w:line="360" w:lineRule="auto"/>
        <w:jc w:val="both"/>
        <w:rPr>
          <w:b/>
          <w:sz w:val="36"/>
          <w:szCs w:val="36"/>
        </w:rPr>
      </w:pPr>
    </w:p>
    <w:p w:rsidR="00E97E15" w:rsidRDefault="00E97E15" w:rsidP="00C21F54">
      <w:pPr>
        <w:spacing w:line="360" w:lineRule="auto"/>
        <w:jc w:val="both"/>
        <w:rPr>
          <w:b/>
          <w:sz w:val="36"/>
          <w:szCs w:val="36"/>
        </w:rPr>
      </w:pPr>
    </w:p>
    <w:p w:rsidR="00E11B8E" w:rsidRPr="00FF095F" w:rsidRDefault="00E11B8E" w:rsidP="00C21F54">
      <w:pPr>
        <w:spacing w:line="360" w:lineRule="auto"/>
        <w:jc w:val="both"/>
        <w:rPr>
          <w:b/>
          <w:sz w:val="36"/>
          <w:szCs w:val="36"/>
        </w:rPr>
      </w:pPr>
    </w:p>
    <w:p w:rsidR="00C21F54" w:rsidRPr="00FF095F" w:rsidRDefault="00C21F54" w:rsidP="00C21F54">
      <w:pPr>
        <w:spacing w:line="360" w:lineRule="auto"/>
        <w:jc w:val="both"/>
        <w:rPr>
          <w:b/>
          <w:sz w:val="36"/>
          <w:szCs w:val="36"/>
        </w:rPr>
      </w:pPr>
      <w:r w:rsidRPr="00FF095F">
        <w:rPr>
          <w:b/>
          <w:sz w:val="36"/>
          <w:szCs w:val="36"/>
        </w:rPr>
        <w:t>Závěr</w:t>
      </w:r>
    </w:p>
    <w:p w:rsidR="00C21F54" w:rsidRPr="00FF095F" w:rsidRDefault="00C21F54" w:rsidP="00E11B8E">
      <w:pPr>
        <w:tabs>
          <w:tab w:val="left" w:pos="1276"/>
        </w:tabs>
        <w:spacing w:line="360" w:lineRule="auto"/>
        <w:jc w:val="both"/>
        <w:rPr>
          <w:sz w:val="24"/>
          <w:szCs w:val="24"/>
        </w:rPr>
      </w:pPr>
      <w:r w:rsidRPr="00FF095F">
        <w:rPr>
          <w:sz w:val="24"/>
          <w:szCs w:val="24"/>
        </w:rPr>
        <w:tab/>
        <w:t>Hlavním cílem této práce bylo na základě dotazníkového šetření zjistit převládající využívání učebních pomůcek a didaktické techniky na středních odborných školách v Žamberku a Chroustovi</w:t>
      </w:r>
      <w:r w:rsidR="00B22A40" w:rsidRPr="00FF095F">
        <w:rPr>
          <w:sz w:val="24"/>
          <w:szCs w:val="24"/>
        </w:rPr>
        <w:t xml:space="preserve">cích v oboru </w:t>
      </w:r>
      <w:r w:rsidR="00245E17">
        <w:rPr>
          <w:sz w:val="24"/>
          <w:szCs w:val="24"/>
        </w:rPr>
        <w:t>K</w:t>
      </w:r>
      <w:r w:rsidR="00B22A40" w:rsidRPr="00FF095F">
        <w:rPr>
          <w:sz w:val="24"/>
          <w:szCs w:val="24"/>
        </w:rPr>
        <w:t>uchař. Dále pak</w:t>
      </w:r>
      <w:r w:rsidRPr="00FF095F">
        <w:rPr>
          <w:sz w:val="24"/>
          <w:szCs w:val="24"/>
        </w:rPr>
        <w:t xml:space="preserve"> vybavenost jednotlivých škol. </w:t>
      </w:r>
    </w:p>
    <w:p w:rsidR="00C21F54" w:rsidRPr="00FF095F" w:rsidRDefault="00E11B8E" w:rsidP="00E11B8E">
      <w:pPr>
        <w:tabs>
          <w:tab w:val="left" w:pos="1276"/>
        </w:tabs>
        <w:spacing w:line="360" w:lineRule="auto"/>
        <w:ind w:firstLine="708"/>
        <w:jc w:val="both"/>
        <w:rPr>
          <w:sz w:val="24"/>
          <w:szCs w:val="24"/>
        </w:rPr>
      </w:pPr>
      <w:r>
        <w:rPr>
          <w:sz w:val="24"/>
          <w:szCs w:val="24"/>
        </w:rPr>
        <w:tab/>
      </w:r>
      <w:r w:rsidR="00C21F54" w:rsidRPr="00FF095F">
        <w:rPr>
          <w:sz w:val="24"/>
          <w:szCs w:val="24"/>
        </w:rPr>
        <w:t xml:space="preserve">Teoretická část se zabývala rozdělením a popisem učebních pomůcek </w:t>
      </w:r>
      <w:r>
        <w:rPr>
          <w:sz w:val="24"/>
          <w:szCs w:val="24"/>
        </w:rPr>
        <w:br/>
      </w:r>
      <w:r w:rsidR="00C21F54" w:rsidRPr="00FF095F">
        <w:rPr>
          <w:sz w:val="24"/>
          <w:szCs w:val="24"/>
        </w:rPr>
        <w:t xml:space="preserve">a některé didaktické techniky. </w:t>
      </w:r>
      <w:r w:rsidR="00B22A40" w:rsidRPr="00FF095F">
        <w:rPr>
          <w:sz w:val="24"/>
          <w:szCs w:val="24"/>
        </w:rPr>
        <w:t>Dále také r</w:t>
      </w:r>
      <w:r w:rsidR="00C21F54" w:rsidRPr="00FF095F">
        <w:rPr>
          <w:sz w:val="24"/>
          <w:szCs w:val="24"/>
        </w:rPr>
        <w:t>ámcově vzdělávacím programem, který je základním dokumentem k vypracování tzv. školních vzdělávacích programů k</w:t>
      </w:r>
      <w:r w:rsidR="00B22A40" w:rsidRPr="00FF095F">
        <w:rPr>
          <w:sz w:val="24"/>
          <w:szCs w:val="24"/>
        </w:rPr>
        <w:t>e</w:t>
      </w:r>
      <w:r w:rsidR="00C21F54" w:rsidRPr="00FF095F">
        <w:rPr>
          <w:sz w:val="24"/>
          <w:szCs w:val="24"/>
        </w:rPr>
        <w:t xml:space="preserve"> vzdělávání žáků na střední škole. </w:t>
      </w:r>
    </w:p>
    <w:p w:rsidR="00C21F54" w:rsidRPr="00FF095F" w:rsidRDefault="00C21F54" w:rsidP="00E11B8E">
      <w:pPr>
        <w:pStyle w:val="Zkladntext"/>
        <w:tabs>
          <w:tab w:val="left" w:pos="1276"/>
        </w:tabs>
        <w:spacing w:line="360" w:lineRule="auto"/>
        <w:jc w:val="both"/>
      </w:pPr>
      <w:r w:rsidRPr="00FF095F">
        <w:t xml:space="preserve"> </w:t>
      </w:r>
      <w:r w:rsidRPr="00FF095F">
        <w:tab/>
        <w:t>Praktická část se zaměřila na využívání učebních pomůcek a didaktické techniky na středních odborných školách v Žam</w:t>
      </w:r>
      <w:r w:rsidR="00A36452" w:rsidRPr="00FF095F">
        <w:t>berku a Chroustovicích v oboru K</w:t>
      </w:r>
      <w:r w:rsidRPr="00FF095F">
        <w:t xml:space="preserve">uchař. </w:t>
      </w:r>
    </w:p>
    <w:p w:rsidR="00C21F54" w:rsidRPr="00FF095F" w:rsidRDefault="005C3379" w:rsidP="00E11B8E">
      <w:pPr>
        <w:pStyle w:val="Zkladntext"/>
        <w:tabs>
          <w:tab w:val="left" w:pos="1276"/>
        </w:tabs>
        <w:spacing w:after="0" w:line="360" w:lineRule="auto"/>
        <w:ind w:firstLine="708"/>
        <w:jc w:val="both"/>
      </w:pPr>
      <w:r>
        <w:lastRenderedPageBreak/>
        <w:tab/>
      </w:r>
      <w:r w:rsidR="00C21F54" w:rsidRPr="00FF095F">
        <w:t>Výzkum pro diplomovou práci byl realizován prostřednictvím dotazníkové metody na středních odborných školách</w:t>
      </w:r>
      <w:r w:rsidR="00881223" w:rsidRPr="00FF095F">
        <w:t xml:space="preserve"> v Žamberku a Chroustovicích</w:t>
      </w:r>
      <w:r w:rsidR="00C21F54" w:rsidRPr="00FF095F">
        <w:t>.</w:t>
      </w:r>
    </w:p>
    <w:p w:rsidR="00C21F54" w:rsidRPr="00FF095F" w:rsidRDefault="005C3379" w:rsidP="005C3379">
      <w:pPr>
        <w:pStyle w:val="Zkladntext"/>
        <w:tabs>
          <w:tab w:val="left" w:pos="1276"/>
        </w:tabs>
        <w:spacing w:after="0" w:line="360" w:lineRule="auto"/>
        <w:ind w:firstLine="708"/>
        <w:jc w:val="both"/>
      </w:pPr>
      <w:r>
        <w:tab/>
      </w:r>
      <w:r w:rsidR="00C21F54" w:rsidRPr="00FF095F">
        <w:t>Z průzkumu vyplynulo</w:t>
      </w:r>
      <w:r w:rsidR="00B22A40" w:rsidRPr="00FF095F">
        <w:t>, že školy jsou dobře vybaveny didaktickou technikou</w:t>
      </w:r>
      <w:r>
        <w:t xml:space="preserve"> </w:t>
      </w:r>
      <w:r w:rsidR="00C21F54" w:rsidRPr="00FF095F">
        <w:t>a že je ve výuce využívána. Nejvíce se využívají počítač</w:t>
      </w:r>
      <w:r>
        <w:t xml:space="preserve"> a dataprojektor, interaktivní </w:t>
      </w:r>
      <w:r w:rsidR="00C21F54" w:rsidRPr="00FF095F">
        <w:t xml:space="preserve">a klasická tabule a v neposlední řadě písemné materiály jako jsou učebnice, testy apod. V dnešní době je velmi důležité sledovat trendy v didaktické technice, neboť vývoj jde pořád dopředu. Tím jsou kladeny požadavky na učitele, aby se neustále </w:t>
      </w:r>
      <w:r w:rsidR="00A238CB" w:rsidRPr="00FF095F">
        <w:t>samo vzdělávali</w:t>
      </w:r>
      <w:r w:rsidR="00C21F54" w:rsidRPr="00FF095F">
        <w:t xml:space="preserve"> a moderně a kvalitně vyučovali</w:t>
      </w:r>
      <w:r w:rsidR="002A047D" w:rsidRPr="00FF095F">
        <w:t>,</w:t>
      </w:r>
      <w:r w:rsidR="00C21F54" w:rsidRPr="00FF095F">
        <w:t xml:space="preserve"> a tak připravovali žáky na vstup do pracovního procesu, do života.</w:t>
      </w:r>
    </w:p>
    <w:p w:rsidR="00C21F54" w:rsidRPr="00FF095F" w:rsidRDefault="00C21F54" w:rsidP="00C21F54">
      <w:pPr>
        <w:pStyle w:val="Zkladntext"/>
        <w:tabs>
          <w:tab w:val="left" w:pos="1140"/>
          <w:tab w:val="left" w:pos="1260"/>
          <w:tab w:val="left" w:pos="1980"/>
          <w:tab w:val="left" w:pos="3420"/>
          <w:tab w:val="left" w:pos="4860"/>
          <w:tab w:val="left" w:pos="5940"/>
          <w:tab w:val="left" w:pos="6660"/>
          <w:tab w:val="left" w:pos="8100"/>
        </w:tabs>
        <w:spacing w:line="360" w:lineRule="auto"/>
      </w:pPr>
      <w:r w:rsidRPr="00FF095F">
        <w:tab/>
        <w:t xml:space="preserve">Věřím, pokud učitelé budou odpovědně přistupovat ke své nelehké profesi </w:t>
      </w:r>
      <w:r w:rsidR="005C3379">
        <w:br/>
      </w:r>
      <w:r w:rsidRPr="00FF095F">
        <w:t>a budou udržovat trend s moderními výukovými pom</w:t>
      </w:r>
      <w:r w:rsidR="005C3379">
        <w:t xml:space="preserve">ůckami a didaktickou technikou, </w:t>
      </w:r>
      <w:r w:rsidRPr="00FF095F">
        <w:t>tak se tento obor stane zajímavý a atraktivní pro současné a budoucí žáky.</w:t>
      </w:r>
    </w:p>
    <w:p w:rsidR="00C21F54" w:rsidRPr="00FF095F" w:rsidRDefault="002851F5" w:rsidP="00C21F54">
      <w:pPr>
        <w:spacing w:line="360" w:lineRule="auto"/>
        <w:ind w:firstLine="708"/>
        <w:jc w:val="both"/>
        <w:rPr>
          <w:sz w:val="24"/>
          <w:szCs w:val="24"/>
        </w:rPr>
      </w:pPr>
      <w:r w:rsidRPr="00FF095F">
        <w:rPr>
          <w:sz w:val="24"/>
          <w:szCs w:val="24"/>
        </w:rPr>
        <w:tab/>
        <w:t>Cíle diplomové práce byly</w:t>
      </w:r>
      <w:r w:rsidR="00C21F54" w:rsidRPr="00FF095F">
        <w:rPr>
          <w:sz w:val="24"/>
          <w:szCs w:val="24"/>
        </w:rPr>
        <w:t xml:space="preserve"> splněn</w:t>
      </w:r>
      <w:r w:rsidRPr="00FF095F">
        <w:rPr>
          <w:sz w:val="24"/>
          <w:szCs w:val="24"/>
        </w:rPr>
        <w:t>y</w:t>
      </w:r>
      <w:r w:rsidR="00C21F54" w:rsidRPr="00FF095F">
        <w:t xml:space="preserve">. </w:t>
      </w:r>
      <w:r w:rsidR="005C3379">
        <w:t>Z</w:t>
      </w:r>
      <w:r w:rsidR="00C21F54" w:rsidRPr="00FF095F">
        <w:rPr>
          <w:sz w:val="24"/>
          <w:szCs w:val="24"/>
        </w:rPr>
        <w:t>jistil jsem</w:t>
      </w:r>
      <w:r w:rsidR="00D51199" w:rsidRPr="00FF095F">
        <w:rPr>
          <w:sz w:val="24"/>
          <w:szCs w:val="24"/>
        </w:rPr>
        <w:t>,</w:t>
      </w:r>
      <w:r w:rsidR="00C21F54" w:rsidRPr="00FF095F">
        <w:rPr>
          <w:sz w:val="24"/>
          <w:szCs w:val="24"/>
        </w:rPr>
        <w:t xml:space="preserve"> jaké učební pomůcky </w:t>
      </w:r>
      <w:r w:rsidR="00C21F54" w:rsidRPr="00FF095F">
        <w:rPr>
          <w:sz w:val="24"/>
          <w:szCs w:val="24"/>
        </w:rPr>
        <w:br/>
        <w:t>a didaktickou techniku využívají učitelé. Dále, jak používají učební pomůcky</w:t>
      </w:r>
      <w:r w:rsidR="00D51199" w:rsidRPr="00FF095F">
        <w:rPr>
          <w:sz w:val="24"/>
          <w:szCs w:val="24"/>
        </w:rPr>
        <w:t xml:space="preserve"> </w:t>
      </w:r>
      <w:r w:rsidR="00D51199" w:rsidRPr="00FF095F">
        <w:rPr>
          <w:sz w:val="24"/>
          <w:szCs w:val="24"/>
        </w:rPr>
        <w:br/>
        <w:t>a didaktickou techniku</w:t>
      </w:r>
      <w:r w:rsidR="00C21F54" w:rsidRPr="00FF095F">
        <w:rPr>
          <w:sz w:val="24"/>
          <w:szCs w:val="24"/>
        </w:rPr>
        <w:t xml:space="preserve"> ve vyučovacím procesu. Zda je škola dostatečně vybavena učebními po</w:t>
      </w:r>
      <w:r w:rsidR="00D51199" w:rsidRPr="00FF095F">
        <w:rPr>
          <w:sz w:val="24"/>
          <w:szCs w:val="24"/>
        </w:rPr>
        <w:t>můckami a didaktickou technikou a k</w:t>
      </w:r>
      <w:r w:rsidR="00C21F54" w:rsidRPr="00FF095F">
        <w:rPr>
          <w:sz w:val="24"/>
          <w:szCs w:val="24"/>
        </w:rPr>
        <w:t>teré kategorie učebních pomůcek učitelé využívají a v jaké míře.</w:t>
      </w:r>
    </w:p>
    <w:p w:rsidR="00C21F54" w:rsidRPr="00FF095F" w:rsidRDefault="00C21F54"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r w:rsidRPr="00FF095F">
        <w:t xml:space="preserve"> </w:t>
      </w:r>
      <w:r w:rsidRPr="00FF095F">
        <w:tab/>
      </w:r>
      <w:r w:rsidR="00881223" w:rsidRPr="00FF095F">
        <w:t xml:space="preserve">Závěry ze své diplomové práci chci </w:t>
      </w:r>
      <w:r w:rsidR="005C3379">
        <w:t xml:space="preserve">představit vedení </w:t>
      </w:r>
      <w:r w:rsidR="00D51199" w:rsidRPr="00FF095F">
        <w:t xml:space="preserve">obou škol, aby si mohly udělat </w:t>
      </w:r>
      <w:r w:rsidR="008C507E" w:rsidRPr="00FF095F">
        <w:t>úsudek o práci pedagogů.</w:t>
      </w:r>
      <w:r w:rsidR="005C3379">
        <w:t xml:space="preserve"> </w:t>
      </w:r>
      <w:r w:rsidRPr="00FF095F">
        <w:t xml:space="preserve">Vyhodnotit, zda </w:t>
      </w:r>
      <w:r w:rsidR="00D51199" w:rsidRPr="00FF095F">
        <w:t>je jejich práce</w:t>
      </w:r>
      <w:r w:rsidRPr="00FF095F">
        <w:t xml:space="preserve"> dostateč</w:t>
      </w:r>
      <w:r w:rsidR="00D51199" w:rsidRPr="00FF095F">
        <w:t>ná, či má ještě</w:t>
      </w:r>
      <w:r w:rsidRPr="00FF095F">
        <w:t xml:space="preserve"> rezervy.</w:t>
      </w:r>
      <w:r w:rsidR="008C507E" w:rsidRPr="00FF095F">
        <w:t xml:space="preserve"> </w:t>
      </w:r>
      <w:r w:rsidR="002B542D" w:rsidRPr="00FF095F">
        <w:t>Případné nedostatky odstranit a stanovit si cíle k odstranění těchto nedostatků.</w:t>
      </w:r>
      <w:r w:rsidR="008E445C" w:rsidRPr="00FF095F">
        <w:t xml:space="preserve"> </w:t>
      </w:r>
      <w:r w:rsidR="005C3379">
        <w:t xml:space="preserve">Zároveň s výsledky výzkumu seznámit pedagogy v Žamberku </w:t>
      </w:r>
      <w:r w:rsidR="005C3379">
        <w:br/>
        <w:t xml:space="preserve">a Chroustovicích. Kantoři, aby sami přemýšleli, </w:t>
      </w:r>
      <w:r w:rsidR="00B178F9">
        <w:t>zdali jejich</w:t>
      </w:r>
      <w:r w:rsidR="005C3379">
        <w:t xml:space="preserve"> práce se nedá změnit </w:t>
      </w:r>
      <w:r w:rsidR="005C3379">
        <w:br/>
        <w:t xml:space="preserve">a inovovat. </w:t>
      </w:r>
      <w:r w:rsidR="008E445C" w:rsidRPr="00FF095F">
        <w:t>V dnešní době nabízí trh</w:t>
      </w:r>
      <w:r w:rsidR="0088043D" w:rsidRPr="00FF095F">
        <w:t xml:space="preserve"> mnoho učebních pomůcek a didaktické techniky, avšak ne vždy plně vyhovujících pro daný obor. Odbornému učilišti v Chroustovicích </w:t>
      </w:r>
      <w:r w:rsidR="005C3379">
        <w:br/>
      </w:r>
      <w:r w:rsidR="0088043D" w:rsidRPr="00FF095F">
        <w:t>a Střední škole v Žamberku bych rád na</w:t>
      </w:r>
      <w:r w:rsidR="006A6625" w:rsidRPr="00FF095F">
        <w:t xml:space="preserve">bídnul výukové materiály oboru </w:t>
      </w:r>
      <w:r w:rsidR="006A6625" w:rsidRPr="00FF095F">
        <w:rPr>
          <w:b/>
        </w:rPr>
        <w:t>K</w:t>
      </w:r>
      <w:r w:rsidR="0088043D" w:rsidRPr="00FF095F">
        <w:rPr>
          <w:b/>
        </w:rPr>
        <w:t xml:space="preserve">uchař </w:t>
      </w:r>
      <w:r w:rsidR="0088043D" w:rsidRPr="00FF095F">
        <w:t>v elektronické podobě. Výukové materiály pro tento obor jsem vytvářel od samého začátku mojí pedagogické praxe. Výhodou je modifikace těchto výukových materiálů. Věřím, že mohou být přínosem pro mé kolegy v daném vyučujícím oboru. Na ukázku přikládám power-pointovou prezentaci</w:t>
      </w:r>
      <w:r w:rsidR="006A6625" w:rsidRPr="00FF095F">
        <w:t>, která se týká</w:t>
      </w:r>
      <w:r w:rsidR="0088043D" w:rsidRPr="00FF095F">
        <w:t xml:space="preserve"> výuky předmětu Potraviny </w:t>
      </w:r>
      <w:r w:rsidR="005C3379">
        <w:br/>
      </w:r>
      <w:r w:rsidR="0088043D" w:rsidRPr="00FF095F">
        <w:t>a výživa pro druhý ročník, na téma</w:t>
      </w:r>
      <w:r w:rsidR="00A355C8" w:rsidRPr="00FF095F">
        <w:t>:</w:t>
      </w:r>
      <w:r w:rsidR="0088043D" w:rsidRPr="00FF095F">
        <w:t xml:space="preserve"> Druhy a použití kosti jatečných zvířat v kuchyni, která je přílohou této diplomové práce.</w:t>
      </w:r>
      <w:r w:rsidR="008C507E" w:rsidRPr="00FF095F">
        <w:t xml:space="preserve">  </w:t>
      </w: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7D5D01" w:rsidRPr="00FF095F" w:rsidRDefault="007D5D01" w:rsidP="00C21F54">
      <w:pPr>
        <w:pStyle w:val="Zkladntext"/>
        <w:tabs>
          <w:tab w:val="left" w:pos="1140"/>
          <w:tab w:val="left" w:pos="1260"/>
          <w:tab w:val="left" w:pos="1980"/>
          <w:tab w:val="left" w:pos="3420"/>
          <w:tab w:val="left" w:pos="4860"/>
          <w:tab w:val="left" w:pos="5940"/>
          <w:tab w:val="left" w:pos="6660"/>
          <w:tab w:val="left" w:pos="8100"/>
        </w:tabs>
        <w:spacing w:line="360" w:lineRule="auto"/>
        <w:jc w:val="both"/>
      </w:pPr>
    </w:p>
    <w:p w:rsidR="0049034F" w:rsidRPr="00FF095F" w:rsidRDefault="0049034F" w:rsidP="0049034F">
      <w:pPr>
        <w:pStyle w:val="Nadpis1"/>
        <w:rPr>
          <w:rFonts w:ascii="Times New Roman" w:hAnsi="Times New Roman"/>
          <w:sz w:val="36"/>
          <w:szCs w:val="36"/>
        </w:rPr>
      </w:pPr>
      <w:r w:rsidRPr="00FF095F">
        <w:rPr>
          <w:rFonts w:ascii="Times New Roman" w:hAnsi="Times New Roman"/>
          <w:sz w:val="27"/>
          <w:szCs w:val="27"/>
        </w:rPr>
        <w:t>Resumé</w:t>
      </w:r>
    </w:p>
    <w:p w:rsidR="0049034F" w:rsidRPr="00FF095F" w:rsidRDefault="005C3379" w:rsidP="005C3379">
      <w:pPr>
        <w:pStyle w:val="Normlnweb"/>
        <w:tabs>
          <w:tab w:val="left" w:pos="1276"/>
        </w:tabs>
        <w:spacing w:before="0" w:beforeAutospacing="0" w:after="0" w:afterAutospacing="0" w:line="360" w:lineRule="auto"/>
        <w:ind w:firstLine="708"/>
        <w:jc w:val="both"/>
      </w:pPr>
      <w:r>
        <w:rPr>
          <w:color w:val="000000"/>
        </w:rPr>
        <w:tab/>
      </w:r>
      <w:r w:rsidR="0049034F" w:rsidRPr="00FF095F">
        <w:rPr>
          <w:color w:val="000000"/>
        </w:rPr>
        <w:t xml:space="preserve">Předkládaná diplomová práce se zaměřuje na aspekty využití učebních pomůcek a didaktické techniky na Střední škole a základní škole v Žamberku. Cílem výzkumu bylo zjistit, jak často je používáno učebních pomůcek a didaktické techniky ve vyučování. Dále zjistit vybavenost jednotlivých škol. Výzkumné šetření bylo provedeno na Střední škole a základní škole v Žamberku a Odborném učilišti v Chroustovicích v oboru </w:t>
      </w:r>
      <w:r>
        <w:rPr>
          <w:color w:val="000000"/>
        </w:rPr>
        <w:t>K</w:t>
      </w:r>
      <w:r w:rsidR="0049034F" w:rsidRPr="00FF095F">
        <w:rPr>
          <w:color w:val="000000"/>
        </w:rPr>
        <w:t>uchař.</w:t>
      </w:r>
    </w:p>
    <w:p w:rsidR="005C3379" w:rsidRDefault="009C75EB" w:rsidP="009C75EB">
      <w:pPr>
        <w:pStyle w:val="Normlnweb"/>
        <w:tabs>
          <w:tab w:val="left" w:pos="1276"/>
        </w:tabs>
        <w:spacing w:before="0" w:beforeAutospacing="0" w:after="0" w:afterAutospacing="0" w:line="360" w:lineRule="auto"/>
        <w:ind w:firstLine="708"/>
        <w:jc w:val="both"/>
      </w:pPr>
      <w:r>
        <w:rPr>
          <w:color w:val="000000"/>
        </w:rPr>
        <w:tab/>
      </w:r>
      <w:r w:rsidR="0049034F" w:rsidRPr="00FF095F">
        <w:rPr>
          <w:color w:val="000000"/>
        </w:rPr>
        <w:t xml:space="preserve">Práce obsahuje </w:t>
      </w:r>
      <w:r w:rsidR="00AC33F9" w:rsidRPr="00FF095F">
        <w:rPr>
          <w:color w:val="000000"/>
        </w:rPr>
        <w:t>devět</w:t>
      </w:r>
      <w:r w:rsidR="0049034F" w:rsidRPr="00FF095F">
        <w:rPr>
          <w:color w:val="000000"/>
        </w:rPr>
        <w:t xml:space="preserve"> kapitol, které jsou rozděleny na kapit</w:t>
      </w:r>
      <w:r w:rsidR="00AC33F9" w:rsidRPr="00FF095F">
        <w:rPr>
          <w:color w:val="000000"/>
        </w:rPr>
        <w:t xml:space="preserve">oly teoretické </w:t>
      </w:r>
      <w:r w:rsidR="005C3379">
        <w:rPr>
          <w:color w:val="000000"/>
        </w:rPr>
        <w:br/>
      </w:r>
      <w:r w:rsidR="00AC33F9" w:rsidRPr="00FF095F">
        <w:rPr>
          <w:color w:val="000000"/>
        </w:rPr>
        <w:t>a praktické</w:t>
      </w:r>
      <w:r w:rsidR="0049034F" w:rsidRPr="00FF095F">
        <w:rPr>
          <w:color w:val="000000"/>
        </w:rPr>
        <w:t>. Te</w:t>
      </w:r>
      <w:r w:rsidR="00AC33F9" w:rsidRPr="00FF095F">
        <w:rPr>
          <w:color w:val="000000"/>
        </w:rPr>
        <w:t>oretická část obsahuje osm částí</w:t>
      </w:r>
      <w:r w:rsidR="0049034F" w:rsidRPr="00FF095F">
        <w:rPr>
          <w:color w:val="000000"/>
        </w:rPr>
        <w:t xml:space="preserve">. V první kapitole </w:t>
      </w:r>
      <w:r w:rsidR="00333117" w:rsidRPr="00FF095F">
        <w:rPr>
          <w:color w:val="000000"/>
        </w:rPr>
        <w:t>je popsán učební obor Kuchař</w:t>
      </w:r>
      <w:r w:rsidR="0049034F" w:rsidRPr="00FF095F">
        <w:rPr>
          <w:color w:val="000000"/>
        </w:rPr>
        <w:t xml:space="preserve">. Druhá kapitola popisuje </w:t>
      </w:r>
      <w:r w:rsidR="00333117" w:rsidRPr="00FF095F">
        <w:rPr>
          <w:color w:val="000000"/>
        </w:rPr>
        <w:t>specifikace výuky oboru Kuchař</w:t>
      </w:r>
      <w:r w:rsidR="0049034F" w:rsidRPr="00FF095F">
        <w:rPr>
          <w:color w:val="000000"/>
        </w:rPr>
        <w:t xml:space="preserve">. Třetí kapitola se zabývá </w:t>
      </w:r>
      <w:r w:rsidR="00333117" w:rsidRPr="00FF095F">
        <w:rPr>
          <w:color w:val="000000"/>
        </w:rPr>
        <w:t>definicemi učebních pomůcek.</w:t>
      </w:r>
      <w:r w:rsidR="0049034F" w:rsidRPr="00FF095F">
        <w:rPr>
          <w:color w:val="000000"/>
        </w:rPr>
        <w:t xml:space="preserve"> Čtvrtá kapitola</w:t>
      </w:r>
      <w:r w:rsidR="00AC33F9" w:rsidRPr="00FF095F">
        <w:rPr>
          <w:color w:val="000000"/>
        </w:rPr>
        <w:t xml:space="preserve"> pojednává</w:t>
      </w:r>
      <w:r w:rsidR="0049034F" w:rsidRPr="00FF095F">
        <w:rPr>
          <w:color w:val="000000"/>
        </w:rPr>
        <w:t xml:space="preserve"> o </w:t>
      </w:r>
      <w:r w:rsidR="00333117" w:rsidRPr="00FF095F">
        <w:rPr>
          <w:color w:val="000000"/>
        </w:rPr>
        <w:t>funkcích technických výukových prostředků</w:t>
      </w:r>
      <w:r w:rsidR="0049034F" w:rsidRPr="00FF095F">
        <w:rPr>
          <w:color w:val="000000"/>
        </w:rPr>
        <w:t xml:space="preserve">. V páté kapitole popisem </w:t>
      </w:r>
      <w:r w:rsidR="00333117" w:rsidRPr="00FF095F">
        <w:rPr>
          <w:color w:val="000000"/>
        </w:rPr>
        <w:t>technických výukových prostředků</w:t>
      </w:r>
      <w:r w:rsidR="0049034F" w:rsidRPr="00FF095F">
        <w:rPr>
          <w:color w:val="000000"/>
        </w:rPr>
        <w:t xml:space="preserve">. V šesté kapitole o </w:t>
      </w:r>
      <w:r w:rsidR="00BB37FB" w:rsidRPr="00FF095F">
        <w:rPr>
          <w:color w:val="000000"/>
        </w:rPr>
        <w:t>zvukové technice</w:t>
      </w:r>
      <w:r w:rsidR="0049034F" w:rsidRPr="00FF095F">
        <w:rPr>
          <w:color w:val="000000"/>
        </w:rPr>
        <w:t xml:space="preserve">. V sedmé o </w:t>
      </w:r>
      <w:r w:rsidR="00BB37FB" w:rsidRPr="00FF095F">
        <w:rPr>
          <w:color w:val="000000"/>
        </w:rPr>
        <w:t xml:space="preserve">multimediálních </w:t>
      </w:r>
      <w:r w:rsidR="005C3379">
        <w:rPr>
          <w:color w:val="000000"/>
        </w:rPr>
        <w:br/>
      </w:r>
      <w:r w:rsidR="00BB37FB" w:rsidRPr="00FF095F">
        <w:rPr>
          <w:color w:val="000000"/>
        </w:rPr>
        <w:t xml:space="preserve">a </w:t>
      </w:r>
      <w:r w:rsidR="00BB37FB" w:rsidRPr="00FF095F">
        <w:rPr>
          <w:color w:val="000000"/>
        </w:rPr>
        <w:lastRenderedPageBreak/>
        <w:t>interaktivních výukových prostředcích</w:t>
      </w:r>
      <w:r w:rsidR="0049034F" w:rsidRPr="00FF095F">
        <w:rPr>
          <w:color w:val="000000"/>
        </w:rPr>
        <w:t xml:space="preserve">. V osmé </w:t>
      </w:r>
      <w:r w:rsidR="00BB37FB" w:rsidRPr="00FF095F">
        <w:rPr>
          <w:color w:val="000000"/>
        </w:rPr>
        <w:t>o škole, vybavení tříd a výukových místnostech</w:t>
      </w:r>
      <w:r w:rsidR="00C85A0E" w:rsidRPr="00FF095F">
        <w:rPr>
          <w:color w:val="000000"/>
        </w:rPr>
        <w:t>. V deváté</w:t>
      </w:r>
      <w:r w:rsidR="00955424" w:rsidRPr="00FF095F">
        <w:rPr>
          <w:color w:val="000000"/>
        </w:rPr>
        <w:t xml:space="preserve"> výzkumnou část. </w:t>
      </w:r>
    </w:p>
    <w:p w:rsidR="0049034F" w:rsidRPr="00FF095F" w:rsidRDefault="009C75EB" w:rsidP="009C75EB">
      <w:pPr>
        <w:pStyle w:val="Normlnweb"/>
        <w:tabs>
          <w:tab w:val="left" w:pos="1276"/>
        </w:tabs>
        <w:spacing w:before="0" w:beforeAutospacing="0" w:after="0" w:afterAutospacing="0" w:line="360" w:lineRule="auto"/>
        <w:ind w:firstLine="708"/>
        <w:jc w:val="both"/>
      </w:pPr>
      <w:r>
        <w:rPr>
          <w:color w:val="000000"/>
        </w:rPr>
        <w:tab/>
      </w:r>
      <w:r w:rsidR="0049034F" w:rsidRPr="00FF095F">
        <w:rPr>
          <w:color w:val="000000"/>
        </w:rPr>
        <w:t>V praktické části</w:t>
      </w:r>
      <w:r w:rsidR="00AC33F9" w:rsidRPr="00FF095F">
        <w:rPr>
          <w:color w:val="000000"/>
        </w:rPr>
        <w:t xml:space="preserve"> diplomové práce se zabývám cíli</w:t>
      </w:r>
      <w:r w:rsidR="0049034F" w:rsidRPr="00FF095F">
        <w:rPr>
          <w:color w:val="000000"/>
        </w:rPr>
        <w:t>, technikami, meto</w:t>
      </w:r>
      <w:r w:rsidR="00CC46FA" w:rsidRPr="00FF095F">
        <w:rPr>
          <w:color w:val="000000"/>
        </w:rPr>
        <w:t>dami, výzkumnými postupy a získá</w:t>
      </w:r>
      <w:r w:rsidR="00B96062" w:rsidRPr="00FF095F">
        <w:rPr>
          <w:color w:val="000000"/>
        </w:rPr>
        <w:t>vá</w:t>
      </w:r>
      <w:r w:rsidR="0049034F" w:rsidRPr="00FF095F">
        <w:rPr>
          <w:color w:val="000000"/>
        </w:rPr>
        <w:t>ní</w:t>
      </w:r>
      <w:r w:rsidR="00CC46FA" w:rsidRPr="00FF095F">
        <w:rPr>
          <w:color w:val="000000"/>
        </w:rPr>
        <w:t>m</w:t>
      </w:r>
      <w:r w:rsidR="0049034F" w:rsidRPr="00FF095F">
        <w:rPr>
          <w:color w:val="000000"/>
        </w:rPr>
        <w:t xml:space="preserve"> dat. Výzkumná část probíhala dotazníkovým šetřením. Dotazníky</w:t>
      </w:r>
      <w:r w:rsidR="00CC46FA" w:rsidRPr="00FF095F">
        <w:rPr>
          <w:color w:val="000000"/>
        </w:rPr>
        <w:t xml:space="preserve"> byly určeny pro učitele oboru </w:t>
      </w:r>
      <w:r w:rsidR="00CC46FA" w:rsidRPr="00FF095F">
        <w:rPr>
          <w:b/>
          <w:color w:val="000000"/>
        </w:rPr>
        <w:t>K</w:t>
      </w:r>
      <w:r w:rsidR="0049034F" w:rsidRPr="00FF095F">
        <w:rPr>
          <w:b/>
          <w:color w:val="000000"/>
        </w:rPr>
        <w:t xml:space="preserve">uchař </w:t>
      </w:r>
      <w:r w:rsidR="0049034F" w:rsidRPr="00FF095F">
        <w:rPr>
          <w:color w:val="000000"/>
        </w:rPr>
        <w:t>na Střední škole a základní škole v Žamberku a Odb</w:t>
      </w:r>
      <w:r w:rsidR="0049034F" w:rsidRPr="009C75EB">
        <w:rPr>
          <w:color w:val="000000"/>
        </w:rPr>
        <w:t>orného učiliště v Chroustov</w:t>
      </w:r>
      <w:r w:rsidR="00B96062" w:rsidRPr="009C75EB">
        <w:rPr>
          <w:color w:val="000000"/>
        </w:rPr>
        <w:t>icích. Získané výsledky</w:t>
      </w:r>
      <w:r w:rsidR="0049034F" w:rsidRPr="009C75EB">
        <w:rPr>
          <w:color w:val="000000"/>
        </w:rPr>
        <w:t xml:space="preserve"> přinesly odpovědi na stanovené cíle. V závěru diplomové práce jsou uvedeny návrhy pro pedagogickou praxi.</w:t>
      </w:r>
    </w:p>
    <w:p w:rsidR="0049034F" w:rsidRPr="00FF095F" w:rsidRDefault="0049034F" w:rsidP="0049034F">
      <w:pPr>
        <w:pStyle w:val="Normlnweb"/>
        <w:spacing w:line="360" w:lineRule="auto"/>
        <w:jc w:val="both"/>
      </w:pPr>
    </w:p>
    <w:p w:rsidR="0049034F" w:rsidRPr="00FF095F" w:rsidRDefault="0049034F" w:rsidP="0049034F">
      <w:pPr>
        <w:pStyle w:val="Normlnweb"/>
        <w:spacing w:line="360" w:lineRule="auto"/>
        <w:ind w:firstLine="709"/>
        <w:jc w:val="both"/>
      </w:pPr>
    </w:p>
    <w:p w:rsidR="0049034F" w:rsidRPr="00FF095F" w:rsidRDefault="00B178F9" w:rsidP="0049034F">
      <w:pPr>
        <w:pStyle w:val="Nadpis1"/>
        <w:spacing w:line="360" w:lineRule="auto"/>
        <w:jc w:val="both"/>
        <w:rPr>
          <w:rFonts w:ascii="Times New Roman" w:hAnsi="Times New Roman"/>
          <w:sz w:val="36"/>
          <w:szCs w:val="36"/>
        </w:rPr>
      </w:pPr>
      <w:r w:rsidRPr="00FF095F">
        <w:rPr>
          <w:rFonts w:ascii="Times New Roman" w:hAnsi="Times New Roman"/>
          <w:sz w:val="24"/>
          <w:szCs w:val="24"/>
        </w:rPr>
        <w:t>Resumé</w:t>
      </w:r>
    </w:p>
    <w:p w:rsidR="0049034F" w:rsidRPr="00FF095F" w:rsidRDefault="009C75EB" w:rsidP="009C75EB">
      <w:pPr>
        <w:pStyle w:val="Nadpis1"/>
        <w:tabs>
          <w:tab w:val="left" w:pos="1276"/>
        </w:tabs>
        <w:spacing w:before="0" w:after="0" w:line="360" w:lineRule="auto"/>
        <w:jc w:val="both"/>
        <w:rPr>
          <w:rFonts w:ascii="Times New Roman" w:hAnsi="Times New Roman"/>
          <w:sz w:val="36"/>
          <w:szCs w:val="36"/>
        </w:rPr>
      </w:pPr>
      <w:r>
        <w:rPr>
          <w:rFonts w:ascii="Times New Roman" w:hAnsi="Times New Roman"/>
          <w:b w:val="0"/>
          <w:bCs w:val="0"/>
          <w:sz w:val="24"/>
          <w:szCs w:val="24"/>
        </w:rPr>
        <w:tab/>
      </w:r>
      <w:r w:rsidR="0049034F" w:rsidRPr="00FF095F">
        <w:rPr>
          <w:rFonts w:ascii="Times New Roman" w:hAnsi="Times New Roman"/>
          <w:b w:val="0"/>
          <w:bCs w:val="0"/>
          <w:sz w:val="24"/>
          <w:szCs w:val="24"/>
        </w:rPr>
        <w:t>This thesis focuses on aspects of using education aids and didactic technology at High School and Secondar School in Žamberk. The main goal of this research was to find out how often are education aids and didactics technology used in education.</w:t>
      </w:r>
    </w:p>
    <w:p w:rsidR="009C75EB" w:rsidRDefault="009C75EB" w:rsidP="009C75EB">
      <w:pPr>
        <w:pStyle w:val="Nadpis1"/>
        <w:tabs>
          <w:tab w:val="left" w:pos="1276"/>
        </w:tabs>
        <w:spacing w:before="0" w:after="0" w:line="360" w:lineRule="auto"/>
        <w:jc w:val="both"/>
        <w:rPr>
          <w:rFonts w:ascii="Times New Roman" w:hAnsi="Times New Roman"/>
          <w:b w:val="0"/>
          <w:bCs w:val="0"/>
          <w:sz w:val="24"/>
          <w:szCs w:val="24"/>
        </w:rPr>
      </w:pPr>
      <w:r>
        <w:rPr>
          <w:rFonts w:ascii="Times New Roman" w:hAnsi="Times New Roman"/>
          <w:b w:val="0"/>
          <w:bCs w:val="0"/>
          <w:sz w:val="24"/>
          <w:szCs w:val="24"/>
        </w:rPr>
        <w:tab/>
      </w:r>
      <w:r w:rsidR="0049034F" w:rsidRPr="00FF095F">
        <w:rPr>
          <w:rFonts w:ascii="Times New Roman" w:hAnsi="Times New Roman"/>
          <w:b w:val="0"/>
          <w:bCs w:val="0"/>
          <w:sz w:val="24"/>
          <w:szCs w:val="24"/>
        </w:rPr>
        <w:t>The next step of this thesis is to find out the schooling utilities. The research was done at High School and Secondary school in Žamberk and at Vocational School in Chroustovice in a culinary art.</w:t>
      </w:r>
    </w:p>
    <w:p w:rsidR="0049034F" w:rsidRPr="009C75EB" w:rsidRDefault="009C75EB" w:rsidP="009C75EB">
      <w:pPr>
        <w:pStyle w:val="Nadpis1"/>
        <w:tabs>
          <w:tab w:val="left" w:pos="1276"/>
        </w:tabs>
        <w:spacing w:before="0" w:after="0" w:line="360" w:lineRule="auto"/>
        <w:jc w:val="both"/>
        <w:rPr>
          <w:rFonts w:ascii="Times New Roman" w:hAnsi="Times New Roman"/>
          <w:b w:val="0"/>
          <w:bCs w:val="0"/>
          <w:sz w:val="24"/>
          <w:szCs w:val="24"/>
        </w:rPr>
      </w:pPr>
      <w:r>
        <w:rPr>
          <w:rFonts w:ascii="Times New Roman" w:hAnsi="Times New Roman"/>
          <w:b w:val="0"/>
          <w:bCs w:val="0"/>
          <w:sz w:val="24"/>
          <w:szCs w:val="24"/>
        </w:rPr>
        <w:tab/>
      </w:r>
      <w:r w:rsidR="00BB37FB" w:rsidRPr="00FF095F">
        <w:rPr>
          <w:rFonts w:ascii="Times New Roman" w:hAnsi="Times New Roman"/>
          <w:b w:val="0"/>
          <w:color w:val="222222"/>
          <w:sz w:val="24"/>
          <w:szCs w:val="24"/>
          <w:lang/>
        </w:rPr>
        <w:t>The thesis contains nine chapters, which are divided into theoretical and practical chapters. The theoretical part contains eight parts. In the first chapter the subject of the Cook is described. The second chapter describes the specifications of the Cooker class. The third chapter deals with definitions of teaching aids. The fourth chapter discusses the functions of technical learning resources. In the fifth chapter, a description of technical teaching resources. In the sixth chapter on sound engineering. Seventh on Multimedia and Interactive Learning Resources. Eighth about school, classrooms and teaching rooms. In the ninth research section.</w:t>
      </w:r>
    </w:p>
    <w:p w:rsidR="00961F5F" w:rsidRPr="00FF095F" w:rsidRDefault="00961F5F" w:rsidP="00961F5F"/>
    <w:p w:rsidR="00961F5F" w:rsidRPr="00FF095F" w:rsidRDefault="00961F5F" w:rsidP="00961F5F"/>
    <w:p w:rsidR="00961F5F" w:rsidRPr="00FF095F" w:rsidRDefault="00961F5F" w:rsidP="00961F5F"/>
    <w:p w:rsidR="00961F5F" w:rsidRPr="00FF095F" w:rsidRDefault="00961F5F" w:rsidP="00961F5F"/>
    <w:p w:rsidR="00961F5F" w:rsidRPr="00FF095F" w:rsidRDefault="00961F5F" w:rsidP="00961F5F"/>
    <w:p w:rsidR="00961F5F" w:rsidRPr="00FF095F" w:rsidRDefault="00961F5F" w:rsidP="00961F5F"/>
    <w:p w:rsidR="00961F5F" w:rsidRPr="00FF095F" w:rsidRDefault="00961F5F" w:rsidP="00961F5F"/>
    <w:p w:rsidR="00961F5F" w:rsidRPr="00FF095F" w:rsidRDefault="00961F5F" w:rsidP="00961F5F"/>
    <w:p w:rsidR="00BB37FB" w:rsidRPr="00FF095F" w:rsidRDefault="00BB37FB" w:rsidP="00961F5F"/>
    <w:p w:rsidR="00BB37FB" w:rsidRPr="00FF095F" w:rsidRDefault="00BB37FB" w:rsidP="00961F5F"/>
    <w:p w:rsidR="00BB37FB" w:rsidRPr="00FF095F" w:rsidRDefault="00BB37FB" w:rsidP="00961F5F"/>
    <w:p w:rsidR="00BB37FB" w:rsidRPr="00FF095F" w:rsidRDefault="00BB37FB" w:rsidP="00961F5F"/>
    <w:p w:rsidR="00BB37FB" w:rsidRPr="00FF095F" w:rsidRDefault="00BB37FB" w:rsidP="00961F5F"/>
    <w:p w:rsidR="00BB37FB" w:rsidRPr="00FF095F" w:rsidRDefault="00BB37FB" w:rsidP="00961F5F"/>
    <w:p w:rsidR="00BB37FB" w:rsidRPr="00FF095F" w:rsidRDefault="00BB37FB" w:rsidP="00961F5F"/>
    <w:p w:rsidR="00BB37FB" w:rsidRPr="00FF095F" w:rsidRDefault="00BB37FB" w:rsidP="00961F5F"/>
    <w:p w:rsidR="00BB37FB" w:rsidRPr="00FF095F" w:rsidRDefault="00BB37FB" w:rsidP="00961F5F"/>
    <w:p w:rsidR="00BB37FB" w:rsidRPr="00FF095F" w:rsidRDefault="00BB37FB" w:rsidP="00961F5F"/>
    <w:p w:rsidR="00BB37FB" w:rsidRPr="00FF095F" w:rsidRDefault="00BB37FB" w:rsidP="00961F5F"/>
    <w:p w:rsidR="0049034F" w:rsidRDefault="0049034F" w:rsidP="0008473C">
      <w:pPr>
        <w:spacing w:line="360" w:lineRule="auto"/>
        <w:jc w:val="both"/>
        <w:rPr>
          <w:b/>
          <w:sz w:val="36"/>
          <w:szCs w:val="36"/>
        </w:rPr>
      </w:pPr>
    </w:p>
    <w:p w:rsidR="009C75EB" w:rsidRDefault="009C75EB" w:rsidP="0008473C">
      <w:pPr>
        <w:spacing w:line="360" w:lineRule="auto"/>
        <w:jc w:val="both"/>
        <w:rPr>
          <w:b/>
          <w:sz w:val="36"/>
          <w:szCs w:val="36"/>
        </w:rPr>
      </w:pPr>
    </w:p>
    <w:p w:rsidR="009C75EB" w:rsidRPr="00FF095F" w:rsidRDefault="009C75EB" w:rsidP="0008473C">
      <w:pPr>
        <w:spacing w:line="360" w:lineRule="auto"/>
        <w:jc w:val="both"/>
        <w:rPr>
          <w:b/>
          <w:sz w:val="36"/>
          <w:szCs w:val="36"/>
        </w:rPr>
      </w:pPr>
    </w:p>
    <w:p w:rsidR="00C21F54" w:rsidRPr="00FF095F" w:rsidRDefault="00C21F54" w:rsidP="00620B4F">
      <w:pPr>
        <w:pStyle w:val="Zkladntext"/>
        <w:tabs>
          <w:tab w:val="left" w:pos="1140"/>
          <w:tab w:val="left" w:pos="1260"/>
          <w:tab w:val="left" w:pos="1980"/>
          <w:tab w:val="left" w:pos="3420"/>
          <w:tab w:val="left" w:pos="4860"/>
          <w:tab w:val="left" w:pos="5940"/>
          <w:tab w:val="left" w:pos="6660"/>
          <w:tab w:val="left" w:pos="8100"/>
        </w:tabs>
        <w:spacing w:line="360" w:lineRule="auto"/>
        <w:jc w:val="both"/>
        <w:rPr>
          <w:rFonts w:eastAsia="Times New Roman"/>
          <w:b/>
          <w:sz w:val="36"/>
          <w:szCs w:val="36"/>
        </w:rPr>
      </w:pPr>
      <w:bookmarkStart w:id="26" w:name="_Toc290581797"/>
      <w:bookmarkStart w:id="27" w:name="_Toc290019106"/>
      <w:bookmarkStart w:id="28" w:name="_Toc290581801"/>
    </w:p>
    <w:p w:rsidR="00922081" w:rsidRPr="00FF095F" w:rsidRDefault="00922081" w:rsidP="00620B4F">
      <w:pPr>
        <w:pStyle w:val="Zkladntext"/>
        <w:tabs>
          <w:tab w:val="left" w:pos="1140"/>
          <w:tab w:val="left" w:pos="1260"/>
          <w:tab w:val="left" w:pos="1980"/>
          <w:tab w:val="left" w:pos="3420"/>
          <w:tab w:val="left" w:pos="4860"/>
          <w:tab w:val="left" w:pos="5940"/>
          <w:tab w:val="left" w:pos="6660"/>
          <w:tab w:val="left" w:pos="8100"/>
        </w:tabs>
        <w:spacing w:line="360" w:lineRule="auto"/>
        <w:jc w:val="both"/>
        <w:rPr>
          <w:rStyle w:val="Nadpis1Char"/>
          <w:rFonts w:ascii="Times New Roman" w:hAnsi="Times New Roman"/>
          <w:b w:val="0"/>
          <w:bCs w:val="0"/>
          <w:kern w:val="0"/>
          <w:sz w:val="24"/>
          <w:szCs w:val="24"/>
        </w:rPr>
      </w:pPr>
      <w:r w:rsidRPr="00FF095F">
        <w:rPr>
          <w:rStyle w:val="Nadpis1Char"/>
          <w:rFonts w:ascii="Times New Roman" w:hAnsi="Times New Roman"/>
        </w:rPr>
        <w:t>Seznam použité literatury</w:t>
      </w:r>
      <w:r w:rsidR="00001C00">
        <w:rPr>
          <w:rStyle w:val="Nadpis1Char"/>
          <w:rFonts w:ascii="Times New Roman" w:hAnsi="Times New Roman"/>
        </w:rPr>
        <w:t xml:space="preserve"> a zdrojů</w:t>
      </w:r>
      <w:r w:rsidRPr="00FF095F">
        <w:rPr>
          <w:rStyle w:val="Nadpis1Char"/>
          <w:rFonts w:ascii="Times New Roman" w:hAnsi="Times New Roman"/>
        </w:rPr>
        <w:t>:</w:t>
      </w:r>
      <w:bookmarkEnd w:id="26"/>
    </w:p>
    <w:p w:rsidR="009C75EB" w:rsidRDefault="00922081" w:rsidP="009C75EB">
      <w:pPr>
        <w:tabs>
          <w:tab w:val="left" w:pos="900"/>
        </w:tabs>
        <w:jc w:val="both"/>
        <w:rPr>
          <w:sz w:val="24"/>
          <w:szCs w:val="24"/>
        </w:rPr>
      </w:pPr>
      <w:bookmarkStart w:id="29" w:name="_Toc290581798"/>
      <w:r w:rsidRPr="00FF095F">
        <w:rPr>
          <w:b/>
          <w:sz w:val="24"/>
          <w:szCs w:val="24"/>
        </w:rPr>
        <w:t>BUDIŠ, J.</w:t>
      </w:r>
      <w:r w:rsidRPr="00FF095F">
        <w:rPr>
          <w:sz w:val="24"/>
          <w:szCs w:val="24"/>
        </w:rPr>
        <w:t xml:space="preserve"> </w:t>
      </w:r>
      <w:r w:rsidR="006E3DF6" w:rsidRPr="00FF095F">
        <w:rPr>
          <w:sz w:val="24"/>
          <w:szCs w:val="24"/>
        </w:rPr>
        <w:t xml:space="preserve">(1991) </w:t>
      </w:r>
      <w:r w:rsidRPr="00FF095F">
        <w:rPr>
          <w:i/>
          <w:iCs/>
          <w:sz w:val="24"/>
          <w:szCs w:val="24"/>
        </w:rPr>
        <w:t>Video ve škole</w:t>
      </w:r>
      <w:r w:rsidRPr="00FF095F">
        <w:rPr>
          <w:sz w:val="24"/>
          <w:szCs w:val="24"/>
        </w:rPr>
        <w:t>. 1. v</w:t>
      </w:r>
      <w:r w:rsidR="005903CB" w:rsidRPr="00FF095F">
        <w:rPr>
          <w:sz w:val="24"/>
          <w:szCs w:val="24"/>
        </w:rPr>
        <w:t xml:space="preserve">yd. Brno, </w:t>
      </w:r>
      <w:r w:rsidR="006E3DF6" w:rsidRPr="00FF095F">
        <w:rPr>
          <w:sz w:val="24"/>
          <w:szCs w:val="24"/>
        </w:rPr>
        <w:t>Masarykova univerzita</w:t>
      </w:r>
    </w:p>
    <w:p w:rsidR="009C75EB" w:rsidRDefault="009C75EB" w:rsidP="009C75EB">
      <w:pPr>
        <w:tabs>
          <w:tab w:val="left" w:pos="900"/>
        </w:tabs>
        <w:jc w:val="both"/>
        <w:rPr>
          <w:sz w:val="24"/>
          <w:szCs w:val="24"/>
        </w:rPr>
      </w:pPr>
    </w:p>
    <w:p w:rsidR="00001C00" w:rsidRDefault="00BB2B7B" w:rsidP="009C75EB">
      <w:pPr>
        <w:tabs>
          <w:tab w:val="left" w:pos="900"/>
        </w:tabs>
        <w:jc w:val="both"/>
        <w:rPr>
          <w:color w:val="000000"/>
          <w:sz w:val="24"/>
          <w:shd w:val="clear" w:color="auto" w:fill="FFFFFF"/>
        </w:rPr>
      </w:pPr>
      <w:r w:rsidRPr="00FF095F">
        <w:rPr>
          <w:b/>
          <w:color w:val="000000"/>
          <w:sz w:val="24"/>
          <w:shd w:val="clear" w:color="auto" w:fill="FFFFFF"/>
        </w:rPr>
        <w:t>DOSTÁL, J.</w:t>
      </w:r>
      <w:r w:rsidRPr="00FF095F">
        <w:rPr>
          <w:color w:val="000000"/>
          <w:sz w:val="24"/>
          <w:shd w:val="clear" w:color="auto" w:fill="FFFFFF"/>
        </w:rPr>
        <w:t xml:space="preserve"> (2008) </w:t>
      </w:r>
      <w:r w:rsidRPr="00FF095F">
        <w:rPr>
          <w:i/>
          <w:iCs/>
          <w:color w:val="000000"/>
          <w:sz w:val="24"/>
          <w:shd w:val="clear" w:color="auto" w:fill="FFFFFF"/>
        </w:rPr>
        <w:t>Učební pomůcky a zásada názornosti</w:t>
      </w:r>
      <w:r w:rsidR="00A628D7" w:rsidRPr="00FF095F">
        <w:rPr>
          <w:color w:val="000000"/>
          <w:sz w:val="24"/>
          <w:shd w:val="clear" w:color="auto" w:fill="FFFFFF"/>
        </w:rPr>
        <w:t xml:space="preserve">, Vyd. 1., </w:t>
      </w:r>
      <w:r w:rsidRPr="00FF095F">
        <w:rPr>
          <w:color w:val="000000"/>
          <w:sz w:val="24"/>
          <w:shd w:val="clear" w:color="auto" w:fill="FFFFFF"/>
        </w:rPr>
        <w:t>Olomouc, Votobia</w:t>
      </w:r>
    </w:p>
    <w:p w:rsidR="009C75EB" w:rsidRPr="009C75EB" w:rsidRDefault="009C75EB" w:rsidP="009C75EB">
      <w:pPr>
        <w:tabs>
          <w:tab w:val="left" w:pos="900"/>
        </w:tabs>
        <w:jc w:val="both"/>
        <w:rPr>
          <w:sz w:val="24"/>
          <w:szCs w:val="24"/>
        </w:rPr>
      </w:pPr>
    </w:p>
    <w:p w:rsidR="00001C00" w:rsidRPr="00001C00" w:rsidRDefault="00001C00" w:rsidP="00001C00">
      <w:pPr>
        <w:pStyle w:val="Odstavecseseznamem"/>
        <w:spacing w:line="288" w:lineRule="auto"/>
        <w:ind w:left="0"/>
        <w:contextualSpacing w:val="0"/>
        <w:rPr>
          <w:bCs/>
          <w:sz w:val="24"/>
          <w:szCs w:val="24"/>
        </w:rPr>
      </w:pPr>
      <w:r>
        <w:rPr>
          <w:b/>
          <w:bCs/>
          <w:sz w:val="24"/>
          <w:szCs w:val="24"/>
        </w:rPr>
        <w:t xml:space="preserve">DOTAZNÍK </w:t>
      </w:r>
      <w:r w:rsidRPr="00001C00">
        <w:rPr>
          <w:b/>
          <w:bCs/>
          <w:sz w:val="24"/>
          <w:szCs w:val="24"/>
        </w:rPr>
        <w:t>-</w:t>
      </w:r>
      <w:r>
        <w:rPr>
          <w:b/>
          <w:bCs/>
          <w:sz w:val="24"/>
          <w:szCs w:val="24"/>
        </w:rPr>
        <w:t xml:space="preserve"> </w:t>
      </w:r>
      <w:r w:rsidRPr="00001C00">
        <w:rPr>
          <w:b/>
          <w:bCs/>
          <w:sz w:val="24"/>
          <w:szCs w:val="24"/>
        </w:rPr>
        <w:t>online,</w:t>
      </w:r>
      <w:r w:rsidRPr="00001C00">
        <w:rPr>
          <w:bCs/>
          <w:sz w:val="24"/>
          <w:szCs w:val="24"/>
        </w:rPr>
        <w:t xml:space="preserve"> wikipedie [</w:t>
      </w:r>
      <w:r w:rsidRPr="00001C00">
        <w:rPr>
          <w:sz w:val="24"/>
          <w:szCs w:val="24"/>
        </w:rPr>
        <w:t>online</w:t>
      </w:r>
      <w:r w:rsidRPr="00001C00">
        <w:rPr>
          <w:bCs/>
          <w:sz w:val="24"/>
          <w:szCs w:val="24"/>
        </w:rPr>
        <w:t>]</w:t>
      </w:r>
      <w:r w:rsidRPr="00001C00">
        <w:rPr>
          <w:sz w:val="24"/>
          <w:szCs w:val="24"/>
        </w:rPr>
        <w:t xml:space="preserve"> 2017 </w:t>
      </w:r>
      <w:r w:rsidRPr="00001C00">
        <w:rPr>
          <w:bCs/>
          <w:sz w:val="24"/>
          <w:szCs w:val="24"/>
        </w:rPr>
        <w:t>[</w:t>
      </w:r>
      <w:r w:rsidRPr="00001C00">
        <w:rPr>
          <w:sz w:val="24"/>
          <w:szCs w:val="24"/>
        </w:rPr>
        <w:t>cit. 2017-09.26</w:t>
      </w:r>
      <w:r w:rsidRPr="00001C00">
        <w:rPr>
          <w:bCs/>
          <w:sz w:val="24"/>
          <w:szCs w:val="24"/>
        </w:rPr>
        <w:t xml:space="preserve">], </w:t>
      </w:r>
      <w:r w:rsidRPr="00001C00">
        <w:rPr>
          <w:sz w:val="24"/>
          <w:szCs w:val="24"/>
        </w:rPr>
        <w:t>Dostupné z WWW</w:t>
      </w:r>
      <w:r w:rsidRPr="00001C00">
        <w:rPr>
          <w:bCs/>
          <w:sz w:val="24"/>
          <w:szCs w:val="24"/>
        </w:rPr>
        <w:t xml:space="preserve">  </w:t>
      </w:r>
    </w:p>
    <w:p w:rsidR="009C75EB" w:rsidRDefault="00001C00" w:rsidP="009C75EB">
      <w:pPr>
        <w:pStyle w:val="Normlnweb"/>
        <w:spacing w:before="0" w:beforeAutospacing="0" w:after="0" w:afterAutospacing="0" w:line="360" w:lineRule="auto"/>
        <w:jc w:val="both"/>
      </w:pPr>
      <w:hyperlink r:id="rId98" w:history="1">
        <w:r w:rsidRPr="00001C00">
          <w:rPr>
            <w:rStyle w:val="Hypertextovodkaz"/>
          </w:rPr>
          <w:t>https://www.dotaznik-online.cz/</w:t>
        </w:r>
      </w:hyperlink>
      <w:r w:rsidRPr="00001C00">
        <w:t xml:space="preserve"> </w:t>
      </w:r>
    </w:p>
    <w:p w:rsidR="009C75EB" w:rsidRPr="00001C00" w:rsidRDefault="009C75EB" w:rsidP="009C75EB">
      <w:pPr>
        <w:pStyle w:val="Normlnweb"/>
        <w:spacing w:before="0" w:beforeAutospacing="0" w:after="0" w:afterAutospacing="0" w:line="360" w:lineRule="auto"/>
        <w:jc w:val="both"/>
      </w:pPr>
    </w:p>
    <w:p w:rsidR="00922081" w:rsidRPr="00FF095F" w:rsidRDefault="00922081" w:rsidP="00001C00">
      <w:pPr>
        <w:tabs>
          <w:tab w:val="left" w:pos="900"/>
        </w:tabs>
        <w:jc w:val="both"/>
        <w:rPr>
          <w:sz w:val="24"/>
          <w:szCs w:val="24"/>
        </w:rPr>
      </w:pPr>
      <w:r w:rsidRPr="00FF095F">
        <w:rPr>
          <w:b/>
          <w:sz w:val="24"/>
          <w:szCs w:val="24"/>
        </w:rPr>
        <w:t>DOLEŽALOVÁ, J.</w:t>
      </w:r>
      <w:r w:rsidRPr="00FF095F">
        <w:rPr>
          <w:sz w:val="24"/>
          <w:szCs w:val="24"/>
        </w:rPr>
        <w:t xml:space="preserve"> </w:t>
      </w:r>
      <w:r w:rsidR="005903CB" w:rsidRPr="00FF095F">
        <w:rPr>
          <w:sz w:val="24"/>
          <w:szCs w:val="24"/>
        </w:rPr>
        <w:t xml:space="preserve">(2004) </w:t>
      </w:r>
      <w:r w:rsidRPr="00FF095F">
        <w:rPr>
          <w:i/>
          <w:iCs/>
          <w:sz w:val="24"/>
          <w:szCs w:val="24"/>
        </w:rPr>
        <w:t>Vzdělávání – výuka – cíle – obsah výuky</w:t>
      </w:r>
      <w:r w:rsidRPr="00FF095F">
        <w:rPr>
          <w:sz w:val="24"/>
          <w:szCs w:val="24"/>
        </w:rPr>
        <w:t>, 1. vyd. Hradec Králo</w:t>
      </w:r>
      <w:r w:rsidR="005903CB" w:rsidRPr="00FF095F">
        <w:rPr>
          <w:sz w:val="24"/>
          <w:szCs w:val="24"/>
        </w:rPr>
        <w:t>vé, Gaudeamus</w:t>
      </w:r>
    </w:p>
    <w:p w:rsidR="00660D0A" w:rsidRPr="00FF095F" w:rsidRDefault="00660D0A" w:rsidP="00922081">
      <w:pPr>
        <w:tabs>
          <w:tab w:val="left" w:pos="900"/>
        </w:tabs>
        <w:jc w:val="both"/>
        <w:rPr>
          <w:sz w:val="24"/>
          <w:szCs w:val="24"/>
        </w:rPr>
      </w:pPr>
    </w:p>
    <w:p w:rsidR="00660D0A" w:rsidRDefault="00660D0A" w:rsidP="00922081">
      <w:pPr>
        <w:tabs>
          <w:tab w:val="left" w:pos="900"/>
        </w:tabs>
        <w:jc w:val="both"/>
        <w:rPr>
          <w:sz w:val="24"/>
          <w:szCs w:val="24"/>
        </w:rPr>
      </w:pPr>
      <w:r w:rsidRPr="00FF095F">
        <w:rPr>
          <w:sz w:val="24"/>
          <w:szCs w:val="24"/>
        </w:rPr>
        <w:t>Didaktická technologie (1994) – sborník vědeckovýzkumných a metodických prací, Vyd. 1., Praha, Karolinum</w:t>
      </w:r>
    </w:p>
    <w:p w:rsidR="00001C00" w:rsidRDefault="00001C00" w:rsidP="00922081">
      <w:pPr>
        <w:tabs>
          <w:tab w:val="left" w:pos="900"/>
        </w:tabs>
        <w:jc w:val="both"/>
        <w:rPr>
          <w:sz w:val="24"/>
          <w:szCs w:val="24"/>
        </w:rPr>
      </w:pPr>
    </w:p>
    <w:p w:rsidR="00001C00" w:rsidRPr="00001C00" w:rsidRDefault="00001C00" w:rsidP="00001C00">
      <w:pPr>
        <w:pStyle w:val="Odstavecseseznamem"/>
        <w:spacing w:after="120" w:line="288" w:lineRule="auto"/>
        <w:ind w:left="0"/>
        <w:contextualSpacing w:val="0"/>
        <w:rPr>
          <w:bCs/>
          <w:sz w:val="24"/>
          <w:szCs w:val="24"/>
        </w:rPr>
      </w:pPr>
      <w:r>
        <w:rPr>
          <w:b/>
          <w:bCs/>
          <w:sz w:val="24"/>
          <w:szCs w:val="24"/>
        </w:rPr>
        <w:t>ERGONOMIE</w:t>
      </w:r>
      <w:r w:rsidRPr="00001C00">
        <w:rPr>
          <w:b/>
          <w:bCs/>
          <w:sz w:val="24"/>
          <w:szCs w:val="24"/>
        </w:rPr>
        <w:t>,</w:t>
      </w:r>
      <w:r w:rsidRPr="00001C00">
        <w:rPr>
          <w:bCs/>
          <w:sz w:val="24"/>
          <w:szCs w:val="24"/>
        </w:rPr>
        <w:t xml:space="preserve"> wikipedie [</w:t>
      </w:r>
      <w:r w:rsidRPr="00001C00">
        <w:rPr>
          <w:sz w:val="24"/>
          <w:szCs w:val="24"/>
        </w:rPr>
        <w:t>online</w:t>
      </w:r>
      <w:r w:rsidRPr="00001C00">
        <w:rPr>
          <w:bCs/>
          <w:sz w:val="24"/>
          <w:szCs w:val="24"/>
        </w:rPr>
        <w:t>]</w:t>
      </w:r>
      <w:r w:rsidRPr="00001C00">
        <w:rPr>
          <w:sz w:val="24"/>
          <w:szCs w:val="24"/>
        </w:rPr>
        <w:t xml:space="preserve"> 2018 </w:t>
      </w:r>
      <w:r w:rsidRPr="00001C00">
        <w:rPr>
          <w:bCs/>
          <w:sz w:val="24"/>
          <w:szCs w:val="24"/>
        </w:rPr>
        <w:t>[</w:t>
      </w:r>
      <w:r w:rsidRPr="00001C00">
        <w:rPr>
          <w:sz w:val="24"/>
          <w:szCs w:val="24"/>
        </w:rPr>
        <w:t>cit. 2018-02.12</w:t>
      </w:r>
      <w:r w:rsidRPr="00001C00">
        <w:rPr>
          <w:bCs/>
          <w:sz w:val="24"/>
          <w:szCs w:val="24"/>
        </w:rPr>
        <w:t xml:space="preserve">], </w:t>
      </w:r>
      <w:r w:rsidRPr="00001C00">
        <w:rPr>
          <w:sz w:val="24"/>
          <w:szCs w:val="24"/>
        </w:rPr>
        <w:t>Dostupné z WWW</w:t>
      </w:r>
      <w:r w:rsidRPr="00001C00">
        <w:rPr>
          <w:bCs/>
          <w:sz w:val="24"/>
          <w:szCs w:val="24"/>
        </w:rPr>
        <w:t xml:space="preserve">  </w:t>
      </w:r>
    </w:p>
    <w:p w:rsidR="00001C00" w:rsidRPr="00001C00" w:rsidRDefault="00001C00" w:rsidP="00001C00">
      <w:pPr>
        <w:pStyle w:val="Odstavecseseznamem"/>
        <w:spacing w:line="288" w:lineRule="auto"/>
        <w:ind w:left="0"/>
        <w:contextualSpacing w:val="0"/>
        <w:rPr>
          <w:bCs/>
          <w:sz w:val="24"/>
          <w:szCs w:val="24"/>
        </w:rPr>
      </w:pPr>
      <w:hyperlink r:id="rId99" w:history="1">
        <w:r w:rsidRPr="00001C00">
          <w:rPr>
            <w:rStyle w:val="Hypertextovodkaz"/>
            <w:bCs/>
            <w:sz w:val="24"/>
            <w:szCs w:val="24"/>
          </w:rPr>
          <w:t>https://cs.wikipedia.org/wiki/Ergonomie</w:t>
        </w:r>
      </w:hyperlink>
      <w:r w:rsidRPr="00001C00">
        <w:rPr>
          <w:bCs/>
          <w:sz w:val="24"/>
          <w:szCs w:val="24"/>
        </w:rPr>
        <w:t xml:space="preserve"> </w:t>
      </w:r>
    </w:p>
    <w:p w:rsidR="00001C00" w:rsidRPr="00FF095F" w:rsidRDefault="00001C00" w:rsidP="00922081">
      <w:pPr>
        <w:tabs>
          <w:tab w:val="left" w:pos="900"/>
        </w:tabs>
        <w:jc w:val="both"/>
        <w:rPr>
          <w:sz w:val="24"/>
          <w:szCs w:val="24"/>
        </w:rPr>
      </w:pPr>
    </w:p>
    <w:p w:rsidR="009C75EB" w:rsidRDefault="00922081" w:rsidP="009C75EB">
      <w:pPr>
        <w:tabs>
          <w:tab w:val="left" w:pos="900"/>
        </w:tabs>
        <w:jc w:val="both"/>
        <w:rPr>
          <w:sz w:val="24"/>
          <w:szCs w:val="24"/>
        </w:rPr>
      </w:pPr>
      <w:r w:rsidRPr="00FF095F">
        <w:rPr>
          <w:b/>
          <w:sz w:val="24"/>
          <w:szCs w:val="24"/>
        </w:rPr>
        <w:t>FIALOVÁ, I.</w:t>
      </w:r>
      <w:r w:rsidRPr="00FF095F">
        <w:rPr>
          <w:sz w:val="24"/>
          <w:szCs w:val="24"/>
        </w:rPr>
        <w:t xml:space="preserve"> </w:t>
      </w:r>
      <w:r w:rsidR="005903CB" w:rsidRPr="00FF095F">
        <w:rPr>
          <w:sz w:val="24"/>
          <w:szCs w:val="24"/>
        </w:rPr>
        <w:t xml:space="preserve">(1994) </w:t>
      </w:r>
      <w:r w:rsidRPr="00FF095F">
        <w:rPr>
          <w:i/>
          <w:iCs/>
          <w:sz w:val="24"/>
          <w:szCs w:val="24"/>
        </w:rPr>
        <w:t>Vzdělávací kybernetika ve výzkumu a výuce,</w:t>
      </w:r>
      <w:r w:rsidR="005903CB" w:rsidRPr="00FF095F">
        <w:rPr>
          <w:sz w:val="24"/>
          <w:szCs w:val="24"/>
        </w:rPr>
        <w:t xml:space="preserve"> Dobříchovice, </w:t>
      </w:r>
      <w:r w:rsidRPr="00FF095F">
        <w:rPr>
          <w:sz w:val="24"/>
          <w:szCs w:val="24"/>
        </w:rPr>
        <w:t>KVA-</w:t>
      </w:r>
      <w:r w:rsidR="005903CB" w:rsidRPr="00FF095F">
        <w:rPr>
          <w:sz w:val="24"/>
          <w:szCs w:val="24"/>
        </w:rPr>
        <w:t>PECH</w:t>
      </w:r>
    </w:p>
    <w:p w:rsidR="009C75EB" w:rsidRDefault="009C75EB" w:rsidP="009C75EB">
      <w:pPr>
        <w:tabs>
          <w:tab w:val="left" w:pos="900"/>
        </w:tabs>
        <w:jc w:val="both"/>
        <w:rPr>
          <w:sz w:val="24"/>
          <w:szCs w:val="24"/>
        </w:rPr>
      </w:pPr>
    </w:p>
    <w:p w:rsidR="00922081" w:rsidRDefault="00A628D7" w:rsidP="009C75EB">
      <w:pPr>
        <w:tabs>
          <w:tab w:val="left" w:pos="900"/>
        </w:tabs>
        <w:jc w:val="both"/>
        <w:rPr>
          <w:spacing w:val="-1"/>
          <w:sz w:val="24"/>
          <w:szCs w:val="24"/>
        </w:rPr>
      </w:pPr>
      <w:r w:rsidRPr="00FF095F">
        <w:rPr>
          <w:b/>
          <w:spacing w:val="-1"/>
          <w:sz w:val="24"/>
          <w:szCs w:val="24"/>
        </w:rPr>
        <w:t>H</w:t>
      </w:r>
      <w:r w:rsidRPr="00FF095F">
        <w:rPr>
          <w:b/>
          <w:sz w:val="24"/>
          <w:szCs w:val="24"/>
        </w:rPr>
        <w:t>E</w:t>
      </w:r>
      <w:r w:rsidRPr="00FF095F">
        <w:rPr>
          <w:b/>
          <w:spacing w:val="-1"/>
          <w:sz w:val="24"/>
          <w:szCs w:val="24"/>
        </w:rPr>
        <w:t>ND</w:t>
      </w:r>
      <w:r w:rsidRPr="00FF095F">
        <w:rPr>
          <w:b/>
          <w:spacing w:val="3"/>
          <w:sz w:val="24"/>
          <w:szCs w:val="24"/>
        </w:rPr>
        <w:t>R</w:t>
      </w:r>
      <w:r w:rsidRPr="00FF095F">
        <w:rPr>
          <w:b/>
          <w:spacing w:val="-6"/>
          <w:sz w:val="24"/>
          <w:szCs w:val="24"/>
        </w:rPr>
        <w:t>I</w:t>
      </w:r>
      <w:r w:rsidRPr="00FF095F">
        <w:rPr>
          <w:b/>
          <w:spacing w:val="3"/>
          <w:sz w:val="24"/>
          <w:szCs w:val="24"/>
        </w:rPr>
        <w:t>C</w:t>
      </w:r>
      <w:r w:rsidRPr="00FF095F">
        <w:rPr>
          <w:b/>
          <w:sz w:val="24"/>
          <w:szCs w:val="24"/>
        </w:rPr>
        <w:t xml:space="preserve">H </w:t>
      </w:r>
      <w:r w:rsidRPr="00FF095F">
        <w:rPr>
          <w:b/>
          <w:spacing w:val="55"/>
          <w:sz w:val="24"/>
          <w:szCs w:val="24"/>
        </w:rPr>
        <w:t xml:space="preserve"> </w:t>
      </w:r>
      <w:r w:rsidRPr="00FF095F">
        <w:rPr>
          <w:b/>
          <w:spacing w:val="3"/>
          <w:sz w:val="24"/>
          <w:szCs w:val="24"/>
        </w:rPr>
        <w:t>J</w:t>
      </w:r>
      <w:r w:rsidRPr="00FF095F">
        <w:rPr>
          <w:b/>
          <w:sz w:val="24"/>
          <w:szCs w:val="24"/>
        </w:rPr>
        <w:t>.</w:t>
      </w:r>
      <w:r w:rsidR="009C75EB">
        <w:rPr>
          <w:b/>
          <w:sz w:val="24"/>
          <w:szCs w:val="24"/>
        </w:rPr>
        <w:t xml:space="preserve"> </w:t>
      </w:r>
      <w:r w:rsidRPr="00FF095F">
        <w:rPr>
          <w:b/>
          <w:sz w:val="24"/>
          <w:szCs w:val="24"/>
        </w:rPr>
        <w:t>a ko</w:t>
      </w:r>
      <w:r w:rsidRPr="00FF095F">
        <w:rPr>
          <w:b/>
          <w:spacing w:val="1"/>
          <w:sz w:val="24"/>
          <w:szCs w:val="24"/>
        </w:rPr>
        <w:t>l</w:t>
      </w:r>
      <w:r w:rsidRPr="00FF095F">
        <w:rPr>
          <w:b/>
          <w:sz w:val="24"/>
          <w:szCs w:val="24"/>
        </w:rPr>
        <w:t>.</w:t>
      </w:r>
      <w:r w:rsidRPr="00FF095F">
        <w:rPr>
          <w:sz w:val="24"/>
          <w:szCs w:val="24"/>
        </w:rPr>
        <w:t xml:space="preserve"> (1988) </w:t>
      </w:r>
      <w:r w:rsidRPr="00FF095F">
        <w:rPr>
          <w:i/>
          <w:spacing w:val="-1"/>
          <w:sz w:val="24"/>
          <w:szCs w:val="24"/>
        </w:rPr>
        <w:t>D</w:t>
      </w:r>
      <w:r w:rsidRPr="00FF095F">
        <w:rPr>
          <w:i/>
          <w:spacing w:val="1"/>
          <w:sz w:val="24"/>
          <w:szCs w:val="24"/>
        </w:rPr>
        <w:t>i</w:t>
      </w:r>
      <w:r w:rsidRPr="00FF095F">
        <w:rPr>
          <w:i/>
          <w:sz w:val="24"/>
          <w:szCs w:val="24"/>
        </w:rPr>
        <w:t>da</w:t>
      </w:r>
      <w:r w:rsidRPr="00FF095F">
        <w:rPr>
          <w:i/>
          <w:spacing w:val="-1"/>
          <w:sz w:val="24"/>
          <w:szCs w:val="24"/>
        </w:rPr>
        <w:t>k</w:t>
      </w:r>
      <w:r w:rsidRPr="00FF095F">
        <w:rPr>
          <w:i/>
          <w:spacing w:val="1"/>
          <w:sz w:val="24"/>
          <w:szCs w:val="24"/>
        </w:rPr>
        <w:t>ti</w:t>
      </w:r>
      <w:r w:rsidRPr="00FF095F">
        <w:rPr>
          <w:i/>
          <w:spacing w:val="-1"/>
          <w:sz w:val="24"/>
          <w:szCs w:val="24"/>
        </w:rPr>
        <w:t>k</w:t>
      </w:r>
      <w:r w:rsidRPr="00FF095F">
        <w:rPr>
          <w:i/>
          <w:sz w:val="24"/>
          <w:szCs w:val="24"/>
        </w:rPr>
        <w:t xml:space="preserve">a </w:t>
      </w:r>
      <w:r w:rsidRPr="00FF095F">
        <w:rPr>
          <w:i/>
          <w:spacing w:val="55"/>
          <w:sz w:val="24"/>
          <w:szCs w:val="24"/>
        </w:rPr>
        <w:t xml:space="preserve"> </w:t>
      </w:r>
      <w:r w:rsidRPr="00FF095F">
        <w:rPr>
          <w:i/>
          <w:spacing w:val="-1"/>
          <w:sz w:val="24"/>
          <w:szCs w:val="24"/>
        </w:rPr>
        <w:t>c</w:t>
      </w:r>
      <w:r w:rsidRPr="00FF095F">
        <w:rPr>
          <w:i/>
          <w:sz w:val="24"/>
          <w:szCs w:val="24"/>
        </w:rPr>
        <w:t>iz</w:t>
      </w:r>
      <w:r w:rsidRPr="00FF095F">
        <w:rPr>
          <w:i/>
          <w:spacing w:val="1"/>
          <w:sz w:val="24"/>
          <w:szCs w:val="24"/>
        </w:rPr>
        <w:t>í</w:t>
      </w:r>
      <w:r w:rsidRPr="00FF095F">
        <w:rPr>
          <w:i/>
          <w:spacing w:val="-1"/>
          <w:sz w:val="24"/>
          <w:szCs w:val="24"/>
        </w:rPr>
        <w:t>c</w:t>
      </w:r>
      <w:r w:rsidRPr="00FF095F">
        <w:rPr>
          <w:i/>
          <w:sz w:val="24"/>
          <w:szCs w:val="24"/>
        </w:rPr>
        <w:t xml:space="preserve">h </w:t>
      </w:r>
      <w:r w:rsidRPr="00FF095F">
        <w:rPr>
          <w:i/>
          <w:spacing w:val="55"/>
          <w:sz w:val="24"/>
          <w:szCs w:val="24"/>
        </w:rPr>
        <w:t xml:space="preserve"> </w:t>
      </w:r>
      <w:r w:rsidRPr="00FF095F">
        <w:rPr>
          <w:i/>
          <w:spacing w:val="1"/>
          <w:sz w:val="24"/>
          <w:szCs w:val="24"/>
        </w:rPr>
        <w:t>j</w:t>
      </w:r>
      <w:r w:rsidRPr="00FF095F">
        <w:rPr>
          <w:i/>
          <w:sz w:val="24"/>
          <w:szCs w:val="24"/>
        </w:rPr>
        <w:t>a</w:t>
      </w:r>
      <w:r w:rsidRPr="00FF095F">
        <w:rPr>
          <w:i/>
          <w:spacing w:val="3"/>
          <w:sz w:val="24"/>
          <w:szCs w:val="24"/>
        </w:rPr>
        <w:t>z</w:t>
      </w:r>
      <w:r w:rsidRPr="00FF095F">
        <w:rPr>
          <w:i/>
          <w:spacing w:val="2"/>
          <w:sz w:val="24"/>
          <w:szCs w:val="24"/>
        </w:rPr>
        <w:t>y</w:t>
      </w:r>
      <w:r w:rsidRPr="00FF095F">
        <w:rPr>
          <w:i/>
          <w:spacing w:val="-1"/>
          <w:sz w:val="24"/>
          <w:szCs w:val="24"/>
        </w:rPr>
        <w:t>k</w:t>
      </w:r>
      <w:r w:rsidRPr="00FF095F">
        <w:rPr>
          <w:i/>
          <w:sz w:val="24"/>
          <w:szCs w:val="24"/>
        </w:rPr>
        <w:t xml:space="preserve">ů, </w:t>
      </w:r>
      <w:r w:rsidRPr="00FF095F">
        <w:rPr>
          <w:sz w:val="24"/>
          <w:szCs w:val="24"/>
        </w:rPr>
        <w:t xml:space="preserve">1. </w:t>
      </w:r>
      <w:r w:rsidRPr="00FF095F">
        <w:rPr>
          <w:spacing w:val="2"/>
          <w:sz w:val="24"/>
          <w:szCs w:val="24"/>
        </w:rPr>
        <w:t>v</w:t>
      </w:r>
      <w:r w:rsidRPr="00FF095F">
        <w:rPr>
          <w:spacing w:val="-5"/>
          <w:sz w:val="24"/>
          <w:szCs w:val="24"/>
        </w:rPr>
        <w:t>y</w:t>
      </w:r>
      <w:r w:rsidRPr="00FF095F">
        <w:rPr>
          <w:sz w:val="24"/>
          <w:szCs w:val="24"/>
        </w:rPr>
        <w:t xml:space="preserve">d., </w:t>
      </w:r>
      <w:r w:rsidRPr="00FF095F">
        <w:rPr>
          <w:spacing w:val="1"/>
          <w:sz w:val="24"/>
          <w:szCs w:val="24"/>
        </w:rPr>
        <w:t>P</w:t>
      </w:r>
      <w:r w:rsidRPr="00FF095F">
        <w:rPr>
          <w:spacing w:val="-1"/>
          <w:sz w:val="24"/>
          <w:szCs w:val="24"/>
        </w:rPr>
        <w:t>ra</w:t>
      </w:r>
      <w:r w:rsidRPr="00FF095F">
        <w:rPr>
          <w:spacing w:val="2"/>
          <w:sz w:val="24"/>
          <w:szCs w:val="24"/>
        </w:rPr>
        <w:t>h</w:t>
      </w:r>
      <w:r w:rsidRPr="00FF095F">
        <w:rPr>
          <w:spacing w:val="-1"/>
          <w:sz w:val="24"/>
          <w:szCs w:val="24"/>
        </w:rPr>
        <w:t>a</w:t>
      </w:r>
      <w:r w:rsidRPr="00FF095F">
        <w:rPr>
          <w:sz w:val="24"/>
          <w:szCs w:val="24"/>
        </w:rPr>
        <w:t xml:space="preserve">, </w:t>
      </w:r>
      <w:r w:rsidRPr="00FF095F">
        <w:rPr>
          <w:spacing w:val="1"/>
          <w:sz w:val="24"/>
          <w:szCs w:val="24"/>
        </w:rPr>
        <w:t>SP</w:t>
      </w:r>
      <w:r w:rsidRPr="00FF095F">
        <w:rPr>
          <w:spacing w:val="-1"/>
          <w:sz w:val="24"/>
          <w:szCs w:val="24"/>
        </w:rPr>
        <w:t>N</w:t>
      </w:r>
    </w:p>
    <w:p w:rsidR="009C75EB" w:rsidRPr="009C75EB" w:rsidRDefault="009C75EB" w:rsidP="009C75EB">
      <w:pPr>
        <w:tabs>
          <w:tab w:val="left" w:pos="900"/>
        </w:tabs>
        <w:jc w:val="both"/>
        <w:rPr>
          <w:sz w:val="24"/>
          <w:szCs w:val="24"/>
        </w:rPr>
      </w:pPr>
    </w:p>
    <w:p w:rsidR="00750449" w:rsidRDefault="00922081" w:rsidP="00922081">
      <w:pPr>
        <w:tabs>
          <w:tab w:val="left" w:pos="900"/>
        </w:tabs>
        <w:jc w:val="both"/>
        <w:rPr>
          <w:sz w:val="24"/>
          <w:szCs w:val="24"/>
        </w:rPr>
      </w:pPr>
      <w:r w:rsidRPr="00FF095F">
        <w:rPr>
          <w:b/>
          <w:sz w:val="24"/>
          <w:szCs w:val="24"/>
        </w:rPr>
        <w:t>HLAVA, K.</w:t>
      </w:r>
      <w:r w:rsidRPr="00FF095F">
        <w:rPr>
          <w:sz w:val="24"/>
          <w:szCs w:val="24"/>
        </w:rPr>
        <w:t xml:space="preserve"> </w:t>
      </w:r>
      <w:r w:rsidR="005903CB" w:rsidRPr="00FF095F">
        <w:rPr>
          <w:sz w:val="24"/>
          <w:szCs w:val="24"/>
        </w:rPr>
        <w:t xml:space="preserve">(1940) </w:t>
      </w:r>
      <w:r w:rsidRPr="00FF095F">
        <w:rPr>
          <w:i/>
          <w:iCs/>
          <w:sz w:val="24"/>
          <w:szCs w:val="24"/>
        </w:rPr>
        <w:t>Základy didaktické činnosti učitelovy,</w:t>
      </w:r>
      <w:r w:rsidR="005903CB" w:rsidRPr="00FF095F">
        <w:rPr>
          <w:sz w:val="24"/>
          <w:szCs w:val="24"/>
        </w:rPr>
        <w:t xml:space="preserve"> Praha, Česká grafická Unie a.s.</w:t>
      </w:r>
    </w:p>
    <w:p w:rsidR="00E66230" w:rsidRDefault="00E66230" w:rsidP="00922081">
      <w:pPr>
        <w:tabs>
          <w:tab w:val="left" w:pos="900"/>
        </w:tabs>
        <w:jc w:val="both"/>
        <w:rPr>
          <w:sz w:val="24"/>
          <w:szCs w:val="24"/>
        </w:rPr>
      </w:pPr>
    </w:p>
    <w:p w:rsidR="00E66230" w:rsidRPr="00E66230" w:rsidRDefault="00E66230" w:rsidP="00E66230">
      <w:pPr>
        <w:pStyle w:val="Odstavecseseznamem"/>
        <w:spacing w:after="120" w:line="288" w:lineRule="auto"/>
        <w:ind w:left="0"/>
        <w:contextualSpacing w:val="0"/>
        <w:rPr>
          <w:bCs/>
          <w:sz w:val="24"/>
          <w:szCs w:val="24"/>
        </w:rPr>
      </w:pPr>
      <w:r w:rsidRPr="00E66230">
        <w:rPr>
          <w:b/>
          <w:bCs/>
          <w:sz w:val="24"/>
          <w:szCs w:val="24"/>
        </w:rPr>
        <w:t>iP</w:t>
      </w:r>
      <w:r>
        <w:rPr>
          <w:b/>
          <w:bCs/>
          <w:sz w:val="24"/>
          <w:szCs w:val="24"/>
        </w:rPr>
        <w:t>AD</w:t>
      </w:r>
      <w:r w:rsidRPr="00E66230">
        <w:rPr>
          <w:b/>
          <w:bCs/>
          <w:sz w:val="24"/>
          <w:szCs w:val="24"/>
        </w:rPr>
        <w:t>,</w:t>
      </w:r>
      <w:r w:rsidRPr="00E66230">
        <w:rPr>
          <w:bCs/>
          <w:sz w:val="24"/>
          <w:szCs w:val="24"/>
        </w:rPr>
        <w:t xml:space="preserve"> wikipedie [</w:t>
      </w:r>
      <w:r w:rsidRPr="00E66230">
        <w:rPr>
          <w:sz w:val="24"/>
          <w:szCs w:val="24"/>
        </w:rPr>
        <w:t>online</w:t>
      </w:r>
      <w:r w:rsidRPr="00E66230">
        <w:rPr>
          <w:bCs/>
          <w:sz w:val="24"/>
          <w:szCs w:val="24"/>
        </w:rPr>
        <w:t>]</w:t>
      </w:r>
      <w:r w:rsidRPr="00E66230">
        <w:rPr>
          <w:sz w:val="24"/>
          <w:szCs w:val="24"/>
        </w:rPr>
        <w:t xml:space="preserve"> 2018 </w:t>
      </w:r>
      <w:r w:rsidRPr="00E66230">
        <w:rPr>
          <w:bCs/>
          <w:sz w:val="24"/>
          <w:szCs w:val="24"/>
        </w:rPr>
        <w:t>[</w:t>
      </w:r>
      <w:r w:rsidRPr="00E66230">
        <w:rPr>
          <w:sz w:val="24"/>
          <w:szCs w:val="24"/>
        </w:rPr>
        <w:t>cit. 2018-02.12</w:t>
      </w:r>
      <w:r w:rsidRPr="00E66230">
        <w:rPr>
          <w:bCs/>
          <w:sz w:val="24"/>
          <w:szCs w:val="24"/>
        </w:rPr>
        <w:t xml:space="preserve">], </w:t>
      </w:r>
      <w:r w:rsidRPr="00E66230">
        <w:rPr>
          <w:sz w:val="24"/>
          <w:szCs w:val="24"/>
        </w:rPr>
        <w:t>Dostupné z WWW</w:t>
      </w:r>
      <w:r w:rsidRPr="00E66230">
        <w:rPr>
          <w:bCs/>
          <w:sz w:val="24"/>
          <w:szCs w:val="24"/>
        </w:rPr>
        <w:t xml:space="preserve">  </w:t>
      </w:r>
    </w:p>
    <w:p w:rsidR="00750449" w:rsidRDefault="00E66230" w:rsidP="009C75EB">
      <w:pPr>
        <w:pStyle w:val="Odstavecseseznamem"/>
        <w:spacing w:line="288" w:lineRule="auto"/>
        <w:ind w:left="0"/>
        <w:contextualSpacing w:val="0"/>
        <w:rPr>
          <w:bCs/>
          <w:sz w:val="24"/>
          <w:szCs w:val="24"/>
        </w:rPr>
      </w:pPr>
      <w:hyperlink r:id="rId100" w:history="1">
        <w:r w:rsidRPr="00E66230">
          <w:rPr>
            <w:rStyle w:val="Hypertextovodkaz"/>
            <w:bCs/>
            <w:sz w:val="24"/>
            <w:szCs w:val="24"/>
          </w:rPr>
          <w:t>https://cs.wikipedia.org/wiki/IPad</w:t>
        </w:r>
      </w:hyperlink>
      <w:r w:rsidRPr="00E66230">
        <w:rPr>
          <w:bCs/>
          <w:sz w:val="24"/>
          <w:szCs w:val="24"/>
        </w:rPr>
        <w:t xml:space="preserve"> </w:t>
      </w:r>
    </w:p>
    <w:p w:rsidR="009C75EB" w:rsidRPr="009C75EB" w:rsidRDefault="009C75EB" w:rsidP="009C75EB">
      <w:pPr>
        <w:pStyle w:val="Odstavecseseznamem"/>
        <w:spacing w:line="288" w:lineRule="auto"/>
        <w:ind w:left="0"/>
        <w:contextualSpacing w:val="0"/>
        <w:rPr>
          <w:bCs/>
          <w:sz w:val="24"/>
          <w:szCs w:val="24"/>
        </w:rPr>
      </w:pPr>
    </w:p>
    <w:p w:rsidR="009C75EB" w:rsidRDefault="00750449" w:rsidP="009C75EB">
      <w:pPr>
        <w:pStyle w:val="Odstavecseseznamem"/>
        <w:tabs>
          <w:tab w:val="left" w:pos="284"/>
        </w:tabs>
        <w:spacing w:line="360" w:lineRule="auto"/>
        <w:ind w:left="0"/>
        <w:jc w:val="both"/>
        <w:rPr>
          <w:sz w:val="24"/>
        </w:rPr>
      </w:pPr>
      <w:r w:rsidRPr="00FF095F">
        <w:rPr>
          <w:b/>
          <w:sz w:val="24"/>
        </w:rPr>
        <w:lastRenderedPageBreak/>
        <w:t>JANIŠ, K.</w:t>
      </w:r>
      <w:r w:rsidRPr="00FF095F">
        <w:rPr>
          <w:sz w:val="24"/>
        </w:rPr>
        <w:t xml:space="preserve"> </w:t>
      </w:r>
      <w:r w:rsidR="005903CB" w:rsidRPr="00FF095F">
        <w:rPr>
          <w:sz w:val="24"/>
        </w:rPr>
        <w:t xml:space="preserve">(2006) </w:t>
      </w:r>
      <w:r w:rsidRPr="00FF095F">
        <w:rPr>
          <w:i/>
          <w:sz w:val="24"/>
        </w:rPr>
        <w:t>Slovník pojmů z obecné didaktiky</w:t>
      </w:r>
      <w:r w:rsidR="005903CB" w:rsidRPr="00FF095F">
        <w:rPr>
          <w:sz w:val="24"/>
        </w:rPr>
        <w:t xml:space="preserve">. Opava, </w:t>
      </w:r>
      <w:r w:rsidRPr="00FF095F">
        <w:rPr>
          <w:sz w:val="24"/>
        </w:rPr>
        <w:t>Slezská univerzita, Filozoficko-přírodovědecká fakulta, Ústav pedagogických a psychologických věd</w:t>
      </w:r>
    </w:p>
    <w:p w:rsidR="009C75EB" w:rsidRDefault="009C75EB" w:rsidP="009C75EB">
      <w:pPr>
        <w:pStyle w:val="Odstavecseseznamem"/>
        <w:tabs>
          <w:tab w:val="left" w:pos="284"/>
        </w:tabs>
        <w:spacing w:line="360" w:lineRule="auto"/>
        <w:ind w:left="0"/>
        <w:jc w:val="both"/>
        <w:rPr>
          <w:sz w:val="24"/>
        </w:rPr>
      </w:pPr>
    </w:p>
    <w:p w:rsidR="009C75EB" w:rsidRDefault="00922081" w:rsidP="009C75EB">
      <w:pPr>
        <w:pStyle w:val="Odstavecseseznamem"/>
        <w:tabs>
          <w:tab w:val="left" w:pos="284"/>
        </w:tabs>
        <w:spacing w:line="360" w:lineRule="auto"/>
        <w:ind w:left="0"/>
        <w:jc w:val="both"/>
        <w:rPr>
          <w:sz w:val="24"/>
          <w:szCs w:val="24"/>
        </w:rPr>
      </w:pPr>
      <w:r w:rsidRPr="00FF095F">
        <w:rPr>
          <w:b/>
          <w:sz w:val="24"/>
          <w:szCs w:val="24"/>
        </w:rPr>
        <w:t>KOLÁŘ, Z. a kol.</w:t>
      </w:r>
      <w:r w:rsidRPr="00FF095F">
        <w:rPr>
          <w:sz w:val="24"/>
          <w:szCs w:val="24"/>
        </w:rPr>
        <w:t xml:space="preserve"> </w:t>
      </w:r>
      <w:r w:rsidR="005903CB" w:rsidRPr="00FF095F">
        <w:rPr>
          <w:sz w:val="24"/>
          <w:szCs w:val="24"/>
        </w:rPr>
        <w:t xml:space="preserve">(2001) </w:t>
      </w:r>
      <w:r w:rsidRPr="00FF095F">
        <w:rPr>
          <w:i/>
          <w:iCs/>
          <w:sz w:val="24"/>
          <w:szCs w:val="24"/>
        </w:rPr>
        <w:t xml:space="preserve">Didaktické znalosti a dovednosti učitelů, </w:t>
      </w:r>
      <w:r w:rsidR="005903CB" w:rsidRPr="00FF095F">
        <w:rPr>
          <w:sz w:val="24"/>
          <w:szCs w:val="24"/>
        </w:rPr>
        <w:t xml:space="preserve">Ústí nad Labem, </w:t>
      </w:r>
      <w:r w:rsidRPr="00FF095F">
        <w:rPr>
          <w:sz w:val="24"/>
          <w:szCs w:val="24"/>
        </w:rPr>
        <w:t xml:space="preserve">Univerzita </w:t>
      </w:r>
      <w:r w:rsidR="005903CB" w:rsidRPr="00FF095F">
        <w:rPr>
          <w:sz w:val="24"/>
          <w:szCs w:val="24"/>
        </w:rPr>
        <w:t>J. E. Purkyně</w:t>
      </w:r>
    </w:p>
    <w:p w:rsidR="009C75EB" w:rsidRDefault="009C75EB" w:rsidP="009C75EB">
      <w:pPr>
        <w:pStyle w:val="Odstavecseseznamem"/>
        <w:tabs>
          <w:tab w:val="left" w:pos="284"/>
        </w:tabs>
        <w:spacing w:line="360" w:lineRule="auto"/>
        <w:ind w:left="0"/>
        <w:jc w:val="both"/>
        <w:rPr>
          <w:sz w:val="24"/>
          <w:szCs w:val="24"/>
        </w:rPr>
      </w:pPr>
    </w:p>
    <w:p w:rsidR="00922081" w:rsidRPr="009C75EB" w:rsidRDefault="00922081" w:rsidP="009C75EB">
      <w:pPr>
        <w:pStyle w:val="Odstavecseseznamem"/>
        <w:tabs>
          <w:tab w:val="left" w:pos="284"/>
        </w:tabs>
        <w:spacing w:line="360" w:lineRule="auto"/>
        <w:ind w:left="0"/>
        <w:jc w:val="both"/>
        <w:rPr>
          <w:sz w:val="24"/>
        </w:rPr>
      </w:pPr>
      <w:r w:rsidRPr="00FF095F">
        <w:rPr>
          <w:b/>
          <w:sz w:val="24"/>
          <w:szCs w:val="24"/>
        </w:rPr>
        <w:t>KOMENSKÝ, J. A.</w:t>
      </w:r>
      <w:r w:rsidRPr="00FF095F">
        <w:rPr>
          <w:sz w:val="24"/>
          <w:szCs w:val="24"/>
        </w:rPr>
        <w:t xml:space="preserve"> </w:t>
      </w:r>
      <w:r w:rsidR="005903CB" w:rsidRPr="00FF095F">
        <w:rPr>
          <w:sz w:val="24"/>
          <w:szCs w:val="24"/>
        </w:rPr>
        <w:t xml:space="preserve">(1948) </w:t>
      </w:r>
      <w:r w:rsidRPr="00FF095F">
        <w:rPr>
          <w:i/>
          <w:iCs/>
          <w:sz w:val="24"/>
          <w:szCs w:val="24"/>
        </w:rPr>
        <w:t xml:space="preserve">Velká didaktika, </w:t>
      </w:r>
      <w:r w:rsidRPr="00FF095F">
        <w:rPr>
          <w:sz w:val="24"/>
          <w:szCs w:val="24"/>
        </w:rPr>
        <w:t>3. vyd</w:t>
      </w:r>
      <w:r w:rsidRPr="00FF095F">
        <w:rPr>
          <w:i/>
          <w:iCs/>
          <w:sz w:val="24"/>
          <w:szCs w:val="24"/>
        </w:rPr>
        <w:t xml:space="preserve">. </w:t>
      </w:r>
      <w:r w:rsidR="005903CB" w:rsidRPr="00FF095F">
        <w:rPr>
          <w:sz w:val="24"/>
          <w:szCs w:val="24"/>
        </w:rPr>
        <w:t>Brno, Komenium</w:t>
      </w:r>
      <w:r w:rsidRPr="00FF095F">
        <w:rPr>
          <w:sz w:val="24"/>
          <w:szCs w:val="24"/>
        </w:rPr>
        <w:t xml:space="preserve"> </w:t>
      </w:r>
    </w:p>
    <w:p w:rsidR="00922081" w:rsidRPr="00FF095F" w:rsidRDefault="00922081" w:rsidP="00922081">
      <w:pPr>
        <w:tabs>
          <w:tab w:val="left" w:pos="900"/>
        </w:tabs>
        <w:jc w:val="both"/>
        <w:rPr>
          <w:sz w:val="24"/>
          <w:szCs w:val="24"/>
        </w:rPr>
      </w:pPr>
    </w:p>
    <w:p w:rsidR="00922081" w:rsidRPr="00FF095F" w:rsidRDefault="00922081" w:rsidP="00922081">
      <w:pPr>
        <w:tabs>
          <w:tab w:val="left" w:pos="900"/>
        </w:tabs>
        <w:jc w:val="both"/>
        <w:rPr>
          <w:sz w:val="24"/>
          <w:szCs w:val="24"/>
        </w:rPr>
      </w:pPr>
      <w:r w:rsidRPr="00FF095F">
        <w:rPr>
          <w:b/>
          <w:sz w:val="24"/>
          <w:szCs w:val="24"/>
        </w:rPr>
        <w:t xml:space="preserve">KOPŘIVA, J. </w:t>
      </w:r>
      <w:r w:rsidR="005903CB" w:rsidRPr="00FF095F">
        <w:rPr>
          <w:sz w:val="24"/>
          <w:szCs w:val="24"/>
        </w:rPr>
        <w:t xml:space="preserve">(1987) </w:t>
      </w:r>
      <w:r w:rsidRPr="00FF095F">
        <w:rPr>
          <w:i/>
          <w:iCs/>
          <w:sz w:val="24"/>
          <w:szCs w:val="24"/>
        </w:rPr>
        <w:t>Videodidaktika,</w:t>
      </w:r>
      <w:r w:rsidR="005903CB" w:rsidRPr="00FF095F">
        <w:rPr>
          <w:sz w:val="24"/>
          <w:szCs w:val="24"/>
        </w:rPr>
        <w:t xml:space="preserve"> 1. vyd. Brno, </w:t>
      </w:r>
      <w:r w:rsidRPr="00FF095F">
        <w:rPr>
          <w:sz w:val="24"/>
          <w:szCs w:val="24"/>
        </w:rPr>
        <w:t>Univerzita J. E. Purkyně</w:t>
      </w:r>
    </w:p>
    <w:p w:rsidR="00922081" w:rsidRPr="00FF095F" w:rsidRDefault="00922081" w:rsidP="00922081">
      <w:pPr>
        <w:tabs>
          <w:tab w:val="left" w:pos="900"/>
        </w:tabs>
        <w:jc w:val="both"/>
        <w:rPr>
          <w:sz w:val="24"/>
          <w:szCs w:val="24"/>
        </w:rPr>
      </w:pPr>
      <w:bookmarkStart w:id="30" w:name="_GoBack"/>
      <w:bookmarkEnd w:id="30"/>
    </w:p>
    <w:p w:rsidR="00E608CE" w:rsidRPr="00FF095F" w:rsidRDefault="00922081" w:rsidP="00922081">
      <w:pPr>
        <w:tabs>
          <w:tab w:val="left" w:pos="900"/>
        </w:tabs>
        <w:jc w:val="both"/>
        <w:rPr>
          <w:sz w:val="24"/>
          <w:szCs w:val="24"/>
        </w:rPr>
      </w:pPr>
      <w:r w:rsidRPr="00FF095F">
        <w:rPr>
          <w:b/>
          <w:sz w:val="24"/>
          <w:szCs w:val="24"/>
        </w:rPr>
        <w:t>MAŇÁK</w:t>
      </w:r>
      <w:r w:rsidR="008F7FF3" w:rsidRPr="00FF095F">
        <w:rPr>
          <w:b/>
          <w:sz w:val="24"/>
          <w:szCs w:val="24"/>
        </w:rPr>
        <w:t>O</w:t>
      </w:r>
      <w:r w:rsidR="00E2189C" w:rsidRPr="00FF095F">
        <w:rPr>
          <w:b/>
          <w:sz w:val="24"/>
          <w:szCs w:val="24"/>
        </w:rPr>
        <w:t>VÁ, M. a kol.</w:t>
      </w:r>
      <w:r w:rsidR="00E2189C" w:rsidRPr="00FF095F">
        <w:rPr>
          <w:sz w:val="24"/>
          <w:szCs w:val="24"/>
        </w:rPr>
        <w:t xml:space="preserve"> </w:t>
      </w:r>
      <w:r w:rsidR="005903CB" w:rsidRPr="00FF095F">
        <w:rPr>
          <w:sz w:val="24"/>
          <w:szCs w:val="24"/>
        </w:rPr>
        <w:t xml:space="preserve">(1996) </w:t>
      </w:r>
      <w:r w:rsidR="00E2189C" w:rsidRPr="00FF095F">
        <w:rPr>
          <w:i/>
          <w:iCs/>
          <w:sz w:val="24"/>
          <w:szCs w:val="24"/>
        </w:rPr>
        <w:t xml:space="preserve">Kapitoly z obecné didaktiky z hlediska řízení vyučovacího procesu, </w:t>
      </w:r>
      <w:r w:rsidR="00E2189C" w:rsidRPr="00FF095F">
        <w:rPr>
          <w:sz w:val="24"/>
          <w:szCs w:val="24"/>
        </w:rPr>
        <w:t>1. vyd. Ostrava</w:t>
      </w:r>
    </w:p>
    <w:p w:rsidR="00922081" w:rsidRPr="00FF095F" w:rsidRDefault="00922081" w:rsidP="00922081">
      <w:pPr>
        <w:tabs>
          <w:tab w:val="left" w:pos="900"/>
        </w:tabs>
        <w:jc w:val="both"/>
        <w:rPr>
          <w:sz w:val="24"/>
          <w:szCs w:val="24"/>
        </w:rPr>
      </w:pPr>
      <w:r w:rsidRPr="00FF095F">
        <w:rPr>
          <w:sz w:val="24"/>
          <w:szCs w:val="24"/>
        </w:rPr>
        <w:t xml:space="preserve"> </w:t>
      </w:r>
    </w:p>
    <w:p w:rsidR="00922081" w:rsidRDefault="00922081" w:rsidP="00922081">
      <w:pPr>
        <w:tabs>
          <w:tab w:val="left" w:pos="900"/>
        </w:tabs>
        <w:jc w:val="both"/>
        <w:rPr>
          <w:sz w:val="24"/>
          <w:szCs w:val="24"/>
        </w:rPr>
      </w:pPr>
      <w:r w:rsidRPr="00FF095F">
        <w:rPr>
          <w:b/>
          <w:sz w:val="24"/>
          <w:szCs w:val="24"/>
        </w:rPr>
        <w:t>LERNER, J. I.</w:t>
      </w:r>
      <w:r w:rsidRPr="00FF095F">
        <w:rPr>
          <w:sz w:val="24"/>
          <w:szCs w:val="24"/>
        </w:rPr>
        <w:t xml:space="preserve"> </w:t>
      </w:r>
      <w:r w:rsidR="00E608CE" w:rsidRPr="00FF095F">
        <w:rPr>
          <w:sz w:val="24"/>
          <w:szCs w:val="24"/>
        </w:rPr>
        <w:t xml:space="preserve">(1986) </w:t>
      </w:r>
      <w:r w:rsidRPr="00FF095F">
        <w:rPr>
          <w:i/>
          <w:iCs/>
          <w:sz w:val="24"/>
          <w:szCs w:val="24"/>
        </w:rPr>
        <w:t xml:space="preserve">Didaktické základy metod výuky, </w:t>
      </w:r>
      <w:r w:rsidR="00E608CE" w:rsidRPr="00FF095F">
        <w:rPr>
          <w:sz w:val="24"/>
          <w:szCs w:val="24"/>
        </w:rPr>
        <w:t xml:space="preserve">1. vyd. Praha, </w:t>
      </w:r>
      <w:r w:rsidRPr="00FF095F">
        <w:rPr>
          <w:sz w:val="24"/>
          <w:szCs w:val="24"/>
        </w:rPr>
        <w:t>St</w:t>
      </w:r>
      <w:r w:rsidR="00E608CE" w:rsidRPr="00FF095F">
        <w:rPr>
          <w:sz w:val="24"/>
          <w:szCs w:val="24"/>
        </w:rPr>
        <w:t>átní pedagogické nakladatelství</w:t>
      </w:r>
    </w:p>
    <w:p w:rsidR="009C75EB" w:rsidRPr="00FF095F" w:rsidRDefault="009C75EB" w:rsidP="00922081">
      <w:pPr>
        <w:tabs>
          <w:tab w:val="left" w:pos="900"/>
        </w:tabs>
        <w:jc w:val="both"/>
        <w:rPr>
          <w:sz w:val="24"/>
          <w:szCs w:val="24"/>
        </w:rPr>
      </w:pPr>
    </w:p>
    <w:p w:rsidR="00E608CE" w:rsidRPr="00FF095F" w:rsidRDefault="00922081" w:rsidP="00E608CE">
      <w:pPr>
        <w:tabs>
          <w:tab w:val="left" w:pos="900"/>
        </w:tabs>
        <w:jc w:val="both"/>
        <w:rPr>
          <w:sz w:val="24"/>
          <w:szCs w:val="24"/>
        </w:rPr>
      </w:pPr>
      <w:r w:rsidRPr="00FF095F">
        <w:rPr>
          <w:b/>
          <w:sz w:val="24"/>
          <w:szCs w:val="24"/>
        </w:rPr>
        <w:t>LERNER, J. I.</w:t>
      </w:r>
      <w:r w:rsidRPr="00FF095F">
        <w:rPr>
          <w:sz w:val="24"/>
          <w:szCs w:val="24"/>
        </w:rPr>
        <w:t xml:space="preserve"> </w:t>
      </w:r>
      <w:r w:rsidR="00E608CE" w:rsidRPr="00FF095F">
        <w:rPr>
          <w:sz w:val="24"/>
          <w:szCs w:val="24"/>
        </w:rPr>
        <w:t xml:space="preserve">(1988) </w:t>
      </w:r>
      <w:r w:rsidRPr="00FF095F">
        <w:rPr>
          <w:i/>
          <w:iCs/>
          <w:sz w:val="24"/>
          <w:szCs w:val="24"/>
        </w:rPr>
        <w:t xml:space="preserve">Didaktické základy vyučovacích metód, </w:t>
      </w:r>
      <w:r w:rsidR="00E608CE" w:rsidRPr="00FF095F">
        <w:rPr>
          <w:sz w:val="24"/>
          <w:szCs w:val="24"/>
        </w:rPr>
        <w:t xml:space="preserve">Martin, </w:t>
      </w:r>
      <w:r w:rsidRPr="00FF095F">
        <w:rPr>
          <w:sz w:val="24"/>
          <w:szCs w:val="24"/>
        </w:rPr>
        <w:t>Slovenského národ</w:t>
      </w:r>
      <w:r w:rsidR="00E608CE" w:rsidRPr="00FF095F">
        <w:rPr>
          <w:sz w:val="24"/>
          <w:szCs w:val="24"/>
        </w:rPr>
        <w:t>ného povstania</w:t>
      </w:r>
    </w:p>
    <w:p w:rsidR="00E608CE" w:rsidRPr="00FF095F" w:rsidRDefault="00E608CE" w:rsidP="00E608CE">
      <w:pPr>
        <w:tabs>
          <w:tab w:val="left" w:pos="900"/>
        </w:tabs>
        <w:jc w:val="both"/>
        <w:rPr>
          <w:sz w:val="24"/>
          <w:szCs w:val="24"/>
        </w:rPr>
      </w:pPr>
    </w:p>
    <w:p w:rsidR="008412B4" w:rsidRPr="00FF095F" w:rsidRDefault="00E2189C" w:rsidP="008412B4">
      <w:pPr>
        <w:tabs>
          <w:tab w:val="left" w:pos="900"/>
        </w:tabs>
        <w:jc w:val="both"/>
        <w:rPr>
          <w:rStyle w:val="Zvraznn"/>
          <w:i w:val="0"/>
          <w:sz w:val="24"/>
          <w:szCs w:val="24"/>
        </w:rPr>
      </w:pPr>
      <w:r w:rsidRPr="00FF095F">
        <w:rPr>
          <w:b/>
          <w:sz w:val="24"/>
          <w:szCs w:val="24"/>
        </w:rPr>
        <w:t>LUŽÍKOVÁ, S</w:t>
      </w:r>
      <w:r w:rsidR="00E608CE" w:rsidRPr="00FF095F">
        <w:rPr>
          <w:b/>
          <w:sz w:val="24"/>
          <w:szCs w:val="24"/>
        </w:rPr>
        <w:t xml:space="preserve">. </w:t>
      </w:r>
      <w:r w:rsidR="004C3F4F" w:rsidRPr="00FF095F">
        <w:rPr>
          <w:sz w:val="24"/>
          <w:szCs w:val="24"/>
        </w:rPr>
        <w:t>(2011</w:t>
      </w:r>
      <w:r w:rsidR="00E608CE" w:rsidRPr="00FF095F">
        <w:rPr>
          <w:sz w:val="24"/>
          <w:szCs w:val="24"/>
        </w:rPr>
        <w:t>)</w:t>
      </w:r>
      <w:r w:rsidRPr="00FF095F">
        <w:rPr>
          <w:sz w:val="24"/>
          <w:szCs w:val="24"/>
        </w:rPr>
        <w:t xml:space="preserve"> </w:t>
      </w:r>
      <w:r w:rsidRPr="00FF095F">
        <w:rPr>
          <w:i/>
          <w:sz w:val="24"/>
          <w:szCs w:val="24"/>
        </w:rPr>
        <w:t>Aspekty využití učebních pomůcek a didaktické techniky na středních odborných školách</w:t>
      </w:r>
      <w:r w:rsidR="00E608CE" w:rsidRPr="00FF095F">
        <w:rPr>
          <w:rStyle w:val="Zvraznn"/>
          <w:sz w:val="24"/>
          <w:szCs w:val="24"/>
        </w:rPr>
        <w:t xml:space="preserve"> </w:t>
      </w:r>
      <w:r w:rsidR="00E608CE" w:rsidRPr="00FF095F">
        <w:rPr>
          <w:rStyle w:val="Zvraznn"/>
          <w:i w:val="0"/>
          <w:sz w:val="24"/>
          <w:szCs w:val="24"/>
        </w:rPr>
        <w:t>(D</w:t>
      </w:r>
      <w:r w:rsidRPr="00FF095F">
        <w:rPr>
          <w:rStyle w:val="Zvraznn"/>
          <w:i w:val="0"/>
          <w:sz w:val="24"/>
          <w:szCs w:val="24"/>
        </w:rPr>
        <w:t>iplomová práce</w:t>
      </w:r>
      <w:r w:rsidR="00E608CE" w:rsidRPr="00FF095F">
        <w:rPr>
          <w:rStyle w:val="Zvraznn"/>
          <w:i w:val="0"/>
          <w:sz w:val="24"/>
          <w:szCs w:val="24"/>
        </w:rPr>
        <w:t>)</w:t>
      </w:r>
    </w:p>
    <w:p w:rsidR="00E2189C" w:rsidRPr="00FF095F" w:rsidRDefault="008412B4" w:rsidP="008412B4">
      <w:pPr>
        <w:tabs>
          <w:tab w:val="left" w:pos="900"/>
        </w:tabs>
        <w:rPr>
          <w:iCs/>
          <w:sz w:val="24"/>
          <w:szCs w:val="24"/>
        </w:rPr>
      </w:pPr>
      <w:r w:rsidRPr="00FF095F">
        <w:rPr>
          <w:rStyle w:val="Zvraznn"/>
          <w:i w:val="0"/>
          <w:sz w:val="24"/>
          <w:szCs w:val="24"/>
        </w:rPr>
        <w:t>Dostupné z https://is.muni.cz/auth/th/ttfr5/?fakulta=1441;obdobi=6923;sorter=vedouci;balik=36341</w:t>
      </w:r>
      <w:r w:rsidR="00E2189C" w:rsidRPr="00FF095F">
        <w:rPr>
          <w:sz w:val="24"/>
          <w:szCs w:val="24"/>
        </w:rPr>
        <w:t xml:space="preserve"> </w:t>
      </w:r>
    </w:p>
    <w:p w:rsidR="00E2189C" w:rsidRPr="00FF095F" w:rsidRDefault="00E2189C" w:rsidP="00922081">
      <w:pPr>
        <w:tabs>
          <w:tab w:val="left" w:pos="900"/>
        </w:tabs>
        <w:jc w:val="both"/>
        <w:rPr>
          <w:sz w:val="24"/>
          <w:szCs w:val="24"/>
        </w:rPr>
      </w:pPr>
    </w:p>
    <w:p w:rsidR="00922081" w:rsidRPr="00FF095F" w:rsidRDefault="00922081" w:rsidP="00922081">
      <w:pPr>
        <w:tabs>
          <w:tab w:val="left" w:pos="900"/>
        </w:tabs>
        <w:jc w:val="both"/>
        <w:rPr>
          <w:sz w:val="24"/>
          <w:szCs w:val="24"/>
        </w:rPr>
      </w:pPr>
      <w:r w:rsidRPr="00FF095F">
        <w:rPr>
          <w:i/>
          <w:iCs/>
          <w:sz w:val="24"/>
          <w:szCs w:val="24"/>
        </w:rPr>
        <w:t>Obecná didaktika</w:t>
      </w:r>
      <w:r w:rsidR="008412B4" w:rsidRPr="00FF095F">
        <w:rPr>
          <w:i/>
          <w:iCs/>
          <w:sz w:val="24"/>
          <w:szCs w:val="24"/>
        </w:rPr>
        <w:t xml:space="preserve"> </w:t>
      </w:r>
      <w:r w:rsidR="008412B4" w:rsidRPr="00FF095F">
        <w:rPr>
          <w:iCs/>
          <w:sz w:val="24"/>
          <w:szCs w:val="24"/>
        </w:rPr>
        <w:t>(</w:t>
      </w:r>
      <w:r w:rsidR="008412B4" w:rsidRPr="00FF095F">
        <w:rPr>
          <w:sz w:val="24"/>
          <w:szCs w:val="24"/>
        </w:rPr>
        <w:t>1985)</w:t>
      </w:r>
      <w:r w:rsidR="008412B4" w:rsidRPr="00FF095F">
        <w:rPr>
          <w:i/>
          <w:iCs/>
          <w:sz w:val="24"/>
          <w:szCs w:val="24"/>
        </w:rPr>
        <w:t xml:space="preserve"> </w:t>
      </w:r>
      <w:r w:rsidR="008412B4" w:rsidRPr="00FF095F">
        <w:rPr>
          <w:sz w:val="24"/>
          <w:szCs w:val="24"/>
        </w:rPr>
        <w:t xml:space="preserve">Praha, </w:t>
      </w:r>
      <w:r w:rsidRPr="00FF095F">
        <w:rPr>
          <w:sz w:val="24"/>
          <w:szCs w:val="24"/>
        </w:rPr>
        <w:t xml:space="preserve">Ústřední knihovna pedagogické fakulty Univerzity Karlovy </w:t>
      </w:r>
    </w:p>
    <w:p w:rsidR="00922081" w:rsidRPr="00FF095F" w:rsidRDefault="00922081" w:rsidP="00922081">
      <w:pPr>
        <w:tabs>
          <w:tab w:val="left" w:pos="900"/>
        </w:tabs>
        <w:jc w:val="both"/>
        <w:rPr>
          <w:sz w:val="24"/>
          <w:szCs w:val="24"/>
        </w:rPr>
      </w:pPr>
    </w:p>
    <w:p w:rsidR="00922081" w:rsidRPr="00FF095F" w:rsidRDefault="00922081" w:rsidP="00922081">
      <w:pPr>
        <w:tabs>
          <w:tab w:val="left" w:pos="900"/>
        </w:tabs>
        <w:jc w:val="both"/>
        <w:rPr>
          <w:sz w:val="24"/>
          <w:szCs w:val="24"/>
        </w:rPr>
      </w:pPr>
      <w:r w:rsidRPr="00FF095F">
        <w:rPr>
          <w:i/>
          <w:iCs/>
          <w:sz w:val="24"/>
          <w:szCs w:val="24"/>
        </w:rPr>
        <w:t>Obecná didaktika</w:t>
      </w:r>
      <w:r w:rsidR="008412B4" w:rsidRPr="00FF095F">
        <w:rPr>
          <w:i/>
          <w:iCs/>
          <w:sz w:val="24"/>
          <w:szCs w:val="24"/>
        </w:rPr>
        <w:t xml:space="preserve"> </w:t>
      </w:r>
      <w:r w:rsidR="008412B4" w:rsidRPr="00FF095F">
        <w:rPr>
          <w:iCs/>
          <w:sz w:val="24"/>
          <w:szCs w:val="24"/>
        </w:rPr>
        <w:t>(</w:t>
      </w:r>
      <w:r w:rsidR="008412B4" w:rsidRPr="00FF095F">
        <w:rPr>
          <w:sz w:val="24"/>
          <w:szCs w:val="24"/>
        </w:rPr>
        <w:t>1986)</w:t>
      </w:r>
      <w:r w:rsidRPr="00FF095F">
        <w:rPr>
          <w:i/>
          <w:iCs/>
          <w:sz w:val="24"/>
          <w:szCs w:val="24"/>
        </w:rPr>
        <w:t xml:space="preserve"> </w:t>
      </w:r>
      <w:r w:rsidR="008412B4" w:rsidRPr="00FF095F">
        <w:rPr>
          <w:sz w:val="24"/>
          <w:szCs w:val="24"/>
        </w:rPr>
        <w:t>Praha,</w:t>
      </w:r>
      <w:r w:rsidRPr="00FF095F">
        <w:rPr>
          <w:sz w:val="24"/>
          <w:szCs w:val="24"/>
        </w:rPr>
        <w:t xml:space="preserve"> Ústřední knihovna pedagogické fakulty Univerzity Karlovy </w:t>
      </w:r>
    </w:p>
    <w:p w:rsidR="008412B4" w:rsidRPr="00FF095F" w:rsidRDefault="008412B4" w:rsidP="00922081">
      <w:pPr>
        <w:tabs>
          <w:tab w:val="left" w:pos="900"/>
        </w:tabs>
        <w:jc w:val="both"/>
        <w:rPr>
          <w:sz w:val="24"/>
          <w:szCs w:val="24"/>
        </w:rPr>
      </w:pPr>
    </w:p>
    <w:p w:rsidR="00001C00" w:rsidRDefault="008412B4" w:rsidP="00922081">
      <w:pPr>
        <w:tabs>
          <w:tab w:val="left" w:pos="900"/>
        </w:tabs>
        <w:jc w:val="both"/>
        <w:rPr>
          <w:sz w:val="24"/>
          <w:szCs w:val="24"/>
        </w:rPr>
      </w:pPr>
      <w:r w:rsidRPr="00FF095F">
        <w:rPr>
          <w:i/>
          <w:iCs/>
          <w:sz w:val="24"/>
          <w:szCs w:val="24"/>
        </w:rPr>
        <w:t xml:space="preserve">Obecná didaktika </w:t>
      </w:r>
      <w:r w:rsidRPr="00FF095F">
        <w:rPr>
          <w:iCs/>
          <w:sz w:val="24"/>
          <w:szCs w:val="24"/>
        </w:rPr>
        <w:t>(</w:t>
      </w:r>
      <w:r w:rsidRPr="00FF095F">
        <w:rPr>
          <w:sz w:val="24"/>
          <w:szCs w:val="24"/>
        </w:rPr>
        <w:t>1987)</w:t>
      </w:r>
      <w:r w:rsidRPr="00FF095F">
        <w:rPr>
          <w:i/>
          <w:iCs/>
          <w:sz w:val="24"/>
          <w:szCs w:val="24"/>
        </w:rPr>
        <w:t xml:space="preserve"> </w:t>
      </w:r>
      <w:r w:rsidRPr="00FF095F">
        <w:rPr>
          <w:sz w:val="24"/>
          <w:szCs w:val="24"/>
        </w:rPr>
        <w:t>Praha, Ústřední knihovna pedagogické fakulty Univerzity Karlovy</w:t>
      </w:r>
    </w:p>
    <w:p w:rsidR="00001C00" w:rsidRDefault="00001C00" w:rsidP="00922081">
      <w:pPr>
        <w:tabs>
          <w:tab w:val="left" w:pos="900"/>
        </w:tabs>
        <w:jc w:val="both"/>
        <w:rPr>
          <w:sz w:val="24"/>
          <w:szCs w:val="24"/>
        </w:rPr>
      </w:pPr>
    </w:p>
    <w:p w:rsidR="00001C00" w:rsidRPr="00001C00" w:rsidRDefault="00001C00" w:rsidP="00001C00">
      <w:pPr>
        <w:pStyle w:val="Odstavecseseznamem"/>
        <w:spacing w:after="120" w:line="288" w:lineRule="auto"/>
        <w:ind w:left="0"/>
        <w:contextualSpacing w:val="0"/>
        <w:rPr>
          <w:bCs/>
          <w:sz w:val="24"/>
          <w:szCs w:val="24"/>
        </w:rPr>
      </w:pPr>
      <w:r>
        <w:rPr>
          <w:b/>
          <w:bCs/>
          <w:sz w:val="24"/>
          <w:szCs w:val="24"/>
        </w:rPr>
        <w:t>POČÍTAČ</w:t>
      </w:r>
      <w:r w:rsidRPr="00001C00">
        <w:rPr>
          <w:b/>
          <w:bCs/>
          <w:sz w:val="24"/>
          <w:szCs w:val="24"/>
        </w:rPr>
        <w:t>,</w:t>
      </w:r>
      <w:r w:rsidRPr="00001C00">
        <w:rPr>
          <w:bCs/>
          <w:sz w:val="24"/>
          <w:szCs w:val="24"/>
        </w:rPr>
        <w:t xml:space="preserve"> wikipedie [</w:t>
      </w:r>
      <w:r w:rsidRPr="00001C00">
        <w:rPr>
          <w:sz w:val="24"/>
          <w:szCs w:val="24"/>
        </w:rPr>
        <w:t>online</w:t>
      </w:r>
      <w:r w:rsidRPr="00001C00">
        <w:rPr>
          <w:bCs/>
          <w:sz w:val="24"/>
          <w:szCs w:val="24"/>
        </w:rPr>
        <w:t>]</w:t>
      </w:r>
      <w:r w:rsidRPr="00001C00">
        <w:rPr>
          <w:sz w:val="24"/>
          <w:szCs w:val="24"/>
        </w:rPr>
        <w:t xml:space="preserve"> 2018 </w:t>
      </w:r>
      <w:r w:rsidRPr="00001C00">
        <w:rPr>
          <w:bCs/>
          <w:sz w:val="24"/>
          <w:szCs w:val="24"/>
        </w:rPr>
        <w:t>[</w:t>
      </w:r>
      <w:r w:rsidRPr="00001C00">
        <w:rPr>
          <w:sz w:val="24"/>
          <w:szCs w:val="24"/>
        </w:rPr>
        <w:t>cit. 2018-02.12</w:t>
      </w:r>
      <w:r w:rsidRPr="00001C00">
        <w:rPr>
          <w:bCs/>
          <w:sz w:val="24"/>
          <w:szCs w:val="24"/>
        </w:rPr>
        <w:t xml:space="preserve">], </w:t>
      </w:r>
      <w:r w:rsidRPr="00001C00">
        <w:rPr>
          <w:sz w:val="24"/>
          <w:szCs w:val="24"/>
        </w:rPr>
        <w:t>Dostupné z WWW</w:t>
      </w:r>
      <w:r w:rsidRPr="00001C00">
        <w:rPr>
          <w:bCs/>
          <w:sz w:val="24"/>
          <w:szCs w:val="24"/>
        </w:rPr>
        <w:t xml:space="preserve">  </w:t>
      </w:r>
    </w:p>
    <w:p w:rsidR="008412B4" w:rsidRPr="00001C00" w:rsidRDefault="00001C00" w:rsidP="00001C00">
      <w:pPr>
        <w:pStyle w:val="Odstavecseseznamem"/>
        <w:spacing w:line="288" w:lineRule="auto"/>
        <w:ind w:left="0"/>
        <w:contextualSpacing w:val="0"/>
        <w:rPr>
          <w:bCs/>
          <w:sz w:val="24"/>
          <w:szCs w:val="24"/>
        </w:rPr>
      </w:pPr>
      <w:hyperlink r:id="rId101" w:history="1">
        <w:r w:rsidRPr="00001C00">
          <w:rPr>
            <w:rStyle w:val="Hypertextovodkaz"/>
            <w:bCs/>
            <w:sz w:val="24"/>
            <w:szCs w:val="24"/>
          </w:rPr>
          <w:t>https://cs.wikipedia.org/wiki/Počítač</w:t>
        </w:r>
      </w:hyperlink>
      <w:r w:rsidRPr="00001C00">
        <w:rPr>
          <w:bCs/>
          <w:sz w:val="24"/>
          <w:szCs w:val="24"/>
        </w:rPr>
        <w:t xml:space="preserve"> </w:t>
      </w:r>
      <w:r w:rsidR="008412B4" w:rsidRPr="00001C00">
        <w:rPr>
          <w:sz w:val="24"/>
          <w:szCs w:val="24"/>
        </w:rPr>
        <w:t xml:space="preserve"> </w:t>
      </w:r>
    </w:p>
    <w:p w:rsidR="00071D6F" w:rsidRPr="00FF095F" w:rsidRDefault="00071D6F" w:rsidP="00922081">
      <w:pPr>
        <w:tabs>
          <w:tab w:val="left" w:pos="900"/>
        </w:tabs>
        <w:jc w:val="both"/>
        <w:rPr>
          <w:sz w:val="24"/>
          <w:szCs w:val="24"/>
        </w:rPr>
      </w:pPr>
    </w:p>
    <w:p w:rsidR="00922081" w:rsidRPr="00FF095F" w:rsidRDefault="00922081" w:rsidP="00922081">
      <w:pPr>
        <w:tabs>
          <w:tab w:val="left" w:pos="900"/>
        </w:tabs>
        <w:jc w:val="both"/>
        <w:rPr>
          <w:sz w:val="24"/>
          <w:szCs w:val="24"/>
        </w:rPr>
      </w:pPr>
      <w:r w:rsidRPr="00FF095F">
        <w:rPr>
          <w:b/>
          <w:sz w:val="24"/>
          <w:szCs w:val="24"/>
        </w:rPr>
        <w:t>PRŮCHA, J.</w:t>
      </w:r>
      <w:r w:rsidRPr="00FF095F">
        <w:rPr>
          <w:sz w:val="24"/>
          <w:szCs w:val="24"/>
        </w:rPr>
        <w:t xml:space="preserve"> </w:t>
      </w:r>
      <w:r w:rsidR="008412B4" w:rsidRPr="00FF095F">
        <w:rPr>
          <w:sz w:val="24"/>
          <w:szCs w:val="24"/>
        </w:rPr>
        <w:t xml:space="preserve">(1987) </w:t>
      </w:r>
      <w:r w:rsidRPr="00FF095F">
        <w:rPr>
          <w:i/>
          <w:iCs/>
          <w:sz w:val="24"/>
          <w:szCs w:val="24"/>
        </w:rPr>
        <w:t>Učení z textu a didaktická informace</w:t>
      </w:r>
      <w:r w:rsidRPr="00FF095F">
        <w:rPr>
          <w:sz w:val="24"/>
          <w:szCs w:val="24"/>
        </w:rPr>
        <w:t>, Praha</w:t>
      </w:r>
      <w:r w:rsidR="008412B4" w:rsidRPr="00FF095F">
        <w:rPr>
          <w:sz w:val="24"/>
          <w:szCs w:val="24"/>
        </w:rPr>
        <w:t>,</w:t>
      </w:r>
      <w:r w:rsidRPr="00FF095F">
        <w:rPr>
          <w:sz w:val="24"/>
          <w:szCs w:val="24"/>
        </w:rPr>
        <w:t xml:space="preserve"> Academia, nakladatels</w:t>
      </w:r>
      <w:r w:rsidR="008412B4" w:rsidRPr="00FF095F">
        <w:rPr>
          <w:sz w:val="24"/>
          <w:szCs w:val="24"/>
        </w:rPr>
        <w:t>tví Československé akademie věd</w:t>
      </w:r>
    </w:p>
    <w:p w:rsidR="008204F4" w:rsidRPr="00FF095F" w:rsidRDefault="008204F4" w:rsidP="00922081">
      <w:pPr>
        <w:tabs>
          <w:tab w:val="left" w:pos="900"/>
        </w:tabs>
        <w:jc w:val="both"/>
        <w:rPr>
          <w:sz w:val="24"/>
          <w:szCs w:val="24"/>
        </w:rPr>
      </w:pPr>
    </w:p>
    <w:p w:rsidR="008204F4" w:rsidRPr="00FF095F" w:rsidRDefault="008204F4" w:rsidP="00922081">
      <w:pPr>
        <w:tabs>
          <w:tab w:val="left" w:pos="900"/>
        </w:tabs>
        <w:jc w:val="both"/>
        <w:rPr>
          <w:sz w:val="24"/>
          <w:szCs w:val="24"/>
        </w:rPr>
      </w:pPr>
      <w:r w:rsidRPr="00FF095F">
        <w:rPr>
          <w:b/>
          <w:sz w:val="24"/>
          <w:szCs w:val="24"/>
        </w:rPr>
        <w:t>PRŮCHA J., WALTEROVÁ E., MAREŠ J.</w:t>
      </w:r>
      <w:r w:rsidRPr="00FF095F">
        <w:rPr>
          <w:sz w:val="24"/>
          <w:szCs w:val="24"/>
        </w:rPr>
        <w:t xml:space="preserve"> (2003) </w:t>
      </w:r>
      <w:r w:rsidRPr="00FF095F">
        <w:rPr>
          <w:i/>
          <w:sz w:val="24"/>
          <w:szCs w:val="24"/>
        </w:rPr>
        <w:t xml:space="preserve">Pedagogický slovník, </w:t>
      </w:r>
      <w:r w:rsidRPr="00FF095F">
        <w:rPr>
          <w:sz w:val="24"/>
          <w:szCs w:val="24"/>
        </w:rPr>
        <w:t>Praha, Portál</w:t>
      </w:r>
    </w:p>
    <w:p w:rsidR="00922081" w:rsidRPr="00FF095F" w:rsidRDefault="00922081" w:rsidP="00922081">
      <w:pPr>
        <w:tabs>
          <w:tab w:val="left" w:pos="900"/>
        </w:tabs>
        <w:jc w:val="both"/>
        <w:rPr>
          <w:sz w:val="24"/>
          <w:szCs w:val="24"/>
        </w:rPr>
      </w:pPr>
    </w:p>
    <w:p w:rsidR="00922081" w:rsidRPr="00FF095F" w:rsidRDefault="00922081" w:rsidP="00922081">
      <w:pPr>
        <w:tabs>
          <w:tab w:val="left" w:pos="900"/>
        </w:tabs>
        <w:jc w:val="both"/>
        <w:rPr>
          <w:sz w:val="24"/>
          <w:szCs w:val="24"/>
        </w:rPr>
      </w:pPr>
      <w:r w:rsidRPr="00FF095F">
        <w:rPr>
          <w:b/>
          <w:sz w:val="24"/>
          <w:szCs w:val="24"/>
        </w:rPr>
        <w:t>PŮLPÁN, Z.</w:t>
      </w:r>
      <w:r w:rsidRPr="00FF095F">
        <w:rPr>
          <w:sz w:val="24"/>
          <w:szCs w:val="24"/>
        </w:rPr>
        <w:t xml:space="preserve"> </w:t>
      </w:r>
      <w:r w:rsidR="008412B4" w:rsidRPr="00FF095F">
        <w:rPr>
          <w:sz w:val="24"/>
          <w:szCs w:val="24"/>
        </w:rPr>
        <w:t xml:space="preserve">(1991) </w:t>
      </w:r>
      <w:r w:rsidRPr="00FF095F">
        <w:rPr>
          <w:i/>
          <w:iCs/>
          <w:sz w:val="24"/>
          <w:szCs w:val="24"/>
        </w:rPr>
        <w:t xml:space="preserve">Základy sestavování a klasického vyhodnocování didaktických testů, </w:t>
      </w:r>
      <w:r w:rsidR="008412B4" w:rsidRPr="00FF095F">
        <w:rPr>
          <w:sz w:val="24"/>
          <w:szCs w:val="24"/>
        </w:rPr>
        <w:t>Hradec Králové, Kotva</w:t>
      </w:r>
    </w:p>
    <w:p w:rsidR="00922081" w:rsidRPr="00FF095F" w:rsidRDefault="00922081" w:rsidP="00922081">
      <w:pPr>
        <w:tabs>
          <w:tab w:val="left" w:pos="900"/>
        </w:tabs>
        <w:jc w:val="both"/>
        <w:rPr>
          <w:sz w:val="24"/>
          <w:szCs w:val="24"/>
        </w:rPr>
      </w:pPr>
    </w:p>
    <w:p w:rsidR="001D096D" w:rsidRPr="00FF095F" w:rsidRDefault="00922081" w:rsidP="00922081">
      <w:pPr>
        <w:tabs>
          <w:tab w:val="left" w:pos="900"/>
        </w:tabs>
        <w:jc w:val="both"/>
        <w:rPr>
          <w:sz w:val="24"/>
          <w:szCs w:val="24"/>
        </w:rPr>
      </w:pPr>
      <w:r w:rsidRPr="00FF095F">
        <w:rPr>
          <w:b/>
          <w:sz w:val="24"/>
          <w:szCs w:val="24"/>
        </w:rPr>
        <w:t>RAMBOUSEK, V. a kol.</w:t>
      </w:r>
      <w:r w:rsidRPr="00FF095F">
        <w:rPr>
          <w:sz w:val="24"/>
          <w:szCs w:val="24"/>
        </w:rPr>
        <w:t xml:space="preserve"> </w:t>
      </w:r>
      <w:r w:rsidR="008412B4" w:rsidRPr="00FF095F">
        <w:rPr>
          <w:sz w:val="24"/>
          <w:szCs w:val="24"/>
        </w:rPr>
        <w:t xml:space="preserve">(1989) </w:t>
      </w:r>
      <w:r w:rsidRPr="00FF095F">
        <w:rPr>
          <w:i/>
          <w:iCs/>
          <w:sz w:val="24"/>
          <w:szCs w:val="24"/>
        </w:rPr>
        <w:t xml:space="preserve">Technické výukové prostředky, </w:t>
      </w:r>
      <w:r w:rsidRPr="00FF095F">
        <w:rPr>
          <w:sz w:val="24"/>
          <w:szCs w:val="24"/>
        </w:rPr>
        <w:t>1. vyd.</w:t>
      </w:r>
      <w:r w:rsidR="008412B4" w:rsidRPr="00FF095F">
        <w:rPr>
          <w:sz w:val="24"/>
          <w:szCs w:val="24"/>
        </w:rPr>
        <w:t>,</w:t>
      </w:r>
      <w:r w:rsidRPr="00FF095F">
        <w:rPr>
          <w:sz w:val="24"/>
          <w:szCs w:val="24"/>
        </w:rPr>
        <w:t xml:space="preserve"> Státní p</w:t>
      </w:r>
      <w:r w:rsidR="008412B4" w:rsidRPr="00FF095F">
        <w:rPr>
          <w:sz w:val="24"/>
          <w:szCs w:val="24"/>
        </w:rPr>
        <w:t>edagogické nakladatelství, n.p.</w:t>
      </w:r>
    </w:p>
    <w:p w:rsidR="001D096D" w:rsidRPr="00FF095F" w:rsidRDefault="001D096D" w:rsidP="00922081">
      <w:pPr>
        <w:tabs>
          <w:tab w:val="left" w:pos="900"/>
        </w:tabs>
        <w:jc w:val="both"/>
        <w:rPr>
          <w:sz w:val="24"/>
          <w:szCs w:val="24"/>
        </w:rPr>
      </w:pPr>
    </w:p>
    <w:p w:rsidR="001D096D" w:rsidRPr="00FF095F" w:rsidRDefault="001D096D" w:rsidP="00922081">
      <w:pPr>
        <w:tabs>
          <w:tab w:val="left" w:pos="900"/>
        </w:tabs>
        <w:jc w:val="both"/>
        <w:rPr>
          <w:sz w:val="24"/>
          <w:szCs w:val="24"/>
        </w:rPr>
      </w:pPr>
      <w:r w:rsidRPr="00FF095F">
        <w:rPr>
          <w:b/>
          <w:sz w:val="24"/>
          <w:szCs w:val="24"/>
        </w:rPr>
        <w:lastRenderedPageBreak/>
        <w:t>RAMBOUSEK, V.</w:t>
      </w:r>
      <w:r w:rsidRPr="00FF095F">
        <w:rPr>
          <w:sz w:val="24"/>
          <w:szCs w:val="24"/>
        </w:rPr>
        <w:t xml:space="preserve"> </w:t>
      </w:r>
      <w:r w:rsidR="008412B4" w:rsidRPr="00FF095F">
        <w:rPr>
          <w:sz w:val="24"/>
          <w:szCs w:val="24"/>
        </w:rPr>
        <w:t xml:space="preserve">(2014) </w:t>
      </w:r>
      <w:r w:rsidRPr="00FF095F">
        <w:rPr>
          <w:i/>
          <w:sz w:val="24"/>
          <w:szCs w:val="24"/>
        </w:rPr>
        <w:t xml:space="preserve">Materiální didaktické prostředky, </w:t>
      </w:r>
      <w:r w:rsidRPr="00FF095F">
        <w:rPr>
          <w:sz w:val="24"/>
          <w:szCs w:val="24"/>
        </w:rPr>
        <w:t>Univerzita Karlov</w:t>
      </w:r>
      <w:r w:rsidR="008412B4" w:rsidRPr="00FF095F">
        <w:rPr>
          <w:sz w:val="24"/>
          <w:szCs w:val="24"/>
        </w:rPr>
        <w:t>a v Praze, Pedagogická fakulta</w:t>
      </w:r>
    </w:p>
    <w:p w:rsidR="0069379C" w:rsidRPr="00FF095F" w:rsidRDefault="0069379C" w:rsidP="00922081">
      <w:pPr>
        <w:tabs>
          <w:tab w:val="left" w:pos="900"/>
        </w:tabs>
        <w:jc w:val="both"/>
        <w:rPr>
          <w:sz w:val="24"/>
          <w:szCs w:val="24"/>
        </w:rPr>
      </w:pPr>
    </w:p>
    <w:p w:rsidR="0069379C" w:rsidRPr="00FF095F" w:rsidRDefault="0069379C" w:rsidP="0069379C">
      <w:pPr>
        <w:pStyle w:val="Nadpis2"/>
        <w:rPr>
          <w:b w:val="0"/>
          <w:bCs/>
          <w:sz w:val="24"/>
          <w:szCs w:val="24"/>
        </w:rPr>
      </w:pPr>
      <w:r w:rsidRPr="00FF095F">
        <w:rPr>
          <w:sz w:val="24"/>
          <w:szCs w:val="24"/>
        </w:rPr>
        <w:t xml:space="preserve">ROJEK, M. </w:t>
      </w:r>
      <w:r w:rsidR="008412B4" w:rsidRPr="00FF095F">
        <w:rPr>
          <w:b w:val="0"/>
          <w:sz w:val="24"/>
          <w:szCs w:val="24"/>
        </w:rPr>
        <w:t>(</w:t>
      </w:r>
      <w:r w:rsidR="008412B4" w:rsidRPr="00FF095F">
        <w:rPr>
          <w:b w:val="0"/>
          <w:bCs/>
          <w:sz w:val="24"/>
          <w:szCs w:val="24"/>
        </w:rPr>
        <w:t>2008)</w:t>
      </w:r>
      <w:r w:rsidR="009C75EB">
        <w:rPr>
          <w:b w:val="0"/>
          <w:bCs/>
          <w:sz w:val="24"/>
          <w:szCs w:val="24"/>
        </w:rPr>
        <w:t xml:space="preserve"> </w:t>
      </w:r>
      <w:r w:rsidRPr="00FF095F">
        <w:rPr>
          <w:b w:val="0"/>
          <w:bCs/>
          <w:i/>
          <w:sz w:val="24"/>
          <w:szCs w:val="24"/>
        </w:rPr>
        <w:t>Využívání didaktické techniky na středních odborných školách</w:t>
      </w:r>
      <w:r w:rsidRPr="00FF095F">
        <w:rPr>
          <w:b w:val="0"/>
          <w:bCs/>
          <w:sz w:val="24"/>
          <w:szCs w:val="24"/>
        </w:rPr>
        <w:t xml:space="preserve"> </w:t>
      </w:r>
      <w:r w:rsidR="008412B4" w:rsidRPr="00FF095F">
        <w:rPr>
          <w:b w:val="0"/>
          <w:bCs/>
          <w:sz w:val="24"/>
          <w:szCs w:val="24"/>
        </w:rPr>
        <w:t xml:space="preserve">(Bakalářská práce) Hradec Králové, </w:t>
      </w:r>
      <w:r w:rsidRPr="00FF095F">
        <w:rPr>
          <w:b w:val="0"/>
          <w:bCs/>
          <w:sz w:val="24"/>
          <w:szCs w:val="24"/>
        </w:rPr>
        <w:t>Univerzita Hradec Králové, Pedagogická fakulta</w:t>
      </w:r>
    </w:p>
    <w:p w:rsidR="00922081" w:rsidRPr="00FF095F" w:rsidRDefault="00922081" w:rsidP="00922081">
      <w:pPr>
        <w:tabs>
          <w:tab w:val="left" w:pos="900"/>
        </w:tabs>
        <w:jc w:val="both"/>
        <w:rPr>
          <w:sz w:val="24"/>
          <w:szCs w:val="24"/>
        </w:rPr>
      </w:pPr>
    </w:p>
    <w:p w:rsidR="00922081" w:rsidRPr="00FF095F" w:rsidRDefault="00922081" w:rsidP="00922081">
      <w:pPr>
        <w:tabs>
          <w:tab w:val="left" w:pos="900"/>
        </w:tabs>
        <w:jc w:val="both"/>
        <w:rPr>
          <w:sz w:val="24"/>
          <w:szCs w:val="24"/>
        </w:rPr>
      </w:pPr>
      <w:r w:rsidRPr="00FF095F">
        <w:rPr>
          <w:b/>
          <w:sz w:val="24"/>
          <w:szCs w:val="24"/>
        </w:rPr>
        <w:t>SKALKOVÁ, J.</w:t>
      </w:r>
      <w:r w:rsidRPr="00FF095F">
        <w:rPr>
          <w:sz w:val="24"/>
          <w:szCs w:val="24"/>
        </w:rPr>
        <w:t xml:space="preserve"> </w:t>
      </w:r>
      <w:r w:rsidR="008412B4" w:rsidRPr="00FF095F">
        <w:rPr>
          <w:sz w:val="24"/>
          <w:szCs w:val="24"/>
        </w:rPr>
        <w:t xml:space="preserve">(1971) </w:t>
      </w:r>
      <w:r w:rsidRPr="00FF095F">
        <w:rPr>
          <w:i/>
          <w:iCs/>
          <w:sz w:val="24"/>
          <w:szCs w:val="24"/>
        </w:rPr>
        <w:t>Aktivita žáků ve vyučování</w:t>
      </w:r>
      <w:r w:rsidR="008412B4" w:rsidRPr="00FF095F">
        <w:rPr>
          <w:i/>
          <w:iCs/>
          <w:sz w:val="24"/>
          <w:szCs w:val="24"/>
        </w:rPr>
        <w:t xml:space="preserve"> </w:t>
      </w:r>
      <w:r w:rsidR="008412B4" w:rsidRPr="00FF095F">
        <w:rPr>
          <w:sz w:val="24"/>
          <w:szCs w:val="24"/>
        </w:rPr>
        <w:t>1. vyd.</w:t>
      </w:r>
      <w:r w:rsidRPr="00FF095F">
        <w:rPr>
          <w:sz w:val="24"/>
          <w:szCs w:val="24"/>
        </w:rPr>
        <w:t>, Praha</w:t>
      </w:r>
      <w:r w:rsidR="008412B4" w:rsidRPr="00FF095F">
        <w:rPr>
          <w:sz w:val="24"/>
          <w:szCs w:val="24"/>
        </w:rPr>
        <w:t>,</w:t>
      </w:r>
      <w:r w:rsidRPr="00FF095F">
        <w:rPr>
          <w:sz w:val="24"/>
          <w:szCs w:val="24"/>
        </w:rPr>
        <w:t xml:space="preserve"> Státní pedagogické na</w:t>
      </w:r>
      <w:r w:rsidR="008412B4" w:rsidRPr="00FF095F">
        <w:rPr>
          <w:sz w:val="24"/>
          <w:szCs w:val="24"/>
        </w:rPr>
        <w:t>kladatelství</w:t>
      </w:r>
    </w:p>
    <w:p w:rsidR="00980E98" w:rsidRPr="00FF095F" w:rsidRDefault="00980E98" w:rsidP="00922081">
      <w:pPr>
        <w:tabs>
          <w:tab w:val="left" w:pos="900"/>
        </w:tabs>
        <w:jc w:val="both"/>
        <w:rPr>
          <w:sz w:val="24"/>
          <w:szCs w:val="24"/>
        </w:rPr>
      </w:pPr>
    </w:p>
    <w:p w:rsidR="00922081" w:rsidRPr="00FF095F" w:rsidRDefault="00922081" w:rsidP="00922081">
      <w:pPr>
        <w:tabs>
          <w:tab w:val="left" w:pos="900"/>
        </w:tabs>
        <w:jc w:val="both"/>
        <w:rPr>
          <w:sz w:val="24"/>
          <w:szCs w:val="24"/>
        </w:rPr>
      </w:pPr>
      <w:r w:rsidRPr="00FF095F">
        <w:rPr>
          <w:b/>
          <w:sz w:val="24"/>
          <w:szCs w:val="24"/>
        </w:rPr>
        <w:t>ŠTURMA, J.</w:t>
      </w:r>
      <w:r w:rsidRPr="00FF095F">
        <w:rPr>
          <w:sz w:val="24"/>
          <w:szCs w:val="24"/>
        </w:rPr>
        <w:t xml:space="preserve"> </w:t>
      </w:r>
      <w:r w:rsidR="00980E98" w:rsidRPr="00FF095F">
        <w:rPr>
          <w:sz w:val="24"/>
          <w:szCs w:val="24"/>
        </w:rPr>
        <w:t xml:space="preserve">(1993) </w:t>
      </w:r>
      <w:r w:rsidRPr="00FF095F">
        <w:rPr>
          <w:i/>
          <w:iCs/>
          <w:sz w:val="24"/>
          <w:szCs w:val="24"/>
        </w:rPr>
        <w:t xml:space="preserve">Didaktika pedagogiky, </w:t>
      </w:r>
      <w:r w:rsidR="00980E98" w:rsidRPr="00FF095F">
        <w:rPr>
          <w:sz w:val="24"/>
          <w:szCs w:val="24"/>
        </w:rPr>
        <w:t xml:space="preserve">1. vyd. Hradec Králové, </w:t>
      </w:r>
      <w:r w:rsidRPr="00FF095F">
        <w:rPr>
          <w:sz w:val="24"/>
          <w:szCs w:val="24"/>
        </w:rPr>
        <w:t>Gaudeamus</w:t>
      </w:r>
    </w:p>
    <w:p w:rsidR="00980E98" w:rsidRPr="00FF095F" w:rsidRDefault="00980E98" w:rsidP="00922081">
      <w:pPr>
        <w:tabs>
          <w:tab w:val="left" w:pos="900"/>
        </w:tabs>
        <w:jc w:val="both"/>
        <w:rPr>
          <w:sz w:val="24"/>
          <w:szCs w:val="24"/>
        </w:rPr>
      </w:pPr>
    </w:p>
    <w:p w:rsidR="00922081" w:rsidRPr="00FF095F" w:rsidRDefault="00922081" w:rsidP="00922081">
      <w:pPr>
        <w:tabs>
          <w:tab w:val="left" w:pos="900"/>
        </w:tabs>
        <w:jc w:val="both"/>
        <w:rPr>
          <w:sz w:val="24"/>
          <w:szCs w:val="24"/>
        </w:rPr>
      </w:pPr>
      <w:r w:rsidRPr="00FF095F">
        <w:rPr>
          <w:b/>
          <w:sz w:val="24"/>
          <w:szCs w:val="24"/>
        </w:rPr>
        <w:t>ŠTURMA, J.</w:t>
      </w:r>
      <w:r w:rsidRPr="00FF095F">
        <w:rPr>
          <w:sz w:val="24"/>
          <w:szCs w:val="24"/>
        </w:rPr>
        <w:t xml:space="preserve"> </w:t>
      </w:r>
      <w:r w:rsidR="00980E98" w:rsidRPr="00FF095F">
        <w:rPr>
          <w:iCs/>
          <w:sz w:val="24"/>
          <w:szCs w:val="24"/>
        </w:rPr>
        <w:t>(</w:t>
      </w:r>
      <w:r w:rsidR="00980E98" w:rsidRPr="00FF095F">
        <w:rPr>
          <w:sz w:val="24"/>
          <w:szCs w:val="24"/>
        </w:rPr>
        <w:t xml:space="preserve">1996) </w:t>
      </w:r>
      <w:r w:rsidRPr="00FF095F">
        <w:rPr>
          <w:i/>
          <w:iCs/>
          <w:sz w:val="24"/>
          <w:szCs w:val="24"/>
        </w:rPr>
        <w:t>Školní pedagogika</w:t>
      </w:r>
      <w:r w:rsidR="00980E98" w:rsidRPr="00FF095F">
        <w:rPr>
          <w:i/>
          <w:iCs/>
          <w:sz w:val="24"/>
          <w:szCs w:val="24"/>
        </w:rPr>
        <w:t xml:space="preserve">, </w:t>
      </w:r>
      <w:r w:rsidRPr="00FF095F">
        <w:rPr>
          <w:i/>
          <w:iCs/>
          <w:sz w:val="24"/>
          <w:szCs w:val="24"/>
        </w:rPr>
        <w:t>učební text. část 1</w:t>
      </w:r>
      <w:r w:rsidRPr="00FF095F">
        <w:rPr>
          <w:sz w:val="24"/>
          <w:szCs w:val="24"/>
        </w:rPr>
        <w:t>, 1. vyd. Hradec Králové</w:t>
      </w:r>
      <w:r w:rsidR="00980E98" w:rsidRPr="00FF095F">
        <w:rPr>
          <w:sz w:val="24"/>
          <w:szCs w:val="24"/>
        </w:rPr>
        <w:t>,</w:t>
      </w:r>
      <w:r w:rsidRPr="00FF095F">
        <w:rPr>
          <w:sz w:val="24"/>
          <w:szCs w:val="24"/>
        </w:rPr>
        <w:t xml:space="preserve"> Gaude</w:t>
      </w:r>
      <w:r w:rsidR="00980E98" w:rsidRPr="00FF095F">
        <w:rPr>
          <w:sz w:val="24"/>
          <w:szCs w:val="24"/>
        </w:rPr>
        <w:t>amus</w:t>
      </w:r>
    </w:p>
    <w:p w:rsidR="00D670EC" w:rsidRPr="00FF095F" w:rsidRDefault="00D670EC" w:rsidP="00922081">
      <w:pPr>
        <w:tabs>
          <w:tab w:val="left" w:pos="900"/>
        </w:tabs>
        <w:jc w:val="both"/>
        <w:rPr>
          <w:sz w:val="24"/>
          <w:szCs w:val="24"/>
        </w:rPr>
      </w:pPr>
    </w:p>
    <w:p w:rsidR="00D670EC" w:rsidRDefault="00D670EC" w:rsidP="00922081">
      <w:pPr>
        <w:tabs>
          <w:tab w:val="left" w:pos="900"/>
        </w:tabs>
        <w:jc w:val="both"/>
        <w:rPr>
          <w:sz w:val="24"/>
          <w:szCs w:val="24"/>
        </w:rPr>
      </w:pPr>
      <w:r w:rsidRPr="00FF095F">
        <w:rPr>
          <w:b/>
          <w:sz w:val="24"/>
          <w:szCs w:val="24"/>
        </w:rPr>
        <w:t>ŠVP Kuchař</w:t>
      </w:r>
      <w:r w:rsidRPr="00FF095F">
        <w:rPr>
          <w:sz w:val="24"/>
          <w:szCs w:val="24"/>
        </w:rPr>
        <w:t xml:space="preserve"> (2010) SŠ a ZŠ Žamberk, Tyršova 214, 564 01 Žamberk</w:t>
      </w:r>
    </w:p>
    <w:p w:rsidR="00C70D30" w:rsidRDefault="00C70D30" w:rsidP="00922081">
      <w:pPr>
        <w:tabs>
          <w:tab w:val="left" w:pos="900"/>
        </w:tabs>
        <w:jc w:val="both"/>
        <w:rPr>
          <w:sz w:val="24"/>
          <w:szCs w:val="24"/>
        </w:rPr>
      </w:pPr>
    </w:p>
    <w:p w:rsidR="00C70D30" w:rsidRPr="00C70D30" w:rsidRDefault="00C70D30" w:rsidP="00C70D30">
      <w:pPr>
        <w:pStyle w:val="Odstavecseseznamem"/>
        <w:spacing w:after="120" w:line="288" w:lineRule="auto"/>
        <w:ind w:left="0"/>
        <w:contextualSpacing w:val="0"/>
        <w:rPr>
          <w:bCs/>
          <w:color w:val="0000FF"/>
          <w:sz w:val="24"/>
          <w:szCs w:val="24"/>
          <w:u w:val="single"/>
        </w:rPr>
      </w:pPr>
      <w:r>
        <w:rPr>
          <w:b/>
          <w:bCs/>
          <w:sz w:val="24"/>
          <w:szCs w:val="24"/>
        </w:rPr>
        <w:t>UČEBNÍ POMŮCKA</w:t>
      </w:r>
      <w:r w:rsidRPr="00C70D30">
        <w:rPr>
          <w:b/>
          <w:bCs/>
          <w:sz w:val="24"/>
          <w:szCs w:val="24"/>
        </w:rPr>
        <w:t>,</w:t>
      </w:r>
      <w:r w:rsidRPr="00C70D30">
        <w:rPr>
          <w:bCs/>
          <w:sz w:val="24"/>
          <w:szCs w:val="24"/>
        </w:rPr>
        <w:t xml:space="preserve"> wikipedie [</w:t>
      </w:r>
      <w:r w:rsidRPr="00C70D30">
        <w:rPr>
          <w:sz w:val="24"/>
          <w:szCs w:val="24"/>
        </w:rPr>
        <w:t>online</w:t>
      </w:r>
      <w:r w:rsidRPr="00C70D30">
        <w:rPr>
          <w:bCs/>
          <w:sz w:val="24"/>
          <w:szCs w:val="24"/>
        </w:rPr>
        <w:t>]</w:t>
      </w:r>
      <w:r w:rsidRPr="00C70D30">
        <w:rPr>
          <w:sz w:val="24"/>
          <w:szCs w:val="24"/>
        </w:rPr>
        <w:t xml:space="preserve"> 2018 </w:t>
      </w:r>
      <w:r w:rsidRPr="00C70D30">
        <w:rPr>
          <w:bCs/>
          <w:sz w:val="24"/>
          <w:szCs w:val="24"/>
        </w:rPr>
        <w:t>[</w:t>
      </w:r>
      <w:r w:rsidRPr="00C70D30">
        <w:rPr>
          <w:sz w:val="24"/>
          <w:szCs w:val="24"/>
        </w:rPr>
        <w:t>cit. 2018-02.12</w:t>
      </w:r>
      <w:r w:rsidRPr="00C70D30">
        <w:rPr>
          <w:bCs/>
          <w:sz w:val="24"/>
          <w:szCs w:val="24"/>
        </w:rPr>
        <w:t xml:space="preserve">], </w:t>
      </w:r>
      <w:r w:rsidRPr="00C70D30">
        <w:rPr>
          <w:sz w:val="24"/>
          <w:szCs w:val="24"/>
        </w:rPr>
        <w:t>Dostupné z WWW</w:t>
      </w:r>
      <w:r w:rsidRPr="00C70D30">
        <w:rPr>
          <w:bCs/>
          <w:sz w:val="24"/>
          <w:szCs w:val="24"/>
        </w:rPr>
        <w:t xml:space="preserve">  </w:t>
      </w:r>
      <w:hyperlink r:id="rId102" w:history="1">
        <w:r w:rsidRPr="00C70D30">
          <w:rPr>
            <w:rStyle w:val="Hypertextovodkaz"/>
            <w:bCs/>
            <w:sz w:val="24"/>
            <w:szCs w:val="24"/>
          </w:rPr>
          <w:t>https://cs.wikipedia.org/wiki/Učební_pomůcka</w:t>
        </w:r>
      </w:hyperlink>
    </w:p>
    <w:p w:rsidR="00922081" w:rsidRPr="00FF095F" w:rsidRDefault="00922081" w:rsidP="00922081">
      <w:pPr>
        <w:tabs>
          <w:tab w:val="left" w:pos="900"/>
        </w:tabs>
        <w:jc w:val="both"/>
        <w:rPr>
          <w:sz w:val="24"/>
          <w:szCs w:val="24"/>
        </w:rPr>
      </w:pPr>
    </w:p>
    <w:p w:rsidR="00922081" w:rsidRPr="00FF095F" w:rsidRDefault="00922081" w:rsidP="00922081">
      <w:pPr>
        <w:tabs>
          <w:tab w:val="left" w:pos="900"/>
        </w:tabs>
        <w:jc w:val="both"/>
        <w:rPr>
          <w:sz w:val="24"/>
          <w:szCs w:val="24"/>
        </w:rPr>
      </w:pPr>
      <w:r w:rsidRPr="00FF095F">
        <w:rPr>
          <w:b/>
          <w:sz w:val="24"/>
          <w:szCs w:val="24"/>
        </w:rPr>
        <w:t>VINTR, J.</w:t>
      </w:r>
      <w:r w:rsidRPr="00FF095F">
        <w:rPr>
          <w:sz w:val="24"/>
          <w:szCs w:val="24"/>
        </w:rPr>
        <w:t xml:space="preserve"> </w:t>
      </w:r>
      <w:r w:rsidR="00980E98" w:rsidRPr="00FF095F">
        <w:rPr>
          <w:sz w:val="24"/>
          <w:szCs w:val="24"/>
        </w:rPr>
        <w:t xml:space="preserve">(1998) </w:t>
      </w:r>
      <w:r w:rsidRPr="00FF095F">
        <w:rPr>
          <w:i/>
          <w:iCs/>
          <w:sz w:val="24"/>
          <w:szCs w:val="24"/>
        </w:rPr>
        <w:t xml:space="preserve">Úvod do didaktiky odborného výcviku, </w:t>
      </w:r>
      <w:r w:rsidRPr="00FF095F">
        <w:rPr>
          <w:sz w:val="24"/>
          <w:szCs w:val="24"/>
        </w:rPr>
        <w:t>1. vyd. České Budějovice</w:t>
      </w:r>
      <w:r w:rsidR="00980E98" w:rsidRPr="00FF095F">
        <w:rPr>
          <w:sz w:val="24"/>
          <w:szCs w:val="24"/>
        </w:rPr>
        <w:t>,</w:t>
      </w:r>
      <w:r w:rsidRPr="00FF095F">
        <w:rPr>
          <w:sz w:val="24"/>
          <w:szCs w:val="24"/>
        </w:rPr>
        <w:t xml:space="preserve"> Jihočeská</w:t>
      </w:r>
      <w:r w:rsidR="00980E98" w:rsidRPr="00FF095F">
        <w:rPr>
          <w:sz w:val="24"/>
          <w:szCs w:val="24"/>
        </w:rPr>
        <w:t xml:space="preserve"> univerzita</w:t>
      </w:r>
    </w:p>
    <w:p w:rsidR="00A146A1" w:rsidRPr="00FF095F" w:rsidRDefault="00A146A1" w:rsidP="00922081">
      <w:pPr>
        <w:pStyle w:val="Nadpis1"/>
        <w:rPr>
          <w:rFonts w:ascii="Times New Roman" w:hAnsi="Times New Roman"/>
        </w:rPr>
      </w:pPr>
    </w:p>
    <w:bookmarkEnd w:id="29"/>
    <w:p w:rsidR="00750449" w:rsidRPr="00FF095F" w:rsidRDefault="00750449" w:rsidP="00E2189C">
      <w:pPr>
        <w:pStyle w:val="Nadpis1"/>
        <w:rPr>
          <w:rFonts w:ascii="Times New Roman" w:hAnsi="Times New Roman"/>
        </w:rPr>
      </w:pPr>
    </w:p>
    <w:p w:rsidR="00750449" w:rsidRPr="00FF095F" w:rsidRDefault="00750449" w:rsidP="00E2189C">
      <w:pPr>
        <w:pStyle w:val="Nadpis1"/>
        <w:rPr>
          <w:rFonts w:ascii="Times New Roman" w:hAnsi="Times New Roman"/>
        </w:rPr>
      </w:pPr>
    </w:p>
    <w:p w:rsidR="00750449" w:rsidRDefault="00750449"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Default="009C75EB" w:rsidP="00750449"/>
    <w:p w:rsidR="009C75EB" w:rsidRPr="00FF095F" w:rsidRDefault="009C75EB" w:rsidP="00750449"/>
    <w:p w:rsidR="00980E98" w:rsidRPr="00FF095F" w:rsidRDefault="00980E98" w:rsidP="00750449"/>
    <w:p w:rsidR="00E2189C" w:rsidRPr="00FF095F" w:rsidRDefault="00E2189C" w:rsidP="00856915">
      <w:pPr>
        <w:pStyle w:val="Nadpis1"/>
        <w:rPr>
          <w:rFonts w:ascii="Times New Roman" w:hAnsi="Times New Roman"/>
        </w:rPr>
      </w:pPr>
      <w:r w:rsidRPr="00FF095F">
        <w:rPr>
          <w:rFonts w:ascii="Times New Roman" w:hAnsi="Times New Roman"/>
        </w:rPr>
        <w:t>Seznam použitých obrázků:</w:t>
      </w:r>
    </w:p>
    <w:p w:rsidR="00D9473E" w:rsidRPr="00FF095F" w:rsidRDefault="00D9473E" w:rsidP="00D9473E">
      <w:pPr>
        <w:spacing w:line="360" w:lineRule="auto"/>
        <w:ind w:right="150"/>
        <w:jc w:val="both"/>
        <w:rPr>
          <w:sz w:val="24"/>
          <w:szCs w:val="24"/>
        </w:rPr>
      </w:pPr>
      <w:r w:rsidRPr="00FF095F">
        <w:rPr>
          <w:sz w:val="24"/>
          <w:szCs w:val="24"/>
        </w:rPr>
        <w:t xml:space="preserve">Obr. č. </w:t>
      </w:r>
      <w:r>
        <w:rPr>
          <w:sz w:val="24"/>
          <w:szCs w:val="24"/>
        </w:rPr>
        <w:t>1</w:t>
      </w:r>
      <w:r w:rsidRPr="00FF095F">
        <w:rPr>
          <w:sz w:val="24"/>
          <w:szCs w:val="24"/>
        </w:rPr>
        <w:t xml:space="preserve"> Grafické znázornění výuky (Maňák, 2003, s. 69)</w:t>
      </w:r>
    </w:p>
    <w:p w:rsidR="00D9473E" w:rsidRDefault="00D9473E" w:rsidP="00856915">
      <w:pPr>
        <w:spacing w:line="360" w:lineRule="auto"/>
        <w:ind w:right="150"/>
        <w:jc w:val="both"/>
        <w:rPr>
          <w:sz w:val="24"/>
          <w:szCs w:val="24"/>
        </w:rPr>
      </w:pPr>
      <w:r w:rsidRPr="00FF095F">
        <w:rPr>
          <w:spacing w:val="1"/>
          <w:sz w:val="24"/>
          <w:szCs w:val="24"/>
        </w:rPr>
        <w:t>O</w:t>
      </w:r>
      <w:r w:rsidRPr="00FF095F">
        <w:rPr>
          <w:sz w:val="24"/>
          <w:szCs w:val="24"/>
        </w:rPr>
        <w:t xml:space="preserve">br. </w:t>
      </w:r>
      <w:r w:rsidRPr="00FF095F">
        <w:rPr>
          <w:spacing w:val="-2"/>
          <w:sz w:val="24"/>
          <w:szCs w:val="24"/>
        </w:rPr>
        <w:t>č</w:t>
      </w:r>
      <w:r w:rsidRPr="00FF095F">
        <w:rPr>
          <w:sz w:val="24"/>
          <w:szCs w:val="24"/>
        </w:rPr>
        <w:t xml:space="preserve">. </w:t>
      </w:r>
      <w:r>
        <w:rPr>
          <w:sz w:val="24"/>
          <w:szCs w:val="24"/>
        </w:rPr>
        <w:t>2</w:t>
      </w:r>
      <w:r w:rsidRPr="00FF095F">
        <w:rPr>
          <w:spacing w:val="1"/>
          <w:sz w:val="24"/>
          <w:szCs w:val="24"/>
        </w:rPr>
        <w:t xml:space="preserve"> </w:t>
      </w:r>
      <w:r w:rsidRPr="00FF095F">
        <w:rPr>
          <w:spacing w:val="-1"/>
          <w:sz w:val="24"/>
          <w:szCs w:val="24"/>
        </w:rPr>
        <w:t>G</w:t>
      </w:r>
      <w:r w:rsidRPr="00FF095F">
        <w:rPr>
          <w:spacing w:val="-2"/>
          <w:sz w:val="24"/>
          <w:szCs w:val="24"/>
        </w:rPr>
        <w:t>ra</w:t>
      </w:r>
      <w:r w:rsidRPr="00FF095F">
        <w:rPr>
          <w:spacing w:val="1"/>
          <w:sz w:val="24"/>
          <w:szCs w:val="24"/>
        </w:rPr>
        <w:t>fi</w:t>
      </w:r>
      <w:r w:rsidRPr="00FF095F">
        <w:rPr>
          <w:sz w:val="24"/>
          <w:szCs w:val="24"/>
        </w:rPr>
        <w:t>cké</w:t>
      </w:r>
      <w:r w:rsidRPr="00FF095F">
        <w:rPr>
          <w:spacing w:val="1"/>
          <w:sz w:val="24"/>
          <w:szCs w:val="24"/>
        </w:rPr>
        <w:t xml:space="preserve"> </w:t>
      </w:r>
      <w:r w:rsidRPr="00FF095F">
        <w:rPr>
          <w:spacing w:val="-2"/>
          <w:sz w:val="24"/>
          <w:szCs w:val="24"/>
        </w:rPr>
        <w:t>z</w:t>
      </w:r>
      <w:r w:rsidRPr="00FF095F">
        <w:rPr>
          <w:sz w:val="24"/>
          <w:szCs w:val="24"/>
        </w:rPr>
        <w:t>ná</w:t>
      </w:r>
      <w:r w:rsidRPr="00FF095F">
        <w:rPr>
          <w:spacing w:val="-2"/>
          <w:sz w:val="24"/>
          <w:szCs w:val="24"/>
        </w:rPr>
        <w:t>z</w:t>
      </w:r>
      <w:r w:rsidRPr="00FF095F">
        <w:rPr>
          <w:sz w:val="24"/>
          <w:szCs w:val="24"/>
        </w:rPr>
        <w:t>ornění</w:t>
      </w:r>
      <w:r w:rsidRPr="00FF095F">
        <w:rPr>
          <w:spacing w:val="-1"/>
          <w:sz w:val="24"/>
          <w:szCs w:val="24"/>
        </w:rPr>
        <w:t xml:space="preserve"> </w:t>
      </w:r>
      <w:r w:rsidRPr="00FF095F">
        <w:rPr>
          <w:sz w:val="24"/>
          <w:szCs w:val="24"/>
        </w:rPr>
        <w:t>edukač</w:t>
      </w:r>
      <w:r w:rsidRPr="00FF095F">
        <w:rPr>
          <w:spacing w:val="-3"/>
          <w:sz w:val="24"/>
          <w:szCs w:val="24"/>
        </w:rPr>
        <w:t>n</w:t>
      </w:r>
      <w:r w:rsidRPr="00FF095F">
        <w:rPr>
          <w:spacing w:val="1"/>
          <w:sz w:val="24"/>
          <w:szCs w:val="24"/>
        </w:rPr>
        <w:t>í</w:t>
      </w:r>
      <w:r w:rsidRPr="00FF095F">
        <w:rPr>
          <w:sz w:val="24"/>
          <w:szCs w:val="24"/>
        </w:rPr>
        <w:t>ho pr</w:t>
      </w:r>
      <w:r w:rsidRPr="00FF095F">
        <w:rPr>
          <w:spacing w:val="-2"/>
          <w:sz w:val="24"/>
          <w:szCs w:val="24"/>
        </w:rPr>
        <w:t>o</w:t>
      </w:r>
      <w:r w:rsidRPr="00FF095F">
        <w:rPr>
          <w:sz w:val="24"/>
          <w:szCs w:val="24"/>
        </w:rPr>
        <w:t>cesu (Dostál, 2008, s. 9)</w:t>
      </w:r>
    </w:p>
    <w:p w:rsidR="0090645B" w:rsidRPr="00FF095F" w:rsidRDefault="0090645B" w:rsidP="00856915">
      <w:pPr>
        <w:spacing w:line="360" w:lineRule="auto"/>
        <w:ind w:right="150"/>
        <w:jc w:val="both"/>
        <w:rPr>
          <w:sz w:val="24"/>
          <w:szCs w:val="24"/>
        </w:rPr>
      </w:pPr>
      <w:r w:rsidRPr="00FF095F">
        <w:rPr>
          <w:sz w:val="24"/>
          <w:szCs w:val="24"/>
        </w:rPr>
        <w:t xml:space="preserve">Obr. </w:t>
      </w:r>
      <w:r w:rsidR="00AC614F">
        <w:rPr>
          <w:sz w:val="24"/>
          <w:szCs w:val="24"/>
        </w:rPr>
        <w:t>č</w:t>
      </w:r>
      <w:r w:rsidRPr="00FF095F">
        <w:rPr>
          <w:sz w:val="24"/>
          <w:szCs w:val="24"/>
        </w:rPr>
        <w:t xml:space="preserve">. </w:t>
      </w:r>
      <w:r w:rsidR="00D9473E">
        <w:rPr>
          <w:sz w:val="24"/>
          <w:szCs w:val="24"/>
        </w:rPr>
        <w:t>3</w:t>
      </w:r>
      <w:r w:rsidRPr="00FF095F">
        <w:rPr>
          <w:sz w:val="24"/>
          <w:szCs w:val="24"/>
        </w:rPr>
        <w:t xml:space="preserve"> a </w:t>
      </w:r>
      <w:r w:rsidR="00D9473E">
        <w:rPr>
          <w:sz w:val="24"/>
          <w:szCs w:val="24"/>
        </w:rPr>
        <w:t>4</w:t>
      </w:r>
      <w:r w:rsidRPr="00FF095F">
        <w:rPr>
          <w:sz w:val="24"/>
          <w:szCs w:val="24"/>
        </w:rPr>
        <w:t xml:space="preserve"> Učebna pro teoretickou výuku oboru </w:t>
      </w:r>
      <w:r w:rsidRPr="00FF095F">
        <w:rPr>
          <w:b/>
          <w:sz w:val="24"/>
          <w:szCs w:val="24"/>
        </w:rPr>
        <w:t>Kuchař</w:t>
      </w:r>
      <w:r w:rsidRPr="00FF095F">
        <w:rPr>
          <w:sz w:val="24"/>
          <w:szCs w:val="24"/>
        </w:rPr>
        <w:t xml:space="preserve"> (foto autor)</w:t>
      </w:r>
    </w:p>
    <w:p w:rsidR="0090645B" w:rsidRPr="00FF095F" w:rsidRDefault="0090645B" w:rsidP="00856915">
      <w:pPr>
        <w:spacing w:line="360" w:lineRule="auto"/>
        <w:ind w:right="150"/>
        <w:jc w:val="both"/>
        <w:rPr>
          <w:sz w:val="24"/>
          <w:szCs w:val="24"/>
        </w:rPr>
      </w:pPr>
      <w:r w:rsidRPr="00FF095F">
        <w:rPr>
          <w:sz w:val="24"/>
          <w:szCs w:val="24"/>
        </w:rPr>
        <w:t xml:space="preserve">Obr. </w:t>
      </w:r>
      <w:r w:rsidR="00AC614F">
        <w:rPr>
          <w:sz w:val="24"/>
          <w:szCs w:val="24"/>
        </w:rPr>
        <w:t>č</w:t>
      </w:r>
      <w:r w:rsidRPr="00FF095F">
        <w:rPr>
          <w:sz w:val="24"/>
          <w:szCs w:val="24"/>
        </w:rPr>
        <w:t xml:space="preserve">. </w:t>
      </w:r>
      <w:r w:rsidR="00D9473E">
        <w:rPr>
          <w:sz w:val="24"/>
          <w:szCs w:val="24"/>
        </w:rPr>
        <w:t>5</w:t>
      </w:r>
      <w:r w:rsidRPr="00FF095F">
        <w:rPr>
          <w:sz w:val="24"/>
          <w:szCs w:val="24"/>
        </w:rPr>
        <w:t xml:space="preserve"> a </w:t>
      </w:r>
      <w:r w:rsidR="00D9473E">
        <w:rPr>
          <w:sz w:val="24"/>
          <w:szCs w:val="24"/>
        </w:rPr>
        <w:t>6</w:t>
      </w:r>
      <w:r w:rsidRPr="00FF095F">
        <w:rPr>
          <w:sz w:val="24"/>
          <w:szCs w:val="24"/>
        </w:rPr>
        <w:t xml:space="preserve"> Cvičná kuchyně pro praktickou výuku oboru </w:t>
      </w:r>
      <w:r w:rsidRPr="00FF095F">
        <w:rPr>
          <w:b/>
          <w:sz w:val="24"/>
          <w:szCs w:val="24"/>
        </w:rPr>
        <w:t>Kuchař</w:t>
      </w:r>
      <w:r w:rsidRPr="00FF095F">
        <w:rPr>
          <w:sz w:val="24"/>
          <w:szCs w:val="24"/>
        </w:rPr>
        <w:t xml:space="preserve"> (foto autor)</w:t>
      </w:r>
    </w:p>
    <w:p w:rsidR="0090645B" w:rsidRPr="00FF095F" w:rsidRDefault="0090645B" w:rsidP="00856915">
      <w:pPr>
        <w:spacing w:line="360" w:lineRule="auto"/>
        <w:ind w:right="150"/>
        <w:jc w:val="both"/>
        <w:rPr>
          <w:sz w:val="24"/>
          <w:szCs w:val="24"/>
        </w:rPr>
      </w:pPr>
      <w:r w:rsidRPr="00FF095F">
        <w:rPr>
          <w:sz w:val="24"/>
          <w:szCs w:val="24"/>
        </w:rPr>
        <w:t xml:space="preserve">Obr. </w:t>
      </w:r>
      <w:r w:rsidR="00AC614F">
        <w:rPr>
          <w:sz w:val="24"/>
          <w:szCs w:val="24"/>
        </w:rPr>
        <w:t>č</w:t>
      </w:r>
      <w:r w:rsidRPr="00FF095F">
        <w:rPr>
          <w:sz w:val="24"/>
          <w:szCs w:val="24"/>
        </w:rPr>
        <w:t xml:space="preserve">. </w:t>
      </w:r>
      <w:r w:rsidR="00D9473E">
        <w:rPr>
          <w:sz w:val="24"/>
          <w:szCs w:val="24"/>
        </w:rPr>
        <w:t>7</w:t>
      </w:r>
      <w:r w:rsidRPr="00FF095F">
        <w:rPr>
          <w:sz w:val="24"/>
          <w:szCs w:val="24"/>
        </w:rPr>
        <w:t xml:space="preserve"> Suchý sklad pro praktickou výuku oboru </w:t>
      </w:r>
      <w:r w:rsidRPr="00FF095F">
        <w:rPr>
          <w:b/>
          <w:sz w:val="24"/>
          <w:szCs w:val="24"/>
        </w:rPr>
        <w:t>Kuchař</w:t>
      </w:r>
      <w:r w:rsidRPr="00FF095F">
        <w:rPr>
          <w:sz w:val="24"/>
          <w:szCs w:val="24"/>
        </w:rPr>
        <w:t xml:space="preserve"> (foto autor)</w:t>
      </w:r>
    </w:p>
    <w:p w:rsidR="0090645B" w:rsidRPr="00FF095F" w:rsidRDefault="0090645B" w:rsidP="00856915">
      <w:pPr>
        <w:spacing w:line="360" w:lineRule="auto"/>
        <w:ind w:right="150"/>
        <w:jc w:val="both"/>
        <w:rPr>
          <w:sz w:val="24"/>
          <w:szCs w:val="24"/>
        </w:rPr>
      </w:pPr>
      <w:r w:rsidRPr="00FF095F">
        <w:rPr>
          <w:sz w:val="24"/>
          <w:szCs w:val="24"/>
        </w:rPr>
        <w:t xml:space="preserve">Obr. </w:t>
      </w:r>
      <w:r w:rsidR="00AC614F">
        <w:rPr>
          <w:sz w:val="24"/>
          <w:szCs w:val="24"/>
        </w:rPr>
        <w:t>č</w:t>
      </w:r>
      <w:r w:rsidRPr="00FF095F">
        <w:rPr>
          <w:sz w:val="24"/>
          <w:szCs w:val="24"/>
        </w:rPr>
        <w:t xml:space="preserve">. </w:t>
      </w:r>
      <w:r w:rsidR="00D9473E">
        <w:rPr>
          <w:sz w:val="24"/>
          <w:szCs w:val="24"/>
        </w:rPr>
        <w:t>8</w:t>
      </w:r>
      <w:r w:rsidRPr="00FF095F">
        <w:rPr>
          <w:sz w:val="24"/>
          <w:szCs w:val="24"/>
        </w:rPr>
        <w:t xml:space="preserve"> Chladný sklad pro praktickou výuku oboru </w:t>
      </w:r>
      <w:r w:rsidRPr="00FF095F">
        <w:rPr>
          <w:b/>
          <w:sz w:val="24"/>
          <w:szCs w:val="24"/>
        </w:rPr>
        <w:t>Kuchař</w:t>
      </w:r>
      <w:r w:rsidRPr="00FF095F">
        <w:rPr>
          <w:sz w:val="24"/>
          <w:szCs w:val="24"/>
        </w:rPr>
        <w:t xml:space="preserve"> (foto autor)</w:t>
      </w:r>
    </w:p>
    <w:p w:rsidR="00980A8D" w:rsidRPr="00FF095F" w:rsidRDefault="0090645B" w:rsidP="00D9473E">
      <w:pPr>
        <w:spacing w:line="360" w:lineRule="auto"/>
        <w:ind w:right="150"/>
        <w:jc w:val="both"/>
        <w:rPr>
          <w:sz w:val="24"/>
          <w:szCs w:val="24"/>
        </w:rPr>
      </w:pPr>
      <w:r w:rsidRPr="00FF095F">
        <w:rPr>
          <w:sz w:val="24"/>
          <w:szCs w:val="24"/>
        </w:rPr>
        <w:t xml:space="preserve">Obr. </w:t>
      </w:r>
      <w:r w:rsidR="00AC614F">
        <w:rPr>
          <w:sz w:val="24"/>
          <w:szCs w:val="24"/>
        </w:rPr>
        <w:t>č</w:t>
      </w:r>
      <w:r w:rsidRPr="00FF095F">
        <w:rPr>
          <w:sz w:val="24"/>
          <w:szCs w:val="24"/>
        </w:rPr>
        <w:t xml:space="preserve">. </w:t>
      </w:r>
      <w:r w:rsidR="00D9473E">
        <w:rPr>
          <w:sz w:val="24"/>
          <w:szCs w:val="24"/>
        </w:rPr>
        <w:t>9</w:t>
      </w:r>
      <w:r w:rsidRPr="00FF095F">
        <w:rPr>
          <w:sz w:val="24"/>
          <w:szCs w:val="24"/>
        </w:rPr>
        <w:t xml:space="preserve"> Sklad inventáře pro praktickou výuku oboru </w:t>
      </w:r>
      <w:r w:rsidRPr="00FF095F">
        <w:rPr>
          <w:b/>
          <w:sz w:val="24"/>
          <w:szCs w:val="24"/>
        </w:rPr>
        <w:t>Kuchař</w:t>
      </w:r>
      <w:r w:rsidRPr="00FF095F">
        <w:rPr>
          <w:sz w:val="24"/>
          <w:szCs w:val="24"/>
        </w:rPr>
        <w:t xml:space="preserve"> (foto autor)</w:t>
      </w:r>
    </w:p>
    <w:p w:rsidR="00A146A1" w:rsidRPr="00FF095F" w:rsidRDefault="00AC614F" w:rsidP="00856915">
      <w:pPr>
        <w:spacing w:line="360" w:lineRule="auto"/>
        <w:jc w:val="both"/>
        <w:rPr>
          <w:sz w:val="24"/>
          <w:szCs w:val="24"/>
        </w:rPr>
      </w:pPr>
      <w:r>
        <w:rPr>
          <w:sz w:val="24"/>
          <w:szCs w:val="24"/>
        </w:rPr>
        <w:t xml:space="preserve">Obr. </w:t>
      </w:r>
      <w:r w:rsidR="00A146A1" w:rsidRPr="00FF095F">
        <w:rPr>
          <w:sz w:val="24"/>
          <w:szCs w:val="24"/>
        </w:rPr>
        <w:t xml:space="preserve">č. </w:t>
      </w:r>
      <w:r w:rsidR="0090645B" w:rsidRPr="00FF095F">
        <w:rPr>
          <w:sz w:val="24"/>
          <w:szCs w:val="24"/>
        </w:rPr>
        <w:t>10</w:t>
      </w:r>
      <w:r w:rsidR="00980A8D" w:rsidRPr="00FF095F">
        <w:rPr>
          <w:sz w:val="24"/>
          <w:szCs w:val="24"/>
        </w:rPr>
        <w:t xml:space="preserve"> </w:t>
      </w:r>
      <w:r w:rsidR="00A146A1" w:rsidRPr="00FF095F">
        <w:rPr>
          <w:sz w:val="24"/>
          <w:szCs w:val="24"/>
        </w:rPr>
        <w:t xml:space="preserve">Podstavcová školní tabule </w:t>
      </w:r>
      <w:r w:rsidR="00980E98" w:rsidRPr="00FF095F">
        <w:rPr>
          <w:bCs/>
          <w:sz w:val="24"/>
          <w:szCs w:val="24"/>
        </w:rPr>
        <w:t>[online].2018</w:t>
      </w:r>
      <w:r w:rsidR="00980E98" w:rsidRPr="00FF095F">
        <w:rPr>
          <w:sz w:val="24"/>
          <w:szCs w:val="24"/>
        </w:rPr>
        <w:t xml:space="preserve"> </w:t>
      </w:r>
      <w:r w:rsidR="00980E98" w:rsidRPr="00FF095F">
        <w:rPr>
          <w:bCs/>
          <w:sz w:val="24"/>
          <w:szCs w:val="24"/>
        </w:rPr>
        <w:t>[</w:t>
      </w:r>
      <w:r w:rsidR="00980E98" w:rsidRPr="00FF095F">
        <w:rPr>
          <w:sz w:val="24"/>
          <w:szCs w:val="24"/>
        </w:rPr>
        <w:t>cit. 2018-03-04</w:t>
      </w:r>
      <w:r w:rsidR="00980E98" w:rsidRPr="00FF095F">
        <w:rPr>
          <w:bCs/>
          <w:sz w:val="24"/>
          <w:szCs w:val="24"/>
        </w:rPr>
        <w:t>]</w:t>
      </w:r>
      <w:r w:rsidR="00980E98" w:rsidRPr="00FF095F">
        <w:rPr>
          <w:sz w:val="24"/>
          <w:szCs w:val="24"/>
        </w:rPr>
        <w:t xml:space="preserve">. Dostupné z WWW: </w:t>
      </w:r>
      <w:hyperlink r:id="rId103" w:history="1">
        <w:r w:rsidR="004140CD" w:rsidRPr="00FF095F">
          <w:rPr>
            <w:rStyle w:val="Hypertextovodkaz"/>
            <w:sz w:val="24"/>
            <w:szCs w:val="24"/>
          </w:rPr>
          <w:t>http://www.zsbosovice.cz/img/tabule_menu41.png</w:t>
        </w:r>
      </w:hyperlink>
      <w:r w:rsidR="00856915" w:rsidRPr="00FF095F">
        <w:rPr>
          <w:sz w:val="24"/>
          <w:szCs w:val="24"/>
        </w:rPr>
        <w:t xml:space="preserve"> </w:t>
      </w:r>
    </w:p>
    <w:p w:rsidR="00A146A1" w:rsidRPr="00FF095F" w:rsidRDefault="00A146A1" w:rsidP="00856915">
      <w:pPr>
        <w:pStyle w:val="Zkladntextodsazen"/>
        <w:spacing w:line="360" w:lineRule="auto"/>
        <w:ind w:firstLine="0"/>
        <w:jc w:val="both"/>
        <w:rPr>
          <w:i w:val="0"/>
        </w:rPr>
      </w:pPr>
      <w:r w:rsidRPr="00FF095F">
        <w:rPr>
          <w:i w:val="0"/>
        </w:rPr>
        <w:t xml:space="preserve">Obr. č. </w:t>
      </w:r>
      <w:r w:rsidR="00856915" w:rsidRPr="00FF095F">
        <w:rPr>
          <w:i w:val="0"/>
        </w:rPr>
        <w:t>11</w:t>
      </w:r>
      <w:r w:rsidRPr="00FF095F">
        <w:rPr>
          <w:i w:val="0"/>
        </w:rPr>
        <w:t xml:space="preserve"> Dataprojektor </w:t>
      </w:r>
      <w:r w:rsidR="00980E98" w:rsidRPr="00FF095F">
        <w:rPr>
          <w:bCs/>
          <w:i w:val="0"/>
        </w:rPr>
        <w:t>[</w:t>
      </w:r>
      <w:r w:rsidR="00A238CB" w:rsidRPr="00FF095F">
        <w:rPr>
          <w:bCs/>
          <w:i w:val="0"/>
        </w:rPr>
        <w:t>online]. 2018</w:t>
      </w:r>
      <w:r w:rsidR="00980E98" w:rsidRPr="00FF095F">
        <w:rPr>
          <w:i w:val="0"/>
        </w:rPr>
        <w:t xml:space="preserve"> </w:t>
      </w:r>
      <w:r w:rsidR="00980E98" w:rsidRPr="00FF095F">
        <w:rPr>
          <w:bCs/>
          <w:i w:val="0"/>
        </w:rPr>
        <w:t>[</w:t>
      </w:r>
      <w:r w:rsidR="00980E98" w:rsidRPr="00FF095F">
        <w:rPr>
          <w:i w:val="0"/>
        </w:rPr>
        <w:t>cit. 2018-03-04</w:t>
      </w:r>
      <w:r w:rsidR="00980E98" w:rsidRPr="00FF095F">
        <w:rPr>
          <w:bCs/>
          <w:i w:val="0"/>
        </w:rPr>
        <w:t>]</w:t>
      </w:r>
      <w:r w:rsidR="00980E98" w:rsidRPr="00FF095F">
        <w:rPr>
          <w:i w:val="0"/>
        </w:rPr>
        <w:t>. Dostupné z WWW:</w:t>
      </w:r>
    </w:p>
    <w:p w:rsidR="00A146A1" w:rsidRPr="00FF095F" w:rsidRDefault="00445608" w:rsidP="00856915">
      <w:pPr>
        <w:spacing w:line="360" w:lineRule="auto"/>
        <w:jc w:val="both"/>
        <w:rPr>
          <w:sz w:val="24"/>
          <w:szCs w:val="24"/>
        </w:rPr>
      </w:pPr>
      <w:hyperlink r:id="rId104" w:history="1">
        <w:r w:rsidR="00A146A1" w:rsidRPr="00FF095F">
          <w:rPr>
            <w:rStyle w:val="Hypertextovodkaz"/>
            <w:sz w:val="24"/>
            <w:szCs w:val="24"/>
          </w:rPr>
          <w:t>http://www.melorko.com/img/DLP_0.jpg</w:t>
        </w:r>
      </w:hyperlink>
      <w:r w:rsidR="00A146A1" w:rsidRPr="00FF095F">
        <w:rPr>
          <w:sz w:val="24"/>
          <w:szCs w:val="24"/>
        </w:rPr>
        <w:t xml:space="preserve"> </w:t>
      </w:r>
    </w:p>
    <w:p w:rsidR="00A146A1" w:rsidRPr="00FF095F" w:rsidRDefault="00A146A1" w:rsidP="00856915">
      <w:pPr>
        <w:pStyle w:val="Zkladntextodsazen"/>
        <w:spacing w:line="360" w:lineRule="auto"/>
        <w:ind w:firstLine="0"/>
        <w:rPr>
          <w:i w:val="0"/>
        </w:rPr>
      </w:pPr>
      <w:r w:rsidRPr="00FF095F">
        <w:rPr>
          <w:i w:val="0"/>
        </w:rPr>
        <w:lastRenderedPageBreak/>
        <w:t xml:space="preserve">Obr. č. </w:t>
      </w:r>
      <w:r w:rsidR="00856915" w:rsidRPr="00FF095F">
        <w:rPr>
          <w:i w:val="0"/>
        </w:rPr>
        <w:t>12</w:t>
      </w:r>
      <w:r w:rsidRPr="00FF095F">
        <w:rPr>
          <w:i w:val="0"/>
        </w:rPr>
        <w:t xml:space="preserve"> Zpětný projektor </w:t>
      </w:r>
      <w:r w:rsidR="00980E98" w:rsidRPr="00FF095F">
        <w:rPr>
          <w:bCs/>
          <w:i w:val="0"/>
        </w:rPr>
        <w:t>[</w:t>
      </w:r>
      <w:r w:rsidR="00A238CB" w:rsidRPr="00FF095F">
        <w:rPr>
          <w:bCs/>
          <w:i w:val="0"/>
        </w:rPr>
        <w:t>online]. 2018</w:t>
      </w:r>
      <w:r w:rsidR="00980E98" w:rsidRPr="00FF095F">
        <w:rPr>
          <w:i w:val="0"/>
        </w:rPr>
        <w:t xml:space="preserve"> </w:t>
      </w:r>
      <w:r w:rsidR="00980E98" w:rsidRPr="00FF095F">
        <w:rPr>
          <w:bCs/>
          <w:i w:val="0"/>
        </w:rPr>
        <w:t>[</w:t>
      </w:r>
      <w:r w:rsidR="00980E98" w:rsidRPr="00FF095F">
        <w:rPr>
          <w:i w:val="0"/>
        </w:rPr>
        <w:t>cit. 2018-03-04</w:t>
      </w:r>
      <w:r w:rsidR="00980E98" w:rsidRPr="00FF095F">
        <w:rPr>
          <w:bCs/>
          <w:i w:val="0"/>
        </w:rPr>
        <w:t>]</w:t>
      </w:r>
      <w:r w:rsidR="00980E98" w:rsidRPr="00FF095F">
        <w:rPr>
          <w:i w:val="0"/>
        </w:rPr>
        <w:t>. Dostupné z WWW</w:t>
      </w:r>
      <w:r w:rsidR="00980E98" w:rsidRPr="00FF095F">
        <w:t>:</w:t>
      </w:r>
    </w:p>
    <w:p w:rsidR="00A146A1" w:rsidRPr="00FF095F" w:rsidRDefault="00445608" w:rsidP="00856915">
      <w:pPr>
        <w:spacing w:line="360" w:lineRule="auto"/>
        <w:rPr>
          <w:sz w:val="24"/>
          <w:szCs w:val="24"/>
        </w:rPr>
      </w:pPr>
      <w:hyperlink r:id="rId105" w:history="1">
        <w:r w:rsidR="00A146A1" w:rsidRPr="00FF095F">
          <w:rPr>
            <w:rStyle w:val="Hypertextovodkaz"/>
            <w:sz w:val="24"/>
            <w:szCs w:val="24"/>
          </w:rPr>
          <w:t>https://www.atcomp.cz/katimg/hd/979974257/979974257n_s.jpg</w:t>
        </w:r>
      </w:hyperlink>
      <w:r w:rsidR="00A146A1" w:rsidRPr="00FF095F">
        <w:rPr>
          <w:sz w:val="24"/>
          <w:szCs w:val="24"/>
        </w:rPr>
        <w:t xml:space="preserve"> </w:t>
      </w:r>
    </w:p>
    <w:p w:rsidR="00A146A1" w:rsidRPr="00FF095F" w:rsidRDefault="00A146A1" w:rsidP="00856915">
      <w:pPr>
        <w:pStyle w:val="Zkladntextodsazen"/>
        <w:spacing w:line="360" w:lineRule="auto"/>
        <w:ind w:firstLine="0"/>
        <w:jc w:val="both"/>
        <w:rPr>
          <w:i w:val="0"/>
        </w:rPr>
      </w:pPr>
      <w:r w:rsidRPr="00FF095F">
        <w:rPr>
          <w:i w:val="0"/>
        </w:rPr>
        <w:t xml:space="preserve">Obr. č. </w:t>
      </w:r>
      <w:r w:rsidR="00856915" w:rsidRPr="00FF095F">
        <w:rPr>
          <w:i w:val="0"/>
        </w:rPr>
        <w:t>13</w:t>
      </w:r>
      <w:r w:rsidRPr="00FF095F">
        <w:rPr>
          <w:i w:val="0"/>
        </w:rPr>
        <w:t xml:space="preserve"> Televizor </w:t>
      </w:r>
      <w:r w:rsidR="00980E98" w:rsidRPr="00FF095F">
        <w:rPr>
          <w:bCs/>
          <w:i w:val="0"/>
        </w:rPr>
        <w:t>[</w:t>
      </w:r>
      <w:r w:rsidR="00A238CB" w:rsidRPr="00FF095F">
        <w:rPr>
          <w:bCs/>
          <w:i w:val="0"/>
        </w:rPr>
        <w:t>online]. 2018</w:t>
      </w:r>
      <w:r w:rsidR="00980E98" w:rsidRPr="00FF095F">
        <w:rPr>
          <w:i w:val="0"/>
        </w:rPr>
        <w:t xml:space="preserve"> </w:t>
      </w:r>
      <w:r w:rsidR="00980E98" w:rsidRPr="00FF095F">
        <w:rPr>
          <w:bCs/>
          <w:i w:val="0"/>
        </w:rPr>
        <w:t>[</w:t>
      </w:r>
      <w:r w:rsidR="00980E98" w:rsidRPr="00FF095F">
        <w:rPr>
          <w:i w:val="0"/>
        </w:rPr>
        <w:t>cit. 2018-03-04</w:t>
      </w:r>
      <w:r w:rsidR="00980E98" w:rsidRPr="00FF095F">
        <w:rPr>
          <w:bCs/>
          <w:i w:val="0"/>
        </w:rPr>
        <w:t>]</w:t>
      </w:r>
      <w:r w:rsidR="00980E98" w:rsidRPr="00FF095F">
        <w:rPr>
          <w:i w:val="0"/>
        </w:rPr>
        <w:t xml:space="preserve">. Dostupné z WWW: </w:t>
      </w:r>
      <w:r w:rsidRPr="00FF095F">
        <w:rPr>
          <w:rStyle w:val="Siln"/>
          <w:rFonts w:eastAsia="SimSun"/>
          <w:b w:val="0"/>
          <w:i w:val="0"/>
          <w:color w:val="000000"/>
        </w:rPr>
        <w:t xml:space="preserve">2017 </w:t>
      </w:r>
      <w:r w:rsidRPr="00FF095F">
        <w:rPr>
          <w:i w:val="0"/>
        </w:rPr>
        <w:t>[on-line])</w:t>
      </w:r>
    </w:p>
    <w:p w:rsidR="00A146A1" w:rsidRPr="00FF095F" w:rsidRDefault="00445608" w:rsidP="00856915">
      <w:pPr>
        <w:spacing w:line="360" w:lineRule="auto"/>
        <w:jc w:val="both"/>
        <w:rPr>
          <w:sz w:val="24"/>
          <w:szCs w:val="24"/>
        </w:rPr>
      </w:pPr>
      <w:hyperlink r:id="rId106" w:anchor="imgrc=DFPtz0ghUor6NM:&amp;spf=1520162644310" w:history="1">
        <w:r w:rsidR="003459A9" w:rsidRPr="00FF095F">
          <w:rPr>
            <w:rStyle w:val="Hypertextovodkaz"/>
            <w:sz w:val="24"/>
            <w:szCs w:val="24"/>
          </w:rPr>
          <w:t>https://www.google.cz/search?hl=cs&amp;tbm=isch&amp;source=hp&amp;biw=1280&amp;bih=641&amp;ei=U9ebWoX4L5G8kwWKobegCg&amp;q=televize&amp;oq=televize&amp;gs_l=img.3..0l10.1743.3438.0.4234.8.7.0.1.1.0.157.798.2j5.7.0....0...1ac.1.64.img..0.8.824....0.rAe7jBzXlKM#imgrc=DFPtz0ghUor6NM:&amp;spf=1520162644310</w:t>
        </w:r>
      </w:hyperlink>
      <w:r w:rsidR="003459A9" w:rsidRPr="00FF095F">
        <w:rPr>
          <w:sz w:val="24"/>
          <w:szCs w:val="24"/>
        </w:rPr>
        <w:t xml:space="preserve"> </w:t>
      </w:r>
    </w:p>
    <w:p w:rsidR="004C3CE4" w:rsidRPr="00FF095F" w:rsidRDefault="00A146A1" w:rsidP="00856915">
      <w:pPr>
        <w:pStyle w:val="Zkladntextodsazen"/>
        <w:spacing w:line="360" w:lineRule="auto"/>
        <w:ind w:firstLine="0"/>
        <w:jc w:val="both"/>
        <w:rPr>
          <w:i w:val="0"/>
        </w:rPr>
      </w:pPr>
      <w:r w:rsidRPr="00FF095F">
        <w:rPr>
          <w:i w:val="0"/>
        </w:rPr>
        <w:t xml:space="preserve">Obr. č. </w:t>
      </w:r>
      <w:r w:rsidR="00856915" w:rsidRPr="00FF095F">
        <w:rPr>
          <w:i w:val="0"/>
        </w:rPr>
        <w:t>1</w:t>
      </w:r>
      <w:r w:rsidR="00245E17">
        <w:rPr>
          <w:i w:val="0"/>
        </w:rPr>
        <w:t>4</w:t>
      </w:r>
      <w:r w:rsidRPr="00FF095F">
        <w:rPr>
          <w:i w:val="0"/>
        </w:rPr>
        <w:t xml:space="preserve"> Interaktivní tabul</w:t>
      </w:r>
      <w:r w:rsidR="00996E02" w:rsidRPr="00FF095F">
        <w:rPr>
          <w:i w:val="0"/>
        </w:rPr>
        <w:t xml:space="preserve">e </w:t>
      </w:r>
      <w:r w:rsidR="00980E98" w:rsidRPr="00FF095F">
        <w:rPr>
          <w:bCs/>
          <w:i w:val="0"/>
        </w:rPr>
        <w:t>[</w:t>
      </w:r>
      <w:r w:rsidR="00A238CB" w:rsidRPr="00FF095F">
        <w:rPr>
          <w:bCs/>
          <w:i w:val="0"/>
        </w:rPr>
        <w:t>online]. 2018</w:t>
      </w:r>
      <w:r w:rsidR="00980E98" w:rsidRPr="00FF095F">
        <w:rPr>
          <w:i w:val="0"/>
        </w:rPr>
        <w:t xml:space="preserve"> </w:t>
      </w:r>
      <w:r w:rsidR="00980E98" w:rsidRPr="00FF095F">
        <w:rPr>
          <w:bCs/>
          <w:i w:val="0"/>
        </w:rPr>
        <w:t>[</w:t>
      </w:r>
      <w:r w:rsidR="00980E98" w:rsidRPr="00FF095F">
        <w:rPr>
          <w:i w:val="0"/>
        </w:rPr>
        <w:t>cit. 2018-03-04</w:t>
      </w:r>
      <w:r w:rsidR="00980E98" w:rsidRPr="00FF095F">
        <w:rPr>
          <w:bCs/>
          <w:i w:val="0"/>
        </w:rPr>
        <w:t>]</w:t>
      </w:r>
      <w:r w:rsidR="00980E98" w:rsidRPr="00FF095F">
        <w:rPr>
          <w:i w:val="0"/>
        </w:rPr>
        <w:t>. Dostupné z WWW:</w:t>
      </w:r>
      <w:hyperlink r:id="rId107" w:history="1">
        <w:r w:rsidR="00DD0420" w:rsidRPr="00FF095F">
          <w:rPr>
            <w:rStyle w:val="Hypertextovodkaz"/>
            <w:i w:val="0"/>
          </w:rPr>
          <w:t>https://www.zsmnisek.cz/text-zabavna-cestina-interaktivni-tabule-22837/</w:t>
        </w:r>
      </w:hyperlink>
      <w:r w:rsidRPr="00FF095F">
        <w:rPr>
          <w:i w:val="0"/>
        </w:rPr>
        <w:t xml:space="preserve"> </w:t>
      </w:r>
    </w:p>
    <w:p w:rsidR="00856915" w:rsidRPr="00FF095F" w:rsidRDefault="00856915" w:rsidP="00856915">
      <w:pPr>
        <w:pStyle w:val="Zkladntextodsazen"/>
        <w:spacing w:line="360" w:lineRule="auto"/>
        <w:ind w:firstLine="0"/>
        <w:jc w:val="both"/>
        <w:rPr>
          <w:i w:val="0"/>
        </w:rPr>
      </w:pPr>
    </w:p>
    <w:p w:rsidR="0024001B" w:rsidRPr="00FF095F" w:rsidRDefault="0024001B" w:rsidP="00856915">
      <w:pPr>
        <w:pStyle w:val="Zkladntextodsazen"/>
        <w:spacing w:line="360" w:lineRule="auto"/>
        <w:ind w:firstLine="0"/>
        <w:jc w:val="both"/>
        <w:rPr>
          <w:i w:val="0"/>
        </w:rPr>
      </w:pPr>
    </w:p>
    <w:p w:rsidR="0024001B" w:rsidRPr="00FF095F" w:rsidRDefault="0024001B" w:rsidP="00856915">
      <w:pPr>
        <w:pStyle w:val="Zkladntextodsazen"/>
        <w:spacing w:line="360" w:lineRule="auto"/>
        <w:ind w:firstLine="0"/>
        <w:jc w:val="both"/>
        <w:rPr>
          <w:i w:val="0"/>
        </w:rPr>
      </w:pPr>
    </w:p>
    <w:p w:rsidR="0024001B" w:rsidRPr="00FF095F" w:rsidRDefault="0024001B" w:rsidP="00856915">
      <w:pPr>
        <w:pStyle w:val="Zkladntextodsazen"/>
        <w:spacing w:line="360" w:lineRule="auto"/>
        <w:ind w:firstLine="0"/>
        <w:jc w:val="both"/>
        <w:rPr>
          <w:i w:val="0"/>
        </w:rPr>
      </w:pPr>
    </w:p>
    <w:p w:rsidR="0024001B" w:rsidRPr="00FF095F" w:rsidRDefault="0024001B" w:rsidP="00856915">
      <w:pPr>
        <w:pStyle w:val="Zkladntextodsazen"/>
        <w:spacing w:line="360" w:lineRule="auto"/>
        <w:ind w:firstLine="0"/>
        <w:jc w:val="both"/>
        <w:rPr>
          <w:i w:val="0"/>
        </w:rPr>
      </w:pPr>
    </w:p>
    <w:p w:rsidR="0024001B" w:rsidRDefault="0024001B" w:rsidP="00856915">
      <w:pPr>
        <w:pStyle w:val="Zkladntextodsazen"/>
        <w:spacing w:line="360" w:lineRule="auto"/>
        <w:ind w:firstLine="0"/>
        <w:jc w:val="both"/>
        <w:rPr>
          <w:i w:val="0"/>
        </w:rPr>
      </w:pPr>
    </w:p>
    <w:p w:rsidR="00AC614F" w:rsidRPr="00FF095F" w:rsidRDefault="00AC614F" w:rsidP="00856915">
      <w:pPr>
        <w:pStyle w:val="Zkladntextodsazen"/>
        <w:spacing w:line="360" w:lineRule="auto"/>
        <w:ind w:firstLine="0"/>
        <w:jc w:val="both"/>
        <w:rPr>
          <w:i w:val="0"/>
        </w:rPr>
      </w:pPr>
    </w:p>
    <w:p w:rsidR="008E4EC3" w:rsidRDefault="008E4EC3" w:rsidP="008E4EC3"/>
    <w:p w:rsidR="00245E17" w:rsidRDefault="00245E17" w:rsidP="008E4EC3"/>
    <w:p w:rsidR="00245E17" w:rsidRDefault="00245E17" w:rsidP="008E4EC3"/>
    <w:p w:rsidR="00245E17" w:rsidRDefault="00245E17" w:rsidP="008E4EC3"/>
    <w:p w:rsidR="00245E17" w:rsidRPr="00FF095F" w:rsidRDefault="00245E17" w:rsidP="008E4EC3"/>
    <w:p w:rsidR="00324AD4" w:rsidRPr="00FF095F" w:rsidRDefault="00E22078" w:rsidP="00324AD4">
      <w:pPr>
        <w:pStyle w:val="Nadpis1"/>
        <w:rPr>
          <w:rFonts w:ascii="Times New Roman" w:hAnsi="Times New Roman"/>
        </w:rPr>
      </w:pPr>
      <w:r w:rsidRPr="00FF095F">
        <w:rPr>
          <w:rFonts w:ascii="Times New Roman" w:hAnsi="Times New Roman"/>
        </w:rPr>
        <w:t>Seznam použitých tabulek:</w:t>
      </w:r>
    </w:p>
    <w:p w:rsidR="00324AD4" w:rsidRPr="00FF095F" w:rsidRDefault="00324AD4" w:rsidP="00324AD4">
      <w:pPr>
        <w:rPr>
          <w:rFonts w:eastAsia="Calibri"/>
        </w:rPr>
      </w:pPr>
    </w:p>
    <w:p w:rsidR="00ED4F2D" w:rsidRPr="00FF095F" w:rsidRDefault="00ED4F2D" w:rsidP="00EB4560">
      <w:pPr>
        <w:spacing w:line="360" w:lineRule="auto"/>
        <w:jc w:val="both"/>
        <w:rPr>
          <w:rFonts w:eastAsia="Calibri"/>
          <w:sz w:val="24"/>
          <w:szCs w:val="24"/>
        </w:rPr>
      </w:pPr>
      <w:r w:rsidRPr="00FF095F">
        <w:rPr>
          <w:rFonts w:eastAsia="Calibri"/>
          <w:sz w:val="24"/>
          <w:szCs w:val="24"/>
        </w:rPr>
        <w:t xml:space="preserve">Tabulka č. 1 Učební plán (str. </w:t>
      </w:r>
      <w:r w:rsidR="00261555" w:rsidRPr="00FF095F">
        <w:rPr>
          <w:rFonts w:eastAsia="Calibri"/>
          <w:sz w:val="24"/>
          <w:szCs w:val="24"/>
        </w:rPr>
        <w:t>2</w:t>
      </w:r>
      <w:r w:rsidR="004273E3">
        <w:rPr>
          <w:rFonts w:eastAsia="Calibri"/>
          <w:sz w:val="24"/>
          <w:szCs w:val="24"/>
        </w:rPr>
        <w:t>2</w:t>
      </w:r>
      <w:r w:rsidRPr="00FF095F">
        <w:rPr>
          <w:rFonts w:eastAsia="Calibri"/>
          <w:sz w:val="24"/>
          <w:szCs w:val="24"/>
        </w:rPr>
        <w:t>)</w:t>
      </w:r>
    </w:p>
    <w:p w:rsidR="00ED4F2D" w:rsidRPr="00FF095F" w:rsidRDefault="00ED4F2D" w:rsidP="00EB4560">
      <w:pPr>
        <w:spacing w:line="360" w:lineRule="auto"/>
        <w:rPr>
          <w:sz w:val="24"/>
          <w:szCs w:val="24"/>
        </w:rPr>
      </w:pPr>
      <w:r w:rsidRPr="00FF095F">
        <w:rPr>
          <w:sz w:val="24"/>
          <w:szCs w:val="24"/>
        </w:rPr>
        <w:t xml:space="preserve">Tabulka č. 2 Transformace z RVP do ŠVP (str. </w:t>
      </w:r>
      <w:r w:rsidR="00261555" w:rsidRPr="00FF095F">
        <w:rPr>
          <w:sz w:val="24"/>
          <w:szCs w:val="24"/>
        </w:rPr>
        <w:t>2</w:t>
      </w:r>
      <w:r w:rsidR="004273E3">
        <w:rPr>
          <w:sz w:val="24"/>
          <w:szCs w:val="24"/>
        </w:rPr>
        <w:t>3</w:t>
      </w:r>
      <w:r w:rsidRPr="00FF095F">
        <w:rPr>
          <w:sz w:val="24"/>
          <w:szCs w:val="24"/>
        </w:rPr>
        <w:t>)</w:t>
      </w:r>
    </w:p>
    <w:p w:rsidR="00ED4F2D" w:rsidRPr="00FF095F" w:rsidRDefault="00ED4F2D" w:rsidP="00EB4560">
      <w:pPr>
        <w:spacing w:line="360" w:lineRule="auto"/>
        <w:jc w:val="both"/>
        <w:rPr>
          <w:sz w:val="24"/>
          <w:szCs w:val="24"/>
        </w:rPr>
      </w:pPr>
      <w:r w:rsidRPr="00FF095F">
        <w:rPr>
          <w:sz w:val="24"/>
          <w:szCs w:val="24"/>
        </w:rPr>
        <w:t xml:space="preserve">Tabulka č. 3 Složení výzkumného vzorku dle pohlaví (str. </w:t>
      </w:r>
      <w:r w:rsidR="004273E3">
        <w:rPr>
          <w:sz w:val="24"/>
          <w:szCs w:val="24"/>
        </w:rPr>
        <w:t>5</w:t>
      </w:r>
      <w:r w:rsidR="00C51339" w:rsidRPr="00FF095F">
        <w:rPr>
          <w:sz w:val="24"/>
          <w:szCs w:val="24"/>
        </w:rPr>
        <w:t>9</w:t>
      </w:r>
      <w:r w:rsidRPr="00FF095F">
        <w:rPr>
          <w:sz w:val="24"/>
          <w:szCs w:val="24"/>
        </w:rPr>
        <w:t>)</w:t>
      </w:r>
    </w:p>
    <w:p w:rsidR="00ED4F2D" w:rsidRPr="00FF095F" w:rsidRDefault="00ED4F2D" w:rsidP="00EB4560">
      <w:pPr>
        <w:spacing w:line="360" w:lineRule="auto"/>
        <w:jc w:val="both"/>
        <w:rPr>
          <w:sz w:val="24"/>
          <w:szCs w:val="24"/>
        </w:rPr>
      </w:pPr>
      <w:r w:rsidRPr="00FF095F">
        <w:rPr>
          <w:sz w:val="24"/>
          <w:szCs w:val="24"/>
        </w:rPr>
        <w:t xml:space="preserve">Tabulka č. 4 Absolutní a relativní četnost učitelů dle pedagogické praxe a pohlaví (str. </w:t>
      </w:r>
      <w:r w:rsidR="004273E3">
        <w:rPr>
          <w:sz w:val="24"/>
          <w:szCs w:val="24"/>
        </w:rPr>
        <w:t>61</w:t>
      </w:r>
      <w:r w:rsidRPr="00FF095F">
        <w:rPr>
          <w:sz w:val="24"/>
          <w:szCs w:val="24"/>
        </w:rPr>
        <w:t>)</w:t>
      </w:r>
    </w:p>
    <w:p w:rsidR="00ED4F2D" w:rsidRPr="00FF095F" w:rsidRDefault="00ED4F2D" w:rsidP="00EB4560">
      <w:pPr>
        <w:spacing w:line="360" w:lineRule="auto"/>
        <w:jc w:val="both"/>
        <w:rPr>
          <w:sz w:val="24"/>
          <w:szCs w:val="24"/>
        </w:rPr>
      </w:pPr>
      <w:r w:rsidRPr="00FF095F">
        <w:rPr>
          <w:sz w:val="24"/>
          <w:szCs w:val="24"/>
        </w:rPr>
        <w:t>Tabulka č. 5 Absolutní a relativní četnost používaných učebních pomůcek ve výuce</w:t>
      </w:r>
    </w:p>
    <w:p w:rsidR="00ED4F2D" w:rsidRPr="00FF095F" w:rsidRDefault="00ED4F2D" w:rsidP="00EB4560">
      <w:pPr>
        <w:spacing w:line="360" w:lineRule="auto"/>
        <w:jc w:val="both"/>
        <w:rPr>
          <w:sz w:val="24"/>
          <w:szCs w:val="24"/>
        </w:rPr>
      </w:pPr>
      <w:r w:rsidRPr="00FF095F">
        <w:rPr>
          <w:sz w:val="24"/>
          <w:szCs w:val="24"/>
        </w:rPr>
        <w:t xml:space="preserve"> (str. </w:t>
      </w:r>
      <w:r w:rsidR="004273E3">
        <w:rPr>
          <w:sz w:val="24"/>
          <w:szCs w:val="24"/>
        </w:rPr>
        <w:t>6</w:t>
      </w:r>
      <w:r w:rsidR="00C51339" w:rsidRPr="00FF095F">
        <w:rPr>
          <w:sz w:val="24"/>
          <w:szCs w:val="24"/>
        </w:rPr>
        <w:t>2</w:t>
      </w:r>
      <w:r w:rsidRPr="00FF095F">
        <w:rPr>
          <w:sz w:val="24"/>
          <w:szCs w:val="24"/>
        </w:rPr>
        <w:t>)</w:t>
      </w:r>
    </w:p>
    <w:p w:rsidR="00ED4F2D" w:rsidRPr="00FF095F" w:rsidRDefault="00ED4F2D" w:rsidP="00EB4560">
      <w:pPr>
        <w:spacing w:line="360" w:lineRule="auto"/>
        <w:jc w:val="both"/>
        <w:rPr>
          <w:sz w:val="24"/>
          <w:szCs w:val="24"/>
        </w:rPr>
      </w:pPr>
      <w:r w:rsidRPr="00FF095F">
        <w:rPr>
          <w:sz w:val="24"/>
          <w:szCs w:val="24"/>
        </w:rPr>
        <w:t xml:space="preserve">Tabulka č. 6 Absolutní a relativní četnost nejpoužívanějších didaktických pomůcek (str. </w:t>
      </w:r>
      <w:r w:rsidR="004273E3">
        <w:rPr>
          <w:sz w:val="24"/>
          <w:szCs w:val="24"/>
        </w:rPr>
        <w:t>6</w:t>
      </w:r>
      <w:r w:rsidR="00C51339" w:rsidRPr="00FF095F">
        <w:rPr>
          <w:sz w:val="24"/>
          <w:szCs w:val="24"/>
        </w:rPr>
        <w:t>3</w:t>
      </w:r>
      <w:r w:rsidRPr="00FF095F">
        <w:rPr>
          <w:sz w:val="24"/>
          <w:szCs w:val="24"/>
        </w:rPr>
        <w:t>)</w:t>
      </w:r>
    </w:p>
    <w:p w:rsidR="00ED4F2D" w:rsidRPr="00FF095F" w:rsidRDefault="00ED4F2D" w:rsidP="00EB4560">
      <w:pPr>
        <w:spacing w:line="360" w:lineRule="auto"/>
        <w:jc w:val="both"/>
        <w:rPr>
          <w:sz w:val="24"/>
          <w:szCs w:val="24"/>
        </w:rPr>
      </w:pPr>
      <w:r w:rsidRPr="00FF095F">
        <w:rPr>
          <w:sz w:val="24"/>
          <w:szCs w:val="24"/>
        </w:rPr>
        <w:t>Tabulka č. 7 Absolutní a relativní četnost nejpoužívanější didaktické techniky ve výuce</w:t>
      </w:r>
    </w:p>
    <w:p w:rsidR="00ED4F2D" w:rsidRPr="00FF095F" w:rsidRDefault="00ED4F2D" w:rsidP="00EB4560">
      <w:pPr>
        <w:spacing w:line="360" w:lineRule="auto"/>
        <w:jc w:val="both"/>
        <w:rPr>
          <w:sz w:val="24"/>
          <w:szCs w:val="24"/>
        </w:rPr>
      </w:pPr>
      <w:r w:rsidRPr="00FF095F">
        <w:rPr>
          <w:sz w:val="24"/>
          <w:szCs w:val="24"/>
        </w:rPr>
        <w:t>(str.</w:t>
      </w:r>
      <w:r w:rsidR="00AE6091" w:rsidRPr="00FF095F">
        <w:rPr>
          <w:sz w:val="24"/>
          <w:szCs w:val="24"/>
        </w:rPr>
        <w:t xml:space="preserve"> </w:t>
      </w:r>
      <w:r w:rsidR="004273E3">
        <w:rPr>
          <w:sz w:val="24"/>
          <w:szCs w:val="24"/>
        </w:rPr>
        <w:t>64</w:t>
      </w:r>
      <w:r w:rsidRPr="00FF095F">
        <w:rPr>
          <w:sz w:val="24"/>
          <w:szCs w:val="24"/>
        </w:rPr>
        <w:t>)</w:t>
      </w:r>
    </w:p>
    <w:p w:rsidR="00ED4F2D" w:rsidRPr="00FF095F" w:rsidRDefault="00ED4F2D" w:rsidP="00EB4560">
      <w:pPr>
        <w:spacing w:line="360" w:lineRule="auto"/>
        <w:jc w:val="both"/>
        <w:rPr>
          <w:sz w:val="24"/>
          <w:szCs w:val="24"/>
        </w:rPr>
      </w:pPr>
      <w:r w:rsidRPr="00FF095F">
        <w:rPr>
          <w:sz w:val="24"/>
          <w:szCs w:val="24"/>
        </w:rPr>
        <w:lastRenderedPageBreak/>
        <w:t xml:space="preserve">Tabulka č. 8 Absolutní a relativní četnost dostatečného vybavení počtu učeben s multimediální technikou (str. </w:t>
      </w:r>
      <w:r w:rsidR="004273E3">
        <w:rPr>
          <w:sz w:val="24"/>
          <w:szCs w:val="24"/>
        </w:rPr>
        <w:t>65</w:t>
      </w:r>
      <w:r w:rsidRPr="00FF095F">
        <w:rPr>
          <w:sz w:val="24"/>
          <w:szCs w:val="24"/>
        </w:rPr>
        <w:t>)</w:t>
      </w:r>
    </w:p>
    <w:p w:rsidR="00ED4F2D" w:rsidRPr="00FF095F" w:rsidRDefault="00ED4F2D" w:rsidP="00EB4560">
      <w:pPr>
        <w:spacing w:line="360" w:lineRule="auto"/>
        <w:jc w:val="both"/>
        <w:rPr>
          <w:sz w:val="24"/>
          <w:szCs w:val="24"/>
        </w:rPr>
      </w:pPr>
      <w:r w:rsidRPr="00FF095F">
        <w:rPr>
          <w:sz w:val="24"/>
          <w:szCs w:val="24"/>
        </w:rPr>
        <w:t xml:space="preserve">Tabulka č. 9 Absolutní a relativní četnost využívání multimediálních učeben v časovém rozmezí (str. </w:t>
      </w:r>
      <w:r w:rsidR="004273E3">
        <w:rPr>
          <w:sz w:val="24"/>
          <w:szCs w:val="24"/>
        </w:rPr>
        <w:t>66</w:t>
      </w:r>
      <w:r w:rsidRPr="00FF095F">
        <w:rPr>
          <w:sz w:val="24"/>
          <w:szCs w:val="24"/>
        </w:rPr>
        <w:t>)</w:t>
      </w:r>
    </w:p>
    <w:p w:rsidR="00DC7CCB" w:rsidRPr="00FF095F" w:rsidRDefault="00DC7CCB" w:rsidP="00EB4560">
      <w:pPr>
        <w:spacing w:line="360" w:lineRule="auto"/>
        <w:jc w:val="both"/>
        <w:rPr>
          <w:sz w:val="24"/>
          <w:szCs w:val="24"/>
        </w:rPr>
      </w:pPr>
      <w:r w:rsidRPr="00FF095F">
        <w:rPr>
          <w:sz w:val="24"/>
          <w:szCs w:val="24"/>
        </w:rPr>
        <w:t xml:space="preserve">Tabulka č. 10 Absolutní a relativní četnost názorů učitelů na zajímavější výuku při použití učebních pomůcek (str. </w:t>
      </w:r>
      <w:r w:rsidR="004273E3">
        <w:rPr>
          <w:sz w:val="24"/>
          <w:szCs w:val="24"/>
        </w:rPr>
        <w:t>67</w:t>
      </w:r>
      <w:r w:rsidRPr="00FF095F">
        <w:rPr>
          <w:sz w:val="24"/>
          <w:szCs w:val="24"/>
        </w:rPr>
        <w:t>)</w:t>
      </w:r>
    </w:p>
    <w:p w:rsidR="00DC7CCB" w:rsidRPr="00FF095F" w:rsidRDefault="00DC7CCB" w:rsidP="00EB4560">
      <w:pPr>
        <w:spacing w:line="360" w:lineRule="auto"/>
        <w:jc w:val="both"/>
        <w:rPr>
          <w:sz w:val="24"/>
          <w:szCs w:val="24"/>
        </w:rPr>
      </w:pPr>
      <w:r w:rsidRPr="00FF095F">
        <w:rPr>
          <w:sz w:val="24"/>
          <w:szCs w:val="24"/>
        </w:rPr>
        <w:t xml:space="preserve">Tabulka č. 11 Absolutní a relativní četnost názorů učitelů na zajímavější výuku při použití didaktické techniky (str. </w:t>
      </w:r>
      <w:r w:rsidR="004273E3">
        <w:rPr>
          <w:sz w:val="24"/>
          <w:szCs w:val="24"/>
        </w:rPr>
        <w:t>68</w:t>
      </w:r>
      <w:r w:rsidRPr="00FF095F">
        <w:rPr>
          <w:sz w:val="24"/>
          <w:szCs w:val="24"/>
        </w:rPr>
        <w:t>)</w:t>
      </w:r>
    </w:p>
    <w:p w:rsidR="00EB4560" w:rsidRPr="00FF095F" w:rsidRDefault="00EB4560" w:rsidP="00EB4560">
      <w:pPr>
        <w:spacing w:line="360" w:lineRule="auto"/>
        <w:jc w:val="both"/>
        <w:rPr>
          <w:sz w:val="24"/>
          <w:szCs w:val="24"/>
        </w:rPr>
      </w:pPr>
      <w:r w:rsidRPr="00FF095F">
        <w:rPr>
          <w:sz w:val="24"/>
          <w:szCs w:val="24"/>
        </w:rPr>
        <w:t xml:space="preserve">Tabulka č. 12 Absolutní a relativní četnost jakými pomůckami a didaktickou technikou škola disponuje na Střední škole a základní škole v Žamberku (str. </w:t>
      </w:r>
      <w:r w:rsidR="004273E3">
        <w:rPr>
          <w:sz w:val="24"/>
          <w:szCs w:val="24"/>
        </w:rPr>
        <w:t>69</w:t>
      </w:r>
      <w:r w:rsidRPr="00FF095F">
        <w:rPr>
          <w:sz w:val="24"/>
          <w:szCs w:val="24"/>
        </w:rPr>
        <w:t>)</w:t>
      </w:r>
    </w:p>
    <w:p w:rsidR="00EB4560" w:rsidRPr="00FF095F" w:rsidRDefault="00EB4560" w:rsidP="00EB4560">
      <w:pPr>
        <w:spacing w:line="360" w:lineRule="auto"/>
        <w:jc w:val="both"/>
        <w:rPr>
          <w:sz w:val="24"/>
          <w:szCs w:val="24"/>
        </w:rPr>
      </w:pPr>
      <w:r w:rsidRPr="00FF095F">
        <w:rPr>
          <w:sz w:val="24"/>
          <w:szCs w:val="24"/>
        </w:rPr>
        <w:t xml:space="preserve">Tabulka č. 13 Absolutní a relativní četnost jakými pomůckami a didaktickou technikou škola disponuje na Odborném učilišti v Chroustovicích (str. </w:t>
      </w:r>
      <w:r w:rsidR="004273E3">
        <w:rPr>
          <w:sz w:val="24"/>
          <w:szCs w:val="24"/>
        </w:rPr>
        <w:t>71</w:t>
      </w:r>
      <w:r w:rsidRPr="00FF095F">
        <w:rPr>
          <w:sz w:val="24"/>
          <w:szCs w:val="24"/>
        </w:rPr>
        <w:t>)</w:t>
      </w:r>
    </w:p>
    <w:p w:rsidR="00EB4560" w:rsidRPr="00FF095F" w:rsidRDefault="00EB4560" w:rsidP="00EB4560">
      <w:pPr>
        <w:spacing w:line="360" w:lineRule="auto"/>
        <w:jc w:val="both"/>
        <w:rPr>
          <w:sz w:val="24"/>
          <w:szCs w:val="24"/>
        </w:rPr>
      </w:pPr>
    </w:p>
    <w:p w:rsidR="00C51339" w:rsidRPr="00FF095F" w:rsidRDefault="00C51339" w:rsidP="00EB4560">
      <w:pPr>
        <w:spacing w:line="360" w:lineRule="auto"/>
        <w:jc w:val="both"/>
        <w:rPr>
          <w:sz w:val="24"/>
          <w:szCs w:val="24"/>
        </w:rPr>
      </w:pPr>
    </w:p>
    <w:p w:rsidR="00C51339" w:rsidRPr="00FF095F" w:rsidRDefault="00C51339" w:rsidP="00EB4560">
      <w:pPr>
        <w:spacing w:line="360" w:lineRule="auto"/>
        <w:jc w:val="both"/>
        <w:rPr>
          <w:sz w:val="24"/>
          <w:szCs w:val="24"/>
        </w:rPr>
      </w:pPr>
    </w:p>
    <w:p w:rsidR="00EB4560" w:rsidRPr="00FF095F" w:rsidRDefault="00EB4560" w:rsidP="00EB4560">
      <w:pPr>
        <w:spacing w:line="360" w:lineRule="auto"/>
        <w:jc w:val="both"/>
        <w:rPr>
          <w:sz w:val="24"/>
          <w:szCs w:val="24"/>
        </w:rPr>
      </w:pPr>
    </w:p>
    <w:p w:rsidR="00EB4560" w:rsidRPr="00FF095F" w:rsidRDefault="00EB4560" w:rsidP="00EB4560">
      <w:pPr>
        <w:spacing w:line="360" w:lineRule="auto"/>
        <w:jc w:val="both"/>
        <w:rPr>
          <w:sz w:val="24"/>
          <w:szCs w:val="24"/>
        </w:rPr>
      </w:pPr>
    </w:p>
    <w:p w:rsidR="00EB4560" w:rsidRDefault="00EB4560" w:rsidP="00EB4560">
      <w:pPr>
        <w:spacing w:line="360" w:lineRule="auto"/>
        <w:jc w:val="both"/>
        <w:rPr>
          <w:sz w:val="24"/>
          <w:szCs w:val="24"/>
        </w:rPr>
      </w:pPr>
    </w:p>
    <w:p w:rsidR="00AC614F" w:rsidRDefault="00AC614F" w:rsidP="00EB4560">
      <w:pPr>
        <w:spacing w:line="360" w:lineRule="auto"/>
        <w:jc w:val="both"/>
        <w:rPr>
          <w:sz w:val="24"/>
          <w:szCs w:val="24"/>
        </w:rPr>
      </w:pPr>
    </w:p>
    <w:p w:rsidR="00AC614F" w:rsidRPr="00FF095F" w:rsidRDefault="00AC614F" w:rsidP="00EB4560">
      <w:pPr>
        <w:spacing w:line="360" w:lineRule="auto"/>
        <w:jc w:val="both"/>
        <w:rPr>
          <w:sz w:val="24"/>
          <w:szCs w:val="24"/>
        </w:rPr>
      </w:pPr>
    </w:p>
    <w:p w:rsidR="001702F6" w:rsidRPr="00FF095F" w:rsidRDefault="001702F6" w:rsidP="00EB4560">
      <w:pPr>
        <w:spacing w:line="360" w:lineRule="auto"/>
        <w:jc w:val="both"/>
        <w:rPr>
          <w:sz w:val="24"/>
          <w:szCs w:val="24"/>
        </w:rPr>
      </w:pPr>
    </w:p>
    <w:p w:rsidR="003A1AED" w:rsidRPr="00FF095F" w:rsidRDefault="00EB4560" w:rsidP="00EB4560">
      <w:pPr>
        <w:spacing w:line="360" w:lineRule="auto"/>
        <w:jc w:val="both"/>
        <w:rPr>
          <w:b/>
          <w:sz w:val="16"/>
          <w:szCs w:val="16"/>
        </w:rPr>
      </w:pPr>
      <w:r w:rsidRPr="00FF095F">
        <w:rPr>
          <w:b/>
          <w:sz w:val="32"/>
          <w:szCs w:val="32"/>
        </w:rPr>
        <w:t>Seznam použitých grafů</w:t>
      </w:r>
    </w:p>
    <w:p w:rsidR="003A1AED" w:rsidRPr="00FF095F" w:rsidRDefault="003A1AED" w:rsidP="00EB4560">
      <w:pPr>
        <w:spacing w:line="360" w:lineRule="auto"/>
        <w:jc w:val="both"/>
        <w:rPr>
          <w:b/>
          <w:sz w:val="16"/>
          <w:szCs w:val="16"/>
        </w:rPr>
      </w:pPr>
    </w:p>
    <w:p w:rsidR="00EB4560" w:rsidRPr="00FF095F" w:rsidRDefault="00EB4560" w:rsidP="00EB4560">
      <w:pPr>
        <w:spacing w:line="360" w:lineRule="auto"/>
        <w:jc w:val="both"/>
        <w:rPr>
          <w:sz w:val="24"/>
          <w:szCs w:val="24"/>
        </w:rPr>
      </w:pPr>
      <w:r w:rsidRPr="00FF095F">
        <w:rPr>
          <w:sz w:val="24"/>
          <w:szCs w:val="24"/>
        </w:rPr>
        <w:t xml:space="preserve">Graf č. 1 Absolutní a relativní četnost vzorku dle pohlaví (str. </w:t>
      </w:r>
      <w:r w:rsidR="00C51339" w:rsidRPr="00FF095F">
        <w:rPr>
          <w:sz w:val="24"/>
          <w:szCs w:val="24"/>
        </w:rPr>
        <w:t>6</w:t>
      </w:r>
      <w:r w:rsidR="00597D2B">
        <w:rPr>
          <w:sz w:val="24"/>
          <w:szCs w:val="24"/>
        </w:rPr>
        <w:t>0</w:t>
      </w:r>
      <w:r w:rsidRPr="00FF095F">
        <w:rPr>
          <w:sz w:val="24"/>
          <w:szCs w:val="24"/>
        </w:rPr>
        <w:t>)</w:t>
      </w:r>
    </w:p>
    <w:p w:rsidR="00EB4560" w:rsidRPr="00FF095F" w:rsidRDefault="00EB4560" w:rsidP="00EB4560">
      <w:pPr>
        <w:spacing w:line="360" w:lineRule="auto"/>
        <w:jc w:val="both"/>
        <w:rPr>
          <w:sz w:val="24"/>
          <w:szCs w:val="24"/>
        </w:rPr>
      </w:pPr>
      <w:r w:rsidRPr="00FF095F">
        <w:rPr>
          <w:sz w:val="24"/>
          <w:szCs w:val="24"/>
        </w:rPr>
        <w:t xml:space="preserve">Graf č. 2 Absolutní a relativní četnost učitelů dle pedagogické praxe a pohlaví (str. </w:t>
      </w:r>
      <w:r w:rsidR="00597D2B">
        <w:rPr>
          <w:sz w:val="24"/>
          <w:szCs w:val="24"/>
        </w:rPr>
        <w:t>61</w:t>
      </w:r>
      <w:r w:rsidRPr="00FF095F">
        <w:rPr>
          <w:sz w:val="24"/>
          <w:szCs w:val="24"/>
        </w:rPr>
        <w:t>)</w:t>
      </w:r>
    </w:p>
    <w:p w:rsidR="00EB4560" w:rsidRPr="00FF095F" w:rsidRDefault="00EB4560" w:rsidP="00EB4560">
      <w:pPr>
        <w:spacing w:line="360" w:lineRule="auto"/>
        <w:jc w:val="both"/>
        <w:rPr>
          <w:sz w:val="24"/>
          <w:szCs w:val="24"/>
        </w:rPr>
      </w:pPr>
      <w:r w:rsidRPr="00FF095F">
        <w:rPr>
          <w:sz w:val="24"/>
          <w:szCs w:val="24"/>
        </w:rPr>
        <w:t xml:space="preserve">Graf č. 3 Absolutní a relativní četnost používaných učebních pomůcek ve výuce (str. </w:t>
      </w:r>
      <w:r w:rsidR="00597D2B">
        <w:rPr>
          <w:sz w:val="24"/>
          <w:szCs w:val="24"/>
        </w:rPr>
        <w:t>6</w:t>
      </w:r>
      <w:r w:rsidR="00C51339" w:rsidRPr="00FF095F">
        <w:rPr>
          <w:sz w:val="24"/>
          <w:szCs w:val="24"/>
        </w:rPr>
        <w:t>2</w:t>
      </w:r>
      <w:r w:rsidRPr="00FF095F">
        <w:rPr>
          <w:sz w:val="24"/>
          <w:szCs w:val="24"/>
        </w:rPr>
        <w:t>)</w:t>
      </w:r>
    </w:p>
    <w:p w:rsidR="00AD644A" w:rsidRPr="00FF095F" w:rsidRDefault="00AD644A" w:rsidP="00AD644A">
      <w:pPr>
        <w:spacing w:line="360" w:lineRule="auto"/>
        <w:jc w:val="both"/>
        <w:rPr>
          <w:sz w:val="24"/>
          <w:szCs w:val="24"/>
        </w:rPr>
      </w:pPr>
      <w:r w:rsidRPr="00FF095F">
        <w:rPr>
          <w:sz w:val="24"/>
          <w:szCs w:val="24"/>
        </w:rPr>
        <w:t xml:space="preserve">Graf č. 4 Absolutní a relativní četnost nejpoužívanějších didaktických pomůcek (str. </w:t>
      </w:r>
      <w:r w:rsidR="00597D2B">
        <w:rPr>
          <w:sz w:val="24"/>
          <w:szCs w:val="24"/>
        </w:rPr>
        <w:t>63</w:t>
      </w:r>
      <w:r w:rsidRPr="00FF095F">
        <w:rPr>
          <w:sz w:val="24"/>
          <w:szCs w:val="24"/>
        </w:rPr>
        <w:t>)</w:t>
      </w:r>
    </w:p>
    <w:p w:rsidR="00AD644A" w:rsidRPr="00FF095F" w:rsidRDefault="00AD644A" w:rsidP="00AD644A">
      <w:pPr>
        <w:spacing w:line="360" w:lineRule="auto"/>
        <w:jc w:val="both"/>
        <w:rPr>
          <w:sz w:val="24"/>
          <w:szCs w:val="24"/>
        </w:rPr>
      </w:pPr>
      <w:r w:rsidRPr="00FF095F">
        <w:rPr>
          <w:sz w:val="24"/>
          <w:szCs w:val="24"/>
        </w:rPr>
        <w:t xml:space="preserve">Graf č. 5 Absolutní a relativní četnost nejpoužívanější didaktické techniky ve výuce </w:t>
      </w:r>
      <w:r w:rsidRPr="00FF095F">
        <w:rPr>
          <w:sz w:val="24"/>
          <w:szCs w:val="24"/>
        </w:rPr>
        <w:br/>
        <w:t>(str.</w:t>
      </w:r>
      <w:r w:rsidR="00597D2B">
        <w:rPr>
          <w:sz w:val="24"/>
          <w:szCs w:val="24"/>
        </w:rPr>
        <w:t xml:space="preserve"> 64</w:t>
      </w:r>
      <w:r w:rsidRPr="00FF095F">
        <w:rPr>
          <w:sz w:val="24"/>
          <w:szCs w:val="24"/>
        </w:rPr>
        <w:t>)</w:t>
      </w:r>
    </w:p>
    <w:p w:rsidR="00AD644A" w:rsidRPr="00FF095F" w:rsidRDefault="00AD644A" w:rsidP="00AD644A">
      <w:pPr>
        <w:spacing w:line="360" w:lineRule="auto"/>
        <w:jc w:val="both"/>
        <w:rPr>
          <w:sz w:val="24"/>
          <w:szCs w:val="24"/>
        </w:rPr>
      </w:pPr>
      <w:r w:rsidRPr="00FF095F">
        <w:rPr>
          <w:sz w:val="24"/>
          <w:szCs w:val="24"/>
        </w:rPr>
        <w:t xml:space="preserve">Graf č. 6 Absolutní a relativní četnost dostatečného vybavení počtu učeben s multimediální technikou (str. </w:t>
      </w:r>
      <w:r w:rsidR="00597D2B">
        <w:rPr>
          <w:sz w:val="24"/>
          <w:szCs w:val="24"/>
        </w:rPr>
        <w:t>65</w:t>
      </w:r>
      <w:r w:rsidRPr="00FF095F">
        <w:rPr>
          <w:sz w:val="24"/>
          <w:szCs w:val="24"/>
        </w:rPr>
        <w:t>)</w:t>
      </w:r>
    </w:p>
    <w:p w:rsidR="00AD644A" w:rsidRPr="00FF095F" w:rsidRDefault="00AD644A" w:rsidP="00AD644A">
      <w:pPr>
        <w:spacing w:line="360" w:lineRule="auto"/>
        <w:jc w:val="both"/>
        <w:rPr>
          <w:sz w:val="24"/>
          <w:szCs w:val="24"/>
        </w:rPr>
      </w:pPr>
      <w:r w:rsidRPr="00FF095F">
        <w:rPr>
          <w:sz w:val="24"/>
          <w:szCs w:val="24"/>
        </w:rPr>
        <w:t xml:space="preserve">Graf č. 7 Absolutní a relativní četnost využívání multimediálních učeben v časovém rozmezí (str. </w:t>
      </w:r>
      <w:r w:rsidR="00597D2B">
        <w:rPr>
          <w:sz w:val="24"/>
          <w:szCs w:val="24"/>
        </w:rPr>
        <w:t>66</w:t>
      </w:r>
      <w:r w:rsidRPr="00FF095F">
        <w:rPr>
          <w:sz w:val="24"/>
          <w:szCs w:val="24"/>
        </w:rPr>
        <w:t>)</w:t>
      </w:r>
    </w:p>
    <w:p w:rsidR="00165E57" w:rsidRPr="00FF095F" w:rsidRDefault="00165E57" w:rsidP="00165E57">
      <w:pPr>
        <w:spacing w:line="360" w:lineRule="auto"/>
        <w:jc w:val="both"/>
        <w:rPr>
          <w:sz w:val="24"/>
          <w:szCs w:val="24"/>
        </w:rPr>
      </w:pPr>
      <w:r w:rsidRPr="00FF095F">
        <w:rPr>
          <w:sz w:val="24"/>
          <w:szCs w:val="24"/>
        </w:rPr>
        <w:t xml:space="preserve">Graf č. 8 Absolutní a relativní četnost názorů učitelů na zajímavější výuku při použití učebních pomůcek (str. </w:t>
      </w:r>
      <w:r w:rsidR="00597D2B">
        <w:rPr>
          <w:sz w:val="24"/>
          <w:szCs w:val="24"/>
        </w:rPr>
        <w:t>68</w:t>
      </w:r>
      <w:r w:rsidRPr="00FF095F">
        <w:rPr>
          <w:sz w:val="24"/>
          <w:szCs w:val="24"/>
        </w:rPr>
        <w:t>)</w:t>
      </w:r>
    </w:p>
    <w:p w:rsidR="00165E57" w:rsidRPr="00FF095F" w:rsidRDefault="00165E57" w:rsidP="00165E57">
      <w:pPr>
        <w:spacing w:line="360" w:lineRule="auto"/>
        <w:jc w:val="both"/>
        <w:rPr>
          <w:sz w:val="24"/>
          <w:szCs w:val="24"/>
        </w:rPr>
      </w:pPr>
      <w:r w:rsidRPr="00FF095F">
        <w:rPr>
          <w:sz w:val="24"/>
          <w:szCs w:val="24"/>
        </w:rPr>
        <w:lastRenderedPageBreak/>
        <w:t xml:space="preserve">Graf č. 9 Absolutní a relativní četnost názorů učitelů na zajímavější výuku při použití didaktické techniky (str. </w:t>
      </w:r>
      <w:r w:rsidR="00597D2B">
        <w:rPr>
          <w:sz w:val="24"/>
          <w:szCs w:val="24"/>
        </w:rPr>
        <w:t>69</w:t>
      </w:r>
      <w:r w:rsidRPr="00FF095F">
        <w:rPr>
          <w:sz w:val="24"/>
          <w:szCs w:val="24"/>
        </w:rPr>
        <w:t>)</w:t>
      </w:r>
    </w:p>
    <w:p w:rsidR="00165E57" w:rsidRPr="00FF095F" w:rsidRDefault="00165E57" w:rsidP="00165E57">
      <w:pPr>
        <w:spacing w:line="360" w:lineRule="auto"/>
        <w:jc w:val="both"/>
        <w:rPr>
          <w:sz w:val="24"/>
          <w:szCs w:val="24"/>
        </w:rPr>
      </w:pPr>
      <w:r w:rsidRPr="00FF095F">
        <w:rPr>
          <w:sz w:val="24"/>
          <w:szCs w:val="24"/>
        </w:rPr>
        <w:t xml:space="preserve">Graf č. 10 Absolutní a relativní četnost jakými pomůckami a didaktickou technikou škola disponuje na Střední škole a základní škole v Žamberku (str. </w:t>
      </w:r>
      <w:r w:rsidR="00597D2B">
        <w:rPr>
          <w:sz w:val="24"/>
          <w:szCs w:val="24"/>
        </w:rPr>
        <w:t>70</w:t>
      </w:r>
      <w:r w:rsidRPr="00FF095F">
        <w:rPr>
          <w:sz w:val="24"/>
          <w:szCs w:val="24"/>
        </w:rPr>
        <w:t>)</w:t>
      </w:r>
    </w:p>
    <w:p w:rsidR="00C51339" w:rsidRPr="00FF095F" w:rsidRDefault="00C51339" w:rsidP="00C51339">
      <w:pPr>
        <w:spacing w:line="360" w:lineRule="auto"/>
        <w:jc w:val="both"/>
        <w:rPr>
          <w:sz w:val="24"/>
          <w:szCs w:val="24"/>
        </w:rPr>
      </w:pPr>
      <w:r w:rsidRPr="00FF095F">
        <w:rPr>
          <w:sz w:val="24"/>
          <w:szCs w:val="24"/>
        </w:rPr>
        <w:t xml:space="preserve">Graf č. 11 Absolutní a relativní četnost jakými pomůckami a didaktickou technikou škola disponuje na Odborném učilišti v Chroustovicích (str. </w:t>
      </w:r>
      <w:r w:rsidR="00597D2B">
        <w:rPr>
          <w:sz w:val="24"/>
          <w:szCs w:val="24"/>
        </w:rPr>
        <w:t>72</w:t>
      </w:r>
      <w:r w:rsidRPr="00FF095F">
        <w:rPr>
          <w:sz w:val="24"/>
          <w:szCs w:val="24"/>
        </w:rPr>
        <w:t>)</w:t>
      </w: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E13E0" w:rsidRPr="00FF095F" w:rsidRDefault="003E13E0" w:rsidP="00165E57">
      <w:pPr>
        <w:spacing w:line="360" w:lineRule="auto"/>
        <w:jc w:val="both"/>
        <w:rPr>
          <w:sz w:val="24"/>
          <w:szCs w:val="24"/>
        </w:rPr>
      </w:pPr>
    </w:p>
    <w:p w:rsidR="003D71D8" w:rsidRPr="00FF095F" w:rsidRDefault="003D71D8" w:rsidP="00CE1C34">
      <w:pPr>
        <w:pStyle w:val="Nadpis1"/>
        <w:rPr>
          <w:rFonts w:ascii="Times New Roman" w:hAnsi="Times New Roman"/>
        </w:rPr>
      </w:pPr>
      <w:r w:rsidRPr="00FF095F">
        <w:rPr>
          <w:rFonts w:ascii="Times New Roman" w:hAnsi="Times New Roman"/>
        </w:rPr>
        <w:t>Příloha</w:t>
      </w:r>
      <w:bookmarkEnd w:id="27"/>
      <w:bookmarkEnd w:id="28"/>
      <w:r w:rsidR="003C0EBC" w:rsidRPr="00FF095F">
        <w:rPr>
          <w:rFonts w:ascii="Times New Roman" w:hAnsi="Times New Roman"/>
        </w:rPr>
        <w:t xml:space="preserve"> č. 1</w:t>
      </w:r>
    </w:p>
    <w:p w:rsidR="003D71D8" w:rsidRPr="00FF095F" w:rsidRDefault="003D71D8" w:rsidP="003D71D8">
      <w:pPr>
        <w:spacing w:line="360" w:lineRule="auto"/>
        <w:jc w:val="both"/>
      </w:pPr>
    </w:p>
    <w:p w:rsidR="003D71D8" w:rsidRPr="00FF095F" w:rsidRDefault="003D71D8" w:rsidP="00926E14">
      <w:pPr>
        <w:spacing w:line="360" w:lineRule="auto"/>
        <w:outlineLvl w:val="0"/>
        <w:rPr>
          <w:b/>
          <w:sz w:val="24"/>
          <w:szCs w:val="24"/>
        </w:rPr>
      </w:pPr>
      <w:bookmarkStart w:id="31" w:name="_Toc290019107"/>
      <w:r w:rsidRPr="00FF095F">
        <w:rPr>
          <w:b/>
          <w:sz w:val="24"/>
          <w:szCs w:val="24"/>
        </w:rPr>
        <w:t>Dotazník pro učitele středních odborných škol zkoumající využití učebních pomůcek a didaktické techniky ve vyučovacím procesu.</w:t>
      </w:r>
      <w:bookmarkEnd w:id="31"/>
    </w:p>
    <w:p w:rsidR="003D71D8" w:rsidRPr="00FF095F" w:rsidRDefault="003D71D8" w:rsidP="003D71D8">
      <w:pPr>
        <w:spacing w:line="360" w:lineRule="auto"/>
        <w:jc w:val="both"/>
        <w:outlineLvl w:val="0"/>
        <w:rPr>
          <w:b/>
        </w:rPr>
      </w:pPr>
    </w:p>
    <w:p w:rsidR="003D71D8" w:rsidRPr="00FF095F" w:rsidRDefault="003D71D8" w:rsidP="003D71D8">
      <w:pPr>
        <w:spacing w:line="360" w:lineRule="auto"/>
        <w:jc w:val="both"/>
        <w:rPr>
          <w:b/>
          <w:i/>
        </w:rPr>
      </w:pPr>
      <w:r w:rsidRPr="00FF095F">
        <w:rPr>
          <w:b/>
          <w:i/>
        </w:rPr>
        <w:t>Dobrý den,</w:t>
      </w:r>
    </w:p>
    <w:p w:rsidR="003D71D8" w:rsidRPr="00FF095F" w:rsidRDefault="003D71D8" w:rsidP="003D71D8">
      <w:pPr>
        <w:spacing w:line="360" w:lineRule="auto"/>
        <w:jc w:val="both"/>
        <w:rPr>
          <w:b/>
          <w:i/>
        </w:rPr>
      </w:pPr>
      <w:r w:rsidRPr="00FF095F">
        <w:rPr>
          <w:b/>
          <w:i/>
        </w:rPr>
        <w:tab/>
        <w:t xml:space="preserve">jsem studentem Masarykovy univerzity, navazujícího magisterského studia Učitelství odborných předmětů pro střední školy. Prosím Vás o vyplnění dotazníku, který je zaměřen na zjištění využití učebních pomůcek a didaktické techniky na </w:t>
      </w:r>
      <w:r w:rsidR="00926E14" w:rsidRPr="00FF095F">
        <w:rPr>
          <w:b/>
          <w:i/>
        </w:rPr>
        <w:t>Střední škole a základní škole v Žamberku a Odborném učilišti v Chroustovicích.</w:t>
      </w:r>
      <w:r w:rsidRPr="00FF095F">
        <w:rPr>
          <w:b/>
          <w:i/>
        </w:rPr>
        <w:t xml:space="preserve"> Učebními pomůckami se myslí např. inventář pro různé obory, materiál, modely, mapy, pracovní listy, učebnice aj. Mezi didaktickou techniku lze zařadit např. různé druhy tabule, přehrávače CD, MP3, d</w:t>
      </w:r>
      <w:r w:rsidR="00EF0AB2" w:rsidRPr="00FF095F">
        <w:rPr>
          <w:b/>
          <w:i/>
        </w:rPr>
        <w:t>ata projektor, PC, notebooky, iP</w:t>
      </w:r>
      <w:r w:rsidRPr="00FF095F">
        <w:rPr>
          <w:b/>
          <w:i/>
        </w:rPr>
        <w:t>ady. Výsledky získané z dotazníku budou použity pro výzkum v mé diplomové práci.</w:t>
      </w:r>
    </w:p>
    <w:p w:rsidR="003D71D8" w:rsidRPr="00FF095F" w:rsidRDefault="003D71D8" w:rsidP="003D71D8">
      <w:pPr>
        <w:spacing w:line="360" w:lineRule="auto"/>
        <w:rPr>
          <w:b/>
          <w:i/>
        </w:rPr>
      </w:pPr>
      <w:r w:rsidRPr="00FF095F">
        <w:rPr>
          <w:b/>
          <w:i/>
        </w:rPr>
        <w:t xml:space="preserve">Dotazník je anonymní. </w:t>
      </w:r>
    </w:p>
    <w:p w:rsidR="003D71D8" w:rsidRPr="00FF095F" w:rsidRDefault="003D71D8" w:rsidP="003D71D8">
      <w:pPr>
        <w:spacing w:line="360" w:lineRule="auto"/>
        <w:rPr>
          <w:b/>
          <w:i/>
        </w:rPr>
      </w:pPr>
      <w:r w:rsidRPr="00FF095F">
        <w:rPr>
          <w:b/>
          <w:i/>
        </w:rPr>
        <w:t xml:space="preserve">Vyberte </w:t>
      </w:r>
      <w:r w:rsidR="00EF0AB2" w:rsidRPr="00FF095F">
        <w:rPr>
          <w:b/>
          <w:i/>
        </w:rPr>
        <w:t>prosím</w:t>
      </w:r>
      <w:r w:rsidR="00F9702E" w:rsidRPr="00FF095F">
        <w:rPr>
          <w:b/>
          <w:i/>
        </w:rPr>
        <w:t xml:space="preserve"> jen jednu, nebo více odpovědí</w:t>
      </w:r>
      <w:r w:rsidR="00EF0AB2" w:rsidRPr="00FF095F">
        <w:rPr>
          <w:b/>
          <w:i/>
        </w:rPr>
        <w:t>,</w:t>
      </w:r>
      <w:r w:rsidR="00F9702E" w:rsidRPr="00FF095F">
        <w:rPr>
          <w:b/>
          <w:i/>
        </w:rPr>
        <w:t xml:space="preserve"> </w:t>
      </w:r>
      <w:r w:rsidR="00926E14" w:rsidRPr="00FF095F">
        <w:rPr>
          <w:b/>
          <w:i/>
        </w:rPr>
        <w:t>pokud se nabízí.</w:t>
      </w:r>
    </w:p>
    <w:p w:rsidR="003D71D8" w:rsidRPr="00FF095F" w:rsidRDefault="003D71D8" w:rsidP="003D71D8">
      <w:pPr>
        <w:spacing w:line="360" w:lineRule="auto"/>
        <w:rPr>
          <w:b/>
          <w:i/>
        </w:rPr>
      </w:pPr>
    </w:p>
    <w:p w:rsidR="003D71D8" w:rsidRPr="00FF095F" w:rsidRDefault="003D71D8" w:rsidP="003D71D8">
      <w:pPr>
        <w:spacing w:line="360" w:lineRule="auto"/>
        <w:rPr>
          <w:b/>
          <w:i/>
        </w:rPr>
      </w:pPr>
      <w:r w:rsidRPr="00FF095F">
        <w:rPr>
          <w:b/>
          <w:i/>
        </w:rPr>
        <w:tab/>
      </w:r>
      <w:r w:rsidRPr="00FF095F">
        <w:rPr>
          <w:b/>
          <w:i/>
        </w:rPr>
        <w:tab/>
      </w:r>
      <w:r w:rsidRPr="00FF095F">
        <w:rPr>
          <w:b/>
          <w:i/>
        </w:rPr>
        <w:tab/>
        <w:t>Děkuji za vyplnění</w:t>
      </w:r>
      <w:r w:rsidR="00F9702E" w:rsidRPr="00FF095F">
        <w:rPr>
          <w:b/>
          <w:i/>
        </w:rPr>
        <w:t xml:space="preserve"> dotazníku</w:t>
      </w:r>
      <w:r w:rsidRPr="00FF095F">
        <w:rPr>
          <w:b/>
          <w:i/>
        </w:rPr>
        <w:t>.</w:t>
      </w:r>
    </w:p>
    <w:p w:rsidR="003D71D8" w:rsidRPr="00FF095F" w:rsidRDefault="003D71D8" w:rsidP="003D71D8">
      <w:pPr>
        <w:spacing w:line="360" w:lineRule="auto"/>
        <w:rPr>
          <w:b/>
          <w:i/>
        </w:rPr>
      </w:pPr>
      <w:r w:rsidRPr="00FF095F">
        <w:rPr>
          <w:b/>
          <w:i/>
        </w:rPr>
        <w:tab/>
      </w:r>
      <w:r w:rsidRPr="00FF095F">
        <w:rPr>
          <w:b/>
          <w:i/>
        </w:rPr>
        <w:tab/>
      </w:r>
      <w:r w:rsidRPr="00FF095F">
        <w:rPr>
          <w:b/>
          <w:i/>
        </w:rPr>
        <w:tab/>
      </w:r>
      <w:r w:rsidRPr="00FF095F">
        <w:rPr>
          <w:b/>
          <w:i/>
        </w:rPr>
        <w:tab/>
      </w:r>
      <w:r w:rsidRPr="00FF095F">
        <w:rPr>
          <w:b/>
          <w:i/>
        </w:rPr>
        <w:tab/>
      </w:r>
      <w:r w:rsidRPr="00FF095F">
        <w:rPr>
          <w:b/>
          <w:i/>
        </w:rPr>
        <w:tab/>
      </w:r>
      <w:r w:rsidRPr="00FF095F">
        <w:rPr>
          <w:b/>
          <w:i/>
        </w:rPr>
        <w:tab/>
      </w:r>
      <w:r w:rsidRPr="00FF095F">
        <w:rPr>
          <w:b/>
          <w:i/>
        </w:rPr>
        <w:tab/>
      </w:r>
      <w:r w:rsidRPr="00FF095F">
        <w:rPr>
          <w:b/>
          <w:i/>
        </w:rPr>
        <w:tab/>
        <w:t xml:space="preserve"> </w:t>
      </w:r>
      <w:r w:rsidR="00F9702E" w:rsidRPr="00FF095F">
        <w:rPr>
          <w:b/>
          <w:i/>
        </w:rPr>
        <w:t>Milan Rojek</w:t>
      </w:r>
    </w:p>
    <w:p w:rsidR="003D71D8" w:rsidRPr="00FF095F" w:rsidRDefault="003D71D8" w:rsidP="003D71D8">
      <w:pPr>
        <w:spacing w:line="360" w:lineRule="auto"/>
        <w:rPr>
          <w:b/>
          <w:i/>
        </w:rPr>
      </w:pPr>
      <w:r w:rsidRPr="00FF095F">
        <w:rPr>
          <w:b/>
          <w:i/>
        </w:rPr>
        <w:tab/>
      </w:r>
      <w:r w:rsidRPr="00FF095F">
        <w:rPr>
          <w:b/>
          <w:i/>
        </w:rPr>
        <w:tab/>
      </w:r>
      <w:r w:rsidRPr="00FF095F">
        <w:rPr>
          <w:b/>
          <w:i/>
        </w:rPr>
        <w:tab/>
      </w:r>
      <w:r w:rsidRPr="00FF095F">
        <w:rPr>
          <w:b/>
          <w:i/>
        </w:rPr>
        <w:tab/>
      </w:r>
      <w:r w:rsidRPr="00FF095F">
        <w:rPr>
          <w:b/>
          <w:i/>
        </w:rPr>
        <w:tab/>
      </w:r>
      <w:r w:rsidRPr="00FF095F">
        <w:rPr>
          <w:b/>
          <w:i/>
        </w:rPr>
        <w:tab/>
      </w:r>
      <w:r w:rsidRPr="00FF095F">
        <w:rPr>
          <w:b/>
          <w:i/>
        </w:rPr>
        <w:tab/>
      </w:r>
    </w:p>
    <w:p w:rsidR="003D71D8" w:rsidRPr="00FF095F" w:rsidRDefault="003D71D8" w:rsidP="003D71D8">
      <w:pPr>
        <w:spacing w:line="360" w:lineRule="auto"/>
        <w:outlineLvl w:val="0"/>
        <w:rPr>
          <w:b/>
        </w:rPr>
      </w:pPr>
      <w:bookmarkStart w:id="32" w:name="_Toc290019108"/>
      <w:r w:rsidRPr="00FF095F">
        <w:rPr>
          <w:b/>
        </w:rPr>
        <w:t>1) Jakého jste pohlaví?</w:t>
      </w:r>
      <w:bookmarkEnd w:id="32"/>
      <w:r w:rsidRPr="00FF095F">
        <w:rPr>
          <w:b/>
        </w:rPr>
        <w:t xml:space="preserve">               </w:t>
      </w:r>
      <w:r w:rsidRPr="00FF095F">
        <w:rPr>
          <w:b/>
        </w:rPr>
        <w:tab/>
      </w:r>
      <w:r w:rsidRPr="00FF095F">
        <w:rPr>
          <w:b/>
        </w:rPr>
        <w:tab/>
      </w:r>
    </w:p>
    <w:p w:rsidR="003D71D8" w:rsidRPr="00FF095F" w:rsidRDefault="003D71D8" w:rsidP="003F1025">
      <w:pPr>
        <w:numPr>
          <w:ilvl w:val="0"/>
          <w:numId w:val="11"/>
        </w:numPr>
        <w:spacing w:line="360" w:lineRule="auto"/>
      </w:pPr>
      <w:r w:rsidRPr="00FF095F">
        <w:t>muž</w:t>
      </w:r>
      <w:r w:rsidRPr="00FF095F">
        <w:tab/>
      </w:r>
      <w:r w:rsidRPr="00FF095F">
        <w:tab/>
      </w:r>
      <w:r w:rsidRPr="00FF095F">
        <w:tab/>
      </w:r>
    </w:p>
    <w:p w:rsidR="003D71D8" w:rsidRPr="00FF095F" w:rsidRDefault="003D71D8" w:rsidP="003F1025">
      <w:pPr>
        <w:numPr>
          <w:ilvl w:val="0"/>
          <w:numId w:val="11"/>
        </w:numPr>
        <w:spacing w:line="360" w:lineRule="auto"/>
      </w:pPr>
      <w:r w:rsidRPr="00FF095F">
        <w:t>žena</w:t>
      </w:r>
    </w:p>
    <w:p w:rsidR="003D71D8" w:rsidRPr="00FF095F" w:rsidRDefault="003D71D8" w:rsidP="003D71D8">
      <w:pPr>
        <w:spacing w:line="360" w:lineRule="auto"/>
      </w:pPr>
    </w:p>
    <w:p w:rsidR="003D71D8" w:rsidRPr="00FF095F" w:rsidRDefault="003D71D8" w:rsidP="003D71D8">
      <w:pPr>
        <w:spacing w:line="360" w:lineRule="auto"/>
      </w:pPr>
      <w:r w:rsidRPr="00FF095F">
        <w:rPr>
          <w:b/>
        </w:rPr>
        <w:t>2) Vyberte odpovídající délku Vaší praxe</w:t>
      </w:r>
      <w:r w:rsidRPr="00FF095F">
        <w:t>.</w:t>
      </w:r>
    </w:p>
    <w:p w:rsidR="003D71D8" w:rsidRPr="00FF095F" w:rsidRDefault="003D71D8" w:rsidP="003F1025">
      <w:pPr>
        <w:numPr>
          <w:ilvl w:val="0"/>
          <w:numId w:val="12"/>
        </w:numPr>
        <w:spacing w:line="360" w:lineRule="auto"/>
      </w:pPr>
      <w:r w:rsidRPr="00FF095F">
        <w:t>do 5 let</w:t>
      </w:r>
    </w:p>
    <w:p w:rsidR="003D71D8" w:rsidRPr="00FF095F" w:rsidRDefault="003D71D8" w:rsidP="003F1025">
      <w:pPr>
        <w:numPr>
          <w:ilvl w:val="0"/>
          <w:numId w:val="12"/>
        </w:numPr>
        <w:spacing w:line="360" w:lineRule="auto"/>
      </w:pPr>
      <w:r w:rsidRPr="00FF095F">
        <w:t>6 - 10 let</w:t>
      </w:r>
    </w:p>
    <w:p w:rsidR="003D71D8" w:rsidRPr="00FF095F" w:rsidRDefault="003D71D8" w:rsidP="003F1025">
      <w:pPr>
        <w:numPr>
          <w:ilvl w:val="0"/>
          <w:numId w:val="12"/>
        </w:numPr>
        <w:spacing w:line="360" w:lineRule="auto"/>
      </w:pPr>
      <w:r w:rsidRPr="00FF095F">
        <w:t xml:space="preserve">11- 20 </w:t>
      </w:r>
      <w:r w:rsidR="00F9702E" w:rsidRPr="00FF095F">
        <w:t>let</w:t>
      </w:r>
    </w:p>
    <w:p w:rsidR="003D71D8" w:rsidRPr="00FF095F" w:rsidRDefault="00F9702E" w:rsidP="003F1025">
      <w:pPr>
        <w:numPr>
          <w:ilvl w:val="0"/>
          <w:numId w:val="12"/>
        </w:numPr>
        <w:spacing w:line="360" w:lineRule="auto"/>
      </w:pPr>
      <w:r w:rsidRPr="00FF095F">
        <w:t>25 a více</w:t>
      </w:r>
    </w:p>
    <w:p w:rsidR="003D71D8" w:rsidRPr="00FF095F" w:rsidRDefault="003D71D8" w:rsidP="003D71D8">
      <w:pPr>
        <w:spacing w:line="360" w:lineRule="auto"/>
        <w:outlineLvl w:val="0"/>
        <w:rPr>
          <w:b/>
        </w:rPr>
      </w:pPr>
    </w:p>
    <w:p w:rsidR="003D71D8" w:rsidRPr="00FF095F" w:rsidRDefault="00F9702E" w:rsidP="003D71D8">
      <w:pPr>
        <w:spacing w:line="360" w:lineRule="auto"/>
        <w:outlineLvl w:val="0"/>
      </w:pPr>
      <w:bookmarkStart w:id="33" w:name="_Toc290019110"/>
      <w:r w:rsidRPr="00FF095F">
        <w:rPr>
          <w:b/>
        </w:rPr>
        <w:t>3)</w:t>
      </w:r>
      <w:r w:rsidR="003D71D8" w:rsidRPr="00FF095F">
        <w:rPr>
          <w:b/>
        </w:rPr>
        <w:t xml:space="preserve"> Jaké učební pomůcky využíváte ve výuce? (více možností)</w:t>
      </w:r>
      <w:bookmarkEnd w:id="33"/>
    </w:p>
    <w:p w:rsidR="003D71D8" w:rsidRPr="00FF095F" w:rsidRDefault="003D71D8" w:rsidP="003F1025">
      <w:pPr>
        <w:numPr>
          <w:ilvl w:val="0"/>
          <w:numId w:val="10"/>
        </w:numPr>
        <w:spacing w:line="360" w:lineRule="auto"/>
      </w:pPr>
      <w:r w:rsidRPr="00FF095F">
        <w:t>zvukové (CD)</w:t>
      </w:r>
    </w:p>
    <w:p w:rsidR="003D71D8" w:rsidRPr="00FF095F" w:rsidRDefault="003D71D8" w:rsidP="003F1025">
      <w:pPr>
        <w:numPr>
          <w:ilvl w:val="0"/>
          <w:numId w:val="10"/>
        </w:numPr>
        <w:spacing w:line="360" w:lineRule="auto"/>
      </w:pPr>
      <w:r w:rsidRPr="00FF095F">
        <w:t>skutečné (</w:t>
      </w:r>
      <w:r w:rsidR="00F9702E" w:rsidRPr="00FF095F">
        <w:t>příbory, cihly, dráty</w:t>
      </w:r>
      <w:r w:rsidRPr="00FF095F">
        <w:t>)</w:t>
      </w:r>
    </w:p>
    <w:p w:rsidR="003D71D8" w:rsidRPr="00FF095F" w:rsidRDefault="003D71D8" w:rsidP="003F1025">
      <w:pPr>
        <w:numPr>
          <w:ilvl w:val="0"/>
          <w:numId w:val="10"/>
        </w:numPr>
        <w:spacing w:line="360" w:lineRule="auto"/>
      </w:pPr>
      <w:r w:rsidRPr="00FF095F">
        <w:t>napodobeniny (funkční modely)</w:t>
      </w:r>
    </w:p>
    <w:p w:rsidR="003D71D8" w:rsidRPr="00FF095F" w:rsidRDefault="003D71D8" w:rsidP="003F1025">
      <w:pPr>
        <w:numPr>
          <w:ilvl w:val="0"/>
          <w:numId w:val="10"/>
        </w:numPr>
        <w:spacing w:line="360" w:lineRule="auto"/>
      </w:pPr>
      <w:r w:rsidRPr="00FF095F">
        <w:t>obrazové (mapy)</w:t>
      </w:r>
    </w:p>
    <w:p w:rsidR="003D71D8" w:rsidRPr="00FF095F" w:rsidRDefault="003D71D8" w:rsidP="003F1025">
      <w:pPr>
        <w:numPr>
          <w:ilvl w:val="0"/>
          <w:numId w:val="10"/>
        </w:numPr>
        <w:spacing w:line="360" w:lineRule="auto"/>
      </w:pPr>
      <w:r w:rsidRPr="00FF095F">
        <w:t>písemné (učebnice, odbornou literaturu, tabulky)</w:t>
      </w:r>
    </w:p>
    <w:p w:rsidR="003D71D8" w:rsidRPr="00FF095F" w:rsidRDefault="003D71D8" w:rsidP="003F1025">
      <w:pPr>
        <w:numPr>
          <w:ilvl w:val="0"/>
          <w:numId w:val="10"/>
        </w:numPr>
        <w:spacing w:line="360" w:lineRule="auto"/>
      </w:pPr>
      <w:r w:rsidRPr="00FF095F">
        <w:t>audiovizuální (filmy, ukázky, výukové pořady)</w:t>
      </w:r>
    </w:p>
    <w:p w:rsidR="003D71D8" w:rsidRPr="00FF095F" w:rsidRDefault="003D71D8" w:rsidP="003D71D8">
      <w:pPr>
        <w:numPr>
          <w:ilvl w:val="0"/>
          <w:numId w:val="10"/>
        </w:numPr>
        <w:spacing w:line="360" w:lineRule="auto"/>
      </w:pPr>
      <w:r w:rsidRPr="00FF095F">
        <w:t>kybernetické (animace, simulace, prezentace)</w:t>
      </w:r>
    </w:p>
    <w:p w:rsidR="00EF0AB2" w:rsidRPr="00FF095F" w:rsidRDefault="00EF0AB2" w:rsidP="00EF0AB2">
      <w:pPr>
        <w:spacing w:line="360" w:lineRule="auto"/>
        <w:ind w:left="720"/>
      </w:pPr>
    </w:p>
    <w:p w:rsidR="003D71D8" w:rsidRPr="00FF095F" w:rsidRDefault="00F9702E" w:rsidP="003D71D8">
      <w:pPr>
        <w:spacing w:line="360" w:lineRule="auto"/>
        <w:outlineLvl w:val="0"/>
        <w:rPr>
          <w:b/>
        </w:rPr>
      </w:pPr>
      <w:bookmarkStart w:id="34" w:name="_Toc290019111"/>
      <w:r w:rsidRPr="00FF095F">
        <w:rPr>
          <w:b/>
        </w:rPr>
        <w:t>4</w:t>
      </w:r>
      <w:r w:rsidR="003D71D8" w:rsidRPr="00FF095F">
        <w:rPr>
          <w:b/>
        </w:rPr>
        <w:t>) Kterou didaktickou techniku využíváte ve výuce nejčastěji? (více možností)</w:t>
      </w:r>
      <w:bookmarkEnd w:id="34"/>
      <w:r w:rsidR="003D71D8" w:rsidRPr="00FF095F">
        <w:rPr>
          <w:b/>
        </w:rPr>
        <w:t xml:space="preserve"> </w:t>
      </w:r>
    </w:p>
    <w:p w:rsidR="003D71D8" w:rsidRPr="00FF095F" w:rsidRDefault="003D71D8" w:rsidP="003F1025">
      <w:pPr>
        <w:numPr>
          <w:ilvl w:val="0"/>
          <w:numId w:val="13"/>
        </w:numPr>
        <w:spacing w:line="360" w:lineRule="auto"/>
      </w:pPr>
      <w:r w:rsidRPr="00FF095F">
        <w:t>klasická tabule</w:t>
      </w:r>
    </w:p>
    <w:p w:rsidR="003D71D8" w:rsidRPr="00FF095F" w:rsidRDefault="003D71D8" w:rsidP="003F1025">
      <w:pPr>
        <w:numPr>
          <w:ilvl w:val="0"/>
          <w:numId w:val="13"/>
        </w:numPr>
        <w:spacing w:line="360" w:lineRule="auto"/>
      </w:pPr>
      <w:r w:rsidRPr="00FF095F">
        <w:lastRenderedPageBreak/>
        <w:t>interaktivní tabule</w:t>
      </w:r>
    </w:p>
    <w:p w:rsidR="003D71D8" w:rsidRPr="00FF095F" w:rsidRDefault="003D71D8" w:rsidP="003F1025">
      <w:pPr>
        <w:numPr>
          <w:ilvl w:val="0"/>
          <w:numId w:val="13"/>
        </w:numPr>
        <w:spacing w:line="360" w:lineRule="auto"/>
      </w:pPr>
      <w:r w:rsidRPr="00FF095F">
        <w:t>přehrávače CD</w:t>
      </w:r>
    </w:p>
    <w:p w:rsidR="003D71D8" w:rsidRPr="00FF095F" w:rsidRDefault="003D71D8" w:rsidP="003F1025">
      <w:pPr>
        <w:numPr>
          <w:ilvl w:val="0"/>
          <w:numId w:val="13"/>
        </w:numPr>
        <w:spacing w:line="360" w:lineRule="auto"/>
      </w:pPr>
      <w:r w:rsidRPr="00FF095F">
        <w:t>zpětný projektor</w:t>
      </w:r>
    </w:p>
    <w:p w:rsidR="00F9702E" w:rsidRPr="00FF095F" w:rsidRDefault="00F9702E" w:rsidP="003F1025">
      <w:pPr>
        <w:numPr>
          <w:ilvl w:val="0"/>
          <w:numId w:val="13"/>
        </w:numPr>
        <w:spacing w:line="360" w:lineRule="auto"/>
      </w:pPr>
      <w:r w:rsidRPr="00FF095F">
        <w:t>notebooky</w:t>
      </w:r>
    </w:p>
    <w:p w:rsidR="00F9702E" w:rsidRPr="00FF095F" w:rsidRDefault="00F9702E" w:rsidP="003F1025">
      <w:pPr>
        <w:numPr>
          <w:ilvl w:val="0"/>
          <w:numId w:val="13"/>
        </w:numPr>
        <w:spacing w:line="360" w:lineRule="auto"/>
      </w:pPr>
      <w:r w:rsidRPr="00FF095F">
        <w:t xml:space="preserve">ipady  </w:t>
      </w:r>
    </w:p>
    <w:p w:rsidR="003D71D8" w:rsidRPr="00FF095F" w:rsidRDefault="003D71D8" w:rsidP="003D71D8">
      <w:pPr>
        <w:spacing w:line="360" w:lineRule="auto"/>
      </w:pPr>
    </w:p>
    <w:p w:rsidR="003D71D8" w:rsidRPr="00FF095F" w:rsidRDefault="00F9702E" w:rsidP="002A1985">
      <w:pPr>
        <w:spacing w:line="360" w:lineRule="auto"/>
        <w:rPr>
          <w:b/>
        </w:rPr>
      </w:pPr>
      <w:r w:rsidRPr="00FF095F">
        <w:rPr>
          <w:b/>
        </w:rPr>
        <w:t>5</w:t>
      </w:r>
      <w:r w:rsidR="003D71D8" w:rsidRPr="00FF095F">
        <w:rPr>
          <w:b/>
        </w:rPr>
        <w:t>) Kterou z uvedené multimediální techniky využíváte ve výuce nejčastěji?</w:t>
      </w:r>
      <w:r w:rsidR="002A1985" w:rsidRPr="00FF095F">
        <w:rPr>
          <w:b/>
        </w:rPr>
        <w:t xml:space="preserve"> (více možností)</w:t>
      </w:r>
    </w:p>
    <w:p w:rsidR="003D71D8" w:rsidRPr="00FF095F" w:rsidRDefault="003D71D8" w:rsidP="003D71D8">
      <w:pPr>
        <w:spacing w:line="360" w:lineRule="auto"/>
        <w:outlineLvl w:val="0"/>
      </w:pPr>
      <w:r w:rsidRPr="00FF095F">
        <w:t xml:space="preserve">      </w:t>
      </w:r>
      <w:bookmarkStart w:id="35" w:name="_Toc290019112"/>
      <w:r w:rsidR="00EF0AB2" w:rsidRPr="00FF095F">
        <w:t xml:space="preserve">  </w:t>
      </w:r>
      <w:r w:rsidRPr="00FF095F">
        <w:t>a) počítač</w:t>
      </w:r>
      <w:bookmarkEnd w:id="35"/>
    </w:p>
    <w:p w:rsidR="003D71D8" w:rsidRPr="00FF095F" w:rsidRDefault="003D71D8" w:rsidP="003D71D8">
      <w:pPr>
        <w:spacing w:line="360" w:lineRule="auto"/>
        <w:ind w:left="360"/>
      </w:pPr>
      <w:r w:rsidRPr="00FF095F">
        <w:t>b) datový projektor</w:t>
      </w:r>
    </w:p>
    <w:p w:rsidR="003D71D8" w:rsidRPr="00FF095F" w:rsidRDefault="003D71D8" w:rsidP="003D71D8">
      <w:pPr>
        <w:spacing w:line="360" w:lineRule="auto"/>
        <w:ind w:left="360"/>
      </w:pPr>
      <w:r w:rsidRPr="00FF095F">
        <w:t>c) interaktivní tabule</w:t>
      </w:r>
    </w:p>
    <w:p w:rsidR="003D71D8" w:rsidRPr="00FF095F" w:rsidRDefault="003D71D8" w:rsidP="003D71D8">
      <w:pPr>
        <w:spacing w:line="360" w:lineRule="auto"/>
        <w:ind w:left="360"/>
        <w:rPr>
          <w:color w:val="FF0000"/>
        </w:rPr>
      </w:pPr>
      <w:r w:rsidRPr="00FF095F">
        <w:t xml:space="preserve">d) počítačový výukový systém  </w:t>
      </w:r>
      <w:r w:rsidRPr="00FF095F">
        <w:rPr>
          <w:color w:val="FF0000"/>
        </w:rPr>
        <w:t xml:space="preserve"> </w:t>
      </w:r>
    </w:p>
    <w:p w:rsidR="003D71D8" w:rsidRPr="00FF095F" w:rsidRDefault="003D71D8" w:rsidP="003D71D8">
      <w:pPr>
        <w:spacing w:line="360" w:lineRule="auto"/>
        <w:ind w:left="360"/>
      </w:pPr>
    </w:p>
    <w:p w:rsidR="003D71D8" w:rsidRPr="00FF095F" w:rsidRDefault="00F9702E" w:rsidP="003D71D8">
      <w:pPr>
        <w:spacing w:line="360" w:lineRule="auto"/>
        <w:outlineLvl w:val="0"/>
        <w:rPr>
          <w:b/>
        </w:rPr>
      </w:pPr>
      <w:bookmarkStart w:id="36" w:name="_Toc290019113"/>
      <w:r w:rsidRPr="00FF095F">
        <w:rPr>
          <w:b/>
        </w:rPr>
        <w:t>6</w:t>
      </w:r>
      <w:r w:rsidR="003D71D8" w:rsidRPr="00FF095F">
        <w:rPr>
          <w:b/>
        </w:rPr>
        <w:t>) Je na vaší škole dostatečný počet učeben vybavených multimediální technikou?</w:t>
      </w:r>
      <w:bookmarkEnd w:id="36"/>
    </w:p>
    <w:p w:rsidR="003D71D8" w:rsidRPr="00FF095F" w:rsidRDefault="003D71D8" w:rsidP="003F1025">
      <w:pPr>
        <w:numPr>
          <w:ilvl w:val="0"/>
          <w:numId w:val="14"/>
        </w:numPr>
        <w:spacing w:line="360" w:lineRule="auto"/>
      </w:pPr>
      <w:r w:rsidRPr="00FF095F">
        <w:t>ano</w:t>
      </w:r>
    </w:p>
    <w:p w:rsidR="003D71D8" w:rsidRPr="00FF095F" w:rsidRDefault="003D71D8" w:rsidP="003F1025">
      <w:pPr>
        <w:numPr>
          <w:ilvl w:val="0"/>
          <w:numId w:val="14"/>
        </w:numPr>
        <w:spacing w:line="360" w:lineRule="auto"/>
      </w:pPr>
      <w:r w:rsidRPr="00FF095F">
        <w:t>spíše ano</w:t>
      </w:r>
    </w:p>
    <w:p w:rsidR="003D71D8" w:rsidRPr="00FF095F" w:rsidRDefault="003D71D8" w:rsidP="003F1025">
      <w:pPr>
        <w:numPr>
          <w:ilvl w:val="0"/>
          <w:numId w:val="14"/>
        </w:numPr>
        <w:spacing w:line="360" w:lineRule="auto"/>
      </w:pPr>
      <w:r w:rsidRPr="00FF095F">
        <w:t>spíše ne</w:t>
      </w:r>
    </w:p>
    <w:p w:rsidR="003D71D8" w:rsidRPr="00FF095F" w:rsidRDefault="003D71D8" w:rsidP="003F1025">
      <w:pPr>
        <w:numPr>
          <w:ilvl w:val="0"/>
          <w:numId w:val="14"/>
        </w:numPr>
        <w:spacing w:line="360" w:lineRule="auto"/>
      </w:pPr>
      <w:r w:rsidRPr="00FF095F">
        <w:t>ne</w:t>
      </w:r>
    </w:p>
    <w:p w:rsidR="003D71D8" w:rsidRPr="00FF095F" w:rsidRDefault="003D71D8" w:rsidP="003D71D8">
      <w:pPr>
        <w:spacing w:line="360" w:lineRule="auto"/>
      </w:pPr>
    </w:p>
    <w:p w:rsidR="003D71D8" w:rsidRPr="00FF095F" w:rsidRDefault="00F9702E" w:rsidP="003D71D8">
      <w:pPr>
        <w:spacing w:line="360" w:lineRule="auto"/>
        <w:rPr>
          <w:b/>
        </w:rPr>
      </w:pPr>
      <w:r w:rsidRPr="00FF095F">
        <w:rPr>
          <w:b/>
        </w:rPr>
        <w:t>7</w:t>
      </w:r>
      <w:r w:rsidR="003D71D8" w:rsidRPr="00FF095F">
        <w:rPr>
          <w:b/>
        </w:rPr>
        <w:t>) Jak často využíváte multimediální učebnu pro výuku jednoho předmětu v jedné třídě?</w:t>
      </w:r>
    </w:p>
    <w:p w:rsidR="003D71D8" w:rsidRPr="00FF095F" w:rsidRDefault="003D71D8" w:rsidP="003F1025">
      <w:pPr>
        <w:numPr>
          <w:ilvl w:val="0"/>
          <w:numId w:val="16"/>
        </w:numPr>
        <w:spacing w:line="360" w:lineRule="auto"/>
      </w:pPr>
      <w:r w:rsidRPr="00FF095F">
        <w:t>každý den</w:t>
      </w:r>
    </w:p>
    <w:p w:rsidR="003D71D8" w:rsidRPr="00FF095F" w:rsidRDefault="003D71D8" w:rsidP="003F1025">
      <w:pPr>
        <w:numPr>
          <w:ilvl w:val="0"/>
          <w:numId w:val="16"/>
        </w:numPr>
        <w:spacing w:line="360" w:lineRule="auto"/>
      </w:pPr>
      <w:r w:rsidRPr="00FF095F">
        <w:t>1x za týden</w:t>
      </w:r>
    </w:p>
    <w:p w:rsidR="003D71D8" w:rsidRPr="00FF095F" w:rsidRDefault="003D71D8" w:rsidP="003F1025">
      <w:pPr>
        <w:numPr>
          <w:ilvl w:val="0"/>
          <w:numId w:val="16"/>
        </w:numPr>
        <w:spacing w:line="360" w:lineRule="auto"/>
      </w:pPr>
      <w:r w:rsidRPr="00FF095F">
        <w:t>2x za týden</w:t>
      </w:r>
    </w:p>
    <w:p w:rsidR="003D71D8" w:rsidRPr="00FF095F" w:rsidRDefault="003D71D8" w:rsidP="003F1025">
      <w:pPr>
        <w:numPr>
          <w:ilvl w:val="0"/>
          <w:numId w:val="16"/>
        </w:numPr>
        <w:spacing w:line="360" w:lineRule="auto"/>
      </w:pPr>
      <w:r w:rsidRPr="00FF095F">
        <w:t>1x za dva týdny</w:t>
      </w:r>
    </w:p>
    <w:p w:rsidR="003D71D8" w:rsidRPr="00FF095F" w:rsidRDefault="003D71D8" w:rsidP="003F1025">
      <w:pPr>
        <w:numPr>
          <w:ilvl w:val="0"/>
          <w:numId w:val="16"/>
        </w:numPr>
        <w:spacing w:line="360" w:lineRule="auto"/>
      </w:pPr>
      <w:r w:rsidRPr="00FF095F">
        <w:t>1x za měsíc</w:t>
      </w:r>
    </w:p>
    <w:p w:rsidR="003D71D8" w:rsidRPr="00FF095F" w:rsidRDefault="003D71D8" w:rsidP="003F1025">
      <w:pPr>
        <w:numPr>
          <w:ilvl w:val="0"/>
          <w:numId w:val="16"/>
        </w:numPr>
        <w:spacing w:line="360" w:lineRule="auto"/>
      </w:pPr>
      <w:r w:rsidRPr="00FF095F">
        <w:t>nikdy</w:t>
      </w:r>
    </w:p>
    <w:p w:rsidR="003D71D8" w:rsidRPr="00FF095F" w:rsidRDefault="003D71D8" w:rsidP="003D71D8">
      <w:pPr>
        <w:spacing w:line="360" w:lineRule="auto"/>
      </w:pPr>
    </w:p>
    <w:p w:rsidR="003D71D8" w:rsidRPr="00FF095F" w:rsidRDefault="003D71D8" w:rsidP="003D71D8">
      <w:pPr>
        <w:spacing w:line="360" w:lineRule="auto"/>
      </w:pPr>
    </w:p>
    <w:p w:rsidR="003D71D8" w:rsidRPr="00FF095F" w:rsidRDefault="00F9702E" w:rsidP="003D71D8">
      <w:pPr>
        <w:spacing w:line="360" w:lineRule="auto"/>
        <w:outlineLvl w:val="0"/>
        <w:rPr>
          <w:b/>
        </w:rPr>
      </w:pPr>
      <w:bookmarkStart w:id="37" w:name="_Toc290019116"/>
      <w:r w:rsidRPr="00FF095F">
        <w:rPr>
          <w:b/>
        </w:rPr>
        <w:t>8</w:t>
      </w:r>
      <w:r w:rsidR="003D71D8" w:rsidRPr="00FF095F">
        <w:rPr>
          <w:b/>
        </w:rPr>
        <w:t>) Je podle Vás výuka pro žáky zajímavější při použití učebních pomůcek?</w:t>
      </w:r>
      <w:bookmarkEnd w:id="37"/>
    </w:p>
    <w:p w:rsidR="003D71D8" w:rsidRPr="00FF095F" w:rsidRDefault="003D71D8" w:rsidP="003F1025">
      <w:pPr>
        <w:numPr>
          <w:ilvl w:val="0"/>
          <w:numId w:val="15"/>
        </w:numPr>
        <w:spacing w:line="360" w:lineRule="auto"/>
      </w:pPr>
      <w:r w:rsidRPr="00FF095F">
        <w:t>ano</w:t>
      </w:r>
    </w:p>
    <w:p w:rsidR="003D71D8" w:rsidRPr="00FF095F" w:rsidRDefault="003D71D8" w:rsidP="003F1025">
      <w:pPr>
        <w:numPr>
          <w:ilvl w:val="0"/>
          <w:numId w:val="15"/>
        </w:numPr>
        <w:spacing w:line="360" w:lineRule="auto"/>
      </w:pPr>
      <w:r w:rsidRPr="00FF095F">
        <w:t>spíše ano</w:t>
      </w:r>
    </w:p>
    <w:p w:rsidR="003D71D8" w:rsidRPr="00FF095F" w:rsidRDefault="003D71D8" w:rsidP="003F1025">
      <w:pPr>
        <w:numPr>
          <w:ilvl w:val="0"/>
          <w:numId w:val="15"/>
        </w:numPr>
        <w:spacing w:line="360" w:lineRule="auto"/>
      </w:pPr>
      <w:r w:rsidRPr="00FF095F">
        <w:t>spíše ne</w:t>
      </w:r>
    </w:p>
    <w:p w:rsidR="003D71D8" w:rsidRPr="00FF095F" w:rsidRDefault="003D71D8" w:rsidP="003F1025">
      <w:pPr>
        <w:numPr>
          <w:ilvl w:val="0"/>
          <w:numId w:val="15"/>
        </w:numPr>
        <w:spacing w:line="360" w:lineRule="auto"/>
      </w:pPr>
      <w:r w:rsidRPr="00FF095F">
        <w:t>ne</w:t>
      </w:r>
    </w:p>
    <w:p w:rsidR="00F9702E" w:rsidRPr="00FF095F" w:rsidRDefault="003D71D8" w:rsidP="003F1025">
      <w:pPr>
        <w:numPr>
          <w:ilvl w:val="0"/>
          <w:numId w:val="15"/>
        </w:numPr>
        <w:spacing w:line="360" w:lineRule="auto"/>
      </w:pPr>
      <w:r w:rsidRPr="00FF095F">
        <w:t>nevím</w:t>
      </w:r>
    </w:p>
    <w:p w:rsidR="00F9702E" w:rsidRPr="00FF095F" w:rsidRDefault="00F9702E" w:rsidP="00F9702E">
      <w:pPr>
        <w:spacing w:line="360" w:lineRule="auto"/>
      </w:pPr>
    </w:p>
    <w:p w:rsidR="00926E14" w:rsidRPr="00FF095F" w:rsidRDefault="00926E14" w:rsidP="00F9702E">
      <w:pPr>
        <w:spacing w:line="360" w:lineRule="auto"/>
      </w:pPr>
    </w:p>
    <w:p w:rsidR="00F9702E" w:rsidRPr="00FF095F" w:rsidRDefault="00F9702E" w:rsidP="00F9702E">
      <w:pPr>
        <w:spacing w:line="360" w:lineRule="auto"/>
      </w:pPr>
    </w:p>
    <w:p w:rsidR="00F9702E" w:rsidRPr="00FF095F" w:rsidRDefault="00F9702E" w:rsidP="00F9702E">
      <w:pPr>
        <w:spacing w:line="360" w:lineRule="auto"/>
      </w:pPr>
      <w:r w:rsidRPr="00FF095F">
        <w:rPr>
          <w:b/>
        </w:rPr>
        <w:t>9) Je podle Vás výuka pro žáky zajímavější při použití didaktické techniky?</w:t>
      </w:r>
    </w:p>
    <w:p w:rsidR="00F9702E" w:rsidRPr="00FF095F" w:rsidRDefault="00F9702E" w:rsidP="003F1025">
      <w:pPr>
        <w:numPr>
          <w:ilvl w:val="0"/>
          <w:numId w:val="17"/>
        </w:numPr>
        <w:spacing w:line="360" w:lineRule="auto"/>
      </w:pPr>
      <w:r w:rsidRPr="00FF095F">
        <w:t>ano</w:t>
      </w:r>
    </w:p>
    <w:p w:rsidR="00F9702E" w:rsidRPr="00FF095F" w:rsidRDefault="00F9702E" w:rsidP="003F1025">
      <w:pPr>
        <w:numPr>
          <w:ilvl w:val="0"/>
          <w:numId w:val="17"/>
        </w:numPr>
        <w:spacing w:line="360" w:lineRule="auto"/>
      </w:pPr>
      <w:r w:rsidRPr="00FF095F">
        <w:t>spíše ano</w:t>
      </w:r>
    </w:p>
    <w:p w:rsidR="00F9702E" w:rsidRPr="00FF095F" w:rsidRDefault="00F9702E" w:rsidP="003F1025">
      <w:pPr>
        <w:numPr>
          <w:ilvl w:val="0"/>
          <w:numId w:val="17"/>
        </w:numPr>
        <w:spacing w:line="360" w:lineRule="auto"/>
      </w:pPr>
      <w:r w:rsidRPr="00FF095F">
        <w:t>spíše ne</w:t>
      </w:r>
    </w:p>
    <w:p w:rsidR="00F9702E" w:rsidRPr="00FF095F" w:rsidRDefault="00F9702E" w:rsidP="003F1025">
      <w:pPr>
        <w:numPr>
          <w:ilvl w:val="0"/>
          <w:numId w:val="17"/>
        </w:numPr>
        <w:spacing w:line="360" w:lineRule="auto"/>
      </w:pPr>
      <w:r w:rsidRPr="00FF095F">
        <w:lastRenderedPageBreak/>
        <w:t>ne</w:t>
      </w:r>
    </w:p>
    <w:p w:rsidR="00F9702E" w:rsidRPr="00FF095F" w:rsidRDefault="00F9702E" w:rsidP="003F1025">
      <w:pPr>
        <w:numPr>
          <w:ilvl w:val="0"/>
          <w:numId w:val="17"/>
        </w:numPr>
        <w:spacing w:line="360" w:lineRule="auto"/>
      </w:pPr>
      <w:r w:rsidRPr="00FF095F">
        <w:t>nevím</w:t>
      </w:r>
    </w:p>
    <w:p w:rsidR="00F9702E" w:rsidRPr="00FF095F" w:rsidRDefault="00F9702E" w:rsidP="00F9702E">
      <w:pPr>
        <w:spacing w:line="360" w:lineRule="auto"/>
      </w:pPr>
    </w:p>
    <w:p w:rsidR="00990726" w:rsidRPr="00FF095F" w:rsidRDefault="00990726" w:rsidP="00F9702E">
      <w:pPr>
        <w:spacing w:line="360" w:lineRule="auto"/>
        <w:rPr>
          <w:b/>
        </w:rPr>
      </w:pPr>
      <w:r w:rsidRPr="00FF095F">
        <w:rPr>
          <w:b/>
        </w:rPr>
        <w:t>10) Jakými učebními pomůckami a didaktickou technikou ve Vašem oboru škola disponuje?</w:t>
      </w:r>
    </w:p>
    <w:p w:rsidR="003D71D8" w:rsidRPr="00FF095F" w:rsidRDefault="003D71D8" w:rsidP="003D71D8">
      <w:pPr>
        <w:spacing w:line="360" w:lineRule="auto"/>
      </w:pPr>
    </w:p>
    <w:p w:rsidR="00990726" w:rsidRPr="00FF095F" w:rsidRDefault="00990726" w:rsidP="003F1025">
      <w:pPr>
        <w:numPr>
          <w:ilvl w:val="0"/>
          <w:numId w:val="18"/>
        </w:numPr>
        <w:spacing w:line="360" w:lineRule="auto"/>
      </w:pPr>
      <w:r w:rsidRPr="00FF095F">
        <w:t>zvukové (CD)</w:t>
      </w:r>
    </w:p>
    <w:p w:rsidR="00990726" w:rsidRPr="00FF095F" w:rsidRDefault="00990726" w:rsidP="003F1025">
      <w:pPr>
        <w:numPr>
          <w:ilvl w:val="0"/>
          <w:numId w:val="18"/>
        </w:numPr>
        <w:spacing w:line="360" w:lineRule="auto"/>
      </w:pPr>
      <w:r w:rsidRPr="00FF095F">
        <w:t>skutečné (příbory, cihly, dráty)</w:t>
      </w:r>
    </w:p>
    <w:p w:rsidR="00990726" w:rsidRPr="00FF095F" w:rsidRDefault="00990726" w:rsidP="003F1025">
      <w:pPr>
        <w:numPr>
          <w:ilvl w:val="0"/>
          <w:numId w:val="18"/>
        </w:numPr>
        <w:spacing w:line="360" w:lineRule="auto"/>
      </w:pPr>
      <w:r w:rsidRPr="00FF095F">
        <w:t>napodobeniny (funkční modely)</w:t>
      </w:r>
    </w:p>
    <w:p w:rsidR="00990726" w:rsidRPr="00FF095F" w:rsidRDefault="00990726" w:rsidP="003F1025">
      <w:pPr>
        <w:numPr>
          <w:ilvl w:val="0"/>
          <w:numId w:val="18"/>
        </w:numPr>
        <w:spacing w:line="360" w:lineRule="auto"/>
      </w:pPr>
      <w:r w:rsidRPr="00FF095F">
        <w:t>obrazové (mapy)</w:t>
      </w:r>
    </w:p>
    <w:p w:rsidR="00990726" w:rsidRPr="00FF095F" w:rsidRDefault="00990726" w:rsidP="003F1025">
      <w:pPr>
        <w:numPr>
          <w:ilvl w:val="0"/>
          <w:numId w:val="18"/>
        </w:numPr>
        <w:spacing w:line="360" w:lineRule="auto"/>
      </w:pPr>
      <w:r w:rsidRPr="00FF095F">
        <w:t>písemné (učebnice, odbornou literaturu, tabulky)</w:t>
      </w:r>
    </w:p>
    <w:p w:rsidR="00990726" w:rsidRPr="00FF095F" w:rsidRDefault="00990726" w:rsidP="003F1025">
      <w:pPr>
        <w:numPr>
          <w:ilvl w:val="0"/>
          <w:numId w:val="18"/>
        </w:numPr>
        <w:spacing w:line="360" w:lineRule="auto"/>
      </w:pPr>
      <w:r w:rsidRPr="00FF095F">
        <w:t>audiovizuální (filmy, ukázky, výukové pořady)</w:t>
      </w:r>
    </w:p>
    <w:p w:rsidR="00990726" w:rsidRPr="00FF095F" w:rsidRDefault="00990726" w:rsidP="003F1025">
      <w:pPr>
        <w:numPr>
          <w:ilvl w:val="0"/>
          <w:numId w:val="18"/>
        </w:numPr>
        <w:spacing w:line="360" w:lineRule="auto"/>
      </w:pPr>
      <w:r w:rsidRPr="00FF095F">
        <w:t>kybernetické (animace, simulace, prezentace)</w:t>
      </w:r>
    </w:p>
    <w:p w:rsidR="00990726" w:rsidRPr="00FF095F" w:rsidRDefault="00990726" w:rsidP="003F1025">
      <w:pPr>
        <w:numPr>
          <w:ilvl w:val="0"/>
          <w:numId w:val="18"/>
        </w:numPr>
        <w:spacing w:line="360" w:lineRule="auto"/>
      </w:pPr>
      <w:r w:rsidRPr="00FF095F">
        <w:t>klasická tabule</w:t>
      </w:r>
    </w:p>
    <w:p w:rsidR="00990726" w:rsidRPr="00FF095F" w:rsidRDefault="00990726" w:rsidP="003F1025">
      <w:pPr>
        <w:numPr>
          <w:ilvl w:val="0"/>
          <w:numId w:val="18"/>
        </w:numPr>
        <w:spacing w:line="360" w:lineRule="auto"/>
      </w:pPr>
      <w:r w:rsidRPr="00FF095F">
        <w:t>interaktivní tabule</w:t>
      </w:r>
    </w:p>
    <w:p w:rsidR="00990726" w:rsidRPr="00FF095F" w:rsidRDefault="00990726" w:rsidP="003F1025">
      <w:pPr>
        <w:numPr>
          <w:ilvl w:val="0"/>
          <w:numId w:val="18"/>
        </w:numPr>
        <w:spacing w:line="360" w:lineRule="auto"/>
      </w:pPr>
      <w:r w:rsidRPr="00FF095F">
        <w:t>přehrávače CD</w:t>
      </w:r>
    </w:p>
    <w:p w:rsidR="00990726" w:rsidRPr="00FF095F" w:rsidRDefault="00990726" w:rsidP="003F1025">
      <w:pPr>
        <w:numPr>
          <w:ilvl w:val="0"/>
          <w:numId w:val="18"/>
        </w:numPr>
        <w:spacing w:line="360" w:lineRule="auto"/>
      </w:pPr>
      <w:r w:rsidRPr="00FF095F">
        <w:t>zpětný projektor</w:t>
      </w:r>
    </w:p>
    <w:p w:rsidR="00990726" w:rsidRPr="00FF095F" w:rsidRDefault="00990726" w:rsidP="003F1025">
      <w:pPr>
        <w:numPr>
          <w:ilvl w:val="0"/>
          <w:numId w:val="18"/>
        </w:numPr>
        <w:spacing w:line="360" w:lineRule="auto"/>
      </w:pPr>
      <w:r w:rsidRPr="00FF095F">
        <w:t>notebooky</w:t>
      </w:r>
    </w:p>
    <w:p w:rsidR="00990726" w:rsidRPr="00FF095F" w:rsidRDefault="00EF0AB2" w:rsidP="003F1025">
      <w:pPr>
        <w:numPr>
          <w:ilvl w:val="0"/>
          <w:numId w:val="18"/>
        </w:numPr>
        <w:spacing w:line="360" w:lineRule="auto"/>
      </w:pPr>
      <w:r w:rsidRPr="00FF095F">
        <w:t>iP</w:t>
      </w:r>
      <w:r w:rsidR="00990726" w:rsidRPr="00FF095F">
        <w:t>ady</w:t>
      </w:r>
    </w:p>
    <w:p w:rsidR="00990726" w:rsidRPr="00FF095F" w:rsidRDefault="00990726" w:rsidP="003F1025">
      <w:pPr>
        <w:numPr>
          <w:ilvl w:val="0"/>
          <w:numId w:val="18"/>
        </w:numPr>
        <w:spacing w:line="360" w:lineRule="auto"/>
      </w:pPr>
      <w:r w:rsidRPr="00FF095F">
        <w:t xml:space="preserve">JINÉ NEUVEDENÉ…………………………………………………….  </w:t>
      </w:r>
    </w:p>
    <w:p w:rsidR="003D71D8" w:rsidRPr="00FF095F" w:rsidRDefault="003D71D8" w:rsidP="000B2126">
      <w:pPr>
        <w:spacing w:line="360" w:lineRule="auto"/>
        <w:jc w:val="both"/>
        <w:rPr>
          <w:sz w:val="24"/>
          <w:szCs w:val="24"/>
        </w:rPr>
      </w:pPr>
    </w:p>
    <w:p w:rsidR="001B006C" w:rsidRPr="00FF095F" w:rsidRDefault="001B006C" w:rsidP="001B006C"/>
    <w:p w:rsidR="001B006C" w:rsidRPr="00FF095F" w:rsidRDefault="001B006C"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Pr="00FF095F" w:rsidRDefault="00A355C8" w:rsidP="001B006C"/>
    <w:p w:rsidR="00A355C8" w:rsidRDefault="00A355C8" w:rsidP="001B006C"/>
    <w:p w:rsidR="00AC614F" w:rsidRDefault="00AC614F" w:rsidP="001B006C"/>
    <w:p w:rsidR="00AC614F" w:rsidRDefault="00AC614F" w:rsidP="001B006C"/>
    <w:p w:rsidR="00AC614F" w:rsidRDefault="00AC614F" w:rsidP="001B006C"/>
    <w:p w:rsidR="00AC614F" w:rsidRDefault="00AC614F" w:rsidP="001B006C"/>
    <w:p w:rsidR="00AC614F" w:rsidRDefault="00AC614F" w:rsidP="001B006C"/>
    <w:p w:rsidR="00AC614F" w:rsidRDefault="00AC614F" w:rsidP="001B006C"/>
    <w:p w:rsidR="00AC614F" w:rsidRDefault="00AC614F" w:rsidP="001B006C"/>
    <w:p w:rsidR="00AC614F" w:rsidRDefault="00AC614F" w:rsidP="001B006C"/>
    <w:p w:rsidR="00AC614F" w:rsidRDefault="00AC614F" w:rsidP="001B006C"/>
    <w:p w:rsidR="00AC614F" w:rsidRPr="00FF095F" w:rsidRDefault="00AC614F" w:rsidP="001B006C"/>
    <w:p w:rsidR="00A355C8" w:rsidRPr="00FF095F" w:rsidRDefault="00A355C8" w:rsidP="00A355C8">
      <w:pPr>
        <w:pStyle w:val="Nadpis1"/>
        <w:rPr>
          <w:rFonts w:ascii="Times New Roman" w:hAnsi="Times New Roman"/>
        </w:rPr>
      </w:pPr>
      <w:r w:rsidRPr="00FF095F">
        <w:rPr>
          <w:rFonts w:ascii="Times New Roman" w:hAnsi="Times New Roman"/>
        </w:rPr>
        <w:t>Příloha</w:t>
      </w:r>
      <w:r w:rsidR="003C0EBC" w:rsidRPr="00FF095F">
        <w:rPr>
          <w:rFonts w:ascii="Times New Roman" w:hAnsi="Times New Roman"/>
        </w:rPr>
        <w:t xml:space="preserve"> č. 2</w:t>
      </w:r>
    </w:p>
    <w:p w:rsidR="00A355C8" w:rsidRPr="00FF095F" w:rsidRDefault="00A355C8" w:rsidP="00A355C8"/>
    <w:p w:rsidR="001B006C" w:rsidRPr="00FF095F" w:rsidRDefault="00A355C8" w:rsidP="001B006C">
      <w:pPr>
        <w:rPr>
          <w:b/>
          <w:sz w:val="24"/>
          <w:szCs w:val="24"/>
        </w:rPr>
      </w:pPr>
      <w:r w:rsidRPr="00FF095F">
        <w:rPr>
          <w:sz w:val="24"/>
          <w:szCs w:val="24"/>
        </w:rPr>
        <w:t xml:space="preserve">Ukázka výukového materiálu pro obor Kuchař v předmětu Potraviny a výživa 2. ročník na téma: </w:t>
      </w:r>
      <w:r w:rsidRPr="00FF095F">
        <w:rPr>
          <w:b/>
          <w:sz w:val="24"/>
          <w:szCs w:val="24"/>
        </w:rPr>
        <w:t>Druhy a použití kosti jatečných zvířat v kuchyni.</w:t>
      </w:r>
    </w:p>
    <w:p w:rsidR="00A355C8" w:rsidRPr="00FF095F" w:rsidRDefault="00A355C8" w:rsidP="001B006C">
      <w:pPr>
        <w:rPr>
          <w:sz w:val="24"/>
          <w:szCs w:val="24"/>
        </w:rPr>
      </w:pPr>
    </w:p>
    <w:p w:rsidR="001B006C" w:rsidRPr="00FF095F" w:rsidRDefault="00FB3A63" w:rsidP="001B006C">
      <w:r>
        <w:rPr>
          <w:noProof/>
        </w:rPr>
        <w:drawing>
          <wp:anchor distT="0" distB="0" distL="114300" distR="114300" simplePos="0" relativeHeight="251660288" behindDoc="1" locked="0" layoutInCell="1" allowOverlap="1">
            <wp:simplePos x="0" y="0"/>
            <wp:positionH relativeFrom="column">
              <wp:posOffset>223425</wp:posOffset>
            </wp:positionH>
            <wp:positionV relativeFrom="paragraph">
              <wp:posOffset>46175</wp:posOffset>
            </wp:positionV>
            <wp:extent cx="4866849" cy="3603009"/>
            <wp:effectExtent l="19050" t="0" r="0" b="0"/>
            <wp:wrapNone/>
            <wp:docPr id="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8" cstate="print"/>
                    <a:srcRect t="3310" b="4059"/>
                    <a:stretch>
                      <a:fillRect/>
                    </a:stretch>
                  </pic:blipFill>
                  <pic:spPr bwMode="auto">
                    <a:xfrm>
                      <a:off x="0" y="0"/>
                      <a:ext cx="4866849" cy="3603009"/>
                    </a:xfrm>
                    <a:prstGeom prst="rect">
                      <a:avLst/>
                    </a:prstGeom>
                    <a:noFill/>
                    <a:ln w="9525">
                      <a:noFill/>
                      <a:miter lim="800000"/>
                      <a:headEnd/>
                      <a:tailEnd/>
                    </a:ln>
                  </pic:spPr>
                </pic:pic>
              </a:graphicData>
            </a:graphic>
          </wp:anchor>
        </w:drawing>
      </w:r>
    </w:p>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p w:rsidR="001B006C" w:rsidRPr="00FF095F" w:rsidRDefault="001B006C" w:rsidP="001B006C"/>
    <w:bookmarkEnd w:id="9"/>
    <w:p w:rsidR="009075E7" w:rsidRPr="00FF095F" w:rsidRDefault="009075E7" w:rsidP="001B006C"/>
    <w:p w:rsidR="009075E7" w:rsidRPr="00FF095F" w:rsidRDefault="009075E7" w:rsidP="001B006C"/>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FB3A63" w:rsidP="009075E7">
      <w:r>
        <w:rPr>
          <w:noProof/>
        </w:rPr>
        <w:drawing>
          <wp:anchor distT="0" distB="0" distL="114300" distR="114300" simplePos="0" relativeHeight="251661312" behindDoc="1" locked="0" layoutInCell="1" allowOverlap="1">
            <wp:simplePos x="0" y="0"/>
            <wp:positionH relativeFrom="column">
              <wp:posOffset>93345</wp:posOffset>
            </wp:positionH>
            <wp:positionV relativeFrom="paragraph">
              <wp:posOffset>13335</wp:posOffset>
            </wp:positionV>
            <wp:extent cx="5078095" cy="3752850"/>
            <wp:effectExtent l="19050" t="0" r="8255" b="0"/>
            <wp:wrapNone/>
            <wp:docPr id="3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9" cstate="print"/>
                    <a:srcRect t="3691" b="3868"/>
                    <a:stretch>
                      <a:fillRect/>
                    </a:stretch>
                  </pic:blipFill>
                  <pic:spPr bwMode="auto">
                    <a:xfrm>
                      <a:off x="0" y="0"/>
                      <a:ext cx="5078095" cy="3752850"/>
                    </a:xfrm>
                    <a:prstGeom prst="rect">
                      <a:avLst/>
                    </a:prstGeom>
                    <a:noFill/>
                    <a:ln w="9525">
                      <a:noFill/>
                      <a:miter lim="800000"/>
                      <a:headEnd/>
                      <a:tailEnd/>
                    </a:ln>
                  </pic:spPr>
                </pic:pic>
              </a:graphicData>
            </a:graphic>
          </wp:anchor>
        </w:drawing>
      </w:r>
    </w:p>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1B006C" w:rsidRPr="00FF095F" w:rsidRDefault="009075E7" w:rsidP="009075E7">
      <w:pPr>
        <w:tabs>
          <w:tab w:val="left" w:pos="3143"/>
        </w:tabs>
      </w:pPr>
      <w:r w:rsidRPr="00FF095F">
        <w:tab/>
      </w:r>
    </w:p>
    <w:p w:rsidR="009075E7" w:rsidRPr="00FF095F" w:rsidRDefault="009075E7" w:rsidP="009075E7">
      <w:pPr>
        <w:tabs>
          <w:tab w:val="left" w:pos="3143"/>
        </w:tabs>
      </w:pPr>
    </w:p>
    <w:p w:rsidR="009075E7" w:rsidRPr="00FF095F" w:rsidRDefault="00F02C19" w:rsidP="009075E7">
      <w:pPr>
        <w:tabs>
          <w:tab w:val="left" w:pos="3143"/>
        </w:tabs>
      </w:pPr>
      <w:r w:rsidRPr="00FF095F">
        <w:rPr>
          <w:noProof/>
        </w:rPr>
        <w:drawing>
          <wp:anchor distT="0" distB="0" distL="114300" distR="114300" simplePos="0" relativeHeight="251663360" behindDoc="1" locked="0" layoutInCell="1" allowOverlap="1">
            <wp:simplePos x="0" y="0"/>
            <wp:positionH relativeFrom="column">
              <wp:posOffset>86995</wp:posOffset>
            </wp:positionH>
            <wp:positionV relativeFrom="paragraph">
              <wp:posOffset>4037330</wp:posOffset>
            </wp:positionV>
            <wp:extent cx="4882515" cy="3617595"/>
            <wp:effectExtent l="19050" t="0" r="0" b="0"/>
            <wp:wrapNone/>
            <wp:docPr id="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0" cstate="print"/>
                    <a:srcRect t="3677" b="3677"/>
                    <a:stretch>
                      <a:fillRect/>
                    </a:stretch>
                  </pic:blipFill>
                  <pic:spPr bwMode="auto">
                    <a:xfrm>
                      <a:off x="0" y="0"/>
                      <a:ext cx="4882515" cy="3617595"/>
                    </a:xfrm>
                    <a:prstGeom prst="rect">
                      <a:avLst/>
                    </a:prstGeom>
                    <a:noFill/>
                    <a:ln w="9525">
                      <a:noFill/>
                      <a:miter lim="800000"/>
                      <a:headEnd/>
                      <a:tailEnd/>
                    </a:ln>
                  </pic:spPr>
                </pic:pic>
              </a:graphicData>
            </a:graphic>
          </wp:anchor>
        </w:drawing>
      </w:r>
    </w:p>
    <w:p w:rsidR="009075E7" w:rsidRPr="00FF095F" w:rsidRDefault="009075E7" w:rsidP="009075E7"/>
    <w:p w:rsidR="009075E7" w:rsidRPr="00FF095F" w:rsidRDefault="009075E7" w:rsidP="009075E7"/>
    <w:p w:rsidR="009075E7" w:rsidRPr="00FF095F" w:rsidRDefault="00AC614F" w:rsidP="009075E7">
      <w:r>
        <w:rPr>
          <w:noProof/>
        </w:rPr>
        <w:drawing>
          <wp:anchor distT="0" distB="0" distL="114300" distR="114300" simplePos="0" relativeHeight="251662336" behindDoc="1" locked="0" layoutInCell="1" allowOverlap="1">
            <wp:simplePos x="0" y="0"/>
            <wp:positionH relativeFrom="column">
              <wp:posOffset>-90805</wp:posOffset>
            </wp:positionH>
            <wp:positionV relativeFrom="paragraph">
              <wp:posOffset>-429895</wp:posOffset>
            </wp:positionV>
            <wp:extent cx="5016500" cy="3732530"/>
            <wp:effectExtent l="19050" t="0" r="0" b="0"/>
            <wp:wrapNone/>
            <wp:docPr id="3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1" cstate="print"/>
                    <a:srcRect t="3117" b="3868"/>
                    <a:stretch>
                      <a:fillRect/>
                    </a:stretch>
                  </pic:blipFill>
                  <pic:spPr bwMode="auto">
                    <a:xfrm>
                      <a:off x="0" y="0"/>
                      <a:ext cx="5016500" cy="3732530"/>
                    </a:xfrm>
                    <a:prstGeom prst="rect">
                      <a:avLst/>
                    </a:prstGeom>
                    <a:noFill/>
                    <a:ln w="9525">
                      <a:noFill/>
                      <a:miter lim="800000"/>
                      <a:headEnd/>
                      <a:tailEnd/>
                    </a:ln>
                  </pic:spPr>
                </pic:pic>
              </a:graphicData>
            </a:graphic>
          </wp:anchor>
        </w:drawing>
      </w:r>
    </w:p>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FB3A63" w:rsidP="009075E7">
      <w:r>
        <w:rPr>
          <w:noProof/>
        </w:rPr>
        <w:drawing>
          <wp:anchor distT="0" distB="0" distL="114300" distR="114300" simplePos="0" relativeHeight="251664384" behindDoc="1" locked="0" layoutInCell="1" allowOverlap="1">
            <wp:simplePos x="0" y="0"/>
            <wp:positionH relativeFrom="column">
              <wp:posOffset>154940</wp:posOffset>
            </wp:positionH>
            <wp:positionV relativeFrom="paragraph">
              <wp:posOffset>29845</wp:posOffset>
            </wp:positionV>
            <wp:extent cx="4941570" cy="3657600"/>
            <wp:effectExtent l="19050" t="0" r="0" b="0"/>
            <wp:wrapNone/>
            <wp:docPr id="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2" cstate="print"/>
                    <a:srcRect t="3677" b="3691"/>
                    <a:stretch>
                      <a:fillRect/>
                    </a:stretch>
                  </pic:blipFill>
                  <pic:spPr bwMode="auto">
                    <a:xfrm>
                      <a:off x="0" y="0"/>
                      <a:ext cx="4941570" cy="3657600"/>
                    </a:xfrm>
                    <a:prstGeom prst="rect">
                      <a:avLst/>
                    </a:prstGeom>
                    <a:noFill/>
                    <a:ln w="9525">
                      <a:noFill/>
                      <a:miter lim="800000"/>
                      <a:headEnd/>
                      <a:tailEnd/>
                    </a:ln>
                  </pic:spPr>
                </pic:pic>
              </a:graphicData>
            </a:graphic>
          </wp:anchor>
        </w:drawing>
      </w:r>
    </w:p>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Pr>
        <w:tabs>
          <w:tab w:val="left" w:pos="2980"/>
        </w:tabs>
      </w:pPr>
      <w:r w:rsidRPr="00FF095F">
        <w:tab/>
      </w:r>
    </w:p>
    <w:p w:rsidR="009075E7" w:rsidRPr="00FF095F" w:rsidRDefault="009075E7" w:rsidP="009075E7">
      <w:pPr>
        <w:tabs>
          <w:tab w:val="left" w:pos="2980"/>
        </w:tabs>
      </w:pPr>
    </w:p>
    <w:p w:rsidR="009075E7" w:rsidRPr="00FF095F" w:rsidRDefault="00F02C19" w:rsidP="009075E7">
      <w:r w:rsidRPr="00FF095F">
        <w:rPr>
          <w:noProof/>
        </w:rPr>
        <w:drawing>
          <wp:anchor distT="0" distB="0" distL="114300" distR="114300" simplePos="0" relativeHeight="251665408" behindDoc="1" locked="0" layoutInCell="1" allowOverlap="1">
            <wp:simplePos x="0" y="0"/>
            <wp:positionH relativeFrom="column">
              <wp:posOffset>97155</wp:posOffset>
            </wp:positionH>
            <wp:positionV relativeFrom="paragraph">
              <wp:posOffset>3723005</wp:posOffset>
            </wp:positionV>
            <wp:extent cx="4753610" cy="3514725"/>
            <wp:effectExtent l="19050" t="0" r="8890" b="0"/>
            <wp:wrapNone/>
            <wp:docPr id="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3" cstate="print"/>
                    <a:srcRect t="3485" b="4059"/>
                    <a:stretch>
                      <a:fillRect/>
                    </a:stretch>
                  </pic:blipFill>
                  <pic:spPr bwMode="auto">
                    <a:xfrm>
                      <a:off x="0" y="0"/>
                      <a:ext cx="4753610" cy="3514725"/>
                    </a:xfrm>
                    <a:prstGeom prst="rect">
                      <a:avLst/>
                    </a:prstGeom>
                    <a:noFill/>
                    <a:ln w="9525">
                      <a:noFill/>
                      <a:miter lim="800000"/>
                      <a:headEnd/>
                      <a:tailEnd/>
                    </a:ln>
                  </pic:spPr>
                </pic:pic>
              </a:graphicData>
            </a:graphic>
          </wp:anchor>
        </w:drawing>
      </w:r>
    </w:p>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AC614F" w:rsidP="009075E7">
      <w:r>
        <w:rPr>
          <w:noProof/>
        </w:rPr>
        <w:drawing>
          <wp:anchor distT="0" distB="0" distL="114300" distR="114300" simplePos="0" relativeHeight="251666432" behindDoc="1" locked="0" layoutInCell="1" allowOverlap="1">
            <wp:simplePos x="0" y="0"/>
            <wp:positionH relativeFrom="column">
              <wp:posOffset>73300</wp:posOffset>
            </wp:positionH>
            <wp:positionV relativeFrom="paragraph">
              <wp:posOffset>-545589</wp:posOffset>
            </wp:positionV>
            <wp:extent cx="4955559" cy="3637129"/>
            <wp:effectExtent l="19050" t="0" r="0" b="0"/>
            <wp:wrapNone/>
            <wp:docPr id="4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4" cstate="print"/>
                    <a:srcRect t="3677" b="4427"/>
                    <a:stretch>
                      <a:fillRect/>
                    </a:stretch>
                  </pic:blipFill>
                  <pic:spPr bwMode="auto">
                    <a:xfrm>
                      <a:off x="0" y="0"/>
                      <a:ext cx="4955559" cy="3637129"/>
                    </a:xfrm>
                    <a:prstGeom prst="rect">
                      <a:avLst/>
                    </a:prstGeom>
                    <a:noFill/>
                    <a:ln w="9525">
                      <a:noFill/>
                      <a:miter lim="800000"/>
                      <a:headEnd/>
                      <a:tailEnd/>
                    </a:ln>
                  </pic:spPr>
                </pic:pic>
              </a:graphicData>
            </a:graphic>
          </wp:anchor>
        </w:drawing>
      </w:r>
    </w:p>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FB3A63" w:rsidP="009075E7">
      <w:r>
        <w:rPr>
          <w:noProof/>
        </w:rPr>
        <w:drawing>
          <wp:anchor distT="0" distB="0" distL="114300" distR="114300" simplePos="0" relativeHeight="251667456" behindDoc="1" locked="0" layoutInCell="1" allowOverlap="1">
            <wp:simplePos x="0" y="0"/>
            <wp:positionH relativeFrom="column">
              <wp:posOffset>73025</wp:posOffset>
            </wp:positionH>
            <wp:positionV relativeFrom="paragraph">
              <wp:posOffset>50165</wp:posOffset>
            </wp:positionV>
            <wp:extent cx="5153025" cy="3793490"/>
            <wp:effectExtent l="19050" t="0" r="9525" b="0"/>
            <wp:wrapNone/>
            <wp:docPr id="4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5" cstate="print"/>
                    <a:srcRect t="3310" b="4604"/>
                    <a:stretch>
                      <a:fillRect/>
                    </a:stretch>
                  </pic:blipFill>
                  <pic:spPr bwMode="auto">
                    <a:xfrm>
                      <a:off x="0" y="0"/>
                      <a:ext cx="5153025" cy="3793490"/>
                    </a:xfrm>
                    <a:prstGeom prst="rect">
                      <a:avLst/>
                    </a:prstGeom>
                    <a:noFill/>
                    <a:ln w="9525">
                      <a:noFill/>
                      <a:miter lim="800000"/>
                      <a:headEnd/>
                      <a:tailEnd/>
                    </a:ln>
                  </pic:spPr>
                </pic:pic>
              </a:graphicData>
            </a:graphic>
          </wp:anchor>
        </w:drawing>
      </w:r>
    </w:p>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Pr>
        <w:tabs>
          <w:tab w:val="left" w:pos="3719"/>
        </w:tabs>
      </w:pPr>
      <w:r w:rsidRPr="00FF095F">
        <w:tab/>
      </w:r>
    </w:p>
    <w:p w:rsidR="009075E7" w:rsidRPr="00FF095F" w:rsidRDefault="009075E7" w:rsidP="009075E7">
      <w:pPr>
        <w:tabs>
          <w:tab w:val="left" w:pos="3719"/>
        </w:tabs>
      </w:pPr>
    </w:p>
    <w:p w:rsidR="009075E7" w:rsidRPr="00FF095F" w:rsidRDefault="009075E7" w:rsidP="009075E7">
      <w:pPr>
        <w:tabs>
          <w:tab w:val="left" w:pos="3719"/>
        </w:tabs>
      </w:pPr>
    </w:p>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AC614F" w:rsidP="009075E7">
      <w:r>
        <w:rPr>
          <w:noProof/>
        </w:rPr>
        <w:drawing>
          <wp:anchor distT="0" distB="0" distL="114300" distR="114300" simplePos="0" relativeHeight="251668480" behindDoc="1" locked="0" layoutInCell="1" allowOverlap="1">
            <wp:simplePos x="0" y="0"/>
            <wp:positionH relativeFrom="column">
              <wp:posOffset>168834</wp:posOffset>
            </wp:positionH>
            <wp:positionV relativeFrom="paragraph">
              <wp:posOffset>-593096</wp:posOffset>
            </wp:positionV>
            <wp:extent cx="4962383" cy="3684896"/>
            <wp:effectExtent l="19050" t="0" r="0" b="0"/>
            <wp:wrapNone/>
            <wp:docPr id="4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6" cstate="print"/>
                    <a:srcRect t="3677" b="3500"/>
                    <a:stretch>
                      <a:fillRect/>
                    </a:stretch>
                  </pic:blipFill>
                  <pic:spPr bwMode="auto">
                    <a:xfrm>
                      <a:off x="0" y="0"/>
                      <a:ext cx="4962383" cy="3684896"/>
                    </a:xfrm>
                    <a:prstGeom prst="rect">
                      <a:avLst/>
                    </a:prstGeom>
                    <a:noFill/>
                    <a:ln w="9525">
                      <a:noFill/>
                      <a:miter lim="800000"/>
                      <a:headEnd/>
                      <a:tailEnd/>
                    </a:ln>
                  </pic:spPr>
                </pic:pic>
              </a:graphicData>
            </a:graphic>
          </wp:anchor>
        </w:drawing>
      </w:r>
    </w:p>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FB3A63" w:rsidP="009075E7">
      <w:r>
        <w:rPr>
          <w:noProof/>
        </w:rPr>
        <w:drawing>
          <wp:anchor distT="0" distB="0" distL="114300" distR="114300" simplePos="0" relativeHeight="251669504" behindDoc="1" locked="0" layoutInCell="1" allowOverlap="1">
            <wp:simplePos x="0" y="0"/>
            <wp:positionH relativeFrom="column">
              <wp:posOffset>168275</wp:posOffset>
            </wp:positionH>
            <wp:positionV relativeFrom="paragraph">
              <wp:posOffset>43180</wp:posOffset>
            </wp:positionV>
            <wp:extent cx="4846320" cy="3561715"/>
            <wp:effectExtent l="19050" t="0" r="0" b="0"/>
            <wp:wrapNone/>
            <wp:docPr id="4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7" cstate="print"/>
                    <a:srcRect t="3500" b="4604"/>
                    <a:stretch>
                      <a:fillRect/>
                    </a:stretch>
                  </pic:blipFill>
                  <pic:spPr bwMode="auto">
                    <a:xfrm>
                      <a:off x="0" y="0"/>
                      <a:ext cx="4846320" cy="3561715"/>
                    </a:xfrm>
                    <a:prstGeom prst="rect">
                      <a:avLst/>
                    </a:prstGeom>
                    <a:noFill/>
                    <a:ln w="9525">
                      <a:noFill/>
                      <a:miter lim="800000"/>
                      <a:headEnd/>
                      <a:tailEnd/>
                    </a:ln>
                  </pic:spPr>
                </pic:pic>
              </a:graphicData>
            </a:graphic>
          </wp:anchor>
        </w:drawing>
      </w:r>
    </w:p>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 w:rsidR="009075E7" w:rsidRPr="00FF095F" w:rsidRDefault="009075E7" w:rsidP="009075E7">
      <w:pPr>
        <w:jc w:val="center"/>
      </w:pPr>
    </w:p>
    <w:p w:rsidR="009075E7" w:rsidRPr="00FF095F" w:rsidRDefault="009075E7" w:rsidP="009075E7">
      <w:pPr>
        <w:jc w:val="center"/>
      </w:pPr>
    </w:p>
    <w:p w:rsidR="009075E7" w:rsidRPr="00FF095F" w:rsidRDefault="009075E7" w:rsidP="009075E7">
      <w:pPr>
        <w:jc w:val="center"/>
      </w:pPr>
    </w:p>
    <w:p w:rsidR="009075E7" w:rsidRPr="00FF095F" w:rsidRDefault="009075E7" w:rsidP="009075E7">
      <w:pPr>
        <w:jc w:val="center"/>
      </w:pPr>
    </w:p>
    <w:p w:rsidR="009075E7" w:rsidRPr="00FF095F" w:rsidRDefault="009075E7" w:rsidP="009075E7">
      <w:pPr>
        <w:jc w:val="center"/>
      </w:pPr>
    </w:p>
    <w:p w:rsidR="00FE12AD" w:rsidRPr="00FF095F" w:rsidRDefault="00FE12AD" w:rsidP="009075E7"/>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AC614F" w:rsidP="00FE12AD">
      <w:r>
        <w:rPr>
          <w:noProof/>
        </w:rPr>
        <w:drawing>
          <wp:anchor distT="0" distB="0" distL="114300" distR="114300" simplePos="0" relativeHeight="251670528" behindDoc="1" locked="0" layoutInCell="1" allowOverlap="1">
            <wp:simplePos x="0" y="0"/>
            <wp:positionH relativeFrom="column">
              <wp:posOffset>114244</wp:posOffset>
            </wp:positionH>
            <wp:positionV relativeFrom="paragraph">
              <wp:posOffset>-54269</wp:posOffset>
            </wp:positionV>
            <wp:extent cx="4955559" cy="3657600"/>
            <wp:effectExtent l="19050" t="0" r="0" b="0"/>
            <wp:wrapNone/>
            <wp:docPr id="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8" cstate="print"/>
                    <a:srcRect t="3117" b="4427"/>
                    <a:stretch>
                      <a:fillRect/>
                    </a:stretch>
                  </pic:blipFill>
                  <pic:spPr bwMode="auto">
                    <a:xfrm>
                      <a:off x="0" y="0"/>
                      <a:ext cx="4955559" cy="3657600"/>
                    </a:xfrm>
                    <a:prstGeom prst="rect">
                      <a:avLst/>
                    </a:prstGeom>
                    <a:noFill/>
                    <a:ln w="9525">
                      <a:noFill/>
                      <a:miter lim="800000"/>
                      <a:headEnd/>
                      <a:tailEnd/>
                    </a:ln>
                  </pic:spPr>
                </pic:pic>
              </a:graphicData>
            </a:graphic>
          </wp:anchor>
        </w:drawing>
      </w:r>
    </w:p>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FE12AD" w:rsidRPr="00FF095F" w:rsidRDefault="00FE12AD" w:rsidP="00FE12AD"/>
    <w:p w:rsidR="009075E7" w:rsidRPr="00FF095F" w:rsidRDefault="00FE12AD" w:rsidP="00FE12AD">
      <w:pPr>
        <w:tabs>
          <w:tab w:val="left" w:pos="3481"/>
        </w:tabs>
      </w:pPr>
      <w:r w:rsidRPr="00FF095F">
        <w:tab/>
      </w:r>
    </w:p>
    <w:p w:rsidR="00FE12AD" w:rsidRPr="00FF095F" w:rsidRDefault="00FE12AD" w:rsidP="00FE12AD">
      <w:pPr>
        <w:tabs>
          <w:tab w:val="left" w:pos="3481"/>
        </w:tabs>
      </w:pPr>
    </w:p>
    <w:p w:rsidR="00FE12AD" w:rsidRPr="00FF095F" w:rsidRDefault="00FE12AD" w:rsidP="00FE12AD">
      <w:pPr>
        <w:tabs>
          <w:tab w:val="left" w:pos="3481"/>
        </w:tabs>
      </w:pPr>
    </w:p>
    <w:p w:rsidR="00FE12AD" w:rsidRPr="00FF095F" w:rsidRDefault="00FE12AD" w:rsidP="00FE12AD">
      <w:pPr>
        <w:tabs>
          <w:tab w:val="left" w:pos="3481"/>
        </w:tabs>
      </w:pPr>
    </w:p>
    <w:sectPr w:rsidR="00FE12AD" w:rsidRPr="00FF095F" w:rsidSect="00967116">
      <w:pgSz w:w="11906" w:h="16838"/>
      <w:pgMar w:top="1418" w:right="1134" w:bottom="141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E17" w:rsidRDefault="00245E17">
      <w:r>
        <w:separator/>
      </w:r>
    </w:p>
  </w:endnote>
  <w:endnote w:type="continuationSeparator" w:id="0">
    <w:p w:rsidR="00245E17" w:rsidRDefault="00245E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17" w:rsidRDefault="00245E17" w:rsidP="00967116">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245E17" w:rsidRDefault="00245E17">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17" w:rsidRDefault="00245E17">
    <w:pPr>
      <w:pStyle w:val="Zpat"/>
      <w:jc w:val="center"/>
    </w:pPr>
    <w:fldSimple w:instr="PAGE   \* MERGEFORMAT">
      <w:r w:rsidR="00B178F9">
        <w:rPr>
          <w:noProof/>
        </w:rPr>
        <w:t>84</w:t>
      </w:r>
    </w:fldSimple>
  </w:p>
  <w:p w:rsidR="00245E17" w:rsidRPr="00490318" w:rsidRDefault="00245E17">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17" w:rsidRPr="00490318" w:rsidRDefault="00245E17" w:rsidP="00967116">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E17" w:rsidRDefault="00245E17">
      <w:r>
        <w:separator/>
      </w:r>
    </w:p>
  </w:footnote>
  <w:footnote w:type="continuationSeparator" w:id="0">
    <w:p w:rsidR="00245E17" w:rsidRDefault="00245E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17" w:rsidRPr="0094337E" w:rsidRDefault="00245E17">
    <w:pPr>
      <w:pStyle w:val="Zhlav"/>
      <w:jc w:val="center"/>
    </w:pPr>
  </w:p>
  <w:p w:rsidR="00245E17" w:rsidRDefault="00245E17">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076"/>
    <w:multiLevelType w:val="hybridMultilevel"/>
    <w:tmpl w:val="2C809C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65111BA"/>
    <w:multiLevelType w:val="multilevel"/>
    <w:tmpl w:val="6D526C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B026F81"/>
    <w:multiLevelType w:val="hybridMultilevel"/>
    <w:tmpl w:val="B6A43A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BFE3AA4"/>
    <w:multiLevelType w:val="multilevel"/>
    <w:tmpl w:val="D69C9E7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F89301D"/>
    <w:multiLevelType w:val="hybridMultilevel"/>
    <w:tmpl w:val="03202D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9E771F1"/>
    <w:multiLevelType w:val="hybridMultilevel"/>
    <w:tmpl w:val="5704B0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2EB5B2A"/>
    <w:multiLevelType w:val="hybridMultilevel"/>
    <w:tmpl w:val="141603C8"/>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nsid w:val="241A32BA"/>
    <w:multiLevelType w:val="hybridMultilevel"/>
    <w:tmpl w:val="207C88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87603B7"/>
    <w:multiLevelType w:val="multilevel"/>
    <w:tmpl w:val="2C04DF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A844737"/>
    <w:multiLevelType w:val="hybridMultilevel"/>
    <w:tmpl w:val="D8864C4E"/>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2B470200"/>
    <w:multiLevelType w:val="multilevel"/>
    <w:tmpl w:val="D728D55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sz w:val="24"/>
      </w:rPr>
    </w:lvl>
    <w:lvl w:ilvl="2">
      <w:start w:val="1"/>
      <w:numFmt w:val="decimal"/>
      <w:isLgl/>
      <w:lvlText w:val="%1.%2.%3"/>
      <w:lvlJc w:val="left"/>
      <w:pPr>
        <w:tabs>
          <w:tab w:val="num" w:pos="720"/>
        </w:tabs>
        <w:ind w:left="720" w:hanging="360"/>
      </w:pPr>
      <w:rPr>
        <w:rFonts w:hint="default"/>
        <w:sz w:val="24"/>
      </w:rPr>
    </w:lvl>
    <w:lvl w:ilvl="3">
      <w:start w:val="1"/>
      <w:numFmt w:val="decimal"/>
      <w:isLgl/>
      <w:lvlText w:val="%1.%2.%3.%4"/>
      <w:lvlJc w:val="left"/>
      <w:pPr>
        <w:tabs>
          <w:tab w:val="num" w:pos="1080"/>
        </w:tabs>
        <w:ind w:left="1080" w:hanging="720"/>
      </w:pPr>
      <w:rPr>
        <w:rFonts w:hint="default"/>
        <w:sz w:val="24"/>
      </w:rPr>
    </w:lvl>
    <w:lvl w:ilvl="4">
      <w:start w:val="1"/>
      <w:numFmt w:val="decimal"/>
      <w:isLgl/>
      <w:lvlText w:val="%1.%2.%3.%4.%5"/>
      <w:lvlJc w:val="left"/>
      <w:pPr>
        <w:tabs>
          <w:tab w:val="num" w:pos="1080"/>
        </w:tabs>
        <w:ind w:left="1080" w:hanging="720"/>
      </w:pPr>
      <w:rPr>
        <w:rFonts w:hint="default"/>
        <w:sz w:val="24"/>
      </w:rPr>
    </w:lvl>
    <w:lvl w:ilvl="5">
      <w:start w:val="1"/>
      <w:numFmt w:val="decimal"/>
      <w:isLgl/>
      <w:lvlText w:val="%1.%2.%3.%4.%5.%6"/>
      <w:lvlJc w:val="left"/>
      <w:pPr>
        <w:tabs>
          <w:tab w:val="num" w:pos="1080"/>
        </w:tabs>
        <w:ind w:left="1080" w:hanging="720"/>
      </w:pPr>
      <w:rPr>
        <w:rFonts w:hint="default"/>
        <w:sz w:val="24"/>
      </w:rPr>
    </w:lvl>
    <w:lvl w:ilvl="6">
      <w:start w:val="1"/>
      <w:numFmt w:val="decimal"/>
      <w:isLgl/>
      <w:lvlText w:val="%1.%2.%3.%4.%5.%6.%7"/>
      <w:lvlJc w:val="left"/>
      <w:pPr>
        <w:tabs>
          <w:tab w:val="num" w:pos="1440"/>
        </w:tabs>
        <w:ind w:left="1440" w:hanging="1080"/>
      </w:pPr>
      <w:rPr>
        <w:rFonts w:hint="default"/>
        <w:sz w:val="24"/>
      </w:rPr>
    </w:lvl>
    <w:lvl w:ilvl="7">
      <w:start w:val="1"/>
      <w:numFmt w:val="decimal"/>
      <w:isLgl/>
      <w:lvlText w:val="%1.%2.%3.%4.%5.%6.%7.%8"/>
      <w:lvlJc w:val="left"/>
      <w:pPr>
        <w:tabs>
          <w:tab w:val="num" w:pos="1440"/>
        </w:tabs>
        <w:ind w:left="1440" w:hanging="1080"/>
      </w:pPr>
      <w:rPr>
        <w:rFonts w:hint="default"/>
        <w:sz w:val="24"/>
      </w:rPr>
    </w:lvl>
    <w:lvl w:ilvl="8">
      <w:start w:val="1"/>
      <w:numFmt w:val="decimal"/>
      <w:isLgl/>
      <w:lvlText w:val="%1.%2.%3.%4.%5.%6.%7.%8.%9"/>
      <w:lvlJc w:val="left"/>
      <w:pPr>
        <w:tabs>
          <w:tab w:val="num" w:pos="1440"/>
        </w:tabs>
        <w:ind w:left="1440" w:hanging="1080"/>
      </w:pPr>
      <w:rPr>
        <w:rFonts w:hint="default"/>
        <w:sz w:val="24"/>
      </w:rPr>
    </w:lvl>
  </w:abstractNum>
  <w:abstractNum w:abstractNumId="11">
    <w:nsid w:val="34D760C8"/>
    <w:multiLevelType w:val="hybridMultilevel"/>
    <w:tmpl w:val="141603C8"/>
    <w:lvl w:ilvl="0" w:tplc="0405000B">
      <w:start w:val="1"/>
      <w:numFmt w:val="lowerLetter"/>
      <w:lvlText w:val="%1)"/>
      <w:lvlJc w:val="left"/>
      <w:pPr>
        <w:tabs>
          <w:tab w:val="num" w:pos="720"/>
        </w:tabs>
        <w:ind w:left="720" w:hanging="360"/>
      </w:pPr>
      <w:rPr>
        <w:rFonts w:hint="default"/>
      </w:rPr>
    </w:lvl>
    <w:lvl w:ilvl="1" w:tplc="04050003"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12">
    <w:nsid w:val="350533B6"/>
    <w:multiLevelType w:val="multilevel"/>
    <w:tmpl w:val="2076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715100"/>
    <w:multiLevelType w:val="hybridMultilevel"/>
    <w:tmpl w:val="14869A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BA43AA7"/>
    <w:multiLevelType w:val="hybridMultilevel"/>
    <w:tmpl w:val="2D940BBC"/>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3BE909A3"/>
    <w:multiLevelType w:val="multilevel"/>
    <w:tmpl w:val="D5DCD9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EBD0875"/>
    <w:multiLevelType w:val="hybridMultilevel"/>
    <w:tmpl w:val="4AEA64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F950379"/>
    <w:multiLevelType w:val="hybridMultilevel"/>
    <w:tmpl w:val="6C30FC4C"/>
    <w:lvl w:ilvl="0" w:tplc="04050017">
      <w:start w:val="1"/>
      <w:numFmt w:val="lowerLetter"/>
      <w:lvlText w:val="%1)"/>
      <w:lvlJc w:val="left"/>
      <w:pPr>
        <w:tabs>
          <w:tab w:val="num" w:pos="1068"/>
        </w:tabs>
        <w:ind w:left="1068" w:hanging="360"/>
      </w:pPr>
      <w:rPr>
        <w:rFonts w:hint="default"/>
      </w:rPr>
    </w:lvl>
    <w:lvl w:ilvl="1" w:tplc="04050019">
      <w:start w:val="1"/>
      <w:numFmt w:val="decimal"/>
      <w:lvlText w:val="%2."/>
      <w:lvlJc w:val="left"/>
      <w:pPr>
        <w:tabs>
          <w:tab w:val="num" w:pos="1788"/>
        </w:tabs>
        <w:ind w:left="1788" w:hanging="360"/>
      </w:pPr>
      <w:rPr>
        <w:rFonts w:hint="default"/>
      </w:rPr>
    </w:lvl>
    <w:lvl w:ilvl="2" w:tplc="0405001B">
      <w:start w:val="1"/>
      <w:numFmt w:val="decimal"/>
      <w:lvlText w:val="%3)"/>
      <w:lvlJc w:val="left"/>
      <w:pPr>
        <w:tabs>
          <w:tab w:val="num" w:pos="2688"/>
        </w:tabs>
        <w:ind w:left="2688" w:hanging="360"/>
      </w:pPr>
      <w:rPr>
        <w:rFonts w:hint="default"/>
      </w:rPr>
    </w:lvl>
    <w:lvl w:ilvl="3" w:tplc="0405000F">
      <w:start w:val="1"/>
      <w:numFmt w:val="decimal"/>
      <w:lvlText w:val="%4."/>
      <w:lvlJc w:val="left"/>
      <w:pPr>
        <w:tabs>
          <w:tab w:val="num" w:pos="3228"/>
        </w:tabs>
        <w:ind w:left="3228" w:hanging="360"/>
      </w:pPr>
    </w:lvl>
    <w:lvl w:ilvl="4" w:tplc="AB485E92">
      <w:numFmt w:val="bullet"/>
      <w:lvlText w:val="·"/>
      <w:lvlJc w:val="left"/>
      <w:pPr>
        <w:ind w:left="3948" w:hanging="360"/>
      </w:pPr>
      <w:rPr>
        <w:rFonts w:ascii="Calibri" w:eastAsia="Calibri" w:hAnsi="Calibri" w:cs="Symbol" w:hint="default"/>
      </w:r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18">
    <w:nsid w:val="404D1150"/>
    <w:multiLevelType w:val="hybridMultilevel"/>
    <w:tmpl w:val="C5A28FB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nsid w:val="41907CC6"/>
    <w:multiLevelType w:val="multilevel"/>
    <w:tmpl w:val="A600B5F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4886138"/>
    <w:multiLevelType w:val="hybridMultilevel"/>
    <w:tmpl w:val="59B8599A"/>
    <w:lvl w:ilvl="0" w:tplc="BDA28ED6">
      <w:start w:val="1"/>
      <w:numFmt w:val="lowerLetter"/>
      <w:lvlText w:val="%1)"/>
      <w:lvlJc w:val="left"/>
      <w:pPr>
        <w:tabs>
          <w:tab w:val="num" w:pos="720"/>
        </w:tabs>
        <w:ind w:left="720" w:hanging="360"/>
      </w:pPr>
      <w:rPr>
        <w:rFonts w:hint="default"/>
      </w:rPr>
    </w:lvl>
    <w:lvl w:ilvl="1" w:tplc="1A2EC7C2" w:tentative="1">
      <w:start w:val="1"/>
      <w:numFmt w:val="lowerLetter"/>
      <w:lvlText w:val="%2."/>
      <w:lvlJc w:val="left"/>
      <w:pPr>
        <w:tabs>
          <w:tab w:val="num" w:pos="1440"/>
        </w:tabs>
        <w:ind w:left="1440" w:hanging="360"/>
      </w:pPr>
    </w:lvl>
    <w:lvl w:ilvl="2" w:tplc="E4201C04" w:tentative="1">
      <w:start w:val="1"/>
      <w:numFmt w:val="lowerRoman"/>
      <w:lvlText w:val="%3."/>
      <w:lvlJc w:val="right"/>
      <w:pPr>
        <w:tabs>
          <w:tab w:val="num" w:pos="2160"/>
        </w:tabs>
        <w:ind w:left="2160" w:hanging="180"/>
      </w:pPr>
    </w:lvl>
    <w:lvl w:ilvl="3" w:tplc="19DA284A" w:tentative="1">
      <w:start w:val="1"/>
      <w:numFmt w:val="decimal"/>
      <w:lvlText w:val="%4."/>
      <w:lvlJc w:val="left"/>
      <w:pPr>
        <w:tabs>
          <w:tab w:val="num" w:pos="2880"/>
        </w:tabs>
        <w:ind w:left="2880" w:hanging="360"/>
      </w:pPr>
    </w:lvl>
    <w:lvl w:ilvl="4" w:tplc="27B6DF6E" w:tentative="1">
      <w:start w:val="1"/>
      <w:numFmt w:val="lowerLetter"/>
      <w:lvlText w:val="%5."/>
      <w:lvlJc w:val="left"/>
      <w:pPr>
        <w:tabs>
          <w:tab w:val="num" w:pos="3600"/>
        </w:tabs>
        <w:ind w:left="3600" w:hanging="360"/>
      </w:pPr>
    </w:lvl>
    <w:lvl w:ilvl="5" w:tplc="2ABCE21A" w:tentative="1">
      <w:start w:val="1"/>
      <w:numFmt w:val="lowerRoman"/>
      <w:lvlText w:val="%6."/>
      <w:lvlJc w:val="right"/>
      <w:pPr>
        <w:tabs>
          <w:tab w:val="num" w:pos="4320"/>
        </w:tabs>
        <w:ind w:left="4320" w:hanging="180"/>
      </w:pPr>
    </w:lvl>
    <w:lvl w:ilvl="6" w:tplc="BE5ECED4" w:tentative="1">
      <w:start w:val="1"/>
      <w:numFmt w:val="decimal"/>
      <w:lvlText w:val="%7."/>
      <w:lvlJc w:val="left"/>
      <w:pPr>
        <w:tabs>
          <w:tab w:val="num" w:pos="5040"/>
        </w:tabs>
        <w:ind w:left="5040" w:hanging="360"/>
      </w:pPr>
    </w:lvl>
    <w:lvl w:ilvl="7" w:tplc="23F83FAE" w:tentative="1">
      <w:start w:val="1"/>
      <w:numFmt w:val="lowerLetter"/>
      <w:lvlText w:val="%8."/>
      <w:lvlJc w:val="left"/>
      <w:pPr>
        <w:tabs>
          <w:tab w:val="num" w:pos="5760"/>
        </w:tabs>
        <w:ind w:left="5760" w:hanging="360"/>
      </w:pPr>
    </w:lvl>
    <w:lvl w:ilvl="8" w:tplc="5DEEDA92" w:tentative="1">
      <w:start w:val="1"/>
      <w:numFmt w:val="lowerRoman"/>
      <w:lvlText w:val="%9."/>
      <w:lvlJc w:val="right"/>
      <w:pPr>
        <w:tabs>
          <w:tab w:val="num" w:pos="6480"/>
        </w:tabs>
        <w:ind w:left="6480" w:hanging="180"/>
      </w:pPr>
    </w:lvl>
  </w:abstractNum>
  <w:abstractNum w:abstractNumId="21">
    <w:nsid w:val="4CDE2E10"/>
    <w:multiLevelType w:val="hybridMultilevel"/>
    <w:tmpl w:val="22E89F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53261A92"/>
    <w:multiLevelType w:val="hybridMultilevel"/>
    <w:tmpl w:val="EC6694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538E2D3E"/>
    <w:multiLevelType w:val="hybridMultilevel"/>
    <w:tmpl w:val="9140E9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59C64A29"/>
    <w:multiLevelType w:val="multilevel"/>
    <w:tmpl w:val="A202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CF331B8"/>
    <w:multiLevelType w:val="hybridMultilevel"/>
    <w:tmpl w:val="48EE50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1">
      <w:start w:val="1"/>
      <w:numFmt w:val="bullet"/>
      <w:lvlText w:val=""/>
      <w:lvlJc w:val="left"/>
      <w:pPr>
        <w:ind w:left="3600" w:hanging="360"/>
      </w:pPr>
      <w:rPr>
        <w:rFonts w:ascii="Symbol" w:hAnsi="Symbol"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5EE83DB2"/>
    <w:multiLevelType w:val="hybridMultilevel"/>
    <w:tmpl w:val="F4EC9E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601E2AC9"/>
    <w:multiLevelType w:val="hybridMultilevel"/>
    <w:tmpl w:val="528C2DF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5874874"/>
    <w:multiLevelType w:val="multilevel"/>
    <w:tmpl w:val="3DBA7FEE"/>
    <w:lvl w:ilvl="0">
      <w:start w:val="1"/>
      <w:numFmt w:val="decimal"/>
      <w:pStyle w:val="StylNadpis118b"/>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2340"/>
        </w:tabs>
        <w:ind w:left="2340" w:hanging="720"/>
      </w:pPr>
      <w:rPr>
        <w:sz w:val="24"/>
        <w:szCs w:val="24"/>
      </w:rPr>
    </w:lvl>
    <w:lvl w:ilvl="3">
      <w:start w:val="1"/>
      <w:numFmt w:val="decimal"/>
      <w:lvlText w:val="%1.%2.%3.%4"/>
      <w:lvlJc w:val="left"/>
      <w:pPr>
        <w:tabs>
          <w:tab w:val="num" w:pos="864"/>
        </w:tabs>
        <w:ind w:left="864" w:hanging="864"/>
      </w:pPr>
      <w:rPr>
        <w:rFonts w:ascii="Arial" w:hAnsi="Arial" w:cs="Aria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67AA39D6"/>
    <w:multiLevelType w:val="hybridMultilevel"/>
    <w:tmpl w:val="1EB6AE48"/>
    <w:lvl w:ilvl="0" w:tplc="04050001">
      <w:start w:val="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nsid w:val="68281390"/>
    <w:multiLevelType w:val="hybridMultilevel"/>
    <w:tmpl w:val="774AF810"/>
    <w:lvl w:ilvl="0" w:tplc="1BFAA980">
      <w:start w:val="1"/>
      <w:numFmt w:val="lowerLetter"/>
      <w:lvlText w:val="%1)"/>
      <w:lvlJc w:val="left"/>
      <w:pPr>
        <w:tabs>
          <w:tab w:val="num" w:pos="720"/>
        </w:tabs>
        <w:ind w:left="720" w:hanging="360"/>
      </w:pPr>
      <w:rPr>
        <w:rFonts w:ascii="Times New Roman" w:eastAsia="Times New Roman" w:hAnsi="Times New Roman" w:cs="Times New Roman"/>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1">
    <w:nsid w:val="69A6483D"/>
    <w:multiLevelType w:val="hybridMultilevel"/>
    <w:tmpl w:val="0E320E9E"/>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2">
    <w:nsid w:val="6A91019D"/>
    <w:multiLevelType w:val="hybridMultilevel"/>
    <w:tmpl w:val="774AF810"/>
    <w:lvl w:ilvl="0" w:tplc="436E5FCA">
      <w:start w:val="1"/>
      <w:numFmt w:val="lowerLetter"/>
      <w:lvlText w:val="%1)"/>
      <w:lvlJc w:val="left"/>
      <w:pPr>
        <w:tabs>
          <w:tab w:val="num" w:pos="720"/>
        </w:tabs>
        <w:ind w:left="720" w:hanging="360"/>
      </w:pPr>
      <w:rPr>
        <w:rFonts w:ascii="Times New Roman" w:eastAsia="Times New Roman" w:hAnsi="Times New Roman" w:cs="Times New Roman"/>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nsid w:val="6D260BD4"/>
    <w:multiLevelType w:val="multilevel"/>
    <w:tmpl w:val="F7A06B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6DBC0CF8"/>
    <w:multiLevelType w:val="hybridMultilevel"/>
    <w:tmpl w:val="E146F032"/>
    <w:lvl w:ilvl="0" w:tplc="04050011">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nsid w:val="6DF22F3E"/>
    <w:multiLevelType w:val="hybridMultilevel"/>
    <w:tmpl w:val="AC0E1D9A"/>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nsid w:val="6E2C589C"/>
    <w:multiLevelType w:val="hybridMultilevel"/>
    <w:tmpl w:val="2286E8D6"/>
    <w:lvl w:ilvl="0" w:tplc="04050017">
      <w:start w:val="1"/>
      <w:numFmt w:val="bullet"/>
      <w:lvlText w:val=""/>
      <w:lvlJc w:val="left"/>
      <w:pPr>
        <w:tabs>
          <w:tab w:val="num" w:pos="720"/>
        </w:tabs>
        <w:ind w:left="720" w:hanging="360"/>
      </w:pPr>
      <w:rPr>
        <w:rFonts w:ascii="Wingdings" w:hAnsi="Wingdings" w:hint="default"/>
      </w:rPr>
    </w:lvl>
    <w:lvl w:ilvl="1" w:tplc="04050019" w:tentative="1">
      <w:start w:val="1"/>
      <w:numFmt w:val="bullet"/>
      <w:lvlText w:val="o"/>
      <w:lvlJc w:val="left"/>
      <w:pPr>
        <w:tabs>
          <w:tab w:val="num" w:pos="1440"/>
        </w:tabs>
        <w:ind w:left="1440" w:hanging="360"/>
      </w:pPr>
      <w:rPr>
        <w:rFonts w:ascii="Courier New" w:hAnsi="Courier New" w:cs="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7">
    <w:nsid w:val="6F7E0D34"/>
    <w:multiLevelType w:val="hybridMultilevel"/>
    <w:tmpl w:val="3F621F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72F3173D"/>
    <w:multiLevelType w:val="multilevel"/>
    <w:tmpl w:val="73A0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75742392"/>
    <w:multiLevelType w:val="hybridMultilevel"/>
    <w:tmpl w:val="DC8A187E"/>
    <w:lvl w:ilvl="0" w:tplc="0405000B">
      <w:start w:val="1"/>
      <w:numFmt w:val="lowerLetter"/>
      <w:lvlText w:val="%1)"/>
      <w:lvlJc w:val="left"/>
      <w:pPr>
        <w:tabs>
          <w:tab w:val="num" w:pos="720"/>
        </w:tabs>
        <w:ind w:left="720" w:hanging="360"/>
      </w:pPr>
      <w:rPr>
        <w:rFonts w:ascii="Times New Roman" w:eastAsia="Times New Roman" w:hAnsi="Times New Roman" w:cs="Times New Roman"/>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nsid w:val="7B413275"/>
    <w:multiLevelType w:val="hybridMultilevel"/>
    <w:tmpl w:val="5D5ADF22"/>
    <w:lvl w:ilvl="0" w:tplc="04050001">
      <w:start w:val="1"/>
      <w:numFmt w:val="bullet"/>
      <w:lvlText w:val=""/>
      <w:lvlJc w:val="left"/>
      <w:pPr>
        <w:ind w:left="720" w:hanging="360"/>
      </w:pPr>
      <w:rPr>
        <w:rFonts w:ascii="Symbol" w:hAnsi="Symbol" w:hint="default"/>
      </w:rPr>
    </w:lvl>
    <w:lvl w:ilvl="1" w:tplc="AEBC00A6">
      <w:numFmt w:val="bullet"/>
      <w:lvlText w:val="−"/>
      <w:lvlJc w:val="left"/>
      <w:pPr>
        <w:ind w:left="1440" w:hanging="360"/>
      </w:pPr>
      <w:rPr>
        <w:rFonts w:ascii="Calibri" w:eastAsia="Calibri" w:hAnsi="Calibri"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BB75CFC"/>
    <w:multiLevelType w:val="hybridMultilevel"/>
    <w:tmpl w:val="3BB2AC36"/>
    <w:lvl w:ilvl="0" w:tplc="F62EC71E">
      <w:start w:val="1"/>
      <w:numFmt w:val="lowerLetter"/>
      <w:lvlText w:val="%1)"/>
      <w:lvlJc w:val="left"/>
      <w:pPr>
        <w:tabs>
          <w:tab w:val="num" w:pos="720"/>
        </w:tabs>
        <w:ind w:left="720" w:hanging="360"/>
      </w:pPr>
      <w:rPr>
        <w:rFonts w:hint="default"/>
      </w:rPr>
    </w:lvl>
    <w:lvl w:ilvl="1" w:tplc="04050003" w:tentative="1">
      <w:start w:val="1"/>
      <w:numFmt w:val="lowerLetter"/>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num w:numId="1">
    <w:abstractNumId w:val="29"/>
  </w:num>
  <w:num w:numId="2">
    <w:abstractNumId w:val="20"/>
  </w:num>
  <w:num w:numId="3">
    <w:abstractNumId w:val="10"/>
  </w:num>
  <w:num w:numId="4">
    <w:abstractNumId w:val="17"/>
  </w:num>
  <w:num w:numId="5">
    <w:abstractNumId w:val="41"/>
  </w:num>
  <w:num w:numId="6">
    <w:abstractNumId w:val="19"/>
  </w:num>
  <w:num w:numId="7">
    <w:abstractNumId w:val="12"/>
  </w:num>
  <w:num w:numId="8">
    <w:abstractNumId w:val="36"/>
  </w:num>
  <w:num w:numId="9">
    <w:abstractNumId w:val="28"/>
  </w:num>
  <w:num w:numId="10">
    <w:abstractNumId w:val="32"/>
  </w:num>
  <w:num w:numId="11">
    <w:abstractNumId w:val="39"/>
  </w:num>
  <w:num w:numId="12">
    <w:abstractNumId w:val="34"/>
  </w:num>
  <w:num w:numId="13">
    <w:abstractNumId w:val="9"/>
  </w:num>
  <w:num w:numId="14">
    <w:abstractNumId w:val="35"/>
  </w:num>
  <w:num w:numId="15">
    <w:abstractNumId w:val="6"/>
  </w:num>
  <w:num w:numId="16">
    <w:abstractNumId w:val="14"/>
  </w:num>
  <w:num w:numId="17">
    <w:abstractNumId w:val="11"/>
  </w:num>
  <w:num w:numId="18">
    <w:abstractNumId w:val="30"/>
  </w:num>
  <w:num w:numId="19">
    <w:abstractNumId w:val="33"/>
  </w:num>
  <w:num w:numId="20">
    <w:abstractNumId w:val="4"/>
  </w:num>
  <w:num w:numId="21">
    <w:abstractNumId w:val="31"/>
  </w:num>
  <w:num w:numId="22">
    <w:abstractNumId w:val="25"/>
  </w:num>
  <w:num w:numId="23">
    <w:abstractNumId w:val="5"/>
  </w:num>
  <w:num w:numId="24">
    <w:abstractNumId w:val="22"/>
  </w:num>
  <w:num w:numId="25">
    <w:abstractNumId w:val="7"/>
  </w:num>
  <w:num w:numId="26">
    <w:abstractNumId w:val="21"/>
  </w:num>
  <w:num w:numId="27">
    <w:abstractNumId w:val="13"/>
  </w:num>
  <w:num w:numId="28">
    <w:abstractNumId w:val="16"/>
  </w:num>
  <w:num w:numId="29">
    <w:abstractNumId w:val="18"/>
  </w:num>
  <w:num w:numId="30">
    <w:abstractNumId w:val="23"/>
  </w:num>
  <w:num w:numId="31">
    <w:abstractNumId w:val="0"/>
  </w:num>
  <w:num w:numId="32">
    <w:abstractNumId w:val="40"/>
  </w:num>
  <w:num w:numId="33">
    <w:abstractNumId w:val="2"/>
  </w:num>
  <w:num w:numId="34">
    <w:abstractNumId w:val="37"/>
  </w:num>
  <w:num w:numId="35">
    <w:abstractNumId w:val="26"/>
  </w:num>
  <w:num w:numId="36">
    <w:abstractNumId w:val="24"/>
  </w:num>
  <w:num w:numId="37">
    <w:abstractNumId w:val="38"/>
  </w:num>
  <w:num w:numId="38">
    <w:abstractNumId w:val="8"/>
  </w:num>
  <w:num w:numId="39">
    <w:abstractNumId w:val="27"/>
  </w:num>
  <w:num w:numId="40">
    <w:abstractNumId w:val="1"/>
  </w:num>
  <w:num w:numId="41">
    <w:abstractNumId w:val="15"/>
  </w:num>
  <w:num w:numId="42">
    <w:abstractNumId w:val="3"/>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en-GB" w:vendorID="64" w:dllVersion="131078" w:nlCheck="1" w:checkStyle="0"/>
  <w:activeWritingStyle w:appName="MSWord" w:lang="en-US" w:vendorID="64" w:dllVersion="131078" w:nlCheck="1" w:checkStyle="0"/>
  <w:proofState w:spelling="clean" w:grammar="clean"/>
  <w:defaultTabStop w:val="709"/>
  <w:hyphenationZone w:val="425"/>
  <w:characterSpacingControl w:val="doNotCompress"/>
  <w:footnotePr>
    <w:footnote w:id="-1"/>
    <w:footnote w:id="0"/>
  </w:footnotePr>
  <w:endnotePr>
    <w:endnote w:id="-1"/>
    <w:endnote w:id="0"/>
  </w:endnotePr>
  <w:compat/>
  <w:rsids>
    <w:rsidRoot w:val="00967116"/>
    <w:rsid w:val="0000006D"/>
    <w:rsid w:val="00001C00"/>
    <w:rsid w:val="00004D7E"/>
    <w:rsid w:val="000054CA"/>
    <w:rsid w:val="0001132B"/>
    <w:rsid w:val="000133FE"/>
    <w:rsid w:val="000236B1"/>
    <w:rsid w:val="0002480E"/>
    <w:rsid w:val="0002722B"/>
    <w:rsid w:val="0002763E"/>
    <w:rsid w:val="00040C8E"/>
    <w:rsid w:val="00050F2C"/>
    <w:rsid w:val="0005645F"/>
    <w:rsid w:val="000648C9"/>
    <w:rsid w:val="00071D6F"/>
    <w:rsid w:val="000725D0"/>
    <w:rsid w:val="00075145"/>
    <w:rsid w:val="00076BF4"/>
    <w:rsid w:val="0007714C"/>
    <w:rsid w:val="00080255"/>
    <w:rsid w:val="0008143B"/>
    <w:rsid w:val="0008473C"/>
    <w:rsid w:val="00090DF5"/>
    <w:rsid w:val="00094209"/>
    <w:rsid w:val="00094828"/>
    <w:rsid w:val="000A0D6A"/>
    <w:rsid w:val="000A4879"/>
    <w:rsid w:val="000A7132"/>
    <w:rsid w:val="000A716D"/>
    <w:rsid w:val="000B2126"/>
    <w:rsid w:val="000B3C37"/>
    <w:rsid w:val="000B5124"/>
    <w:rsid w:val="000B51CC"/>
    <w:rsid w:val="000C2457"/>
    <w:rsid w:val="000D0CB9"/>
    <w:rsid w:val="000D633C"/>
    <w:rsid w:val="000E20A8"/>
    <w:rsid w:val="000E4D58"/>
    <w:rsid w:val="000F12EE"/>
    <w:rsid w:val="000F1DB1"/>
    <w:rsid w:val="000F32AD"/>
    <w:rsid w:val="000F6E8D"/>
    <w:rsid w:val="00101DA4"/>
    <w:rsid w:val="00103453"/>
    <w:rsid w:val="0012436C"/>
    <w:rsid w:val="001358D1"/>
    <w:rsid w:val="00136238"/>
    <w:rsid w:val="00140919"/>
    <w:rsid w:val="001455BA"/>
    <w:rsid w:val="00147ACB"/>
    <w:rsid w:val="00155F54"/>
    <w:rsid w:val="00164E00"/>
    <w:rsid w:val="00165049"/>
    <w:rsid w:val="00165E57"/>
    <w:rsid w:val="001702F6"/>
    <w:rsid w:val="0017113D"/>
    <w:rsid w:val="00174425"/>
    <w:rsid w:val="001748FF"/>
    <w:rsid w:val="00175641"/>
    <w:rsid w:val="0017653F"/>
    <w:rsid w:val="00177877"/>
    <w:rsid w:val="00192B54"/>
    <w:rsid w:val="00195C8B"/>
    <w:rsid w:val="001A0364"/>
    <w:rsid w:val="001A3384"/>
    <w:rsid w:val="001A5C51"/>
    <w:rsid w:val="001B006C"/>
    <w:rsid w:val="001B1534"/>
    <w:rsid w:val="001B6AA9"/>
    <w:rsid w:val="001C0E7D"/>
    <w:rsid w:val="001D00E9"/>
    <w:rsid w:val="001D04CB"/>
    <w:rsid w:val="001D096D"/>
    <w:rsid w:val="001D310D"/>
    <w:rsid w:val="001E50B9"/>
    <w:rsid w:val="001F4D00"/>
    <w:rsid w:val="001F56C1"/>
    <w:rsid w:val="00202A23"/>
    <w:rsid w:val="00213D15"/>
    <w:rsid w:val="00216FAF"/>
    <w:rsid w:val="00227EAC"/>
    <w:rsid w:val="0024001B"/>
    <w:rsid w:val="00245E17"/>
    <w:rsid w:val="00245E8D"/>
    <w:rsid w:val="002462B5"/>
    <w:rsid w:val="00255E16"/>
    <w:rsid w:val="00261555"/>
    <w:rsid w:val="00262F75"/>
    <w:rsid w:val="00264697"/>
    <w:rsid w:val="00273DD2"/>
    <w:rsid w:val="0027421C"/>
    <w:rsid w:val="00276C90"/>
    <w:rsid w:val="00276ED7"/>
    <w:rsid w:val="0028126E"/>
    <w:rsid w:val="00282639"/>
    <w:rsid w:val="00283BCA"/>
    <w:rsid w:val="002851F5"/>
    <w:rsid w:val="00290DB9"/>
    <w:rsid w:val="002919D8"/>
    <w:rsid w:val="0029731E"/>
    <w:rsid w:val="002A047D"/>
    <w:rsid w:val="002A1723"/>
    <w:rsid w:val="002A1985"/>
    <w:rsid w:val="002A1D7E"/>
    <w:rsid w:val="002A76D9"/>
    <w:rsid w:val="002B542D"/>
    <w:rsid w:val="002C7E47"/>
    <w:rsid w:val="002D2AB3"/>
    <w:rsid w:val="002D6B39"/>
    <w:rsid w:val="002E079C"/>
    <w:rsid w:val="002E0B83"/>
    <w:rsid w:val="002F39BF"/>
    <w:rsid w:val="002F734A"/>
    <w:rsid w:val="00301F57"/>
    <w:rsid w:val="00303F11"/>
    <w:rsid w:val="00305430"/>
    <w:rsid w:val="003076F4"/>
    <w:rsid w:val="00315630"/>
    <w:rsid w:val="00322B1C"/>
    <w:rsid w:val="00323460"/>
    <w:rsid w:val="00324AD4"/>
    <w:rsid w:val="00332C5D"/>
    <w:rsid w:val="00333117"/>
    <w:rsid w:val="0033525F"/>
    <w:rsid w:val="00335713"/>
    <w:rsid w:val="00342A4B"/>
    <w:rsid w:val="003459A9"/>
    <w:rsid w:val="00347818"/>
    <w:rsid w:val="00350355"/>
    <w:rsid w:val="0035539D"/>
    <w:rsid w:val="00357DD8"/>
    <w:rsid w:val="00361D68"/>
    <w:rsid w:val="00366AFA"/>
    <w:rsid w:val="00371768"/>
    <w:rsid w:val="00374AC3"/>
    <w:rsid w:val="003770B4"/>
    <w:rsid w:val="00386771"/>
    <w:rsid w:val="00387A6E"/>
    <w:rsid w:val="00392408"/>
    <w:rsid w:val="00392AE2"/>
    <w:rsid w:val="00392C01"/>
    <w:rsid w:val="00397263"/>
    <w:rsid w:val="003A1776"/>
    <w:rsid w:val="003A1AED"/>
    <w:rsid w:val="003A2B8C"/>
    <w:rsid w:val="003A4DB9"/>
    <w:rsid w:val="003B2CDD"/>
    <w:rsid w:val="003B37BC"/>
    <w:rsid w:val="003B6D34"/>
    <w:rsid w:val="003C09FE"/>
    <w:rsid w:val="003C0EBC"/>
    <w:rsid w:val="003D1256"/>
    <w:rsid w:val="003D51B1"/>
    <w:rsid w:val="003D5D92"/>
    <w:rsid w:val="003D63C3"/>
    <w:rsid w:val="003D71D8"/>
    <w:rsid w:val="003E13E0"/>
    <w:rsid w:val="003E264B"/>
    <w:rsid w:val="003E3004"/>
    <w:rsid w:val="003E36A2"/>
    <w:rsid w:val="003E3E5C"/>
    <w:rsid w:val="003E438B"/>
    <w:rsid w:val="003E5696"/>
    <w:rsid w:val="003F1025"/>
    <w:rsid w:val="003F2496"/>
    <w:rsid w:val="0040253B"/>
    <w:rsid w:val="0040377B"/>
    <w:rsid w:val="00403900"/>
    <w:rsid w:val="004137E8"/>
    <w:rsid w:val="004140CD"/>
    <w:rsid w:val="004273E3"/>
    <w:rsid w:val="00430A7C"/>
    <w:rsid w:val="004337EE"/>
    <w:rsid w:val="00435346"/>
    <w:rsid w:val="004402D9"/>
    <w:rsid w:val="00445608"/>
    <w:rsid w:val="00451D45"/>
    <w:rsid w:val="00456D5D"/>
    <w:rsid w:val="004712B5"/>
    <w:rsid w:val="0047183B"/>
    <w:rsid w:val="00474013"/>
    <w:rsid w:val="0048555C"/>
    <w:rsid w:val="0049034F"/>
    <w:rsid w:val="004A59C9"/>
    <w:rsid w:val="004B2359"/>
    <w:rsid w:val="004B586E"/>
    <w:rsid w:val="004B6D94"/>
    <w:rsid w:val="004C2E1F"/>
    <w:rsid w:val="004C3CE4"/>
    <w:rsid w:val="004C3F4F"/>
    <w:rsid w:val="004C458A"/>
    <w:rsid w:val="004C4B43"/>
    <w:rsid w:val="004C6115"/>
    <w:rsid w:val="004D1F85"/>
    <w:rsid w:val="004D230C"/>
    <w:rsid w:val="004D27A4"/>
    <w:rsid w:val="004D3097"/>
    <w:rsid w:val="004D3B55"/>
    <w:rsid w:val="004D50BF"/>
    <w:rsid w:val="004E5945"/>
    <w:rsid w:val="004E6144"/>
    <w:rsid w:val="004E675D"/>
    <w:rsid w:val="004E6C5E"/>
    <w:rsid w:val="004F0C34"/>
    <w:rsid w:val="00501E6C"/>
    <w:rsid w:val="00502407"/>
    <w:rsid w:val="00505789"/>
    <w:rsid w:val="00514B80"/>
    <w:rsid w:val="005319EC"/>
    <w:rsid w:val="005405EC"/>
    <w:rsid w:val="0054152E"/>
    <w:rsid w:val="00546C4D"/>
    <w:rsid w:val="00547B34"/>
    <w:rsid w:val="00551FEE"/>
    <w:rsid w:val="00553608"/>
    <w:rsid w:val="00556470"/>
    <w:rsid w:val="00557931"/>
    <w:rsid w:val="005828F3"/>
    <w:rsid w:val="00583E1F"/>
    <w:rsid w:val="005903CB"/>
    <w:rsid w:val="00597D2B"/>
    <w:rsid w:val="00597DBD"/>
    <w:rsid w:val="005A009B"/>
    <w:rsid w:val="005A1711"/>
    <w:rsid w:val="005A19F1"/>
    <w:rsid w:val="005A24E0"/>
    <w:rsid w:val="005A5873"/>
    <w:rsid w:val="005A60BD"/>
    <w:rsid w:val="005A7B12"/>
    <w:rsid w:val="005B3A1F"/>
    <w:rsid w:val="005B7B8C"/>
    <w:rsid w:val="005C1781"/>
    <w:rsid w:val="005C1A01"/>
    <w:rsid w:val="005C260A"/>
    <w:rsid w:val="005C3379"/>
    <w:rsid w:val="005C4495"/>
    <w:rsid w:val="005C7B15"/>
    <w:rsid w:val="005D1519"/>
    <w:rsid w:val="005D1F9E"/>
    <w:rsid w:val="005D441C"/>
    <w:rsid w:val="005D4817"/>
    <w:rsid w:val="005D4C03"/>
    <w:rsid w:val="005D56F4"/>
    <w:rsid w:val="005D794A"/>
    <w:rsid w:val="005E07F4"/>
    <w:rsid w:val="005E0A2C"/>
    <w:rsid w:val="005F0BCD"/>
    <w:rsid w:val="005F27E0"/>
    <w:rsid w:val="005F485B"/>
    <w:rsid w:val="005F638D"/>
    <w:rsid w:val="006008E4"/>
    <w:rsid w:val="00606575"/>
    <w:rsid w:val="00606896"/>
    <w:rsid w:val="00613CF4"/>
    <w:rsid w:val="00615564"/>
    <w:rsid w:val="00616BA3"/>
    <w:rsid w:val="00617E84"/>
    <w:rsid w:val="00620298"/>
    <w:rsid w:val="00620B4F"/>
    <w:rsid w:val="00622DCA"/>
    <w:rsid w:val="00623244"/>
    <w:rsid w:val="006235BC"/>
    <w:rsid w:val="00624AD6"/>
    <w:rsid w:val="00624BD3"/>
    <w:rsid w:val="0062750F"/>
    <w:rsid w:val="006278B8"/>
    <w:rsid w:val="006408E5"/>
    <w:rsid w:val="00643631"/>
    <w:rsid w:val="00643A0B"/>
    <w:rsid w:val="0065330C"/>
    <w:rsid w:val="00655C39"/>
    <w:rsid w:val="00660D0A"/>
    <w:rsid w:val="00660E7F"/>
    <w:rsid w:val="006617D3"/>
    <w:rsid w:val="00662693"/>
    <w:rsid w:val="006627C8"/>
    <w:rsid w:val="006651DC"/>
    <w:rsid w:val="00665DCB"/>
    <w:rsid w:val="00676F6B"/>
    <w:rsid w:val="006800CA"/>
    <w:rsid w:val="006849D6"/>
    <w:rsid w:val="006859AE"/>
    <w:rsid w:val="0069379C"/>
    <w:rsid w:val="00696AB8"/>
    <w:rsid w:val="006A17A6"/>
    <w:rsid w:val="006A6625"/>
    <w:rsid w:val="006A6E82"/>
    <w:rsid w:val="006B1E55"/>
    <w:rsid w:val="006B2AF4"/>
    <w:rsid w:val="006C316F"/>
    <w:rsid w:val="006C502A"/>
    <w:rsid w:val="006C53D9"/>
    <w:rsid w:val="006C6777"/>
    <w:rsid w:val="006C7528"/>
    <w:rsid w:val="006D06C6"/>
    <w:rsid w:val="006D19FB"/>
    <w:rsid w:val="006D3E25"/>
    <w:rsid w:val="006E3DF6"/>
    <w:rsid w:val="006F3390"/>
    <w:rsid w:val="006F39CF"/>
    <w:rsid w:val="00710902"/>
    <w:rsid w:val="00713ECB"/>
    <w:rsid w:val="007213EE"/>
    <w:rsid w:val="00722269"/>
    <w:rsid w:val="0072400E"/>
    <w:rsid w:val="00726F2A"/>
    <w:rsid w:val="00730EC3"/>
    <w:rsid w:val="007316CE"/>
    <w:rsid w:val="00732BA5"/>
    <w:rsid w:val="00732F0A"/>
    <w:rsid w:val="00740458"/>
    <w:rsid w:val="00740792"/>
    <w:rsid w:val="007446C3"/>
    <w:rsid w:val="00744714"/>
    <w:rsid w:val="00746152"/>
    <w:rsid w:val="00746B5B"/>
    <w:rsid w:val="0074776B"/>
    <w:rsid w:val="00750449"/>
    <w:rsid w:val="0075591A"/>
    <w:rsid w:val="007576AC"/>
    <w:rsid w:val="00757F51"/>
    <w:rsid w:val="00766519"/>
    <w:rsid w:val="007665E6"/>
    <w:rsid w:val="007759F2"/>
    <w:rsid w:val="0078261C"/>
    <w:rsid w:val="0078442D"/>
    <w:rsid w:val="007861D0"/>
    <w:rsid w:val="00786892"/>
    <w:rsid w:val="00794EAA"/>
    <w:rsid w:val="0079636E"/>
    <w:rsid w:val="007964EA"/>
    <w:rsid w:val="007A070E"/>
    <w:rsid w:val="007A1D8A"/>
    <w:rsid w:val="007A317B"/>
    <w:rsid w:val="007A7BF0"/>
    <w:rsid w:val="007B0600"/>
    <w:rsid w:val="007B0BC1"/>
    <w:rsid w:val="007B3C7C"/>
    <w:rsid w:val="007B4D3D"/>
    <w:rsid w:val="007B5DEF"/>
    <w:rsid w:val="007B7C8E"/>
    <w:rsid w:val="007C1FF6"/>
    <w:rsid w:val="007C2991"/>
    <w:rsid w:val="007C4D68"/>
    <w:rsid w:val="007C569A"/>
    <w:rsid w:val="007D5D01"/>
    <w:rsid w:val="007D6C2E"/>
    <w:rsid w:val="007D6EE2"/>
    <w:rsid w:val="007E15EB"/>
    <w:rsid w:val="007F02FC"/>
    <w:rsid w:val="007F3009"/>
    <w:rsid w:val="00802907"/>
    <w:rsid w:val="00805F1F"/>
    <w:rsid w:val="00806B91"/>
    <w:rsid w:val="00807731"/>
    <w:rsid w:val="00810437"/>
    <w:rsid w:val="00813AD8"/>
    <w:rsid w:val="00814124"/>
    <w:rsid w:val="008204F4"/>
    <w:rsid w:val="00820F79"/>
    <w:rsid w:val="00822A81"/>
    <w:rsid w:val="00826668"/>
    <w:rsid w:val="00831735"/>
    <w:rsid w:val="008328B1"/>
    <w:rsid w:val="00834511"/>
    <w:rsid w:val="008369A6"/>
    <w:rsid w:val="00840E79"/>
    <w:rsid w:val="008412B4"/>
    <w:rsid w:val="00846859"/>
    <w:rsid w:val="008471BE"/>
    <w:rsid w:val="00853325"/>
    <w:rsid w:val="00854BE1"/>
    <w:rsid w:val="00856265"/>
    <w:rsid w:val="00856915"/>
    <w:rsid w:val="00860834"/>
    <w:rsid w:val="008659CE"/>
    <w:rsid w:val="00866898"/>
    <w:rsid w:val="008674C0"/>
    <w:rsid w:val="00870C19"/>
    <w:rsid w:val="008759BC"/>
    <w:rsid w:val="0088043D"/>
    <w:rsid w:val="00880CFD"/>
    <w:rsid w:val="00881223"/>
    <w:rsid w:val="0088228C"/>
    <w:rsid w:val="008854EC"/>
    <w:rsid w:val="008865D2"/>
    <w:rsid w:val="008907D8"/>
    <w:rsid w:val="008A01F3"/>
    <w:rsid w:val="008A16C9"/>
    <w:rsid w:val="008A2A7E"/>
    <w:rsid w:val="008A533E"/>
    <w:rsid w:val="008A781A"/>
    <w:rsid w:val="008B124C"/>
    <w:rsid w:val="008B3D01"/>
    <w:rsid w:val="008B6055"/>
    <w:rsid w:val="008C11BD"/>
    <w:rsid w:val="008C1800"/>
    <w:rsid w:val="008C507E"/>
    <w:rsid w:val="008C517B"/>
    <w:rsid w:val="008C5FFB"/>
    <w:rsid w:val="008D106C"/>
    <w:rsid w:val="008D6963"/>
    <w:rsid w:val="008E3D38"/>
    <w:rsid w:val="008E445C"/>
    <w:rsid w:val="008E4A00"/>
    <w:rsid w:val="008E4EC3"/>
    <w:rsid w:val="008F50E0"/>
    <w:rsid w:val="008F7C8B"/>
    <w:rsid w:val="008F7FF3"/>
    <w:rsid w:val="00901205"/>
    <w:rsid w:val="0090645B"/>
    <w:rsid w:val="009075E7"/>
    <w:rsid w:val="00911F92"/>
    <w:rsid w:val="00913B45"/>
    <w:rsid w:val="00913DA1"/>
    <w:rsid w:val="00922081"/>
    <w:rsid w:val="009240E7"/>
    <w:rsid w:val="0092542C"/>
    <w:rsid w:val="00926E14"/>
    <w:rsid w:val="00934FE7"/>
    <w:rsid w:val="00936090"/>
    <w:rsid w:val="009413F9"/>
    <w:rsid w:val="009446C5"/>
    <w:rsid w:val="00946862"/>
    <w:rsid w:val="009535F2"/>
    <w:rsid w:val="00955424"/>
    <w:rsid w:val="00961F5F"/>
    <w:rsid w:val="00965B5A"/>
    <w:rsid w:val="009668AF"/>
    <w:rsid w:val="00967116"/>
    <w:rsid w:val="00972315"/>
    <w:rsid w:val="00975D0D"/>
    <w:rsid w:val="009768B9"/>
    <w:rsid w:val="00980A8D"/>
    <w:rsid w:val="00980E98"/>
    <w:rsid w:val="009840D6"/>
    <w:rsid w:val="00987590"/>
    <w:rsid w:val="00990726"/>
    <w:rsid w:val="00996E02"/>
    <w:rsid w:val="009B22D9"/>
    <w:rsid w:val="009B40CE"/>
    <w:rsid w:val="009B46DC"/>
    <w:rsid w:val="009B6A5E"/>
    <w:rsid w:val="009B7A1D"/>
    <w:rsid w:val="009C17A1"/>
    <w:rsid w:val="009C6C32"/>
    <w:rsid w:val="009C6F82"/>
    <w:rsid w:val="009C75EB"/>
    <w:rsid w:val="009D28C9"/>
    <w:rsid w:val="009D337A"/>
    <w:rsid w:val="009D4F1A"/>
    <w:rsid w:val="009D724B"/>
    <w:rsid w:val="009E1639"/>
    <w:rsid w:val="009E295B"/>
    <w:rsid w:val="009E69A0"/>
    <w:rsid w:val="009F1342"/>
    <w:rsid w:val="00A11E2A"/>
    <w:rsid w:val="00A146A1"/>
    <w:rsid w:val="00A1739D"/>
    <w:rsid w:val="00A216EB"/>
    <w:rsid w:val="00A21F08"/>
    <w:rsid w:val="00A238CB"/>
    <w:rsid w:val="00A247F7"/>
    <w:rsid w:val="00A3275F"/>
    <w:rsid w:val="00A355C8"/>
    <w:rsid w:val="00A36387"/>
    <w:rsid w:val="00A36452"/>
    <w:rsid w:val="00A517E0"/>
    <w:rsid w:val="00A52BF5"/>
    <w:rsid w:val="00A54FF7"/>
    <w:rsid w:val="00A573C5"/>
    <w:rsid w:val="00A602DC"/>
    <w:rsid w:val="00A60547"/>
    <w:rsid w:val="00A60CBE"/>
    <w:rsid w:val="00A628D7"/>
    <w:rsid w:val="00A66032"/>
    <w:rsid w:val="00A670DA"/>
    <w:rsid w:val="00A72804"/>
    <w:rsid w:val="00A76F31"/>
    <w:rsid w:val="00A81AC3"/>
    <w:rsid w:val="00A81B3C"/>
    <w:rsid w:val="00A879ED"/>
    <w:rsid w:val="00A906F2"/>
    <w:rsid w:val="00A95447"/>
    <w:rsid w:val="00A9565C"/>
    <w:rsid w:val="00AA1BB9"/>
    <w:rsid w:val="00AA73D0"/>
    <w:rsid w:val="00AB2AFB"/>
    <w:rsid w:val="00AB3F24"/>
    <w:rsid w:val="00AC124B"/>
    <w:rsid w:val="00AC33F9"/>
    <w:rsid w:val="00AC4B99"/>
    <w:rsid w:val="00AC5F23"/>
    <w:rsid w:val="00AC614F"/>
    <w:rsid w:val="00AC6B40"/>
    <w:rsid w:val="00AD0CB3"/>
    <w:rsid w:val="00AD101A"/>
    <w:rsid w:val="00AD644A"/>
    <w:rsid w:val="00AE6091"/>
    <w:rsid w:val="00AE6CCD"/>
    <w:rsid w:val="00AF75C2"/>
    <w:rsid w:val="00B022F9"/>
    <w:rsid w:val="00B029DF"/>
    <w:rsid w:val="00B14CE1"/>
    <w:rsid w:val="00B178F9"/>
    <w:rsid w:val="00B17D91"/>
    <w:rsid w:val="00B207F2"/>
    <w:rsid w:val="00B22A40"/>
    <w:rsid w:val="00B230DC"/>
    <w:rsid w:val="00B24ACC"/>
    <w:rsid w:val="00B2624D"/>
    <w:rsid w:val="00B269CC"/>
    <w:rsid w:val="00B272CB"/>
    <w:rsid w:val="00B279C0"/>
    <w:rsid w:val="00B312DA"/>
    <w:rsid w:val="00B317D2"/>
    <w:rsid w:val="00B34E3E"/>
    <w:rsid w:val="00B37944"/>
    <w:rsid w:val="00B4217E"/>
    <w:rsid w:val="00B42402"/>
    <w:rsid w:val="00B50130"/>
    <w:rsid w:val="00B50C2F"/>
    <w:rsid w:val="00B50C9A"/>
    <w:rsid w:val="00B50E44"/>
    <w:rsid w:val="00B5429D"/>
    <w:rsid w:val="00B576B0"/>
    <w:rsid w:val="00B60D89"/>
    <w:rsid w:val="00B62939"/>
    <w:rsid w:val="00B633BD"/>
    <w:rsid w:val="00B63E4C"/>
    <w:rsid w:val="00B74350"/>
    <w:rsid w:val="00B74734"/>
    <w:rsid w:val="00B8317E"/>
    <w:rsid w:val="00B860BE"/>
    <w:rsid w:val="00B91CAE"/>
    <w:rsid w:val="00B95448"/>
    <w:rsid w:val="00B96062"/>
    <w:rsid w:val="00BA2712"/>
    <w:rsid w:val="00BA390B"/>
    <w:rsid w:val="00BA475D"/>
    <w:rsid w:val="00BA6A1F"/>
    <w:rsid w:val="00BB2243"/>
    <w:rsid w:val="00BB27DE"/>
    <w:rsid w:val="00BB2B7B"/>
    <w:rsid w:val="00BB37FB"/>
    <w:rsid w:val="00BB7E30"/>
    <w:rsid w:val="00BC3BAB"/>
    <w:rsid w:val="00BC6C76"/>
    <w:rsid w:val="00BC6E11"/>
    <w:rsid w:val="00BD2DDD"/>
    <w:rsid w:val="00BD4044"/>
    <w:rsid w:val="00BD4423"/>
    <w:rsid w:val="00BD493A"/>
    <w:rsid w:val="00BE282C"/>
    <w:rsid w:val="00BE77E8"/>
    <w:rsid w:val="00BF33C3"/>
    <w:rsid w:val="00BF7FB9"/>
    <w:rsid w:val="00C1053A"/>
    <w:rsid w:val="00C11B43"/>
    <w:rsid w:val="00C136C5"/>
    <w:rsid w:val="00C13E59"/>
    <w:rsid w:val="00C1769E"/>
    <w:rsid w:val="00C17E47"/>
    <w:rsid w:val="00C20DA1"/>
    <w:rsid w:val="00C21DE5"/>
    <w:rsid w:val="00C21F54"/>
    <w:rsid w:val="00C252B4"/>
    <w:rsid w:val="00C33146"/>
    <w:rsid w:val="00C33597"/>
    <w:rsid w:val="00C3498B"/>
    <w:rsid w:val="00C44F19"/>
    <w:rsid w:val="00C51339"/>
    <w:rsid w:val="00C51F57"/>
    <w:rsid w:val="00C54E81"/>
    <w:rsid w:val="00C56AAC"/>
    <w:rsid w:val="00C61BA7"/>
    <w:rsid w:val="00C623C9"/>
    <w:rsid w:val="00C70D30"/>
    <w:rsid w:val="00C71315"/>
    <w:rsid w:val="00C73E0C"/>
    <w:rsid w:val="00C765FD"/>
    <w:rsid w:val="00C778B1"/>
    <w:rsid w:val="00C84438"/>
    <w:rsid w:val="00C85A0E"/>
    <w:rsid w:val="00C8607B"/>
    <w:rsid w:val="00C8681A"/>
    <w:rsid w:val="00C9415A"/>
    <w:rsid w:val="00CA335F"/>
    <w:rsid w:val="00CA3960"/>
    <w:rsid w:val="00CA4638"/>
    <w:rsid w:val="00CA6C2C"/>
    <w:rsid w:val="00CB2A6A"/>
    <w:rsid w:val="00CB4F20"/>
    <w:rsid w:val="00CB57CC"/>
    <w:rsid w:val="00CB7605"/>
    <w:rsid w:val="00CC46FA"/>
    <w:rsid w:val="00CC4734"/>
    <w:rsid w:val="00CC4FB8"/>
    <w:rsid w:val="00CC68B6"/>
    <w:rsid w:val="00CD1705"/>
    <w:rsid w:val="00CD17C3"/>
    <w:rsid w:val="00CD6550"/>
    <w:rsid w:val="00CD6933"/>
    <w:rsid w:val="00CE1C34"/>
    <w:rsid w:val="00CE3BF5"/>
    <w:rsid w:val="00CE44FF"/>
    <w:rsid w:val="00CE49D1"/>
    <w:rsid w:val="00CE519F"/>
    <w:rsid w:val="00CE6C7E"/>
    <w:rsid w:val="00CE745F"/>
    <w:rsid w:val="00D12A9B"/>
    <w:rsid w:val="00D1318F"/>
    <w:rsid w:val="00D21311"/>
    <w:rsid w:val="00D27EDA"/>
    <w:rsid w:val="00D31EB1"/>
    <w:rsid w:val="00D34A8A"/>
    <w:rsid w:val="00D35803"/>
    <w:rsid w:val="00D35AB9"/>
    <w:rsid w:val="00D414E5"/>
    <w:rsid w:val="00D450CB"/>
    <w:rsid w:val="00D51199"/>
    <w:rsid w:val="00D5187A"/>
    <w:rsid w:val="00D5366F"/>
    <w:rsid w:val="00D56F1E"/>
    <w:rsid w:val="00D6043B"/>
    <w:rsid w:val="00D670EC"/>
    <w:rsid w:val="00D72638"/>
    <w:rsid w:val="00D74236"/>
    <w:rsid w:val="00D77D97"/>
    <w:rsid w:val="00D85A36"/>
    <w:rsid w:val="00D879CD"/>
    <w:rsid w:val="00D9299B"/>
    <w:rsid w:val="00D9473E"/>
    <w:rsid w:val="00D97E99"/>
    <w:rsid w:val="00DA3B19"/>
    <w:rsid w:val="00DA3BE6"/>
    <w:rsid w:val="00DA62AA"/>
    <w:rsid w:val="00DB09D5"/>
    <w:rsid w:val="00DB3F9F"/>
    <w:rsid w:val="00DB4371"/>
    <w:rsid w:val="00DB620F"/>
    <w:rsid w:val="00DB6790"/>
    <w:rsid w:val="00DB6B4D"/>
    <w:rsid w:val="00DC1AE9"/>
    <w:rsid w:val="00DC7CCB"/>
    <w:rsid w:val="00DD0420"/>
    <w:rsid w:val="00DD30EB"/>
    <w:rsid w:val="00DD4978"/>
    <w:rsid w:val="00DD4AD3"/>
    <w:rsid w:val="00DE5BBF"/>
    <w:rsid w:val="00DF1FB5"/>
    <w:rsid w:val="00DF263B"/>
    <w:rsid w:val="00DF3D45"/>
    <w:rsid w:val="00DF53D1"/>
    <w:rsid w:val="00DF5D60"/>
    <w:rsid w:val="00DF7472"/>
    <w:rsid w:val="00E06433"/>
    <w:rsid w:val="00E11B8E"/>
    <w:rsid w:val="00E17A73"/>
    <w:rsid w:val="00E2189C"/>
    <w:rsid w:val="00E22078"/>
    <w:rsid w:val="00E25789"/>
    <w:rsid w:val="00E32D61"/>
    <w:rsid w:val="00E33267"/>
    <w:rsid w:val="00E33E3E"/>
    <w:rsid w:val="00E341D2"/>
    <w:rsid w:val="00E34520"/>
    <w:rsid w:val="00E373E5"/>
    <w:rsid w:val="00E37ECF"/>
    <w:rsid w:val="00E411CD"/>
    <w:rsid w:val="00E42100"/>
    <w:rsid w:val="00E460E6"/>
    <w:rsid w:val="00E477B7"/>
    <w:rsid w:val="00E50E08"/>
    <w:rsid w:val="00E53365"/>
    <w:rsid w:val="00E55A5F"/>
    <w:rsid w:val="00E608CE"/>
    <w:rsid w:val="00E66230"/>
    <w:rsid w:val="00E70668"/>
    <w:rsid w:val="00E750A7"/>
    <w:rsid w:val="00E75CEC"/>
    <w:rsid w:val="00E90732"/>
    <w:rsid w:val="00E918DC"/>
    <w:rsid w:val="00E921E3"/>
    <w:rsid w:val="00E96235"/>
    <w:rsid w:val="00E9656D"/>
    <w:rsid w:val="00E96B90"/>
    <w:rsid w:val="00E97E15"/>
    <w:rsid w:val="00EA448B"/>
    <w:rsid w:val="00EA6822"/>
    <w:rsid w:val="00EA68D3"/>
    <w:rsid w:val="00EA6DA0"/>
    <w:rsid w:val="00EA76A3"/>
    <w:rsid w:val="00EB0613"/>
    <w:rsid w:val="00EB2A22"/>
    <w:rsid w:val="00EB31B3"/>
    <w:rsid w:val="00EB4560"/>
    <w:rsid w:val="00EB4A6B"/>
    <w:rsid w:val="00EB6D12"/>
    <w:rsid w:val="00EC3813"/>
    <w:rsid w:val="00EC4F1A"/>
    <w:rsid w:val="00EC7A03"/>
    <w:rsid w:val="00ED3255"/>
    <w:rsid w:val="00ED427D"/>
    <w:rsid w:val="00ED45BD"/>
    <w:rsid w:val="00ED4F2D"/>
    <w:rsid w:val="00ED6255"/>
    <w:rsid w:val="00ED6FE1"/>
    <w:rsid w:val="00EE54B4"/>
    <w:rsid w:val="00EE773E"/>
    <w:rsid w:val="00EF0AB2"/>
    <w:rsid w:val="00EF0CDC"/>
    <w:rsid w:val="00EF1772"/>
    <w:rsid w:val="00EF4862"/>
    <w:rsid w:val="00EF780C"/>
    <w:rsid w:val="00F02C19"/>
    <w:rsid w:val="00F13DF6"/>
    <w:rsid w:val="00F14174"/>
    <w:rsid w:val="00F17D91"/>
    <w:rsid w:val="00F201A9"/>
    <w:rsid w:val="00F20C43"/>
    <w:rsid w:val="00F21EA6"/>
    <w:rsid w:val="00F22CDE"/>
    <w:rsid w:val="00F33A4B"/>
    <w:rsid w:val="00F3744D"/>
    <w:rsid w:val="00F4031E"/>
    <w:rsid w:val="00F43FC0"/>
    <w:rsid w:val="00F455B9"/>
    <w:rsid w:val="00F472D9"/>
    <w:rsid w:val="00F55DA2"/>
    <w:rsid w:val="00F56D43"/>
    <w:rsid w:val="00F6162C"/>
    <w:rsid w:val="00F62953"/>
    <w:rsid w:val="00F649D7"/>
    <w:rsid w:val="00F66B58"/>
    <w:rsid w:val="00F707B3"/>
    <w:rsid w:val="00F71706"/>
    <w:rsid w:val="00F76E17"/>
    <w:rsid w:val="00F845E2"/>
    <w:rsid w:val="00F90B0F"/>
    <w:rsid w:val="00F9567F"/>
    <w:rsid w:val="00F9702E"/>
    <w:rsid w:val="00FA0862"/>
    <w:rsid w:val="00FA3307"/>
    <w:rsid w:val="00FA68C0"/>
    <w:rsid w:val="00FA74A5"/>
    <w:rsid w:val="00FA7ABB"/>
    <w:rsid w:val="00FB3A63"/>
    <w:rsid w:val="00FB3DE2"/>
    <w:rsid w:val="00FB53C3"/>
    <w:rsid w:val="00FB54B0"/>
    <w:rsid w:val="00FB6669"/>
    <w:rsid w:val="00FC167A"/>
    <w:rsid w:val="00FC3D3C"/>
    <w:rsid w:val="00FD36C1"/>
    <w:rsid w:val="00FE12AD"/>
    <w:rsid w:val="00FF0360"/>
    <w:rsid w:val="00FF095F"/>
    <w:rsid w:val="00FF0E69"/>
    <w:rsid w:val="00FF1272"/>
    <w:rsid w:val="00FF5DDC"/>
    <w:rsid w:val="00FF718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8" fill="f" fillcolor="white" stroke="f">
      <v:fill color="white" on="f"/>
      <v:stroke on="f"/>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67116"/>
    <w:rPr>
      <w:rFonts w:ascii="Times New Roman" w:eastAsia="Times New Roman" w:hAnsi="Times New Roman"/>
    </w:rPr>
  </w:style>
  <w:style w:type="paragraph" w:styleId="Nadpis1">
    <w:name w:val="heading 1"/>
    <w:basedOn w:val="Normln"/>
    <w:next w:val="Normln"/>
    <w:link w:val="Nadpis1Char"/>
    <w:qFormat/>
    <w:rsid w:val="00967116"/>
    <w:pPr>
      <w:keepNext/>
      <w:spacing w:before="240" w:after="60"/>
      <w:outlineLvl w:val="0"/>
    </w:pPr>
    <w:rPr>
      <w:rFonts w:ascii="Cambria" w:eastAsia="Calibri" w:hAnsi="Cambria"/>
      <w:b/>
      <w:bCs/>
      <w:kern w:val="32"/>
      <w:sz w:val="32"/>
      <w:szCs w:val="32"/>
    </w:rPr>
  </w:style>
  <w:style w:type="paragraph" w:styleId="Nadpis2">
    <w:name w:val="heading 2"/>
    <w:basedOn w:val="Normln"/>
    <w:next w:val="Normln"/>
    <w:link w:val="Nadpis2Char"/>
    <w:qFormat/>
    <w:rsid w:val="00967116"/>
    <w:pPr>
      <w:keepNext/>
      <w:spacing w:before="120" w:after="120"/>
      <w:jc w:val="both"/>
      <w:outlineLvl w:val="1"/>
    </w:pPr>
    <w:rPr>
      <w:rFonts w:eastAsia="Calibri"/>
      <w:b/>
      <w:sz w:val="32"/>
    </w:rPr>
  </w:style>
  <w:style w:type="paragraph" w:styleId="Nadpis3">
    <w:name w:val="heading 3"/>
    <w:basedOn w:val="Normln"/>
    <w:next w:val="Normln"/>
    <w:link w:val="Nadpis3Char"/>
    <w:qFormat/>
    <w:rsid w:val="00967116"/>
    <w:pPr>
      <w:keepNext/>
      <w:keepLines/>
      <w:spacing w:before="320" w:after="120"/>
      <w:outlineLvl w:val="2"/>
    </w:pPr>
    <w:rPr>
      <w:rFonts w:eastAsia="Calibri"/>
      <w:b/>
      <w:bCs/>
      <w:sz w:val="24"/>
    </w:rPr>
  </w:style>
  <w:style w:type="paragraph" w:styleId="Nadpis4">
    <w:name w:val="heading 4"/>
    <w:basedOn w:val="Normln"/>
    <w:next w:val="Normln"/>
    <w:link w:val="Nadpis4Char"/>
    <w:qFormat/>
    <w:rsid w:val="00967116"/>
    <w:pPr>
      <w:keepNext/>
      <w:keepLines/>
      <w:spacing w:before="320" w:after="120" w:line="360" w:lineRule="auto"/>
      <w:outlineLvl w:val="3"/>
    </w:pPr>
    <w:rPr>
      <w:rFonts w:eastAsia="Calibri"/>
      <w:b/>
      <w:bCs/>
      <w:i/>
      <w:iCs/>
      <w:color w:val="000000"/>
      <w:sz w:val="24"/>
    </w:rPr>
  </w:style>
  <w:style w:type="paragraph" w:styleId="Nadpis5">
    <w:name w:val="heading 5"/>
    <w:basedOn w:val="Normln"/>
    <w:next w:val="Normln"/>
    <w:link w:val="Nadpis5Char"/>
    <w:qFormat/>
    <w:rsid w:val="00967116"/>
    <w:pPr>
      <w:keepNext/>
      <w:keepLines/>
      <w:spacing w:before="200"/>
      <w:outlineLvl w:val="4"/>
    </w:pPr>
    <w:rPr>
      <w:rFonts w:ascii="Cambria" w:eastAsia="Calibri" w:hAnsi="Cambria"/>
      <w:color w:val="243F60"/>
    </w:rPr>
  </w:style>
  <w:style w:type="paragraph" w:styleId="Nadpis6">
    <w:name w:val="heading 6"/>
    <w:basedOn w:val="Normln"/>
    <w:next w:val="Normln"/>
    <w:link w:val="Nadpis6Char"/>
    <w:qFormat/>
    <w:rsid w:val="00967116"/>
    <w:pPr>
      <w:spacing w:before="240" w:after="60"/>
      <w:ind w:left="1152" w:hanging="1152"/>
      <w:outlineLvl w:val="5"/>
    </w:pPr>
    <w:rPr>
      <w:b/>
      <w:bCs/>
    </w:rPr>
  </w:style>
  <w:style w:type="paragraph" w:styleId="Nadpis7">
    <w:name w:val="heading 7"/>
    <w:basedOn w:val="Normln"/>
    <w:next w:val="Normln"/>
    <w:link w:val="Nadpis7Char"/>
    <w:qFormat/>
    <w:rsid w:val="00967116"/>
    <w:pPr>
      <w:spacing w:before="240" w:after="60"/>
      <w:ind w:left="1296" w:hanging="1296"/>
      <w:outlineLvl w:val="6"/>
    </w:pPr>
    <w:rPr>
      <w:sz w:val="24"/>
      <w:szCs w:val="24"/>
    </w:rPr>
  </w:style>
  <w:style w:type="paragraph" w:styleId="Nadpis8">
    <w:name w:val="heading 8"/>
    <w:basedOn w:val="Normln"/>
    <w:next w:val="Normln"/>
    <w:link w:val="Nadpis8Char"/>
    <w:qFormat/>
    <w:rsid w:val="00967116"/>
    <w:pPr>
      <w:spacing w:before="240" w:after="60"/>
      <w:ind w:left="1440" w:hanging="1440"/>
      <w:outlineLvl w:val="7"/>
    </w:pPr>
    <w:rPr>
      <w:i/>
      <w:iCs/>
      <w:sz w:val="24"/>
      <w:szCs w:val="24"/>
    </w:rPr>
  </w:style>
  <w:style w:type="paragraph" w:styleId="Nadpis9">
    <w:name w:val="heading 9"/>
    <w:basedOn w:val="Normln"/>
    <w:next w:val="Normln"/>
    <w:link w:val="Nadpis9Char"/>
    <w:qFormat/>
    <w:rsid w:val="00967116"/>
    <w:pPr>
      <w:spacing w:before="240" w:after="60"/>
      <w:ind w:left="1584" w:hanging="1584"/>
      <w:outlineLvl w:val="8"/>
    </w:pPr>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967116"/>
    <w:rPr>
      <w:rFonts w:ascii="Cambria" w:eastAsia="Calibri" w:hAnsi="Cambria" w:cs="Times New Roman"/>
      <w:b/>
      <w:bCs/>
      <w:kern w:val="32"/>
      <w:sz w:val="32"/>
      <w:szCs w:val="32"/>
    </w:rPr>
  </w:style>
  <w:style w:type="character" w:customStyle="1" w:styleId="Nadpis2Char">
    <w:name w:val="Nadpis 2 Char"/>
    <w:link w:val="Nadpis2"/>
    <w:rsid w:val="00967116"/>
    <w:rPr>
      <w:rFonts w:ascii="Times New Roman" w:eastAsia="Calibri" w:hAnsi="Times New Roman" w:cs="Times New Roman"/>
      <w:b/>
      <w:sz w:val="32"/>
      <w:szCs w:val="20"/>
    </w:rPr>
  </w:style>
  <w:style w:type="character" w:customStyle="1" w:styleId="Nadpis3Char">
    <w:name w:val="Nadpis 3 Char"/>
    <w:link w:val="Nadpis3"/>
    <w:rsid w:val="00967116"/>
    <w:rPr>
      <w:rFonts w:ascii="Times New Roman" w:eastAsia="Calibri" w:hAnsi="Times New Roman" w:cs="Times New Roman"/>
      <w:b/>
      <w:bCs/>
      <w:sz w:val="24"/>
      <w:szCs w:val="20"/>
    </w:rPr>
  </w:style>
  <w:style w:type="character" w:customStyle="1" w:styleId="Nadpis4Char">
    <w:name w:val="Nadpis 4 Char"/>
    <w:link w:val="Nadpis4"/>
    <w:rsid w:val="00967116"/>
    <w:rPr>
      <w:rFonts w:ascii="Times New Roman" w:eastAsia="Calibri" w:hAnsi="Times New Roman" w:cs="Times New Roman"/>
      <w:b/>
      <w:bCs/>
      <w:i/>
      <w:iCs/>
      <w:color w:val="000000"/>
      <w:sz w:val="24"/>
      <w:szCs w:val="20"/>
    </w:rPr>
  </w:style>
  <w:style w:type="character" w:customStyle="1" w:styleId="Nadpis5Char">
    <w:name w:val="Nadpis 5 Char"/>
    <w:link w:val="Nadpis5"/>
    <w:rsid w:val="00967116"/>
    <w:rPr>
      <w:rFonts w:ascii="Cambria" w:eastAsia="Calibri" w:hAnsi="Cambria" w:cs="Times New Roman"/>
      <w:color w:val="243F60"/>
      <w:sz w:val="20"/>
      <w:szCs w:val="20"/>
      <w:lang w:eastAsia="cs-CZ"/>
    </w:rPr>
  </w:style>
  <w:style w:type="character" w:customStyle="1" w:styleId="Nadpis6Char">
    <w:name w:val="Nadpis 6 Char"/>
    <w:link w:val="Nadpis6"/>
    <w:rsid w:val="00967116"/>
    <w:rPr>
      <w:rFonts w:ascii="Times New Roman" w:eastAsia="Times New Roman" w:hAnsi="Times New Roman" w:cs="Times New Roman"/>
      <w:b/>
      <w:bCs/>
      <w:sz w:val="20"/>
      <w:szCs w:val="20"/>
    </w:rPr>
  </w:style>
  <w:style w:type="character" w:customStyle="1" w:styleId="Nadpis7Char">
    <w:name w:val="Nadpis 7 Char"/>
    <w:link w:val="Nadpis7"/>
    <w:rsid w:val="00967116"/>
    <w:rPr>
      <w:rFonts w:ascii="Times New Roman" w:eastAsia="Times New Roman" w:hAnsi="Times New Roman" w:cs="Times New Roman"/>
      <w:sz w:val="24"/>
      <w:szCs w:val="24"/>
    </w:rPr>
  </w:style>
  <w:style w:type="character" w:customStyle="1" w:styleId="Nadpis8Char">
    <w:name w:val="Nadpis 8 Char"/>
    <w:link w:val="Nadpis8"/>
    <w:rsid w:val="00967116"/>
    <w:rPr>
      <w:rFonts w:ascii="Times New Roman" w:eastAsia="Times New Roman" w:hAnsi="Times New Roman" w:cs="Times New Roman"/>
      <w:i/>
      <w:iCs/>
      <w:sz w:val="24"/>
      <w:szCs w:val="24"/>
    </w:rPr>
  </w:style>
  <w:style w:type="character" w:customStyle="1" w:styleId="Nadpis9Char">
    <w:name w:val="Nadpis 9 Char"/>
    <w:link w:val="Nadpis9"/>
    <w:rsid w:val="00967116"/>
    <w:rPr>
      <w:rFonts w:ascii="Arial" w:eastAsia="Times New Roman" w:hAnsi="Arial" w:cs="Times New Roman"/>
      <w:sz w:val="20"/>
      <w:szCs w:val="20"/>
    </w:rPr>
  </w:style>
  <w:style w:type="paragraph" w:styleId="Normlnweb">
    <w:name w:val="Normal (Web)"/>
    <w:basedOn w:val="Normln"/>
    <w:uiPriority w:val="99"/>
    <w:rsid w:val="00967116"/>
    <w:pPr>
      <w:spacing w:before="100" w:beforeAutospacing="1" w:after="100" w:afterAutospacing="1"/>
    </w:pPr>
    <w:rPr>
      <w:sz w:val="24"/>
      <w:szCs w:val="24"/>
    </w:rPr>
  </w:style>
  <w:style w:type="character" w:customStyle="1" w:styleId="Poznamky">
    <w:name w:val="Poznamky"/>
    <w:rsid w:val="00967116"/>
    <w:rPr>
      <w:rFonts w:cs="Times New Roman"/>
      <w:b/>
      <w:color w:val="FF0000"/>
      <w:lang w:val="en-US"/>
    </w:rPr>
  </w:style>
  <w:style w:type="paragraph" w:styleId="Zkladntextodsazen">
    <w:name w:val="Body Text Indent"/>
    <w:basedOn w:val="Normln"/>
    <w:link w:val="ZkladntextodsazenChar"/>
    <w:uiPriority w:val="99"/>
    <w:semiHidden/>
    <w:rsid w:val="00967116"/>
    <w:pPr>
      <w:ind w:firstLine="708"/>
    </w:pPr>
    <w:rPr>
      <w:rFonts w:eastAsia="Calibri"/>
      <w:i/>
      <w:iCs/>
      <w:sz w:val="24"/>
      <w:szCs w:val="24"/>
    </w:rPr>
  </w:style>
  <w:style w:type="character" w:customStyle="1" w:styleId="ZkladntextodsazenChar">
    <w:name w:val="Základní text odsazený Char"/>
    <w:link w:val="Zkladntextodsazen"/>
    <w:uiPriority w:val="99"/>
    <w:semiHidden/>
    <w:rsid w:val="00967116"/>
    <w:rPr>
      <w:rFonts w:ascii="Times New Roman" w:eastAsia="Calibri" w:hAnsi="Times New Roman" w:cs="Times New Roman"/>
      <w:i/>
      <w:iCs/>
      <w:sz w:val="24"/>
      <w:szCs w:val="24"/>
      <w:lang w:eastAsia="cs-CZ"/>
    </w:rPr>
  </w:style>
  <w:style w:type="paragraph" w:styleId="Odstavecseseznamem">
    <w:name w:val="List Paragraph"/>
    <w:basedOn w:val="Normln"/>
    <w:uiPriority w:val="34"/>
    <w:qFormat/>
    <w:rsid w:val="00967116"/>
    <w:pPr>
      <w:ind w:left="720"/>
      <w:contextualSpacing/>
    </w:pPr>
  </w:style>
  <w:style w:type="character" w:styleId="Siln">
    <w:name w:val="Strong"/>
    <w:uiPriority w:val="22"/>
    <w:qFormat/>
    <w:rsid w:val="00967116"/>
    <w:rPr>
      <w:rFonts w:cs="Times New Roman"/>
      <w:b/>
      <w:bCs/>
    </w:rPr>
  </w:style>
  <w:style w:type="character" w:styleId="Hypertextovodkaz">
    <w:name w:val="Hyperlink"/>
    <w:rsid w:val="00967116"/>
    <w:rPr>
      <w:rFonts w:cs="Times New Roman"/>
      <w:color w:val="0000FF"/>
      <w:u w:val="single"/>
    </w:rPr>
  </w:style>
  <w:style w:type="character" w:customStyle="1" w:styleId="mw-headline">
    <w:name w:val="mw-headline"/>
    <w:rsid w:val="00967116"/>
    <w:rPr>
      <w:rFonts w:cs="Times New Roman"/>
    </w:rPr>
  </w:style>
  <w:style w:type="character" w:customStyle="1" w:styleId="editsection">
    <w:name w:val="editsection"/>
    <w:uiPriority w:val="99"/>
    <w:rsid w:val="00967116"/>
    <w:rPr>
      <w:rFonts w:cs="Times New Roman"/>
    </w:rPr>
  </w:style>
  <w:style w:type="character" w:styleId="CittHTML">
    <w:name w:val="HTML Cite"/>
    <w:uiPriority w:val="99"/>
    <w:semiHidden/>
    <w:rsid w:val="00967116"/>
    <w:rPr>
      <w:rFonts w:cs="Times New Roman"/>
      <w:i/>
      <w:iCs/>
    </w:rPr>
  </w:style>
  <w:style w:type="character" w:customStyle="1" w:styleId="z3988">
    <w:name w:val="z3988"/>
    <w:uiPriority w:val="99"/>
    <w:rsid w:val="00967116"/>
    <w:rPr>
      <w:rFonts w:cs="Times New Roman"/>
    </w:rPr>
  </w:style>
  <w:style w:type="character" w:styleId="Zvraznn">
    <w:name w:val="Emphasis"/>
    <w:qFormat/>
    <w:rsid w:val="00967116"/>
    <w:rPr>
      <w:rFonts w:cs="Times New Roman"/>
      <w:i/>
      <w:iCs/>
    </w:rPr>
  </w:style>
  <w:style w:type="character" w:customStyle="1" w:styleId="text">
    <w:name w:val="text"/>
    <w:uiPriority w:val="99"/>
    <w:rsid w:val="00967116"/>
    <w:rPr>
      <w:rFonts w:cs="Times New Roman"/>
    </w:rPr>
  </w:style>
  <w:style w:type="paragraph" w:styleId="Textbubliny">
    <w:name w:val="Balloon Text"/>
    <w:basedOn w:val="Normln"/>
    <w:link w:val="TextbublinyChar"/>
    <w:uiPriority w:val="99"/>
    <w:semiHidden/>
    <w:rsid w:val="00967116"/>
    <w:rPr>
      <w:rFonts w:ascii="Tahoma" w:eastAsia="Calibri" w:hAnsi="Tahoma"/>
      <w:sz w:val="16"/>
      <w:szCs w:val="16"/>
    </w:rPr>
  </w:style>
  <w:style w:type="character" w:customStyle="1" w:styleId="TextbublinyChar">
    <w:name w:val="Text bubliny Char"/>
    <w:link w:val="Textbubliny"/>
    <w:uiPriority w:val="99"/>
    <w:semiHidden/>
    <w:rsid w:val="00967116"/>
    <w:rPr>
      <w:rFonts w:ascii="Tahoma" w:eastAsia="Calibri" w:hAnsi="Tahoma" w:cs="Times New Roman"/>
      <w:sz w:val="16"/>
      <w:szCs w:val="16"/>
      <w:lang w:eastAsia="cs-CZ"/>
    </w:rPr>
  </w:style>
  <w:style w:type="paragraph" w:styleId="Zpat">
    <w:name w:val="footer"/>
    <w:basedOn w:val="Normln"/>
    <w:link w:val="ZpatChar"/>
    <w:uiPriority w:val="99"/>
    <w:rsid w:val="00967116"/>
    <w:pPr>
      <w:tabs>
        <w:tab w:val="center" w:pos="4536"/>
        <w:tab w:val="right" w:pos="9072"/>
      </w:tabs>
    </w:pPr>
    <w:rPr>
      <w:rFonts w:eastAsia="Calibri"/>
    </w:rPr>
  </w:style>
  <w:style w:type="character" w:customStyle="1" w:styleId="ZpatChar">
    <w:name w:val="Zápatí Char"/>
    <w:link w:val="Zpat"/>
    <w:uiPriority w:val="99"/>
    <w:rsid w:val="00967116"/>
    <w:rPr>
      <w:rFonts w:ascii="Times New Roman" w:eastAsia="Calibri" w:hAnsi="Times New Roman" w:cs="Times New Roman"/>
      <w:sz w:val="20"/>
      <w:szCs w:val="20"/>
    </w:rPr>
  </w:style>
  <w:style w:type="character" w:styleId="slostrnky">
    <w:name w:val="page number"/>
    <w:rsid w:val="00967116"/>
    <w:rPr>
      <w:rFonts w:cs="Times New Roman"/>
    </w:rPr>
  </w:style>
  <w:style w:type="paragraph" w:styleId="Zhlav">
    <w:name w:val="header"/>
    <w:basedOn w:val="Normln"/>
    <w:link w:val="ZhlavChar"/>
    <w:uiPriority w:val="99"/>
    <w:rsid w:val="00967116"/>
    <w:pPr>
      <w:tabs>
        <w:tab w:val="center" w:pos="4536"/>
        <w:tab w:val="right" w:pos="9072"/>
      </w:tabs>
    </w:pPr>
    <w:rPr>
      <w:rFonts w:eastAsia="Calibri"/>
    </w:rPr>
  </w:style>
  <w:style w:type="character" w:customStyle="1" w:styleId="ZhlavChar">
    <w:name w:val="Záhlaví Char"/>
    <w:link w:val="Zhlav"/>
    <w:uiPriority w:val="99"/>
    <w:rsid w:val="00967116"/>
    <w:rPr>
      <w:rFonts w:ascii="Times New Roman" w:eastAsia="Calibri" w:hAnsi="Times New Roman" w:cs="Times New Roman"/>
      <w:sz w:val="20"/>
      <w:szCs w:val="20"/>
    </w:rPr>
  </w:style>
  <w:style w:type="paragraph" w:styleId="Podtitul">
    <w:name w:val="Subtitle"/>
    <w:basedOn w:val="Normln"/>
    <w:link w:val="PodtitulChar"/>
    <w:uiPriority w:val="99"/>
    <w:qFormat/>
    <w:rsid w:val="00967116"/>
    <w:pPr>
      <w:jc w:val="both"/>
    </w:pPr>
    <w:rPr>
      <w:rFonts w:eastAsia="Calibri"/>
      <w:b/>
      <w:bCs/>
      <w:sz w:val="24"/>
      <w:szCs w:val="24"/>
    </w:rPr>
  </w:style>
  <w:style w:type="character" w:customStyle="1" w:styleId="PodtitulChar">
    <w:name w:val="Podtitul Char"/>
    <w:link w:val="Podtitul"/>
    <w:uiPriority w:val="99"/>
    <w:rsid w:val="00967116"/>
    <w:rPr>
      <w:rFonts w:ascii="Times New Roman" w:eastAsia="Calibri" w:hAnsi="Times New Roman" w:cs="Times New Roman"/>
      <w:b/>
      <w:bCs/>
      <w:sz w:val="24"/>
      <w:szCs w:val="24"/>
    </w:rPr>
  </w:style>
  <w:style w:type="character" w:customStyle="1" w:styleId="TextpoznpodarouChar">
    <w:name w:val="Text pozn. pod čarou Char"/>
    <w:link w:val="Textpoznpodarou"/>
    <w:uiPriority w:val="99"/>
    <w:semiHidden/>
    <w:rsid w:val="00967116"/>
    <w:rPr>
      <w:rFonts w:ascii="Times New Roman" w:eastAsia="Calibri" w:hAnsi="Times New Roman" w:cs="Times New Roman"/>
      <w:sz w:val="20"/>
      <w:szCs w:val="20"/>
    </w:rPr>
  </w:style>
  <w:style w:type="paragraph" w:styleId="Textpoznpodarou">
    <w:name w:val="footnote text"/>
    <w:basedOn w:val="Normln"/>
    <w:link w:val="TextpoznpodarouChar"/>
    <w:uiPriority w:val="99"/>
    <w:semiHidden/>
    <w:rsid w:val="00967116"/>
    <w:pPr>
      <w:spacing w:before="120"/>
      <w:ind w:left="170" w:hanging="170"/>
      <w:jc w:val="both"/>
    </w:pPr>
    <w:rPr>
      <w:rFonts w:eastAsia="Calibri"/>
    </w:rPr>
  </w:style>
  <w:style w:type="character" w:styleId="Znakapoznpodarou">
    <w:name w:val="footnote reference"/>
    <w:rsid w:val="00967116"/>
    <w:rPr>
      <w:rFonts w:cs="Times New Roman"/>
      <w:vertAlign w:val="superscript"/>
    </w:rPr>
  </w:style>
  <w:style w:type="paragraph" w:styleId="Nzev">
    <w:name w:val="Title"/>
    <w:basedOn w:val="Normln"/>
    <w:link w:val="NzevChar"/>
    <w:uiPriority w:val="99"/>
    <w:qFormat/>
    <w:rsid w:val="00967116"/>
    <w:pPr>
      <w:jc w:val="center"/>
    </w:pPr>
    <w:rPr>
      <w:rFonts w:eastAsia="Calibri"/>
      <w:b/>
      <w:bCs/>
      <w:sz w:val="24"/>
      <w:szCs w:val="24"/>
    </w:rPr>
  </w:style>
  <w:style w:type="character" w:customStyle="1" w:styleId="NzevChar">
    <w:name w:val="Název Char"/>
    <w:link w:val="Nzev"/>
    <w:uiPriority w:val="99"/>
    <w:rsid w:val="00967116"/>
    <w:rPr>
      <w:rFonts w:ascii="Times New Roman" w:eastAsia="Calibri" w:hAnsi="Times New Roman" w:cs="Times New Roman"/>
      <w:b/>
      <w:bCs/>
      <w:sz w:val="24"/>
      <w:szCs w:val="24"/>
    </w:rPr>
  </w:style>
  <w:style w:type="paragraph" w:styleId="Zkladntext">
    <w:name w:val="Body Text"/>
    <w:basedOn w:val="Normln"/>
    <w:link w:val="ZkladntextChar"/>
    <w:uiPriority w:val="99"/>
    <w:rsid w:val="00967116"/>
    <w:pPr>
      <w:spacing w:after="120"/>
    </w:pPr>
    <w:rPr>
      <w:rFonts w:eastAsia="Calibri"/>
      <w:sz w:val="24"/>
      <w:szCs w:val="24"/>
    </w:rPr>
  </w:style>
  <w:style w:type="character" w:customStyle="1" w:styleId="ZkladntextChar">
    <w:name w:val="Základní text Char"/>
    <w:link w:val="Zkladntext"/>
    <w:uiPriority w:val="99"/>
    <w:semiHidden/>
    <w:rsid w:val="00967116"/>
    <w:rPr>
      <w:rFonts w:ascii="Times New Roman" w:eastAsia="Calibri" w:hAnsi="Times New Roman" w:cs="Times New Roman"/>
      <w:sz w:val="24"/>
      <w:szCs w:val="24"/>
    </w:rPr>
  </w:style>
  <w:style w:type="character" w:customStyle="1" w:styleId="Zkladntext3Char">
    <w:name w:val="Základní text 3 Char"/>
    <w:link w:val="Zkladntext3"/>
    <w:uiPriority w:val="99"/>
    <w:semiHidden/>
    <w:rsid w:val="00967116"/>
    <w:rPr>
      <w:rFonts w:ascii="Times New Roman" w:eastAsia="Calibri" w:hAnsi="Times New Roman" w:cs="Times New Roman"/>
      <w:sz w:val="16"/>
      <w:szCs w:val="16"/>
    </w:rPr>
  </w:style>
  <w:style w:type="paragraph" w:styleId="Zkladntext3">
    <w:name w:val="Body Text 3"/>
    <w:basedOn w:val="Normln"/>
    <w:link w:val="Zkladntext3Char"/>
    <w:uiPriority w:val="99"/>
    <w:semiHidden/>
    <w:rsid w:val="00967116"/>
    <w:pPr>
      <w:spacing w:after="120"/>
    </w:pPr>
    <w:rPr>
      <w:rFonts w:eastAsia="Calibri"/>
      <w:sz w:val="16"/>
      <w:szCs w:val="16"/>
    </w:rPr>
  </w:style>
  <w:style w:type="paragraph" w:customStyle="1" w:styleId="Text-odsazen">
    <w:name w:val="Text - odsazený"/>
    <w:basedOn w:val="Normln"/>
    <w:autoRedefine/>
    <w:rsid w:val="00967116"/>
    <w:pPr>
      <w:spacing w:line="360" w:lineRule="auto"/>
      <w:ind w:firstLine="709"/>
      <w:jc w:val="both"/>
    </w:pPr>
    <w:rPr>
      <w:sz w:val="24"/>
      <w:szCs w:val="24"/>
    </w:rPr>
  </w:style>
  <w:style w:type="paragraph" w:styleId="Titulek">
    <w:name w:val="caption"/>
    <w:basedOn w:val="Normln"/>
    <w:next w:val="Normln"/>
    <w:uiPriority w:val="99"/>
    <w:qFormat/>
    <w:rsid w:val="00967116"/>
    <w:pPr>
      <w:spacing w:before="120" w:after="120"/>
    </w:pPr>
    <w:rPr>
      <w:b/>
      <w:bCs/>
    </w:rPr>
  </w:style>
  <w:style w:type="character" w:customStyle="1" w:styleId="highlightedsearchterm">
    <w:name w:val="highlightedsearchterm"/>
    <w:uiPriority w:val="99"/>
    <w:rsid w:val="00967116"/>
    <w:rPr>
      <w:rFonts w:cs="Times New Roman"/>
    </w:rPr>
  </w:style>
  <w:style w:type="character" w:styleId="Sledovanodkaz">
    <w:name w:val="FollowedHyperlink"/>
    <w:rsid w:val="00967116"/>
    <w:rPr>
      <w:rFonts w:cs="Times New Roman"/>
      <w:color w:val="800080"/>
      <w:u w:val="single"/>
    </w:rPr>
  </w:style>
  <w:style w:type="character" w:customStyle="1" w:styleId="Tituleknezahrnutdoobsahu">
    <w:name w:val="Titulek nezahrnutý do obsahu"/>
    <w:rsid w:val="00967116"/>
    <w:rPr>
      <w:rFonts w:ascii="Arial" w:hAnsi="Arial" w:cs="Arial"/>
      <w:b/>
      <w:sz w:val="28"/>
      <w:szCs w:val="28"/>
    </w:rPr>
  </w:style>
  <w:style w:type="character" w:customStyle="1" w:styleId="Zkladntext2Char">
    <w:name w:val="Základní text 2 Char"/>
    <w:link w:val="Zkladntext2"/>
    <w:uiPriority w:val="99"/>
    <w:rsid w:val="00967116"/>
    <w:rPr>
      <w:rFonts w:ascii="Times New Roman" w:eastAsia="Calibri" w:hAnsi="Times New Roman" w:cs="Times New Roman"/>
      <w:sz w:val="24"/>
      <w:szCs w:val="24"/>
    </w:rPr>
  </w:style>
  <w:style w:type="paragraph" w:styleId="Zkladntext2">
    <w:name w:val="Body Text 2"/>
    <w:basedOn w:val="Normln"/>
    <w:link w:val="Zkladntext2Char"/>
    <w:uiPriority w:val="99"/>
    <w:rsid w:val="00967116"/>
    <w:pPr>
      <w:autoSpaceDE w:val="0"/>
      <w:autoSpaceDN w:val="0"/>
      <w:spacing w:after="120" w:line="480" w:lineRule="auto"/>
    </w:pPr>
    <w:rPr>
      <w:rFonts w:eastAsia="Calibri"/>
      <w:sz w:val="24"/>
      <w:szCs w:val="24"/>
    </w:rPr>
  </w:style>
  <w:style w:type="character" w:customStyle="1" w:styleId="apple-converted-space">
    <w:name w:val="apple-converted-space"/>
    <w:basedOn w:val="Standardnpsmoodstavce"/>
    <w:rsid w:val="00967116"/>
  </w:style>
  <w:style w:type="character" w:styleId="Odkaznakoment">
    <w:name w:val="annotation reference"/>
    <w:uiPriority w:val="99"/>
    <w:semiHidden/>
    <w:unhideWhenUsed/>
    <w:rsid w:val="00967116"/>
    <w:rPr>
      <w:sz w:val="16"/>
      <w:szCs w:val="16"/>
    </w:rPr>
  </w:style>
  <w:style w:type="paragraph" w:styleId="Textkomente">
    <w:name w:val="annotation text"/>
    <w:basedOn w:val="Normln"/>
    <w:link w:val="TextkomenteChar"/>
    <w:uiPriority w:val="99"/>
    <w:unhideWhenUsed/>
    <w:rsid w:val="00967116"/>
  </w:style>
  <w:style w:type="character" w:customStyle="1" w:styleId="TextkomenteChar">
    <w:name w:val="Text komentáře Char"/>
    <w:link w:val="Textkomente"/>
    <w:uiPriority w:val="99"/>
    <w:rsid w:val="00967116"/>
    <w:rPr>
      <w:rFonts w:ascii="Times New Roman" w:eastAsia="Times New Roman" w:hAnsi="Times New Roman" w:cs="Times New Roman"/>
      <w:sz w:val="20"/>
      <w:szCs w:val="20"/>
    </w:rPr>
  </w:style>
  <w:style w:type="character" w:customStyle="1" w:styleId="PedmtkomenteChar">
    <w:name w:val="Předmět komentáře Char"/>
    <w:link w:val="Pedmtkomente"/>
    <w:uiPriority w:val="99"/>
    <w:semiHidden/>
    <w:rsid w:val="00967116"/>
    <w:rPr>
      <w:rFonts w:ascii="Times New Roman" w:eastAsia="Times New Roman" w:hAnsi="Times New Roman" w:cs="Times New Roman"/>
      <w:b/>
      <w:bCs/>
      <w:sz w:val="20"/>
      <w:szCs w:val="20"/>
    </w:rPr>
  </w:style>
  <w:style w:type="paragraph" w:styleId="Pedmtkomente">
    <w:name w:val="annotation subject"/>
    <w:basedOn w:val="Textkomente"/>
    <w:next w:val="Textkomente"/>
    <w:link w:val="PedmtkomenteChar"/>
    <w:uiPriority w:val="99"/>
    <w:semiHidden/>
    <w:unhideWhenUsed/>
    <w:rsid w:val="00967116"/>
    <w:rPr>
      <w:b/>
      <w:bCs/>
    </w:rPr>
  </w:style>
  <w:style w:type="paragraph" w:styleId="Bezmezer">
    <w:name w:val="No Spacing"/>
    <w:uiPriority w:val="1"/>
    <w:qFormat/>
    <w:rsid w:val="00967116"/>
    <w:rPr>
      <w:sz w:val="22"/>
      <w:szCs w:val="22"/>
      <w:lang w:eastAsia="en-US"/>
    </w:rPr>
  </w:style>
  <w:style w:type="paragraph" w:styleId="Nadpisobsahu">
    <w:name w:val="TOC Heading"/>
    <w:basedOn w:val="Nadpis1"/>
    <w:next w:val="Normln"/>
    <w:uiPriority w:val="39"/>
    <w:qFormat/>
    <w:rsid w:val="00967116"/>
    <w:pPr>
      <w:keepLines/>
      <w:spacing w:before="480" w:after="0" w:line="276" w:lineRule="auto"/>
      <w:outlineLvl w:val="9"/>
    </w:pPr>
    <w:rPr>
      <w:rFonts w:eastAsia="Times New Roman"/>
      <w:color w:val="365F91"/>
      <w:kern w:val="0"/>
      <w:sz w:val="28"/>
      <w:szCs w:val="28"/>
      <w:lang w:eastAsia="en-US"/>
    </w:rPr>
  </w:style>
  <w:style w:type="paragraph" w:styleId="Obsah2">
    <w:name w:val="toc 2"/>
    <w:basedOn w:val="Normln"/>
    <w:next w:val="Normln"/>
    <w:autoRedefine/>
    <w:unhideWhenUsed/>
    <w:rsid w:val="00F13DF6"/>
    <w:pPr>
      <w:tabs>
        <w:tab w:val="right" w:leader="dot" w:pos="8505"/>
      </w:tabs>
      <w:jc w:val="both"/>
    </w:pPr>
    <w:rPr>
      <w:rFonts w:ascii="Calibri" w:hAnsi="Calibri" w:cs="Calibri"/>
      <w:b/>
      <w:noProof/>
      <w:sz w:val="24"/>
      <w:szCs w:val="24"/>
    </w:rPr>
  </w:style>
  <w:style w:type="paragraph" w:styleId="Obsah3">
    <w:name w:val="toc 3"/>
    <w:basedOn w:val="Normln"/>
    <w:next w:val="Normln"/>
    <w:autoRedefine/>
    <w:unhideWhenUsed/>
    <w:rsid w:val="00967116"/>
    <w:pPr>
      <w:ind w:left="400"/>
    </w:pPr>
  </w:style>
  <w:style w:type="paragraph" w:styleId="Zkladntextodsazen2">
    <w:name w:val="Body Text Indent 2"/>
    <w:basedOn w:val="Normln"/>
    <w:link w:val="Zkladntextodsazen2Char"/>
    <w:uiPriority w:val="99"/>
    <w:semiHidden/>
    <w:unhideWhenUsed/>
    <w:rsid w:val="00B2624D"/>
    <w:pPr>
      <w:spacing w:after="120" w:line="480" w:lineRule="auto"/>
      <w:ind w:left="283"/>
    </w:pPr>
  </w:style>
  <w:style w:type="character" w:customStyle="1" w:styleId="Zkladntextodsazen2Char">
    <w:name w:val="Základní text odsazený 2 Char"/>
    <w:link w:val="Zkladntextodsazen2"/>
    <w:uiPriority w:val="99"/>
    <w:semiHidden/>
    <w:rsid w:val="00B2624D"/>
    <w:rPr>
      <w:rFonts w:ascii="Times New Roman" w:eastAsia="Times New Roman" w:hAnsi="Times New Roman"/>
    </w:rPr>
  </w:style>
  <w:style w:type="paragraph" w:customStyle="1" w:styleId="StylNadpis118b">
    <w:name w:val="Styl Nadpis 1 + 18 b."/>
    <w:basedOn w:val="Nadpis1"/>
    <w:rsid w:val="000B2126"/>
    <w:pPr>
      <w:keepNext w:val="0"/>
      <w:numPr>
        <w:numId w:val="9"/>
      </w:numPr>
      <w:spacing w:before="100" w:beforeAutospacing="1" w:after="100" w:afterAutospacing="1"/>
    </w:pPr>
    <w:rPr>
      <w:rFonts w:ascii="Arial" w:eastAsia="Times New Roman" w:hAnsi="Arial"/>
      <w:kern w:val="36"/>
      <w:sz w:val="40"/>
      <w:szCs w:val="48"/>
    </w:rPr>
  </w:style>
  <w:style w:type="table" w:styleId="Mkatabulky">
    <w:name w:val="Table Grid"/>
    <w:basedOn w:val="Normlntabulka"/>
    <w:rsid w:val="004E67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bsah1">
    <w:name w:val="toc 1"/>
    <w:basedOn w:val="Normln"/>
    <w:next w:val="Normln"/>
    <w:autoRedefine/>
    <w:unhideWhenUsed/>
    <w:rsid w:val="00CE6C7E"/>
  </w:style>
  <w:style w:type="paragraph" w:styleId="Seznam">
    <w:name w:val="List"/>
    <w:basedOn w:val="Normln"/>
    <w:rsid w:val="00CE6C7E"/>
    <w:pPr>
      <w:ind w:left="283" w:hanging="283"/>
    </w:pPr>
    <w:rPr>
      <w:sz w:val="24"/>
      <w:szCs w:val="24"/>
    </w:rPr>
  </w:style>
  <w:style w:type="paragraph" w:customStyle="1" w:styleId="TableParagraph">
    <w:name w:val="Table Paragraph"/>
    <w:basedOn w:val="Normln"/>
    <w:uiPriority w:val="1"/>
    <w:qFormat/>
    <w:rsid w:val="006617D3"/>
    <w:pPr>
      <w:widowControl w:val="0"/>
      <w:autoSpaceDE w:val="0"/>
      <w:autoSpaceDN w:val="0"/>
      <w:adjustRightInd w:val="0"/>
    </w:pPr>
    <w:rPr>
      <w:sz w:val="24"/>
      <w:szCs w:val="24"/>
    </w:rPr>
  </w:style>
  <w:style w:type="paragraph" w:customStyle="1" w:styleId="Odstavecseseznamem1">
    <w:name w:val="Odstavec se seznamem1"/>
    <w:aliases w:val="můj odstavec"/>
    <w:basedOn w:val="Normln"/>
    <w:link w:val="ListParagraphChar"/>
    <w:rsid w:val="00D77D97"/>
    <w:pPr>
      <w:spacing w:before="120" w:after="240" w:line="360" w:lineRule="auto"/>
      <w:ind w:firstLine="709"/>
      <w:jc w:val="both"/>
    </w:pPr>
    <w:rPr>
      <w:spacing w:val="8"/>
      <w:sz w:val="24"/>
      <w:szCs w:val="24"/>
    </w:rPr>
  </w:style>
  <w:style w:type="character" w:customStyle="1" w:styleId="ListParagraphChar">
    <w:name w:val="List Paragraph Char"/>
    <w:aliases w:val="můj odstavec Char"/>
    <w:link w:val="Odstavecseseznamem1"/>
    <w:locked/>
    <w:rsid w:val="00D77D97"/>
    <w:rPr>
      <w:rFonts w:ascii="Times New Roman" w:eastAsia="Times New Roman" w:hAnsi="Times New Roman"/>
      <w:spacing w:val="8"/>
      <w:sz w:val="24"/>
      <w:szCs w:val="24"/>
    </w:rPr>
  </w:style>
</w:styles>
</file>

<file path=word/webSettings.xml><?xml version="1.0" encoding="utf-8"?>
<w:webSettings xmlns:r="http://schemas.openxmlformats.org/officeDocument/2006/relationships" xmlns:w="http://schemas.openxmlformats.org/wordprocessingml/2006/main">
  <w:divs>
    <w:div w:id="637421492">
      <w:bodyDiv w:val="1"/>
      <w:marLeft w:val="0"/>
      <w:marRight w:val="0"/>
      <w:marTop w:val="0"/>
      <w:marBottom w:val="0"/>
      <w:divBdr>
        <w:top w:val="none" w:sz="0" w:space="0" w:color="auto"/>
        <w:left w:val="none" w:sz="0" w:space="0" w:color="auto"/>
        <w:bottom w:val="none" w:sz="0" w:space="0" w:color="auto"/>
        <w:right w:val="none" w:sz="0" w:space="0" w:color="auto"/>
      </w:divBdr>
      <w:divsChild>
        <w:div w:id="673264071">
          <w:marLeft w:val="0"/>
          <w:marRight w:val="0"/>
          <w:marTop w:val="0"/>
          <w:marBottom w:val="0"/>
          <w:divBdr>
            <w:top w:val="none" w:sz="0" w:space="0" w:color="auto"/>
            <w:left w:val="none" w:sz="0" w:space="0" w:color="auto"/>
            <w:bottom w:val="none" w:sz="0" w:space="0" w:color="auto"/>
            <w:right w:val="none" w:sz="0" w:space="0" w:color="auto"/>
          </w:divBdr>
          <w:divsChild>
            <w:div w:id="854805590">
              <w:marLeft w:val="0"/>
              <w:marRight w:val="0"/>
              <w:marTop w:val="0"/>
              <w:marBottom w:val="0"/>
              <w:divBdr>
                <w:top w:val="none" w:sz="0" w:space="0" w:color="auto"/>
                <w:left w:val="none" w:sz="0" w:space="0" w:color="auto"/>
                <w:bottom w:val="none" w:sz="0" w:space="0" w:color="auto"/>
                <w:right w:val="none" w:sz="0" w:space="0" w:color="auto"/>
              </w:divBdr>
              <w:divsChild>
                <w:div w:id="876041447">
                  <w:marLeft w:val="0"/>
                  <w:marRight w:val="0"/>
                  <w:marTop w:val="0"/>
                  <w:marBottom w:val="0"/>
                  <w:divBdr>
                    <w:top w:val="none" w:sz="0" w:space="0" w:color="auto"/>
                    <w:left w:val="none" w:sz="0" w:space="0" w:color="auto"/>
                    <w:bottom w:val="none" w:sz="0" w:space="0" w:color="auto"/>
                    <w:right w:val="none" w:sz="0" w:space="0" w:color="auto"/>
                  </w:divBdr>
                  <w:divsChild>
                    <w:div w:id="16685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491379">
      <w:bodyDiv w:val="1"/>
      <w:marLeft w:val="0"/>
      <w:marRight w:val="0"/>
      <w:marTop w:val="0"/>
      <w:marBottom w:val="0"/>
      <w:divBdr>
        <w:top w:val="none" w:sz="0" w:space="0" w:color="auto"/>
        <w:left w:val="none" w:sz="0" w:space="0" w:color="auto"/>
        <w:bottom w:val="none" w:sz="0" w:space="0" w:color="auto"/>
        <w:right w:val="none" w:sz="0" w:space="0" w:color="auto"/>
      </w:divBdr>
    </w:div>
    <w:div w:id="1077048154">
      <w:bodyDiv w:val="1"/>
      <w:marLeft w:val="0"/>
      <w:marRight w:val="0"/>
      <w:marTop w:val="0"/>
      <w:marBottom w:val="0"/>
      <w:divBdr>
        <w:top w:val="none" w:sz="0" w:space="0" w:color="auto"/>
        <w:left w:val="none" w:sz="0" w:space="0" w:color="auto"/>
        <w:bottom w:val="none" w:sz="0" w:space="0" w:color="auto"/>
        <w:right w:val="none" w:sz="0" w:space="0" w:color="auto"/>
      </w:divBdr>
      <w:divsChild>
        <w:div w:id="1498884064">
          <w:marLeft w:val="0"/>
          <w:marRight w:val="0"/>
          <w:marTop w:val="0"/>
          <w:marBottom w:val="0"/>
          <w:divBdr>
            <w:top w:val="none" w:sz="0" w:space="0" w:color="auto"/>
            <w:left w:val="none" w:sz="0" w:space="0" w:color="auto"/>
            <w:bottom w:val="none" w:sz="0" w:space="0" w:color="auto"/>
            <w:right w:val="none" w:sz="0" w:space="0" w:color="auto"/>
          </w:divBdr>
          <w:divsChild>
            <w:div w:id="570039964">
              <w:marLeft w:val="0"/>
              <w:marRight w:val="0"/>
              <w:marTop w:val="0"/>
              <w:marBottom w:val="0"/>
              <w:divBdr>
                <w:top w:val="none" w:sz="0" w:space="0" w:color="auto"/>
                <w:left w:val="none" w:sz="0" w:space="0" w:color="auto"/>
                <w:bottom w:val="none" w:sz="0" w:space="0" w:color="auto"/>
                <w:right w:val="none" w:sz="0" w:space="0" w:color="auto"/>
              </w:divBdr>
              <w:divsChild>
                <w:div w:id="1222524643">
                  <w:marLeft w:val="0"/>
                  <w:marRight w:val="0"/>
                  <w:marTop w:val="0"/>
                  <w:marBottom w:val="0"/>
                  <w:divBdr>
                    <w:top w:val="none" w:sz="0" w:space="0" w:color="auto"/>
                    <w:left w:val="none" w:sz="0" w:space="0" w:color="auto"/>
                    <w:bottom w:val="none" w:sz="0" w:space="0" w:color="auto"/>
                    <w:right w:val="none" w:sz="0" w:space="0" w:color="auto"/>
                  </w:divBdr>
                  <w:divsChild>
                    <w:div w:id="134540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355992">
      <w:bodyDiv w:val="1"/>
      <w:marLeft w:val="0"/>
      <w:marRight w:val="0"/>
      <w:marTop w:val="0"/>
      <w:marBottom w:val="0"/>
      <w:divBdr>
        <w:top w:val="none" w:sz="0" w:space="0" w:color="auto"/>
        <w:left w:val="none" w:sz="0" w:space="0" w:color="auto"/>
        <w:bottom w:val="none" w:sz="0" w:space="0" w:color="auto"/>
        <w:right w:val="none" w:sz="0" w:space="0" w:color="auto"/>
      </w:divBdr>
    </w:div>
    <w:div w:id="1234048976">
      <w:bodyDiv w:val="1"/>
      <w:marLeft w:val="0"/>
      <w:marRight w:val="0"/>
      <w:marTop w:val="0"/>
      <w:marBottom w:val="0"/>
      <w:divBdr>
        <w:top w:val="none" w:sz="0" w:space="0" w:color="auto"/>
        <w:left w:val="none" w:sz="0" w:space="0" w:color="auto"/>
        <w:bottom w:val="none" w:sz="0" w:space="0" w:color="auto"/>
        <w:right w:val="none" w:sz="0" w:space="0" w:color="auto"/>
      </w:divBdr>
      <w:divsChild>
        <w:div w:id="1277525116">
          <w:marLeft w:val="0"/>
          <w:marRight w:val="0"/>
          <w:marTop w:val="0"/>
          <w:marBottom w:val="0"/>
          <w:divBdr>
            <w:top w:val="single" w:sz="6" w:space="0" w:color="008000"/>
            <w:left w:val="single" w:sz="6" w:space="0" w:color="008000"/>
            <w:bottom w:val="single" w:sz="6" w:space="15" w:color="008000"/>
            <w:right w:val="single" w:sz="6" w:space="0" w:color="008000"/>
          </w:divBdr>
          <w:divsChild>
            <w:div w:id="1606838832">
              <w:marLeft w:val="3690"/>
              <w:marRight w:val="4740"/>
              <w:marTop w:val="450"/>
              <w:marBottom w:val="0"/>
              <w:divBdr>
                <w:top w:val="none" w:sz="0" w:space="0" w:color="auto"/>
                <w:left w:val="none" w:sz="0" w:space="0" w:color="auto"/>
                <w:bottom w:val="none" w:sz="0" w:space="0" w:color="auto"/>
                <w:right w:val="none" w:sz="0" w:space="0" w:color="auto"/>
              </w:divBdr>
              <w:divsChild>
                <w:div w:id="443617917">
                  <w:marLeft w:val="0"/>
                  <w:marRight w:val="0"/>
                  <w:marTop w:val="0"/>
                  <w:marBottom w:val="0"/>
                  <w:divBdr>
                    <w:top w:val="none" w:sz="0" w:space="0" w:color="auto"/>
                    <w:left w:val="none" w:sz="0" w:space="0" w:color="auto"/>
                    <w:bottom w:val="single" w:sz="48" w:space="0" w:color="F1C88A"/>
                    <w:right w:val="none" w:sz="0" w:space="0" w:color="auto"/>
                  </w:divBdr>
                </w:div>
              </w:divsChild>
            </w:div>
          </w:divsChild>
        </w:div>
      </w:divsChild>
    </w:div>
    <w:div w:id="1248230156">
      <w:bodyDiv w:val="1"/>
      <w:marLeft w:val="0"/>
      <w:marRight w:val="0"/>
      <w:marTop w:val="0"/>
      <w:marBottom w:val="0"/>
      <w:divBdr>
        <w:top w:val="none" w:sz="0" w:space="0" w:color="auto"/>
        <w:left w:val="none" w:sz="0" w:space="0" w:color="auto"/>
        <w:bottom w:val="none" w:sz="0" w:space="0" w:color="auto"/>
        <w:right w:val="none" w:sz="0" w:space="0" w:color="auto"/>
      </w:divBdr>
      <w:divsChild>
        <w:div w:id="371537235">
          <w:marLeft w:val="0"/>
          <w:marRight w:val="0"/>
          <w:marTop w:val="0"/>
          <w:marBottom w:val="0"/>
          <w:divBdr>
            <w:top w:val="none" w:sz="0" w:space="0" w:color="auto"/>
            <w:left w:val="none" w:sz="0" w:space="0" w:color="auto"/>
            <w:bottom w:val="none" w:sz="0" w:space="0" w:color="auto"/>
            <w:right w:val="none" w:sz="0" w:space="0" w:color="auto"/>
          </w:divBdr>
          <w:divsChild>
            <w:div w:id="465664813">
              <w:marLeft w:val="0"/>
              <w:marRight w:val="0"/>
              <w:marTop w:val="0"/>
              <w:marBottom w:val="0"/>
              <w:divBdr>
                <w:top w:val="none" w:sz="0" w:space="0" w:color="auto"/>
                <w:left w:val="none" w:sz="0" w:space="0" w:color="auto"/>
                <w:bottom w:val="none" w:sz="0" w:space="0" w:color="auto"/>
                <w:right w:val="none" w:sz="0" w:space="0" w:color="auto"/>
              </w:divBdr>
              <w:divsChild>
                <w:div w:id="1044332943">
                  <w:marLeft w:val="0"/>
                  <w:marRight w:val="0"/>
                  <w:marTop w:val="0"/>
                  <w:marBottom w:val="0"/>
                  <w:divBdr>
                    <w:top w:val="none" w:sz="0" w:space="0" w:color="auto"/>
                    <w:left w:val="none" w:sz="0" w:space="0" w:color="auto"/>
                    <w:bottom w:val="none" w:sz="0" w:space="0" w:color="auto"/>
                    <w:right w:val="none" w:sz="0" w:space="0" w:color="auto"/>
                  </w:divBdr>
                  <w:divsChild>
                    <w:div w:id="1761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350055">
      <w:bodyDiv w:val="1"/>
      <w:marLeft w:val="0"/>
      <w:marRight w:val="0"/>
      <w:marTop w:val="0"/>
      <w:marBottom w:val="0"/>
      <w:divBdr>
        <w:top w:val="none" w:sz="0" w:space="0" w:color="auto"/>
        <w:left w:val="none" w:sz="0" w:space="0" w:color="auto"/>
        <w:bottom w:val="none" w:sz="0" w:space="0" w:color="auto"/>
        <w:right w:val="none" w:sz="0" w:space="0" w:color="auto"/>
      </w:divBdr>
    </w:div>
    <w:div w:id="1696420606">
      <w:bodyDiv w:val="1"/>
      <w:marLeft w:val="0"/>
      <w:marRight w:val="0"/>
      <w:marTop w:val="0"/>
      <w:marBottom w:val="0"/>
      <w:divBdr>
        <w:top w:val="none" w:sz="0" w:space="0" w:color="auto"/>
        <w:left w:val="none" w:sz="0" w:space="0" w:color="auto"/>
        <w:bottom w:val="none" w:sz="0" w:space="0" w:color="auto"/>
        <w:right w:val="none" w:sz="0" w:space="0" w:color="auto"/>
      </w:divBdr>
      <w:divsChild>
        <w:div w:id="441803655">
          <w:marLeft w:val="0"/>
          <w:marRight w:val="0"/>
          <w:marTop w:val="0"/>
          <w:marBottom w:val="0"/>
          <w:divBdr>
            <w:top w:val="none" w:sz="0" w:space="0" w:color="auto"/>
            <w:left w:val="none" w:sz="0" w:space="0" w:color="auto"/>
            <w:bottom w:val="none" w:sz="0" w:space="0" w:color="auto"/>
            <w:right w:val="none" w:sz="0" w:space="0" w:color="auto"/>
          </w:divBdr>
          <w:divsChild>
            <w:div w:id="353579799">
              <w:marLeft w:val="0"/>
              <w:marRight w:val="0"/>
              <w:marTop w:val="0"/>
              <w:marBottom w:val="0"/>
              <w:divBdr>
                <w:top w:val="none" w:sz="0" w:space="0" w:color="auto"/>
                <w:left w:val="none" w:sz="0" w:space="0" w:color="auto"/>
                <w:bottom w:val="none" w:sz="0" w:space="0" w:color="auto"/>
                <w:right w:val="none" w:sz="0" w:space="0" w:color="auto"/>
              </w:divBdr>
              <w:divsChild>
                <w:div w:id="1674920194">
                  <w:marLeft w:val="0"/>
                  <w:marRight w:val="0"/>
                  <w:marTop w:val="0"/>
                  <w:marBottom w:val="0"/>
                  <w:divBdr>
                    <w:top w:val="none" w:sz="0" w:space="0" w:color="auto"/>
                    <w:left w:val="none" w:sz="0" w:space="0" w:color="auto"/>
                    <w:bottom w:val="none" w:sz="0" w:space="0" w:color="auto"/>
                    <w:right w:val="none" w:sz="0" w:space="0" w:color="auto"/>
                  </w:divBdr>
                  <w:divsChild>
                    <w:div w:id="111686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012702">
      <w:bodyDiv w:val="1"/>
      <w:marLeft w:val="0"/>
      <w:marRight w:val="0"/>
      <w:marTop w:val="0"/>
      <w:marBottom w:val="0"/>
      <w:divBdr>
        <w:top w:val="none" w:sz="0" w:space="0" w:color="auto"/>
        <w:left w:val="none" w:sz="0" w:space="0" w:color="auto"/>
        <w:bottom w:val="none" w:sz="0" w:space="0" w:color="auto"/>
        <w:right w:val="none" w:sz="0" w:space="0" w:color="auto"/>
      </w:divBdr>
    </w:div>
    <w:div w:id="1797403787">
      <w:bodyDiv w:val="1"/>
      <w:marLeft w:val="0"/>
      <w:marRight w:val="0"/>
      <w:marTop w:val="0"/>
      <w:marBottom w:val="0"/>
      <w:divBdr>
        <w:top w:val="none" w:sz="0" w:space="0" w:color="auto"/>
        <w:left w:val="none" w:sz="0" w:space="0" w:color="auto"/>
        <w:bottom w:val="none" w:sz="0" w:space="0" w:color="auto"/>
        <w:right w:val="none" w:sz="0" w:space="0" w:color="auto"/>
      </w:divBdr>
    </w:div>
    <w:div w:id="1880701553">
      <w:bodyDiv w:val="1"/>
      <w:marLeft w:val="0"/>
      <w:marRight w:val="0"/>
      <w:marTop w:val="0"/>
      <w:marBottom w:val="0"/>
      <w:divBdr>
        <w:top w:val="none" w:sz="0" w:space="0" w:color="auto"/>
        <w:left w:val="none" w:sz="0" w:space="0" w:color="auto"/>
        <w:bottom w:val="none" w:sz="0" w:space="0" w:color="auto"/>
        <w:right w:val="none" w:sz="0" w:space="0" w:color="auto"/>
      </w:divBdr>
    </w:div>
    <w:div w:id="1901936029">
      <w:bodyDiv w:val="1"/>
      <w:marLeft w:val="0"/>
      <w:marRight w:val="0"/>
      <w:marTop w:val="0"/>
      <w:marBottom w:val="0"/>
      <w:divBdr>
        <w:top w:val="none" w:sz="0" w:space="0" w:color="auto"/>
        <w:left w:val="none" w:sz="0" w:space="0" w:color="auto"/>
        <w:bottom w:val="none" w:sz="0" w:space="0" w:color="auto"/>
        <w:right w:val="none" w:sz="0" w:space="0" w:color="auto"/>
      </w:divBdr>
      <w:divsChild>
        <w:div w:id="1167746388">
          <w:marLeft w:val="0"/>
          <w:marRight w:val="0"/>
          <w:marTop w:val="0"/>
          <w:marBottom w:val="0"/>
          <w:divBdr>
            <w:top w:val="none" w:sz="0" w:space="0" w:color="auto"/>
            <w:left w:val="none" w:sz="0" w:space="0" w:color="auto"/>
            <w:bottom w:val="none" w:sz="0" w:space="0" w:color="auto"/>
            <w:right w:val="none" w:sz="0" w:space="0" w:color="auto"/>
          </w:divBdr>
          <w:divsChild>
            <w:div w:id="849222436">
              <w:marLeft w:val="0"/>
              <w:marRight w:val="0"/>
              <w:marTop w:val="0"/>
              <w:marBottom w:val="0"/>
              <w:divBdr>
                <w:top w:val="none" w:sz="0" w:space="0" w:color="auto"/>
                <w:left w:val="none" w:sz="0" w:space="0" w:color="auto"/>
                <w:bottom w:val="none" w:sz="0" w:space="0" w:color="auto"/>
                <w:right w:val="none" w:sz="0" w:space="0" w:color="auto"/>
              </w:divBdr>
              <w:divsChild>
                <w:div w:id="1409234052">
                  <w:marLeft w:val="0"/>
                  <w:marRight w:val="0"/>
                  <w:marTop w:val="0"/>
                  <w:marBottom w:val="0"/>
                  <w:divBdr>
                    <w:top w:val="none" w:sz="0" w:space="0" w:color="auto"/>
                    <w:left w:val="none" w:sz="0" w:space="0" w:color="auto"/>
                    <w:bottom w:val="none" w:sz="0" w:space="0" w:color="auto"/>
                    <w:right w:val="none" w:sz="0" w:space="0" w:color="auto"/>
                  </w:divBdr>
                  <w:divsChild>
                    <w:div w:id="63183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117" Type="http://schemas.openxmlformats.org/officeDocument/2006/relationships/image" Target="media/image24.png"/><Relationship Id="rId21" Type="http://schemas.openxmlformats.org/officeDocument/2006/relationships/hyperlink" Target="https://cs.wikipedia.org/wiki/%C5%BDidle" TargetMode="External"/><Relationship Id="rId42" Type="http://schemas.openxmlformats.org/officeDocument/2006/relationships/hyperlink" Target="https://www.google.cz/search?hl=cs&amp;tbm=isch&amp;source=hp&amp;biw=1280&amp;bih=641&amp;ei=U9ebWoX4L5G8kwWKobegCg&amp;q=televize&amp;oq=televize&amp;gs_l=img.3..0l10.1743.3438.0.4234.8.7.0.1.1.0.157.798.2j5.7.0....0...1ac.1.64.img..0.8.824....0.rAe7jBzXlKM" TargetMode="External"/><Relationship Id="rId47" Type="http://schemas.openxmlformats.org/officeDocument/2006/relationships/hyperlink" Target="https://cs.wikipedia.org/wiki/LED" TargetMode="External"/><Relationship Id="rId63" Type="http://schemas.openxmlformats.org/officeDocument/2006/relationships/hyperlink" Target="https://cs.wikipedia.org/wiki/Apple" TargetMode="External"/><Relationship Id="rId68" Type="http://schemas.openxmlformats.org/officeDocument/2006/relationships/hyperlink" Target="https://cs.wikipedia.org/wiki/Z%C3%A1kladn%C3%AD_%C5%A1kola" TargetMode="External"/><Relationship Id="rId84" Type="http://schemas.openxmlformats.org/officeDocument/2006/relationships/hyperlink" Target="https://cs.wikipedia.org/wiki/Po%C4%8D%C3%ADta%C4%8Dov%C3%A1_s%C3%AD%C5%A5" TargetMode="External"/><Relationship Id="rId89" Type="http://schemas.openxmlformats.org/officeDocument/2006/relationships/chart" Target="charts/chart3.xml"/><Relationship Id="rId112" Type="http://schemas.openxmlformats.org/officeDocument/2006/relationships/image" Target="media/image19.png"/><Relationship Id="rId16" Type="http://schemas.openxmlformats.org/officeDocument/2006/relationships/image" Target="media/image1.png"/><Relationship Id="rId107" Type="http://schemas.openxmlformats.org/officeDocument/2006/relationships/hyperlink" Target="https://www.zsmnisek.cz/text-zabavna-cestina-interaktivni-tabule-22837/" TargetMode="External"/><Relationship Id="rId11" Type="http://schemas.openxmlformats.org/officeDocument/2006/relationships/footer" Target="footer3.xml"/><Relationship Id="rId24" Type="http://schemas.openxmlformats.org/officeDocument/2006/relationships/image" Target="media/image3.jpeg"/><Relationship Id="rId32" Type="http://schemas.openxmlformats.org/officeDocument/2006/relationships/image" Target="http://zsbosovice.cz/img/tabule_menu41.png" TargetMode="External"/><Relationship Id="rId37" Type="http://schemas.openxmlformats.org/officeDocument/2006/relationships/image" Target="https://www.atcomp.cz/katimg/hd/979974257/979974257n_s.jpg" TargetMode="External"/><Relationship Id="rId40" Type="http://schemas.openxmlformats.org/officeDocument/2006/relationships/image" Target="media/image13.jpeg"/><Relationship Id="rId45" Type="http://schemas.openxmlformats.org/officeDocument/2006/relationships/hyperlink" Target="https://cs.wikipedia.org/wiki/Velkoplo%C5%A1n%C3%A1_obrazovka" TargetMode="External"/><Relationship Id="rId53" Type="http://schemas.openxmlformats.org/officeDocument/2006/relationships/hyperlink" Target="http://www.cnews.cz/sites/default/files/oldcnews/novinky/cnews/2013/06cerven/samsung-pc/samsung%20pc.jpg" TargetMode="External"/><Relationship Id="rId58" Type="http://schemas.openxmlformats.org/officeDocument/2006/relationships/hyperlink" Target="https://cs.wikipedia.org/wiki/Stylus" TargetMode="External"/><Relationship Id="rId66" Type="http://schemas.openxmlformats.org/officeDocument/2006/relationships/hyperlink" Target="https://cs.wikipedia.org/wiki/IPad" TargetMode="External"/><Relationship Id="rId74" Type="http://schemas.openxmlformats.org/officeDocument/2006/relationships/hyperlink" Target="https://cs.wikipedia.org/wiki/St%C5%99edn%C3%AD_%C5%A1kola" TargetMode="External"/><Relationship Id="rId79" Type="http://schemas.openxmlformats.org/officeDocument/2006/relationships/hyperlink" Target="https://cs.wikipedia.org/wiki/%C5%A0koln%C3%AD_tabule" TargetMode="External"/><Relationship Id="rId87" Type="http://schemas.openxmlformats.org/officeDocument/2006/relationships/chart" Target="charts/chart1.xml"/><Relationship Id="rId102" Type="http://schemas.openxmlformats.org/officeDocument/2006/relationships/hyperlink" Target="https://cs.wikipedia.org/wiki/U&#269;ebn&#237;_pom&#367;cka" TargetMode="External"/><Relationship Id="rId110" Type="http://schemas.openxmlformats.org/officeDocument/2006/relationships/image" Target="media/image17.png"/><Relationship Id="rId115" Type="http://schemas.openxmlformats.org/officeDocument/2006/relationships/image" Target="media/image22.png"/><Relationship Id="rId5" Type="http://schemas.openxmlformats.org/officeDocument/2006/relationships/webSettings" Target="webSettings.xml"/><Relationship Id="rId61" Type="http://schemas.openxmlformats.org/officeDocument/2006/relationships/hyperlink" Target="https://cs.wikipedia.org/wiki/Tablet_(po%C4%8D%C3%ADta%C4%8D)" TargetMode="External"/><Relationship Id="rId82" Type="http://schemas.openxmlformats.org/officeDocument/2006/relationships/hyperlink" Target="https://cs.wikipedia.org/wiki/Dataprojektor" TargetMode="External"/><Relationship Id="rId90" Type="http://schemas.openxmlformats.org/officeDocument/2006/relationships/chart" Target="charts/chart4.xml"/><Relationship Id="rId95" Type="http://schemas.openxmlformats.org/officeDocument/2006/relationships/chart" Target="charts/chart9.xml"/><Relationship Id="rId19" Type="http://schemas.openxmlformats.org/officeDocument/2006/relationships/hyperlink" Target="https://cs.wikipedia.org/w/index.php?title=Biomechanika&amp;action=edit&amp;redlink=1" TargetMode="External"/><Relationship Id="rId14" Type="http://schemas.openxmlformats.org/officeDocument/2006/relationships/hyperlink" Target="https://cs.wikipedia.org/wiki/N%C3%A1zornost" TargetMode="External"/><Relationship Id="rId22" Type="http://schemas.openxmlformats.org/officeDocument/2006/relationships/hyperlink" Target="https://cs.wikipedia.org/wiki/P%C3%A1te%C5%99"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www.melorko.com/img/DLP_0.jpg" TargetMode="External"/><Relationship Id="rId43" Type="http://schemas.openxmlformats.org/officeDocument/2006/relationships/hyperlink" Target="https://cs.wikipedia.org/wiki/Po%C4%8D%C3%ADta%C4%8D" TargetMode="External"/><Relationship Id="rId48" Type="http://schemas.openxmlformats.org/officeDocument/2006/relationships/hyperlink" Target="https://cs.wikipedia.org/wiki/Plazmov%C3%A1_obrazovka" TargetMode="External"/><Relationship Id="rId56" Type="http://schemas.openxmlformats.org/officeDocument/2006/relationships/hyperlink" Target="https://cs.wikipedia.org/wiki/Kl%C3%A1vesnice" TargetMode="External"/><Relationship Id="rId64" Type="http://schemas.openxmlformats.org/officeDocument/2006/relationships/hyperlink" Target="https://cs.wikipedia.org/wiki/IOS_(Apple)" TargetMode="External"/><Relationship Id="rId69" Type="http://schemas.openxmlformats.org/officeDocument/2006/relationships/hyperlink" Target="https://cs.wikipedia.org/w/index.php?title=Speci%C3%A1ln%C3%AD_%C5%A1kola&amp;action=edit&amp;redlink=1" TargetMode="External"/><Relationship Id="rId77" Type="http://schemas.openxmlformats.org/officeDocument/2006/relationships/hyperlink" Target="https://cs.wikipedia.org/wiki/Konzervato%C5%99" TargetMode="External"/><Relationship Id="rId100" Type="http://schemas.openxmlformats.org/officeDocument/2006/relationships/hyperlink" Target="https://cs.wikipedia.org/wiki/IPad" TargetMode="External"/><Relationship Id="rId105" Type="http://schemas.openxmlformats.org/officeDocument/2006/relationships/hyperlink" Target="https://www.atcomp.cz/katimg/hd/979974257/979974257n_s.jpg" TargetMode="External"/><Relationship Id="rId113" Type="http://schemas.openxmlformats.org/officeDocument/2006/relationships/image" Target="media/image20.png"/><Relationship Id="rId118" Type="http://schemas.openxmlformats.org/officeDocument/2006/relationships/image" Target="media/image25.png"/><Relationship Id="rId8" Type="http://schemas.openxmlformats.org/officeDocument/2006/relationships/header" Target="header1.xml"/><Relationship Id="rId51" Type="http://schemas.openxmlformats.org/officeDocument/2006/relationships/image" Target="https://zsmnisek.cz/obrazky/1-d-usmevava-trida/interaktivni-tabule/img-6171.jpg" TargetMode="External"/><Relationship Id="rId72" Type="http://schemas.openxmlformats.org/officeDocument/2006/relationships/hyperlink" Target="https://cs.wikipedia.org/wiki/St%C5%99edn%C3%AD_odborn%C3%A9_u%C4%8Dili%C5%A1t%C4%9B" TargetMode="External"/><Relationship Id="rId80" Type="http://schemas.openxmlformats.org/officeDocument/2006/relationships/hyperlink" Target="https://cs.wikipedia.org/wiki/U%C4%8Ditel" TargetMode="External"/><Relationship Id="rId85" Type="http://schemas.openxmlformats.org/officeDocument/2006/relationships/hyperlink" Target="https://cs.wikipedia.org/wiki/Po%C4%8D%C3%ADta%C4%8Dov%C3%A1_s%C3%AD%C5%A5" TargetMode="External"/><Relationship Id="rId93" Type="http://schemas.openxmlformats.org/officeDocument/2006/relationships/chart" Target="charts/chart7.xml"/><Relationship Id="rId98" Type="http://schemas.openxmlformats.org/officeDocument/2006/relationships/hyperlink" Target="https://www.dotaznik-online.cz/" TargetMode="External"/><Relationship Id="rId3" Type="http://schemas.openxmlformats.org/officeDocument/2006/relationships/styles" Target="styles.xml"/><Relationship Id="rId12" Type="http://schemas.openxmlformats.org/officeDocument/2006/relationships/hyperlink" Target="https://cs.wikipedia.org/wiki/Vzd%C4%9Bl%C3%A1n%C3%AD" TargetMode="External"/><Relationship Id="rId17" Type="http://schemas.openxmlformats.org/officeDocument/2006/relationships/image" Target="media/image2.png"/><Relationship Id="rId25" Type="http://schemas.openxmlformats.org/officeDocument/2006/relationships/image" Target="media/image4.png"/><Relationship Id="rId33" Type="http://schemas.openxmlformats.org/officeDocument/2006/relationships/image" Target="media/image11.jpeg"/><Relationship Id="rId38" Type="http://schemas.openxmlformats.org/officeDocument/2006/relationships/hyperlink" Target="https://www.atcomp.cz/katimg/hd/979974257/979974257n_s.jpg" TargetMode="External"/><Relationship Id="rId46" Type="http://schemas.openxmlformats.org/officeDocument/2006/relationships/hyperlink" Target="https://cs.wikipedia.org/wiki/Displej_z_tekut%C3%BDch_krystal%C5%AF" TargetMode="External"/><Relationship Id="rId59" Type="http://schemas.openxmlformats.org/officeDocument/2006/relationships/hyperlink" Target="https://cs.wikipedia.org/wiki/Plast" TargetMode="External"/><Relationship Id="rId67" Type="http://schemas.openxmlformats.org/officeDocument/2006/relationships/hyperlink" Target="https://cs.wikipedia.org/wiki/U%C4%8Den%C3%AD" TargetMode="External"/><Relationship Id="rId103" Type="http://schemas.openxmlformats.org/officeDocument/2006/relationships/hyperlink" Target="http://www.zsbosovice.cz/img/tabule_menu41.png" TargetMode="External"/><Relationship Id="rId108" Type="http://schemas.openxmlformats.org/officeDocument/2006/relationships/image" Target="media/image15.png"/><Relationship Id="rId116" Type="http://schemas.openxmlformats.org/officeDocument/2006/relationships/image" Target="media/image23.png"/><Relationship Id="rId20" Type="http://schemas.openxmlformats.org/officeDocument/2006/relationships/hyperlink" Target="https://cs.wikipedia.org/wiki/%C4%8Clov%C4%9Bk" TargetMode="External"/><Relationship Id="rId41" Type="http://schemas.openxmlformats.org/officeDocument/2006/relationships/image" Target="https://cdn.electroworld.cz/images/img-large/3/191393.jpg" TargetMode="External"/><Relationship Id="rId54" Type="http://schemas.openxmlformats.org/officeDocument/2006/relationships/hyperlink" Target="https://cs.wikipedia.org/wiki/Po%C4%8D%C3%ADta%C4%8D" TargetMode="External"/><Relationship Id="rId62" Type="http://schemas.openxmlformats.org/officeDocument/2006/relationships/hyperlink" Target="https://cs.wikipedia.org/wiki/Microsoft_Tablet_PC" TargetMode="External"/><Relationship Id="rId70" Type="http://schemas.openxmlformats.org/officeDocument/2006/relationships/hyperlink" Target="https://cs.wikipedia.org/wiki/Z%C3%A1kladn%C3%AD_um%C4%9Bleck%C3%A1_%C5%A1kola" TargetMode="External"/><Relationship Id="rId75" Type="http://schemas.openxmlformats.org/officeDocument/2006/relationships/hyperlink" Target="https://cs.wikipedia.org/wiki/Gymn%C3%A1zium" TargetMode="External"/><Relationship Id="rId83" Type="http://schemas.openxmlformats.org/officeDocument/2006/relationships/hyperlink" Target="https://cs.wikipedia.org/wiki/Osobn%C3%AD_po%C4%8D%C3%ADta%C4%8D" TargetMode="External"/><Relationship Id="rId88" Type="http://schemas.openxmlformats.org/officeDocument/2006/relationships/chart" Target="charts/chart2.xml"/><Relationship Id="rId91" Type="http://schemas.openxmlformats.org/officeDocument/2006/relationships/chart" Target="charts/chart5.xml"/><Relationship Id="rId96" Type="http://schemas.openxmlformats.org/officeDocument/2006/relationships/chart" Target="charts/chart10.xml"/><Relationship Id="rId11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s.wikipedia.org/wiki/U%C4%8Debn%C3%AD_pom%C5%AFcka" TargetMode="External"/><Relationship Id="rId23" Type="http://schemas.openxmlformats.org/officeDocument/2006/relationships/hyperlink" Target="https://cs.wikipedia.org/wiki/Ergonomie" TargetMode="External"/><Relationship Id="rId28" Type="http://schemas.openxmlformats.org/officeDocument/2006/relationships/image" Target="media/image7.png"/><Relationship Id="rId36" Type="http://schemas.openxmlformats.org/officeDocument/2006/relationships/image" Target="media/image12.jpeg"/><Relationship Id="rId49" Type="http://schemas.openxmlformats.org/officeDocument/2006/relationships/hyperlink" Target="https://cs.wikipedia.org/wiki/Dotykov%C3%A1_obrazovka" TargetMode="External"/><Relationship Id="rId57" Type="http://schemas.openxmlformats.org/officeDocument/2006/relationships/hyperlink" Target="https://cs.wikipedia.org/wiki/Stylus" TargetMode="External"/><Relationship Id="rId106" Type="http://schemas.openxmlformats.org/officeDocument/2006/relationships/hyperlink" Target="https://www.google.cz/search?hl=cs&amp;tbm=isch&amp;source=hp&amp;biw=1280&amp;bih=641&amp;ei=U9ebWoX4L5G8kwWKobegCg&amp;q=televize&amp;oq=televize&amp;gs_l=img.3..0l10.1743.3438.0.4234.8.7.0.1.1.0.157.798.2j5.7.0....0...1ac.1.64.img..0.8.824....0.rAe7jBzXlKM" TargetMode="External"/><Relationship Id="rId114" Type="http://schemas.openxmlformats.org/officeDocument/2006/relationships/image" Target="media/image21.png"/><Relationship Id="rId119"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image" Target="media/image10.png"/><Relationship Id="rId44" Type="http://schemas.openxmlformats.org/officeDocument/2006/relationships/hyperlink" Target="https://cs.wikipedia.org/wiki/Dataprojektor" TargetMode="External"/><Relationship Id="rId52" Type="http://schemas.openxmlformats.org/officeDocument/2006/relationships/hyperlink" Target="https://cs.wikipedia.org/wiki/Dotykov%C3%A1_obrazovka" TargetMode="External"/><Relationship Id="rId60" Type="http://schemas.openxmlformats.org/officeDocument/2006/relationships/hyperlink" Target="https://cs.wikipedia.org/wiki/Dotykov%C3%A1_obrazovka" TargetMode="External"/><Relationship Id="rId65" Type="http://schemas.openxmlformats.org/officeDocument/2006/relationships/hyperlink" Target="https://cs.wikipedia.org/wiki/Po%C4%8D%C3%ADta%C4%8D" TargetMode="External"/><Relationship Id="rId73" Type="http://schemas.openxmlformats.org/officeDocument/2006/relationships/hyperlink" Target="https://cs.wikipedia.org/wiki/St%C5%99edn%C3%AD_odborn%C3%A1_%C5%A1kola" TargetMode="External"/><Relationship Id="rId78" Type="http://schemas.openxmlformats.org/officeDocument/2006/relationships/hyperlink" Target="https://cs.wikipedia.org/wiki/Vysok%C3%A1_%C5%A1kola" TargetMode="External"/><Relationship Id="rId81" Type="http://schemas.openxmlformats.org/officeDocument/2006/relationships/hyperlink" Target="https://cs.wikipedia.org/wiki/%C5%A0koln%C3%AD_rozhlas" TargetMode="External"/><Relationship Id="rId86" Type="http://schemas.openxmlformats.org/officeDocument/2006/relationships/hyperlink" Target="https://www.dotaznik-online.cz/" TargetMode="External"/><Relationship Id="rId94" Type="http://schemas.openxmlformats.org/officeDocument/2006/relationships/chart" Target="charts/chart8.xml"/><Relationship Id="rId99" Type="http://schemas.openxmlformats.org/officeDocument/2006/relationships/hyperlink" Target="https://cs.wikipedia.org/wiki/Ergonomie" TargetMode="External"/><Relationship Id="rId101" Type="http://schemas.openxmlformats.org/officeDocument/2006/relationships/hyperlink" Target="https://cs.wikipedia.org/wiki/Po&#269;&#237;ta&#269;"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cs.wikipedia.org/w/index.php?title=Didaktick%C3%A1_technika&amp;action=edit&amp;redlink=1" TargetMode="External"/><Relationship Id="rId18" Type="http://schemas.openxmlformats.org/officeDocument/2006/relationships/hyperlink" Target="https://cs.wikipedia.org/w/index.php?title=Antropometrie&amp;action=edit&amp;redlink=1" TargetMode="External"/><Relationship Id="rId39" Type="http://schemas.openxmlformats.org/officeDocument/2006/relationships/hyperlink" Target="https://www.google.cz/url?sa=i&amp;rct=j&amp;q=&amp;esrc=s&amp;source=images&amp;cd=&amp;cad=rja&amp;uact=8&amp;ved=2ahUKEwjA8KmZx9LZAhWBr6QKHdvCBKIQjRx6BAgAEAY&amp;url=https://www.electroworld.cz/televize&amp;psig=AOvVaw1SGnpvvC6AHdqIyOUaXv1l&amp;ust=1520249048983808" TargetMode="External"/><Relationship Id="rId109" Type="http://schemas.openxmlformats.org/officeDocument/2006/relationships/image" Target="media/image16.png"/><Relationship Id="rId34" Type="http://schemas.openxmlformats.org/officeDocument/2006/relationships/image" Target="http://www.melorko.com/img/DLP_0.jpg" TargetMode="External"/><Relationship Id="rId50" Type="http://schemas.openxmlformats.org/officeDocument/2006/relationships/image" Target="media/image14.jpeg"/><Relationship Id="rId55" Type="http://schemas.openxmlformats.org/officeDocument/2006/relationships/hyperlink" Target="https://cs.wikipedia.org/wiki/Dotykov%C3%A1_obrazovka" TargetMode="External"/><Relationship Id="rId76" Type="http://schemas.openxmlformats.org/officeDocument/2006/relationships/hyperlink" Target="https://cs.wikipedia.org/wiki/Vy%C5%A1%C5%A1%C3%AD_odborn%C3%A1_%C5%A1kola" TargetMode="External"/><Relationship Id="rId97" Type="http://schemas.openxmlformats.org/officeDocument/2006/relationships/chart" Target="charts/chart11.xml"/><Relationship Id="rId104" Type="http://schemas.openxmlformats.org/officeDocument/2006/relationships/hyperlink" Target="http://www.melorko.com/img/DLP_0.jpg"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cs.wikipedia.org/w/index.php?title=Z%C3%A1kladn%C3%AD_jazykov%C3%A1_%C5%A1kola&amp;action=edit&amp;redlink=1" TargetMode="External"/><Relationship Id="rId92" Type="http://schemas.openxmlformats.org/officeDocument/2006/relationships/chart" Target="charts/chart6.xml"/><Relationship Id="rId2" Type="http://schemas.openxmlformats.org/officeDocument/2006/relationships/numbering" Target="numbering.xml"/><Relationship Id="rId29"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List_aplikac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List_aplikac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List_aplikac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List_aplikac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List_aplikac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List_aplikac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List_aplikac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List_aplikace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List_aplikace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List_aplikace_Microsoft_Office_Excel11.xlsx"/></Relationships>
</file>

<file path=word/charts/chart1.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1444444444444456"/>
          <c:y val="4.8245614035087724E-2"/>
          <c:w val="0.68444444444444641"/>
          <c:h val="0.77631578947368451"/>
        </c:manualLayout>
      </c:layout>
      <c:barChart>
        <c:barDir val="bar"/>
        <c:grouping val="clustered"/>
        <c:ser>
          <c:idx val="0"/>
          <c:order val="0"/>
          <c:tx>
            <c:strRef>
              <c:f>Sheet1!$A$2</c:f>
              <c:strCache>
                <c:ptCount val="1"/>
                <c:pt idx="0">
                  <c:v>počet</c:v>
                </c:pt>
              </c:strCache>
            </c:strRef>
          </c:tx>
          <c:spPr>
            <a:solidFill>
              <a:srgbClr val="00FFFF"/>
            </a:solidFill>
            <a:ln w="12698">
              <a:solidFill>
                <a:srgbClr val="000000"/>
              </a:solidFill>
              <a:prstDash val="solid"/>
            </a:ln>
          </c:spPr>
          <c:dLbls>
            <c:dLbl>
              <c:idx val="0"/>
              <c:layout/>
              <c:tx>
                <c:rich>
                  <a:bodyPr/>
                  <a:lstStyle/>
                  <a:p>
                    <a:pPr>
                      <a:defRPr sz="1000" b="1" i="0" u="none" strike="noStrike" baseline="0">
                        <a:solidFill>
                          <a:srgbClr val="000000"/>
                        </a:solidFill>
                        <a:latin typeface="Calibri"/>
                        <a:ea typeface="Calibri"/>
                        <a:cs typeface="Calibri"/>
                      </a:defRPr>
                    </a:pPr>
                    <a:r>
                      <a:rPr lang="en-US"/>
                      <a:t>
6</a:t>
                    </a:r>
                  </a:p>
                </c:rich>
              </c:tx>
              <c:spPr>
                <a:noFill/>
                <a:ln w="25397">
                  <a:noFill/>
                </a:ln>
              </c:spP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8B8-4EE9-8858-314E9F521F08}"/>
                </c:ext>
              </c:extLst>
            </c:dLbl>
            <c:dLbl>
              <c:idx val="1"/>
              <c:layout/>
              <c:tx>
                <c:rich>
                  <a:bodyPr/>
                  <a:lstStyle/>
                  <a:p>
                    <a:pPr>
                      <a:defRPr sz="1000" b="1" i="0" u="none" strike="noStrike" baseline="0">
                        <a:solidFill>
                          <a:srgbClr val="000000"/>
                        </a:solidFill>
                        <a:latin typeface="Calibri"/>
                        <a:ea typeface="Calibri"/>
                        <a:cs typeface="Calibri"/>
                      </a:defRPr>
                    </a:pPr>
                    <a:r>
                      <a:rPr lang="en-US"/>
                      <a:t>
24</a:t>
                    </a:r>
                  </a:p>
                </c:rich>
              </c:tx>
              <c:spPr>
                <a:noFill/>
                <a:ln w="25397">
                  <a:noFill/>
                </a:ln>
              </c:spP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8B8-4EE9-8858-314E9F521F08}"/>
                </c:ext>
              </c:extLst>
            </c:dLbl>
            <c:numFmt formatCode="0.00E+00" sourceLinked="0"/>
            <c:spPr>
              <a:noFill/>
              <a:ln w="25397">
                <a:noFill/>
              </a:ln>
            </c:spPr>
            <c:txPr>
              <a:bodyPr/>
              <a:lstStyle/>
              <a:p>
                <a:pPr>
                  <a:defRPr sz="1000" b="1" i="0" u="none" strike="noStrike" baseline="0">
                    <a:solidFill>
                      <a:srgbClr val="000000"/>
                    </a:solidFill>
                    <a:latin typeface="Calibri"/>
                    <a:ea typeface="Calibri"/>
                    <a:cs typeface="Calibri"/>
                  </a:defRPr>
                </a:pPr>
                <a:endParaRPr lang="cs-CZ"/>
              </a:p>
            </c:txPr>
            <c:showVal val="1"/>
            <c:showSerName val="1"/>
            <c:extLst xmlns:c16r2="http://schemas.microsoft.com/office/drawing/2015/06/chart">
              <c:ext xmlns:c15="http://schemas.microsoft.com/office/drawing/2012/chart" uri="{CE6537A1-D6FC-4f65-9D91-7224C49458BB}">
                <c15:showLeaderLines val="0"/>
              </c:ext>
            </c:extLst>
          </c:dLbls>
          <c:cat>
            <c:strRef>
              <c:f>Sheet1!$B$1:$E$1</c:f>
              <c:strCache>
                <c:ptCount val="2"/>
                <c:pt idx="0">
                  <c:v>učitelé</c:v>
                </c:pt>
                <c:pt idx="1">
                  <c:v>učitelky</c:v>
                </c:pt>
              </c:strCache>
            </c:strRef>
          </c:cat>
          <c:val>
            <c:numRef>
              <c:f>Sheet1!$B$2:$E$2</c:f>
              <c:numCache>
                <c:formatCode>General</c:formatCode>
                <c:ptCount val="4"/>
                <c:pt idx="0">
                  <c:v>6</c:v>
                </c:pt>
                <c:pt idx="1">
                  <c:v>24</c:v>
                </c:pt>
              </c:numCache>
            </c:numRef>
          </c:val>
          <c:extLst xmlns:c16r2="http://schemas.microsoft.com/office/drawing/2015/06/chart">
            <c:ext xmlns:c16="http://schemas.microsoft.com/office/drawing/2014/chart" uri="{C3380CC4-5D6E-409C-BE32-E72D297353CC}">
              <c16:uniqueId val="{00000002-68B8-4EE9-8858-314E9F521F08}"/>
            </c:ext>
          </c:extLst>
        </c:ser>
        <c:ser>
          <c:idx val="1"/>
          <c:order val="1"/>
          <c:tx>
            <c:strRef>
              <c:f>Sheet1!$A$3</c:f>
              <c:strCache>
                <c:ptCount val="1"/>
                <c:pt idx="0">
                  <c:v>%</c:v>
                </c:pt>
              </c:strCache>
            </c:strRef>
          </c:tx>
          <c:spPr>
            <a:solidFill>
              <a:srgbClr val="FF0000"/>
            </a:solidFill>
            <a:ln w="12698">
              <a:solidFill>
                <a:srgbClr val="000000"/>
              </a:solidFill>
              <a:prstDash val="solid"/>
            </a:ln>
          </c:spPr>
          <c:dLbls>
            <c:dLbl>
              <c:idx val="0"/>
              <c:layout/>
              <c:tx>
                <c:rich>
                  <a:bodyPr/>
                  <a:lstStyle/>
                  <a:p>
                    <a:r>
                      <a:rPr lang="en-US"/>
                      <a:t>20 %0</a:t>
                    </a:r>
                  </a:p>
                </c:rich>
              </c:tx>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8B8-4EE9-8858-314E9F521F08}"/>
                </c:ext>
              </c:extLst>
            </c:dLbl>
            <c:dLbl>
              <c:idx val="1"/>
              <c:layout/>
              <c:tx>
                <c:rich>
                  <a:bodyPr/>
                  <a:lstStyle/>
                  <a:p>
                    <a:pPr>
                      <a:defRPr sz="800" b="1" i="0" u="none" strike="noStrike" baseline="0">
                        <a:solidFill>
                          <a:srgbClr val="000000"/>
                        </a:solidFill>
                        <a:latin typeface="Calibri"/>
                        <a:ea typeface="Calibri"/>
                        <a:cs typeface="Calibri"/>
                      </a:defRPr>
                    </a:pPr>
                    <a:r>
                      <a:rPr lang="en-US" sz="975" b="1" i="0" u="none" strike="noStrike" baseline="0">
                        <a:solidFill>
                          <a:srgbClr val="000000"/>
                        </a:solidFill>
                        <a:latin typeface="Calibri"/>
                      </a:rPr>
                      <a:t>80 %</a:t>
                    </a:r>
                    <a:endParaRPr lang="en-US" sz="800" b="1" i="0" u="none" strike="noStrike" baseline="0">
                      <a:solidFill>
                        <a:srgbClr val="000000"/>
                      </a:solidFill>
                      <a:latin typeface="Calibri"/>
                    </a:endParaRPr>
                  </a:p>
                  <a:p>
                    <a:pPr>
                      <a:defRPr sz="800" b="1" i="0" u="none" strike="noStrike" baseline="0">
                        <a:solidFill>
                          <a:srgbClr val="000000"/>
                        </a:solidFill>
                        <a:latin typeface="Calibri"/>
                        <a:ea typeface="Calibri"/>
                        <a:cs typeface="Calibri"/>
                      </a:defRPr>
                    </a:pPr>
                    <a:r>
                      <a:rPr lang="en-US" sz="800" b="1" i="0" u="none" strike="noStrike" baseline="0">
                        <a:solidFill>
                          <a:srgbClr val="000000"/>
                        </a:solidFill>
                        <a:latin typeface="Calibri"/>
                      </a:rPr>
                      <a:t>0</a:t>
                    </a:r>
                  </a:p>
                </c:rich>
              </c:tx>
              <c:spPr>
                <a:noFill/>
                <a:ln w="25397">
                  <a:noFill/>
                </a:ln>
              </c:spP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8B8-4EE9-8858-314E9F521F08}"/>
                </c:ext>
              </c:extLst>
            </c:dLbl>
            <c:spPr>
              <a:noFill/>
              <a:ln w="25397">
                <a:noFill/>
              </a:ln>
            </c:spPr>
            <c:txPr>
              <a:bodyPr/>
              <a:lstStyle/>
              <a:p>
                <a:pPr>
                  <a:defRPr sz="10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2"/>
                <c:pt idx="0">
                  <c:v>učitelé</c:v>
                </c:pt>
                <c:pt idx="1">
                  <c:v>učitelky</c:v>
                </c:pt>
              </c:strCache>
            </c:strRef>
          </c:cat>
          <c:val>
            <c:numRef>
              <c:f>Sheet1!$B$3:$E$3</c:f>
              <c:numCache>
                <c:formatCode>General</c:formatCode>
                <c:ptCount val="4"/>
                <c:pt idx="0">
                  <c:v>20</c:v>
                </c:pt>
                <c:pt idx="1">
                  <c:v>80</c:v>
                </c:pt>
              </c:numCache>
            </c:numRef>
          </c:val>
          <c:extLst xmlns:c16r2="http://schemas.microsoft.com/office/drawing/2015/06/chart">
            <c:ext xmlns:c16="http://schemas.microsoft.com/office/drawing/2014/chart" uri="{C3380CC4-5D6E-409C-BE32-E72D297353CC}">
              <c16:uniqueId val="{00000005-68B8-4EE9-8858-314E9F521F08}"/>
            </c:ext>
          </c:extLst>
        </c:ser>
        <c:dLbls/>
        <c:axId val="88322432"/>
        <c:axId val="88323968"/>
      </c:barChart>
      <c:catAx>
        <c:axId val="88322432"/>
        <c:scaling>
          <c:orientation val="minMax"/>
        </c:scaling>
        <c:axPos val="l"/>
        <c:numFmt formatCode="General" sourceLinked="1"/>
        <c:tickLblPos val="nextTo"/>
        <c:spPr>
          <a:ln w="3175">
            <a:solidFill>
              <a:srgbClr val="000000"/>
            </a:solidFill>
            <a:prstDash val="solid"/>
          </a:ln>
        </c:spPr>
        <c:txPr>
          <a:bodyPr rot="0" vert="horz"/>
          <a:lstStyle/>
          <a:p>
            <a:pPr>
              <a:defRPr sz="1000" b="1" i="0" u="none" strike="noStrike" baseline="0">
                <a:solidFill>
                  <a:srgbClr val="000000"/>
                </a:solidFill>
                <a:latin typeface="Calibri"/>
                <a:ea typeface="Calibri"/>
                <a:cs typeface="Calibri"/>
              </a:defRPr>
            </a:pPr>
            <a:endParaRPr lang="cs-CZ"/>
          </a:p>
        </c:txPr>
        <c:crossAx val="88323968"/>
        <c:crosses val="autoZero"/>
        <c:auto val="1"/>
        <c:lblAlgn val="ctr"/>
        <c:lblOffset val="100"/>
        <c:tickLblSkip val="1"/>
        <c:tickMarkSkip val="1"/>
      </c:catAx>
      <c:valAx>
        <c:axId val="88323968"/>
        <c:scaling>
          <c:orientation val="minMax"/>
        </c:scaling>
        <c:axPos val="b"/>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1000" b="1" i="0" u="none" strike="noStrike" baseline="0">
                <a:solidFill>
                  <a:srgbClr val="000000"/>
                </a:solidFill>
                <a:latin typeface="Calibri"/>
                <a:ea typeface="Calibri"/>
                <a:cs typeface="Calibri"/>
              </a:defRPr>
            </a:pPr>
            <a:endParaRPr lang="cs-CZ"/>
          </a:p>
        </c:txPr>
        <c:crossAx val="88322432"/>
        <c:crosses val="autoZero"/>
        <c:crossBetween val="between"/>
      </c:valAx>
      <c:spPr>
        <a:solidFill>
          <a:srgbClr val="C0C0C0"/>
        </a:solidFill>
        <a:ln w="12698">
          <a:solidFill>
            <a:srgbClr val="808080"/>
          </a:solidFill>
          <a:prstDash val="solid"/>
        </a:ln>
      </c:spPr>
    </c:plotArea>
    <c:legend>
      <c:legendPos val="r"/>
      <c:layout>
        <c:manualLayout>
          <c:xMode val="edge"/>
          <c:yMode val="edge"/>
          <c:x val="0.87777777777777977"/>
          <c:y val="0.33771929824561553"/>
          <c:w val="0.11333333333333342"/>
          <c:h val="0.18859649122807087"/>
        </c:manualLayout>
      </c:layout>
      <c:spPr>
        <a:noFill/>
        <a:ln w="3175">
          <a:solidFill>
            <a:srgbClr val="000000"/>
          </a:solidFill>
          <a:prstDash val="solid"/>
        </a:ln>
      </c:spPr>
      <c:txPr>
        <a:bodyPr/>
        <a:lstStyle/>
        <a:p>
          <a:pPr>
            <a:defRPr sz="920" b="1" i="0" u="none" strike="noStrike" baseline="0">
              <a:solidFill>
                <a:srgbClr val="000000"/>
              </a:solidFill>
              <a:latin typeface="Calibri"/>
              <a:ea typeface="Calibri"/>
              <a:cs typeface="Calibri"/>
            </a:defRPr>
          </a:pPr>
          <a:endParaRPr lang="cs-CZ"/>
        </a:p>
      </c:txPr>
    </c:legend>
    <c:plotVisOnly val="1"/>
    <c:dispBlanksAs val="gap"/>
  </c:chart>
  <c:spPr>
    <a:noFill/>
    <a:ln>
      <a:noFill/>
    </a:ln>
  </c:spPr>
  <c:txPr>
    <a:bodyPr/>
    <a:lstStyle/>
    <a:p>
      <a:pPr>
        <a:defRPr sz="1000" b="1" i="0" u="none" strike="noStrike" baseline="0">
          <a:solidFill>
            <a:srgbClr val="000000"/>
          </a:solidFill>
          <a:latin typeface="Calibri"/>
          <a:ea typeface="Calibri"/>
          <a:cs typeface="Calibri"/>
        </a:defRPr>
      </a:pPr>
      <a:endParaRPr lang="cs-CZ"/>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16428571428571417"/>
          <c:y val="3.9145907473309843E-2"/>
          <c:w val="0.63928571428571646"/>
          <c:h val="0.79003558718861211"/>
        </c:manualLayout>
      </c:layout>
      <c:barChart>
        <c:barDir val="bar"/>
        <c:grouping val="clustered"/>
        <c:ser>
          <c:idx val="0"/>
          <c:order val="0"/>
          <c:tx>
            <c:strRef>
              <c:f>Sheet1!$A$2</c:f>
              <c:strCache>
                <c:ptCount val="1"/>
                <c:pt idx="0">
                  <c:v>učitelé</c:v>
                </c:pt>
              </c:strCache>
            </c:strRef>
          </c:tx>
          <c:spPr>
            <a:solidFill>
              <a:srgbClr val="00FFFF"/>
            </a:solidFill>
            <a:ln w="12703">
              <a:solidFill>
                <a:srgbClr val="000000"/>
              </a:solidFill>
              <a:prstDash val="solid"/>
            </a:ln>
          </c:spPr>
          <c:dLbls>
            <c:spPr>
              <a:noFill/>
              <a:ln w="25406">
                <a:noFill/>
              </a:ln>
            </c:spPr>
            <c:txPr>
              <a:bodyPr/>
              <a:lstStyle/>
              <a:p>
                <a:pPr>
                  <a:defRPr sz="12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4"/>
                <c:pt idx="0">
                  <c:v>do 5 let</c:v>
                </c:pt>
                <c:pt idx="1">
                  <c:v>6 - 10 let</c:v>
                </c:pt>
                <c:pt idx="2">
                  <c:v>11 - 20 let</c:v>
                </c:pt>
                <c:pt idx="3">
                  <c:v>25 a více</c:v>
                </c:pt>
              </c:strCache>
            </c:strRef>
          </c:cat>
          <c:val>
            <c:numRef>
              <c:f>Sheet1!$B$2:$E$2</c:f>
              <c:numCache>
                <c:formatCode>General</c:formatCode>
                <c:ptCount val="4"/>
                <c:pt idx="0">
                  <c:v>0</c:v>
                </c:pt>
                <c:pt idx="1">
                  <c:v>1</c:v>
                </c:pt>
                <c:pt idx="2">
                  <c:v>4</c:v>
                </c:pt>
                <c:pt idx="3">
                  <c:v>1</c:v>
                </c:pt>
              </c:numCache>
            </c:numRef>
          </c:val>
          <c:extLst xmlns:c16r2="http://schemas.microsoft.com/office/drawing/2015/06/chart">
            <c:ext xmlns:c16="http://schemas.microsoft.com/office/drawing/2014/chart" uri="{C3380CC4-5D6E-409C-BE32-E72D297353CC}">
              <c16:uniqueId val="{00000000-1A8A-4EDE-8207-CE97EEBE5505}"/>
            </c:ext>
          </c:extLst>
        </c:ser>
        <c:ser>
          <c:idx val="1"/>
          <c:order val="1"/>
          <c:tx>
            <c:strRef>
              <c:f>Sheet1!$A$3</c:f>
              <c:strCache>
                <c:ptCount val="1"/>
                <c:pt idx="0">
                  <c:v>učitelky</c:v>
                </c:pt>
              </c:strCache>
            </c:strRef>
          </c:tx>
          <c:spPr>
            <a:solidFill>
              <a:srgbClr val="FF0000"/>
            </a:solidFill>
            <a:ln w="12703">
              <a:solidFill>
                <a:srgbClr val="000000"/>
              </a:solidFill>
              <a:prstDash val="solid"/>
            </a:ln>
          </c:spPr>
          <c:dLbls>
            <c:spPr>
              <a:noFill/>
              <a:ln w="25406">
                <a:noFill/>
              </a:ln>
            </c:spPr>
            <c:txPr>
              <a:bodyPr/>
              <a:lstStyle/>
              <a:p>
                <a:pPr>
                  <a:defRPr sz="12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4"/>
                <c:pt idx="0">
                  <c:v>do 5 let</c:v>
                </c:pt>
                <c:pt idx="1">
                  <c:v>6 - 10 let</c:v>
                </c:pt>
                <c:pt idx="2">
                  <c:v>11 - 20 let</c:v>
                </c:pt>
                <c:pt idx="3">
                  <c:v>25 a více</c:v>
                </c:pt>
              </c:strCache>
            </c:strRef>
          </c:cat>
          <c:val>
            <c:numRef>
              <c:f>Sheet1!$B$3:$E$3</c:f>
              <c:numCache>
                <c:formatCode>General</c:formatCode>
                <c:ptCount val="4"/>
                <c:pt idx="0">
                  <c:v>4</c:v>
                </c:pt>
                <c:pt idx="1">
                  <c:v>8</c:v>
                </c:pt>
                <c:pt idx="2">
                  <c:v>10</c:v>
                </c:pt>
                <c:pt idx="3">
                  <c:v>2</c:v>
                </c:pt>
              </c:numCache>
            </c:numRef>
          </c:val>
          <c:extLst xmlns:c16r2="http://schemas.microsoft.com/office/drawing/2015/06/chart">
            <c:ext xmlns:c16="http://schemas.microsoft.com/office/drawing/2014/chart" uri="{C3380CC4-5D6E-409C-BE32-E72D297353CC}">
              <c16:uniqueId val="{00000001-1A8A-4EDE-8207-CE97EEBE5505}"/>
            </c:ext>
          </c:extLst>
        </c:ser>
        <c:ser>
          <c:idx val="2"/>
          <c:order val="2"/>
          <c:tx>
            <c:strRef>
              <c:f>Sheet1!$A$4</c:f>
              <c:strCache>
                <c:ptCount val="1"/>
                <c:pt idx="0">
                  <c:v>procenta</c:v>
                </c:pt>
              </c:strCache>
            </c:strRef>
          </c:tx>
          <c:spPr>
            <a:solidFill>
              <a:srgbClr val="FFFFCC"/>
            </a:solidFill>
            <a:ln w="12703">
              <a:solidFill>
                <a:srgbClr val="000000"/>
              </a:solidFill>
              <a:prstDash val="solid"/>
            </a:ln>
          </c:spPr>
          <c:dLbls>
            <c:spPr>
              <a:noFill/>
              <a:ln w="25406">
                <a:noFill/>
              </a:ln>
            </c:spPr>
            <c:txPr>
              <a:bodyPr/>
              <a:lstStyle/>
              <a:p>
                <a:pPr>
                  <a:defRPr sz="12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4"/>
                <c:pt idx="0">
                  <c:v>do 5 let</c:v>
                </c:pt>
                <c:pt idx="1">
                  <c:v>6 - 10 let</c:v>
                </c:pt>
                <c:pt idx="2">
                  <c:v>11 - 20 let</c:v>
                </c:pt>
                <c:pt idx="3">
                  <c:v>25 a více</c:v>
                </c:pt>
              </c:strCache>
            </c:strRef>
          </c:cat>
          <c:val>
            <c:numRef>
              <c:f>Sheet1!$B$4:$E$4</c:f>
              <c:numCache>
                <c:formatCode>General</c:formatCode>
                <c:ptCount val="4"/>
                <c:pt idx="0">
                  <c:v>13.33</c:v>
                </c:pt>
                <c:pt idx="1">
                  <c:v>29.99</c:v>
                </c:pt>
                <c:pt idx="2">
                  <c:v>46.660000000000011</c:v>
                </c:pt>
                <c:pt idx="3">
                  <c:v>9.99</c:v>
                </c:pt>
              </c:numCache>
            </c:numRef>
          </c:val>
          <c:extLst xmlns:c16r2="http://schemas.microsoft.com/office/drawing/2015/06/chart">
            <c:ext xmlns:c16="http://schemas.microsoft.com/office/drawing/2014/chart" uri="{C3380CC4-5D6E-409C-BE32-E72D297353CC}">
              <c16:uniqueId val="{00000002-1A8A-4EDE-8207-CE97EEBE5505}"/>
            </c:ext>
          </c:extLst>
        </c:ser>
        <c:dLbls/>
        <c:axId val="87811200"/>
        <c:axId val="87812736"/>
      </c:barChart>
      <c:catAx>
        <c:axId val="87811200"/>
        <c:scaling>
          <c:orientation val="minMax"/>
        </c:scaling>
        <c:axPos val="l"/>
        <c:numFmt formatCode="General" sourceLinked="1"/>
        <c:tickLblPos val="nextTo"/>
        <c:spPr>
          <a:ln w="3176">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cs-CZ"/>
          </a:p>
        </c:txPr>
        <c:crossAx val="87812736"/>
        <c:crosses val="autoZero"/>
        <c:auto val="1"/>
        <c:lblAlgn val="ctr"/>
        <c:lblOffset val="100"/>
        <c:tickLblSkip val="1"/>
        <c:tickMarkSkip val="1"/>
      </c:catAx>
      <c:valAx>
        <c:axId val="87812736"/>
        <c:scaling>
          <c:orientation val="minMax"/>
        </c:scaling>
        <c:axPos val="b"/>
        <c:majorGridlines>
          <c:spPr>
            <a:ln w="3176">
              <a:solidFill>
                <a:srgbClr val="000000"/>
              </a:solidFill>
              <a:prstDash val="solid"/>
            </a:ln>
          </c:spPr>
        </c:majorGridlines>
        <c:numFmt formatCode="General" sourceLinked="1"/>
        <c:tickLblPos val="nextTo"/>
        <c:spPr>
          <a:ln w="3176">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cs-CZ"/>
          </a:p>
        </c:txPr>
        <c:crossAx val="87811200"/>
        <c:crosses val="autoZero"/>
        <c:crossBetween val="between"/>
      </c:valAx>
      <c:spPr>
        <a:solidFill>
          <a:srgbClr val="C0C0C0"/>
        </a:solidFill>
        <a:ln w="12703">
          <a:solidFill>
            <a:srgbClr val="808080"/>
          </a:solidFill>
          <a:prstDash val="solid"/>
        </a:ln>
      </c:spPr>
    </c:plotArea>
    <c:legend>
      <c:legendPos val="r"/>
      <c:layout>
        <c:manualLayout>
          <c:xMode val="edge"/>
          <c:yMode val="edge"/>
          <c:x val="0.83928571428571463"/>
          <c:y val="0.302491103202849"/>
          <c:w val="0.15357142857142947"/>
          <c:h val="0.2597864768683274"/>
        </c:manualLayout>
      </c:layout>
      <c:spPr>
        <a:noFill/>
        <a:ln w="3176">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cs-CZ"/>
        </a:p>
      </c:txPr>
    </c:legend>
    <c:plotVisOnly val="1"/>
    <c:dispBlanksAs val="gap"/>
  </c:chart>
  <c:spPr>
    <a:noFill/>
    <a:ln>
      <a:noFill/>
    </a:ln>
  </c:spPr>
  <c:txPr>
    <a:bodyPr/>
    <a:lstStyle/>
    <a:p>
      <a:pPr>
        <a:defRPr sz="1200" b="1" i="0" u="none" strike="noStrike" baseline="0">
          <a:solidFill>
            <a:srgbClr val="000000"/>
          </a:solidFill>
          <a:latin typeface="Calibri"/>
          <a:ea typeface="Calibri"/>
          <a:cs typeface="Calibri"/>
        </a:defRPr>
      </a:pPr>
      <a:endParaRPr lang="cs-CZ"/>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17532467532467474"/>
          <c:y val="4.0322580645161497E-3"/>
          <c:w val="0.82034632034632038"/>
          <c:h val="0.96370967741935865"/>
        </c:manualLayout>
      </c:layout>
      <c:barChart>
        <c:barDir val="bar"/>
        <c:grouping val="clustered"/>
        <c:ser>
          <c:idx val="0"/>
          <c:order val="0"/>
          <c:tx>
            <c:strRef>
              <c:f>Sheet1!$A$2</c:f>
              <c:strCache>
                <c:ptCount val="1"/>
                <c:pt idx="0">
                  <c:v>ucitelé</c:v>
                </c:pt>
              </c:strCache>
            </c:strRef>
          </c:tx>
          <c:spPr>
            <a:solidFill>
              <a:srgbClr val="00FFFF"/>
            </a:solidFill>
            <a:ln w="12691">
              <a:solidFill>
                <a:srgbClr val="000000"/>
              </a:solidFill>
              <a:prstDash val="solid"/>
            </a:ln>
          </c:spPr>
          <c:dLbls>
            <c:spPr>
              <a:noFill/>
              <a:ln w="25381">
                <a:noFill/>
              </a:ln>
            </c:spPr>
            <c:txPr>
              <a:bodyPr/>
              <a:lstStyle/>
              <a:p>
                <a:pPr>
                  <a:defRPr sz="1124"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Sheet1!$B$1:$H$1</c:f>
              <c:strCache>
                <c:ptCount val="7"/>
                <c:pt idx="0">
                  <c:v>zvukové</c:v>
                </c:pt>
                <c:pt idx="1">
                  <c:v>skutečné</c:v>
                </c:pt>
                <c:pt idx="2">
                  <c:v>napodobeniny</c:v>
                </c:pt>
                <c:pt idx="3">
                  <c:v>obrazové</c:v>
                </c:pt>
                <c:pt idx="4">
                  <c:v>písemné</c:v>
                </c:pt>
                <c:pt idx="5">
                  <c:v>audiovizuální</c:v>
                </c:pt>
                <c:pt idx="6">
                  <c:v>kybernetické</c:v>
                </c:pt>
              </c:strCache>
            </c:strRef>
          </c:cat>
          <c:val>
            <c:numRef>
              <c:f>Sheet1!$B$2:$H$2</c:f>
              <c:numCache>
                <c:formatCode>General</c:formatCode>
                <c:ptCount val="7"/>
                <c:pt idx="0">
                  <c:v>2</c:v>
                </c:pt>
                <c:pt idx="1">
                  <c:v>5</c:v>
                </c:pt>
                <c:pt idx="2">
                  <c:v>1</c:v>
                </c:pt>
                <c:pt idx="3">
                  <c:v>1</c:v>
                </c:pt>
                <c:pt idx="4">
                  <c:v>5</c:v>
                </c:pt>
                <c:pt idx="5">
                  <c:v>6</c:v>
                </c:pt>
                <c:pt idx="6">
                  <c:v>0</c:v>
                </c:pt>
              </c:numCache>
            </c:numRef>
          </c:val>
          <c:extLst xmlns:c16r2="http://schemas.microsoft.com/office/drawing/2015/06/chart">
            <c:ext xmlns:c16="http://schemas.microsoft.com/office/drawing/2014/chart" uri="{C3380CC4-5D6E-409C-BE32-E72D297353CC}">
              <c16:uniqueId val="{00000000-3B10-443E-B356-C8E2859C51A9}"/>
            </c:ext>
          </c:extLst>
        </c:ser>
        <c:ser>
          <c:idx val="1"/>
          <c:order val="1"/>
          <c:tx>
            <c:strRef>
              <c:f>Sheet1!$A$3</c:f>
              <c:strCache>
                <c:ptCount val="1"/>
                <c:pt idx="0">
                  <c:v>učitelky</c:v>
                </c:pt>
              </c:strCache>
            </c:strRef>
          </c:tx>
          <c:spPr>
            <a:solidFill>
              <a:srgbClr val="FF0000"/>
            </a:solidFill>
            <a:ln w="12691">
              <a:solidFill>
                <a:srgbClr val="000000"/>
              </a:solidFill>
              <a:prstDash val="solid"/>
            </a:ln>
          </c:spPr>
          <c:dLbls>
            <c:spPr>
              <a:noFill/>
              <a:ln w="25381">
                <a:noFill/>
              </a:ln>
            </c:spPr>
            <c:txPr>
              <a:bodyPr/>
              <a:lstStyle/>
              <a:p>
                <a:pPr>
                  <a:defRPr sz="1124"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Sheet1!$B$1:$H$1</c:f>
              <c:strCache>
                <c:ptCount val="7"/>
                <c:pt idx="0">
                  <c:v>zvukové</c:v>
                </c:pt>
                <c:pt idx="1">
                  <c:v>skutečné</c:v>
                </c:pt>
                <c:pt idx="2">
                  <c:v>napodobeniny</c:v>
                </c:pt>
                <c:pt idx="3">
                  <c:v>obrazové</c:v>
                </c:pt>
                <c:pt idx="4">
                  <c:v>písemné</c:v>
                </c:pt>
                <c:pt idx="5">
                  <c:v>audiovizuální</c:v>
                </c:pt>
                <c:pt idx="6">
                  <c:v>kybernetické</c:v>
                </c:pt>
              </c:strCache>
            </c:strRef>
          </c:cat>
          <c:val>
            <c:numRef>
              <c:f>Sheet1!$B$3:$H$3</c:f>
              <c:numCache>
                <c:formatCode>General</c:formatCode>
                <c:ptCount val="7"/>
                <c:pt idx="0">
                  <c:v>15</c:v>
                </c:pt>
                <c:pt idx="1">
                  <c:v>20</c:v>
                </c:pt>
                <c:pt idx="2">
                  <c:v>18</c:v>
                </c:pt>
                <c:pt idx="3">
                  <c:v>19</c:v>
                </c:pt>
                <c:pt idx="4">
                  <c:v>22</c:v>
                </c:pt>
                <c:pt idx="5">
                  <c:v>23</c:v>
                </c:pt>
                <c:pt idx="6">
                  <c:v>0</c:v>
                </c:pt>
              </c:numCache>
            </c:numRef>
          </c:val>
          <c:extLst xmlns:c16r2="http://schemas.microsoft.com/office/drawing/2015/06/chart">
            <c:ext xmlns:c16="http://schemas.microsoft.com/office/drawing/2014/chart" uri="{C3380CC4-5D6E-409C-BE32-E72D297353CC}">
              <c16:uniqueId val="{00000001-3B10-443E-B356-C8E2859C51A9}"/>
            </c:ext>
          </c:extLst>
        </c:ser>
        <c:ser>
          <c:idx val="2"/>
          <c:order val="2"/>
          <c:tx>
            <c:strRef>
              <c:f>Sheet1!$A$4</c:f>
              <c:strCache>
                <c:ptCount val="1"/>
                <c:pt idx="0">
                  <c:v>procenta</c:v>
                </c:pt>
              </c:strCache>
            </c:strRef>
          </c:tx>
          <c:spPr>
            <a:solidFill>
              <a:srgbClr val="FFFFCC"/>
            </a:solidFill>
            <a:ln w="12691">
              <a:solidFill>
                <a:srgbClr val="000000"/>
              </a:solidFill>
              <a:prstDash val="solid"/>
            </a:ln>
          </c:spPr>
          <c:dLbls>
            <c:spPr>
              <a:noFill/>
              <a:ln w="25381">
                <a:noFill/>
              </a:ln>
            </c:spPr>
            <c:txPr>
              <a:bodyPr/>
              <a:lstStyle/>
              <a:p>
                <a:pPr>
                  <a:defRPr sz="1124"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Sheet1!$B$1:$H$1</c:f>
              <c:strCache>
                <c:ptCount val="7"/>
                <c:pt idx="0">
                  <c:v>zvukové</c:v>
                </c:pt>
                <c:pt idx="1">
                  <c:v>skutečné</c:v>
                </c:pt>
                <c:pt idx="2">
                  <c:v>napodobeniny</c:v>
                </c:pt>
                <c:pt idx="3">
                  <c:v>obrazové</c:v>
                </c:pt>
                <c:pt idx="4">
                  <c:v>písemné</c:v>
                </c:pt>
                <c:pt idx="5">
                  <c:v>audiovizuální</c:v>
                </c:pt>
                <c:pt idx="6">
                  <c:v>kybernetické</c:v>
                </c:pt>
              </c:strCache>
            </c:strRef>
          </c:cat>
          <c:val>
            <c:numRef>
              <c:f>Sheet1!$B$4:$H$4</c:f>
              <c:numCache>
                <c:formatCode>General</c:formatCode>
                <c:ptCount val="7"/>
                <c:pt idx="0">
                  <c:v>56.6</c:v>
                </c:pt>
                <c:pt idx="1">
                  <c:v>83.33</c:v>
                </c:pt>
                <c:pt idx="2">
                  <c:v>63.3</c:v>
                </c:pt>
                <c:pt idx="3">
                  <c:v>66.599999999999994</c:v>
                </c:pt>
                <c:pt idx="4">
                  <c:v>89.990000000000023</c:v>
                </c:pt>
                <c:pt idx="5">
                  <c:v>96.6</c:v>
                </c:pt>
                <c:pt idx="6">
                  <c:v>0</c:v>
                </c:pt>
              </c:numCache>
            </c:numRef>
          </c:val>
          <c:extLst xmlns:c16r2="http://schemas.microsoft.com/office/drawing/2015/06/chart">
            <c:ext xmlns:c16="http://schemas.microsoft.com/office/drawing/2014/chart" uri="{C3380CC4-5D6E-409C-BE32-E72D297353CC}">
              <c16:uniqueId val="{00000002-3B10-443E-B356-C8E2859C51A9}"/>
            </c:ext>
          </c:extLst>
        </c:ser>
        <c:dLbls>
          <c:showVal val="1"/>
        </c:dLbls>
        <c:axId val="88372736"/>
        <c:axId val="88374272"/>
      </c:barChart>
      <c:catAx>
        <c:axId val="88372736"/>
        <c:scaling>
          <c:orientation val="minMax"/>
        </c:scaling>
        <c:axPos val="l"/>
        <c:numFmt formatCode="0.00%" sourceLinked="0"/>
        <c:tickLblPos val="nextTo"/>
        <c:spPr>
          <a:ln w="3173">
            <a:solidFill>
              <a:srgbClr val="000000"/>
            </a:solidFill>
            <a:prstDash val="solid"/>
          </a:ln>
        </c:spPr>
        <c:txPr>
          <a:bodyPr rot="0" vert="horz"/>
          <a:lstStyle/>
          <a:p>
            <a:pPr>
              <a:defRPr sz="1124" b="1" i="0" u="none" strike="noStrike" baseline="-25000">
                <a:solidFill>
                  <a:srgbClr val="000000"/>
                </a:solidFill>
                <a:latin typeface="Calibri"/>
                <a:ea typeface="Calibri"/>
                <a:cs typeface="Calibri"/>
              </a:defRPr>
            </a:pPr>
            <a:endParaRPr lang="cs-CZ"/>
          </a:p>
        </c:txPr>
        <c:crossAx val="88374272"/>
        <c:crosses val="autoZero"/>
        <c:auto val="1"/>
        <c:lblAlgn val="ctr"/>
        <c:lblOffset val="100"/>
        <c:tickLblSkip val="2"/>
        <c:tickMarkSkip val="1"/>
      </c:catAx>
      <c:valAx>
        <c:axId val="88374272"/>
        <c:scaling>
          <c:orientation val="minMax"/>
          <c:max val="100"/>
        </c:scaling>
        <c:delete val="1"/>
        <c:axPos val="b"/>
        <c:numFmt formatCode="General" sourceLinked="1"/>
        <c:tickLblPos val="none"/>
        <c:crossAx val="88372736"/>
        <c:crosses val="autoZero"/>
        <c:crossBetween val="between"/>
        <c:majorUnit val="1"/>
        <c:minorUnit val="1"/>
      </c:valAx>
      <c:spPr>
        <a:solidFill>
          <a:srgbClr val="C0C0C0"/>
        </a:solidFill>
        <a:ln w="12691">
          <a:solidFill>
            <a:srgbClr val="808080"/>
          </a:solidFill>
          <a:prstDash val="solid"/>
        </a:ln>
      </c:spPr>
    </c:plotArea>
    <c:legend>
      <c:legendPos val="r"/>
      <c:layout>
        <c:manualLayout>
          <c:xMode val="edge"/>
          <c:yMode val="edge"/>
          <c:x val="0.82683982683982926"/>
          <c:y val="0.3588709677419375"/>
          <c:w val="0.16883116883116894"/>
          <c:h val="0.28225806451612873"/>
        </c:manualLayout>
      </c:layout>
      <c:spPr>
        <a:noFill/>
        <a:ln w="3173">
          <a:solidFill>
            <a:srgbClr val="000000"/>
          </a:solidFill>
          <a:prstDash val="solid"/>
        </a:ln>
      </c:spPr>
      <c:txPr>
        <a:bodyPr/>
        <a:lstStyle/>
        <a:p>
          <a:pPr>
            <a:defRPr sz="1009" b="1" i="0" u="none" strike="noStrike" baseline="0">
              <a:solidFill>
                <a:srgbClr val="000000"/>
              </a:solidFill>
              <a:latin typeface="Calibri"/>
              <a:ea typeface="Calibri"/>
              <a:cs typeface="Calibri"/>
            </a:defRPr>
          </a:pPr>
          <a:endParaRPr lang="cs-CZ"/>
        </a:p>
      </c:txPr>
    </c:legend>
    <c:plotVisOnly val="1"/>
    <c:dispBlanksAs val="gap"/>
  </c:chart>
  <c:spPr>
    <a:noFill/>
    <a:ln>
      <a:noFill/>
    </a:ln>
  </c:spPr>
  <c:txPr>
    <a:bodyPr/>
    <a:lstStyle/>
    <a:p>
      <a:pPr>
        <a:defRPr sz="1099" b="1" i="0" u="none" strike="noStrike" baseline="0">
          <a:solidFill>
            <a:srgbClr val="000000"/>
          </a:solidFill>
          <a:latin typeface="Calibri"/>
          <a:ea typeface="Calibri"/>
          <a:cs typeface="Calibri"/>
        </a:defRPr>
      </a:pPr>
      <a:endParaRPr lang="cs-CZ"/>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26315789473684231"/>
          <c:y val="4.3307086614173304E-2"/>
          <c:w val="0.54135338345864659"/>
          <c:h val="0.77165354330708891"/>
        </c:manualLayout>
      </c:layout>
      <c:barChart>
        <c:barDir val="bar"/>
        <c:grouping val="clustered"/>
        <c:ser>
          <c:idx val="0"/>
          <c:order val="0"/>
          <c:tx>
            <c:strRef>
              <c:f>Sheet1!$A$2</c:f>
              <c:strCache>
                <c:ptCount val="1"/>
                <c:pt idx="0">
                  <c:v>učitelé</c:v>
                </c:pt>
              </c:strCache>
            </c:strRef>
          </c:tx>
          <c:spPr>
            <a:solidFill>
              <a:srgbClr val="00FFFF"/>
            </a:solidFill>
            <a:ln w="12691">
              <a:solidFill>
                <a:srgbClr val="000000"/>
              </a:solidFill>
              <a:prstDash val="solid"/>
            </a:ln>
          </c:spPr>
          <c:dLbls>
            <c:spPr>
              <a:noFill/>
              <a:ln w="25382">
                <a:noFill/>
              </a:ln>
            </c:spPr>
            <c:txPr>
              <a:bodyPr/>
              <a:lstStyle/>
              <a:p>
                <a:pPr>
                  <a:defRPr sz="1124"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klasická tabule</c:v>
                </c:pt>
                <c:pt idx="1">
                  <c:v>interaktivní tabule</c:v>
                </c:pt>
                <c:pt idx="2">
                  <c:v>přehrávač CD</c:v>
                </c:pt>
                <c:pt idx="3">
                  <c:v>zpětný projektor</c:v>
                </c:pt>
                <c:pt idx="4">
                  <c:v>notebooky</c:v>
                </c:pt>
                <c:pt idx="5">
                  <c:v>ipady</c:v>
                </c:pt>
              </c:strCache>
            </c:strRef>
          </c:cat>
          <c:val>
            <c:numRef>
              <c:f>Sheet1!$B$2:$G$2</c:f>
              <c:numCache>
                <c:formatCode>General</c:formatCode>
                <c:ptCount val="6"/>
                <c:pt idx="0">
                  <c:v>4</c:v>
                </c:pt>
                <c:pt idx="1">
                  <c:v>2</c:v>
                </c:pt>
                <c:pt idx="2">
                  <c:v>1</c:v>
                </c:pt>
                <c:pt idx="3">
                  <c:v>2</c:v>
                </c:pt>
                <c:pt idx="4">
                  <c:v>1</c:v>
                </c:pt>
              </c:numCache>
            </c:numRef>
          </c:val>
          <c:extLst xmlns:c16r2="http://schemas.microsoft.com/office/drawing/2015/06/chart">
            <c:ext xmlns:c16="http://schemas.microsoft.com/office/drawing/2014/chart" uri="{C3380CC4-5D6E-409C-BE32-E72D297353CC}">
              <c16:uniqueId val="{00000000-4BF8-4CD8-A726-B458F69C2FDA}"/>
            </c:ext>
          </c:extLst>
        </c:ser>
        <c:ser>
          <c:idx val="1"/>
          <c:order val="1"/>
          <c:tx>
            <c:strRef>
              <c:f>Sheet1!$A$3</c:f>
              <c:strCache>
                <c:ptCount val="1"/>
                <c:pt idx="0">
                  <c:v>učitelky</c:v>
                </c:pt>
              </c:strCache>
            </c:strRef>
          </c:tx>
          <c:spPr>
            <a:solidFill>
              <a:srgbClr val="FF0000"/>
            </a:solidFill>
            <a:ln w="12691">
              <a:solidFill>
                <a:srgbClr val="000000"/>
              </a:solidFill>
              <a:prstDash val="solid"/>
            </a:ln>
          </c:spPr>
          <c:dLbls>
            <c:spPr>
              <a:noFill/>
              <a:ln w="25382">
                <a:noFill/>
              </a:ln>
            </c:spPr>
            <c:txPr>
              <a:bodyPr/>
              <a:lstStyle/>
              <a:p>
                <a:pPr>
                  <a:defRPr sz="1124"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klasická tabule</c:v>
                </c:pt>
                <c:pt idx="1">
                  <c:v>interaktivní tabule</c:v>
                </c:pt>
                <c:pt idx="2">
                  <c:v>přehrávač CD</c:v>
                </c:pt>
                <c:pt idx="3">
                  <c:v>zpětný projektor</c:v>
                </c:pt>
                <c:pt idx="4">
                  <c:v>notebooky</c:v>
                </c:pt>
                <c:pt idx="5">
                  <c:v>ipady</c:v>
                </c:pt>
              </c:strCache>
            </c:strRef>
          </c:cat>
          <c:val>
            <c:numRef>
              <c:f>Sheet1!$B$3:$G$3</c:f>
              <c:numCache>
                <c:formatCode>General</c:formatCode>
                <c:ptCount val="6"/>
                <c:pt idx="0">
                  <c:v>20</c:v>
                </c:pt>
                <c:pt idx="1">
                  <c:v>10</c:v>
                </c:pt>
                <c:pt idx="2">
                  <c:v>7</c:v>
                </c:pt>
                <c:pt idx="3">
                  <c:v>10</c:v>
                </c:pt>
                <c:pt idx="4">
                  <c:v>0</c:v>
                </c:pt>
                <c:pt idx="5">
                  <c:v>1</c:v>
                </c:pt>
              </c:numCache>
            </c:numRef>
          </c:val>
          <c:extLst xmlns:c16r2="http://schemas.microsoft.com/office/drawing/2015/06/chart">
            <c:ext xmlns:c16="http://schemas.microsoft.com/office/drawing/2014/chart" uri="{C3380CC4-5D6E-409C-BE32-E72D297353CC}">
              <c16:uniqueId val="{00000001-4BF8-4CD8-A726-B458F69C2FDA}"/>
            </c:ext>
          </c:extLst>
        </c:ser>
        <c:ser>
          <c:idx val="2"/>
          <c:order val="2"/>
          <c:tx>
            <c:strRef>
              <c:f>Sheet1!$A$4</c:f>
              <c:strCache>
                <c:ptCount val="1"/>
                <c:pt idx="0">
                  <c:v>procenta</c:v>
                </c:pt>
              </c:strCache>
            </c:strRef>
          </c:tx>
          <c:spPr>
            <a:solidFill>
              <a:srgbClr val="FFFFCC"/>
            </a:solidFill>
            <a:ln w="12691">
              <a:solidFill>
                <a:srgbClr val="000000"/>
              </a:solidFill>
              <a:prstDash val="solid"/>
            </a:ln>
          </c:spPr>
          <c:dLbls>
            <c:spPr>
              <a:noFill/>
              <a:ln w="25382">
                <a:noFill/>
              </a:ln>
            </c:spPr>
            <c:txPr>
              <a:bodyPr/>
              <a:lstStyle/>
              <a:p>
                <a:pPr>
                  <a:defRPr sz="1124"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klasická tabule</c:v>
                </c:pt>
                <c:pt idx="1">
                  <c:v>interaktivní tabule</c:v>
                </c:pt>
                <c:pt idx="2">
                  <c:v>přehrávač CD</c:v>
                </c:pt>
                <c:pt idx="3">
                  <c:v>zpětný projektor</c:v>
                </c:pt>
                <c:pt idx="4">
                  <c:v>notebooky</c:v>
                </c:pt>
                <c:pt idx="5">
                  <c:v>ipady</c:v>
                </c:pt>
              </c:strCache>
            </c:strRef>
          </c:cat>
          <c:val>
            <c:numRef>
              <c:f>Sheet1!$B$4:$G$4</c:f>
              <c:numCache>
                <c:formatCode>General</c:formatCode>
                <c:ptCount val="6"/>
                <c:pt idx="0">
                  <c:v>79.989999999999995</c:v>
                </c:pt>
                <c:pt idx="1">
                  <c:v>39.99</c:v>
                </c:pt>
                <c:pt idx="2">
                  <c:v>26.66</c:v>
                </c:pt>
                <c:pt idx="3">
                  <c:v>39.99</c:v>
                </c:pt>
                <c:pt idx="4">
                  <c:v>3.3299999999999987</c:v>
                </c:pt>
                <c:pt idx="5">
                  <c:v>1</c:v>
                </c:pt>
              </c:numCache>
            </c:numRef>
          </c:val>
          <c:extLst xmlns:c16r2="http://schemas.microsoft.com/office/drawing/2015/06/chart">
            <c:ext xmlns:c16="http://schemas.microsoft.com/office/drawing/2014/chart" uri="{C3380CC4-5D6E-409C-BE32-E72D297353CC}">
              <c16:uniqueId val="{00000002-4BF8-4CD8-A726-B458F69C2FDA}"/>
            </c:ext>
          </c:extLst>
        </c:ser>
        <c:dLbls/>
        <c:axId val="88439040"/>
        <c:axId val="88444928"/>
      </c:barChart>
      <c:catAx>
        <c:axId val="88439040"/>
        <c:scaling>
          <c:orientation val="minMax"/>
        </c:scaling>
        <c:axPos val="l"/>
        <c:numFmt formatCode="General" sourceLinked="1"/>
        <c:tickLblPos val="nextTo"/>
        <c:spPr>
          <a:ln w="3173">
            <a:solidFill>
              <a:srgbClr val="000000"/>
            </a:solidFill>
            <a:prstDash val="solid"/>
          </a:ln>
        </c:spPr>
        <c:txPr>
          <a:bodyPr rot="0" vert="horz"/>
          <a:lstStyle/>
          <a:p>
            <a:pPr>
              <a:defRPr sz="1124" b="1" i="0" u="none" strike="noStrike" baseline="0">
                <a:solidFill>
                  <a:srgbClr val="000000"/>
                </a:solidFill>
                <a:latin typeface="Calibri"/>
                <a:ea typeface="Calibri"/>
                <a:cs typeface="Calibri"/>
              </a:defRPr>
            </a:pPr>
            <a:endParaRPr lang="cs-CZ"/>
          </a:p>
        </c:txPr>
        <c:crossAx val="88444928"/>
        <c:crosses val="autoZero"/>
        <c:auto val="1"/>
        <c:lblAlgn val="ctr"/>
        <c:lblOffset val="100"/>
        <c:tickLblSkip val="1"/>
        <c:tickMarkSkip val="1"/>
      </c:catAx>
      <c:valAx>
        <c:axId val="88444928"/>
        <c:scaling>
          <c:orientation val="minMax"/>
        </c:scaling>
        <c:axPos val="b"/>
        <c:majorGridlines>
          <c:spPr>
            <a:ln w="3173">
              <a:solidFill>
                <a:srgbClr val="000000"/>
              </a:solidFill>
              <a:prstDash val="solid"/>
            </a:ln>
          </c:spPr>
        </c:majorGridlines>
        <c:numFmt formatCode="General" sourceLinked="1"/>
        <c:tickLblPos val="nextTo"/>
        <c:spPr>
          <a:ln w="3173">
            <a:solidFill>
              <a:srgbClr val="000000"/>
            </a:solidFill>
            <a:prstDash val="solid"/>
          </a:ln>
        </c:spPr>
        <c:txPr>
          <a:bodyPr rot="0" vert="horz"/>
          <a:lstStyle/>
          <a:p>
            <a:pPr>
              <a:defRPr sz="1124" b="1" i="0" u="none" strike="noStrike" baseline="0">
                <a:solidFill>
                  <a:srgbClr val="000000"/>
                </a:solidFill>
                <a:latin typeface="Calibri"/>
                <a:ea typeface="Calibri"/>
                <a:cs typeface="Calibri"/>
              </a:defRPr>
            </a:pPr>
            <a:endParaRPr lang="cs-CZ"/>
          </a:p>
        </c:txPr>
        <c:crossAx val="88439040"/>
        <c:crosses val="autoZero"/>
        <c:crossBetween val="between"/>
      </c:valAx>
      <c:spPr>
        <a:solidFill>
          <a:srgbClr val="C0C0C0"/>
        </a:solidFill>
        <a:ln w="12691">
          <a:solidFill>
            <a:srgbClr val="808080"/>
          </a:solidFill>
          <a:prstDash val="solid"/>
        </a:ln>
      </c:spPr>
    </c:plotArea>
    <c:legend>
      <c:legendPos val="r"/>
      <c:layout>
        <c:manualLayout>
          <c:xMode val="edge"/>
          <c:yMode val="edge"/>
          <c:x val="0.84586466165413565"/>
          <c:y val="0.28740157480314982"/>
          <c:w val="0.14661654135338345"/>
          <c:h val="0.27559055118110226"/>
        </c:manualLayout>
      </c:layout>
      <c:spPr>
        <a:noFill/>
        <a:ln w="3173">
          <a:solidFill>
            <a:srgbClr val="000000"/>
          </a:solidFill>
          <a:prstDash val="solid"/>
        </a:ln>
      </c:spPr>
      <c:txPr>
        <a:bodyPr/>
        <a:lstStyle/>
        <a:p>
          <a:pPr>
            <a:defRPr sz="1034" b="1" i="0" u="none" strike="noStrike" baseline="0">
              <a:solidFill>
                <a:srgbClr val="000000"/>
              </a:solidFill>
              <a:latin typeface="Calibri"/>
              <a:ea typeface="Calibri"/>
              <a:cs typeface="Calibri"/>
            </a:defRPr>
          </a:pPr>
          <a:endParaRPr lang="cs-CZ"/>
        </a:p>
      </c:txPr>
    </c:legend>
    <c:plotVisOnly val="1"/>
    <c:dispBlanksAs val="gap"/>
  </c:chart>
  <c:spPr>
    <a:noFill/>
    <a:ln>
      <a:noFill/>
    </a:ln>
  </c:spPr>
  <c:txPr>
    <a:bodyPr/>
    <a:lstStyle/>
    <a:p>
      <a:pPr>
        <a:defRPr sz="1124" b="1" i="0" u="none" strike="noStrike" baseline="0">
          <a:solidFill>
            <a:srgbClr val="000000"/>
          </a:solidFill>
          <a:latin typeface="Calibri"/>
          <a:ea typeface="Calibri"/>
          <a:cs typeface="Calibri"/>
        </a:defRPr>
      </a:pPr>
      <a:endParaRPr lang="cs-CZ"/>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22902097902097887"/>
          <c:y val="4.1322314049587E-2"/>
          <c:w val="0.60839160839161044"/>
          <c:h val="0.7809917355371927"/>
        </c:manualLayout>
      </c:layout>
      <c:barChart>
        <c:barDir val="bar"/>
        <c:grouping val="clustered"/>
        <c:ser>
          <c:idx val="0"/>
          <c:order val="0"/>
          <c:tx>
            <c:strRef>
              <c:f>Sheet1!$A$2</c:f>
              <c:strCache>
                <c:ptCount val="1"/>
                <c:pt idx="0">
                  <c:v>učitelé</c:v>
                </c:pt>
              </c:strCache>
            </c:strRef>
          </c:tx>
          <c:spPr>
            <a:solidFill>
              <a:srgbClr val="00FFFF"/>
            </a:solidFill>
            <a:ln w="12697">
              <a:solidFill>
                <a:srgbClr val="000000"/>
              </a:solidFill>
              <a:prstDash val="solid"/>
            </a:ln>
          </c:spPr>
          <c:dLbls>
            <c:spPr>
              <a:noFill/>
              <a:ln w="25395">
                <a:noFill/>
              </a:ln>
            </c:spPr>
            <c:txPr>
              <a:bodyPr/>
              <a:lstStyle/>
              <a:p>
                <a:pPr>
                  <a:defRPr sz="107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4"/>
                <c:pt idx="0">
                  <c:v>počítač</c:v>
                </c:pt>
                <c:pt idx="1">
                  <c:v>datový projektor</c:v>
                </c:pt>
                <c:pt idx="2">
                  <c:v>interaktivní tabule</c:v>
                </c:pt>
                <c:pt idx="3">
                  <c:v>počítačový výukový systém</c:v>
                </c:pt>
              </c:strCache>
            </c:strRef>
          </c:cat>
          <c:val>
            <c:numRef>
              <c:f>Sheet1!$B$2:$E$2</c:f>
              <c:numCache>
                <c:formatCode>General</c:formatCode>
                <c:ptCount val="4"/>
                <c:pt idx="0">
                  <c:v>6</c:v>
                </c:pt>
                <c:pt idx="1">
                  <c:v>6</c:v>
                </c:pt>
                <c:pt idx="2">
                  <c:v>2</c:v>
                </c:pt>
                <c:pt idx="3">
                  <c:v>1</c:v>
                </c:pt>
              </c:numCache>
            </c:numRef>
          </c:val>
          <c:extLst xmlns:c16r2="http://schemas.microsoft.com/office/drawing/2015/06/chart">
            <c:ext xmlns:c16="http://schemas.microsoft.com/office/drawing/2014/chart" uri="{C3380CC4-5D6E-409C-BE32-E72D297353CC}">
              <c16:uniqueId val="{00000000-0C9C-492D-8DFE-8DBD163FCC0D}"/>
            </c:ext>
          </c:extLst>
        </c:ser>
        <c:ser>
          <c:idx val="1"/>
          <c:order val="1"/>
          <c:tx>
            <c:strRef>
              <c:f>Sheet1!$A$3</c:f>
              <c:strCache>
                <c:ptCount val="1"/>
                <c:pt idx="0">
                  <c:v>učitelky</c:v>
                </c:pt>
              </c:strCache>
            </c:strRef>
          </c:tx>
          <c:spPr>
            <a:solidFill>
              <a:srgbClr val="FF0000"/>
            </a:solidFill>
            <a:ln w="12697">
              <a:solidFill>
                <a:srgbClr val="000000"/>
              </a:solidFill>
              <a:prstDash val="solid"/>
            </a:ln>
          </c:spPr>
          <c:dLbls>
            <c:spPr>
              <a:noFill/>
              <a:ln w="25395">
                <a:noFill/>
              </a:ln>
            </c:spPr>
            <c:txPr>
              <a:bodyPr/>
              <a:lstStyle/>
              <a:p>
                <a:pPr>
                  <a:defRPr sz="107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4"/>
                <c:pt idx="0">
                  <c:v>počítač</c:v>
                </c:pt>
                <c:pt idx="1">
                  <c:v>datový projektor</c:v>
                </c:pt>
                <c:pt idx="2">
                  <c:v>interaktivní tabule</c:v>
                </c:pt>
                <c:pt idx="3">
                  <c:v>počítačový výukový systém</c:v>
                </c:pt>
              </c:strCache>
            </c:strRef>
          </c:cat>
          <c:val>
            <c:numRef>
              <c:f>Sheet1!$B$3:$E$3</c:f>
              <c:numCache>
                <c:formatCode>General</c:formatCode>
                <c:ptCount val="4"/>
                <c:pt idx="0">
                  <c:v>20</c:v>
                </c:pt>
                <c:pt idx="1">
                  <c:v>20</c:v>
                </c:pt>
                <c:pt idx="2">
                  <c:v>10</c:v>
                </c:pt>
                <c:pt idx="3">
                  <c:v>3</c:v>
                </c:pt>
              </c:numCache>
            </c:numRef>
          </c:val>
          <c:extLst xmlns:c16r2="http://schemas.microsoft.com/office/drawing/2015/06/chart">
            <c:ext xmlns:c16="http://schemas.microsoft.com/office/drawing/2014/chart" uri="{C3380CC4-5D6E-409C-BE32-E72D297353CC}">
              <c16:uniqueId val="{00000001-0C9C-492D-8DFE-8DBD163FCC0D}"/>
            </c:ext>
          </c:extLst>
        </c:ser>
        <c:ser>
          <c:idx val="2"/>
          <c:order val="2"/>
          <c:tx>
            <c:strRef>
              <c:f>Sheet1!$A$4</c:f>
              <c:strCache>
                <c:ptCount val="1"/>
                <c:pt idx="0">
                  <c:v>procenta</c:v>
                </c:pt>
              </c:strCache>
            </c:strRef>
          </c:tx>
          <c:spPr>
            <a:solidFill>
              <a:srgbClr val="FFFFCC"/>
            </a:solidFill>
            <a:ln w="12697">
              <a:solidFill>
                <a:srgbClr val="000000"/>
              </a:solidFill>
              <a:prstDash val="solid"/>
            </a:ln>
          </c:spPr>
          <c:dLbls>
            <c:spPr>
              <a:noFill/>
              <a:ln w="25395">
                <a:noFill/>
              </a:ln>
            </c:spPr>
            <c:txPr>
              <a:bodyPr/>
              <a:lstStyle/>
              <a:p>
                <a:pPr>
                  <a:defRPr sz="107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4"/>
                <c:pt idx="0">
                  <c:v>počítač</c:v>
                </c:pt>
                <c:pt idx="1">
                  <c:v>datový projektor</c:v>
                </c:pt>
                <c:pt idx="2">
                  <c:v>interaktivní tabule</c:v>
                </c:pt>
                <c:pt idx="3">
                  <c:v>počítačový výukový systém</c:v>
                </c:pt>
              </c:strCache>
            </c:strRef>
          </c:cat>
          <c:val>
            <c:numRef>
              <c:f>Sheet1!$B$4:$E$4</c:f>
              <c:numCache>
                <c:formatCode>General</c:formatCode>
                <c:ptCount val="4"/>
                <c:pt idx="0">
                  <c:v>86.66</c:v>
                </c:pt>
                <c:pt idx="1">
                  <c:v>86.66</c:v>
                </c:pt>
                <c:pt idx="2">
                  <c:v>39.99</c:v>
                </c:pt>
                <c:pt idx="3">
                  <c:v>13.33</c:v>
                </c:pt>
              </c:numCache>
            </c:numRef>
          </c:val>
          <c:extLst xmlns:c16r2="http://schemas.microsoft.com/office/drawing/2015/06/chart">
            <c:ext xmlns:c16="http://schemas.microsoft.com/office/drawing/2014/chart" uri="{C3380CC4-5D6E-409C-BE32-E72D297353CC}">
              <c16:uniqueId val="{00000002-0C9C-492D-8DFE-8DBD163FCC0D}"/>
            </c:ext>
          </c:extLst>
        </c:ser>
        <c:dLbls/>
        <c:axId val="98102272"/>
        <c:axId val="98116352"/>
      </c:barChart>
      <c:catAx>
        <c:axId val="98102272"/>
        <c:scaling>
          <c:orientation val="minMax"/>
        </c:scaling>
        <c:axPos val="l"/>
        <c:numFmt formatCode="General" sourceLinked="1"/>
        <c:tickLblPos val="nextTo"/>
        <c:spPr>
          <a:ln w="3174">
            <a:solidFill>
              <a:srgbClr val="000000"/>
            </a:solidFill>
            <a:prstDash val="solid"/>
          </a:ln>
        </c:spPr>
        <c:txPr>
          <a:bodyPr rot="0" vert="horz"/>
          <a:lstStyle/>
          <a:p>
            <a:pPr>
              <a:defRPr sz="1075" b="1" i="0" u="none" strike="noStrike" baseline="0">
                <a:solidFill>
                  <a:srgbClr val="000000"/>
                </a:solidFill>
                <a:latin typeface="Calibri"/>
                <a:ea typeface="Calibri"/>
                <a:cs typeface="Calibri"/>
              </a:defRPr>
            </a:pPr>
            <a:endParaRPr lang="cs-CZ"/>
          </a:p>
        </c:txPr>
        <c:crossAx val="98116352"/>
        <c:crosses val="autoZero"/>
        <c:auto val="1"/>
        <c:lblAlgn val="ctr"/>
        <c:lblOffset val="100"/>
        <c:tickLblSkip val="1"/>
        <c:tickMarkSkip val="1"/>
      </c:catAx>
      <c:valAx>
        <c:axId val="98116352"/>
        <c:scaling>
          <c:orientation val="minMax"/>
        </c:scaling>
        <c:axPos val="b"/>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1075" b="1" i="0" u="none" strike="noStrike" baseline="0">
                <a:solidFill>
                  <a:srgbClr val="000000"/>
                </a:solidFill>
                <a:latin typeface="Calibri"/>
                <a:ea typeface="Calibri"/>
                <a:cs typeface="Calibri"/>
              </a:defRPr>
            </a:pPr>
            <a:endParaRPr lang="cs-CZ"/>
          </a:p>
        </c:txPr>
        <c:crossAx val="98102272"/>
        <c:crosses val="autoZero"/>
        <c:crossBetween val="between"/>
      </c:valAx>
      <c:spPr>
        <a:solidFill>
          <a:srgbClr val="C0C0C0"/>
        </a:solidFill>
        <a:ln w="12697">
          <a:solidFill>
            <a:srgbClr val="808080"/>
          </a:solidFill>
          <a:prstDash val="solid"/>
        </a:ln>
      </c:spPr>
    </c:plotArea>
    <c:legend>
      <c:legendPos val="r"/>
      <c:layout>
        <c:manualLayout>
          <c:xMode val="edge"/>
          <c:yMode val="edge"/>
          <c:x val="0.84440559440559693"/>
          <c:y val="0.29338842975206847"/>
          <c:w val="0.13286713286713386"/>
          <c:h val="0.27685950413223148"/>
        </c:manualLayout>
      </c:layout>
      <c:spPr>
        <a:noFill/>
        <a:ln w="3174">
          <a:solidFill>
            <a:srgbClr val="000000"/>
          </a:solidFill>
          <a:prstDash val="solid"/>
        </a:ln>
      </c:spPr>
      <c:txPr>
        <a:bodyPr/>
        <a:lstStyle/>
        <a:p>
          <a:pPr>
            <a:defRPr sz="985" b="1" i="0" u="none" strike="noStrike" baseline="0">
              <a:solidFill>
                <a:srgbClr val="000000"/>
              </a:solidFill>
              <a:latin typeface="Calibri"/>
              <a:ea typeface="Calibri"/>
              <a:cs typeface="Calibri"/>
            </a:defRPr>
          </a:pPr>
          <a:endParaRPr lang="cs-CZ"/>
        </a:p>
      </c:txPr>
    </c:legend>
    <c:plotVisOnly val="1"/>
    <c:dispBlanksAs val="gap"/>
  </c:chart>
  <c:spPr>
    <a:noFill/>
    <a:ln>
      <a:noFill/>
    </a:ln>
  </c:spPr>
  <c:txPr>
    <a:bodyPr/>
    <a:lstStyle/>
    <a:p>
      <a:pPr>
        <a:defRPr sz="1075" b="1" i="0" u="none" strike="noStrike" baseline="0">
          <a:solidFill>
            <a:srgbClr val="000000"/>
          </a:solidFill>
          <a:latin typeface="Calibri"/>
          <a:ea typeface="Calibri"/>
          <a:cs typeface="Calibri"/>
        </a:defRPr>
      </a:pPr>
      <a:endParaRPr lang="cs-CZ"/>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15310077519379842"/>
          <c:y val="4.6610169491525397E-2"/>
          <c:w val="0.65503875968992265"/>
          <c:h val="0.76694915254237794"/>
        </c:manualLayout>
      </c:layout>
      <c:barChart>
        <c:barDir val="bar"/>
        <c:grouping val="clustered"/>
        <c:ser>
          <c:idx val="0"/>
          <c:order val="0"/>
          <c:tx>
            <c:strRef>
              <c:f>Sheet1!$A$2</c:f>
              <c:strCache>
                <c:ptCount val="1"/>
                <c:pt idx="0">
                  <c:v>učitelé</c:v>
                </c:pt>
              </c:strCache>
            </c:strRef>
          </c:tx>
          <c:spPr>
            <a:solidFill>
              <a:srgbClr val="00FFFF"/>
            </a:solidFill>
            <a:ln w="12699">
              <a:solidFill>
                <a:srgbClr val="000000"/>
              </a:solidFill>
              <a:prstDash val="solid"/>
            </a:ln>
          </c:spPr>
          <c:dLbls>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887-4355-B4A4-25F33981C926}"/>
                </c:ext>
              </c:extLst>
            </c:dLbl>
            <c:spPr>
              <a:noFill/>
              <a:ln w="25397">
                <a:noFill/>
              </a:ln>
            </c:spPr>
            <c:txPr>
              <a:bodyPr/>
              <a:lstStyle/>
              <a:p>
                <a:pPr>
                  <a:defRPr sz="102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4"/>
                <c:pt idx="0">
                  <c:v>ano</c:v>
                </c:pt>
                <c:pt idx="1">
                  <c:v>spíše ano</c:v>
                </c:pt>
                <c:pt idx="2">
                  <c:v>spíše ne</c:v>
                </c:pt>
                <c:pt idx="3">
                  <c:v>ne</c:v>
                </c:pt>
              </c:strCache>
            </c:strRef>
          </c:cat>
          <c:val>
            <c:numRef>
              <c:f>Sheet1!$B$2:$E$2</c:f>
              <c:numCache>
                <c:formatCode>General</c:formatCode>
                <c:ptCount val="4"/>
                <c:pt idx="0">
                  <c:v>1</c:v>
                </c:pt>
                <c:pt idx="1">
                  <c:v>3</c:v>
                </c:pt>
                <c:pt idx="2">
                  <c:v>7</c:v>
                </c:pt>
                <c:pt idx="3">
                  <c:v>0</c:v>
                </c:pt>
              </c:numCache>
            </c:numRef>
          </c:val>
          <c:extLst xmlns:c16r2="http://schemas.microsoft.com/office/drawing/2015/06/chart">
            <c:ext xmlns:c16="http://schemas.microsoft.com/office/drawing/2014/chart" uri="{C3380CC4-5D6E-409C-BE32-E72D297353CC}">
              <c16:uniqueId val="{00000001-6887-4355-B4A4-25F33981C926}"/>
            </c:ext>
          </c:extLst>
        </c:ser>
        <c:ser>
          <c:idx val="1"/>
          <c:order val="1"/>
          <c:tx>
            <c:strRef>
              <c:f>Sheet1!$A$3</c:f>
              <c:strCache>
                <c:ptCount val="1"/>
                <c:pt idx="0">
                  <c:v>učitelky</c:v>
                </c:pt>
              </c:strCache>
            </c:strRef>
          </c:tx>
          <c:spPr>
            <a:solidFill>
              <a:srgbClr val="FF0000"/>
            </a:solidFill>
            <a:ln w="12699">
              <a:solidFill>
                <a:srgbClr val="000000"/>
              </a:solidFill>
              <a:prstDash val="solid"/>
            </a:ln>
          </c:spPr>
          <c:dLbls>
            <c:spPr>
              <a:noFill/>
              <a:ln w="25397">
                <a:noFill/>
              </a:ln>
            </c:spPr>
            <c:txPr>
              <a:bodyPr/>
              <a:lstStyle/>
              <a:p>
                <a:pPr>
                  <a:defRPr sz="102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4"/>
                <c:pt idx="0">
                  <c:v>ano</c:v>
                </c:pt>
                <c:pt idx="1">
                  <c:v>spíše ano</c:v>
                </c:pt>
                <c:pt idx="2">
                  <c:v>spíše ne</c:v>
                </c:pt>
                <c:pt idx="3">
                  <c:v>ne</c:v>
                </c:pt>
              </c:strCache>
            </c:strRef>
          </c:cat>
          <c:val>
            <c:numRef>
              <c:f>Sheet1!$B$3:$E$3</c:f>
              <c:numCache>
                <c:formatCode>General</c:formatCode>
                <c:ptCount val="4"/>
                <c:pt idx="0">
                  <c:v>4</c:v>
                </c:pt>
                <c:pt idx="1">
                  <c:v>12</c:v>
                </c:pt>
                <c:pt idx="2">
                  <c:v>3</c:v>
                </c:pt>
                <c:pt idx="3">
                  <c:v>0</c:v>
                </c:pt>
              </c:numCache>
            </c:numRef>
          </c:val>
          <c:extLst xmlns:c16r2="http://schemas.microsoft.com/office/drawing/2015/06/chart">
            <c:ext xmlns:c16="http://schemas.microsoft.com/office/drawing/2014/chart" uri="{C3380CC4-5D6E-409C-BE32-E72D297353CC}">
              <c16:uniqueId val="{00000002-6887-4355-B4A4-25F33981C926}"/>
            </c:ext>
          </c:extLst>
        </c:ser>
        <c:ser>
          <c:idx val="2"/>
          <c:order val="2"/>
          <c:tx>
            <c:strRef>
              <c:f>Sheet1!$A$4</c:f>
              <c:strCache>
                <c:ptCount val="1"/>
                <c:pt idx="0">
                  <c:v>procenta</c:v>
                </c:pt>
              </c:strCache>
            </c:strRef>
          </c:tx>
          <c:spPr>
            <a:solidFill>
              <a:srgbClr val="FFFFCC"/>
            </a:solidFill>
            <a:ln w="12699">
              <a:solidFill>
                <a:srgbClr val="000000"/>
              </a:solidFill>
              <a:prstDash val="solid"/>
            </a:ln>
          </c:spPr>
          <c:dLbls>
            <c:spPr>
              <a:noFill/>
              <a:ln w="25397">
                <a:noFill/>
              </a:ln>
            </c:spPr>
            <c:txPr>
              <a:bodyPr/>
              <a:lstStyle/>
              <a:p>
                <a:pPr>
                  <a:defRPr sz="102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Sheet1!$B$1:$E$1</c:f>
              <c:strCache>
                <c:ptCount val="4"/>
                <c:pt idx="0">
                  <c:v>ano</c:v>
                </c:pt>
                <c:pt idx="1">
                  <c:v>spíše ano</c:v>
                </c:pt>
                <c:pt idx="2">
                  <c:v>spíše ne</c:v>
                </c:pt>
                <c:pt idx="3">
                  <c:v>ne</c:v>
                </c:pt>
              </c:strCache>
            </c:strRef>
          </c:cat>
          <c:val>
            <c:numRef>
              <c:f>Sheet1!$B$4:$E$4</c:f>
              <c:numCache>
                <c:formatCode>General</c:formatCode>
                <c:ptCount val="4"/>
                <c:pt idx="0">
                  <c:v>16.66</c:v>
                </c:pt>
                <c:pt idx="1">
                  <c:v>49.99</c:v>
                </c:pt>
                <c:pt idx="2">
                  <c:v>33.33</c:v>
                </c:pt>
                <c:pt idx="3">
                  <c:v>0</c:v>
                </c:pt>
              </c:numCache>
            </c:numRef>
          </c:val>
          <c:extLst xmlns:c16r2="http://schemas.microsoft.com/office/drawing/2015/06/chart">
            <c:ext xmlns:c16="http://schemas.microsoft.com/office/drawing/2014/chart" uri="{C3380CC4-5D6E-409C-BE32-E72D297353CC}">
              <c16:uniqueId val="{00000003-6887-4355-B4A4-25F33981C926}"/>
            </c:ext>
          </c:extLst>
        </c:ser>
        <c:dLbls/>
        <c:axId val="98173312"/>
        <c:axId val="98174848"/>
      </c:barChart>
      <c:catAx>
        <c:axId val="98173312"/>
        <c:scaling>
          <c:orientation val="minMax"/>
        </c:scaling>
        <c:axPos val="l"/>
        <c:numFmt formatCode="General" sourceLinked="1"/>
        <c:tickLblPos val="nextTo"/>
        <c:spPr>
          <a:ln w="3175">
            <a:solidFill>
              <a:srgbClr val="000000"/>
            </a:solidFill>
            <a:prstDash val="solid"/>
          </a:ln>
        </c:spPr>
        <c:txPr>
          <a:bodyPr rot="0" vert="horz"/>
          <a:lstStyle/>
          <a:p>
            <a:pPr>
              <a:defRPr sz="1025" b="1" i="0" u="none" strike="noStrike" baseline="0">
                <a:solidFill>
                  <a:srgbClr val="000000"/>
                </a:solidFill>
                <a:latin typeface="Calibri"/>
                <a:ea typeface="Calibri"/>
                <a:cs typeface="Calibri"/>
              </a:defRPr>
            </a:pPr>
            <a:endParaRPr lang="cs-CZ"/>
          </a:p>
        </c:txPr>
        <c:crossAx val="98174848"/>
        <c:crosses val="autoZero"/>
        <c:auto val="1"/>
        <c:lblAlgn val="ctr"/>
        <c:lblOffset val="100"/>
        <c:tickLblSkip val="1"/>
        <c:tickMarkSkip val="1"/>
      </c:catAx>
      <c:valAx>
        <c:axId val="98174848"/>
        <c:scaling>
          <c:orientation val="minMax"/>
        </c:scaling>
        <c:axPos val="b"/>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1025" b="1" i="0" u="none" strike="noStrike" baseline="0">
                <a:solidFill>
                  <a:srgbClr val="000000"/>
                </a:solidFill>
                <a:latin typeface="Calibri"/>
                <a:ea typeface="Calibri"/>
                <a:cs typeface="Calibri"/>
              </a:defRPr>
            </a:pPr>
            <a:endParaRPr lang="cs-CZ"/>
          </a:p>
        </c:txPr>
        <c:crossAx val="98173312"/>
        <c:crosses val="autoZero"/>
        <c:crossBetween val="between"/>
      </c:valAx>
      <c:spPr>
        <a:solidFill>
          <a:srgbClr val="C0C0C0"/>
        </a:solidFill>
        <a:ln w="12699">
          <a:solidFill>
            <a:srgbClr val="808080"/>
          </a:solidFill>
          <a:prstDash val="solid"/>
        </a:ln>
      </c:spPr>
    </c:plotArea>
    <c:legend>
      <c:legendPos val="r"/>
      <c:layout>
        <c:manualLayout>
          <c:xMode val="edge"/>
          <c:yMode val="edge"/>
          <c:x val="0.8449612403100798"/>
          <c:y val="0.283898305084748"/>
          <c:w val="0.14728682170542698"/>
          <c:h val="0.283898305084748"/>
        </c:manualLayout>
      </c:layout>
      <c:spPr>
        <a:noFill/>
        <a:ln w="3175">
          <a:solidFill>
            <a:srgbClr val="000000"/>
          </a:solidFill>
          <a:prstDash val="solid"/>
        </a:ln>
      </c:spPr>
      <c:txPr>
        <a:bodyPr/>
        <a:lstStyle/>
        <a:p>
          <a:pPr>
            <a:defRPr sz="940" b="1" i="0" u="none" strike="noStrike" baseline="0">
              <a:solidFill>
                <a:srgbClr val="000000"/>
              </a:solidFill>
              <a:latin typeface="Calibri"/>
              <a:ea typeface="Calibri"/>
              <a:cs typeface="Calibri"/>
            </a:defRPr>
          </a:pPr>
          <a:endParaRPr lang="cs-CZ"/>
        </a:p>
      </c:txPr>
    </c:legend>
    <c:plotVisOnly val="1"/>
    <c:dispBlanksAs val="gap"/>
  </c:chart>
  <c:spPr>
    <a:noFill/>
    <a:ln>
      <a:noFill/>
    </a:ln>
  </c:spPr>
  <c:txPr>
    <a:bodyPr/>
    <a:lstStyle/>
    <a:p>
      <a:pPr>
        <a:defRPr sz="1025" b="1" i="0" u="none" strike="noStrike" baseline="0">
          <a:solidFill>
            <a:srgbClr val="000000"/>
          </a:solidFill>
          <a:latin typeface="Calibri"/>
          <a:ea typeface="Calibri"/>
          <a:cs typeface="Calibri"/>
        </a:defRPr>
      </a:pPr>
      <a:endParaRPr lang="cs-CZ"/>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26135581537156338"/>
          <c:y val="3.148773510661773E-3"/>
          <c:w val="0.55257731958762857"/>
          <c:h val="0.77272727272727515"/>
        </c:manualLayout>
      </c:layout>
      <c:barChart>
        <c:barDir val="bar"/>
        <c:grouping val="clustered"/>
        <c:ser>
          <c:idx val="0"/>
          <c:order val="0"/>
          <c:tx>
            <c:strRef>
              <c:f>Sheet1!$A$2</c:f>
              <c:strCache>
                <c:ptCount val="1"/>
                <c:pt idx="0">
                  <c:v>učitelé</c:v>
                </c:pt>
              </c:strCache>
            </c:strRef>
          </c:tx>
          <c:spPr>
            <a:solidFill>
              <a:srgbClr val="00FFFF"/>
            </a:solidFill>
            <a:ln w="12700">
              <a:solidFill>
                <a:srgbClr val="000000"/>
              </a:solidFill>
              <a:prstDash val="solid"/>
            </a:ln>
          </c:spPr>
          <c:dLbls>
            <c:spPr>
              <a:noFill/>
              <a:ln w="25399">
                <a:noFill/>
              </a:ln>
            </c:spPr>
            <c:txPr>
              <a:bodyPr/>
              <a:lstStyle/>
              <a:p>
                <a:pPr>
                  <a:defRPr sz="107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každý den</c:v>
                </c:pt>
                <c:pt idx="1">
                  <c:v>1x týdně</c:v>
                </c:pt>
                <c:pt idx="2">
                  <c:v>2x za týden</c:v>
                </c:pt>
                <c:pt idx="3">
                  <c:v>1x za dva týdny</c:v>
                </c:pt>
                <c:pt idx="4">
                  <c:v>1x za měsíc </c:v>
                </c:pt>
                <c:pt idx="5">
                  <c:v>nikdy</c:v>
                </c:pt>
              </c:strCache>
            </c:strRef>
          </c:cat>
          <c:val>
            <c:numRef>
              <c:f>Sheet1!$B$2:$G$2</c:f>
              <c:numCache>
                <c:formatCode>General</c:formatCode>
                <c:ptCount val="6"/>
                <c:pt idx="0">
                  <c:v>4</c:v>
                </c:pt>
                <c:pt idx="1">
                  <c:v>1</c:v>
                </c:pt>
                <c:pt idx="2">
                  <c:v>1</c:v>
                </c:pt>
                <c:pt idx="3">
                  <c:v>1</c:v>
                </c:pt>
                <c:pt idx="4">
                  <c:v>0</c:v>
                </c:pt>
                <c:pt idx="5">
                  <c:v>0</c:v>
                </c:pt>
              </c:numCache>
            </c:numRef>
          </c:val>
          <c:extLst xmlns:c16r2="http://schemas.microsoft.com/office/drawing/2015/06/chart">
            <c:ext xmlns:c16="http://schemas.microsoft.com/office/drawing/2014/chart" uri="{C3380CC4-5D6E-409C-BE32-E72D297353CC}">
              <c16:uniqueId val="{00000000-1CEC-4B87-997F-9C55EBFC28D5}"/>
            </c:ext>
          </c:extLst>
        </c:ser>
        <c:ser>
          <c:idx val="1"/>
          <c:order val="1"/>
          <c:tx>
            <c:strRef>
              <c:f>Sheet1!$A$3</c:f>
              <c:strCache>
                <c:ptCount val="1"/>
                <c:pt idx="0">
                  <c:v>učitelky</c:v>
                </c:pt>
              </c:strCache>
            </c:strRef>
          </c:tx>
          <c:spPr>
            <a:solidFill>
              <a:srgbClr val="FF0000"/>
            </a:solidFill>
            <a:ln w="12700">
              <a:solidFill>
                <a:srgbClr val="000000"/>
              </a:solidFill>
              <a:prstDash val="solid"/>
            </a:ln>
          </c:spPr>
          <c:dLbls>
            <c:spPr>
              <a:noFill/>
              <a:ln w="25399">
                <a:noFill/>
              </a:ln>
            </c:spPr>
            <c:txPr>
              <a:bodyPr/>
              <a:lstStyle/>
              <a:p>
                <a:pPr>
                  <a:defRPr sz="107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každý den</c:v>
                </c:pt>
                <c:pt idx="1">
                  <c:v>1x týdně</c:v>
                </c:pt>
                <c:pt idx="2">
                  <c:v>2x za týden</c:v>
                </c:pt>
                <c:pt idx="3">
                  <c:v>1x za dva týdny</c:v>
                </c:pt>
                <c:pt idx="4">
                  <c:v>1x za měsíc </c:v>
                </c:pt>
                <c:pt idx="5">
                  <c:v>nikdy</c:v>
                </c:pt>
              </c:strCache>
            </c:strRef>
          </c:cat>
          <c:val>
            <c:numRef>
              <c:f>Sheet1!$B$3:$G$3</c:f>
              <c:numCache>
                <c:formatCode>General</c:formatCode>
                <c:ptCount val="6"/>
                <c:pt idx="0">
                  <c:v>13</c:v>
                </c:pt>
                <c:pt idx="1">
                  <c:v>27</c:v>
                </c:pt>
                <c:pt idx="2">
                  <c:v>20</c:v>
                </c:pt>
                <c:pt idx="3">
                  <c:v>5</c:v>
                </c:pt>
                <c:pt idx="4">
                  <c:v>1</c:v>
                </c:pt>
                <c:pt idx="5">
                  <c:v>0</c:v>
                </c:pt>
              </c:numCache>
            </c:numRef>
          </c:val>
          <c:extLst xmlns:c16r2="http://schemas.microsoft.com/office/drawing/2015/06/chart">
            <c:ext xmlns:c16="http://schemas.microsoft.com/office/drawing/2014/chart" uri="{C3380CC4-5D6E-409C-BE32-E72D297353CC}">
              <c16:uniqueId val="{00000001-1CEC-4B87-997F-9C55EBFC28D5}"/>
            </c:ext>
          </c:extLst>
        </c:ser>
        <c:ser>
          <c:idx val="2"/>
          <c:order val="2"/>
          <c:tx>
            <c:strRef>
              <c:f>Sheet1!$A$4</c:f>
              <c:strCache>
                <c:ptCount val="1"/>
                <c:pt idx="0">
                  <c:v>procenta</c:v>
                </c:pt>
              </c:strCache>
            </c:strRef>
          </c:tx>
          <c:spPr>
            <a:solidFill>
              <a:srgbClr val="FFFFCC"/>
            </a:solidFill>
            <a:ln w="12700">
              <a:solidFill>
                <a:srgbClr val="000000"/>
              </a:solidFill>
              <a:prstDash val="solid"/>
            </a:ln>
          </c:spPr>
          <c:dLbls>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CEC-4B87-997F-9C55EBFC28D5}"/>
                </c:ext>
              </c:extLst>
            </c:dLbl>
            <c:spPr>
              <a:noFill/>
              <a:ln w="25399">
                <a:noFill/>
              </a:ln>
            </c:spPr>
            <c:txPr>
              <a:bodyPr/>
              <a:lstStyle/>
              <a:p>
                <a:pPr>
                  <a:defRPr sz="107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Sheet1!$B$1:$G$1</c:f>
              <c:strCache>
                <c:ptCount val="6"/>
                <c:pt idx="0">
                  <c:v>každý den</c:v>
                </c:pt>
                <c:pt idx="1">
                  <c:v>1x týdně</c:v>
                </c:pt>
                <c:pt idx="2">
                  <c:v>2x za týden</c:v>
                </c:pt>
                <c:pt idx="3">
                  <c:v>1x za dva týdny</c:v>
                </c:pt>
                <c:pt idx="4">
                  <c:v>1x za měsíc </c:v>
                </c:pt>
                <c:pt idx="5">
                  <c:v>nikdy</c:v>
                </c:pt>
              </c:strCache>
            </c:strRef>
          </c:cat>
          <c:val>
            <c:numRef>
              <c:f>Sheet1!$B$4:$G$4</c:f>
              <c:numCache>
                <c:formatCode>General</c:formatCode>
                <c:ptCount val="6"/>
                <c:pt idx="0">
                  <c:v>56.660000000000011</c:v>
                </c:pt>
                <c:pt idx="1">
                  <c:v>93.33</c:v>
                </c:pt>
                <c:pt idx="2">
                  <c:v>69.989999999999995</c:v>
                </c:pt>
                <c:pt idx="3">
                  <c:v>19.989999999999917</c:v>
                </c:pt>
                <c:pt idx="4">
                  <c:v>3.3299999999999987</c:v>
                </c:pt>
                <c:pt idx="5">
                  <c:v>0</c:v>
                </c:pt>
              </c:numCache>
            </c:numRef>
          </c:val>
          <c:extLst xmlns:c16r2="http://schemas.microsoft.com/office/drawing/2015/06/chart">
            <c:ext xmlns:c16="http://schemas.microsoft.com/office/drawing/2014/chart" uri="{C3380CC4-5D6E-409C-BE32-E72D297353CC}">
              <c16:uniqueId val="{00000003-1CEC-4B87-997F-9C55EBFC28D5}"/>
            </c:ext>
          </c:extLst>
        </c:ser>
        <c:dLbls/>
        <c:axId val="98256384"/>
        <c:axId val="98257920"/>
      </c:barChart>
      <c:catAx>
        <c:axId val="98256384"/>
        <c:scaling>
          <c:orientation val="minMax"/>
        </c:scaling>
        <c:axPos val="l"/>
        <c:numFmt formatCode="General" sourceLinked="1"/>
        <c:tickLblPos val="nextTo"/>
        <c:spPr>
          <a:ln w="3175">
            <a:solidFill>
              <a:srgbClr val="000000"/>
            </a:solidFill>
            <a:prstDash val="solid"/>
          </a:ln>
        </c:spPr>
        <c:txPr>
          <a:bodyPr rot="0" vert="horz"/>
          <a:lstStyle/>
          <a:p>
            <a:pPr>
              <a:defRPr sz="1075" b="1" i="0" u="none" strike="noStrike" baseline="0">
                <a:solidFill>
                  <a:srgbClr val="000000"/>
                </a:solidFill>
                <a:latin typeface="Calibri"/>
                <a:ea typeface="Calibri"/>
                <a:cs typeface="Calibri"/>
              </a:defRPr>
            </a:pPr>
            <a:endParaRPr lang="cs-CZ"/>
          </a:p>
        </c:txPr>
        <c:crossAx val="98257920"/>
        <c:crosses val="autoZero"/>
        <c:auto val="1"/>
        <c:lblAlgn val="ctr"/>
        <c:lblOffset val="100"/>
        <c:tickLblSkip val="1"/>
        <c:tickMarkSkip val="1"/>
      </c:catAx>
      <c:valAx>
        <c:axId val="98257920"/>
        <c:scaling>
          <c:orientation val="minMax"/>
        </c:scaling>
        <c:axPos val="b"/>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1075" b="1" i="0" u="none" strike="noStrike" baseline="0">
                <a:solidFill>
                  <a:srgbClr val="000000"/>
                </a:solidFill>
                <a:latin typeface="Calibri"/>
                <a:ea typeface="Calibri"/>
                <a:cs typeface="Calibri"/>
              </a:defRPr>
            </a:pPr>
            <a:endParaRPr lang="cs-CZ"/>
          </a:p>
        </c:txPr>
        <c:crossAx val="98256384"/>
        <c:crosses val="autoZero"/>
        <c:crossBetween val="between"/>
      </c:valAx>
      <c:spPr>
        <a:solidFill>
          <a:srgbClr val="C0C0C0"/>
        </a:solidFill>
        <a:ln w="12700">
          <a:solidFill>
            <a:srgbClr val="808080"/>
          </a:solidFill>
          <a:prstDash val="solid"/>
        </a:ln>
      </c:spPr>
    </c:plotArea>
    <c:legend>
      <c:legendPos val="r"/>
      <c:layout>
        <c:manualLayout>
          <c:xMode val="edge"/>
          <c:yMode val="edge"/>
          <c:x val="0.83505154639175261"/>
          <c:y val="0.28925619834710742"/>
          <c:w val="0.15670103092783597"/>
          <c:h val="0.27685950413223148"/>
        </c:manualLayout>
      </c:layout>
      <c:spPr>
        <a:noFill/>
        <a:ln w="3175">
          <a:solidFill>
            <a:srgbClr val="000000"/>
          </a:solidFill>
          <a:prstDash val="solid"/>
        </a:ln>
      </c:spPr>
      <c:txPr>
        <a:bodyPr/>
        <a:lstStyle/>
        <a:p>
          <a:pPr>
            <a:defRPr sz="985" b="1" i="0" u="none" strike="noStrike" baseline="0">
              <a:solidFill>
                <a:srgbClr val="000000"/>
              </a:solidFill>
              <a:latin typeface="Calibri"/>
              <a:ea typeface="Calibri"/>
              <a:cs typeface="Calibri"/>
            </a:defRPr>
          </a:pPr>
          <a:endParaRPr lang="cs-CZ"/>
        </a:p>
      </c:txPr>
    </c:legend>
    <c:plotVisOnly val="1"/>
    <c:dispBlanksAs val="gap"/>
  </c:chart>
  <c:spPr>
    <a:noFill/>
    <a:ln>
      <a:noFill/>
    </a:ln>
  </c:spPr>
  <c:txPr>
    <a:bodyPr/>
    <a:lstStyle/>
    <a:p>
      <a:pPr>
        <a:defRPr sz="1075" b="1" i="0" u="none" strike="noStrike" baseline="0">
          <a:solidFill>
            <a:srgbClr val="000000"/>
          </a:solidFill>
          <a:latin typeface="Calibri"/>
          <a:ea typeface="Calibri"/>
          <a:cs typeface="Calibri"/>
        </a:defRPr>
      </a:pPr>
      <a:endParaRPr lang="cs-CZ"/>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16541353383458646"/>
          <c:y val="3.5830618892508152E-2"/>
          <c:w val="0.62030075187969924"/>
          <c:h val="0.80781758957654726"/>
        </c:manualLayout>
      </c:layout>
      <c:barChart>
        <c:barDir val="bar"/>
        <c:grouping val="clustered"/>
        <c:ser>
          <c:idx val="0"/>
          <c:order val="0"/>
          <c:tx>
            <c:strRef>
              <c:f>Sheet1!$A$2</c:f>
              <c:strCache>
                <c:ptCount val="1"/>
                <c:pt idx="0">
                  <c:v>učitelé</c:v>
                </c:pt>
              </c:strCache>
            </c:strRef>
          </c:tx>
          <c:spPr>
            <a:solidFill>
              <a:srgbClr val="00FFFF"/>
            </a:solidFill>
            <a:ln w="12696">
              <a:solidFill>
                <a:srgbClr val="000000"/>
              </a:solidFill>
              <a:prstDash val="solid"/>
            </a:ln>
          </c:spPr>
          <c:dLbls>
            <c:spPr>
              <a:noFill/>
              <a:ln w="25391">
                <a:noFill/>
              </a:ln>
            </c:spPr>
            <c:txPr>
              <a:bodyPr/>
              <a:lstStyle/>
              <a:p>
                <a:pPr>
                  <a:defRPr sz="12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Sheet1!$B$1:$F$1</c:f>
              <c:strCache>
                <c:ptCount val="5"/>
                <c:pt idx="0">
                  <c:v>ano</c:v>
                </c:pt>
                <c:pt idx="1">
                  <c:v>spíše ano</c:v>
                </c:pt>
                <c:pt idx="2">
                  <c:v>spíše ne</c:v>
                </c:pt>
                <c:pt idx="3">
                  <c:v>ne</c:v>
                </c:pt>
                <c:pt idx="4">
                  <c:v>nevím</c:v>
                </c:pt>
              </c:strCache>
            </c:strRef>
          </c:cat>
          <c:val>
            <c:numRef>
              <c:f>Sheet1!$B$2:$F$2</c:f>
              <c:numCache>
                <c:formatCode>General</c:formatCode>
                <c:ptCount val="5"/>
                <c:pt idx="0">
                  <c:v>5</c:v>
                </c:pt>
                <c:pt idx="1">
                  <c:v>1</c:v>
                </c:pt>
                <c:pt idx="2">
                  <c:v>0</c:v>
                </c:pt>
                <c:pt idx="3">
                  <c:v>0</c:v>
                </c:pt>
                <c:pt idx="4">
                  <c:v>0</c:v>
                </c:pt>
              </c:numCache>
            </c:numRef>
          </c:val>
          <c:extLst xmlns:c16r2="http://schemas.microsoft.com/office/drawing/2015/06/chart">
            <c:ext xmlns:c16="http://schemas.microsoft.com/office/drawing/2014/chart" uri="{C3380CC4-5D6E-409C-BE32-E72D297353CC}">
              <c16:uniqueId val="{00000000-BC9B-4F2F-A02D-2190ED95E463}"/>
            </c:ext>
          </c:extLst>
        </c:ser>
        <c:ser>
          <c:idx val="1"/>
          <c:order val="1"/>
          <c:tx>
            <c:strRef>
              <c:f>Sheet1!$A$3</c:f>
              <c:strCache>
                <c:ptCount val="1"/>
                <c:pt idx="0">
                  <c:v>učitelky</c:v>
                </c:pt>
              </c:strCache>
            </c:strRef>
          </c:tx>
          <c:spPr>
            <a:solidFill>
              <a:srgbClr val="FF0000"/>
            </a:solidFill>
            <a:ln w="12696">
              <a:solidFill>
                <a:srgbClr val="000000"/>
              </a:solidFill>
              <a:prstDash val="solid"/>
            </a:ln>
          </c:spPr>
          <c:dLbls>
            <c:spPr>
              <a:noFill/>
              <a:ln w="25391">
                <a:noFill/>
              </a:ln>
            </c:spPr>
            <c:txPr>
              <a:bodyPr/>
              <a:lstStyle/>
              <a:p>
                <a:pPr>
                  <a:defRPr sz="12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Sheet1!$B$1:$F$1</c:f>
              <c:strCache>
                <c:ptCount val="5"/>
                <c:pt idx="0">
                  <c:v>ano</c:v>
                </c:pt>
                <c:pt idx="1">
                  <c:v>spíše ano</c:v>
                </c:pt>
                <c:pt idx="2">
                  <c:v>spíše ne</c:v>
                </c:pt>
                <c:pt idx="3">
                  <c:v>ne</c:v>
                </c:pt>
                <c:pt idx="4">
                  <c:v>nevím</c:v>
                </c:pt>
              </c:strCache>
            </c:strRef>
          </c:cat>
          <c:val>
            <c:numRef>
              <c:f>Sheet1!$B$3:$F$3</c:f>
              <c:numCache>
                <c:formatCode>General</c:formatCode>
                <c:ptCount val="5"/>
                <c:pt idx="0">
                  <c:v>23</c:v>
                </c:pt>
                <c:pt idx="1">
                  <c:v>1</c:v>
                </c:pt>
                <c:pt idx="2">
                  <c:v>0</c:v>
                </c:pt>
                <c:pt idx="3">
                  <c:v>0</c:v>
                </c:pt>
                <c:pt idx="4">
                  <c:v>0</c:v>
                </c:pt>
              </c:numCache>
            </c:numRef>
          </c:val>
          <c:extLst xmlns:c16r2="http://schemas.microsoft.com/office/drawing/2015/06/chart">
            <c:ext xmlns:c16="http://schemas.microsoft.com/office/drawing/2014/chart" uri="{C3380CC4-5D6E-409C-BE32-E72D297353CC}">
              <c16:uniqueId val="{00000001-BC9B-4F2F-A02D-2190ED95E463}"/>
            </c:ext>
          </c:extLst>
        </c:ser>
        <c:ser>
          <c:idx val="2"/>
          <c:order val="2"/>
          <c:tx>
            <c:strRef>
              <c:f>Sheet1!$A$4</c:f>
              <c:strCache>
                <c:ptCount val="1"/>
                <c:pt idx="0">
                  <c:v>procenta</c:v>
                </c:pt>
              </c:strCache>
            </c:strRef>
          </c:tx>
          <c:spPr>
            <a:solidFill>
              <a:srgbClr val="FFFFCC"/>
            </a:solidFill>
            <a:ln w="12696">
              <a:solidFill>
                <a:srgbClr val="000000"/>
              </a:solidFill>
              <a:prstDash val="solid"/>
            </a:ln>
          </c:spPr>
          <c:dLbls>
            <c:spPr>
              <a:noFill/>
              <a:ln w="25391">
                <a:noFill/>
              </a:ln>
            </c:spPr>
            <c:txPr>
              <a:bodyPr/>
              <a:lstStyle/>
              <a:p>
                <a:pPr>
                  <a:defRPr sz="12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Sheet1!$B$1:$F$1</c:f>
              <c:strCache>
                <c:ptCount val="5"/>
                <c:pt idx="0">
                  <c:v>ano</c:v>
                </c:pt>
                <c:pt idx="1">
                  <c:v>spíše ano</c:v>
                </c:pt>
                <c:pt idx="2">
                  <c:v>spíše ne</c:v>
                </c:pt>
                <c:pt idx="3">
                  <c:v>ne</c:v>
                </c:pt>
                <c:pt idx="4">
                  <c:v>nevím</c:v>
                </c:pt>
              </c:strCache>
            </c:strRef>
          </c:cat>
          <c:val>
            <c:numRef>
              <c:f>Sheet1!$B$4:$F$4</c:f>
              <c:numCache>
                <c:formatCode>General</c:formatCode>
                <c:ptCount val="5"/>
                <c:pt idx="0">
                  <c:v>93.33</c:v>
                </c:pt>
                <c:pt idx="1">
                  <c:v>6.6599999999999975</c:v>
                </c:pt>
                <c:pt idx="2">
                  <c:v>0</c:v>
                </c:pt>
                <c:pt idx="3">
                  <c:v>0</c:v>
                </c:pt>
                <c:pt idx="4">
                  <c:v>0</c:v>
                </c:pt>
              </c:numCache>
            </c:numRef>
          </c:val>
          <c:extLst xmlns:c16r2="http://schemas.microsoft.com/office/drawing/2015/06/chart">
            <c:ext xmlns:c16="http://schemas.microsoft.com/office/drawing/2014/chart" uri="{C3380CC4-5D6E-409C-BE32-E72D297353CC}">
              <c16:uniqueId val="{00000002-BC9B-4F2F-A02D-2190ED95E463}"/>
            </c:ext>
          </c:extLst>
        </c:ser>
        <c:dLbls/>
        <c:axId val="100673792"/>
        <c:axId val="100679680"/>
      </c:barChart>
      <c:catAx>
        <c:axId val="100673792"/>
        <c:scaling>
          <c:orientation val="minMax"/>
        </c:scaling>
        <c:axPos val="l"/>
        <c:numFmt formatCode="General" sourceLinked="1"/>
        <c:tickLblPos val="nextTo"/>
        <c:spPr>
          <a:ln w="3174">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cs-CZ"/>
          </a:p>
        </c:txPr>
        <c:crossAx val="100679680"/>
        <c:crosses val="autoZero"/>
        <c:auto val="1"/>
        <c:lblAlgn val="ctr"/>
        <c:lblOffset val="100"/>
        <c:tickLblSkip val="1"/>
        <c:tickMarkSkip val="1"/>
      </c:catAx>
      <c:valAx>
        <c:axId val="100679680"/>
        <c:scaling>
          <c:orientation val="minMax"/>
        </c:scaling>
        <c:axPos val="b"/>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cs-CZ"/>
          </a:p>
        </c:txPr>
        <c:crossAx val="100673792"/>
        <c:crosses val="autoZero"/>
        <c:crossBetween val="between"/>
      </c:valAx>
      <c:spPr>
        <a:solidFill>
          <a:srgbClr val="C0C0C0"/>
        </a:solidFill>
        <a:ln w="12696">
          <a:solidFill>
            <a:srgbClr val="808080"/>
          </a:solidFill>
          <a:prstDash val="solid"/>
        </a:ln>
      </c:spPr>
    </c:plotArea>
    <c:legend>
      <c:legendPos val="r"/>
      <c:layout>
        <c:manualLayout>
          <c:xMode val="edge"/>
          <c:yMode val="edge"/>
          <c:x val="0.83082706766917735"/>
          <c:y val="0.31921824104234675"/>
          <c:w val="0.16165413533834586"/>
          <c:h val="0.23778501628664495"/>
        </c:manualLayout>
      </c:layout>
      <c:spPr>
        <a:noFill/>
        <a:ln w="3174">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cs-CZ"/>
        </a:p>
      </c:txPr>
    </c:legend>
    <c:plotVisOnly val="1"/>
    <c:dispBlanksAs val="gap"/>
  </c:chart>
  <c:spPr>
    <a:noFill/>
    <a:ln>
      <a:noFill/>
    </a:ln>
  </c:spPr>
  <c:txPr>
    <a:bodyPr/>
    <a:lstStyle/>
    <a:p>
      <a:pPr>
        <a:defRPr sz="1200" b="1" i="0" u="none" strike="noStrike" baseline="0">
          <a:solidFill>
            <a:srgbClr val="000000"/>
          </a:solidFill>
          <a:latin typeface="Calibri"/>
          <a:ea typeface="Calibri"/>
          <a:cs typeface="Calibri"/>
        </a:defRPr>
      </a:pPr>
      <a:endParaRPr lang="cs-CZ"/>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16541353383458646"/>
          <c:y val="3.5830618892508152E-2"/>
          <c:w val="0.62030075187969924"/>
          <c:h val="0.80781758957654726"/>
        </c:manualLayout>
      </c:layout>
      <c:barChart>
        <c:barDir val="bar"/>
        <c:grouping val="clustered"/>
        <c:ser>
          <c:idx val="0"/>
          <c:order val="0"/>
          <c:tx>
            <c:strRef>
              <c:f>Sheet1!$A$2</c:f>
              <c:strCache>
                <c:ptCount val="1"/>
                <c:pt idx="0">
                  <c:v>učitelé</c:v>
                </c:pt>
              </c:strCache>
            </c:strRef>
          </c:tx>
          <c:spPr>
            <a:solidFill>
              <a:srgbClr val="00FFFF"/>
            </a:solidFill>
            <a:ln w="12696">
              <a:solidFill>
                <a:srgbClr val="000000"/>
              </a:solidFill>
              <a:prstDash val="solid"/>
            </a:ln>
          </c:spPr>
          <c:dLbls>
            <c:spPr>
              <a:noFill/>
              <a:ln w="25391">
                <a:noFill/>
              </a:ln>
            </c:spPr>
            <c:txPr>
              <a:bodyPr/>
              <a:lstStyle/>
              <a:p>
                <a:pPr>
                  <a:defRPr sz="12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Sheet1!$B$1:$F$1</c:f>
              <c:strCache>
                <c:ptCount val="5"/>
                <c:pt idx="0">
                  <c:v>ano</c:v>
                </c:pt>
                <c:pt idx="1">
                  <c:v>spíše ano</c:v>
                </c:pt>
                <c:pt idx="2">
                  <c:v>spíše ne</c:v>
                </c:pt>
                <c:pt idx="3">
                  <c:v>ne</c:v>
                </c:pt>
                <c:pt idx="4">
                  <c:v>nevím</c:v>
                </c:pt>
              </c:strCache>
            </c:strRef>
          </c:cat>
          <c:val>
            <c:numRef>
              <c:f>Sheet1!$B$2:$F$2</c:f>
              <c:numCache>
                <c:formatCode>General</c:formatCode>
                <c:ptCount val="5"/>
                <c:pt idx="0">
                  <c:v>5</c:v>
                </c:pt>
                <c:pt idx="1">
                  <c:v>1</c:v>
                </c:pt>
                <c:pt idx="2">
                  <c:v>0</c:v>
                </c:pt>
                <c:pt idx="3">
                  <c:v>0</c:v>
                </c:pt>
                <c:pt idx="4">
                  <c:v>0</c:v>
                </c:pt>
              </c:numCache>
            </c:numRef>
          </c:val>
          <c:extLst xmlns:c16r2="http://schemas.microsoft.com/office/drawing/2015/06/chart">
            <c:ext xmlns:c16="http://schemas.microsoft.com/office/drawing/2014/chart" uri="{C3380CC4-5D6E-409C-BE32-E72D297353CC}">
              <c16:uniqueId val="{00000000-4B2D-4426-ABCD-C43CF166821F}"/>
            </c:ext>
          </c:extLst>
        </c:ser>
        <c:ser>
          <c:idx val="1"/>
          <c:order val="1"/>
          <c:tx>
            <c:strRef>
              <c:f>Sheet1!$A$3</c:f>
              <c:strCache>
                <c:ptCount val="1"/>
                <c:pt idx="0">
                  <c:v>učitelky</c:v>
                </c:pt>
              </c:strCache>
            </c:strRef>
          </c:tx>
          <c:spPr>
            <a:solidFill>
              <a:srgbClr val="FF0000"/>
            </a:solidFill>
            <a:ln w="12696">
              <a:solidFill>
                <a:srgbClr val="000000"/>
              </a:solidFill>
              <a:prstDash val="solid"/>
            </a:ln>
          </c:spPr>
          <c:dLbls>
            <c:spPr>
              <a:noFill/>
              <a:ln w="25391">
                <a:noFill/>
              </a:ln>
            </c:spPr>
            <c:txPr>
              <a:bodyPr/>
              <a:lstStyle/>
              <a:p>
                <a:pPr>
                  <a:defRPr sz="12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Sheet1!$B$1:$F$1</c:f>
              <c:strCache>
                <c:ptCount val="5"/>
                <c:pt idx="0">
                  <c:v>ano</c:v>
                </c:pt>
                <c:pt idx="1">
                  <c:v>spíše ano</c:v>
                </c:pt>
                <c:pt idx="2">
                  <c:v>spíše ne</c:v>
                </c:pt>
                <c:pt idx="3">
                  <c:v>ne</c:v>
                </c:pt>
                <c:pt idx="4">
                  <c:v>nevím</c:v>
                </c:pt>
              </c:strCache>
            </c:strRef>
          </c:cat>
          <c:val>
            <c:numRef>
              <c:f>Sheet1!$B$3:$F$3</c:f>
              <c:numCache>
                <c:formatCode>General</c:formatCode>
                <c:ptCount val="5"/>
                <c:pt idx="0">
                  <c:v>23</c:v>
                </c:pt>
                <c:pt idx="1">
                  <c:v>1</c:v>
                </c:pt>
                <c:pt idx="2">
                  <c:v>0</c:v>
                </c:pt>
                <c:pt idx="3">
                  <c:v>0</c:v>
                </c:pt>
                <c:pt idx="4">
                  <c:v>0</c:v>
                </c:pt>
              </c:numCache>
            </c:numRef>
          </c:val>
          <c:extLst xmlns:c16r2="http://schemas.microsoft.com/office/drawing/2015/06/chart">
            <c:ext xmlns:c16="http://schemas.microsoft.com/office/drawing/2014/chart" uri="{C3380CC4-5D6E-409C-BE32-E72D297353CC}">
              <c16:uniqueId val="{00000001-4B2D-4426-ABCD-C43CF166821F}"/>
            </c:ext>
          </c:extLst>
        </c:ser>
        <c:ser>
          <c:idx val="2"/>
          <c:order val="2"/>
          <c:tx>
            <c:strRef>
              <c:f>Sheet1!$A$4</c:f>
              <c:strCache>
                <c:ptCount val="1"/>
                <c:pt idx="0">
                  <c:v>procenta</c:v>
                </c:pt>
              </c:strCache>
            </c:strRef>
          </c:tx>
          <c:spPr>
            <a:solidFill>
              <a:srgbClr val="FFFFCC"/>
            </a:solidFill>
            <a:ln w="12696">
              <a:solidFill>
                <a:srgbClr val="000000"/>
              </a:solidFill>
              <a:prstDash val="solid"/>
            </a:ln>
          </c:spPr>
          <c:dLbls>
            <c:spPr>
              <a:noFill/>
              <a:ln w="25391">
                <a:noFill/>
              </a:ln>
            </c:spPr>
            <c:txPr>
              <a:bodyPr/>
              <a:lstStyle/>
              <a:p>
                <a:pPr>
                  <a:defRPr sz="1200"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showLeaderLines val="0"/>
              </c:ext>
            </c:extLst>
          </c:dLbls>
          <c:cat>
            <c:strRef>
              <c:f>Sheet1!$B$1:$F$1</c:f>
              <c:strCache>
                <c:ptCount val="5"/>
                <c:pt idx="0">
                  <c:v>ano</c:v>
                </c:pt>
                <c:pt idx="1">
                  <c:v>spíše ano</c:v>
                </c:pt>
                <c:pt idx="2">
                  <c:v>spíše ne</c:v>
                </c:pt>
                <c:pt idx="3">
                  <c:v>ne</c:v>
                </c:pt>
                <c:pt idx="4">
                  <c:v>nevím</c:v>
                </c:pt>
              </c:strCache>
            </c:strRef>
          </c:cat>
          <c:val>
            <c:numRef>
              <c:f>Sheet1!$B$4:$F$4</c:f>
              <c:numCache>
                <c:formatCode>General</c:formatCode>
                <c:ptCount val="5"/>
                <c:pt idx="0">
                  <c:v>93.33</c:v>
                </c:pt>
                <c:pt idx="1">
                  <c:v>6.6599999999999975</c:v>
                </c:pt>
                <c:pt idx="2">
                  <c:v>0</c:v>
                </c:pt>
                <c:pt idx="3">
                  <c:v>0</c:v>
                </c:pt>
                <c:pt idx="4">
                  <c:v>0</c:v>
                </c:pt>
              </c:numCache>
            </c:numRef>
          </c:val>
          <c:extLst xmlns:c16r2="http://schemas.microsoft.com/office/drawing/2015/06/chart">
            <c:ext xmlns:c16="http://schemas.microsoft.com/office/drawing/2014/chart" uri="{C3380CC4-5D6E-409C-BE32-E72D297353CC}">
              <c16:uniqueId val="{00000002-4B2D-4426-ABCD-C43CF166821F}"/>
            </c:ext>
          </c:extLst>
        </c:ser>
        <c:dLbls/>
        <c:axId val="100727808"/>
        <c:axId val="100741888"/>
      </c:barChart>
      <c:catAx>
        <c:axId val="100727808"/>
        <c:scaling>
          <c:orientation val="minMax"/>
        </c:scaling>
        <c:axPos val="l"/>
        <c:numFmt formatCode="General" sourceLinked="1"/>
        <c:tickLblPos val="nextTo"/>
        <c:spPr>
          <a:ln w="3174">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cs-CZ"/>
          </a:p>
        </c:txPr>
        <c:crossAx val="100741888"/>
        <c:crosses val="autoZero"/>
        <c:auto val="1"/>
        <c:lblAlgn val="ctr"/>
        <c:lblOffset val="100"/>
        <c:tickLblSkip val="1"/>
        <c:tickMarkSkip val="1"/>
      </c:catAx>
      <c:valAx>
        <c:axId val="100741888"/>
        <c:scaling>
          <c:orientation val="minMax"/>
        </c:scaling>
        <c:axPos val="b"/>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cs-CZ"/>
          </a:p>
        </c:txPr>
        <c:crossAx val="100727808"/>
        <c:crosses val="autoZero"/>
        <c:crossBetween val="between"/>
      </c:valAx>
      <c:spPr>
        <a:solidFill>
          <a:srgbClr val="C0C0C0"/>
        </a:solidFill>
        <a:ln w="12696">
          <a:solidFill>
            <a:srgbClr val="808080"/>
          </a:solidFill>
          <a:prstDash val="solid"/>
        </a:ln>
      </c:spPr>
    </c:plotArea>
    <c:legend>
      <c:legendPos val="r"/>
      <c:layout>
        <c:manualLayout>
          <c:xMode val="edge"/>
          <c:yMode val="edge"/>
          <c:x val="0.83082706766917735"/>
          <c:y val="0.31921824104234675"/>
          <c:w val="0.16165413533834586"/>
          <c:h val="0.23778501628664495"/>
        </c:manualLayout>
      </c:layout>
      <c:spPr>
        <a:noFill/>
        <a:ln w="3174">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cs-CZ"/>
        </a:p>
      </c:txPr>
    </c:legend>
    <c:plotVisOnly val="1"/>
    <c:dispBlanksAs val="gap"/>
  </c:chart>
  <c:spPr>
    <a:noFill/>
    <a:ln>
      <a:noFill/>
    </a:ln>
  </c:spPr>
  <c:txPr>
    <a:bodyPr/>
    <a:lstStyle/>
    <a:p>
      <a:pPr>
        <a:defRPr sz="1200" b="1" i="0" u="none" strike="noStrike" baseline="0">
          <a:solidFill>
            <a:srgbClr val="000000"/>
          </a:solidFill>
          <a:latin typeface="Calibri"/>
          <a:ea typeface="Calibri"/>
          <a:cs typeface="Calibri"/>
        </a:defRPr>
      </a:pPr>
      <a:endParaRPr lang="cs-CZ"/>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cs-CZ"/>
  <c:chart>
    <c:autoTitleDeleted val="1"/>
    <c:plotArea>
      <c:layout>
        <c:manualLayout>
          <c:layoutTarget val="inner"/>
          <c:xMode val="edge"/>
          <c:yMode val="edge"/>
          <c:x val="0.20884955752212492"/>
          <c:y val="0.21164021164021171"/>
          <c:w val="0.38938053097345426"/>
          <c:h val="0.58201058201058198"/>
        </c:manualLayout>
      </c:layout>
      <c:pieChart>
        <c:varyColors val="1"/>
        <c:ser>
          <c:idx val="0"/>
          <c:order val="0"/>
          <c:tx>
            <c:strRef>
              <c:f>Sheet1!$A$2</c:f>
              <c:strCache>
                <c:ptCount val="1"/>
                <c:pt idx="0">
                  <c:v>počet</c:v>
                </c:pt>
              </c:strCache>
            </c:strRef>
          </c:tx>
          <c:spPr>
            <a:solidFill>
              <a:srgbClr val="9999FF"/>
            </a:solidFill>
            <a:ln w="12699">
              <a:solidFill>
                <a:srgbClr val="000000"/>
              </a:solidFill>
              <a:prstDash val="solid"/>
            </a:ln>
          </c:spPr>
          <c:explosion val="25"/>
          <c:dPt>
            <c:idx val="1"/>
            <c:spPr>
              <a:solidFill>
                <a:srgbClr val="993366"/>
              </a:solidFill>
              <a:ln w="12699">
                <a:solidFill>
                  <a:srgbClr val="000000"/>
                </a:solidFill>
                <a:prstDash val="solid"/>
              </a:ln>
            </c:spPr>
            <c:extLst xmlns:c16r2="http://schemas.microsoft.com/office/drawing/2015/06/chart">
              <c:ext xmlns:c16="http://schemas.microsoft.com/office/drawing/2014/chart" uri="{C3380CC4-5D6E-409C-BE32-E72D297353CC}">
                <c16:uniqueId val="{00000000-C1EF-46D9-99D7-7E2FD9160D4D}"/>
              </c:ext>
            </c:extLst>
          </c:dPt>
          <c:dPt>
            <c:idx val="2"/>
            <c:spPr>
              <a:solidFill>
                <a:srgbClr val="FFFFCC"/>
              </a:solidFill>
              <a:ln w="12699">
                <a:solidFill>
                  <a:srgbClr val="000000"/>
                </a:solidFill>
                <a:prstDash val="solid"/>
              </a:ln>
            </c:spPr>
            <c:extLst xmlns:c16r2="http://schemas.microsoft.com/office/drawing/2015/06/chart">
              <c:ext xmlns:c16="http://schemas.microsoft.com/office/drawing/2014/chart" uri="{C3380CC4-5D6E-409C-BE32-E72D297353CC}">
                <c16:uniqueId val="{00000001-C1EF-46D9-99D7-7E2FD9160D4D}"/>
              </c:ext>
            </c:extLst>
          </c:dPt>
          <c:dPt>
            <c:idx val="3"/>
            <c:spPr>
              <a:solidFill>
                <a:srgbClr val="CCFFFF"/>
              </a:solidFill>
              <a:ln w="12699">
                <a:solidFill>
                  <a:srgbClr val="000000"/>
                </a:solidFill>
                <a:prstDash val="solid"/>
              </a:ln>
            </c:spPr>
            <c:extLst xmlns:c16r2="http://schemas.microsoft.com/office/drawing/2015/06/chart">
              <c:ext xmlns:c16="http://schemas.microsoft.com/office/drawing/2014/chart" uri="{C3380CC4-5D6E-409C-BE32-E72D297353CC}">
                <c16:uniqueId val="{00000002-C1EF-46D9-99D7-7E2FD9160D4D}"/>
              </c:ext>
            </c:extLst>
          </c:dPt>
          <c:dPt>
            <c:idx val="4"/>
            <c:spPr>
              <a:solidFill>
                <a:srgbClr val="660066"/>
              </a:solidFill>
              <a:ln w="12699">
                <a:solidFill>
                  <a:srgbClr val="000000"/>
                </a:solidFill>
                <a:prstDash val="solid"/>
              </a:ln>
            </c:spPr>
            <c:extLst xmlns:c16r2="http://schemas.microsoft.com/office/drawing/2015/06/chart">
              <c:ext xmlns:c16="http://schemas.microsoft.com/office/drawing/2014/chart" uri="{C3380CC4-5D6E-409C-BE32-E72D297353CC}">
                <c16:uniqueId val="{00000003-C1EF-46D9-99D7-7E2FD9160D4D}"/>
              </c:ext>
            </c:extLst>
          </c:dPt>
          <c:dPt>
            <c:idx val="5"/>
            <c:spPr>
              <a:solidFill>
                <a:srgbClr val="FF8080"/>
              </a:solidFill>
              <a:ln w="12699">
                <a:solidFill>
                  <a:srgbClr val="000000"/>
                </a:solidFill>
                <a:prstDash val="solid"/>
              </a:ln>
            </c:spPr>
            <c:extLst xmlns:c16r2="http://schemas.microsoft.com/office/drawing/2015/06/chart">
              <c:ext xmlns:c16="http://schemas.microsoft.com/office/drawing/2014/chart" uri="{C3380CC4-5D6E-409C-BE32-E72D297353CC}">
                <c16:uniqueId val="{00000004-C1EF-46D9-99D7-7E2FD9160D4D}"/>
              </c:ext>
            </c:extLst>
          </c:dPt>
          <c:dPt>
            <c:idx val="6"/>
            <c:spPr>
              <a:solidFill>
                <a:srgbClr val="0066CC"/>
              </a:solidFill>
              <a:ln w="12699">
                <a:solidFill>
                  <a:srgbClr val="000000"/>
                </a:solidFill>
                <a:prstDash val="solid"/>
              </a:ln>
            </c:spPr>
            <c:extLst xmlns:c16r2="http://schemas.microsoft.com/office/drawing/2015/06/chart">
              <c:ext xmlns:c16="http://schemas.microsoft.com/office/drawing/2014/chart" uri="{C3380CC4-5D6E-409C-BE32-E72D297353CC}">
                <c16:uniqueId val="{00000005-C1EF-46D9-99D7-7E2FD9160D4D}"/>
              </c:ext>
            </c:extLst>
          </c:dPt>
          <c:dPt>
            <c:idx val="7"/>
            <c:spPr>
              <a:solidFill>
                <a:srgbClr val="CCCCFF"/>
              </a:solidFill>
              <a:ln w="12699">
                <a:solidFill>
                  <a:srgbClr val="000000"/>
                </a:solidFill>
                <a:prstDash val="solid"/>
              </a:ln>
            </c:spPr>
            <c:extLst xmlns:c16r2="http://schemas.microsoft.com/office/drawing/2015/06/chart">
              <c:ext xmlns:c16="http://schemas.microsoft.com/office/drawing/2014/chart" uri="{C3380CC4-5D6E-409C-BE32-E72D297353CC}">
                <c16:uniqueId val="{00000006-C1EF-46D9-99D7-7E2FD9160D4D}"/>
              </c:ext>
            </c:extLst>
          </c:dPt>
          <c:dPt>
            <c:idx val="8"/>
            <c:spPr>
              <a:solidFill>
                <a:srgbClr val="0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07-C1EF-46D9-99D7-7E2FD9160D4D}"/>
              </c:ext>
            </c:extLst>
          </c:dPt>
          <c:dPt>
            <c:idx val="9"/>
            <c:spPr>
              <a:solidFill>
                <a:srgbClr val="FF00FF"/>
              </a:solidFill>
              <a:ln w="12699">
                <a:solidFill>
                  <a:srgbClr val="000000"/>
                </a:solidFill>
                <a:prstDash val="solid"/>
              </a:ln>
            </c:spPr>
            <c:extLst xmlns:c16r2="http://schemas.microsoft.com/office/drawing/2015/06/chart">
              <c:ext xmlns:c16="http://schemas.microsoft.com/office/drawing/2014/chart" uri="{C3380CC4-5D6E-409C-BE32-E72D297353CC}">
                <c16:uniqueId val="{00000008-C1EF-46D9-99D7-7E2FD9160D4D}"/>
              </c:ext>
            </c:extLst>
          </c:dPt>
          <c:dPt>
            <c:idx val="10"/>
            <c:spPr>
              <a:solidFill>
                <a:srgbClr val="FFFF00"/>
              </a:solidFill>
              <a:ln w="12699">
                <a:solidFill>
                  <a:srgbClr val="000000"/>
                </a:solidFill>
                <a:prstDash val="solid"/>
              </a:ln>
            </c:spPr>
            <c:extLst xmlns:c16r2="http://schemas.microsoft.com/office/drawing/2015/06/chart">
              <c:ext xmlns:c16="http://schemas.microsoft.com/office/drawing/2014/chart" uri="{C3380CC4-5D6E-409C-BE32-E72D297353CC}">
                <c16:uniqueId val="{00000009-C1EF-46D9-99D7-7E2FD9160D4D}"/>
              </c:ext>
            </c:extLst>
          </c:dPt>
          <c:dPt>
            <c:idx val="11"/>
            <c:spPr>
              <a:solidFill>
                <a:srgbClr val="00FFFF"/>
              </a:solidFill>
              <a:ln w="12699">
                <a:solidFill>
                  <a:srgbClr val="000000"/>
                </a:solidFill>
                <a:prstDash val="solid"/>
              </a:ln>
            </c:spPr>
            <c:extLst xmlns:c16r2="http://schemas.microsoft.com/office/drawing/2015/06/chart">
              <c:ext xmlns:c16="http://schemas.microsoft.com/office/drawing/2014/chart" uri="{C3380CC4-5D6E-409C-BE32-E72D297353CC}">
                <c16:uniqueId val="{0000000A-C1EF-46D9-99D7-7E2FD9160D4D}"/>
              </c:ext>
            </c:extLst>
          </c:dPt>
          <c:dPt>
            <c:idx val="12"/>
            <c:spPr>
              <a:solidFill>
                <a:srgbClr val="8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0B-C1EF-46D9-99D7-7E2FD9160D4D}"/>
              </c:ext>
            </c:extLst>
          </c:dPt>
          <c:dPt>
            <c:idx val="13"/>
            <c:spPr>
              <a:solidFill>
                <a:srgbClr val="800000"/>
              </a:solidFill>
              <a:ln w="12699">
                <a:solidFill>
                  <a:srgbClr val="000000"/>
                </a:solidFill>
                <a:prstDash val="solid"/>
              </a:ln>
            </c:spPr>
            <c:extLst xmlns:c16r2="http://schemas.microsoft.com/office/drawing/2015/06/chart">
              <c:ext xmlns:c16="http://schemas.microsoft.com/office/drawing/2014/chart" uri="{C3380CC4-5D6E-409C-BE32-E72D297353CC}">
                <c16:uniqueId val="{0000000C-C1EF-46D9-99D7-7E2FD9160D4D}"/>
              </c:ext>
            </c:extLst>
          </c:dPt>
          <c:dLbls>
            <c:spPr>
              <a:noFill/>
              <a:ln w="25397">
                <a:noFill/>
              </a:ln>
            </c:spPr>
            <c:txPr>
              <a:bodyPr/>
              <a:lstStyle/>
              <a:p>
                <a:pPr>
                  <a:defRPr sz="162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layout/>
              </c:ext>
            </c:extLst>
          </c:dLbls>
          <c:cat>
            <c:strRef>
              <c:f>Sheet1!$B$1:$O$1</c:f>
              <c:strCache>
                <c:ptCount val="14"/>
                <c:pt idx="0">
                  <c:v>zvukové (CD)</c:v>
                </c:pt>
                <c:pt idx="1">
                  <c:v>skutečné</c:v>
                </c:pt>
                <c:pt idx="2">
                  <c:v>napodobeniny</c:v>
                </c:pt>
                <c:pt idx="3">
                  <c:v>obrazové</c:v>
                </c:pt>
                <c:pt idx="4">
                  <c:v>písemné</c:v>
                </c:pt>
                <c:pt idx="5">
                  <c:v>audiovizuální </c:v>
                </c:pt>
                <c:pt idx="6">
                  <c:v>kybernetické</c:v>
                </c:pt>
                <c:pt idx="7">
                  <c:v>klasická tabule</c:v>
                </c:pt>
                <c:pt idx="8">
                  <c:v>interaktivní tabule</c:v>
                </c:pt>
                <c:pt idx="9">
                  <c:v>přehrávače CD</c:v>
                </c:pt>
                <c:pt idx="10">
                  <c:v>zpětný projektor</c:v>
                </c:pt>
                <c:pt idx="11">
                  <c:v>notebooky</c:v>
                </c:pt>
                <c:pt idx="12">
                  <c:v>ipady</c:v>
                </c:pt>
                <c:pt idx="13">
                  <c:v>JINÉ NEUVEDENÉ</c:v>
                </c:pt>
              </c:strCache>
            </c:strRef>
          </c:cat>
          <c:val>
            <c:numRef>
              <c:f>Sheet1!$B$2:$O$2</c:f>
              <c:numCache>
                <c:formatCode>General</c:formatCode>
                <c:ptCount val="14"/>
                <c:pt idx="0">
                  <c:v>13</c:v>
                </c:pt>
                <c:pt idx="1">
                  <c:v>14</c:v>
                </c:pt>
                <c:pt idx="2">
                  <c:v>7</c:v>
                </c:pt>
                <c:pt idx="3">
                  <c:v>13</c:v>
                </c:pt>
                <c:pt idx="4">
                  <c:v>15</c:v>
                </c:pt>
                <c:pt idx="5">
                  <c:v>15</c:v>
                </c:pt>
                <c:pt idx="6">
                  <c:v>10</c:v>
                </c:pt>
                <c:pt idx="7">
                  <c:v>15</c:v>
                </c:pt>
                <c:pt idx="8">
                  <c:v>2</c:v>
                </c:pt>
                <c:pt idx="9">
                  <c:v>15</c:v>
                </c:pt>
                <c:pt idx="10">
                  <c:v>2</c:v>
                </c:pt>
                <c:pt idx="11">
                  <c:v>1</c:v>
                </c:pt>
                <c:pt idx="12">
                  <c:v>1</c:v>
                </c:pt>
                <c:pt idx="13">
                  <c:v>1</c:v>
                </c:pt>
              </c:numCache>
            </c:numRef>
          </c:val>
          <c:extLst xmlns:c16r2="http://schemas.microsoft.com/office/drawing/2015/06/chart">
            <c:ext xmlns:c16="http://schemas.microsoft.com/office/drawing/2014/chart" uri="{C3380CC4-5D6E-409C-BE32-E72D297353CC}">
              <c16:uniqueId val="{0000000D-C1EF-46D9-99D7-7E2FD9160D4D}"/>
            </c:ext>
          </c:extLst>
        </c:ser>
        <c:ser>
          <c:idx val="1"/>
          <c:order val="1"/>
          <c:tx>
            <c:strRef>
              <c:f>Sheet1!$A$3</c:f>
              <c:strCache>
                <c:ptCount val="1"/>
              </c:strCache>
            </c:strRef>
          </c:tx>
          <c:spPr>
            <a:solidFill>
              <a:srgbClr val="993366"/>
            </a:solidFill>
            <a:ln w="12699">
              <a:solidFill>
                <a:srgbClr val="000000"/>
              </a:solidFill>
              <a:prstDash val="solid"/>
            </a:ln>
          </c:spPr>
          <c:explosion val="25"/>
          <c:dPt>
            <c:idx val="0"/>
            <c:spPr>
              <a:solidFill>
                <a:srgbClr val="9999FF"/>
              </a:solidFill>
              <a:ln w="12699">
                <a:solidFill>
                  <a:srgbClr val="000000"/>
                </a:solidFill>
                <a:prstDash val="solid"/>
              </a:ln>
            </c:spPr>
            <c:extLst xmlns:c16r2="http://schemas.microsoft.com/office/drawing/2015/06/chart">
              <c:ext xmlns:c16="http://schemas.microsoft.com/office/drawing/2014/chart" uri="{C3380CC4-5D6E-409C-BE32-E72D297353CC}">
                <c16:uniqueId val="{0000000E-C1EF-46D9-99D7-7E2FD9160D4D}"/>
              </c:ext>
            </c:extLst>
          </c:dPt>
          <c:dPt>
            <c:idx val="2"/>
            <c:spPr>
              <a:solidFill>
                <a:srgbClr val="FFFFCC"/>
              </a:solidFill>
              <a:ln w="12699">
                <a:solidFill>
                  <a:srgbClr val="000000"/>
                </a:solidFill>
                <a:prstDash val="solid"/>
              </a:ln>
            </c:spPr>
            <c:extLst xmlns:c16r2="http://schemas.microsoft.com/office/drawing/2015/06/chart">
              <c:ext xmlns:c16="http://schemas.microsoft.com/office/drawing/2014/chart" uri="{C3380CC4-5D6E-409C-BE32-E72D297353CC}">
                <c16:uniqueId val="{0000000F-C1EF-46D9-99D7-7E2FD9160D4D}"/>
              </c:ext>
            </c:extLst>
          </c:dPt>
          <c:dPt>
            <c:idx val="3"/>
            <c:spPr>
              <a:solidFill>
                <a:srgbClr val="CCFFFF"/>
              </a:solidFill>
              <a:ln w="12699">
                <a:solidFill>
                  <a:srgbClr val="000000"/>
                </a:solidFill>
                <a:prstDash val="solid"/>
              </a:ln>
            </c:spPr>
            <c:extLst xmlns:c16r2="http://schemas.microsoft.com/office/drawing/2015/06/chart">
              <c:ext xmlns:c16="http://schemas.microsoft.com/office/drawing/2014/chart" uri="{C3380CC4-5D6E-409C-BE32-E72D297353CC}">
                <c16:uniqueId val="{00000010-C1EF-46D9-99D7-7E2FD9160D4D}"/>
              </c:ext>
            </c:extLst>
          </c:dPt>
          <c:dPt>
            <c:idx val="4"/>
            <c:spPr>
              <a:solidFill>
                <a:srgbClr val="660066"/>
              </a:solidFill>
              <a:ln w="12699">
                <a:solidFill>
                  <a:srgbClr val="000000"/>
                </a:solidFill>
                <a:prstDash val="solid"/>
              </a:ln>
            </c:spPr>
            <c:extLst xmlns:c16r2="http://schemas.microsoft.com/office/drawing/2015/06/chart">
              <c:ext xmlns:c16="http://schemas.microsoft.com/office/drawing/2014/chart" uri="{C3380CC4-5D6E-409C-BE32-E72D297353CC}">
                <c16:uniqueId val="{00000011-C1EF-46D9-99D7-7E2FD9160D4D}"/>
              </c:ext>
            </c:extLst>
          </c:dPt>
          <c:dPt>
            <c:idx val="5"/>
            <c:spPr>
              <a:solidFill>
                <a:srgbClr val="FF8080"/>
              </a:solidFill>
              <a:ln w="12699">
                <a:solidFill>
                  <a:srgbClr val="000000"/>
                </a:solidFill>
                <a:prstDash val="solid"/>
              </a:ln>
            </c:spPr>
            <c:extLst xmlns:c16r2="http://schemas.microsoft.com/office/drawing/2015/06/chart">
              <c:ext xmlns:c16="http://schemas.microsoft.com/office/drawing/2014/chart" uri="{C3380CC4-5D6E-409C-BE32-E72D297353CC}">
                <c16:uniqueId val="{00000012-C1EF-46D9-99D7-7E2FD9160D4D}"/>
              </c:ext>
            </c:extLst>
          </c:dPt>
          <c:dPt>
            <c:idx val="6"/>
            <c:spPr>
              <a:solidFill>
                <a:srgbClr val="0066CC"/>
              </a:solidFill>
              <a:ln w="12699">
                <a:solidFill>
                  <a:srgbClr val="000000"/>
                </a:solidFill>
                <a:prstDash val="solid"/>
              </a:ln>
            </c:spPr>
            <c:extLst xmlns:c16r2="http://schemas.microsoft.com/office/drawing/2015/06/chart">
              <c:ext xmlns:c16="http://schemas.microsoft.com/office/drawing/2014/chart" uri="{C3380CC4-5D6E-409C-BE32-E72D297353CC}">
                <c16:uniqueId val="{00000013-C1EF-46D9-99D7-7E2FD9160D4D}"/>
              </c:ext>
            </c:extLst>
          </c:dPt>
          <c:dPt>
            <c:idx val="7"/>
            <c:spPr>
              <a:solidFill>
                <a:srgbClr val="CCCCFF"/>
              </a:solidFill>
              <a:ln w="12699">
                <a:solidFill>
                  <a:srgbClr val="000000"/>
                </a:solidFill>
                <a:prstDash val="solid"/>
              </a:ln>
            </c:spPr>
            <c:extLst xmlns:c16r2="http://schemas.microsoft.com/office/drawing/2015/06/chart">
              <c:ext xmlns:c16="http://schemas.microsoft.com/office/drawing/2014/chart" uri="{C3380CC4-5D6E-409C-BE32-E72D297353CC}">
                <c16:uniqueId val="{00000014-C1EF-46D9-99D7-7E2FD9160D4D}"/>
              </c:ext>
            </c:extLst>
          </c:dPt>
          <c:dPt>
            <c:idx val="8"/>
            <c:spPr>
              <a:solidFill>
                <a:srgbClr val="0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15-C1EF-46D9-99D7-7E2FD9160D4D}"/>
              </c:ext>
            </c:extLst>
          </c:dPt>
          <c:dPt>
            <c:idx val="9"/>
            <c:spPr>
              <a:solidFill>
                <a:srgbClr val="FF00FF"/>
              </a:solidFill>
              <a:ln w="12699">
                <a:solidFill>
                  <a:srgbClr val="000000"/>
                </a:solidFill>
                <a:prstDash val="solid"/>
              </a:ln>
            </c:spPr>
            <c:extLst xmlns:c16r2="http://schemas.microsoft.com/office/drawing/2015/06/chart">
              <c:ext xmlns:c16="http://schemas.microsoft.com/office/drawing/2014/chart" uri="{C3380CC4-5D6E-409C-BE32-E72D297353CC}">
                <c16:uniqueId val="{00000016-C1EF-46D9-99D7-7E2FD9160D4D}"/>
              </c:ext>
            </c:extLst>
          </c:dPt>
          <c:dPt>
            <c:idx val="10"/>
            <c:spPr>
              <a:solidFill>
                <a:srgbClr val="FFFF00"/>
              </a:solidFill>
              <a:ln w="12699">
                <a:solidFill>
                  <a:srgbClr val="000000"/>
                </a:solidFill>
                <a:prstDash val="solid"/>
              </a:ln>
            </c:spPr>
            <c:extLst xmlns:c16r2="http://schemas.microsoft.com/office/drawing/2015/06/chart">
              <c:ext xmlns:c16="http://schemas.microsoft.com/office/drawing/2014/chart" uri="{C3380CC4-5D6E-409C-BE32-E72D297353CC}">
                <c16:uniqueId val="{00000017-C1EF-46D9-99D7-7E2FD9160D4D}"/>
              </c:ext>
            </c:extLst>
          </c:dPt>
          <c:dPt>
            <c:idx val="11"/>
            <c:spPr>
              <a:solidFill>
                <a:srgbClr val="00FFFF"/>
              </a:solidFill>
              <a:ln w="12699">
                <a:solidFill>
                  <a:srgbClr val="000000"/>
                </a:solidFill>
                <a:prstDash val="solid"/>
              </a:ln>
            </c:spPr>
            <c:extLst xmlns:c16r2="http://schemas.microsoft.com/office/drawing/2015/06/chart">
              <c:ext xmlns:c16="http://schemas.microsoft.com/office/drawing/2014/chart" uri="{C3380CC4-5D6E-409C-BE32-E72D297353CC}">
                <c16:uniqueId val="{00000018-C1EF-46D9-99D7-7E2FD9160D4D}"/>
              </c:ext>
            </c:extLst>
          </c:dPt>
          <c:dPt>
            <c:idx val="12"/>
            <c:spPr>
              <a:solidFill>
                <a:srgbClr val="8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19-C1EF-46D9-99D7-7E2FD9160D4D}"/>
              </c:ext>
            </c:extLst>
          </c:dPt>
          <c:dPt>
            <c:idx val="13"/>
            <c:spPr>
              <a:solidFill>
                <a:srgbClr val="800000"/>
              </a:solidFill>
              <a:ln w="12699">
                <a:solidFill>
                  <a:srgbClr val="000000"/>
                </a:solidFill>
                <a:prstDash val="solid"/>
              </a:ln>
            </c:spPr>
            <c:extLst xmlns:c16r2="http://schemas.microsoft.com/office/drawing/2015/06/chart">
              <c:ext xmlns:c16="http://schemas.microsoft.com/office/drawing/2014/chart" uri="{C3380CC4-5D6E-409C-BE32-E72D297353CC}">
                <c16:uniqueId val="{0000001A-C1EF-46D9-99D7-7E2FD9160D4D}"/>
              </c:ext>
            </c:extLst>
          </c:dPt>
          <c:cat>
            <c:strRef>
              <c:f>Sheet1!$B$1:$O$1</c:f>
              <c:strCache>
                <c:ptCount val="14"/>
                <c:pt idx="0">
                  <c:v>zvukové (CD)</c:v>
                </c:pt>
                <c:pt idx="1">
                  <c:v>skutečné</c:v>
                </c:pt>
                <c:pt idx="2">
                  <c:v>napodobeniny</c:v>
                </c:pt>
                <c:pt idx="3">
                  <c:v>obrazové</c:v>
                </c:pt>
                <c:pt idx="4">
                  <c:v>písemné</c:v>
                </c:pt>
                <c:pt idx="5">
                  <c:v>audiovizuální </c:v>
                </c:pt>
                <c:pt idx="6">
                  <c:v>kybernetické</c:v>
                </c:pt>
                <c:pt idx="7">
                  <c:v>klasická tabule</c:v>
                </c:pt>
                <c:pt idx="8">
                  <c:v>interaktivní tabule</c:v>
                </c:pt>
                <c:pt idx="9">
                  <c:v>přehrávače CD</c:v>
                </c:pt>
                <c:pt idx="10">
                  <c:v>zpětný projektor</c:v>
                </c:pt>
                <c:pt idx="11">
                  <c:v>notebooky</c:v>
                </c:pt>
                <c:pt idx="12">
                  <c:v>ipady</c:v>
                </c:pt>
                <c:pt idx="13">
                  <c:v>JINÉ NEUVEDENÉ</c:v>
                </c:pt>
              </c:strCache>
            </c:strRef>
          </c:cat>
          <c:val>
            <c:numRef>
              <c:f>Sheet1!$B$3:$O$3</c:f>
              <c:numCache>
                <c:formatCode>General</c:formatCode>
                <c:ptCount val="14"/>
              </c:numCache>
            </c:numRef>
          </c:val>
          <c:extLst xmlns:c16r2="http://schemas.microsoft.com/office/drawing/2015/06/chart">
            <c:ext xmlns:c16="http://schemas.microsoft.com/office/drawing/2014/chart" uri="{C3380CC4-5D6E-409C-BE32-E72D297353CC}">
              <c16:uniqueId val="{0000001B-C1EF-46D9-99D7-7E2FD9160D4D}"/>
            </c:ext>
          </c:extLst>
        </c:ser>
        <c:ser>
          <c:idx val="2"/>
          <c:order val="2"/>
          <c:tx>
            <c:strRef>
              <c:f>Sheet1!$A$4</c:f>
              <c:strCache>
                <c:ptCount val="1"/>
              </c:strCache>
            </c:strRef>
          </c:tx>
          <c:spPr>
            <a:solidFill>
              <a:srgbClr val="FFFFCC"/>
            </a:solidFill>
            <a:ln w="12699">
              <a:solidFill>
                <a:srgbClr val="000000"/>
              </a:solidFill>
              <a:prstDash val="solid"/>
            </a:ln>
          </c:spPr>
          <c:explosion val="25"/>
          <c:dPt>
            <c:idx val="0"/>
            <c:spPr>
              <a:solidFill>
                <a:srgbClr val="9999FF"/>
              </a:solidFill>
              <a:ln w="12699">
                <a:solidFill>
                  <a:srgbClr val="000000"/>
                </a:solidFill>
                <a:prstDash val="solid"/>
              </a:ln>
            </c:spPr>
            <c:extLst xmlns:c16r2="http://schemas.microsoft.com/office/drawing/2015/06/chart">
              <c:ext xmlns:c16="http://schemas.microsoft.com/office/drawing/2014/chart" uri="{C3380CC4-5D6E-409C-BE32-E72D297353CC}">
                <c16:uniqueId val="{0000001C-C1EF-46D9-99D7-7E2FD9160D4D}"/>
              </c:ext>
            </c:extLst>
          </c:dPt>
          <c:dPt>
            <c:idx val="1"/>
            <c:spPr>
              <a:solidFill>
                <a:srgbClr val="993366"/>
              </a:solidFill>
              <a:ln w="12699">
                <a:solidFill>
                  <a:srgbClr val="000000"/>
                </a:solidFill>
                <a:prstDash val="solid"/>
              </a:ln>
            </c:spPr>
            <c:extLst xmlns:c16r2="http://schemas.microsoft.com/office/drawing/2015/06/chart">
              <c:ext xmlns:c16="http://schemas.microsoft.com/office/drawing/2014/chart" uri="{C3380CC4-5D6E-409C-BE32-E72D297353CC}">
                <c16:uniqueId val="{0000001D-C1EF-46D9-99D7-7E2FD9160D4D}"/>
              </c:ext>
            </c:extLst>
          </c:dPt>
          <c:dPt>
            <c:idx val="3"/>
            <c:spPr>
              <a:solidFill>
                <a:srgbClr val="CCFFFF"/>
              </a:solidFill>
              <a:ln w="12699">
                <a:solidFill>
                  <a:srgbClr val="000000"/>
                </a:solidFill>
                <a:prstDash val="solid"/>
              </a:ln>
            </c:spPr>
            <c:extLst xmlns:c16r2="http://schemas.microsoft.com/office/drawing/2015/06/chart">
              <c:ext xmlns:c16="http://schemas.microsoft.com/office/drawing/2014/chart" uri="{C3380CC4-5D6E-409C-BE32-E72D297353CC}">
                <c16:uniqueId val="{0000001E-C1EF-46D9-99D7-7E2FD9160D4D}"/>
              </c:ext>
            </c:extLst>
          </c:dPt>
          <c:dPt>
            <c:idx val="4"/>
            <c:spPr>
              <a:solidFill>
                <a:srgbClr val="660066"/>
              </a:solidFill>
              <a:ln w="12699">
                <a:solidFill>
                  <a:srgbClr val="000000"/>
                </a:solidFill>
                <a:prstDash val="solid"/>
              </a:ln>
            </c:spPr>
            <c:extLst xmlns:c16r2="http://schemas.microsoft.com/office/drawing/2015/06/chart">
              <c:ext xmlns:c16="http://schemas.microsoft.com/office/drawing/2014/chart" uri="{C3380CC4-5D6E-409C-BE32-E72D297353CC}">
                <c16:uniqueId val="{0000001F-C1EF-46D9-99D7-7E2FD9160D4D}"/>
              </c:ext>
            </c:extLst>
          </c:dPt>
          <c:dPt>
            <c:idx val="5"/>
            <c:spPr>
              <a:solidFill>
                <a:srgbClr val="FF8080"/>
              </a:solidFill>
              <a:ln w="12699">
                <a:solidFill>
                  <a:srgbClr val="000000"/>
                </a:solidFill>
                <a:prstDash val="solid"/>
              </a:ln>
            </c:spPr>
            <c:extLst xmlns:c16r2="http://schemas.microsoft.com/office/drawing/2015/06/chart">
              <c:ext xmlns:c16="http://schemas.microsoft.com/office/drawing/2014/chart" uri="{C3380CC4-5D6E-409C-BE32-E72D297353CC}">
                <c16:uniqueId val="{00000020-C1EF-46D9-99D7-7E2FD9160D4D}"/>
              </c:ext>
            </c:extLst>
          </c:dPt>
          <c:dPt>
            <c:idx val="6"/>
            <c:spPr>
              <a:solidFill>
                <a:srgbClr val="0066CC"/>
              </a:solidFill>
              <a:ln w="12699">
                <a:solidFill>
                  <a:srgbClr val="000000"/>
                </a:solidFill>
                <a:prstDash val="solid"/>
              </a:ln>
            </c:spPr>
            <c:extLst xmlns:c16r2="http://schemas.microsoft.com/office/drawing/2015/06/chart">
              <c:ext xmlns:c16="http://schemas.microsoft.com/office/drawing/2014/chart" uri="{C3380CC4-5D6E-409C-BE32-E72D297353CC}">
                <c16:uniqueId val="{00000021-C1EF-46D9-99D7-7E2FD9160D4D}"/>
              </c:ext>
            </c:extLst>
          </c:dPt>
          <c:dPt>
            <c:idx val="7"/>
            <c:spPr>
              <a:solidFill>
                <a:srgbClr val="CCCCFF"/>
              </a:solidFill>
              <a:ln w="12699">
                <a:solidFill>
                  <a:srgbClr val="000000"/>
                </a:solidFill>
                <a:prstDash val="solid"/>
              </a:ln>
            </c:spPr>
            <c:extLst xmlns:c16r2="http://schemas.microsoft.com/office/drawing/2015/06/chart">
              <c:ext xmlns:c16="http://schemas.microsoft.com/office/drawing/2014/chart" uri="{C3380CC4-5D6E-409C-BE32-E72D297353CC}">
                <c16:uniqueId val="{00000022-C1EF-46D9-99D7-7E2FD9160D4D}"/>
              </c:ext>
            </c:extLst>
          </c:dPt>
          <c:dPt>
            <c:idx val="8"/>
            <c:spPr>
              <a:solidFill>
                <a:srgbClr val="0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23-C1EF-46D9-99D7-7E2FD9160D4D}"/>
              </c:ext>
            </c:extLst>
          </c:dPt>
          <c:dPt>
            <c:idx val="9"/>
            <c:spPr>
              <a:solidFill>
                <a:srgbClr val="FF00FF"/>
              </a:solidFill>
              <a:ln w="12699">
                <a:solidFill>
                  <a:srgbClr val="000000"/>
                </a:solidFill>
                <a:prstDash val="solid"/>
              </a:ln>
            </c:spPr>
            <c:extLst xmlns:c16r2="http://schemas.microsoft.com/office/drawing/2015/06/chart">
              <c:ext xmlns:c16="http://schemas.microsoft.com/office/drawing/2014/chart" uri="{C3380CC4-5D6E-409C-BE32-E72D297353CC}">
                <c16:uniqueId val="{00000024-C1EF-46D9-99D7-7E2FD9160D4D}"/>
              </c:ext>
            </c:extLst>
          </c:dPt>
          <c:dPt>
            <c:idx val="10"/>
            <c:spPr>
              <a:solidFill>
                <a:srgbClr val="FFFF00"/>
              </a:solidFill>
              <a:ln w="12699">
                <a:solidFill>
                  <a:srgbClr val="000000"/>
                </a:solidFill>
                <a:prstDash val="solid"/>
              </a:ln>
            </c:spPr>
            <c:extLst xmlns:c16r2="http://schemas.microsoft.com/office/drawing/2015/06/chart">
              <c:ext xmlns:c16="http://schemas.microsoft.com/office/drawing/2014/chart" uri="{C3380CC4-5D6E-409C-BE32-E72D297353CC}">
                <c16:uniqueId val="{00000025-C1EF-46D9-99D7-7E2FD9160D4D}"/>
              </c:ext>
            </c:extLst>
          </c:dPt>
          <c:dPt>
            <c:idx val="11"/>
            <c:spPr>
              <a:solidFill>
                <a:srgbClr val="00FFFF"/>
              </a:solidFill>
              <a:ln w="12699">
                <a:solidFill>
                  <a:srgbClr val="000000"/>
                </a:solidFill>
                <a:prstDash val="solid"/>
              </a:ln>
            </c:spPr>
            <c:extLst xmlns:c16r2="http://schemas.microsoft.com/office/drawing/2015/06/chart">
              <c:ext xmlns:c16="http://schemas.microsoft.com/office/drawing/2014/chart" uri="{C3380CC4-5D6E-409C-BE32-E72D297353CC}">
                <c16:uniqueId val="{00000026-C1EF-46D9-99D7-7E2FD9160D4D}"/>
              </c:ext>
            </c:extLst>
          </c:dPt>
          <c:dPt>
            <c:idx val="12"/>
            <c:spPr>
              <a:solidFill>
                <a:srgbClr val="8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27-C1EF-46D9-99D7-7E2FD9160D4D}"/>
              </c:ext>
            </c:extLst>
          </c:dPt>
          <c:dPt>
            <c:idx val="13"/>
            <c:spPr>
              <a:solidFill>
                <a:srgbClr val="800000"/>
              </a:solidFill>
              <a:ln w="12699">
                <a:solidFill>
                  <a:srgbClr val="000000"/>
                </a:solidFill>
                <a:prstDash val="solid"/>
              </a:ln>
            </c:spPr>
            <c:extLst xmlns:c16r2="http://schemas.microsoft.com/office/drawing/2015/06/chart">
              <c:ext xmlns:c16="http://schemas.microsoft.com/office/drawing/2014/chart" uri="{C3380CC4-5D6E-409C-BE32-E72D297353CC}">
                <c16:uniqueId val="{00000028-C1EF-46D9-99D7-7E2FD9160D4D}"/>
              </c:ext>
            </c:extLst>
          </c:dPt>
          <c:cat>
            <c:strRef>
              <c:f>Sheet1!$B$1:$O$1</c:f>
              <c:strCache>
                <c:ptCount val="14"/>
                <c:pt idx="0">
                  <c:v>zvukové (CD)</c:v>
                </c:pt>
                <c:pt idx="1">
                  <c:v>skutečné</c:v>
                </c:pt>
                <c:pt idx="2">
                  <c:v>napodobeniny</c:v>
                </c:pt>
                <c:pt idx="3">
                  <c:v>obrazové</c:v>
                </c:pt>
                <c:pt idx="4">
                  <c:v>písemné</c:v>
                </c:pt>
                <c:pt idx="5">
                  <c:v>audiovizuální </c:v>
                </c:pt>
                <c:pt idx="6">
                  <c:v>kybernetické</c:v>
                </c:pt>
                <c:pt idx="7">
                  <c:v>klasická tabule</c:v>
                </c:pt>
                <c:pt idx="8">
                  <c:v>interaktivní tabule</c:v>
                </c:pt>
                <c:pt idx="9">
                  <c:v>přehrávače CD</c:v>
                </c:pt>
                <c:pt idx="10">
                  <c:v>zpětný projektor</c:v>
                </c:pt>
                <c:pt idx="11">
                  <c:v>notebooky</c:v>
                </c:pt>
                <c:pt idx="12">
                  <c:v>ipady</c:v>
                </c:pt>
                <c:pt idx="13">
                  <c:v>JINÉ NEUVEDENÉ</c:v>
                </c:pt>
              </c:strCache>
            </c:strRef>
          </c:cat>
          <c:val>
            <c:numRef>
              <c:f>Sheet1!$B$4:$O$4</c:f>
              <c:numCache>
                <c:formatCode>General</c:formatCode>
                <c:ptCount val="14"/>
              </c:numCache>
            </c:numRef>
          </c:val>
          <c:extLst xmlns:c16r2="http://schemas.microsoft.com/office/drawing/2015/06/chart">
            <c:ext xmlns:c16="http://schemas.microsoft.com/office/drawing/2014/chart" uri="{C3380CC4-5D6E-409C-BE32-E72D297353CC}">
              <c16:uniqueId val="{00000029-C1EF-46D9-99D7-7E2FD9160D4D}"/>
            </c:ext>
          </c:extLst>
        </c:ser>
        <c:dLbls/>
        <c:firstSliceAng val="0"/>
      </c:pieChart>
      <c:spPr>
        <a:solidFill>
          <a:srgbClr val="C0C0C0"/>
        </a:solidFill>
        <a:ln w="12699">
          <a:solidFill>
            <a:srgbClr val="808080"/>
          </a:solidFill>
          <a:prstDash val="solid"/>
        </a:ln>
      </c:spPr>
    </c:plotArea>
    <c:legend>
      <c:legendPos val="r"/>
      <c:layout>
        <c:manualLayout>
          <c:xMode val="edge"/>
          <c:yMode val="edge"/>
          <c:x val="0.63893805309734564"/>
          <c:y val="0.21957671957671956"/>
          <c:w val="0.36106194690265636"/>
          <c:h val="0.56084656084656059"/>
        </c:manualLayout>
      </c:layout>
      <c:spPr>
        <a:noFill/>
        <a:ln w="3175">
          <a:solidFill>
            <a:srgbClr val="000000"/>
          </a:solidFill>
          <a:prstDash val="solid"/>
        </a:ln>
      </c:spPr>
      <c:txPr>
        <a:bodyPr/>
        <a:lstStyle/>
        <a:p>
          <a:pPr>
            <a:defRPr sz="850" b="1" i="0" u="none" strike="noStrike" baseline="0">
              <a:solidFill>
                <a:srgbClr val="000000"/>
              </a:solidFill>
              <a:latin typeface="Calibri"/>
              <a:ea typeface="Calibri"/>
              <a:cs typeface="Calibri"/>
            </a:defRPr>
          </a:pPr>
          <a:endParaRPr lang="cs-CZ"/>
        </a:p>
      </c:txPr>
    </c:legend>
    <c:plotVisOnly val="1"/>
    <c:dispBlanksAs val="zero"/>
  </c:chart>
  <c:spPr>
    <a:noFill/>
    <a:ln>
      <a:noFill/>
    </a:ln>
  </c:spPr>
  <c:txPr>
    <a:bodyPr/>
    <a:lstStyle/>
    <a:p>
      <a:pPr>
        <a:defRPr sz="1625" b="1" i="0" u="none" strike="noStrike" baseline="0">
          <a:solidFill>
            <a:srgbClr val="000000"/>
          </a:solidFill>
          <a:latin typeface="Calibri"/>
          <a:ea typeface="Calibri"/>
          <a:cs typeface="Calibri"/>
        </a:defRPr>
      </a:pPr>
      <a:endParaRPr lang="cs-CZ"/>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cs-CZ"/>
  <c:chart>
    <c:autoTitleDeleted val="1"/>
    <c:plotArea>
      <c:layout>
        <c:manualLayout>
          <c:layoutTarget val="inner"/>
          <c:xMode val="edge"/>
          <c:yMode val="edge"/>
          <c:x val="0.20884955752212503"/>
          <c:y val="0.21164021164021171"/>
          <c:w val="0.3893805309734546"/>
          <c:h val="0.58201058201058198"/>
        </c:manualLayout>
      </c:layout>
      <c:pieChart>
        <c:varyColors val="1"/>
        <c:ser>
          <c:idx val="0"/>
          <c:order val="0"/>
          <c:tx>
            <c:strRef>
              <c:f>Sheet1!$A$2</c:f>
              <c:strCache>
                <c:ptCount val="1"/>
                <c:pt idx="0">
                  <c:v>počet</c:v>
                </c:pt>
              </c:strCache>
            </c:strRef>
          </c:tx>
          <c:spPr>
            <a:solidFill>
              <a:srgbClr val="9999FF"/>
            </a:solidFill>
            <a:ln w="12699">
              <a:solidFill>
                <a:srgbClr val="000000"/>
              </a:solidFill>
              <a:prstDash val="solid"/>
            </a:ln>
          </c:spPr>
          <c:dPt>
            <c:idx val="1"/>
            <c:spPr>
              <a:solidFill>
                <a:srgbClr val="993366"/>
              </a:solidFill>
              <a:ln w="12699">
                <a:solidFill>
                  <a:srgbClr val="000000"/>
                </a:solidFill>
                <a:prstDash val="solid"/>
              </a:ln>
            </c:spPr>
            <c:extLst xmlns:c16r2="http://schemas.microsoft.com/office/drawing/2015/06/chart">
              <c:ext xmlns:c16="http://schemas.microsoft.com/office/drawing/2014/chart" uri="{C3380CC4-5D6E-409C-BE32-E72D297353CC}">
                <c16:uniqueId val="{00000000-687F-49FD-89D7-DE767677918C}"/>
              </c:ext>
            </c:extLst>
          </c:dPt>
          <c:dPt>
            <c:idx val="2"/>
            <c:spPr>
              <a:solidFill>
                <a:srgbClr val="FFFFCC"/>
              </a:solidFill>
              <a:ln w="12699">
                <a:solidFill>
                  <a:srgbClr val="000000"/>
                </a:solidFill>
                <a:prstDash val="solid"/>
              </a:ln>
            </c:spPr>
            <c:extLst xmlns:c16r2="http://schemas.microsoft.com/office/drawing/2015/06/chart">
              <c:ext xmlns:c16="http://schemas.microsoft.com/office/drawing/2014/chart" uri="{C3380CC4-5D6E-409C-BE32-E72D297353CC}">
                <c16:uniqueId val="{00000001-687F-49FD-89D7-DE767677918C}"/>
              </c:ext>
            </c:extLst>
          </c:dPt>
          <c:dPt>
            <c:idx val="3"/>
            <c:spPr>
              <a:solidFill>
                <a:srgbClr val="CCFFFF"/>
              </a:solidFill>
              <a:ln w="12699">
                <a:solidFill>
                  <a:srgbClr val="000000"/>
                </a:solidFill>
                <a:prstDash val="solid"/>
              </a:ln>
            </c:spPr>
            <c:extLst xmlns:c16r2="http://schemas.microsoft.com/office/drawing/2015/06/chart">
              <c:ext xmlns:c16="http://schemas.microsoft.com/office/drawing/2014/chart" uri="{C3380CC4-5D6E-409C-BE32-E72D297353CC}">
                <c16:uniqueId val="{00000002-687F-49FD-89D7-DE767677918C}"/>
              </c:ext>
            </c:extLst>
          </c:dPt>
          <c:dPt>
            <c:idx val="4"/>
            <c:spPr>
              <a:solidFill>
                <a:srgbClr val="660066"/>
              </a:solidFill>
              <a:ln w="12699">
                <a:solidFill>
                  <a:srgbClr val="000000"/>
                </a:solidFill>
                <a:prstDash val="solid"/>
              </a:ln>
            </c:spPr>
            <c:extLst xmlns:c16r2="http://schemas.microsoft.com/office/drawing/2015/06/chart">
              <c:ext xmlns:c16="http://schemas.microsoft.com/office/drawing/2014/chart" uri="{C3380CC4-5D6E-409C-BE32-E72D297353CC}">
                <c16:uniqueId val="{00000003-687F-49FD-89D7-DE767677918C}"/>
              </c:ext>
            </c:extLst>
          </c:dPt>
          <c:dPt>
            <c:idx val="5"/>
            <c:spPr>
              <a:solidFill>
                <a:srgbClr val="FF8080"/>
              </a:solidFill>
              <a:ln w="12699">
                <a:solidFill>
                  <a:srgbClr val="000000"/>
                </a:solidFill>
                <a:prstDash val="solid"/>
              </a:ln>
            </c:spPr>
            <c:extLst xmlns:c16r2="http://schemas.microsoft.com/office/drawing/2015/06/chart">
              <c:ext xmlns:c16="http://schemas.microsoft.com/office/drawing/2014/chart" uri="{C3380CC4-5D6E-409C-BE32-E72D297353CC}">
                <c16:uniqueId val="{00000004-687F-49FD-89D7-DE767677918C}"/>
              </c:ext>
            </c:extLst>
          </c:dPt>
          <c:dPt>
            <c:idx val="6"/>
            <c:spPr>
              <a:solidFill>
                <a:srgbClr val="0066CC"/>
              </a:solidFill>
              <a:ln w="12699">
                <a:solidFill>
                  <a:srgbClr val="000000"/>
                </a:solidFill>
                <a:prstDash val="solid"/>
              </a:ln>
            </c:spPr>
            <c:extLst xmlns:c16r2="http://schemas.microsoft.com/office/drawing/2015/06/chart">
              <c:ext xmlns:c16="http://schemas.microsoft.com/office/drawing/2014/chart" uri="{C3380CC4-5D6E-409C-BE32-E72D297353CC}">
                <c16:uniqueId val="{00000005-687F-49FD-89D7-DE767677918C}"/>
              </c:ext>
            </c:extLst>
          </c:dPt>
          <c:dPt>
            <c:idx val="7"/>
            <c:spPr>
              <a:solidFill>
                <a:srgbClr val="CCCCFF"/>
              </a:solidFill>
              <a:ln w="12699">
                <a:solidFill>
                  <a:srgbClr val="000000"/>
                </a:solidFill>
                <a:prstDash val="solid"/>
              </a:ln>
            </c:spPr>
            <c:extLst xmlns:c16r2="http://schemas.microsoft.com/office/drawing/2015/06/chart">
              <c:ext xmlns:c16="http://schemas.microsoft.com/office/drawing/2014/chart" uri="{C3380CC4-5D6E-409C-BE32-E72D297353CC}">
                <c16:uniqueId val="{00000006-687F-49FD-89D7-DE767677918C}"/>
              </c:ext>
            </c:extLst>
          </c:dPt>
          <c:dPt>
            <c:idx val="8"/>
            <c:spPr>
              <a:solidFill>
                <a:srgbClr val="0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07-687F-49FD-89D7-DE767677918C}"/>
              </c:ext>
            </c:extLst>
          </c:dPt>
          <c:dPt>
            <c:idx val="9"/>
            <c:spPr>
              <a:solidFill>
                <a:srgbClr val="FF00FF"/>
              </a:solidFill>
              <a:ln w="12699">
                <a:solidFill>
                  <a:srgbClr val="000000"/>
                </a:solidFill>
                <a:prstDash val="solid"/>
              </a:ln>
            </c:spPr>
            <c:extLst xmlns:c16r2="http://schemas.microsoft.com/office/drawing/2015/06/chart">
              <c:ext xmlns:c16="http://schemas.microsoft.com/office/drawing/2014/chart" uri="{C3380CC4-5D6E-409C-BE32-E72D297353CC}">
                <c16:uniqueId val="{00000008-687F-49FD-89D7-DE767677918C}"/>
              </c:ext>
            </c:extLst>
          </c:dPt>
          <c:dPt>
            <c:idx val="10"/>
            <c:spPr>
              <a:solidFill>
                <a:srgbClr val="FFFF00"/>
              </a:solidFill>
              <a:ln w="12699">
                <a:solidFill>
                  <a:srgbClr val="000000"/>
                </a:solidFill>
                <a:prstDash val="solid"/>
              </a:ln>
            </c:spPr>
            <c:extLst xmlns:c16r2="http://schemas.microsoft.com/office/drawing/2015/06/chart">
              <c:ext xmlns:c16="http://schemas.microsoft.com/office/drawing/2014/chart" uri="{C3380CC4-5D6E-409C-BE32-E72D297353CC}">
                <c16:uniqueId val="{00000009-687F-49FD-89D7-DE767677918C}"/>
              </c:ext>
            </c:extLst>
          </c:dPt>
          <c:dPt>
            <c:idx val="11"/>
            <c:spPr>
              <a:solidFill>
                <a:srgbClr val="00FFFF"/>
              </a:solidFill>
              <a:ln w="12699">
                <a:solidFill>
                  <a:srgbClr val="000000"/>
                </a:solidFill>
                <a:prstDash val="solid"/>
              </a:ln>
            </c:spPr>
            <c:extLst xmlns:c16r2="http://schemas.microsoft.com/office/drawing/2015/06/chart">
              <c:ext xmlns:c16="http://schemas.microsoft.com/office/drawing/2014/chart" uri="{C3380CC4-5D6E-409C-BE32-E72D297353CC}">
                <c16:uniqueId val="{0000000A-687F-49FD-89D7-DE767677918C}"/>
              </c:ext>
            </c:extLst>
          </c:dPt>
          <c:dPt>
            <c:idx val="12"/>
            <c:spPr>
              <a:solidFill>
                <a:srgbClr val="8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0B-687F-49FD-89D7-DE767677918C}"/>
              </c:ext>
            </c:extLst>
          </c:dPt>
          <c:dPt>
            <c:idx val="13"/>
            <c:spPr>
              <a:solidFill>
                <a:srgbClr val="800000"/>
              </a:solidFill>
              <a:ln w="12699">
                <a:solidFill>
                  <a:srgbClr val="000000"/>
                </a:solidFill>
                <a:prstDash val="solid"/>
              </a:ln>
            </c:spPr>
            <c:extLst xmlns:c16r2="http://schemas.microsoft.com/office/drawing/2015/06/chart">
              <c:ext xmlns:c16="http://schemas.microsoft.com/office/drawing/2014/chart" uri="{C3380CC4-5D6E-409C-BE32-E72D297353CC}">
                <c16:uniqueId val="{0000000C-687F-49FD-89D7-DE767677918C}"/>
              </c:ext>
            </c:extLst>
          </c:dPt>
          <c:dLbls>
            <c:spPr>
              <a:noFill/>
              <a:ln w="25397">
                <a:noFill/>
              </a:ln>
            </c:spPr>
            <c:txPr>
              <a:bodyPr/>
              <a:lstStyle/>
              <a:p>
                <a:pPr>
                  <a:defRPr sz="1625" b="1" i="0" u="none" strike="noStrike" baseline="0">
                    <a:solidFill>
                      <a:srgbClr val="000000"/>
                    </a:solidFill>
                    <a:latin typeface="Calibri"/>
                    <a:ea typeface="Calibri"/>
                    <a:cs typeface="Calibri"/>
                  </a:defRPr>
                </a:pPr>
                <a:endParaRPr lang="cs-CZ"/>
              </a:p>
            </c:txPr>
            <c:showVal val="1"/>
            <c:extLst xmlns:c16r2="http://schemas.microsoft.com/office/drawing/2015/06/chart">
              <c:ext xmlns:c15="http://schemas.microsoft.com/office/drawing/2012/chart" uri="{CE6537A1-D6FC-4f65-9D91-7224C49458BB}">
                <c15:layout/>
              </c:ext>
            </c:extLst>
          </c:dLbls>
          <c:cat>
            <c:strRef>
              <c:f>Sheet1!$B$1:$O$1</c:f>
              <c:strCache>
                <c:ptCount val="14"/>
                <c:pt idx="0">
                  <c:v>zvukové (CD)</c:v>
                </c:pt>
                <c:pt idx="1">
                  <c:v>skutečné</c:v>
                </c:pt>
                <c:pt idx="2">
                  <c:v>napodobeniny</c:v>
                </c:pt>
                <c:pt idx="3">
                  <c:v>obrazové</c:v>
                </c:pt>
                <c:pt idx="4">
                  <c:v>písemné</c:v>
                </c:pt>
                <c:pt idx="5">
                  <c:v>audiovizuální </c:v>
                </c:pt>
                <c:pt idx="6">
                  <c:v>kybernetické</c:v>
                </c:pt>
                <c:pt idx="7">
                  <c:v>klasická tabule</c:v>
                </c:pt>
                <c:pt idx="8">
                  <c:v>interaktivní tabule</c:v>
                </c:pt>
                <c:pt idx="9">
                  <c:v>přehrávače CD</c:v>
                </c:pt>
                <c:pt idx="10">
                  <c:v>zpětný projektor</c:v>
                </c:pt>
                <c:pt idx="11">
                  <c:v>notebooky</c:v>
                </c:pt>
                <c:pt idx="12">
                  <c:v>ipady</c:v>
                </c:pt>
                <c:pt idx="13">
                  <c:v>JINÉ NEUVEDENÉ</c:v>
                </c:pt>
              </c:strCache>
            </c:strRef>
          </c:cat>
          <c:val>
            <c:numRef>
              <c:f>Sheet1!$B$2:$O$2</c:f>
              <c:numCache>
                <c:formatCode>General</c:formatCode>
                <c:ptCount val="14"/>
                <c:pt idx="0">
                  <c:v>12</c:v>
                </c:pt>
                <c:pt idx="1">
                  <c:v>12</c:v>
                </c:pt>
                <c:pt idx="2">
                  <c:v>8</c:v>
                </c:pt>
                <c:pt idx="3">
                  <c:v>12</c:v>
                </c:pt>
                <c:pt idx="4">
                  <c:v>15</c:v>
                </c:pt>
                <c:pt idx="5">
                  <c:v>15</c:v>
                </c:pt>
                <c:pt idx="6">
                  <c:v>8</c:v>
                </c:pt>
                <c:pt idx="7">
                  <c:v>15</c:v>
                </c:pt>
                <c:pt idx="8">
                  <c:v>4</c:v>
                </c:pt>
                <c:pt idx="9">
                  <c:v>10</c:v>
                </c:pt>
                <c:pt idx="10">
                  <c:v>2</c:v>
                </c:pt>
                <c:pt idx="11">
                  <c:v>0</c:v>
                </c:pt>
                <c:pt idx="12">
                  <c:v>0</c:v>
                </c:pt>
                <c:pt idx="13">
                  <c:v>0</c:v>
                </c:pt>
              </c:numCache>
            </c:numRef>
          </c:val>
          <c:extLst xmlns:c16r2="http://schemas.microsoft.com/office/drawing/2015/06/chart">
            <c:ext xmlns:c16="http://schemas.microsoft.com/office/drawing/2014/chart" uri="{C3380CC4-5D6E-409C-BE32-E72D297353CC}">
              <c16:uniqueId val="{0000000D-687F-49FD-89D7-DE767677918C}"/>
            </c:ext>
          </c:extLst>
        </c:ser>
        <c:ser>
          <c:idx val="1"/>
          <c:order val="1"/>
          <c:tx>
            <c:strRef>
              <c:f>Sheet1!$A$3</c:f>
              <c:strCache>
                <c:ptCount val="1"/>
              </c:strCache>
            </c:strRef>
          </c:tx>
          <c:spPr>
            <a:solidFill>
              <a:srgbClr val="993366"/>
            </a:solidFill>
            <a:ln w="12699">
              <a:solidFill>
                <a:srgbClr val="000000"/>
              </a:solidFill>
              <a:prstDash val="solid"/>
            </a:ln>
          </c:spPr>
          <c:explosion val="25"/>
          <c:dPt>
            <c:idx val="0"/>
            <c:spPr>
              <a:solidFill>
                <a:srgbClr val="9999FF"/>
              </a:solidFill>
              <a:ln w="12699">
                <a:solidFill>
                  <a:srgbClr val="000000"/>
                </a:solidFill>
                <a:prstDash val="solid"/>
              </a:ln>
            </c:spPr>
            <c:extLst xmlns:c16r2="http://schemas.microsoft.com/office/drawing/2015/06/chart">
              <c:ext xmlns:c16="http://schemas.microsoft.com/office/drawing/2014/chart" uri="{C3380CC4-5D6E-409C-BE32-E72D297353CC}">
                <c16:uniqueId val="{0000000E-687F-49FD-89D7-DE767677918C}"/>
              </c:ext>
            </c:extLst>
          </c:dPt>
          <c:dPt>
            <c:idx val="2"/>
            <c:spPr>
              <a:solidFill>
                <a:srgbClr val="FFFFCC"/>
              </a:solidFill>
              <a:ln w="12699">
                <a:solidFill>
                  <a:srgbClr val="000000"/>
                </a:solidFill>
                <a:prstDash val="solid"/>
              </a:ln>
            </c:spPr>
            <c:extLst xmlns:c16r2="http://schemas.microsoft.com/office/drawing/2015/06/chart">
              <c:ext xmlns:c16="http://schemas.microsoft.com/office/drawing/2014/chart" uri="{C3380CC4-5D6E-409C-BE32-E72D297353CC}">
                <c16:uniqueId val="{0000000F-687F-49FD-89D7-DE767677918C}"/>
              </c:ext>
            </c:extLst>
          </c:dPt>
          <c:dPt>
            <c:idx val="3"/>
            <c:spPr>
              <a:solidFill>
                <a:srgbClr val="CCFFFF"/>
              </a:solidFill>
              <a:ln w="12699">
                <a:solidFill>
                  <a:srgbClr val="000000"/>
                </a:solidFill>
                <a:prstDash val="solid"/>
              </a:ln>
            </c:spPr>
            <c:extLst xmlns:c16r2="http://schemas.microsoft.com/office/drawing/2015/06/chart">
              <c:ext xmlns:c16="http://schemas.microsoft.com/office/drawing/2014/chart" uri="{C3380CC4-5D6E-409C-BE32-E72D297353CC}">
                <c16:uniqueId val="{00000010-687F-49FD-89D7-DE767677918C}"/>
              </c:ext>
            </c:extLst>
          </c:dPt>
          <c:dPt>
            <c:idx val="4"/>
            <c:spPr>
              <a:solidFill>
                <a:srgbClr val="660066"/>
              </a:solidFill>
              <a:ln w="12699">
                <a:solidFill>
                  <a:srgbClr val="000000"/>
                </a:solidFill>
                <a:prstDash val="solid"/>
              </a:ln>
            </c:spPr>
            <c:extLst xmlns:c16r2="http://schemas.microsoft.com/office/drawing/2015/06/chart">
              <c:ext xmlns:c16="http://schemas.microsoft.com/office/drawing/2014/chart" uri="{C3380CC4-5D6E-409C-BE32-E72D297353CC}">
                <c16:uniqueId val="{00000011-687F-49FD-89D7-DE767677918C}"/>
              </c:ext>
            </c:extLst>
          </c:dPt>
          <c:dPt>
            <c:idx val="5"/>
            <c:spPr>
              <a:solidFill>
                <a:srgbClr val="FF8080"/>
              </a:solidFill>
              <a:ln w="12699">
                <a:solidFill>
                  <a:srgbClr val="000000"/>
                </a:solidFill>
                <a:prstDash val="solid"/>
              </a:ln>
            </c:spPr>
            <c:extLst xmlns:c16r2="http://schemas.microsoft.com/office/drawing/2015/06/chart">
              <c:ext xmlns:c16="http://schemas.microsoft.com/office/drawing/2014/chart" uri="{C3380CC4-5D6E-409C-BE32-E72D297353CC}">
                <c16:uniqueId val="{00000012-687F-49FD-89D7-DE767677918C}"/>
              </c:ext>
            </c:extLst>
          </c:dPt>
          <c:dPt>
            <c:idx val="6"/>
            <c:spPr>
              <a:solidFill>
                <a:srgbClr val="0066CC"/>
              </a:solidFill>
              <a:ln w="12699">
                <a:solidFill>
                  <a:srgbClr val="000000"/>
                </a:solidFill>
                <a:prstDash val="solid"/>
              </a:ln>
            </c:spPr>
            <c:extLst xmlns:c16r2="http://schemas.microsoft.com/office/drawing/2015/06/chart">
              <c:ext xmlns:c16="http://schemas.microsoft.com/office/drawing/2014/chart" uri="{C3380CC4-5D6E-409C-BE32-E72D297353CC}">
                <c16:uniqueId val="{00000013-687F-49FD-89D7-DE767677918C}"/>
              </c:ext>
            </c:extLst>
          </c:dPt>
          <c:dPt>
            <c:idx val="7"/>
            <c:spPr>
              <a:solidFill>
                <a:srgbClr val="CCCCFF"/>
              </a:solidFill>
              <a:ln w="12699">
                <a:solidFill>
                  <a:srgbClr val="000000"/>
                </a:solidFill>
                <a:prstDash val="solid"/>
              </a:ln>
            </c:spPr>
            <c:extLst xmlns:c16r2="http://schemas.microsoft.com/office/drawing/2015/06/chart">
              <c:ext xmlns:c16="http://schemas.microsoft.com/office/drawing/2014/chart" uri="{C3380CC4-5D6E-409C-BE32-E72D297353CC}">
                <c16:uniqueId val="{00000014-687F-49FD-89D7-DE767677918C}"/>
              </c:ext>
            </c:extLst>
          </c:dPt>
          <c:dPt>
            <c:idx val="8"/>
            <c:spPr>
              <a:solidFill>
                <a:srgbClr val="0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15-687F-49FD-89D7-DE767677918C}"/>
              </c:ext>
            </c:extLst>
          </c:dPt>
          <c:dPt>
            <c:idx val="9"/>
            <c:spPr>
              <a:solidFill>
                <a:srgbClr val="FF00FF"/>
              </a:solidFill>
              <a:ln w="12699">
                <a:solidFill>
                  <a:srgbClr val="000000"/>
                </a:solidFill>
                <a:prstDash val="solid"/>
              </a:ln>
            </c:spPr>
            <c:extLst xmlns:c16r2="http://schemas.microsoft.com/office/drawing/2015/06/chart">
              <c:ext xmlns:c16="http://schemas.microsoft.com/office/drawing/2014/chart" uri="{C3380CC4-5D6E-409C-BE32-E72D297353CC}">
                <c16:uniqueId val="{00000016-687F-49FD-89D7-DE767677918C}"/>
              </c:ext>
            </c:extLst>
          </c:dPt>
          <c:dPt>
            <c:idx val="10"/>
            <c:spPr>
              <a:solidFill>
                <a:srgbClr val="FFFF00"/>
              </a:solidFill>
              <a:ln w="12699">
                <a:solidFill>
                  <a:srgbClr val="000000"/>
                </a:solidFill>
                <a:prstDash val="solid"/>
              </a:ln>
            </c:spPr>
            <c:extLst xmlns:c16r2="http://schemas.microsoft.com/office/drawing/2015/06/chart">
              <c:ext xmlns:c16="http://schemas.microsoft.com/office/drawing/2014/chart" uri="{C3380CC4-5D6E-409C-BE32-E72D297353CC}">
                <c16:uniqueId val="{00000017-687F-49FD-89D7-DE767677918C}"/>
              </c:ext>
            </c:extLst>
          </c:dPt>
          <c:dPt>
            <c:idx val="11"/>
            <c:spPr>
              <a:solidFill>
                <a:srgbClr val="00FFFF"/>
              </a:solidFill>
              <a:ln w="12699">
                <a:solidFill>
                  <a:srgbClr val="000000"/>
                </a:solidFill>
                <a:prstDash val="solid"/>
              </a:ln>
            </c:spPr>
            <c:extLst xmlns:c16r2="http://schemas.microsoft.com/office/drawing/2015/06/chart">
              <c:ext xmlns:c16="http://schemas.microsoft.com/office/drawing/2014/chart" uri="{C3380CC4-5D6E-409C-BE32-E72D297353CC}">
                <c16:uniqueId val="{00000018-687F-49FD-89D7-DE767677918C}"/>
              </c:ext>
            </c:extLst>
          </c:dPt>
          <c:dPt>
            <c:idx val="12"/>
            <c:spPr>
              <a:solidFill>
                <a:srgbClr val="8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19-687F-49FD-89D7-DE767677918C}"/>
              </c:ext>
            </c:extLst>
          </c:dPt>
          <c:dPt>
            <c:idx val="13"/>
            <c:spPr>
              <a:solidFill>
                <a:srgbClr val="800000"/>
              </a:solidFill>
              <a:ln w="12699">
                <a:solidFill>
                  <a:srgbClr val="000000"/>
                </a:solidFill>
                <a:prstDash val="solid"/>
              </a:ln>
            </c:spPr>
            <c:extLst xmlns:c16r2="http://schemas.microsoft.com/office/drawing/2015/06/chart">
              <c:ext xmlns:c16="http://schemas.microsoft.com/office/drawing/2014/chart" uri="{C3380CC4-5D6E-409C-BE32-E72D297353CC}">
                <c16:uniqueId val="{0000001A-687F-49FD-89D7-DE767677918C}"/>
              </c:ext>
            </c:extLst>
          </c:dPt>
          <c:cat>
            <c:strRef>
              <c:f>Sheet1!$B$1:$O$1</c:f>
              <c:strCache>
                <c:ptCount val="14"/>
                <c:pt idx="0">
                  <c:v>zvukové (CD)</c:v>
                </c:pt>
                <c:pt idx="1">
                  <c:v>skutečné</c:v>
                </c:pt>
                <c:pt idx="2">
                  <c:v>napodobeniny</c:v>
                </c:pt>
                <c:pt idx="3">
                  <c:v>obrazové</c:v>
                </c:pt>
                <c:pt idx="4">
                  <c:v>písemné</c:v>
                </c:pt>
                <c:pt idx="5">
                  <c:v>audiovizuální </c:v>
                </c:pt>
                <c:pt idx="6">
                  <c:v>kybernetické</c:v>
                </c:pt>
                <c:pt idx="7">
                  <c:v>klasická tabule</c:v>
                </c:pt>
                <c:pt idx="8">
                  <c:v>interaktivní tabule</c:v>
                </c:pt>
                <c:pt idx="9">
                  <c:v>přehrávače CD</c:v>
                </c:pt>
                <c:pt idx="10">
                  <c:v>zpětný projektor</c:v>
                </c:pt>
                <c:pt idx="11">
                  <c:v>notebooky</c:v>
                </c:pt>
                <c:pt idx="12">
                  <c:v>ipady</c:v>
                </c:pt>
                <c:pt idx="13">
                  <c:v>JINÉ NEUVEDENÉ</c:v>
                </c:pt>
              </c:strCache>
            </c:strRef>
          </c:cat>
          <c:val>
            <c:numRef>
              <c:f>Sheet1!$B$3:$O$3</c:f>
              <c:numCache>
                <c:formatCode>General</c:formatCode>
                <c:ptCount val="14"/>
              </c:numCache>
            </c:numRef>
          </c:val>
          <c:extLst xmlns:c16r2="http://schemas.microsoft.com/office/drawing/2015/06/chart">
            <c:ext xmlns:c16="http://schemas.microsoft.com/office/drawing/2014/chart" uri="{C3380CC4-5D6E-409C-BE32-E72D297353CC}">
              <c16:uniqueId val="{0000001B-687F-49FD-89D7-DE767677918C}"/>
            </c:ext>
          </c:extLst>
        </c:ser>
        <c:ser>
          <c:idx val="2"/>
          <c:order val="2"/>
          <c:tx>
            <c:strRef>
              <c:f>Sheet1!$A$4</c:f>
              <c:strCache>
                <c:ptCount val="1"/>
              </c:strCache>
            </c:strRef>
          </c:tx>
          <c:spPr>
            <a:solidFill>
              <a:srgbClr val="FFFFCC"/>
            </a:solidFill>
            <a:ln w="12699">
              <a:solidFill>
                <a:srgbClr val="000000"/>
              </a:solidFill>
              <a:prstDash val="solid"/>
            </a:ln>
          </c:spPr>
          <c:explosion val="25"/>
          <c:dPt>
            <c:idx val="0"/>
            <c:spPr>
              <a:solidFill>
                <a:srgbClr val="9999FF"/>
              </a:solidFill>
              <a:ln w="12699">
                <a:solidFill>
                  <a:srgbClr val="000000"/>
                </a:solidFill>
                <a:prstDash val="solid"/>
              </a:ln>
            </c:spPr>
            <c:extLst xmlns:c16r2="http://schemas.microsoft.com/office/drawing/2015/06/chart">
              <c:ext xmlns:c16="http://schemas.microsoft.com/office/drawing/2014/chart" uri="{C3380CC4-5D6E-409C-BE32-E72D297353CC}">
                <c16:uniqueId val="{0000001C-687F-49FD-89D7-DE767677918C}"/>
              </c:ext>
            </c:extLst>
          </c:dPt>
          <c:dPt>
            <c:idx val="1"/>
            <c:spPr>
              <a:solidFill>
                <a:srgbClr val="993366"/>
              </a:solidFill>
              <a:ln w="12699">
                <a:solidFill>
                  <a:srgbClr val="000000"/>
                </a:solidFill>
                <a:prstDash val="solid"/>
              </a:ln>
            </c:spPr>
            <c:extLst xmlns:c16r2="http://schemas.microsoft.com/office/drawing/2015/06/chart">
              <c:ext xmlns:c16="http://schemas.microsoft.com/office/drawing/2014/chart" uri="{C3380CC4-5D6E-409C-BE32-E72D297353CC}">
                <c16:uniqueId val="{0000001D-687F-49FD-89D7-DE767677918C}"/>
              </c:ext>
            </c:extLst>
          </c:dPt>
          <c:dPt>
            <c:idx val="3"/>
            <c:spPr>
              <a:solidFill>
                <a:srgbClr val="CCFFFF"/>
              </a:solidFill>
              <a:ln w="12699">
                <a:solidFill>
                  <a:srgbClr val="000000"/>
                </a:solidFill>
                <a:prstDash val="solid"/>
              </a:ln>
            </c:spPr>
            <c:extLst xmlns:c16r2="http://schemas.microsoft.com/office/drawing/2015/06/chart">
              <c:ext xmlns:c16="http://schemas.microsoft.com/office/drawing/2014/chart" uri="{C3380CC4-5D6E-409C-BE32-E72D297353CC}">
                <c16:uniqueId val="{0000001E-687F-49FD-89D7-DE767677918C}"/>
              </c:ext>
            </c:extLst>
          </c:dPt>
          <c:dPt>
            <c:idx val="4"/>
            <c:spPr>
              <a:solidFill>
                <a:srgbClr val="660066"/>
              </a:solidFill>
              <a:ln w="12699">
                <a:solidFill>
                  <a:srgbClr val="000000"/>
                </a:solidFill>
                <a:prstDash val="solid"/>
              </a:ln>
            </c:spPr>
            <c:extLst xmlns:c16r2="http://schemas.microsoft.com/office/drawing/2015/06/chart">
              <c:ext xmlns:c16="http://schemas.microsoft.com/office/drawing/2014/chart" uri="{C3380CC4-5D6E-409C-BE32-E72D297353CC}">
                <c16:uniqueId val="{0000001F-687F-49FD-89D7-DE767677918C}"/>
              </c:ext>
            </c:extLst>
          </c:dPt>
          <c:dPt>
            <c:idx val="5"/>
            <c:spPr>
              <a:solidFill>
                <a:srgbClr val="FF8080"/>
              </a:solidFill>
              <a:ln w="12699">
                <a:solidFill>
                  <a:srgbClr val="000000"/>
                </a:solidFill>
                <a:prstDash val="solid"/>
              </a:ln>
            </c:spPr>
            <c:extLst xmlns:c16r2="http://schemas.microsoft.com/office/drawing/2015/06/chart">
              <c:ext xmlns:c16="http://schemas.microsoft.com/office/drawing/2014/chart" uri="{C3380CC4-5D6E-409C-BE32-E72D297353CC}">
                <c16:uniqueId val="{00000020-687F-49FD-89D7-DE767677918C}"/>
              </c:ext>
            </c:extLst>
          </c:dPt>
          <c:dPt>
            <c:idx val="6"/>
            <c:spPr>
              <a:solidFill>
                <a:srgbClr val="0066CC"/>
              </a:solidFill>
              <a:ln w="12699">
                <a:solidFill>
                  <a:srgbClr val="000000"/>
                </a:solidFill>
                <a:prstDash val="solid"/>
              </a:ln>
            </c:spPr>
            <c:extLst xmlns:c16r2="http://schemas.microsoft.com/office/drawing/2015/06/chart">
              <c:ext xmlns:c16="http://schemas.microsoft.com/office/drawing/2014/chart" uri="{C3380CC4-5D6E-409C-BE32-E72D297353CC}">
                <c16:uniqueId val="{00000021-687F-49FD-89D7-DE767677918C}"/>
              </c:ext>
            </c:extLst>
          </c:dPt>
          <c:dPt>
            <c:idx val="7"/>
            <c:spPr>
              <a:solidFill>
                <a:srgbClr val="CCCCFF"/>
              </a:solidFill>
              <a:ln w="12699">
                <a:solidFill>
                  <a:srgbClr val="000000"/>
                </a:solidFill>
                <a:prstDash val="solid"/>
              </a:ln>
            </c:spPr>
            <c:extLst xmlns:c16r2="http://schemas.microsoft.com/office/drawing/2015/06/chart">
              <c:ext xmlns:c16="http://schemas.microsoft.com/office/drawing/2014/chart" uri="{C3380CC4-5D6E-409C-BE32-E72D297353CC}">
                <c16:uniqueId val="{00000022-687F-49FD-89D7-DE767677918C}"/>
              </c:ext>
            </c:extLst>
          </c:dPt>
          <c:dPt>
            <c:idx val="8"/>
            <c:spPr>
              <a:solidFill>
                <a:srgbClr val="0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23-687F-49FD-89D7-DE767677918C}"/>
              </c:ext>
            </c:extLst>
          </c:dPt>
          <c:dPt>
            <c:idx val="9"/>
            <c:spPr>
              <a:solidFill>
                <a:srgbClr val="FF00FF"/>
              </a:solidFill>
              <a:ln w="12699">
                <a:solidFill>
                  <a:srgbClr val="000000"/>
                </a:solidFill>
                <a:prstDash val="solid"/>
              </a:ln>
            </c:spPr>
            <c:extLst xmlns:c16r2="http://schemas.microsoft.com/office/drawing/2015/06/chart">
              <c:ext xmlns:c16="http://schemas.microsoft.com/office/drawing/2014/chart" uri="{C3380CC4-5D6E-409C-BE32-E72D297353CC}">
                <c16:uniqueId val="{00000024-687F-49FD-89D7-DE767677918C}"/>
              </c:ext>
            </c:extLst>
          </c:dPt>
          <c:dPt>
            <c:idx val="10"/>
            <c:spPr>
              <a:solidFill>
                <a:srgbClr val="FFFF00"/>
              </a:solidFill>
              <a:ln w="12699">
                <a:solidFill>
                  <a:srgbClr val="000000"/>
                </a:solidFill>
                <a:prstDash val="solid"/>
              </a:ln>
            </c:spPr>
            <c:extLst xmlns:c16r2="http://schemas.microsoft.com/office/drawing/2015/06/chart">
              <c:ext xmlns:c16="http://schemas.microsoft.com/office/drawing/2014/chart" uri="{C3380CC4-5D6E-409C-BE32-E72D297353CC}">
                <c16:uniqueId val="{00000025-687F-49FD-89D7-DE767677918C}"/>
              </c:ext>
            </c:extLst>
          </c:dPt>
          <c:dPt>
            <c:idx val="11"/>
            <c:spPr>
              <a:solidFill>
                <a:srgbClr val="00FFFF"/>
              </a:solidFill>
              <a:ln w="12699">
                <a:solidFill>
                  <a:srgbClr val="000000"/>
                </a:solidFill>
                <a:prstDash val="solid"/>
              </a:ln>
            </c:spPr>
            <c:extLst xmlns:c16r2="http://schemas.microsoft.com/office/drawing/2015/06/chart">
              <c:ext xmlns:c16="http://schemas.microsoft.com/office/drawing/2014/chart" uri="{C3380CC4-5D6E-409C-BE32-E72D297353CC}">
                <c16:uniqueId val="{00000026-687F-49FD-89D7-DE767677918C}"/>
              </c:ext>
            </c:extLst>
          </c:dPt>
          <c:dPt>
            <c:idx val="12"/>
            <c:spPr>
              <a:solidFill>
                <a:srgbClr val="800080"/>
              </a:solidFill>
              <a:ln w="12699">
                <a:solidFill>
                  <a:srgbClr val="000000"/>
                </a:solidFill>
                <a:prstDash val="solid"/>
              </a:ln>
            </c:spPr>
            <c:extLst xmlns:c16r2="http://schemas.microsoft.com/office/drawing/2015/06/chart">
              <c:ext xmlns:c16="http://schemas.microsoft.com/office/drawing/2014/chart" uri="{C3380CC4-5D6E-409C-BE32-E72D297353CC}">
                <c16:uniqueId val="{00000027-687F-49FD-89D7-DE767677918C}"/>
              </c:ext>
            </c:extLst>
          </c:dPt>
          <c:dPt>
            <c:idx val="13"/>
            <c:spPr>
              <a:solidFill>
                <a:srgbClr val="800000"/>
              </a:solidFill>
              <a:ln w="12699">
                <a:solidFill>
                  <a:srgbClr val="000000"/>
                </a:solidFill>
                <a:prstDash val="solid"/>
              </a:ln>
            </c:spPr>
            <c:extLst xmlns:c16r2="http://schemas.microsoft.com/office/drawing/2015/06/chart">
              <c:ext xmlns:c16="http://schemas.microsoft.com/office/drawing/2014/chart" uri="{C3380CC4-5D6E-409C-BE32-E72D297353CC}">
                <c16:uniqueId val="{00000028-687F-49FD-89D7-DE767677918C}"/>
              </c:ext>
            </c:extLst>
          </c:dPt>
          <c:cat>
            <c:strRef>
              <c:f>Sheet1!$B$1:$O$1</c:f>
              <c:strCache>
                <c:ptCount val="14"/>
                <c:pt idx="0">
                  <c:v>zvukové (CD)</c:v>
                </c:pt>
                <c:pt idx="1">
                  <c:v>skutečné</c:v>
                </c:pt>
                <c:pt idx="2">
                  <c:v>napodobeniny</c:v>
                </c:pt>
                <c:pt idx="3">
                  <c:v>obrazové</c:v>
                </c:pt>
                <c:pt idx="4">
                  <c:v>písemné</c:v>
                </c:pt>
                <c:pt idx="5">
                  <c:v>audiovizuální </c:v>
                </c:pt>
                <c:pt idx="6">
                  <c:v>kybernetické</c:v>
                </c:pt>
                <c:pt idx="7">
                  <c:v>klasická tabule</c:v>
                </c:pt>
                <c:pt idx="8">
                  <c:v>interaktivní tabule</c:v>
                </c:pt>
                <c:pt idx="9">
                  <c:v>přehrávače CD</c:v>
                </c:pt>
                <c:pt idx="10">
                  <c:v>zpětný projektor</c:v>
                </c:pt>
                <c:pt idx="11">
                  <c:v>notebooky</c:v>
                </c:pt>
                <c:pt idx="12">
                  <c:v>ipady</c:v>
                </c:pt>
                <c:pt idx="13">
                  <c:v>JINÉ NEUVEDENÉ</c:v>
                </c:pt>
              </c:strCache>
            </c:strRef>
          </c:cat>
          <c:val>
            <c:numRef>
              <c:f>Sheet1!$B$4:$O$4</c:f>
              <c:numCache>
                <c:formatCode>General</c:formatCode>
                <c:ptCount val="14"/>
              </c:numCache>
            </c:numRef>
          </c:val>
          <c:extLst xmlns:c16r2="http://schemas.microsoft.com/office/drawing/2015/06/chart">
            <c:ext xmlns:c16="http://schemas.microsoft.com/office/drawing/2014/chart" uri="{C3380CC4-5D6E-409C-BE32-E72D297353CC}">
              <c16:uniqueId val="{00000029-687F-49FD-89D7-DE767677918C}"/>
            </c:ext>
          </c:extLst>
        </c:ser>
        <c:firstSliceAng val="0"/>
      </c:pieChart>
      <c:spPr>
        <a:solidFill>
          <a:srgbClr val="C0C0C0"/>
        </a:solidFill>
        <a:ln w="12699">
          <a:solidFill>
            <a:srgbClr val="808080"/>
          </a:solidFill>
          <a:prstDash val="solid"/>
        </a:ln>
      </c:spPr>
    </c:plotArea>
    <c:legend>
      <c:legendPos val="r"/>
      <c:layout>
        <c:manualLayout>
          <c:xMode val="edge"/>
          <c:yMode val="edge"/>
          <c:x val="0.63893805309734564"/>
          <c:y val="0.21957671957671956"/>
          <c:w val="0.36106194690265647"/>
          <c:h val="0.56084656084656059"/>
        </c:manualLayout>
      </c:layout>
      <c:spPr>
        <a:noFill/>
        <a:ln w="3175">
          <a:solidFill>
            <a:srgbClr val="000000"/>
          </a:solidFill>
          <a:prstDash val="solid"/>
        </a:ln>
      </c:spPr>
      <c:txPr>
        <a:bodyPr/>
        <a:lstStyle/>
        <a:p>
          <a:pPr>
            <a:defRPr sz="850" b="1" i="0" u="none" strike="noStrike" baseline="0">
              <a:solidFill>
                <a:srgbClr val="000000"/>
              </a:solidFill>
              <a:latin typeface="Calibri"/>
              <a:ea typeface="Calibri"/>
              <a:cs typeface="Calibri"/>
            </a:defRPr>
          </a:pPr>
          <a:endParaRPr lang="cs-CZ"/>
        </a:p>
      </c:txPr>
    </c:legend>
    <c:plotVisOnly val="1"/>
    <c:dispBlanksAs val="zero"/>
  </c:chart>
  <c:spPr>
    <a:noFill/>
    <a:ln>
      <a:noFill/>
    </a:ln>
  </c:spPr>
  <c:txPr>
    <a:bodyPr/>
    <a:lstStyle/>
    <a:p>
      <a:pPr>
        <a:defRPr sz="1625" b="1" i="0" u="none" strike="noStrike" baseline="0">
          <a:solidFill>
            <a:srgbClr val="000000"/>
          </a:solidFill>
          <a:latin typeface="Calibri"/>
          <a:ea typeface="Calibri"/>
          <a:cs typeface="Calibri"/>
        </a:defRPr>
      </a:pPr>
      <a:endParaRPr lang="cs-CZ"/>
    </a:p>
  </c:txPr>
  <c:externalData r:id="rId1"/>
</c:chartSpace>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A8F68B-B5D3-4278-BFC3-99F86E669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1591</TotalTime>
  <Pages>92</Pages>
  <Words>19326</Words>
  <Characters>116156</Characters>
  <Application>Microsoft Office Word</Application>
  <DocSecurity>0</DocSecurity>
  <Lines>3871</Lines>
  <Paragraphs>1759</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133723</CharactersWithSpaces>
  <SharedDoc>false</SharedDoc>
  <HLinks>
    <vt:vector size="462" baseType="variant">
      <vt:variant>
        <vt:i4>7995503</vt:i4>
      </vt:variant>
      <vt:variant>
        <vt:i4>246</vt:i4>
      </vt:variant>
      <vt:variant>
        <vt:i4>0</vt:i4>
      </vt:variant>
      <vt:variant>
        <vt:i4>5</vt:i4>
      </vt:variant>
      <vt:variant>
        <vt:lpwstr>https://www.dotaznik-online.cz/</vt:lpwstr>
      </vt:variant>
      <vt:variant>
        <vt:lpwstr/>
      </vt:variant>
      <vt:variant>
        <vt:i4>2818163</vt:i4>
      </vt:variant>
      <vt:variant>
        <vt:i4>243</vt:i4>
      </vt:variant>
      <vt:variant>
        <vt:i4>0</vt:i4>
      </vt:variant>
      <vt:variant>
        <vt:i4>5</vt:i4>
      </vt:variant>
      <vt:variant>
        <vt:lpwstr>https://cs.wikipedia.org/wiki/Ergonomie</vt:lpwstr>
      </vt:variant>
      <vt:variant>
        <vt:lpwstr/>
      </vt:variant>
      <vt:variant>
        <vt:i4>2359418</vt:i4>
      </vt:variant>
      <vt:variant>
        <vt:i4>240</vt:i4>
      </vt:variant>
      <vt:variant>
        <vt:i4>0</vt:i4>
      </vt:variant>
      <vt:variant>
        <vt:i4>5</vt:i4>
      </vt:variant>
      <vt:variant>
        <vt:lpwstr>https://cs.wikipedia.org/wiki/IPad</vt:lpwstr>
      </vt:variant>
      <vt:variant>
        <vt:lpwstr/>
      </vt:variant>
      <vt:variant>
        <vt:i4>13828475</vt:i4>
      </vt:variant>
      <vt:variant>
        <vt:i4>237</vt:i4>
      </vt:variant>
      <vt:variant>
        <vt:i4>0</vt:i4>
      </vt:variant>
      <vt:variant>
        <vt:i4>5</vt:i4>
      </vt:variant>
      <vt:variant>
        <vt:lpwstr>https://cs.wikipedia.org/wiki/Počítač</vt:lpwstr>
      </vt:variant>
      <vt:variant>
        <vt:lpwstr/>
      </vt:variant>
      <vt:variant>
        <vt:i4>28115256</vt:i4>
      </vt:variant>
      <vt:variant>
        <vt:i4>234</vt:i4>
      </vt:variant>
      <vt:variant>
        <vt:i4>0</vt:i4>
      </vt:variant>
      <vt:variant>
        <vt:i4>5</vt:i4>
      </vt:variant>
      <vt:variant>
        <vt:lpwstr>https://cs.wikipedia.org/wiki/Učební_pomůcka</vt:lpwstr>
      </vt:variant>
      <vt:variant>
        <vt:lpwstr/>
      </vt:variant>
      <vt:variant>
        <vt:i4>6619240</vt:i4>
      </vt:variant>
      <vt:variant>
        <vt:i4>231</vt:i4>
      </vt:variant>
      <vt:variant>
        <vt:i4>0</vt:i4>
      </vt:variant>
      <vt:variant>
        <vt:i4>5</vt:i4>
      </vt:variant>
      <vt:variant>
        <vt:lpwstr>https://www.zsmnisek.cz/text-zabavna-cestina-interaktivni-tabule-22837/</vt:lpwstr>
      </vt:variant>
      <vt:variant>
        <vt:lpwstr/>
      </vt:variant>
      <vt:variant>
        <vt:i4>3145762</vt:i4>
      </vt:variant>
      <vt:variant>
        <vt:i4>228</vt:i4>
      </vt:variant>
      <vt:variant>
        <vt:i4>0</vt:i4>
      </vt:variant>
      <vt:variant>
        <vt:i4>5</vt:i4>
      </vt:variant>
      <vt:variant>
        <vt:lpwstr>http://www.cnews.cz/sites/default/files/oldcnews/novinky/cnews/2013/06cerven/samsung-pc/samsung pc.jpg</vt:lpwstr>
      </vt:variant>
      <vt:variant>
        <vt:lpwstr/>
      </vt:variant>
      <vt:variant>
        <vt:i4>5701692</vt:i4>
      </vt:variant>
      <vt:variant>
        <vt:i4>225</vt:i4>
      </vt:variant>
      <vt:variant>
        <vt:i4>0</vt:i4>
      </vt:variant>
      <vt:variant>
        <vt:i4>5</vt:i4>
      </vt:variant>
      <vt:variant>
        <vt:lpwstr>https://www.google.cz/search?hl=cs&amp;tbm=isch&amp;source=hp&amp;biw=1280&amp;bih=641&amp;ei=U9ebWoX4L5G8kwWKobegCg&amp;q=televize&amp;oq=televize&amp;gs_l=img.3..0l10.1743.3438.0.4234.8.7.0.1.1.0.157.798.2j5.7.0....0...1ac.1.64.img..0.8.824....0.rAe7jBzXlKM</vt:lpwstr>
      </vt:variant>
      <vt:variant>
        <vt:lpwstr>imgrc=DFPtz0ghUor6NM:&amp;spf=1520162644310</vt:lpwstr>
      </vt:variant>
      <vt:variant>
        <vt:i4>7864387</vt:i4>
      </vt:variant>
      <vt:variant>
        <vt:i4>222</vt:i4>
      </vt:variant>
      <vt:variant>
        <vt:i4>0</vt:i4>
      </vt:variant>
      <vt:variant>
        <vt:i4>5</vt:i4>
      </vt:variant>
      <vt:variant>
        <vt:lpwstr>https://www.atcomp.cz/katimg/hd/979974257/979974257n_s.jpg</vt:lpwstr>
      </vt:variant>
      <vt:variant>
        <vt:lpwstr/>
      </vt:variant>
      <vt:variant>
        <vt:i4>1966192</vt:i4>
      </vt:variant>
      <vt:variant>
        <vt:i4>219</vt:i4>
      </vt:variant>
      <vt:variant>
        <vt:i4>0</vt:i4>
      </vt:variant>
      <vt:variant>
        <vt:i4>5</vt:i4>
      </vt:variant>
      <vt:variant>
        <vt:lpwstr>http://www.melorko.com/img/DLP_0.jpg</vt:lpwstr>
      </vt:variant>
      <vt:variant>
        <vt:lpwstr/>
      </vt:variant>
      <vt:variant>
        <vt:i4>1835047</vt:i4>
      </vt:variant>
      <vt:variant>
        <vt:i4>216</vt:i4>
      </vt:variant>
      <vt:variant>
        <vt:i4>0</vt:i4>
      </vt:variant>
      <vt:variant>
        <vt:i4>5</vt:i4>
      </vt:variant>
      <vt:variant>
        <vt:lpwstr>http://www.zsbosovice.cz/img/tabule_menu41.png</vt:lpwstr>
      </vt:variant>
      <vt:variant>
        <vt:lpwstr/>
      </vt:variant>
      <vt:variant>
        <vt:i4>7995503</vt:i4>
      </vt:variant>
      <vt:variant>
        <vt:i4>180</vt:i4>
      </vt:variant>
      <vt:variant>
        <vt:i4>0</vt:i4>
      </vt:variant>
      <vt:variant>
        <vt:i4>5</vt:i4>
      </vt:variant>
      <vt:variant>
        <vt:lpwstr>https://www.dotaznik-online.cz/</vt:lpwstr>
      </vt:variant>
      <vt:variant>
        <vt:lpwstr/>
      </vt:variant>
      <vt:variant>
        <vt:i4>2818163</vt:i4>
      </vt:variant>
      <vt:variant>
        <vt:i4>177</vt:i4>
      </vt:variant>
      <vt:variant>
        <vt:i4>0</vt:i4>
      </vt:variant>
      <vt:variant>
        <vt:i4>5</vt:i4>
      </vt:variant>
      <vt:variant>
        <vt:lpwstr>https://cs.wikipedia.org/wiki/Ergonomie</vt:lpwstr>
      </vt:variant>
      <vt:variant>
        <vt:lpwstr/>
      </vt:variant>
      <vt:variant>
        <vt:i4>1704022</vt:i4>
      </vt:variant>
      <vt:variant>
        <vt:i4>174</vt:i4>
      </vt:variant>
      <vt:variant>
        <vt:i4>0</vt:i4>
      </vt:variant>
      <vt:variant>
        <vt:i4>5</vt:i4>
      </vt:variant>
      <vt:variant>
        <vt:lpwstr>https://cs.wikipedia.org/wiki/P%C3%A1te%C5%99</vt:lpwstr>
      </vt:variant>
      <vt:variant>
        <vt:lpwstr/>
      </vt:variant>
      <vt:variant>
        <vt:i4>1245189</vt:i4>
      </vt:variant>
      <vt:variant>
        <vt:i4>171</vt:i4>
      </vt:variant>
      <vt:variant>
        <vt:i4>0</vt:i4>
      </vt:variant>
      <vt:variant>
        <vt:i4>5</vt:i4>
      </vt:variant>
      <vt:variant>
        <vt:lpwstr>https://cs.wikipedia.org/wiki/%C5%BDidle</vt:lpwstr>
      </vt:variant>
      <vt:variant>
        <vt:lpwstr/>
      </vt:variant>
      <vt:variant>
        <vt:i4>3735653</vt:i4>
      </vt:variant>
      <vt:variant>
        <vt:i4>168</vt:i4>
      </vt:variant>
      <vt:variant>
        <vt:i4>0</vt:i4>
      </vt:variant>
      <vt:variant>
        <vt:i4>5</vt:i4>
      </vt:variant>
      <vt:variant>
        <vt:lpwstr>https://cs.wikipedia.org/wiki/%C4%8Clov%C4%9Bk</vt:lpwstr>
      </vt:variant>
      <vt:variant>
        <vt:lpwstr/>
      </vt:variant>
      <vt:variant>
        <vt:i4>5439578</vt:i4>
      </vt:variant>
      <vt:variant>
        <vt:i4>165</vt:i4>
      </vt:variant>
      <vt:variant>
        <vt:i4>0</vt:i4>
      </vt:variant>
      <vt:variant>
        <vt:i4>5</vt:i4>
      </vt:variant>
      <vt:variant>
        <vt:lpwstr>https://cs.wikipedia.org/w/index.php?title=Biomechanika&amp;action=edit&amp;redlink=1</vt:lpwstr>
      </vt:variant>
      <vt:variant>
        <vt:lpwstr/>
      </vt:variant>
      <vt:variant>
        <vt:i4>7405625</vt:i4>
      </vt:variant>
      <vt:variant>
        <vt:i4>162</vt:i4>
      </vt:variant>
      <vt:variant>
        <vt:i4>0</vt:i4>
      </vt:variant>
      <vt:variant>
        <vt:i4>5</vt:i4>
      </vt:variant>
      <vt:variant>
        <vt:lpwstr>https://cs.wikipedia.org/w/index.php?title=Antropometrie&amp;action=edit&amp;redlink=1</vt:lpwstr>
      </vt:variant>
      <vt:variant>
        <vt:lpwstr/>
      </vt:variant>
      <vt:variant>
        <vt:i4>4128832</vt:i4>
      </vt:variant>
      <vt:variant>
        <vt:i4>159</vt:i4>
      </vt:variant>
      <vt:variant>
        <vt:i4>0</vt:i4>
      </vt:variant>
      <vt:variant>
        <vt:i4>5</vt:i4>
      </vt:variant>
      <vt:variant>
        <vt:lpwstr>https://cs.wikipedia.org/wiki/Po%C4%8D%C3%ADta%C4%8Dov%C3%A1_s%C3%AD%C5%A5</vt:lpwstr>
      </vt:variant>
      <vt:variant>
        <vt:lpwstr/>
      </vt:variant>
      <vt:variant>
        <vt:i4>4128832</vt:i4>
      </vt:variant>
      <vt:variant>
        <vt:i4>156</vt:i4>
      </vt:variant>
      <vt:variant>
        <vt:i4>0</vt:i4>
      </vt:variant>
      <vt:variant>
        <vt:i4>5</vt:i4>
      </vt:variant>
      <vt:variant>
        <vt:lpwstr>https://cs.wikipedia.org/wiki/Po%C4%8D%C3%ADta%C4%8Dov%C3%A1_s%C3%AD%C5%A5</vt:lpwstr>
      </vt:variant>
      <vt:variant>
        <vt:lpwstr/>
      </vt:variant>
      <vt:variant>
        <vt:i4>2424909</vt:i4>
      </vt:variant>
      <vt:variant>
        <vt:i4>153</vt:i4>
      </vt:variant>
      <vt:variant>
        <vt:i4>0</vt:i4>
      </vt:variant>
      <vt:variant>
        <vt:i4>5</vt:i4>
      </vt:variant>
      <vt:variant>
        <vt:lpwstr>https://cs.wikipedia.org/wiki/Osobn%C3%AD_po%C4%8D%C3%ADta%C4%8D</vt:lpwstr>
      </vt:variant>
      <vt:variant>
        <vt:lpwstr/>
      </vt:variant>
      <vt:variant>
        <vt:i4>2883692</vt:i4>
      </vt:variant>
      <vt:variant>
        <vt:i4>150</vt:i4>
      </vt:variant>
      <vt:variant>
        <vt:i4>0</vt:i4>
      </vt:variant>
      <vt:variant>
        <vt:i4>5</vt:i4>
      </vt:variant>
      <vt:variant>
        <vt:lpwstr>https://cs.wikipedia.org/wiki/Dataprojektor</vt:lpwstr>
      </vt:variant>
      <vt:variant>
        <vt:lpwstr/>
      </vt:variant>
      <vt:variant>
        <vt:i4>7471178</vt:i4>
      </vt:variant>
      <vt:variant>
        <vt:i4>147</vt:i4>
      </vt:variant>
      <vt:variant>
        <vt:i4>0</vt:i4>
      </vt:variant>
      <vt:variant>
        <vt:i4>5</vt:i4>
      </vt:variant>
      <vt:variant>
        <vt:lpwstr>https://cs.wikipedia.org/wiki/%C5%A0koln%C3%AD_rozhlas</vt:lpwstr>
      </vt:variant>
      <vt:variant>
        <vt:lpwstr/>
      </vt:variant>
      <vt:variant>
        <vt:i4>5636118</vt:i4>
      </vt:variant>
      <vt:variant>
        <vt:i4>144</vt:i4>
      </vt:variant>
      <vt:variant>
        <vt:i4>0</vt:i4>
      </vt:variant>
      <vt:variant>
        <vt:i4>5</vt:i4>
      </vt:variant>
      <vt:variant>
        <vt:lpwstr>https://cs.wikipedia.org/wiki/Rozhlas</vt:lpwstr>
      </vt:variant>
      <vt:variant>
        <vt:lpwstr/>
      </vt:variant>
      <vt:variant>
        <vt:i4>2097267</vt:i4>
      </vt:variant>
      <vt:variant>
        <vt:i4>141</vt:i4>
      </vt:variant>
      <vt:variant>
        <vt:i4>0</vt:i4>
      </vt:variant>
      <vt:variant>
        <vt:i4>5</vt:i4>
      </vt:variant>
      <vt:variant>
        <vt:lpwstr>https://cs.wikipedia.org/wiki/Umyvadlo</vt:lpwstr>
      </vt:variant>
      <vt:variant>
        <vt:lpwstr/>
      </vt:variant>
      <vt:variant>
        <vt:i4>1376337</vt:i4>
      </vt:variant>
      <vt:variant>
        <vt:i4>138</vt:i4>
      </vt:variant>
      <vt:variant>
        <vt:i4>0</vt:i4>
      </vt:variant>
      <vt:variant>
        <vt:i4>5</vt:i4>
      </vt:variant>
      <vt:variant>
        <vt:lpwstr>https://cs.wikipedia.org/wiki/U%C4%8Ditel</vt:lpwstr>
      </vt:variant>
      <vt:variant>
        <vt:lpwstr/>
      </vt:variant>
      <vt:variant>
        <vt:i4>2031672</vt:i4>
      </vt:variant>
      <vt:variant>
        <vt:i4>135</vt:i4>
      </vt:variant>
      <vt:variant>
        <vt:i4>0</vt:i4>
      </vt:variant>
      <vt:variant>
        <vt:i4>5</vt:i4>
      </vt:variant>
      <vt:variant>
        <vt:lpwstr>https://cs.wikipedia.org/wiki/%C5%A0koln%C3%AD_tabule</vt:lpwstr>
      </vt:variant>
      <vt:variant>
        <vt:lpwstr/>
      </vt:variant>
      <vt:variant>
        <vt:i4>7798813</vt:i4>
      </vt:variant>
      <vt:variant>
        <vt:i4>132</vt:i4>
      </vt:variant>
      <vt:variant>
        <vt:i4>0</vt:i4>
      </vt:variant>
      <vt:variant>
        <vt:i4>5</vt:i4>
      </vt:variant>
      <vt:variant>
        <vt:lpwstr>https://cs.wikipedia.org/wiki/Vysok%C3%A1_%C5%A1kola</vt:lpwstr>
      </vt:variant>
      <vt:variant>
        <vt:lpwstr/>
      </vt:variant>
      <vt:variant>
        <vt:i4>2490425</vt:i4>
      </vt:variant>
      <vt:variant>
        <vt:i4>129</vt:i4>
      </vt:variant>
      <vt:variant>
        <vt:i4>0</vt:i4>
      </vt:variant>
      <vt:variant>
        <vt:i4>5</vt:i4>
      </vt:variant>
      <vt:variant>
        <vt:lpwstr>https://cs.wikipedia.org/wiki/Konzervato%C5%99</vt:lpwstr>
      </vt:variant>
      <vt:variant>
        <vt:lpwstr/>
      </vt:variant>
      <vt:variant>
        <vt:i4>4522056</vt:i4>
      </vt:variant>
      <vt:variant>
        <vt:i4>126</vt:i4>
      </vt:variant>
      <vt:variant>
        <vt:i4>0</vt:i4>
      </vt:variant>
      <vt:variant>
        <vt:i4>5</vt:i4>
      </vt:variant>
      <vt:variant>
        <vt:lpwstr>https://cs.wikipedia.org/wiki/Vy%C5%A1%C5%A1%C3%AD_odborn%C3%A1_%C5%A1kola</vt:lpwstr>
      </vt:variant>
      <vt:variant>
        <vt:lpwstr/>
      </vt:variant>
      <vt:variant>
        <vt:i4>5505024</vt:i4>
      </vt:variant>
      <vt:variant>
        <vt:i4>123</vt:i4>
      </vt:variant>
      <vt:variant>
        <vt:i4>0</vt:i4>
      </vt:variant>
      <vt:variant>
        <vt:i4>5</vt:i4>
      </vt:variant>
      <vt:variant>
        <vt:lpwstr>https://cs.wikipedia.org/wiki/Gymn%C3%A1zium</vt:lpwstr>
      </vt:variant>
      <vt:variant>
        <vt:lpwstr/>
      </vt:variant>
      <vt:variant>
        <vt:i4>917623</vt:i4>
      </vt:variant>
      <vt:variant>
        <vt:i4>120</vt:i4>
      </vt:variant>
      <vt:variant>
        <vt:i4>0</vt:i4>
      </vt:variant>
      <vt:variant>
        <vt:i4>5</vt:i4>
      </vt:variant>
      <vt:variant>
        <vt:lpwstr>https://cs.wikipedia.org/wiki/St%C5%99edn%C3%AD_%C5%A1kola</vt:lpwstr>
      </vt:variant>
      <vt:variant>
        <vt:lpwstr/>
      </vt:variant>
      <vt:variant>
        <vt:i4>1245262</vt:i4>
      </vt:variant>
      <vt:variant>
        <vt:i4>117</vt:i4>
      </vt:variant>
      <vt:variant>
        <vt:i4>0</vt:i4>
      </vt:variant>
      <vt:variant>
        <vt:i4>5</vt:i4>
      </vt:variant>
      <vt:variant>
        <vt:lpwstr>https://cs.wikipedia.org/wiki/St%C5%99edn%C3%AD_odborn%C3%A1_%C5%A1kola</vt:lpwstr>
      </vt:variant>
      <vt:variant>
        <vt:lpwstr/>
      </vt:variant>
      <vt:variant>
        <vt:i4>7798816</vt:i4>
      </vt:variant>
      <vt:variant>
        <vt:i4>114</vt:i4>
      </vt:variant>
      <vt:variant>
        <vt:i4>0</vt:i4>
      </vt:variant>
      <vt:variant>
        <vt:i4>5</vt:i4>
      </vt:variant>
      <vt:variant>
        <vt:lpwstr>https://cs.wikipedia.org/wiki/St%C5%99edn%C3%AD_odborn%C3%A9_u%C4%8Dili%C5%A1t%C4%9B</vt:lpwstr>
      </vt:variant>
      <vt:variant>
        <vt:lpwstr/>
      </vt:variant>
      <vt:variant>
        <vt:i4>1900568</vt:i4>
      </vt:variant>
      <vt:variant>
        <vt:i4>111</vt:i4>
      </vt:variant>
      <vt:variant>
        <vt:i4>0</vt:i4>
      </vt:variant>
      <vt:variant>
        <vt:i4>5</vt:i4>
      </vt:variant>
      <vt:variant>
        <vt:lpwstr>https://cs.wikipedia.org/w/index.php?title=Z%C3%A1kladn%C3%AD_jazykov%C3%A1_%C5%A1kola&amp;action=edit&amp;redlink=1</vt:lpwstr>
      </vt:variant>
      <vt:variant>
        <vt:lpwstr/>
      </vt:variant>
      <vt:variant>
        <vt:i4>131097</vt:i4>
      </vt:variant>
      <vt:variant>
        <vt:i4>108</vt:i4>
      </vt:variant>
      <vt:variant>
        <vt:i4>0</vt:i4>
      </vt:variant>
      <vt:variant>
        <vt:i4>5</vt:i4>
      </vt:variant>
      <vt:variant>
        <vt:lpwstr>https://cs.wikipedia.org/wiki/Z%C3%A1kladn%C3%AD_um%C4%9Bleck%C3%A1_%C5%A1kola</vt:lpwstr>
      </vt:variant>
      <vt:variant>
        <vt:lpwstr/>
      </vt:variant>
      <vt:variant>
        <vt:i4>6553613</vt:i4>
      </vt:variant>
      <vt:variant>
        <vt:i4>105</vt:i4>
      </vt:variant>
      <vt:variant>
        <vt:i4>0</vt:i4>
      </vt:variant>
      <vt:variant>
        <vt:i4>5</vt:i4>
      </vt:variant>
      <vt:variant>
        <vt:lpwstr>https://cs.wikipedia.org/w/index.php?title=Speci%C3%A1ln%C3%AD_%C5%A1kola&amp;action=edit&amp;redlink=1</vt:lpwstr>
      </vt:variant>
      <vt:variant>
        <vt:lpwstr/>
      </vt:variant>
      <vt:variant>
        <vt:i4>7798855</vt:i4>
      </vt:variant>
      <vt:variant>
        <vt:i4>102</vt:i4>
      </vt:variant>
      <vt:variant>
        <vt:i4>0</vt:i4>
      </vt:variant>
      <vt:variant>
        <vt:i4>5</vt:i4>
      </vt:variant>
      <vt:variant>
        <vt:lpwstr>https://cs.wikipedia.org/wiki/Z%C3%A1kladn%C3%AD_%C5%A1kola</vt:lpwstr>
      </vt:variant>
      <vt:variant>
        <vt:lpwstr/>
      </vt:variant>
      <vt:variant>
        <vt:i4>720909</vt:i4>
      </vt:variant>
      <vt:variant>
        <vt:i4>99</vt:i4>
      </vt:variant>
      <vt:variant>
        <vt:i4>0</vt:i4>
      </vt:variant>
      <vt:variant>
        <vt:i4>5</vt:i4>
      </vt:variant>
      <vt:variant>
        <vt:lpwstr>https://cs.wikipedia.org/wiki/U%C4%8Den%C3%AD</vt:lpwstr>
      </vt:variant>
      <vt:variant>
        <vt:lpwstr/>
      </vt:variant>
      <vt:variant>
        <vt:i4>2359418</vt:i4>
      </vt:variant>
      <vt:variant>
        <vt:i4>96</vt:i4>
      </vt:variant>
      <vt:variant>
        <vt:i4>0</vt:i4>
      </vt:variant>
      <vt:variant>
        <vt:i4>5</vt:i4>
      </vt:variant>
      <vt:variant>
        <vt:lpwstr>https://cs.wikipedia.org/wiki/IPad</vt:lpwstr>
      </vt:variant>
      <vt:variant>
        <vt:lpwstr/>
      </vt:variant>
      <vt:variant>
        <vt:i4>1835009</vt:i4>
      </vt:variant>
      <vt:variant>
        <vt:i4>93</vt:i4>
      </vt:variant>
      <vt:variant>
        <vt:i4>0</vt:i4>
      </vt:variant>
      <vt:variant>
        <vt:i4>5</vt:i4>
      </vt:variant>
      <vt:variant>
        <vt:lpwstr>https://cs.wikipedia.org/wiki/Po%C4%8D%C3%ADta%C4%8D</vt:lpwstr>
      </vt:variant>
      <vt:variant>
        <vt:lpwstr/>
      </vt:variant>
      <vt:variant>
        <vt:i4>7602268</vt:i4>
      </vt:variant>
      <vt:variant>
        <vt:i4>90</vt:i4>
      </vt:variant>
      <vt:variant>
        <vt:i4>0</vt:i4>
      </vt:variant>
      <vt:variant>
        <vt:i4>5</vt:i4>
      </vt:variant>
      <vt:variant>
        <vt:lpwstr>https://cs.wikipedia.org/wiki/IOS_(Apple)</vt:lpwstr>
      </vt:variant>
      <vt:variant>
        <vt:lpwstr/>
      </vt:variant>
      <vt:variant>
        <vt:i4>2883683</vt:i4>
      </vt:variant>
      <vt:variant>
        <vt:i4>87</vt:i4>
      </vt:variant>
      <vt:variant>
        <vt:i4>0</vt:i4>
      </vt:variant>
      <vt:variant>
        <vt:i4>5</vt:i4>
      </vt:variant>
      <vt:variant>
        <vt:lpwstr>https://cs.wikipedia.org/wiki/Apple</vt:lpwstr>
      </vt:variant>
      <vt:variant>
        <vt:lpwstr/>
      </vt:variant>
      <vt:variant>
        <vt:i4>2031672</vt:i4>
      </vt:variant>
      <vt:variant>
        <vt:i4>84</vt:i4>
      </vt:variant>
      <vt:variant>
        <vt:i4>0</vt:i4>
      </vt:variant>
      <vt:variant>
        <vt:i4>5</vt:i4>
      </vt:variant>
      <vt:variant>
        <vt:lpwstr>https://cs.wikipedia.org/wiki/IPad</vt:lpwstr>
      </vt:variant>
      <vt:variant>
        <vt:lpwstr>cite_note-1</vt:lpwstr>
      </vt:variant>
      <vt:variant>
        <vt:i4>6815780</vt:i4>
      </vt:variant>
      <vt:variant>
        <vt:i4>81</vt:i4>
      </vt:variant>
      <vt:variant>
        <vt:i4>0</vt:i4>
      </vt:variant>
      <vt:variant>
        <vt:i4>5</vt:i4>
      </vt:variant>
      <vt:variant>
        <vt:lpwstr>https://cs.wikipedia.org/wiki/Microsoft_Tablet_PC</vt:lpwstr>
      </vt:variant>
      <vt:variant>
        <vt:lpwstr/>
      </vt:variant>
      <vt:variant>
        <vt:i4>5046317</vt:i4>
      </vt:variant>
      <vt:variant>
        <vt:i4>78</vt:i4>
      </vt:variant>
      <vt:variant>
        <vt:i4>0</vt:i4>
      </vt:variant>
      <vt:variant>
        <vt:i4>5</vt:i4>
      </vt:variant>
      <vt:variant>
        <vt:lpwstr>https://cs.wikipedia.org/wiki/Tablet_(po%C4%8D%C3%ADta%C4%8D)</vt:lpwstr>
      </vt:variant>
      <vt:variant>
        <vt:lpwstr/>
      </vt:variant>
      <vt:variant>
        <vt:i4>6684697</vt:i4>
      </vt:variant>
      <vt:variant>
        <vt:i4>75</vt:i4>
      </vt:variant>
      <vt:variant>
        <vt:i4>0</vt:i4>
      </vt:variant>
      <vt:variant>
        <vt:i4>5</vt:i4>
      </vt:variant>
      <vt:variant>
        <vt:lpwstr>https://cs.wikipedia.org/wiki/Dotykov%C3%A1_obrazovka</vt:lpwstr>
      </vt:variant>
      <vt:variant>
        <vt:lpwstr/>
      </vt:variant>
      <vt:variant>
        <vt:i4>3080291</vt:i4>
      </vt:variant>
      <vt:variant>
        <vt:i4>72</vt:i4>
      </vt:variant>
      <vt:variant>
        <vt:i4>0</vt:i4>
      </vt:variant>
      <vt:variant>
        <vt:i4>5</vt:i4>
      </vt:variant>
      <vt:variant>
        <vt:lpwstr>https://cs.wikipedia.org/wiki/Plast</vt:lpwstr>
      </vt:variant>
      <vt:variant>
        <vt:lpwstr/>
      </vt:variant>
      <vt:variant>
        <vt:i4>5963789</vt:i4>
      </vt:variant>
      <vt:variant>
        <vt:i4>69</vt:i4>
      </vt:variant>
      <vt:variant>
        <vt:i4>0</vt:i4>
      </vt:variant>
      <vt:variant>
        <vt:i4>5</vt:i4>
      </vt:variant>
      <vt:variant>
        <vt:lpwstr>https://cs.wikipedia.org/wiki/Stylus</vt:lpwstr>
      </vt:variant>
      <vt:variant>
        <vt:lpwstr/>
      </vt:variant>
      <vt:variant>
        <vt:i4>5963789</vt:i4>
      </vt:variant>
      <vt:variant>
        <vt:i4>66</vt:i4>
      </vt:variant>
      <vt:variant>
        <vt:i4>0</vt:i4>
      </vt:variant>
      <vt:variant>
        <vt:i4>5</vt:i4>
      </vt:variant>
      <vt:variant>
        <vt:lpwstr>https://cs.wikipedia.org/wiki/Stylus</vt:lpwstr>
      </vt:variant>
      <vt:variant>
        <vt:lpwstr/>
      </vt:variant>
      <vt:variant>
        <vt:i4>4390914</vt:i4>
      </vt:variant>
      <vt:variant>
        <vt:i4>63</vt:i4>
      </vt:variant>
      <vt:variant>
        <vt:i4>0</vt:i4>
      </vt:variant>
      <vt:variant>
        <vt:i4>5</vt:i4>
      </vt:variant>
      <vt:variant>
        <vt:lpwstr>https://cs.wikipedia.org/wiki/Kl%C3%A1vesnice</vt:lpwstr>
      </vt:variant>
      <vt:variant>
        <vt:lpwstr/>
      </vt:variant>
      <vt:variant>
        <vt:i4>6684697</vt:i4>
      </vt:variant>
      <vt:variant>
        <vt:i4>60</vt:i4>
      </vt:variant>
      <vt:variant>
        <vt:i4>0</vt:i4>
      </vt:variant>
      <vt:variant>
        <vt:i4>5</vt:i4>
      </vt:variant>
      <vt:variant>
        <vt:lpwstr>https://cs.wikipedia.org/wiki/Dotykov%C3%A1_obrazovka</vt:lpwstr>
      </vt:variant>
      <vt:variant>
        <vt:lpwstr/>
      </vt:variant>
      <vt:variant>
        <vt:i4>1835009</vt:i4>
      </vt:variant>
      <vt:variant>
        <vt:i4>57</vt:i4>
      </vt:variant>
      <vt:variant>
        <vt:i4>0</vt:i4>
      </vt:variant>
      <vt:variant>
        <vt:i4>5</vt:i4>
      </vt:variant>
      <vt:variant>
        <vt:lpwstr>https://cs.wikipedia.org/wiki/Po%C4%8D%C3%ADta%C4%8D</vt:lpwstr>
      </vt:variant>
      <vt:variant>
        <vt:lpwstr/>
      </vt:variant>
      <vt:variant>
        <vt:i4>3145762</vt:i4>
      </vt:variant>
      <vt:variant>
        <vt:i4>54</vt:i4>
      </vt:variant>
      <vt:variant>
        <vt:i4>0</vt:i4>
      </vt:variant>
      <vt:variant>
        <vt:i4>5</vt:i4>
      </vt:variant>
      <vt:variant>
        <vt:lpwstr>http://www.cnews.cz/sites/default/files/oldcnews/novinky/cnews/2013/06cerven/samsung-pc/samsung pc.jpg</vt:lpwstr>
      </vt:variant>
      <vt:variant>
        <vt:lpwstr/>
      </vt:variant>
      <vt:variant>
        <vt:i4>6684697</vt:i4>
      </vt:variant>
      <vt:variant>
        <vt:i4>51</vt:i4>
      </vt:variant>
      <vt:variant>
        <vt:i4>0</vt:i4>
      </vt:variant>
      <vt:variant>
        <vt:i4>5</vt:i4>
      </vt:variant>
      <vt:variant>
        <vt:lpwstr>https://cs.wikipedia.org/wiki/Dotykov%C3%A1_obrazovka</vt:lpwstr>
      </vt:variant>
      <vt:variant>
        <vt:lpwstr/>
      </vt:variant>
      <vt:variant>
        <vt:i4>6684697</vt:i4>
      </vt:variant>
      <vt:variant>
        <vt:i4>48</vt:i4>
      </vt:variant>
      <vt:variant>
        <vt:i4>0</vt:i4>
      </vt:variant>
      <vt:variant>
        <vt:i4>5</vt:i4>
      </vt:variant>
      <vt:variant>
        <vt:lpwstr>https://cs.wikipedia.org/wiki/Dotykov%C3%A1_obrazovka</vt:lpwstr>
      </vt:variant>
      <vt:variant>
        <vt:lpwstr/>
      </vt:variant>
      <vt:variant>
        <vt:i4>6684702</vt:i4>
      </vt:variant>
      <vt:variant>
        <vt:i4>45</vt:i4>
      </vt:variant>
      <vt:variant>
        <vt:i4>0</vt:i4>
      </vt:variant>
      <vt:variant>
        <vt:i4>5</vt:i4>
      </vt:variant>
      <vt:variant>
        <vt:lpwstr>https://cs.wikipedia.org/wiki/Plazmov%C3%A1_obrazovka</vt:lpwstr>
      </vt:variant>
      <vt:variant>
        <vt:lpwstr/>
      </vt:variant>
      <vt:variant>
        <vt:i4>5570590</vt:i4>
      </vt:variant>
      <vt:variant>
        <vt:i4>42</vt:i4>
      </vt:variant>
      <vt:variant>
        <vt:i4>0</vt:i4>
      </vt:variant>
      <vt:variant>
        <vt:i4>5</vt:i4>
      </vt:variant>
      <vt:variant>
        <vt:lpwstr>https://cs.wikipedia.org/wiki/LED</vt:lpwstr>
      </vt:variant>
      <vt:variant>
        <vt:lpwstr/>
      </vt:variant>
      <vt:variant>
        <vt:i4>327796</vt:i4>
      </vt:variant>
      <vt:variant>
        <vt:i4>39</vt:i4>
      </vt:variant>
      <vt:variant>
        <vt:i4>0</vt:i4>
      </vt:variant>
      <vt:variant>
        <vt:i4>5</vt:i4>
      </vt:variant>
      <vt:variant>
        <vt:lpwstr>https://cs.wikipedia.org/wiki/Displej_z_tekut%C3%BDch_krystal%C5%AF</vt:lpwstr>
      </vt:variant>
      <vt:variant>
        <vt:lpwstr/>
      </vt:variant>
      <vt:variant>
        <vt:i4>7929874</vt:i4>
      </vt:variant>
      <vt:variant>
        <vt:i4>36</vt:i4>
      </vt:variant>
      <vt:variant>
        <vt:i4>0</vt:i4>
      </vt:variant>
      <vt:variant>
        <vt:i4>5</vt:i4>
      </vt:variant>
      <vt:variant>
        <vt:lpwstr>https://cs.wikipedia.org/wiki/Velkoplo%C5%A1n%C3%A1_obrazovka</vt:lpwstr>
      </vt:variant>
      <vt:variant>
        <vt:lpwstr/>
      </vt:variant>
      <vt:variant>
        <vt:i4>2883692</vt:i4>
      </vt:variant>
      <vt:variant>
        <vt:i4>33</vt:i4>
      </vt:variant>
      <vt:variant>
        <vt:i4>0</vt:i4>
      </vt:variant>
      <vt:variant>
        <vt:i4>5</vt:i4>
      </vt:variant>
      <vt:variant>
        <vt:lpwstr>https://cs.wikipedia.org/wiki/Dataprojektor</vt:lpwstr>
      </vt:variant>
      <vt:variant>
        <vt:lpwstr/>
      </vt:variant>
      <vt:variant>
        <vt:i4>1835009</vt:i4>
      </vt:variant>
      <vt:variant>
        <vt:i4>30</vt:i4>
      </vt:variant>
      <vt:variant>
        <vt:i4>0</vt:i4>
      </vt:variant>
      <vt:variant>
        <vt:i4>5</vt:i4>
      </vt:variant>
      <vt:variant>
        <vt:lpwstr>https://cs.wikipedia.org/wiki/Po%C4%8D%C3%ADta%C4%8D</vt:lpwstr>
      </vt:variant>
      <vt:variant>
        <vt:lpwstr/>
      </vt:variant>
      <vt:variant>
        <vt:i4>3145762</vt:i4>
      </vt:variant>
      <vt:variant>
        <vt:i4>27</vt:i4>
      </vt:variant>
      <vt:variant>
        <vt:i4>0</vt:i4>
      </vt:variant>
      <vt:variant>
        <vt:i4>5</vt:i4>
      </vt:variant>
      <vt:variant>
        <vt:lpwstr>http://www.cnews.cz/sites/default/files/oldcnews/novinky/cnews/2013/06cerven/samsung-pc/samsung pc.jpg</vt:lpwstr>
      </vt:variant>
      <vt:variant>
        <vt:lpwstr/>
      </vt:variant>
      <vt:variant>
        <vt:i4>5701692</vt:i4>
      </vt:variant>
      <vt:variant>
        <vt:i4>24</vt:i4>
      </vt:variant>
      <vt:variant>
        <vt:i4>0</vt:i4>
      </vt:variant>
      <vt:variant>
        <vt:i4>5</vt:i4>
      </vt:variant>
      <vt:variant>
        <vt:lpwstr>https://www.google.cz/search?hl=cs&amp;tbm=isch&amp;source=hp&amp;biw=1280&amp;bih=641&amp;ei=U9ebWoX4L5G8kwWKobegCg&amp;q=televize&amp;oq=televize&amp;gs_l=img.3..0l10.1743.3438.0.4234.8.7.0.1.1.0.157.798.2j5.7.0....0...1ac.1.64.img..0.8.824....0.rAe7jBzXlKM</vt:lpwstr>
      </vt:variant>
      <vt:variant>
        <vt:lpwstr>imgrc=DFPtz0ghUor6NM:&amp;spf=1520162644310</vt:lpwstr>
      </vt:variant>
      <vt:variant>
        <vt:i4>7864387</vt:i4>
      </vt:variant>
      <vt:variant>
        <vt:i4>21</vt:i4>
      </vt:variant>
      <vt:variant>
        <vt:i4>0</vt:i4>
      </vt:variant>
      <vt:variant>
        <vt:i4>5</vt:i4>
      </vt:variant>
      <vt:variant>
        <vt:lpwstr>https://www.atcomp.cz/katimg/hd/979974257/979974257n_s.jpg</vt:lpwstr>
      </vt:variant>
      <vt:variant>
        <vt:lpwstr/>
      </vt:variant>
      <vt:variant>
        <vt:i4>1966192</vt:i4>
      </vt:variant>
      <vt:variant>
        <vt:i4>18</vt:i4>
      </vt:variant>
      <vt:variant>
        <vt:i4>0</vt:i4>
      </vt:variant>
      <vt:variant>
        <vt:i4>5</vt:i4>
      </vt:variant>
      <vt:variant>
        <vt:lpwstr>http://www.melorko.com/img/DLP_0.jpg</vt:lpwstr>
      </vt:variant>
      <vt:variant>
        <vt:lpwstr/>
      </vt:variant>
      <vt:variant>
        <vt:i4>6684690</vt:i4>
      </vt:variant>
      <vt:variant>
        <vt:i4>12</vt:i4>
      </vt:variant>
      <vt:variant>
        <vt:i4>0</vt:i4>
      </vt:variant>
      <vt:variant>
        <vt:i4>5</vt:i4>
      </vt:variant>
      <vt:variant>
        <vt:lpwstr>https://cs.wikipedia.org/wiki/U%C4%8Debn%C3%AD_pom%C5%AFcka</vt:lpwstr>
      </vt:variant>
      <vt:variant>
        <vt:lpwstr/>
      </vt:variant>
      <vt:variant>
        <vt:i4>5505049</vt:i4>
      </vt:variant>
      <vt:variant>
        <vt:i4>9</vt:i4>
      </vt:variant>
      <vt:variant>
        <vt:i4>0</vt:i4>
      </vt:variant>
      <vt:variant>
        <vt:i4>5</vt:i4>
      </vt:variant>
      <vt:variant>
        <vt:lpwstr>https://cs.wikipedia.org/wiki/N%C3%A1zornost</vt:lpwstr>
      </vt:variant>
      <vt:variant>
        <vt:lpwstr/>
      </vt:variant>
      <vt:variant>
        <vt:i4>5898342</vt:i4>
      </vt:variant>
      <vt:variant>
        <vt:i4>6</vt:i4>
      </vt:variant>
      <vt:variant>
        <vt:i4>0</vt:i4>
      </vt:variant>
      <vt:variant>
        <vt:i4>5</vt:i4>
      </vt:variant>
      <vt:variant>
        <vt:lpwstr>https://cs.wikipedia.org/w/index.php?title=Didaktick%C3%A1_technika&amp;action=edit&amp;redlink=1</vt:lpwstr>
      </vt:variant>
      <vt:variant>
        <vt:lpwstr/>
      </vt:variant>
      <vt:variant>
        <vt:i4>917531</vt:i4>
      </vt:variant>
      <vt:variant>
        <vt:i4>3</vt:i4>
      </vt:variant>
      <vt:variant>
        <vt:i4>0</vt:i4>
      </vt:variant>
      <vt:variant>
        <vt:i4>5</vt:i4>
      </vt:variant>
      <vt:variant>
        <vt:lpwstr>https://cs.wikipedia.org/wiki/Vzd%C4%9Bl%C3%A1n%C3%AD</vt:lpwstr>
      </vt:variant>
      <vt:variant>
        <vt:lpwstr/>
      </vt:variant>
      <vt:variant>
        <vt:i4>1835134</vt:i4>
      </vt:variant>
      <vt:variant>
        <vt:i4>-1</vt:i4>
      </vt:variant>
      <vt:variant>
        <vt:i4>1039</vt:i4>
      </vt:variant>
      <vt:variant>
        <vt:i4>1</vt:i4>
      </vt:variant>
      <vt:variant>
        <vt:lpwstr>http://zsbosovice.cz/img/tabule_menu41.png</vt:lpwstr>
      </vt:variant>
      <vt:variant>
        <vt:lpwstr/>
      </vt:variant>
      <vt:variant>
        <vt:i4>1966192</vt:i4>
      </vt:variant>
      <vt:variant>
        <vt:i4>-1</vt:i4>
      </vt:variant>
      <vt:variant>
        <vt:i4>1040</vt:i4>
      </vt:variant>
      <vt:variant>
        <vt:i4>1</vt:i4>
      </vt:variant>
      <vt:variant>
        <vt:lpwstr>http://www.melorko.com/img/DLP_0.jpg</vt:lpwstr>
      </vt:variant>
      <vt:variant>
        <vt:lpwstr/>
      </vt:variant>
      <vt:variant>
        <vt:i4>7864387</vt:i4>
      </vt:variant>
      <vt:variant>
        <vt:i4>-1</vt:i4>
      </vt:variant>
      <vt:variant>
        <vt:i4>1041</vt:i4>
      </vt:variant>
      <vt:variant>
        <vt:i4>1</vt:i4>
      </vt:variant>
      <vt:variant>
        <vt:lpwstr>https://www.atcomp.cz/katimg/hd/979974257/979974257n_s.jpg</vt:lpwstr>
      </vt:variant>
      <vt:variant>
        <vt:lpwstr/>
      </vt:variant>
      <vt:variant>
        <vt:i4>327696</vt:i4>
      </vt:variant>
      <vt:variant>
        <vt:i4>-1</vt:i4>
      </vt:variant>
      <vt:variant>
        <vt:i4>1043</vt:i4>
      </vt:variant>
      <vt:variant>
        <vt:i4>1</vt:i4>
      </vt:variant>
      <vt:variant>
        <vt:lpwstr>http://www.cnews.cz/sites/default/files/oldcnews/novinky/cnews/2013/06cerven/samsung-pc/samsung%20pc.jpg</vt:lpwstr>
      </vt:variant>
      <vt:variant>
        <vt:lpwstr/>
      </vt:variant>
      <vt:variant>
        <vt:i4>8060982</vt:i4>
      </vt:variant>
      <vt:variant>
        <vt:i4>-1</vt:i4>
      </vt:variant>
      <vt:variant>
        <vt:i4>1044</vt:i4>
      </vt:variant>
      <vt:variant>
        <vt:i4>1</vt:i4>
      </vt:variant>
      <vt:variant>
        <vt:lpwstr>https://zsmnisek.cz/obrazky/1-d-usmevava-trida/interaktivni-tabule/img-6171.jpg</vt:lpwstr>
      </vt:variant>
      <vt:variant>
        <vt:lpwstr/>
      </vt:variant>
      <vt:variant>
        <vt:i4>5373952</vt:i4>
      </vt:variant>
      <vt:variant>
        <vt:i4>-1</vt:i4>
      </vt:variant>
      <vt:variant>
        <vt:i4>1052</vt:i4>
      </vt:variant>
      <vt:variant>
        <vt:i4>4</vt:i4>
      </vt:variant>
      <vt:variant>
        <vt:lpwstr>https://www.google.cz/url?sa=i&amp;rct=j&amp;q=&amp;esrc=s&amp;source=images&amp;cd=&amp;cad=rja&amp;uact=8&amp;ved=2ahUKEwjA8KmZx9LZAhWBr6QKHdvCBKIQjRx6BAgAEAY&amp;url=https%3A%2F%2Fwww.electroworld.cz%2Ftelevize&amp;psig=AOvVaw1SGnpvvC6AHdqIyOUaXv1l&amp;ust=1520249048983808</vt:lpwstr>
      </vt:variant>
      <vt:variant>
        <vt:lpwstr/>
      </vt:variant>
      <vt:variant>
        <vt:i4>5439574</vt:i4>
      </vt:variant>
      <vt:variant>
        <vt:i4>-1</vt:i4>
      </vt:variant>
      <vt:variant>
        <vt:i4>1052</vt:i4>
      </vt:variant>
      <vt:variant>
        <vt:i4>1</vt:i4>
      </vt:variant>
      <vt:variant>
        <vt:lpwstr>https://cdn.electroworld.cz/images/img-large/3/191393.jpg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škola</dc:creator>
  <cp:lastModifiedBy>pavilion</cp:lastModifiedBy>
  <cp:revision>158</cp:revision>
  <cp:lastPrinted>2018-03-29T10:35:00Z</cp:lastPrinted>
  <dcterms:created xsi:type="dcterms:W3CDTF">2018-03-12T15:17:00Z</dcterms:created>
  <dcterms:modified xsi:type="dcterms:W3CDTF">2018-03-29T16:12:00Z</dcterms:modified>
</cp:coreProperties>
</file>