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F8" w:rsidRDefault="00B543F8" w:rsidP="00B543F8">
      <w:pPr>
        <w:ind w:left="-964"/>
        <w:jc w:val="center"/>
        <w:rPr>
          <w:sz w:val="32"/>
          <w:szCs w:val="32"/>
        </w:rPr>
      </w:pPr>
      <w:bookmarkStart w:id="0" w:name="_Toc436903439"/>
    </w:p>
    <w:p w:rsidR="00C22DA8" w:rsidRPr="00B543F8" w:rsidRDefault="00C22DA8" w:rsidP="00B543F8">
      <w:pPr>
        <w:ind w:left="-964"/>
        <w:jc w:val="center"/>
        <w:rPr>
          <w:sz w:val="32"/>
          <w:szCs w:val="32"/>
        </w:rPr>
      </w:pPr>
      <w:r w:rsidRPr="00B543F8">
        <w:rPr>
          <w:sz w:val="32"/>
          <w:szCs w:val="32"/>
        </w:rPr>
        <w:t>MASARYKOVA UNIVERZITA</w:t>
      </w:r>
    </w:p>
    <w:p w:rsidR="00C22DA8" w:rsidRDefault="00C477E5" w:rsidP="00C22DA8">
      <w:pPr>
        <w:spacing w:after="120"/>
        <w:ind w:left="-964"/>
        <w:jc w:val="center"/>
        <w:rPr>
          <w:sz w:val="32"/>
          <w:szCs w:val="32"/>
        </w:rPr>
      </w:pPr>
      <w:r>
        <w:rPr>
          <w:sz w:val="32"/>
          <w:szCs w:val="32"/>
        </w:rPr>
        <w:t>Fakul</w:t>
      </w:r>
      <w:r w:rsidR="00C22DA8" w:rsidRPr="00C22DA8">
        <w:rPr>
          <w:sz w:val="32"/>
          <w:szCs w:val="32"/>
        </w:rPr>
        <w:t>ta sportovních studií</w:t>
      </w:r>
    </w:p>
    <w:p w:rsidR="00C22DA8" w:rsidRDefault="00C22DA8" w:rsidP="00C22DA8">
      <w:pPr>
        <w:ind w:left="-964"/>
        <w:jc w:val="center"/>
        <w:rPr>
          <w:sz w:val="32"/>
          <w:szCs w:val="32"/>
        </w:rPr>
      </w:pPr>
      <w:r>
        <w:rPr>
          <w:sz w:val="32"/>
          <w:szCs w:val="32"/>
        </w:rPr>
        <w:t xml:space="preserve">Katedra společenských věd </w:t>
      </w:r>
      <w:r w:rsidR="008F70FA">
        <w:rPr>
          <w:sz w:val="32"/>
          <w:szCs w:val="32"/>
        </w:rPr>
        <w:t>a managementu</w:t>
      </w:r>
      <w:r>
        <w:rPr>
          <w:sz w:val="32"/>
          <w:szCs w:val="32"/>
        </w:rPr>
        <w:t xml:space="preserve"> sportu</w:t>
      </w:r>
    </w:p>
    <w:p w:rsidR="00C22DA8" w:rsidRDefault="00C22DA8" w:rsidP="00993AE8">
      <w:pPr>
        <w:spacing w:before="3240"/>
        <w:ind w:left="-964"/>
        <w:jc w:val="center"/>
        <w:rPr>
          <w:b/>
          <w:sz w:val="38"/>
          <w:szCs w:val="38"/>
        </w:rPr>
      </w:pPr>
      <w:r w:rsidRPr="00993AE8">
        <w:rPr>
          <w:b/>
          <w:sz w:val="38"/>
          <w:szCs w:val="38"/>
        </w:rPr>
        <w:t>Mobbing jako problém týmových sportů</w:t>
      </w:r>
    </w:p>
    <w:p w:rsidR="00993AE8" w:rsidRDefault="00993AE8" w:rsidP="00993AE8">
      <w:pPr>
        <w:spacing w:before="720"/>
        <w:ind w:left="-964"/>
        <w:jc w:val="center"/>
        <w:rPr>
          <w:b/>
          <w:sz w:val="38"/>
          <w:szCs w:val="38"/>
        </w:rPr>
      </w:pPr>
      <w:r>
        <w:rPr>
          <w:b/>
          <w:sz w:val="38"/>
          <w:szCs w:val="38"/>
        </w:rPr>
        <w:t>Diplomová práce</w:t>
      </w:r>
    </w:p>
    <w:p w:rsidR="00993AE8" w:rsidRDefault="00993AE8" w:rsidP="00993AE8">
      <w:pPr>
        <w:tabs>
          <w:tab w:val="left" w:pos="5954"/>
        </w:tabs>
        <w:spacing w:before="3840"/>
        <w:ind w:left="-964"/>
        <w:jc w:val="left"/>
        <w:rPr>
          <w:szCs w:val="24"/>
        </w:rPr>
      </w:pPr>
      <w:r w:rsidRPr="00993AE8">
        <w:rPr>
          <w:szCs w:val="24"/>
        </w:rPr>
        <w:t>Vedoucí diplomové práce</w:t>
      </w:r>
      <w:r>
        <w:rPr>
          <w:szCs w:val="24"/>
        </w:rPr>
        <w:t>:</w:t>
      </w:r>
      <w:r>
        <w:rPr>
          <w:szCs w:val="24"/>
        </w:rPr>
        <w:tab/>
        <w:t>Vypracoval:</w:t>
      </w:r>
    </w:p>
    <w:p w:rsidR="00993AE8" w:rsidRPr="00993AE8" w:rsidRDefault="00993AE8" w:rsidP="00993AE8">
      <w:pPr>
        <w:tabs>
          <w:tab w:val="left" w:pos="5954"/>
        </w:tabs>
        <w:ind w:left="-964"/>
        <w:jc w:val="left"/>
        <w:rPr>
          <w:szCs w:val="24"/>
        </w:rPr>
      </w:pPr>
      <w:r w:rsidRPr="00993AE8">
        <w:t>prof. PhDr. Michal Charvát, CSc.</w:t>
      </w:r>
      <w:r>
        <w:tab/>
        <w:t>Bc. Radek Štěpán</w:t>
      </w:r>
    </w:p>
    <w:p w:rsidR="00993AE8" w:rsidRPr="00993AE8" w:rsidRDefault="00993AE8" w:rsidP="00993AE8">
      <w:pPr>
        <w:ind w:left="-964"/>
        <w:jc w:val="center"/>
        <w:rPr>
          <w:rFonts w:ascii="Times New Roman" w:hAnsi="Times New Roman" w:cs="Times New Roman"/>
          <w:szCs w:val="24"/>
        </w:rPr>
      </w:pPr>
      <w:r>
        <w:rPr>
          <w:szCs w:val="24"/>
        </w:rPr>
        <w:t xml:space="preserve">Brno, </w:t>
      </w:r>
      <w:r>
        <w:rPr>
          <w:rFonts w:ascii="Times New Roman" w:hAnsi="Times New Roman" w:cs="Times New Roman"/>
          <w:szCs w:val="24"/>
        </w:rPr>
        <w:t>2015</w:t>
      </w:r>
    </w:p>
    <w:p w:rsidR="00C22DA8" w:rsidRDefault="00C22DA8" w:rsidP="005B485A">
      <w:pPr>
        <w:pStyle w:val="Nadpis1"/>
      </w:pPr>
    </w:p>
    <w:p w:rsidR="00993AE8" w:rsidRPr="00993AE8" w:rsidRDefault="00993AE8" w:rsidP="00993AE8">
      <w:pPr>
        <w:pStyle w:val="Normlnweb"/>
        <w:spacing w:before="5520" w:beforeAutospacing="0" w:after="0" w:line="360" w:lineRule="auto"/>
        <w:rPr>
          <w:rFonts w:ascii="Georgia" w:hAnsi="Georgia"/>
          <w:b/>
          <w:bCs/>
        </w:rPr>
      </w:pPr>
      <w:r w:rsidRPr="00993AE8">
        <w:rPr>
          <w:rFonts w:ascii="Georgia" w:hAnsi="Georgia"/>
          <w:b/>
          <w:bCs/>
        </w:rPr>
        <w:t>Prohlášení</w:t>
      </w:r>
    </w:p>
    <w:p w:rsidR="00993AE8" w:rsidRPr="00993AE8" w:rsidRDefault="00993AE8" w:rsidP="00993AE8">
      <w:pPr>
        <w:pStyle w:val="Normlnweb"/>
        <w:spacing w:after="0" w:line="360" w:lineRule="auto"/>
        <w:rPr>
          <w:rFonts w:ascii="Georgia" w:hAnsi="Georgia"/>
          <w:b/>
          <w:bCs/>
        </w:rPr>
      </w:pPr>
    </w:p>
    <w:p w:rsidR="00993AE8" w:rsidRPr="00993AE8" w:rsidRDefault="00993AE8" w:rsidP="00993AE8">
      <w:pPr>
        <w:pStyle w:val="Normlnweb"/>
        <w:spacing w:after="0" w:line="360" w:lineRule="auto"/>
        <w:jc w:val="both"/>
        <w:rPr>
          <w:rFonts w:ascii="Georgia" w:hAnsi="Georgia"/>
        </w:rPr>
      </w:pPr>
      <w:r w:rsidRPr="00993AE8">
        <w:rPr>
          <w:rFonts w:ascii="Georgia" w:hAnsi="Georgia"/>
          <w:bCs/>
        </w:rPr>
        <w:t xml:space="preserve">Prohlašuji, že jsem </w:t>
      </w:r>
      <w:r w:rsidR="005F6247">
        <w:rPr>
          <w:rFonts w:ascii="Georgia" w:hAnsi="Georgia"/>
          <w:bCs/>
        </w:rPr>
        <w:t>diplomovou</w:t>
      </w:r>
      <w:r w:rsidRPr="00993AE8">
        <w:rPr>
          <w:rFonts w:ascii="Georgia" w:hAnsi="Georgia"/>
          <w:bCs/>
        </w:rPr>
        <w:t xml:space="preserve"> práci vypracoval samostatně a uvedl v ní veškerou literaturu a jiné zdroje, které jsem použil.</w:t>
      </w:r>
    </w:p>
    <w:p w:rsidR="00993AE8" w:rsidRPr="00993AE8" w:rsidRDefault="00993AE8" w:rsidP="00993AE8">
      <w:pPr>
        <w:pStyle w:val="Normlnweb"/>
        <w:spacing w:after="0" w:line="360" w:lineRule="auto"/>
        <w:jc w:val="both"/>
        <w:rPr>
          <w:rFonts w:ascii="Georgia" w:hAnsi="Georgia"/>
        </w:rPr>
      </w:pPr>
    </w:p>
    <w:p w:rsidR="00993AE8" w:rsidRPr="00993AE8" w:rsidRDefault="00993AE8" w:rsidP="00993AE8">
      <w:pPr>
        <w:pStyle w:val="Normlnweb"/>
        <w:spacing w:after="0" w:line="360" w:lineRule="auto"/>
        <w:jc w:val="both"/>
        <w:rPr>
          <w:rFonts w:ascii="Georgia" w:hAnsi="Georgia"/>
        </w:rPr>
      </w:pPr>
      <w:r w:rsidRPr="00993AE8">
        <w:rPr>
          <w:rFonts w:ascii="Georgia" w:hAnsi="Georgia"/>
          <w:bCs/>
        </w:rPr>
        <w:t>Souhlasím, aby práce byla uložena v knihovně Fakulty sportovních studií Masarykovy univerzity v Brně a byla zpřístupněna ke studijním účelům.</w:t>
      </w:r>
    </w:p>
    <w:p w:rsidR="00993AE8" w:rsidRPr="00993AE8" w:rsidRDefault="00993AE8" w:rsidP="00993AE8">
      <w:pPr>
        <w:pStyle w:val="Normlnweb"/>
        <w:spacing w:after="0" w:line="360" w:lineRule="auto"/>
        <w:rPr>
          <w:rFonts w:ascii="Georgia" w:hAnsi="Georgia"/>
        </w:rPr>
      </w:pPr>
    </w:p>
    <w:p w:rsidR="00993AE8" w:rsidRPr="00993AE8" w:rsidRDefault="00993AE8" w:rsidP="00993AE8">
      <w:pPr>
        <w:pStyle w:val="Normlnweb"/>
        <w:spacing w:after="0" w:line="360" w:lineRule="auto"/>
        <w:rPr>
          <w:rFonts w:ascii="Georgia" w:hAnsi="Georgia"/>
        </w:rPr>
      </w:pPr>
    </w:p>
    <w:p w:rsidR="00993AE8" w:rsidRPr="00993AE8" w:rsidRDefault="00993AE8" w:rsidP="00993AE8">
      <w:pPr>
        <w:pStyle w:val="Normlnweb"/>
        <w:spacing w:after="0" w:line="360" w:lineRule="auto"/>
        <w:rPr>
          <w:rFonts w:ascii="Georgia" w:hAnsi="Georgia"/>
        </w:rPr>
      </w:pPr>
      <w:r w:rsidRPr="00993AE8">
        <w:rPr>
          <w:rFonts w:ascii="Georgia" w:hAnsi="Georgia"/>
          <w:b/>
          <w:bCs/>
        </w:rPr>
        <w:t>V Brně dne                                                                                   ….........................</w:t>
      </w:r>
    </w:p>
    <w:p w:rsidR="00993AE8" w:rsidRPr="00993AE8" w:rsidRDefault="00993AE8" w:rsidP="00993AE8">
      <w:pPr>
        <w:pStyle w:val="Normlnweb"/>
        <w:spacing w:after="0" w:line="360" w:lineRule="auto"/>
        <w:jc w:val="right"/>
        <w:rPr>
          <w:rFonts w:ascii="Georgia" w:hAnsi="Georgia"/>
          <w:b/>
          <w:bCs/>
        </w:rPr>
      </w:pPr>
      <w:r w:rsidRPr="00993AE8">
        <w:rPr>
          <w:rFonts w:ascii="Georgia" w:hAnsi="Georgia"/>
          <w:b/>
          <w:bCs/>
        </w:rPr>
        <w:t>Radek Štěpán</w:t>
      </w:r>
    </w:p>
    <w:p w:rsidR="00993AE8" w:rsidRPr="00993AE8" w:rsidRDefault="00993AE8" w:rsidP="00993AE8">
      <w:pPr>
        <w:pStyle w:val="Nadpisobsahu"/>
        <w:spacing w:before="9960"/>
        <w:rPr>
          <w:rFonts w:ascii="Georgia" w:hAnsi="Georgia"/>
          <w:color w:val="auto"/>
          <w:sz w:val="24"/>
          <w:szCs w:val="24"/>
        </w:rPr>
      </w:pPr>
      <w:r w:rsidRPr="00993AE8">
        <w:rPr>
          <w:rFonts w:ascii="Georgia" w:hAnsi="Georgia"/>
          <w:color w:val="auto"/>
          <w:sz w:val="24"/>
          <w:szCs w:val="24"/>
        </w:rPr>
        <w:lastRenderedPageBreak/>
        <w:t>Poděkování</w:t>
      </w:r>
    </w:p>
    <w:p w:rsidR="00993AE8" w:rsidRPr="00993AE8" w:rsidRDefault="00993AE8" w:rsidP="00993AE8"/>
    <w:p w:rsidR="00993AE8" w:rsidRPr="00993AE8" w:rsidRDefault="00993AE8" w:rsidP="00993AE8">
      <w:r w:rsidRPr="00993AE8">
        <w:t>Na tomto místě bych chtěl poděkovat vedoucí</w:t>
      </w:r>
      <w:r w:rsidR="005F6247">
        <w:t>mu</w:t>
      </w:r>
      <w:r w:rsidRPr="00993AE8">
        <w:t xml:space="preserve"> mé </w:t>
      </w:r>
      <w:r w:rsidR="005F6247">
        <w:t xml:space="preserve">diplomové </w:t>
      </w:r>
      <w:r w:rsidRPr="00993AE8">
        <w:t>práce pan</w:t>
      </w:r>
      <w:r w:rsidR="005F6247">
        <w:t>u</w:t>
      </w:r>
      <w:r w:rsidRPr="00993AE8">
        <w:t xml:space="preserve"> prof. PhDr. Michal</w:t>
      </w:r>
      <w:r>
        <w:t>u</w:t>
      </w:r>
      <w:r w:rsidRPr="00993AE8">
        <w:t> Charvát</w:t>
      </w:r>
      <w:r>
        <w:t>ovi</w:t>
      </w:r>
      <w:r w:rsidRPr="00993AE8">
        <w:t>, </w:t>
      </w:r>
      <w:r>
        <w:t>CSc</w:t>
      </w:r>
      <w:r w:rsidRPr="00993AE8">
        <w:t xml:space="preserve">. za odborné vedení, cenné rady a připomínky při tvorbě této </w:t>
      </w:r>
      <w:r w:rsidR="005D6E4A">
        <w:t>diplomové</w:t>
      </w:r>
      <w:r w:rsidRPr="00993AE8">
        <w:t xml:space="preserve"> práce.</w:t>
      </w:r>
    </w:p>
    <w:p w:rsidR="00C22DA8" w:rsidRDefault="00C22DA8" w:rsidP="00C22DA8">
      <w:pPr>
        <w:rPr>
          <w:rFonts w:eastAsiaTheme="majorEastAsia" w:cstheme="majorBidi"/>
          <w:sz w:val="28"/>
          <w:szCs w:val="28"/>
        </w:rPr>
      </w:pPr>
    </w:p>
    <w:sdt>
      <w:sdtPr>
        <w:rPr>
          <w:rFonts w:ascii="Georgia" w:eastAsiaTheme="minorEastAsia" w:hAnsi="Georgia" w:cs="Arial"/>
          <w:b w:val="0"/>
          <w:bCs w:val="0"/>
          <w:color w:val="auto"/>
          <w:sz w:val="24"/>
          <w:szCs w:val="22"/>
          <w:lang w:eastAsia="cs-CZ"/>
        </w:rPr>
        <w:id w:val="162543920"/>
        <w:docPartObj>
          <w:docPartGallery w:val="Table of Contents"/>
          <w:docPartUnique/>
        </w:docPartObj>
      </w:sdtPr>
      <w:sdtContent>
        <w:p w:rsidR="00595227" w:rsidRDefault="00595227">
          <w:pPr>
            <w:pStyle w:val="Nadpisobsahu"/>
          </w:pPr>
          <w:r w:rsidRPr="00595227">
            <w:rPr>
              <w:rFonts w:ascii="Georgia" w:hAnsi="Georgia"/>
              <w:color w:val="auto"/>
            </w:rPr>
            <w:t>Obsah</w:t>
          </w:r>
        </w:p>
        <w:p w:rsidR="00BA764A" w:rsidRDefault="00516FB5">
          <w:pPr>
            <w:pStyle w:val="Obsah1"/>
            <w:rPr>
              <w:rFonts w:asciiTheme="minorHAnsi" w:hAnsiTheme="minorHAnsi" w:cstheme="minorBidi"/>
              <w:noProof/>
              <w:sz w:val="22"/>
            </w:rPr>
          </w:pPr>
          <w:r>
            <w:fldChar w:fldCharType="begin"/>
          </w:r>
          <w:r w:rsidR="00595227">
            <w:instrText xml:space="preserve"> TOC \o "1-3" \h \z \u </w:instrText>
          </w:r>
          <w:r>
            <w:fldChar w:fldCharType="separate"/>
          </w:r>
          <w:hyperlink w:anchor="_Toc437788796" w:history="1">
            <w:r w:rsidR="00BA764A" w:rsidRPr="00F368AE">
              <w:rPr>
                <w:rStyle w:val="Hypertextovodkaz"/>
                <w:noProof/>
              </w:rPr>
              <w:t>Úvod</w:t>
            </w:r>
            <w:r w:rsidR="00BA764A">
              <w:rPr>
                <w:noProof/>
                <w:webHidden/>
              </w:rPr>
              <w:tab/>
            </w:r>
            <w:r>
              <w:rPr>
                <w:noProof/>
                <w:webHidden/>
              </w:rPr>
              <w:fldChar w:fldCharType="begin"/>
            </w:r>
            <w:r w:rsidR="00BA764A">
              <w:rPr>
                <w:noProof/>
                <w:webHidden/>
              </w:rPr>
              <w:instrText xml:space="preserve"> PAGEREF _Toc437788796 \h </w:instrText>
            </w:r>
            <w:r>
              <w:rPr>
                <w:noProof/>
                <w:webHidden/>
              </w:rPr>
            </w:r>
            <w:r>
              <w:rPr>
                <w:noProof/>
                <w:webHidden/>
              </w:rPr>
              <w:fldChar w:fldCharType="separate"/>
            </w:r>
            <w:r w:rsidR="005D6E4A">
              <w:rPr>
                <w:noProof/>
                <w:webHidden/>
              </w:rPr>
              <w:t>6</w:t>
            </w:r>
            <w:r>
              <w:rPr>
                <w:noProof/>
                <w:webHidden/>
              </w:rPr>
              <w:fldChar w:fldCharType="end"/>
            </w:r>
          </w:hyperlink>
        </w:p>
        <w:p w:rsidR="00BA764A" w:rsidRDefault="00516FB5">
          <w:pPr>
            <w:pStyle w:val="Obsah1"/>
            <w:tabs>
              <w:tab w:val="left" w:pos="1100"/>
            </w:tabs>
            <w:rPr>
              <w:rFonts w:asciiTheme="minorHAnsi" w:hAnsiTheme="minorHAnsi" w:cstheme="minorBidi"/>
              <w:noProof/>
              <w:sz w:val="22"/>
            </w:rPr>
          </w:pPr>
          <w:hyperlink w:anchor="_Toc437788797" w:history="1">
            <w:r w:rsidR="00BA764A" w:rsidRPr="00F368AE">
              <w:rPr>
                <w:rStyle w:val="Hypertextovodkaz"/>
                <w:noProof/>
              </w:rPr>
              <w:t>1.</w:t>
            </w:r>
            <w:r w:rsidR="00BA764A">
              <w:rPr>
                <w:rFonts w:asciiTheme="minorHAnsi" w:hAnsiTheme="minorHAnsi" w:cstheme="minorBidi"/>
                <w:noProof/>
                <w:sz w:val="22"/>
              </w:rPr>
              <w:tab/>
            </w:r>
            <w:r w:rsidR="00BA764A" w:rsidRPr="00F368AE">
              <w:rPr>
                <w:rStyle w:val="Hypertextovodkaz"/>
                <w:noProof/>
              </w:rPr>
              <w:t>Literární přehled</w:t>
            </w:r>
            <w:r w:rsidR="00BA764A">
              <w:rPr>
                <w:noProof/>
                <w:webHidden/>
              </w:rPr>
              <w:tab/>
            </w:r>
            <w:r>
              <w:rPr>
                <w:noProof/>
                <w:webHidden/>
              </w:rPr>
              <w:fldChar w:fldCharType="begin"/>
            </w:r>
            <w:r w:rsidR="00BA764A">
              <w:rPr>
                <w:noProof/>
                <w:webHidden/>
              </w:rPr>
              <w:instrText xml:space="preserve"> PAGEREF _Toc437788797 \h </w:instrText>
            </w:r>
            <w:r>
              <w:rPr>
                <w:noProof/>
                <w:webHidden/>
              </w:rPr>
            </w:r>
            <w:r>
              <w:rPr>
                <w:noProof/>
                <w:webHidden/>
              </w:rPr>
              <w:fldChar w:fldCharType="separate"/>
            </w:r>
            <w:r w:rsidR="005D6E4A">
              <w:rPr>
                <w:noProof/>
                <w:webHidden/>
              </w:rPr>
              <w:t>7</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798" w:history="1">
            <w:r w:rsidR="00BA764A" w:rsidRPr="00F368AE">
              <w:rPr>
                <w:rStyle w:val="Hypertextovodkaz"/>
                <w:noProof/>
              </w:rPr>
              <w:t>1.1.</w:t>
            </w:r>
            <w:r w:rsidR="00BA764A">
              <w:rPr>
                <w:rFonts w:asciiTheme="minorHAnsi" w:hAnsiTheme="minorHAnsi" w:cstheme="minorBidi"/>
                <w:noProof/>
                <w:sz w:val="22"/>
              </w:rPr>
              <w:tab/>
            </w:r>
            <w:r w:rsidR="00BA764A" w:rsidRPr="00F368AE">
              <w:rPr>
                <w:rStyle w:val="Hypertextovodkaz"/>
                <w:noProof/>
              </w:rPr>
              <w:t>Mobbing</w:t>
            </w:r>
            <w:r w:rsidR="00BA764A">
              <w:rPr>
                <w:noProof/>
                <w:webHidden/>
              </w:rPr>
              <w:tab/>
            </w:r>
            <w:r>
              <w:rPr>
                <w:noProof/>
                <w:webHidden/>
              </w:rPr>
              <w:fldChar w:fldCharType="begin"/>
            </w:r>
            <w:r w:rsidR="00BA764A">
              <w:rPr>
                <w:noProof/>
                <w:webHidden/>
              </w:rPr>
              <w:instrText xml:space="preserve"> PAGEREF _Toc437788798 \h </w:instrText>
            </w:r>
            <w:r>
              <w:rPr>
                <w:noProof/>
                <w:webHidden/>
              </w:rPr>
            </w:r>
            <w:r>
              <w:rPr>
                <w:noProof/>
                <w:webHidden/>
              </w:rPr>
              <w:fldChar w:fldCharType="separate"/>
            </w:r>
            <w:r w:rsidR="005D6E4A">
              <w:rPr>
                <w:noProof/>
                <w:webHidden/>
              </w:rPr>
              <w:t>7</w:t>
            </w:r>
            <w:r>
              <w:rPr>
                <w:noProof/>
                <w:webHidden/>
              </w:rPr>
              <w:fldChar w:fldCharType="end"/>
            </w:r>
          </w:hyperlink>
        </w:p>
        <w:p w:rsidR="00BA764A" w:rsidRDefault="00516FB5">
          <w:pPr>
            <w:pStyle w:val="Obsah3"/>
            <w:tabs>
              <w:tab w:val="left" w:pos="1912"/>
              <w:tab w:val="right" w:leader="dot" w:pos="7927"/>
            </w:tabs>
            <w:rPr>
              <w:rFonts w:asciiTheme="minorHAnsi" w:hAnsiTheme="minorHAnsi" w:cstheme="minorBidi"/>
              <w:noProof/>
              <w:sz w:val="22"/>
            </w:rPr>
          </w:pPr>
          <w:hyperlink w:anchor="_Toc437788799" w:history="1">
            <w:r w:rsidR="00BA764A" w:rsidRPr="00F368AE">
              <w:rPr>
                <w:rStyle w:val="Hypertextovodkaz"/>
                <w:noProof/>
              </w:rPr>
              <w:t>1.1.1.</w:t>
            </w:r>
            <w:r w:rsidR="00BA764A">
              <w:rPr>
                <w:rFonts w:asciiTheme="minorHAnsi" w:hAnsiTheme="minorHAnsi" w:cstheme="minorBidi"/>
                <w:noProof/>
                <w:sz w:val="22"/>
              </w:rPr>
              <w:tab/>
            </w:r>
            <w:r w:rsidR="00BA764A" w:rsidRPr="00F368AE">
              <w:rPr>
                <w:rStyle w:val="Hypertextovodkaz"/>
                <w:noProof/>
              </w:rPr>
              <w:t>Pojem mobbing</w:t>
            </w:r>
            <w:r w:rsidR="00BA764A">
              <w:rPr>
                <w:noProof/>
                <w:webHidden/>
              </w:rPr>
              <w:tab/>
            </w:r>
            <w:r>
              <w:rPr>
                <w:noProof/>
                <w:webHidden/>
              </w:rPr>
              <w:fldChar w:fldCharType="begin"/>
            </w:r>
            <w:r w:rsidR="00BA764A">
              <w:rPr>
                <w:noProof/>
                <w:webHidden/>
              </w:rPr>
              <w:instrText xml:space="preserve"> PAGEREF _Toc437788799 \h </w:instrText>
            </w:r>
            <w:r>
              <w:rPr>
                <w:noProof/>
                <w:webHidden/>
              </w:rPr>
            </w:r>
            <w:r>
              <w:rPr>
                <w:noProof/>
                <w:webHidden/>
              </w:rPr>
              <w:fldChar w:fldCharType="separate"/>
            </w:r>
            <w:r w:rsidR="005D6E4A">
              <w:rPr>
                <w:noProof/>
                <w:webHidden/>
              </w:rPr>
              <w:t>7</w:t>
            </w:r>
            <w:r>
              <w:rPr>
                <w:noProof/>
                <w:webHidden/>
              </w:rPr>
              <w:fldChar w:fldCharType="end"/>
            </w:r>
          </w:hyperlink>
        </w:p>
        <w:p w:rsidR="00BA764A" w:rsidRDefault="00516FB5">
          <w:pPr>
            <w:pStyle w:val="Obsah3"/>
            <w:tabs>
              <w:tab w:val="left" w:pos="1943"/>
              <w:tab w:val="right" w:leader="dot" w:pos="7927"/>
            </w:tabs>
            <w:rPr>
              <w:rFonts w:asciiTheme="minorHAnsi" w:hAnsiTheme="minorHAnsi" w:cstheme="minorBidi"/>
              <w:noProof/>
              <w:sz w:val="22"/>
            </w:rPr>
          </w:pPr>
          <w:hyperlink w:anchor="_Toc437788800" w:history="1">
            <w:r w:rsidR="00BA764A" w:rsidRPr="00F368AE">
              <w:rPr>
                <w:rStyle w:val="Hypertextovodkaz"/>
                <w:noProof/>
              </w:rPr>
              <w:t>1.1.2.</w:t>
            </w:r>
            <w:r w:rsidR="00BA764A">
              <w:rPr>
                <w:rFonts w:asciiTheme="minorHAnsi" w:hAnsiTheme="minorHAnsi" w:cstheme="minorBidi"/>
                <w:noProof/>
                <w:sz w:val="22"/>
              </w:rPr>
              <w:tab/>
            </w:r>
            <w:r w:rsidR="00BA764A" w:rsidRPr="00F368AE">
              <w:rPr>
                <w:rStyle w:val="Hypertextovodkaz"/>
                <w:noProof/>
              </w:rPr>
              <w:t>Formy mobbingu</w:t>
            </w:r>
            <w:r w:rsidR="00BA764A">
              <w:rPr>
                <w:noProof/>
                <w:webHidden/>
              </w:rPr>
              <w:tab/>
            </w:r>
            <w:r>
              <w:rPr>
                <w:noProof/>
                <w:webHidden/>
              </w:rPr>
              <w:fldChar w:fldCharType="begin"/>
            </w:r>
            <w:r w:rsidR="00BA764A">
              <w:rPr>
                <w:noProof/>
                <w:webHidden/>
              </w:rPr>
              <w:instrText xml:space="preserve"> PAGEREF _Toc437788800 \h </w:instrText>
            </w:r>
            <w:r>
              <w:rPr>
                <w:noProof/>
                <w:webHidden/>
              </w:rPr>
            </w:r>
            <w:r>
              <w:rPr>
                <w:noProof/>
                <w:webHidden/>
              </w:rPr>
              <w:fldChar w:fldCharType="separate"/>
            </w:r>
            <w:r w:rsidR="005D6E4A">
              <w:rPr>
                <w:noProof/>
                <w:webHidden/>
              </w:rPr>
              <w:t>9</w:t>
            </w:r>
            <w:r>
              <w:rPr>
                <w:noProof/>
                <w:webHidden/>
              </w:rPr>
              <w:fldChar w:fldCharType="end"/>
            </w:r>
          </w:hyperlink>
        </w:p>
        <w:p w:rsidR="00BA764A" w:rsidRDefault="00516FB5">
          <w:pPr>
            <w:pStyle w:val="Obsah3"/>
            <w:tabs>
              <w:tab w:val="left" w:pos="1942"/>
              <w:tab w:val="right" w:leader="dot" w:pos="7927"/>
            </w:tabs>
            <w:rPr>
              <w:rFonts w:asciiTheme="minorHAnsi" w:hAnsiTheme="minorHAnsi" w:cstheme="minorBidi"/>
              <w:noProof/>
              <w:sz w:val="22"/>
            </w:rPr>
          </w:pPr>
          <w:hyperlink w:anchor="_Toc437788801" w:history="1">
            <w:r w:rsidR="00BA764A" w:rsidRPr="00F368AE">
              <w:rPr>
                <w:rStyle w:val="Hypertextovodkaz"/>
                <w:noProof/>
              </w:rPr>
              <w:t>1.1.3.</w:t>
            </w:r>
            <w:r w:rsidR="00BA764A">
              <w:rPr>
                <w:rFonts w:asciiTheme="minorHAnsi" w:hAnsiTheme="minorHAnsi" w:cstheme="minorBidi"/>
                <w:noProof/>
                <w:sz w:val="22"/>
              </w:rPr>
              <w:tab/>
            </w:r>
            <w:r w:rsidR="00BA764A" w:rsidRPr="00F368AE">
              <w:rPr>
                <w:rStyle w:val="Hypertextovodkaz"/>
                <w:noProof/>
              </w:rPr>
              <w:t>Výskyt mobbingu</w:t>
            </w:r>
            <w:r w:rsidR="00BA764A">
              <w:rPr>
                <w:noProof/>
                <w:webHidden/>
              </w:rPr>
              <w:tab/>
            </w:r>
            <w:r>
              <w:rPr>
                <w:noProof/>
                <w:webHidden/>
              </w:rPr>
              <w:fldChar w:fldCharType="begin"/>
            </w:r>
            <w:r w:rsidR="00BA764A">
              <w:rPr>
                <w:noProof/>
                <w:webHidden/>
              </w:rPr>
              <w:instrText xml:space="preserve"> PAGEREF _Toc437788801 \h </w:instrText>
            </w:r>
            <w:r>
              <w:rPr>
                <w:noProof/>
                <w:webHidden/>
              </w:rPr>
            </w:r>
            <w:r>
              <w:rPr>
                <w:noProof/>
                <w:webHidden/>
              </w:rPr>
              <w:fldChar w:fldCharType="separate"/>
            </w:r>
            <w:r w:rsidR="005D6E4A">
              <w:rPr>
                <w:noProof/>
                <w:webHidden/>
              </w:rPr>
              <w:t>11</w:t>
            </w:r>
            <w:r>
              <w:rPr>
                <w:noProof/>
                <w:webHidden/>
              </w:rPr>
              <w:fldChar w:fldCharType="end"/>
            </w:r>
          </w:hyperlink>
        </w:p>
        <w:p w:rsidR="00BA764A" w:rsidRDefault="00516FB5">
          <w:pPr>
            <w:pStyle w:val="Obsah3"/>
            <w:tabs>
              <w:tab w:val="left" w:pos="1945"/>
              <w:tab w:val="right" w:leader="dot" w:pos="7927"/>
            </w:tabs>
            <w:rPr>
              <w:rFonts w:asciiTheme="minorHAnsi" w:hAnsiTheme="minorHAnsi" w:cstheme="minorBidi"/>
              <w:noProof/>
              <w:sz w:val="22"/>
            </w:rPr>
          </w:pPr>
          <w:hyperlink w:anchor="_Toc437788802" w:history="1">
            <w:r w:rsidR="00BA764A" w:rsidRPr="00F368AE">
              <w:rPr>
                <w:rStyle w:val="Hypertextovodkaz"/>
                <w:noProof/>
              </w:rPr>
              <w:t>1.1.4.</w:t>
            </w:r>
            <w:r w:rsidR="00BA764A">
              <w:rPr>
                <w:rFonts w:asciiTheme="minorHAnsi" w:hAnsiTheme="minorHAnsi" w:cstheme="minorBidi"/>
                <w:noProof/>
                <w:sz w:val="22"/>
              </w:rPr>
              <w:tab/>
            </w:r>
            <w:r w:rsidR="00BA764A" w:rsidRPr="00F368AE">
              <w:rPr>
                <w:rStyle w:val="Hypertextovodkaz"/>
                <w:noProof/>
              </w:rPr>
              <w:t>Oběti mobbingu</w:t>
            </w:r>
            <w:r w:rsidR="00BA764A">
              <w:rPr>
                <w:noProof/>
                <w:webHidden/>
              </w:rPr>
              <w:tab/>
            </w:r>
            <w:r>
              <w:rPr>
                <w:noProof/>
                <w:webHidden/>
              </w:rPr>
              <w:fldChar w:fldCharType="begin"/>
            </w:r>
            <w:r w:rsidR="00BA764A">
              <w:rPr>
                <w:noProof/>
                <w:webHidden/>
              </w:rPr>
              <w:instrText xml:space="preserve"> PAGEREF _Toc437788802 \h </w:instrText>
            </w:r>
            <w:r>
              <w:rPr>
                <w:noProof/>
                <w:webHidden/>
              </w:rPr>
            </w:r>
            <w:r>
              <w:rPr>
                <w:noProof/>
                <w:webHidden/>
              </w:rPr>
              <w:fldChar w:fldCharType="separate"/>
            </w:r>
            <w:r w:rsidR="005D6E4A">
              <w:rPr>
                <w:noProof/>
                <w:webHidden/>
              </w:rPr>
              <w:t>12</w:t>
            </w:r>
            <w:r>
              <w:rPr>
                <w:noProof/>
                <w:webHidden/>
              </w:rPr>
              <w:fldChar w:fldCharType="end"/>
            </w:r>
          </w:hyperlink>
        </w:p>
        <w:p w:rsidR="00BA764A" w:rsidRDefault="00516FB5">
          <w:pPr>
            <w:pStyle w:val="Obsah3"/>
            <w:tabs>
              <w:tab w:val="left" w:pos="1936"/>
              <w:tab w:val="right" w:leader="dot" w:pos="7927"/>
            </w:tabs>
            <w:rPr>
              <w:rFonts w:asciiTheme="minorHAnsi" w:hAnsiTheme="minorHAnsi" w:cstheme="minorBidi"/>
              <w:noProof/>
              <w:sz w:val="22"/>
            </w:rPr>
          </w:pPr>
          <w:hyperlink w:anchor="_Toc437788803" w:history="1">
            <w:r w:rsidR="00BA764A" w:rsidRPr="00F368AE">
              <w:rPr>
                <w:rStyle w:val="Hypertextovodkaz"/>
                <w:noProof/>
              </w:rPr>
              <w:t>1.1.5.</w:t>
            </w:r>
            <w:r w:rsidR="00BA764A">
              <w:rPr>
                <w:rFonts w:asciiTheme="minorHAnsi" w:hAnsiTheme="minorHAnsi" w:cstheme="minorBidi"/>
                <w:noProof/>
                <w:sz w:val="22"/>
              </w:rPr>
              <w:tab/>
            </w:r>
            <w:r w:rsidR="00BA764A" w:rsidRPr="00F368AE">
              <w:rPr>
                <w:rStyle w:val="Hypertextovodkaz"/>
                <w:noProof/>
              </w:rPr>
              <w:t>Pachatelé mobbingu</w:t>
            </w:r>
            <w:r w:rsidR="00BA764A">
              <w:rPr>
                <w:noProof/>
                <w:webHidden/>
              </w:rPr>
              <w:tab/>
            </w:r>
            <w:r>
              <w:rPr>
                <w:noProof/>
                <w:webHidden/>
              </w:rPr>
              <w:fldChar w:fldCharType="begin"/>
            </w:r>
            <w:r w:rsidR="00BA764A">
              <w:rPr>
                <w:noProof/>
                <w:webHidden/>
              </w:rPr>
              <w:instrText xml:space="preserve"> PAGEREF _Toc437788803 \h </w:instrText>
            </w:r>
            <w:r>
              <w:rPr>
                <w:noProof/>
                <w:webHidden/>
              </w:rPr>
            </w:r>
            <w:r>
              <w:rPr>
                <w:noProof/>
                <w:webHidden/>
              </w:rPr>
              <w:fldChar w:fldCharType="separate"/>
            </w:r>
            <w:r w:rsidR="005D6E4A">
              <w:rPr>
                <w:noProof/>
                <w:webHidden/>
              </w:rPr>
              <w:t>14</w:t>
            </w:r>
            <w:r>
              <w:rPr>
                <w:noProof/>
                <w:webHidden/>
              </w:rPr>
              <w:fldChar w:fldCharType="end"/>
            </w:r>
          </w:hyperlink>
        </w:p>
        <w:p w:rsidR="00BA764A" w:rsidRDefault="00516FB5">
          <w:pPr>
            <w:pStyle w:val="Obsah3"/>
            <w:tabs>
              <w:tab w:val="left" w:pos="1945"/>
              <w:tab w:val="right" w:leader="dot" w:pos="7927"/>
            </w:tabs>
            <w:rPr>
              <w:rFonts w:asciiTheme="minorHAnsi" w:hAnsiTheme="minorHAnsi" w:cstheme="minorBidi"/>
              <w:noProof/>
              <w:sz w:val="22"/>
            </w:rPr>
          </w:pPr>
          <w:hyperlink w:anchor="_Toc437788804" w:history="1">
            <w:r w:rsidR="00BA764A" w:rsidRPr="00F368AE">
              <w:rPr>
                <w:rStyle w:val="Hypertextovodkaz"/>
                <w:noProof/>
              </w:rPr>
              <w:t>1.1.6.</w:t>
            </w:r>
            <w:r w:rsidR="00BA764A">
              <w:rPr>
                <w:rFonts w:asciiTheme="minorHAnsi" w:hAnsiTheme="minorHAnsi" w:cstheme="minorBidi"/>
                <w:noProof/>
                <w:sz w:val="22"/>
              </w:rPr>
              <w:tab/>
            </w:r>
            <w:r w:rsidR="00BA764A" w:rsidRPr="00F368AE">
              <w:rPr>
                <w:rStyle w:val="Hypertextovodkaz"/>
                <w:noProof/>
              </w:rPr>
              <w:t>Fáze mobbingu</w:t>
            </w:r>
            <w:r w:rsidR="00BA764A">
              <w:rPr>
                <w:noProof/>
                <w:webHidden/>
              </w:rPr>
              <w:tab/>
            </w:r>
            <w:r>
              <w:rPr>
                <w:noProof/>
                <w:webHidden/>
              </w:rPr>
              <w:fldChar w:fldCharType="begin"/>
            </w:r>
            <w:r w:rsidR="00BA764A">
              <w:rPr>
                <w:noProof/>
                <w:webHidden/>
              </w:rPr>
              <w:instrText xml:space="preserve"> PAGEREF _Toc437788804 \h </w:instrText>
            </w:r>
            <w:r>
              <w:rPr>
                <w:noProof/>
                <w:webHidden/>
              </w:rPr>
            </w:r>
            <w:r>
              <w:rPr>
                <w:noProof/>
                <w:webHidden/>
              </w:rPr>
              <w:fldChar w:fldCharType="separate"/>
            </w:r>
            <w:r w:rsidR="005D6E4A">
              <w:rPr>
                <w:noProof/>
                <w:webHidden/>
              </w:rPr>
              <w:t>16</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805" w:history="1">
            <w:r w:rsidR="00BA764A" w:rsidRPr="00F368AE">
              <w:rPr>
                <w:rStyle w:val="Hypertextovodkaz"/>
                <w:noProof/>
              </w:rPr>
              <w:t>1.2.</w:t>
            </w:r>
            <w:r w:rsidR="00BA764A">
              <w:rPr>
                <w:rFonts w:asciiTheme="minorHAnsi" w:hAnsiTheme="minorHAnsi" w:cstheme="minorBidi"/>
                <w:noProof/>
                <w:sz w:val="22"/>
              </w:rPr>
              <w:tab/>
            </w:r>
            <w:r w:rsidR="00BA764A" w:rsidRPr="00F368AE">
              <w:rPr>
                <w:rStyle w:val="Hypertextovodkaz"/>
                <w:noProof/>
              </w:rPr>
              <w:t>Sport a sociologie</w:t>
            </w:r>
            <w:r w:rsidR="00BA764A">
              <w:rPr>
                <w:noProof/>
                <w:webHidden/>
              </w:rPr>
              <w:tab/>
            </w:r>
            <w:r>
              <w:rPr>
                <w:noProof/>
                <w:webHidden/>
              </w:rPr>
              <w:fldChar w:fldCharType="begin"/>
            </w:r>
            <w:r w:rsidR="00BA764A">
              <w:rPr>
                <w:noProof/>
                <w:webHidden/>
              </w:rPr>
              <w:instrText xml:space="preserve"> PAGEREF _Toc437788805 \h </w:instrText>
            </w:r>
            <w:r>
              <w:rPr>
                <w:noProof/>
                <w:webHidden/>
              </w:rPr>
            </w:r>
            <w:r>
              <w:rPr>
                <w:noProof/>
                <w:webHidden/>
              </w:rPr>
              <w:fldChar w:fldCharType="separate"/>
            </w:r>
            <w:r w:rsidR="005D6E4A">
              <w:rPr>
                <w:noProof/>
                <w:webHidden/>
              </w:rPr>
              <w:t>18</w:t>
            </w:r>
            <w:r>
              <w:rPr>
                <w:noProof/>
                <w:webHidden/>
              </w:rPr>
              <w:fldChar w:fldCharType="end"/>
            </w:r>
          </w:hyperlink>
        </w:p>
        <w:p w:rsidR="00BA764A" w:rsidRDefault="00516FB5">
          <w:pPr>
            <w:pStyle w:val="Obsah3"/>
            <w:tabs>
              <w:tab w:val="left" w:pos="1943"/>
              <w:tab w:val="right" w:leader="dot" w:pos="7927"/>
            </w:tabs>
            <w:rPr>
              <w:rFonts w:asciiTheme="minorHAnsi" w:hAnsiTheme="minorHAnsi" w:cstheme="minorBidi"/>
              <w:noProof/>
              <w:sz w:val="22"/>
            </w:rPr>
          </w:pPr>
          <w:hyperlink w:anchor="_Toc437788806" w:history="1">
            <w:r w:rsidR="00BA764A" w:rsidRPr="00F368AE">
              <w:rPr>
                <w:rStyle w:val="Hypertextovodkaz"/>
                <w:noProof/>
              </w:rPr>
              <w:t>1.2.1.</w:t>
            </w:r>
            <w:r w:rsidR="00BA764A">
              <w:rPr>
                <w:rFonts w:asciiTheme="minorHAnsi" w:hAnsiTheme="minorHAnsi" w:cstheme="minorBidi"/>
                <w:noProof/>
                <w:sz w:val="22"/>
              </w:rPr>
              <w:tab/>
            </w:r>
            <w:r w:rsidR="00BA764A" w:rsidRPr="00F368AE">
              <w:rPr>
                <w:rStyle w:val="Hypertextovodkaz"/>
                <w:noProof/>
              </w:rPr>
              <w:t>Socializace ve sportu</w:t>
            </w:r>
            <w:r w:rsidR="00BA764A">
              <w:rPr>
                <w:noProof/>
                <w:webHidden/>
              </w:rPr>
              <w:tab/>
            </w:r>
            <w:r>
              <w:rPr>
                <w:noProof/>
                <w:webHidden/>
              </w:rPr>
              <w:fldChar w:fldCharType="begin"/>
            </w:r>
            <w:r w:rsidR="00BA764A">
              <w:rPr>
                <w:noProof/>
                <w:webHidden/>
              </w:rPr>
              <w:instrText xml:space="preserve"> PAGEREF _Toc437788806 \h </w:instrText>
            </w:r>
            <w:r>
              <w:rPr>
                <w:noProof/>
                <w:webHidden/>
              </w:rPr>
            </w:r>
            <w:r>
              <w:rPr>
                <w:noProof/>
                <w:webHidden/>
              </w:rPr>
              <w:fldChar w:fldCharType="separate"/>
            </w:r>
            <w:r w:rsidR="005D6E4A">
              <w:rPr>
                <w:noProof/>
                <w:webHidden/>
              </w:rPr>
              <w:t>19</w:t>
            </w:r>
            <w:r>
              <w:rPr>
                <w:noProof/>
                <w:webHidden/>
              </w:rPr>
              <w:fldChar w:fldCharType="end"/>
            </w:r>
          </w:hyperlink>
        </w:p>
        <w:p w:rsidR="00BA764A" w:rsidRDefault="00516FB5">
          <w:pPr>
            <w:pStyle w:val="Obsah3"/>
            <w:tabs>
              <w:tab w:val="left" w:pos="1974"/>
              <w:tab w:val="right" w:leader="dot" w:pos="7927"/>
            </w:tabs>
            <w:rPr>
              <w:rFonts w:asciiTheme="minorHAnsi" w:hAnsiTheme="minorHAnsi" w:cstheme="minorBidi"/>
              <w:noProof/>
              <w:sz w:val="22"/>
            </w:rPr>
          </w:pPr>
          <w:hyperlink w:anchor="_Toc437788807" w:history="1">
            <w:r w:rsidR="00BA764A" w:rsidRPr="00F368AE">
              <w:rPr>
                <w:rStyle w:val="Hypertextovodkaz"/>
                <w:noProof/>
              </w:rPr>
              <w:t>1.2.2.</w:t>
            </w:r>
            <w:r w:rsidR="00BA764A">
              <w:rPr>
                <w:rFonts w:asciiTheme="minorHAnsi" w:hAnsiTheme="minorHAnsi" w:cstheme="minorBidi"/>
                <w:noProof/>
                <w:sz w:val="22"/>
              </w:rPr>
              <w:tab/>
            </w:r>
            <w:r w:rsidR="00BA764A" w:rsidRPr="00F368AE">
              <w:rPr>
                <w:rStyle w:val="Hypertextovodkaz"/>
                <w:noProof/>
              </w:rPr>
              <w:t>Sociální skupiny ve sportu</w:t>
            </w:r>
            <w:r w:rsidR="00BA764A">
              <w:rPr>
                <w:noProof/>
                <w:webHidden/>
              </w:rPr>
              <w:tab/>
            </w:r>
            <w:r>
              <w:rPr>
                <w:noProof/>
                <w:webHidden/>
              </w:rPr>
              <w:fldChar w:fldCharType="begin"/>
            </w:r>
            <w:r w:rsidR="00BA764A">
              <w:rPr>
                <w:noProof/>
                <w:webHidden/>
              </w:rPr>
              <w:instrText xml:space="preserve"> PAGEREF _Toc437788807 \h </w:instrText>
            </w:r>
            <w:r>
              <w:rPr>
                <w:noProof/>
                <w:webHidden/>
              </w:rPr>
            </w:r>
            <w:r>
              <w:rPr>
                <w:noProof/>
                <w:webHidden/>
              </w:rPr>
              <w:fldChar w:fldCharType="separate"/>
            </w:r>
            <w:r w:rsidR="005D6E4A">
              <w:rPr>
                <w:noProof/>
                <w:webHidden/>
              </w:rPr>
              <w:t>21</w:t>
            </w:r>
            <w:r>
              <w:rPr>
                <w:noProof/>
                <w:webHidden/>
              </w:rPr>
              <w:fldChar w:fldCharType="end"/>
            </w:r>
          </w:hyperlink>
        </w:p>
        <w:p w:rsidR="00BA764A" w:rsidRDefault="00516FB5">
          <w:pPr>
            <w:pStyle w:val="Obsah3"/>
            <w:tabs>
              <w:tab w:val="left" w:pos="1973"/>
              <w:tab w:val="right" w:leader="dot" w:pos="7927"/>
            </w:tabs>
            <w:rPr>
              <w:rFonts w:asciiTheme="minorHAnsi" w:hAnsiTheme="minorHAnsi" w:cstheme="minorBidi"/>
              <w:noProof/>
              <w:sz w:val="22"/>
            </w:rPr>
          </w:pPr>
          <w:hyperlink w:anchor="_Toc437788808" w:history="1">
            <w:r w:rsidR="00BA764A" w:rsidRPr="00F368AE">
              <w:rPr>
                <w:rStyle w:val="Hypertextovodkaz"/>
                <w:noProof/>
              </w:rPr>
              <w:t>1.2.3.</w:t>
            </w:r>
            <w:r w:rsidR="00BA764A">
              <w:rPr>
                <w:rFonts w:asciiTheme="minorHAnsi" w:hAnsiTheme="minorHAnsi" w:cstheme="minorBidi"/>
                <w:noProof/>
                <w:sz w:val="22"/>
              </w:rPr>
              <w:tab/>
            </w:r>
            <w:r w:rsidR="00BA764A" w:rsidRPr="00F368AE">
              <w:rPr>
                <w:rStyle w:val="Hypertextovodkaz"/>
                <w:noProof/>
              </w:rPr>
              <w:t>Struktura sportovního kolektivu</w:t>
            </w:r>
            <w:r w:rsidR="00BA764A">
              <w:rPr>
                <w:noProof/>
                <w:webHidden/>
              </w:rPr>
              <w:tab/>
            </w:r>
            <w:r>
              <w:rPr>
                <w:noProof/>
                <w:webHidden/>
              </w:rPr>
              <w:fldChar w:fldCharType="begin"/>
            </w:r>
            <w:r w:rsidR="00BA764A">
              <w:rPr>
                <w:noProof/>
                <w:webHidden/>
              </w:rPr>
              <w:instrText xml:space="preserve"> PAGEREF _Toc437788808 \h </w:instrText>
            </w:r>
            <w:r>
              <w:rPr>
                <w:noProof/>
                <w:webHidden/>
              </w:rPr>
            </w:r>
            <w:r>
              <w:rPr>
                <w:noProof/>
                <w:webHidden/>
              </w:rPr>
              <w:fldChar w:fldCharType="separate"/>
            </w:r>
            <w:r w:rsidR="005D6E4A">
              <w:rPr>
                <w:noProof/>
                <w:webHidden/>
              </w:rPr>
              <w:t>24</w:t>
            </w:r>
            <w:r>
              <w:rPr>
                <w:noProof/>
                <w:webHidden/>
              </w:rPr>
              <w:fldChar w:fldCharType="end"/>
            </w:r>
          </w:hyperlink>
        </w:p>
        <w:p w:rsidR="00BA764A" w:rsidRDefault="00516FB5">
          <w:pPr>
            <w:pStyle w:val="Obsah3"/>
            <w:tabs>
              <w:tab w:val="left" w:pos="1976"/>
              <w:tab w:val="right" w:leader="dot" w:pos="7927"/>
            </w:tabs>
            <w:rPr>
              <w:rFonts w:asciiTheme="minorHAnsi" w:hAnsiTheme="minorHAnsi" w:cstheme="minorBidi"/>
              <w:noProof/>
              <w:sz w:val="22"/>
            </w:rPr>
          </w:pPr>
          <w:hyperlink w:anchor="_Toc437788809" w:history="1">
            <w:r w:rsidR="00BA764A" w:rsidRPr="00F368AE">
              <w:rPr>
                <w:rStyle w:val="Hypertextovodkaz"/>
                <w:noProof/>
              </w:rPr>
              <w:t>1.2.4.</w:t>
            </w:r>
            <w:r w:rsidR="00BA764A">
              <w:rPr>
                <w:rFonts w:asciiTheme="minorHAnsi" w:hAnsiTheme="minorHAnsi" w:cstheme="minorBidi"/>
                <w:noProof/>
                <w:sz w:val="22"/>
              </w:rPr>
              <w:tab/>
            </w:r>
            <w:r w:rsidR="00BA764A" w:rsidRPr="00F368AE">
              <w:rPr>
                <w:rStyle w:val="Hypertextovodkaz"/>
                <w:noProof/>
              </w:rPr>
              <w:t>Vztahy ve sportovním kolektivu a řešení konfliktů</w:t>
            </w:r>
            <w:r w:rsidR="00BA764A">
              <w:rPr>
                <w:noProof/>
                <w:webHidden/>
              </w:rPr>
              <w:tab/>
            </w:r>
            <w:r>
              <w:rPr>
                <w:noProof/>
                <w:webHidden/>
              </w:rPr>
              <w:fldChar w:fldCharType="begin"/>
            </w:r>
            <w:r w:rsidR="00BA764A">
              <w:rPr>
                <w:noProof/>
                <w:webHidden/>
              </w:rPr>
              <w:instrText xml:space="preserve"> PAGEREF _Toc437788809 \h </w:instrText>
            </w:r>
            <w:r>
              <w:rPr>
                <w:noProof/>
                <w:webHidden/>
              </w:rPr>
            </w:r>
            <w:r>
              <w:rPr>
                <w:noProof/>
                <w:webHidden/>
              </w:rPr>
              <w:fldChar w:fldCharType="separate"/>
            </w:r>
            <w:r w:rsidR="005D6E4A">
              <w:rPr>
                <w:noProof/>
                <w:webHidden/>
              </w:rPr>
              <w:t>29</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810" w:history="1">
            <w:r w:rsidR="00BA764A" w:rsidRPr="00F368AE">
              <w:rPr>
                <w:rStyle w:val="Hypertextovodkaz"/>
                <w:noProof/>
              </w:rPr>
              <w:t>1.3.</w:t>
            </w:r>
            <w:r w:rsidR="00BA764A">
              <w:rPr>
                <w:rFonts w:asciiTheme="minorHAnsi" w:hAnsiTheme="minorHAnsi" w:cstheme="minorBidi"/>
                <w:noProof/>
                <w:sz w:val="22"/>
              </w:rPr>
              <w:tab/>
            </w:r>
            <w:r w:rsidR="00BA764A" w:rsidRPr="00F368AE">
              <w:rPr>
                <w:rStyle w:val="Hypertextovodkaz"/>
                <w:noProof/>
              </w:rPr>
              <w:t>Mobbing ve sportu</w:t>
            </w:r>
            <w:r w:rsidR="00BA764A">
              <w:rPr>
                <w:noProof/>
                <w:webHidden/>
              </w:rPr>
              <w:tab/>
            </w:r>
            <w:r>
              <w:rPr>
                <w:noProof/>
                <w:webHidden/>
              </w:rPr>
              <w:fldChar w:fldCharType="begin"/>
            </w:r>
            <w:r w:rsidR="00BA764A">
              <w:rPr>
                <w:noProof/>
                <w:webHidden/>
              </w:rPr>
              <w:instrText xml:space="preserve"> PAGEREF _Toc437788810 \h </w:instrText>
            </w:r>
            <w:r>
              <w:rPr>
                <w:noProof/>
                <w:webHidden/>
              </w:rPr>
            </w:r>
            <w:r>
              <w:rPr>
                <w:noProof/>
                <w:webHidden/>
              </w:rPr>
              <w:fldChar w:fldCharType="separate"/>
            </w:r>
            <w:r w:rsidR="005D6E4A">
              <w:rPr>
                <w:noProof/>
                <w:webHidden/>
              </w:rPr>
              <w:t>30</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811" w:history="1">
            <w:r w:rsidR="00BA764A" w:rsidRPr="00F368AE">
              <w:rPr>
                <w:rStyle w:val="Hypertextovodkaz"/>
                <w:noProof/>
              </w:rPr>
              <w:t>1.4.</w:t>
            </w:r>
            <w:r w:rsidR="00BA764A">
              <w:rPr>
                <w:rFonts w:asciiTheme="minorHAnsi" w:hAnsiTheme="minorHAnsi" w:cstheme="minorBidi"/>
                <w:noProof/>
                <w:sz w:val="22"/>
              </w:rPr>
              <w:tab/>
            </w:r>
            <w:r w:rsidR="00BA764A" w:rsidRPr="00F368AE">
              <w:rPr>
                <w:rStyle w:val="Hypertextovodkaz"/>
                <w:noProof/>
              </w:rPr>
              <w:t>Výzkum</w:t>
            </w:r>
            <w:r w:rsidR="00BA764A">
              <w:rPr>
                <w:noProof/>
                <w:webHidden/>
              </w:rPr>
              <w:tab/>
            </w:r>
            <w:r>
              <w:rPr>
                <w:noProof/>
                <w:webHidden/>
              </w:rPr>
              <w:fldChar w:fldCharType="begin"/>
            </w:r>
            <w:r w:rsidR="00BA764A">
              <w:rPr>
                <w:noProof/>
                <w:webHidden/>
              </w:rPr>
              <w:instrText xml:space="preserve"> PAGEREF _Toc437788811 \h </w:instrText>
            </w:r>
            <w:r>
              <w:rPr>
                <w:noProof/>
                <w:webHidden/>
              </w:rPr>
            </w:r>
            <w:r>
              <w:rPr>
                <w:noProof/>
                <w:webHidden/>
              </w:rPr>
              <w:fldChar w:fldCharType="separate"/>
            </w:r>
            <w:r w:rsidR="005D6E4A">
              <w:rPr>
                <w:noProof/>
                <w:webHidden/>
              </w:rPr>
              <w:t>33</w:t>
            </w:r>
            <w:r>
              <w:rPr>
                <w:noProof/>
                <w:webHidden/>
              </w:rPr>
              <w:fldChar w:fldCharType="end"/>
            </w:r>
          </w:hyperlink>
        </w:p>
        <w:p w:rsidR="00BA764A" w:rsidRDefault="00516FB5">
          <w:pPr>
            <w:pStyle w:val="Obsah3"/>
            <w:tabs>
              <w:tab w:val="left" w:pos="1945"/>
              <w:tab w:val="right" w:leader="dot" w:pos="7927"/>
            </w:tabs>
            <w:rPr>
              <w:rFonts w:asciiTheme="minorHAnsi" w:hAnsiTheme="minorHAnsi" w:cstheme="minorBidi"/>
              <w:noProof/>
              <w:sz w:val="22"/>
            </w:rPr>
          </w:pPr>
          <w:hyperlink w:anchor="_Toc437788812" w:history="1">
            <w:r w:rsidR="00BA764A" w:rsidRPr="00F368AE">
              <w:rPr>
                <w:rStyle w:val="Hypertextovodkaz"/>
                <w:noProof/>
              </w:rPr>
              <w:t>1.4.1.</w:t>
            </w:r>
            <w:r w:rsidR="00BA764A">
              <w:rPr>
                <w:rFonts w:asciiTheme="minorHAnsi" w:hAnsiTheme="minorHAnsi" w:cstheme="minorBidi"/>
                <w:noProof/>
                <w:sz w:val="22"/>
              </w:rPr>
              <w:tab/>
            </w:r>
            <w:r w:rsidR="00BA764A" w:rsidRPr="00F368AE">
              <w:rPr>
                <w:rStyle w:val="Hypertextovodkaz"/>
                <w:noProof/>
              </w:rPr>
              <w:t>Účastníci</w:t>
            </w:r>
            <w:r w:rsidR="00BA764A">
              <w:rPr>
                <w:noProof/>
                <w:webHidden/>
              </w:rPr>
              <w:tab/>
            </w:r>
            <w:r>
              <w:rPr>
                <w:noProof/>
                <w:webHidden/>
              </w:rPr>
              <w:fldChar w:fldCharType="begin"/>
            </w:r>
            <w:r w:rsidR="00BA764A">
              <w:rPr>
                <w:noProof/>
                <w:webHidden/>
              </w:rPr>
              <w:instrText xml:space="preserve"> PAGEREF _Toc437788812 \h </w:instrText>
            </w:r>
            <w:r>
              <w:rPr>
                <w:noProof/>
                <w:webHidden/>
              </w:rPr>
            </w:r>
            <w:r>
              <w:rPr>
                <w:noProof/>
                <w:webHidden/>
              </w:rPr>
              <w:fldChar w:fldCharType="separate"/>
            </w:r>
            <w:r w:rsidR="005D6E4A">
              <w:rPr>
                <w:noProof/>
                <w:webHidden/>
              </w:rPr>
              <w:t>33</w:t>
            </w:r>
            <w:r>
              <w:rPr>
                <w:noProof/>
                <w:webHidden/>
              </w:rPr>
              <w:fldChar w:fldCharType="end"/>
            </w:r>
          </w:hyperlink>
        </w:p>
        <w:p w:rsidR="00BA764A" w:rsidRDefault="00516FB5">
          <w:pPr>
            <w:pStyle w:val="Obsah3"/>
            <w:tabs>
              <w:tab w:val="left" w:pos="1976"/>
              <w:tab w:val="right" w:leader="dot" w:pos="7927"/>
            </w:tabs>
            <w:rPr>
              <w:rFonts w:asciiTheme="minorHAnsi" w:hAnsiTheme="minorHAnsi" w:cstheme="minorBidi"/>
              <w:noProof/>
              <w:sz w:val="22"/>
            </w:rPr>
          </w:pPr>
          <w:hyperlink w:anchor="_Toc437788813" w:history="1">
            <w:r w:rsidR="00BA764A" w:rsidRPr="00F368AE">
              <w:rPr>
                <w:rStyle w:val="Hypertextovodkaz"/>
                <w:noProof/>
              </w:rPr>
              <w:t>1.4.2.</w:t>
            </w:r>
            <w:r w:rsidR="00BA764A">
              <w:rPr>
                <w:rFonts w:asciiTheme="minorHAnsi" w:hAnsiTheme="minorHAnsi" w:cstheme="minorBidi"/>
                <w:noProof/>
                <w:sz w:val="22"/>
              </w:rPr>
              <w:tab/>
            </w:r>
            <w:r w:rsidR="00BA764A" w:rsidRPr="00F368AE">
              <w:rPr>
                <w:rStyle w:val="Hypertextovodkaz"/>
                <w:noProof/>
              </w:rPr>
              <w:t>Instrukce</w:t>
            </w:r>
            <w:r w:rsidR="00BA764A">
              <w:rPr>
                <w:noProof/>
                <w:webHidden/>
              </w:rPr>
              <w:tab/>
            </w:r>
            <w:r>
              <w:rPr>
                <w:noProof/>
                <w:webHidden/>
              </w:rPr>
              <w:fldChar w:fldCharType="begin"/>
            </w:r>
            <w:r w:rsidR="00BA764A">
              <w:rPr>
                <w:noProof/>
                <w:webHidden/>
              </w:rPr>
              <w:instrText xml:space="preserve"> PAGEREF _Toc437788813 \h </w:instrText>
            </w:r>
            <w:r>
              <w:rPr>
                <w:noProof/>
                <w:webHidden/>
              </w:rPr>
            </w:r>
            <w:r>
              <w:rPr>
                <w:noProof/>
                <w:webHidden/>
              </w:rPr>
              <w:fldChar w:fldCharType="separate"/>
            </w:r>
            <w:r w:rsidR="005D6E4A">
              <w:rPr>
                <w:noProof/>
                <w:webHidden/>
              </w:rPr>
              <w:t>33</w:t>
            </w:r>
            <w:r>
              <w:rPr>
                <w:noProof/>
                <w:webHidden/>
              </w:rPr>
              <w:fldChar w:fldCharType="end"/>
            </w:r>
          </w:hyperlink>
        </w:p>
        <w:p w:rsidR="00BA764A" w:rsidRDefault="00516FB5">
          <w:pPr>
            <w:pStyle w:val="Obsah3"/>
            <w:tabs>
              <w:tab w:val="left" w:pos="1974"/>
              <w:tab w:val="right" w:leader="dot" w:pos="7927"/>
            </w:tabs>
            <w:rPr>
              <w:rFonts w:asciiTheme="minorHAnsi" w:hAnsiTheme="minorHAnsi" w:cstheme="minorBidi"/>
              <w:noProof/>
              <w:sz w:val="22"/>
            </w:rPr>
          </w:pPr>
          <w:hyperlink w:anchor="_Toc437788814" w:history="1">
            <w:r w:rsidR="00BA764A" w:rsidRPr="00F368AE">
              <w:rPr>
                <w:rStyle w:val="Hypertextovodkaz"/>
                <w:noProof/>
              </w:rPr>
              <w:t>1.4.3.</w:t>
            </w:r>
            <w:r w:rsidR="00BA764A">
              <w:rPr>
                <w:rFonts w:asciiTheme="minorHAnsi" w:hAnsiTheme="minorHAnsi" w:cstheme="minorBidi"/>
                <w:noProof/>
                <w:sz w:val="22"/>
              </w:rPr>
              <w:tab/>
            </w:r>
            <w:r w:rsidR="00BA764A" w:rsidRPr="00F368AE">
              <w:rPr>
                <w:rStyle w:val="Hypertextovodkaz"/>
                <w:noProof/>
              </w:rPr>
              <w:t>Postup</w:t>
            </w:r>
            <w:r w:rsidR="00BA764A">
              <w:rPr>
                <w:noProof/>
                <w:webHidden/>
              </w:rPr>
              <w:tab/>
            </w:r>
            <w:r>
              <w:rPr>
                <w:noProof/>
                <w:webHidden/>
              </w:rPr>
              <w:fldChar w:fldCharType="begin"/>
            </w:r>
            <w:r w:rsidR="00BA764A">
              <w:rPr>
                <w:noProof/>
                <w:webHidden/>
              </w:rPr>
              <w:instrText xml:space="preserve"> PAGEREF _Toc437788814 \h </w:instrText>
            </w:r>
            <w:r>
              <w:rPr>
                <w:noProof/>
                <w:webHidden/>
              </w:rPr>
            </w:r>
            <w:r>
              <w:rPr>
                <w:noProof/>
                <w:webHidden/>
              </w:rPr>
              <w:fldChar w:fldCharType="separate"/>
            </w:r>
            <w:r w:rsidR="005D6E4A">
              <w:rPr>
                <w:noProof/>
                <w:webHidden/>
              </w:rPr>
              <w:t>35</w:t>
            </w:r>
            <w:r>
              <w:rPr>
                <w:noProof/>
                <w:webHidden/>
              </w:rPr>
              <w:fldChar w:fldCharType="end"/>
            </w:r>
          </w:hyperlink>
        </w:p>
        <w:p w:rsidR="00BA764A" w:rsidRDefault="00516FB5">
          <w:pPr>
            <w:pStyle w:val="Obsah3"/>
            <w:tabs>
              <w:tab w:val="left" w:pos="1977"/>
              <w:tab w:val="right" w:leader="dot" w:pos="7927"/>
            </w:tabs>
            <w:rPr>
              <w:rFonts w:asciiTheme="minorHAnsi" w:hAnsiTheme="minorHAnsi" w:cstheme="minorBidi"/>
              <w:noProof/>
              <w:sz w:val="22"/>
            </w:rPr>
          </w:pPr>
          <w:hyperlink w:anchor="_Toc437788815" w:history="1">
            <w:r w:rsidR="00BA764A" w:rsidRPr="00F368AE">
              <w:rPr>
                <w:rStyle w:val="Hypertextovodkaz"/>
                <w:noProof/>
              </w:rPr>
              <w:t>1.4.4.</w:t>
            </w:r>
            <w:r w:rsidR="00BA764A">
              <w:rPr>
                <w:rFonts w:asciiTheme="minorHAnsi" w:hAnsiTheme="minorHAnsi" w:cstheme="minorBidi"/>
                <w:noProof/>
                <w:sz w:val="22"/>
              </w:rPr>
              <w:tab/>
            </w:r>
            <w:r w:rsidR="00BA764A" w:rsidRPr="00F368AE">
              <w:rPr>
                <w:rStyle w:val="Hypertextovodkaz"/>
                <w:noProof/>
              </w:rPr>
              <w:t>Výsledky</w:t>
            </w:r>
            <w:r w:rsidR="00BA764A">
              <w:rPr>
                <w:noProof/>
                <w:webHidden/>
              </w:rPr>
              <w:tab/>
            </w:r>
            <w:r>
              <w:rPr>
                <w:noProof/>
                <w:webHidden/>
              </w:rPr>
              <w:fldChar w:fldCharType="begin"/>
            </w:r>
            <w:r w:rsidR="00BA764A">
              <w:rPr>
                <w:noProof/>
                <w:webHidden/>
              </w:rPr>
              <w:instrText xml:space="preserve"> PAGEREF _Toc437788815 \h </w:instrText>
            </w:r>
            <w:r>
              <w:rPr>
                <w:noProof/>
                <w:webHidden/>
              </w:rPr>
            </w:r>
            <w:r>
              <w:rPr>
                <w:noProof/>
                <w:webHidden/>
              </w:rPr>
              <w:fldChar w:fldCharType="separate"/>
            </w:r>
            <w:r w:rsidR="005D6E4A">
              <w:rPr>
                <w:noProof/>
                <w:webHidden/>
              </w:rPr>
              <w:t>36</w:t>
            </w:r>
            <w:r>
              <w:rPr>
                <w:noProof/>
                <w:webHidden/>
              </w:rPr>
              <w:fldChar w:fldCharType="end"/>
            </w:r>
          </w:hyperlink>
        </w:p>
        <w:p w:rsidR="00BA764A" w:rsidRDefault="00516FB5">
          <w:pPr>
            <w:pStyle w:val="Obsah1"/>
            <w:tabs>
              <w:tab w:val="left" w:pos="1320"/>
            </w:tabs>
            <w:rPr>
              <w:rFonts w:asciiTheme="minorHAnsi" w:hAnsiTheme="minorHAnsi" w:cstheme="minorBidi"/>
              <w:noProof/>
              <w:sz w:val="22"/>
            </w:rPr>
          </w:pPr>
          <w:hyperlink w:anchor="_Toc437788816" w:history="1">
            <w:r w:rsidR="00BA764A" w:rsidRPr="00F368AE">
              <w:rPr>
                <w:rStyle w:val="Hypertextovodkaz"/>
                <w:noProof/>
              </w:rPr>
              <w:t>2.</w:t>
            </w:r>
            <w:r w:rsidR="00BA764A">
              <w:rPr>
                <w:rFonts w:asciiTheme="minorHAnsi" w:hAnsiTheme="minorHAnsi" w:cstheme="minorBidi"/>
                <w:noProof/>
                <w:sz w:val="22"/>
              </w:rPr>
              <w:tab/>
            </w:r>
            <w:r w:rsidR="00BA764A" w:rsidRPr="00F368AE">
              <w:rPr>
                <w:rStyle w:val="Hypertextovodkaz"/>
                <w:noProof/>
              </w:rPr>
              <w:t>Metodologická část</w:t>
            </w:r>
            <w:r w:rsidR="00BA764A">
              <w:rPr>
                <w:noProof/>
                <w:webHidden/>
              </w:rPr>
              <w:tab/>
            </w:r>
            <w:r>
              <w:rPr>
                <w:noProof/>
                <w:webHidden/>
              </w:rPr>
              <w:fldChar w:fldCharType="begin"/>
            </w:r>
            <w:r w:rsidR="00BA764A">
              <w:rPr>
                <w:noProof/>
                <w:webHidden/>
              </w:rPr>
              <w:instrText xml:space="preserve"> PAGEREF _Toc437788816 \h </w:instrText>
            </w:r>
            <w:r>
              <w:rPr>
                <w:noProof/>
                <w:webHidden/>
              </w:rPr>
            </w:r>
            <w:r>
              <w:rPr>
                <w:noProof/>
                <w:webHidden/>
              </w:rPr>
              <w:fldChar w:fldCharType="separate"/>
            </w:r>
            <w:r w:rsidR="005D6E4A">
              <w:rPr>
                <w:noProof/>
                <w:webHidden/>
              </w:rPr>
              <w:t>38</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817" w:history="1">
            <w:r w:rsidR="00BA764A" w:rsidRPr="00F368AE">
              <w:rPr>
                <w:rStyle w:val="Hypertextovodkaz"/>
                <w:noProof/>
              </w:rPr>
              <w:t>2.1.</w:t>
            </w:r>
            <w:r w:rsidR="00BA764A">
              <w:rPr>
                <w:rFonts w:asciiTheme="minorHAnsi" w:hAnsiTheme="minorHAnsi" w:cstheme="minorBidi"/>
                <w:noProof/>
                <w:sz w:val="22"/>
              </w:rPr>
              <w:tab/>
            </w:r>
            <w:r w:rsidR="00BA764A" w:rsidRPr="00F368AE">
              <w:rPr>
                <w:rStyle w:val="Hypertextovodkaz"/>
                <w:noProof/>
              </w:rPr>
              <w:t>Cíl výzkumu</w:t>
            </w:r>
            <w:r w:rsidR="00BA764A">
              <w:rPr>
                <w:noProof/>
                <w:webHidden/>
              </w:rPr>
              <w:tab/>
            </w:r>
            <w:r>
              <w:rPr>
                <w:noProof/>
                <w:webHidden/>
              </w:rPr>
              <w:fldChar w:fldCharType="begin"/>
            </w:r>
            <w:r w:rsidR="00BA764A">
              <w:rPr>
                <w:noProof/>
                <w:webHidden/>
              </w:rPr>
              <w:instrText xml:space="preserve"> PAGEREF _Toc437788817 \h </w:instrText>
            </w:r>
            <w:r>
              <w:rPr>
                <w:noProof/>
                <w:webHidden/>
              </w:rPr>
            </w:r>
            <w:r>
              <w:rPr>
                <w:noProof/>
                <w:webHidden/>
              </w:rPr>
              <w:fldChar w:fldCharType="separate"/>
            </w:r>
            <w:r w:rsidR="005D6E4A">
              <w:rPr>
                <w:noProof/>
                <w:webHidden/>
              </w:rPr>
              <w:t>38</w:t>
            </w:r>
            <w:r>
              <w:rPr>
                <w:noProof/>
                <w:webHidden/>
              </w:rPr>
              <w:fldChar w:fldCharType="end"/>
            </w:r>
          </w:hyperlink>
        </w:p>
        <w:p w:rsidR="00BA764A" w:rsidRDefault="00516FB5">
          <w:pPr>
            <w:pStyle w:val="Obsah2"/>
            <w:tabs>
              <w:tab w:val="left" w:pos="1760"/>
              <w:tab w:val="right" w:leader="dot" w:pos="7927"/>
            </w:tabs>
            <w:rPr>
              <w:rFonts w:asciiTheme="minorHAnsi" w:hAnsiTheme="minorHAnsi" w:cstheme="minorBidi"/>
              <w:noProof/>
              <w:sz w:val="22"/>
            </w:rPr>
          </w:pPr>
          <w:hyperlink w:anchor="_Toc437788818" w:history="1">
            <w:r w:rsidR="00BA764A" w:rsidRPr="00F368AE">
              <w:rPr>
                <w:rStyle w:val="Hypertextovodkaz"/>
                <w:noProof/>
              </w:rPr>
              <w:t>2.2.</w:t>
            </w:r>
            <w:r w:rsidR="00BA764A">
              <w:rPr>
                <w:rFonts w:asciiTheme="minorHAnsi" w:hAnsiTheme="minorHAnsi" w:cstheme="minorBidi"/>
                <w:noProof/>
                <w:sz w:val="22"/>
              </w:rPr>
              <w:tab/>
            </w:r>
            <w:r w:rsidR="00BA764A" w:rsidRPr="00F368AE">
              <w:rPr>
                <w:rStyle w:val="Hypertextovodkaz"/>
                <w:noProof/>
              </w:rPr>
              <w:t>Výzkumné otázky</w:t>
            </w:r>
            <w:r w:rsidR="00BA764A">
              <w:rPr>
                <w:noProof/>
                <w:webHidden/>
              </w:rPr>
              <w:tab/>
            </w:r>
            <w:r>
              <w:rPr>
                <w:noProof/>
                <w:webHidden/>
              </w:rPr>
              <w:fldChar w:fldCharType="begin"/>
            </w:r>
            <w:r w:rsidR="00BA764A">
              <w:rPr>
                <w:noProof/>
                <w:webHidden/>
              </w:rPr>
              <w:instrText xml:space="preserve"> PAGEREF _Toc437788818 \h </w:instrText>
            </w:r>
            <w:r>
              <w:rPr>
                <w:noProof/>
                <w:webHidden/>
              </w:rPr>
            </w:r>
            <w:r>
              <w:rPr>
                <w:noProof/>
                <w:webHidden/>
              </w:rPr>
              <w:fldChar w:fldCharType="separate"/>
            </w:r>
            <w:r w:rsidR="005D6E4A">
              <w:rPr>
                <w:noProof/>
                <w:webHidden/>
              </w:rPr>
              <w:t>38</w:t>
            </w:r>
            <w:r>
              <w:rPr>
                <w:noProof/>
                <w:webHidden/>
              </w:rPr>
              <w:fldChar w:fldCharType="end"/>
            </w:r>
          </w:hyperlink>
        </w:p>
        <w:p w:rsidR="00BA764A" w:rsidRDefault="00516FB5">
          <w:pPr>
            <w:pStyle w:val="Obsah2"/>
            <w:tabs>
              <w:tab w:val="left" w:pos="1760"/>
              <w:tab w:val="right" w:leader="dot" w:pos="7927"/>
            </w:tabs>
            <w:rPr>
              <w:rFonts w:asciiTheme="minorHAnsi" w:hAnsiTheme="minorHAnsi" w:cstheme="minorBidi"/>
              <w:noProof/>
              <w:sz w:val="22"/>
            </w:rPr>
          </w:pPr>
          <w:hyperlink w:anchor="_Toc437788819" w:history="1">
            <w:r w:rsidR="00BA764A" w:rsidRPr="00F368AE">
              <w:rPr>
                <w:rStyle w:val="Hypertextovodkaz"/>
                <w:noProof/>
              </w:rPr>
              <w:t>2.3.</w:t>
            </w:r>
            <w:r w:rsidR="00BA764A">
              <w:rPr>
                <w:rFonts w:asciiTheme="minorHAnsi" w:hAnsiTheme="minorHAnsi" w:cstheme="minorBidi"/>
                <w:noProof/>
                <w:sz w:val="22"/>
              </w:rPr>
              <w:tab/>
            </w:r>
            <w:r w:rsidR="00BA764A" w:rsidRPr="00F368AE">
              <w:rPr>
                <w:rStyle w:val="Hypertextovodkaz"/>
                <w:noProof/>
              </w:rPr>
              <w:t>Metodika výzkumu</w:t>
            </w:r>
            <w:r w:rsidR="00BA764A">
              <w:rPr>
                <w:noProof/>
                <w:webHidden/>
              </w:rPr>
              <w:tab/>
            </w:r>
            <w:r>
              <w:rPr>
                <w:noProof/>
                <w:webHidden/>
              </w:rPr>
              <w:fldChar w:fldCharType="begin"/>
            </w:r>
            <w:r w:rsidR="00BA764A">
              <w:rPr>
                <w:noProof/>
                <w:webHidden/>
              </w:rPr>
              <w:instrText xml:space="preserve"> PAGEREF _Toc437788819 \h </w:instrText>
            </w:r>
            <w:r>
              <w:rPr>
                <w:noProof/>
                <w:webHidden/>
              </w:rPr>
            </w:r>
            <w:r>
              <w:rPr>
                <w:noProof/>
                <w:webHidden/>
              </w:rPr>
              <w:fldChar w:fldCharType="separate"/>
            </w:r>
            <w:r w:rsidR="005D6E4A">
              <w:rPr>
                <w:noProof/>
                <w:webHidden/>
              </w:rPr>
              <w:t>38</w:t>
            </w:r>
            <w:r>
              <w:rPr>
                <w:noProof/>
                <w:webHidden/>
              </w:rPr>
              <w:fldChar w:fldCharType="end"/>
            </w:r>
          </w:hyperlink>
        </w:p>
        <w:p w:rsidR="00BA764A" w:rsidRDefault="00516FB5">
          <w:pPr>
            <w:pStyle w:val="Obsah2"/>
            <w:tabs>
              <w:tab w:val="left" w:pos="1760"/>
              <w:tab w:val="right" w:leader="dot" w:pos="7927"/>
            </w:tabs>
            <w:rPr>
              <w:rFonts w:asciiTheme="minorHAnsi" w:hAnsiTheme="minorHAnsi" w:cstheme="minorBidi"/>
              <w:noProof/>
              <w:sz w:val="22"/>
            </w:rPr>
          </w:pPr>
          <w:hyperlink w:anchor="_Toc437788820" w:history="1">
            <w:r w:rsidR="00BA764A" w:rsidRPr="00F368AE">
              <w:rPr>
                <w:rStyle w:val="Hypertextovodkaz"/>
                <w:noProof/>
              </w:rPr>
              <w:t>2.4.</w:t>
            </w:r>
            <w:r w:rsidR="00BA764A">
              <w:rPr>
                <w:rFonts w:asciiTheme="minorHAnsi" w:hAnsiTheme="minorHAnsi" w:cstheme="minorBidi"/>
                <w:noProof/>
                <w:sz w:val="22"/>
              </w:rPr>
              <w:tab/>
            </w:r>
            <w:r w:rsidR="00BA764A" w:rsidRPr="00F368AE">
              <w:rPr>
                <w:rStyle w:val="Hypertextovodkaz"/>
                <w:noProof/>
              </w:rPr>
              <w:t>Charakteristika výzkumných souborů</w:t>
            </w:r>
            <w:r w:rsidR="00BA764A">
              <w:rPr>
                <w:noProof/>
                <w:webHidden/>
              </w:rPr>
              <w:tab/>
            </w:r>
            <w:r>
              <w:rPr>
                <w:noProof/>
                <w:webHidden/>
              </w:rPr>
              <w:fldChar w:fldCharType="begin"/>
            </w:r>
            <w:r w:rsidR="00BA764A">
              <w:rPr>
                <w:noProof/>
                <w:webHidden/>
              </w:rPr>
              <w:instrText xml:space="preserve"> PAGEREF _Toc437788820 \h </w:instrText>
            </w:r>
            <w:r>
              <w:rPr>
                <w:noProof/>
                <w:webHidden/>
              </w:rPr>
            </w:r>
            <w:r>
              <w:rPr>
                <w:noProof/>
                <w:webHidden/>
              </w:rPr>
              <w:fldChar w:fldCharType="separate"/>
            </w:r>
            <w:r w:rsidR="005D6E4A">
              <w:rPr>
                <w:noProof/>
                <w:webHidden/>
              </w:rPr>
              <w:t>39</w:t>
            </w:r>
            <w:r>
              <w:rPr>
                <w:noProof/>
                <w:webHidden/>
              </w:rPr>
              <w:fldChar w:fldCharType="end"/>
            </w:r>
          </w:hyperlink>
        </w:p>
        <w:p w:rsidR="00BA764A" w:rsidRDefault="00516FB5">
          <w:pPr>
            <w:pStyle w:val="Obsah1"/>
            <w:tabs>
              <w:tab w:val="left" w:pos="1320"/>
            </w:tabs>
            <w:rPr>
              <w:rFonts w:asciiTheme="minorHAnsi" w:hAnsiTheme="minorHAnsi" w:cstheme="minorBidi"/>
              <w:noProof/>
              <w:sz w:val="22"/>
            </w:rPr>
          </w:pPr>
          <w:hyperlink w:anchor="_Toc437788821" w:history="1">
            <w:r w:rsidR="00BA764A" w:rsidRPr="00F368AE">
              <w:rPr>
                <w:rStyle w:val="Hypertextovodkaz"/>
                <w:noProof/>
              </w:rPr>
              <w:t>3.</w:t>
            </w:r>
            <w:r w:rsidR="00BA764A">
              <w:rPr>
                <w:rFonts w:asciiTheme="minorHAnsi" w:hAnsiTheme="minorHAnsi" w:cstheme="minorBidi"/>
                <w:noProof/>
                <w:sz w:val="22"/>
              </w:rPr>
              <w:tab/>
            </w:r>
            <w:r w:rsidR="00BA764A" w:rsidRPr="00F368AE">
              <w:rPr>
                <w:rStyle w:val="Hypertextovodkaz"/>
                <w:noProof/>
              </w:rPr>
              <w:t>Výzkumná část</w:t>
            </w:r>
            <w:r w:rsidR="00BA764A">
              <w:rPr>
                <w:noProof/>
                <w:webHidden/>
              </w:rPr>
              <w:tab/>
            </w:r>
            <w:r>
              <w:rPr>
                <w:noProof/>
                <w:webHidden/>
              </w:rPr>
              <w:fldChar w:fldCharType="begin"/>
            </w:r>
            <w:r w:rsidR="00BA764A">
              <w:rPr>
                <w:noProof/>
                <w:webHidden/>
              </w:rPr>
              <w:instrText xml:space="preserve"> PAGEREF _Toc437788821 \h </w:instrText>
            </w:r>
            <w:r>
              <w:rPr>
                <w:noProof/>
                <w:webHidden/>
              </w:rPr>
            </w:r>
            <w:r>
              <w:rPr>
                <w:noProof/>
                <w:webHidden/>
              </w:rPr>
              <w:fldChar w:fldCharType="separate"/>
            </w:r>
            <w:r w:rsidR="005D6E4A">
              <w:rPr>
                <w:noProof/>
                <w:webHidden/>
              </w:rPr>
              <w:t>41</w:t>
            </w:r>
            <w:r>
              <w:rPr>
                <w:noProof/>
                <w:webHidden/>
              </w:rPr>
              <w:fldChar w:fldCharType="end"/>
            </w:r>
          </w:hyperlink>
        </w:p>
        <w:p w:rsidR="00BA764A" w:rsidRDefault="00516FB5">
          <w:pPr>
            <w:pStyle w:val="Obsah2"/>
            <w:tabs>
              <w:tab w:val="left" w:pos="1540"/>
              <w:tab w:val="right" w:leader="dot" w:pos="7927"/>
            </w:tabs>
            <w:rPr>
              <w:rFonts w:asciiTheme="minorHAnsi" w:hAnsiTheme="minorHAnsi" w:cstheme="minorBidi"/>
              <w:noProof/>
              <w:sz w:val="22"/>
            </w:rPr>
          </w:pPr>
          <w:hyperlink w:anchor="_Toc437788822" w:history="1">
            <w:r w:rsidR="00BA764A" w:rsidRPr="00F368AE">
              <w:rPr>
                <w:rStyle w:val="Hypertextovodkaz"/>
                <w:noProof/>
              </w:rPr>
              <w:t>3.1.</w:t>
            </w:r>
            <w:r w:rsidR="00BA764A">
              <w:rPr>
                <w:rFonts w:asciiTheme="minorHAnsi" w:hAnsiTheme="minorHAnsi" w:cstheme="minorBidi"/>
                <w:noProof/>
                <w:sz w:val="22"/>
              </w:rPr>
              <w:tab/>
            </w:r>
            <w:r w:rsidR="00BA764A" w:rsidRPr="00F368AE">
              <w:rPr>
                <w:rStyle w:val="Hypertextovodkaz"/>
                <w:noProof/>
              </w:rPr>
              <w:t>Výzkum</w:t>
            </w:r>
            <w:r w:rsidR="00BA764A">
              <w:rPr>
                <w:noProof/>
                <w:webHidden/>
              </w:rPr>
              <w:tab/>
            </w:r>
            <w:r>
              <w:rPr>
                <w:noProof/>
                <w:webHidden/>
              </w:rPr>
              <w:fldChar w:fldCharType="begin"/>
            </w:r>
            <w:r w:rsidR="00BA764A">
              <w:rPr>
                <w:noProof/>
                <w:webHidden/>
              </w:rPr>
              <w:instrText xml:space="preserve"> PAGEREF _Toc437788822 \h </w:instrText>
            </w:r>
            <w:r>
              <w:rPr>
                <w:noProof/>
                <w:webHidden/>
              </w:rPr>
            </w:r>
            <w:r>
              <w:rPr>
                <w:noProof/>
                <w:webHidden/>
              </w:rPr>
              <w:fldChar w:fldCharType="separate"/>
            </w:r>
            <w:r w:rsidR="005D6E4A">
              <w:rPr>
                <w:noProof/>
                <w:webHidden/>
              </w:rPr>
              <w:t>41</w:t>
            </w:r>
            <w:r>
              <w:rPr>
                <w:noProof/>
                <w:webHidden/>
              </w:rPr>
              <w:fldChar w:fldCharType="end"/>
            </w:r>
          </w:hyperlink>
        </w:p>
        <w:p w:rsidR="00BA764A" w:rsidRDefault="00516FB5">
          <w:pPr>
            <w:pStyle w:val="Obsah3"/>
            <w:tabs>
              <w:tab w:val="left" w:pos="1942"/>
              <w:tab w:val="right" w:leader="dot" w:pos="7927"/>
            </w:tabs>
            <w:rPr>
              <w:rFonts w:asciiTheme="minorHAnsi" w:hAnsiTheme="minorHAnsi" w:cstheme="minorBidi"/>
              <w:noProof/>
              <w:sz w:val="22"/>
            </w:rPr>
          </w:pPr>
          <w:hyperlink w:anchor="_Toc437788823" w:history="1">
            <w:r w:rsidR="00BA764A" w:rsidRPr="00F368AE">
              <w:rPr>
                <w:rStyle w:val="Hypertextovodkaz"/>
                <w:noProof/>
              </w:rPr>
              <w:t>3.1.1.</w:t>
            </w:r>
            <w:r w:rsidR="00BA764A">
              <w:rPr>
                <w:rFonts w:asciiTheme="minorHAnsi" w:hAnsiTheme="minorHAnsi" w:cstheme="minorBidi"/>
                <w:noProof/>
                <w:sz w:val="22"/>
              </w:rPr>
              <w:tab/>
            </w:r>
            <w:r w:rsidR="00BA764A" w:rsidRPr="00F368AE">
              <w:rPr>
                <w:rStyle w:val="Hypertextovodkaz"/>
                <w:noProof/>
              </w:rPr>
              <w:t>Účastníci výzkumu</w:t>
            </w:r>
            <w:r w:rsidR="00BA764A">
              <w:rPr>
                <w:noProof/>
                <w:webHidden/>
              </w:rPr>
              <w:tab/>
            </w:r>
            <w:r>
              <w:rPr>
                <w:noProof/>
                <w:webHidden/>
              </w:rPr>
              <w:fldChar w:fldCharType="begin"/>
            </w:r>
            <w:r w:rsidR="00BA764A">
              <w:rPr>
                <w:noProof/>
                <w:webHidden/>
              </w:rPr>
              <w:instrText xml:space="preserve"> PAGEREF _Toc437788823 \h </w:instrText>
            </w:r>
            <w:r>
              <w:rPr>
                <w:noProof/>
                <w:webHidden/>
              </w:rPr>
            </w:r>
            <w:r>
              <w:rPr>
                <w:noProof/>
                <w:webHidden/>
              </w:rPr>
              <w:fldChar w:fldCharType="separate"/>
            </w:r>
            <w:r w:rsidR="005D6E4A">
              <w:rPr>
                <w:noProof/>
                <w:webHidden/>
              </w:rPr>
              <w:t>41</w:t>
            </w:r>
            <w:r>
              <w:rPr>
                <w:noProof/>
                <w:webHidden/>
              </w:rPr>
              <w:fldChar w:fldCharType="end"/>
            </w:r>
          </w:hyperlink>
        </w:p>
        <w:p w:rsidR="00BA764A" w:rsidRDefault="00516FB5">
          <w:pPr>
            <w:pStyle w:val="Obsah3"/>
            <w:tabs>
              <w:tab w:val="left" w:pos="1973"/>
              <w:tab w:val="right" w:leader="dot" w:pos="7927"/>
            </w:tabs>
            <w:rPr>
              <w:rFonts w:asciiTheme="minorHAnsi" w:hAnsiTheme="minorHAnsi" w:cstheme="minorBidi"/>
              <w:noProof/>
              <w:sz w:val="22"/>
            </w:rPr>
          </w:pPr>
          <w:hyperlink w:anchor="_Toc437788824" w:history="1">
            <w:r w:rsidR="00BA764A" w:rsidRPr="00F368AE">
              <w:rPr>
                <w:rStyle w:val="Hypertextovodkaz"/>
                <w:noProof/>
              </w:rPr>
              <w:t>3.1.2.</w:t>
            </w:r>
            <w:r w:rsidR="00BA764A">
              <w:rPr>
                <w:rFonts w:asciiTheme="minorHAnsi" w:hAnsiTheme="minorHAnsi" w:cstheme="minorBidi"/>
                <w:noProof/>
                <w:sz w:val="22"/>
              </w:rPr>
              <w:tab/>
            </w:r>
            <w:r w:rsidR="00BA764A" w:rsidRPr="00F368AE">
              <w:rPr>
                <w:rStyle w:val="Hypertextovodkaz"/>
                <w:noProof/>
              </w:rPr>
              <w:t>Vyhodnocení otázek druhého bloku</w:t>
            </w:r>
            <w:r w:rsidR="00BA764A">
              <w:rPr>
                <w:noProof/>
                <w:webHidden/>
              </w:rPr>
              <w:tab/>
            </w:r>
            <w:r>
              <w:rPr>
                <w:noProof/>
                <w:webHidden/>
              </w:rPr>
              <w:fldChar w:fldCharType="begin"/>
            </w:r>
            <w:r w:rsidR="00BA764A">
              <w:rPr>
                <w:noProof/>
                <w:webHidden/>
              </w:rPr>
              <w:instrText xml:space="preserve"> PAGEREF _Toc437788824 \h </w:instrText>
            </w:r>
            <w:r>
              <w:rPr>
                <w:noProof/>
                <w:webHidden/>
              </w:rPr>
            </w:r>
            <w:r>
              <w:rPr>
                <w:noProof/>
                <w:webHidden/>
              </w:rPr>
              <w:fldChar w:fldCharType="separate"/>
            </w:r>
            <w:r w:rsidR="005D6E4A">
              <w:rPr>
                <w:noProof/>
                <w:webHidden/>
              </w:rPr>
              <w:t>43</w:t>
            </w:r>
            <w:r>
              <w:rPr>
                <w:noProof/>
                <w:webHidden/>
              </w:rPr>
              <w:fldChar w:fldCharType="end"/>
            </w:r>
          </w:hyperlink>
        </w:p>
        <w:p w:rsidR="00BA764A" w:rsidRDefault="00516FB5">
          <w:pPr>
            <w:pStyle w:val="Obsah3"/>
            <w:tabs>
              <w:tab w:val="left" w:pos="1971"/>
              <w:tab w:val="right" w:leader="dot" w:pos="7927"/>
            </w:tabs>
            <w:rPr>
              <w:rFonts w:asciiTheme="minorHAnsi" w:hAnsiTheme="minorHAnsi" w:cstheme="minorBidi"/>
              <w:noProof/>
              <w:sz w:val="22"/>
            </w:rPr>
          </w:pPr>
          <w:hyperlink w:anchor="_Toc437788825" w:history="1">
            <w:r w:rsidR="00BA764A" w:rsidRPr="00F368AE">
              <w:rPr>
                <w:rStyle w:val="Hypertextovodkaz"/>
                <w:noProof/>
              </w:rPr>
              <w:t>3.1.3.</w:t>
            </w:r>
            <w:r w:rsidR="00BA764A">
              <w:rPr>
                <w:rFonts w:asciiTheme="minorHAnsi" w:hAnsiTheme="minorHAnsi" w:cstheme="minorBidi"/>
                <w:noProof/>
                <w:sz w:val="22"/>
              </w:rPr>
              <w:tab/>
            </w:r>
            <w:r w:rsidR="00BA764A" w:rsidRPr="00F368AE">
              <w:rPr>
                <w:rStyle w:val="Hypertextovodkaz"/>
                <w:noProof/>
              </w:rPr>
              <w:t>Vyhodnocení otázek třetího bloku</w:t>
            </w:r>
            <w:r w:rsidR="00BA764A">
              <w:rPr>
                <w:noProof/>
                <w:webHidden/>
              </w:rPr>
              <w:tab/>
            </w:r>
            <w:r>
              <w:rPr>
                <w:noProof/>
                <w:webHidden/>
              </w:rPr>
              <w:fldChar w:fldCharType="begin"/>
            </w:r>
            <w:r w:rsidR="00BA764A">
              <w:rPr>
                <w:noProof/>
                <w:webHidden/>
              </w:rPr>
              <w:instrText xml:space="preserve"> PAGEREF _Toc437788825 \h </w:instrText>
            </w:r>
            <w:r>
              <w:rPr>
                <w:noProof/>
                <w:webHidden/>
              </w:rPr>
            </w:r>
            <w:r>
              <w:rPr>
                <w:noProof/>
                <w:webHidden/>
              </w:rPr>
              <w:fldChar w:fldCharType="separate"/>
            </w:r>
            <w:r w:rsidR="005D6E4A">
              <w:rPr>
                <w:noProof/>
                <w:webHidden/>
              </w:rPr>
              <w:t>45</w:t>
            </w:r>
            <w:r>
              <w:rPr>
                <w:noProof/>
                <w:webHidden/>
              </w:rPr>
              <w:fldChar w:fldCharType="end"/>
            </w:r>
          </w:hyperlink>
        </w:p>
        <w:p w:rsidR="00BA764A" w:rsidRDefault="00516FB5">
          <w:pPr>
            <w:pStyle w:val="Obsah3"/>
            <w:tabs>
              <w:tab w:val="left" w:pos="1974"/>
              <w:tab w:val="right" w:leader="dot" w:pos="7927"/>
            </w:tabs>
            <w:rPr>
              <w:rFonts w:asciiTheme="minorHAnsi" w:hAnsiTheme="minorHAnsi" w:cstheme="minorBidi"/>
              <w:noProof/>
              <w:sz w:val="22"/>
            </w:rPr>
          </w:pPr>
          <w:hyperlink w:anchor="_Toc437788826" w:history="1">
            <w:r w:rsidR="00BA764A" w:rsidRPr="00F368AE">
              <w:rPr>
                <w:rStyle w:val="Hypertextovodkaz"/>
                <w:noProof/>
              </w:rPr>
              <w:t>3.1.4.</w:t>
            </w:r>
            <w:r w:rsidR="00BA764A">
              <w:rPr>
                <w:rFonts w:asciiTheme="minorHAnsi" w:hAnsiTheme="minorHAnsi" w:cstheme="minorBidi"/>
                <w:noProof/>
                <w:sz w:val="22"/>
              </w:rPr>
              <w:tab/>
            </w:r>
            <w:r w:rsidR="00BA764A" w:rsidRPr="00F368AE">
              <w:rPr>
                <w:rStyle w:val="Hypertextovodkaz"/>
                <w:noProof/>
              </w:rPr>
              <w:t>Výsledky dotazníků</w:t>
            </w:r>
            <w:r w:rsidR="00BA764A">
              <w:rPr>
                <w:noProof/>
                <w:webHidden/>
              </w:rPr>
              <w:tab/>
            </w:r>
            <w:r>
              <w:rPr>
                <w:noProof/>
                <w:webHidden/>
              </w:rPr>
              <w:fldChar w:fldCharType="begin"/>
            </w:r>
            <w:r w:rsidR="00BA764A">
              <w:rPr>
                <w:noProof/>
                <w:webHidden/>
              </w:rPr>
              <w:instrText xml:space="preserve"> PAGEREF _Toc437788826 \h </w:instrText>
            </w:r>
            <w:r>
              <w:rPr>
                <w:noProof/>
                <w:webHidden/>
              </w:rPr>
            </w:r>
            <w:r>
              <w:rPr>
                <w:noProof/>
                <w:webHidden/>
              </w:rPr>
              <w:fldChar w:fldCharType="separate"/>
            </w:r>
            <w:r w:rsidR="005D6E4A">
              <w:rPr>
                <w:noProof/>
                <w:webHidden/>
              </w:rPr>
              <w:t>47</w:t>
            </w:r>
            <w:r>
              <w:rPr>
                <w:noProof/>
                <w:webHidden/>
              </w:rPr>
              <w:fldChar w:fldCharType="end"/>
            </w:r>
          </w:hyperlink>
        </w:p>
        <w:p w:rsidR="00BA764A" w:rsidRDefault="00516FB5">
          <w:pPr>
            <w:pStyle w:val="Obsah3"/>
            <w:tabs>
              <w:tab w:val="left" w:pos="1965"/>
              <w:tab w:val="right" w:leader="dot" w:pos="7927"/>
            </w:tabs>
            <w:rPr>
              <w:rFonts w:asciiTheme="minorHAnsi" w:hAnsiTheme="minorHAnsi" w:cstheme="minorBidi"/>
              <w:noProof/>
              <w:sz w:val="22"/>
            </w:rPr>
          </w:pPr>
          <w:hyperlink w:anchor="_Toc437788827" w:history="1">
            <w:r w:rsidR="00BA764A" w:rsidRPr="00F368AE">
              <w:rPr>
                <w:rStyle w:val="Hypertextovodkaz"/>
                <w:noProof/>
              </w:rPr>
              <w:t>3.1.5.</w:t>
            </w:r>
            <w:r w:rsidR="00BA764A">
              <w:rPr>
                <w:rFonts w:asciiTheme="minorHAnsi" w:hAnsiTheme="minorHAnsi" w:cstheme="minorBidi"/>
                <w:noProof/>
                <w:sz w:val="22"/>
              </w:rPr>
              <w:tab/>
            </w:r>
            <w:r w:rsidR="00BA764A" w:rsidRPr="00F368AE">
              <w:rPr>
                <w:rStyle w:val="Hypertextovodkaz"/>
                <w:noProof/>
              </w:rPr>
              <w:t>Nezapojení účastníci</w:t>
            </w:r>
            <w:r w:rsidR="00BA764A">
              <w:rPr>
                <w:noProof/>
                <w:webHidden/>
              </w:rPr>
              <w:tab/>
            </w:r>
            <w:r>
              <w:rPr>
                <w:noProof/>
                <w:webHidden/>
              </w:rPr>
              <w:fldChar w:fldCharType="begin"/>
            </w:r>
            <w:r w:rsidR="00BA764A">
              <w:rPr>
                <w:noProof/>
                <w:webHidden/>
              </w:rPr>
              <w:instrText xml:space="preserve"> PAGEREF _Toc437788827 \h </w:instrText>
            </w:r>
            <w:r>
              <w:rPr>
                <w:noProof/>
                <w:webHidden/>
              </w:rPr>
            </w:r>
            <w:r>
              <w:rPr>
                <w:noProof/>
                <w:webHidden/>
              </w:rPr>
              <w:fldChar w:fldCharType="separate"/>
            </w:r>
            <w:r w:rsidR="005D6E4A">
              <w:rPr>
                <w:noProof/>
                <w:webHidden/>
              </w:rPr>
              <w:t>51</w:t>
            </w:r>
            <w:r>
              <w:rPr>
                <w:noProof/>
                <w:webHidden/>
              </w:rPr>
              <w:fldChar w:fldCharType="end"/>
            </w:r>
          </w:hyperlink>
        </w:p>
        <w:p w:rsidR="00BA764A" w:rsidRDefault="00516FB5">
          <w:pPr>
            <w:pStyle w:val="Obsah3"/>
            <w:tabs>
              <w:tab w:val="left" w:pos="1974"/>
              <w:tab w:val="right" w:leader="dot" w:pos="7927"/>
            </w:tabs>
            <w:rPr>
              <w:rFonts w:asciiTheme="minorHAnsi" w:hAnsiTheme="minorHAnsi" w:cstheme="minorBidi"/>
              <w:noProof/>
              <w:sz w:val="22"/>
            </w:rPr>
          </w:pPr>
          <w:hyperlink w:anchor="_Toc437788828" w:history="1">
            <w:r w:rsidR="00BA764A" w:rsidRPr="00F368AE">
              <w:rPr>
                <w:rStyle w:val="Hypertextovodkaz"/>
                <w:noProof/>
              </w:rPr>
              <w:t>3.1.6.</w:t>
            </w:r>
            <w:r w:rsidR="00BA764A">
              <w:rPr>
                <w:rFonts w:asciiTheme="minorHAnsi" w:hAnsiTheme="minorHAnsi" w:cstheme="minorBidi"/>
                <w:noProof/>
                <w:sz w:val="22"/>
              </w:rPr>
              <w:tab/>
            </w:r>
            <w:r w:rsidR="00BA764A" w:rsidRPr="00F368AE">
              <w:rPr>
                <w:rStyle w:val="Hypertextovodkaz"/>
                <w:noProof/>
              </w:rPr>
              <w:t>Zhodnocení výsledků výzkumu</w:t>
            </w:r>
            <w:r w:rsidR="00BA764A">
              <w:rPr>
                <w:noProof/>
                <w:webHidden/>
              </w:rPr>
              <w:tab/>
            </w:r>
            <w:r>
              <w:rPr>
                <w:noProof/>
                <w:webHidden/>
              </w:rPr>
              <w:fldChar w:fldCharType="begin"/>
            </w:r>
            <w:r w:rsidR="00BA764A">
              <w:rPr>
                <w:noProof/>
                <w:webHidden/>
              </w:rPr>
              <w:instrText xml:space="preserve"> PAGEREF _Toc437788828 \h </w:instrText>
            </w:r>
            <w:r>
              <w:rPr>
                <w:noProof/>
                <w:webHidden/>
              </w:rPr>
            </w:r>
            <w:r>
              <w:rPr>
                <w:noProof/>
                <w:webHidden/>
              </w:rPr>
              <w:fldChar w:fldCharType="separate"/>
            </w:r>
            <w:r w:rsidR="005D6E4A">
              <w:rPr>
                <w:noProof/>
                <w:webHidden/>
              </w:rPr>
              <w:t>51</w:t>
            </w:r>
            <w:r>
              <w:rPr>
                <w:noProof/>
                <w:webHidden/>
              </w:rPr>
              <w:fldChar w:fldCharType="end"/>
            </w:r>
          </w:hyperlink>
        </w:p>
        <w:p w:rsidR="00BA764A" w:rsidRDefault="00516FB5">
          <w:pPr>
            <w:pStyle w:val="Obsah2"/>
            <w:tabs>
              <w:tab w:val="left" w:pos="1760"/>
              <w:tab w:val="right" w:leader="dot" w:pos="7927"/>
            </w:tabs>
            <w:rPr>
              <w:rFonts w:asciiTheme="minorHAnsi" w:hAnsiTheme="minorHAnsi" w:cstheme="minorBidi"/>
              <w:noProof/>
              <w:sz w:val="22"/>
            </w:rPr>
          </w:pPr>
          <w:hyperlink w:anchor="_Toc437788829" w:history="1">
            <w:r w:rsidR="00BA764A" w:rsidRPr="00F368AE">
              <w:rPr>
                <w:rStyle w:val="Hypertextovodkaz"/>
                <w:noProof/>
              </w:rPr>
              <w:t>3.2.</w:t>
            </w:r>
            <w:r w:rsidR="00BA764A">
              <w:rPr>
                <w:rFonts w:asciiTheme="minorHAnsi" w:hAnsiTheme="minorHAnsi" w:cstheme="minorBidi"/>
                <w:noProof/>
                <w:sz w:val="22"/>
              </w:rPr>
              <w:tab/>
            </w:r>
            <w:r w:rsidR="00BA764A" w:rsidRPr="00F368AE">
              <w:rPr>
                <w:rStyle w:val="Hypertextovodkaz"/>
                <w:noProof/>
              </w:rPr>
              <w:t>Mobbing v různých sportech</w:t>
            </w:r>
            <w:r w:rsidR="00BA764A">
              <w:rPr>
                <w:noProof/>
                <w:webHidden/>
              </w:rPr>
              <w:tab/>
            </w:r>
            <w:r>
              <w:rPr>
                <w:noProof/>
                <w:webHidden/>
              </w:rPr>
              <w:fldChar w:fldCharType="begin"/>
            </w:r>
            <w:r w:rsidR="00BA764A">
              <w:rPr>
                <w:noProof/>
                <w:webHidden/>
              </w:rPr>
              <w:instrText xml:space="preserve"> PAGEREF _Toc437788829 \h </w:instrText>
            </w:r>
            <w:r>
              <w:rPr>
                <w:noProof/>
                <w:webHidden/>
              </w:rPr>
            </w:r>
            <w:r>
              <w:rPr>
                <w:noProof/>
                <w:webHidden/>
              </w:rPr>
              <w:fldChar w:fldCharType="separate"/>
            </w:r>
            <w:r w:rsidR="005D6E4A">
              <w:rPr>
                <w:noProof/>
                <w:webHidden/>
              </w:rPr>
              <w:t>52</w:t>
            </w:r>
            <w:r>
              <w:rPr>
                <w:noProof/>
                <w:webHidden/>
              </w:rPr>
              <w:fldChar w:fldCharType="end"/>
            </w:r>
          </w:hyperlink>
        </w:p>
        <w:p w:rsidR="00BA764A" w:rsidRDefault="00516FB5">
          <w:pPr>
            <w:pStyle w:val="Obsah2"/>
            <w:tabs>
              <w:tab w:val="left" w:pos="1760"/>
              <w:tab w:val="right" w:leader="dot" w:pos="7927"/>
            </w:tabs>
            <w:rPr>
              <w:rFonts w:asciiTheme="minorHAnsi" w:hAnsiTheme="minorHAnsi" w:cstheme="minorBidi"/>
              <w:noProof/>
              <w:sz w:val="22"/>
            </w:rPr>
          </w:pPr>
          <w:hyperlink w:anchor="_Toc437788830" w:history="1">
            <w:r w:rsidR="00BA764A" w:rsidRPr="00F368AE">
              <w:rPr>
                <w:rStyle w:val="Hypertextovodkaz"/>
                <w:noProof/>
              </w:rPr>
              <w:t>3.3.</w:t>
            </w:r>
            <w:r w:rsidR="00BA764A">
              <w:rPr>
                <w:rFonts w:asciiTheme="minorHAnsi" w:hAnsiTheme="minorHAnsi" w:cstheme="minorBidi"/>
                <w:noProof/>
                <w:sz w:val="22"/>
              </w:rPr>
              <w:tab/>
            </w:r>
            <w:r w:rsidR="00BA764A" w:rsidRPr="00F368AE">
              <w:rPr>
                <w:rStyle w:val="Hypertextovodkaz"/>
                <w:noProof/>
              </w:rPr>
              <w:t>Srovnání výzkumů</w:t>
            </w:r>
            <w:r w:rsidR="00BA764A">
              <w:rPr>
                <w:noProof/>
                <w:webHidden/>
              </w:rPr>
              <w:tab/>
            </w:r>
            <w:r>
              <w:rPr>
                <w:noProof/>
                <w:webHidden/>
              </w:rPr>
              <w:fldChar w:fldCharType="begin"/>
            </w:r>
            <w:r w:rsidR="00BA764A">
              <w:rPr>
                <w:noProof/>
                <w:webHidden/>
              </w:rPr>
              <w:instrText xml:space="preserve"> PAGEREF _Toc437788830 \h </w:instrText>
            </w:r>
            <w:r>
              <w:rPr>
                <w:noProof/>
                <w:webHidden/>
              </w:rPr>
            </w:r>
            <w:r>
              <w:rPr>
                <w:noProof/>
                <w:webHidden/>
              </w:rPr>
              <w:fldChar w:fldCharType="separate"/>
            </w:r>
            <w:r w:rsidR="005D6E4A">
              <w:rPr>
                <w:noProof/>
                <w:webHidden/>
              </w:rPr>
              <w:t>54</w:t>
            </w:r>
            <w:r>
              <w:rPr>
                <w:noProof/>
                <w:webHidden/>
              </w:rPr>
              <w:fldChar w:fldCharType="end"/>
            </w:r>
          </w:hyperlink>
        </w:p>
        <w:p w:rsidR="00BA764A" w:rsidRDefault="00516FB5">
          <w:pPr>
            <w:pStyle w:val="Obsah3"/>
            <w:tabs>
              <w:tab w:val="left" w:pos="1971"/>
              <w:tab w:val="right" w:leader="dot" w:pos="7927"/>
            </w:tabs>
            <w:rPr>
              <w:rFonts w:asciiTheme="minorHAnsi" w:hAnsiTheme="minorHAnsi" w:cstheme="minorBidi"/>
              <w:noProof/>
              <w:sz w:val="22"/>
            </w:rPr>
          </w:pPr>
          <w:hyperlink w:anchor="_Toc437788831" w:history="1">
            <w:r w:rsidR="00BA764A" w:rsidRPr="00F368AE">
              <w:rPr>
                <w:rStyle w:val="Hypertextovodkaz"/>
                <w:noProof/>
              </w:rPr>
              <w:t>3.3.1.</w:t>
            </w:r>
            <w:r w:rsidR="00BA764A">
              <w:rPr>
                <w:rFonts w:asciiTheme="minorHAnsi" w:hAnsiTheme="minorHAnsi" w:cstheme="minorBidi"/>
                <w:noProof/>
                <w:sz w:val="22"/>
              </w:rPr>
              <w:tab/>
            </w:r>
            <w:r w:rsidR="00BA764A" w:rsidRPr="00F368AE">
              <w:rPr>
                <w:rStyle w:val="Hypertextovodkaz"/>
                <w:noProof/>
              </w:rPr>
              <w:t>Srovnání průběhu výzkumů</w:t>
            </w:r>
            <w:r w:rsidR="00BA764A">
              <w:rPr>
                <w:noProof/>
                <w:webHidden/>
              </w:rPr>
              <w:tab/>
            </w:r>
            <w:r>
              <w:rPr>
                <w:noProof/>
                <w:webHidden/>
              </w:rPr>
              <w:fldChar w:fldCharType="begin"/>
            </w:r>
            <w:r w:rsidR="00BA764A">
              <w:rPr>
                <w:noProof/>
                <w:webHidden/>
              </w:rPr>
              <w:instrText xml:space="preserve"> PAGEREF _Toc437788831 \h </w:instrText>
            </w:r>
            <w:r>
              <w:rPr>
                <w:noProof/>
                <w:webHidden/>
              </w:rPr>
            </w:r>
            <w:r>
              <w:rPr>
                <w:noProof/>
                <w:webHidden/>
              </w:rPr>
              <w:fldChar w:fldCharType="separate"/>
            </w:r>
            <w:r w:rsidR="005D6E4A">
              <w:rPr>
                <w:noProof/>
                <w:webHidden/>
              </w:rPr>
              <w:t>54</w:t>
            </w:r>
            <w:r>
              <w:rPr>
                <w:noProof/>
                <w:webHidden/>
              </w:rPr>
              <w:fldChar w:fldCharType="end"/>
            </w:r>
          </w:hyperlink>
        </w:p>
        <w:p w:rsidR="00BA764A" w:rsidRDefault="00516FB5">
          <w:pPr>
            <w:pStyle w:val="Obsah3"/>
            <w:tabs>
              <w:tab w:val="left" w:pos="2002"/>
              <w:tab w:val="right" w:leader="dot" w:pos="7927"/>
            </w:tabs>
            <w:rPr>
              <w:rFonts w:asciiTheme="minorHAnsi" w:hAnsiTheme="minorHAnsi" w:cstheme="minorBidi"/>
              <w:noProof/>
              <w:sz w:val="22"/>
            </w:rPr>
          </w:pPr>
          <w:hyperlink w:anchor="_Toc437788832" w:history="1">
            <w:r w:rsidR="00BA764A" w:rsidRPr="00F368AE">
              <w:rPr>
                <w:rStyle w:val="Hypertextovodkaz"/>
                <w:noProof/>
              </w:rPr>
              <w:t>3.3.2.</w:t>
            </w:r>
            <w:r w:rsidR="00BA764A">
              <w:rPr>
                <w:rFonts w:asciiTheme="minorHAnsi" w:hAnsiTheme="minorHAnsi" w:cstheme="minorBidi"/>
                <w:noProof/>
                <w:sz w:val="22"/>
              </w:rPr>
              <w:tab/>
            </w:r>
            <w:r w:rsidR="00BA764A" w:rsidRPr="00F368AE">
              <w:rPr>
                <w:rStyle w:val="Hypertextovodkaz"/>
                <w:noProof/>
              </w:rPr>
              <w:t>Srovnání výzkumných souborů</w:t>
            </w:r>
            <w:r w:rsidR="00BA764A">
              <w:rPr>
                <w:noProof/>
                <w:webHidden/>
              </w:rPr>
              <w:tab/>
            </w:r>
            <w:r>
              <w:rPr>
                <w:noProof/>
                <w:webHidden/>
              </w:rPr>
              <w:fldChar w:fldCharType="begin"/>
            </w:r>
            <w:r w:rsidR="00BA764A">
              <w:rPr>
                <w:noProof/>
                <w:webHidden/>
              </w:rPr>
              <w:instrText xml:space="preserve"> PAGEREF _Toc437788832 \h </w:instrText>
            </w:r>
            <w:r>
              <w:rPr>
                <w:noProof/>
                <w:webHidden/>
              </w:rPr>
            </w:r>
            <w:r>
              <w:rPr>
                <w:noProof/>
                <w:webHidden/>
              </w:rPr>
              <w:fldChar w:fldCharType="separate"/>
            </w:r>
            <w:r w:rsidR="005D6E4A">
              <w:rPr>
                <w:noProof/>
                <w:webHidden/>
              </w:rPr>
              <w:t>55</w:t>
            </w:r>
            <w:r>
              <w:rPr>
                <w:noProof/>
                <w:webHidden/>
              </w:rPr>
              <w:fldChar w:fldCharType="end"/>
            </w:r>
          </w:hyperlink>
        </w:p>
        <w:p w:rsidR="00BA764A" w:rsidRDefault="00516FB5">
          <w:pPr>
            <w:pStyle w:val="Obsah3"/>
            <w:tabs>
              <w:tab w:val="left" w:pos="2000"/>
              <w:tab w:val="right" w:leader="dot" w:pos="7927"/>
            </w:tabs>
            <w:rPr>
              <w:rFonts w:asciiTheme="minorHAnsi" w:hAnsiTheme="minorHAnsi" w:cstheme="minorBidi"/>
              <w:noProof/>
              <w:sz w:val="22"/>
            </w:rPr>
          </w:pPr>
          <w:hyperlink w:anchor="_Toc437788833" w:history="1">
            <w:r w:rsidR="00BA764A" w:rsidRPr="00F368AE">
              <w:rPr>
                <w:rStyle w:val="Hypertextovodkaz"/>
                <w:noProof/>
              </w:rPr>
              <w:t>3.3.3.</w:t>
            </w:r>
            <w:r w:rsidR="00BA764A">
              <w:rPr>
                <w:rFonts w:asciiTheme="minorHAnsi" w:hAnsiTheme="minorHAnsi" w:cstheme="minorBidi"/>
                <w:noProof/>
                <w:sz w:val="22"/>
              </w:rPr>
              <w:tab/>
            </w:r>
            <w:r w:rsidR="00BA764A" w:rsidRPr="00F368AE">
              <w:rPr>
                <w:rStyle w:val="Hypertextovodkaz"/>
                <w:noProof/>
              </w:rPr>
              <w:t>Srovnání výsledků výzkumů</w:t>
            </w:r>
            <w:r w:rsidR="00BA764A">
              <w:rPr>
                <w:noProof/>
                <w:webHidden/>
              </w:rPr>
              <w:tab/>
            </w:r>
            <w:r>
              <w:rPr>
                <w:noProof/>
                <w:webHidden/>
              </w:rPr>
              <w:fldChar w:fldCharType="begin"/>
            </w:r>
            <w:r w:rsidR="00BA764A">
              <w:rPr>
                <w:noProof/>
                <w:webHidden/>
              </w:rPr>
              <w:instrText xml:space="preserve"> PAGEREF _Toc437788833 \h </w:instrText>
            </w:r>
            <w:r>
              <w:rPr>
                <w:noProof/>
                <w:webHidden/>
              </w:rPr>
            </w:r>
            <w:r>
              <w:rPr>
                <w:noProof/>
                <w:webHidden/>
              </w:rPr>
              <w:fldChar w:fldCharType="separate"/>
            </w:r>
            <w:r w:rsidR="005D6E4A">
              <w:rPr>
                <w:noProof/>
                <w:webHidden/>
              </w:rPr>
              <w:t>55</w:t>
            </w:r>
            <w:r>
              <w:rPr>
                <w:noProof/>
                <w:webHidden/>
              </w:rPr>
              <w:fldChar w:fldCharType="end"/>
            </w:r>
          </w:hyperlink>
        </w:p>
        <w:p w:rsidR="00BA764A" w:rsidRDefault="00516FB5">
          <w:pPr>
            <w:pStyle w:val="Obsah1"/>
            <w:rPr>
              <w:rFonts w:asciiTheme="minorHAnsi" w:hAnsiTheme="minorHAnsi" w:cstheme="minorBidi"/>
              <w:noProof/>
              <w:sz w:val="22"/>
            </w:rPr>
          </w:pPr>
          <w:hyperlink w:anchor="_Toc437788834" w:history="1">
            <w:r w:rsidR="00BA764A" w:rsidRPr="00F368AE">
              <w:rPr>
                <w:rStyle w:val="Hypertextovodkaz"/>
                <w:noProof/>
              </w:rPr>
              <w:t>Diskuze</w:t>
            </w:r>
            <w:r w:rsidR="00BA764A">
              <w:rPr>
                <w:noProof/>
                <w:webHidden/>
              </w:rPr>
              <w:tab/>
            </w:r>
            <w:r>
              <w:rPr>
                <w:noProof/>
                <w:webHidden/>
              </w:rPr>
              <w:fldChar w:fldCharType="begin"/>
            </w:r>
            <w:r w:rsidR="00BA764A">
              <w:rPr>
                <w:noProof/>
                <w:webHidden/>
              </w:rPr>
              <w:instrText xml:space="preserve"> PAGEREF _Toc437788834 \h </w:instrText>
            </w:r>
            <w:r>
              <w:rPr>
                <w:noProof/>
                <w:webHidden/>
              </w:rPr>
            </w:r>
            <w:r>
              <w:rPr>
                <w:noProof/>
                <w:webHidden/>
              </w:rPr>
              <w:fldChar w:fldCharType="separate"/>
            </w:r>
            <w:r w:rsidR="005D6E4A">
              <w:rPr>
                <w:noProof/>
                <w:webHidden/>
              </w:rPr>
              <w:t>57</w:t>
            </w:r>
            <w:r>
              <w:rPr>
                <w:noProof/>
                <w:webHidden/>
              </w:rPr>
              <w:fldChar w:fldCharType="end"/>
            </w:r>
          </w:hyperlink>
        </w:p>
        <w:p w:rsidR="00BA764A" w:rsidRDefault="00516FB5">
          <w:pPr>
            <w:pStyle w:val="Obsah1"/>
            <w:rPr>
              <w:rFonts w:asciiTheme="minorHAnsi" w:hAnsiTheme="minorHAnsi" w:cstheme="minorBidi"/>
              <w:noProof/>
              <w:sz w:val="22"/>
            </w:rPr>
          </w:pPr>
          <w:hyperlink w:anchor="_Toc437788835" w:history="1">
            <w:r w:rsidR="00BA764A" w:rsidRPr="00F368AE">
              <w:rPr>
                <w:rStyle w:val="Hypertextovodkaz"/>
                <w:noProof/>
              </w:rPr>
              <w:t>Závěr</w:t>
            </w:r>
            <w:r w:rsidR="00BA764A">
              <w:rPr>
                <w:noProof/>
                <w:webHidden/>
              </w:rPr>
              <w:tab/>
            </w:r>
            <w:r>
              <w:rPr>
                <w:noProof/>
                <w:webHidden/>
              </w:rPr>
              <w:fldChar w:fldCharType="begin"/>
            </w:r>
            <w:r w:rsidR="00BA764A">
              <w:rPr>
                <w:noProof/>
                <w:webHidden/>
              </w:rPr>
              <w:instrText xml:space="preserve"> PAGEREF _Toc437788835 \h </w:instrText>
            </w:r>
            <w:r>
              <w:rPr>
                <w:noProof/>
                <w:webHidden/>
              </w:rPr>
            </w:r>
            <w:r>
              <w:rPr>
                <w:noProof/>
                <w:webHidden/>
              </w:rPr>
              <w:fldChar w:fldCharType="separate"/>
            </w:r>
            <w:r w:rsidR="005D6E4A">
              <w:rPr>
                <w:noProof/>
                <w:webHidden/>
              </w:rPr>
              <w:t>58</w:t>
            </w:r>
            <w:r>
              <w:rPr>
                <w:noProof/>
                <w:webHidden/>
              </w:rPr>
              <w:fldChar w:fldCharType="end"/>
            </w:r>
          </w:hyperlink>
        </w:p>
        <w:p w:rsidR="00BA764A" w:rsidRDefault="00516FB5">
          <w:pPr>
            <w:pStyle w:val="Obsah1"/>
            <w:rPr>
              <w:rFonts w:asciiTheme="minorHAnsi" w:hAnsiTheme="minorHAnsi" w:cstheme="minorBidi"/>
              <w:noProof/>
              <w:sz w:val="22"/>
            </w:rPr>
          </w:pPr>
          <w:hyperlink w:anchor="_Toc437788836" w:history="1">
            <w:r w:rsidR="00BA764A" w:rsidRPr="00F368AE">
              <w:rPr>
                <w:rStyle w:val="Hypertextovodkaz"/>
                <w:noProof/>
              </w:rPr>
              <w:t>Referenční seznam</w:t>
            </w:r>
            <w:r w:rsidR="00BA764A">
              <w:rPr>
                <w:noProof/>
                <w:webHidden/>
              </w:rPr>
              <w:tab/>
            </w:r>
            <w:r>
              <w:rPr>
                <w:noProof/>
                <w:webHidden/>
              </w:rPr>
              <w:fldChar w:fldCharType="begin"/>
            </w:r>
            <w:r w:rsidR="00BA764A">
              <w:rPr>
                <w:noProof/>
                <w:webHidden/>
              </w:rPr>
              <w:instrText xml:space="preserve"> PAGEREF _Toc437788836 \h </w:instrText>
            </w:r>
            <w:r>
              <w:rPr>
                <w:noProof/>
                <w:webHidden/>
              </w:rPr>
            </w:r>
            <w:r>
              <w:rPr>
                <w:noProof/>
                <w:webHidden/>
              </w:rPr>
              <w:fldChar w:fldCharType="separate"/>
            </w:r>
            <w:r w:rsidR="005D6E4A">
              <w:rPr>
                <w:noProof/>
                <w:webHidden/>
              </w:rPr>
              <w:t>60</w:t>
            </w:r>
            <w:r>
              <w:rPr>
                <w:noProof/>
                <w:webHidden/>
              </w:rPr>
              <w:fldChar w:fldCharType="end"/>
            </w:r>
          </w:hyperlink>
        </w:p>
        <w:p w:rsidR="00BA764A" w:rsidRDefault="00516FB5">
          <w:pPr>
            <w:pStyle w:val="Obsah1"/>
            <w:rPr>
              <w:rFonts w:asciiTheme="minorHAnsi" w:hAnsiTheme="minorHAnsi" w:cstheme="minorBidi"/>
              <w:noProof/>
              <w:sz w:val="22"/>
            </w:rPr>
          </w:pPr>
          <w:hyperlink w:anchor="_Toc437788837" w:history="1">
            <w:r w:rsidR="00BA764A" w:rsidRPr="00F368AE">
              <w:rPr>
                <w:rStyle w:val="Hypertextovodkaz"/>
                <w:noProof/>
              </w:rPr>
              <w:t>Přílohy</w:t>
            </w:r>
            <w:r w:rsidR="00BA764A">
              <w:rPr>
                <w:noProof/>
                <w:webHidden/>
              </w:rPr>
              <w:tab/>
            </w:r>
            <w:r>
              <w:rPr>
                <w:noProof/>
                <w:webHidden/>
              </w:rPr>
              <w:fldChar w:fldCharType="begin"/>
            </w:r>
            <w:r w:rsidR="00BA764A">
              <w:rPr>
                <w:noProof/>
                <w:webHidden/>
              </w:rPr>
              <w:instrText xml:space="preserve"> PAGEREF _Toc437788837 \h </w:instrText>
            </w:r>
            <w:r>
              <w:rPr>
                <w:noProof/>
                <w:webHidden/>
              </w:rPr>
            </w:r>
            <w:r>
              <w:rPr>
                <w:noProof/>
                <w:webHidden/>
              </w:rPr>
              <w:fldChar w:fldCharType="separate"/>
            </w:r>
            <w:r w:rsidR="005D6E4A">
              <w:rPr>
                <w:noProof/>
                <w:webHidden/>
              </w:rPr>
              <w:t>62</w:t>
            </w:r>
            <w:r>
              <w:rPr>
                <w:noProof/>
                <w:webHidden/>
              </w:rPr>
              <w:fldChar w:fldCharType="end"/>
            </w:r>
          </w:hyperlink>
        </w:p>
        <w:p w:rsidR="00595227" w:rsidRDefault="00516FB5">
          <w:r>
            <w:fldChar w:fldCharType="end"/>
          </w:r>
        </w:p>
      </w:sdtContent>
    </w:sdt>
    <w:p w:rsidR="008178D6" w:rsidRDefault="008178D6" w:rsidP="00C22DA8">
      <w:pPr>
        <w:sectPr w:rsidR="008178D6" w:rsidSect="004A1F03">
          <w:footerReference w:type="default" r:id="rId8"/>
          <w:pgSz w:w="11906" w:h="16838"/>
          <w:pgMar w:top="1701" w:right="1701" w:bottom="1701" w:left="2268" w:header="709" w:footer="709" w:gutter="0"/>
          <w:cols w:space="708"/>
          <w:docGrid w:linePitch="360"/>
        </w:sectPr>
      </w:pPr>
    </w:p>
    <w:p w:rsidR="00F429A8" w:rsidRDefault="00F429A8" w:rsidP="00C22DA8">
      <w:pPr>
        <w:pStyle w:val="Nadpis1"/>
      </w:pPr>
      <w:bookmarkStart w:id="1" w:name="_Toc437727718"/>
      <w:bookmarkStart w:id="2" w:name="_Toc437788796"/>
      <w:r>
        <w:lastRenderedPageBreak/>
        <w:t>Úvod</w:t>
      </w:r>
      <w:bookmarkEnd w:id="0"/>
      <w:bookmarkEnd w:id="1"/>
      <w:bookmarkEnd w:id="2"/>
    </w:p>
    <w:p w:rsidR="00F429A8" w:rsidRDefault="00A420CD" w:rsidP="00F429A8">
      <w:r>
        <w:t>M</w:t>
      </w:r>
      <w:r w:rsidR="00666815">
        <w:t>obbing</w:t>
      </w:r>
      <w:r w:rsidR="00F429A8">
        <w:t xml:space="preserve"> je v dnešní době jedním z</w:t>
      </w:r>
      <w:r w:rsidR="00D7305C">
        <w:t>e závažných</w:t>
      </w:r>
      <w:r>
        <w:t xml:space="preserve"> problémů, který se vyskytuje ve</w:t>
      </w:r>
      <w:r w:rsidR="00F429A8">
        <w:t xml:space="preserve"> velkém množství pracovních prostředí</w:t>
      </w:r>
      <w:r w:rsidR="00D7305C">
        <w:t xml:space="preserve"> po celém světě</w:t>
      </w:r>
      <w:r>
        <w:t>.</w:t>
      </w:r>
      <w:r w:rsidR="00D7305C" w:rsidRPr="00D7305C">
        <w:t xml:space="preserve"> </w:t>
      </w:r>
      <w:r>
        <w:t>Z</w:t>
      </w:r>
      <w:r w:rsidR="00D7305C">
        <w:t>ávažnost toho</w:t>
      </w:r>
      <w:r>
        <w:t xml:space="preserve">to problému je nezpochybnitelná, bývá </w:t>
      </w:r>
      <w:r w:rsidR="00666815">
        <w:t>však</w:t>
      </w:r>
      <w:r>
        <w:t xml:space="preserve"> velmi ča</w:t>
      </w:r>
      <w:r w:rsidR="00666815">
        <w:t>st</w:t>
      </w:r>
      <w:r>
        <w:t>o</w:t>
      </w:r>
      <w:r w:rsidR="00666815">
        <w:t xml:space="preserve"> podceňován</w:t>
      </w:r>
      <w:r w:rsidR="00D134DC">
        <w:t>a</w:t>
      </w:r>
      <w:r w:rsidR="00666815">
        <w:t xml:space="preserve">. </w:t>
      </w:r>
      <w:r w:rsidR="00F429A8">
        <w:t xml:space="preserve">Pro spoustu lidí je to možná neznámý pojem, avšak pro málokoho bude mobbing neznámým jevem. </w:t>
      </w:r>
      <w:r w:rsidR="00666815">
        <w:t xml:space="preserve">Počet obětí mobbingu a celkově šikany roste nejenom v České republice. Lidé zažívají na pracovišti teror jak ze strany kolegů, </w:t>
      </w:r>
      <w:r>
        <w:t xml:space="preserve">tak </w:t>
      </w:r>
      <w:r w:rsidR="00666815">
        <w:t xml:space="preserve">nadřízených, ale i podřízených, který je ve většině případů dožene až k odchodu ze zaměstnání. </w:t>
      </w:r>
      <w:r w:rsidR="00D134DC">
        <w:t>Tato zkušenost může doko</w:t>
      </w:r>
      <w:r>
        <w:t>nce postiženého poznamenat i v</w:t>
      </w:r>
      <w:r w:rsidR="00D134DC">
        <w:t xml:space="preserve"> dalším pracovním životě.  </w:t>
      </w:r>
    </w:p>
    <w:p w:rsidR="00D134DC" w:rsidRDefault="00D134DC" w:rsidP="00F429A8">
      <w:r>
        <w:t xml:space="preserve">Mobbing se samozřejmě může vyskytovat i ve sportovním prostředí. Není žádné tajemství, že šikana ve sportovních klubech probíhá a rozhodně to není jen u mládežnických kategorií, ale bezesporu i u dospělých. </w:t>
      </w:r>
      <w:r w:rsidR="00673465">
        <w:t>V profesionálních sportovních klubech existuje, stejně jako v běžné práci, pracovní prostředí. Sportovci dostávají za své výkony peněžní odměnu a tato činnost je živí. Proto se můžeme na tyto sportovní kluby dívat úplně stejně jako na jakékoliv jiné zaměs</w:t>
      </w:r>
      <w:r w:rsidR="00994CDF">
        <w:t xml:space="preserve">tnání. </w:t>
      </w:r>
    </w:p>
    <w:p w:rsidR="00994CDF" w:rsidRDefault="00994CDF" w:rsidP="00F429A8">
      <w:r>
        <w:t>V práci se budu zabývat především projevy mobbingu v týmových sportech. Jakým způsobem probíhá</w:t>
      </w:r>
      <w:r w:rsidR="00CE34D8">
        <w:t xml:space="preserve"> tento teror a jaký má dopad na kohezi celého týmu. Zaměřím se na týmové sporty, jako jsou basketbal, volejbal, fotbal atd. a na různé věko</w:t>
      </w:r>
      <w:r w:rsidR="006A15C7">
        <w:t xml:space="preserve">vé kategorie, na kterých provedu výzkum formou dotazníku. Dotazník jsem vybral především proto, že mobbing je velmi citlivé téma a tato forma výzkumu zachovává respondenty v anonymitě. </w:t>
      </w:r>
    </w:p>
    <w:p w:rsidR="00CE34D8" w:rsidRDefault="00CE34D8" w:rsidP="00F429A8"/>
    <w:p w:rsidR="00CA1952" w:rsidRDefault="00CA1952" w:rsidP="00CA1952">
      <w:pPr>
        <w:pStyle w:val="Nadpis1"/>
        <w:numPr>
          <w:ilvl w:val="0"/>
          <w:numId w:val="22"/>
        </w:numPr>
      </w:pPr>
      <w:bookmarkStart w:id="3" w:name="_Toc436903440"/>
      <w:bookmarkStart w:id="4" w:name="_Toc437727719"/>
      <w:bookmarkStart w:id="5" w:name="_Toc437788797"/>
      <w:r>
        <w:lastRenderedPageBreak/>
        <w:t>Literární přehled</w:t>
      </w:r>
      <w:bookmarkEnd w:id="3"/>
      <w:bookmarkEnd w:id="4"/>
      <w:bookmarkEnd w:id="5"/>
    </w:p>
    <w:p w:rsidR="009575F3" w:rsidRPr="009575F3" w:rsidRDefault="009575F3" w:rsidP="009575F3"/>
    <w:p w:rsidR="00B26529" w:rsidRPr="00F0527C" w:rsidRDefault="00F56DCC" w:rsidP="00CA1952">
      <w:pPr>
        <w:pStyle w:val="Nadpis2"/>
        <w:numPr>
          <w:ilvl w:val="1"/>
          <w:numId w:val="22"/>
        </w:numPr>
      </w:pPr>
      <w:bookmarkStart w:id="6" w:name="_Toc436903441"/>
      <w:bookmarkStart w:id="7" w:name="_Toc437727720"/>
      <w:bookmarkStart w:id="8" w:name="_Toc437788798"/>
      <w:r w:rsidRPr="00F0527C">
        <w:t>Mobbing</w:t>
      </w:r>
      <w:bookmarkEnd w:id="6"/>
      <w:bookmarkEnd w:id="7"/>
      <w:bookmarkEnd w:id="8"/>
    </w:p>
    <w:p w:rsidR="00F56DCC" w:rsidRDefault="00731150" w:rsidP="005B485A">
      <w:r w:rsidRPr="00F0527C">
        <w:t xml:space="preserve">Mobbingu je v pracovním životě věnována velká pozornost jelikož </w:t>
      </w:r>
      <w:r w:rsidR="00F56DCC" w:rsidRPr="00F0527C">
        <w:t>v dnešní době</w:t>
      </w:r>
      <w:r w:rsidRPr="00F0527C">
        <w:t xml:space="preserve"> je mobbing</w:t>
      </w:r>
      <w:r w:rsidR="00F56DCC" w:rsidRPr="00F0527C">
        <w:t xml:space="preserve"> chápán jako nežádoucí zlo v pracovní prostředí, kterého je potřeba se zbavit. Je společností jednohlasně odmítán a zaměstnavatelé se k němu staví nechápavě až odmítavě. Nedokážou si připustit výskyt tak závažného jevu</w:t>
      </w:r>
      <w:r w:rsidRPr="00F0527C">
        <w:t xml:space="preserve"> jako je mobbing v jejich firmě, popřípadě si jej nechtějí </w:t>
      </w:r>
      <w:r w:rsidR="007D65EE" w:rsidRPr="00F0527C">
        <w:t xml:space="preserve">vůbec </w:t>
      </w:r>
      <w:r w:rsidR="00A420CD">
        <w:t>přiznat. Na otázky</w:t>
      </w:r>
      <w:r w:rsidRPr="00F0527C">
        <w:t xml:space="preserve"> ohledně výskytu mobbingu</w:t>
      </w:r>
      <w:r w:rsidR="00A420CD">
        <w:t xml:space="preserve"> v jejich podniku</w:t>
      </w:r>
      <w:r w:rsidRPr="00F0527C">
        <w:t xml:space="preserve"> dostáváme odpovědi typu: „</w:t>
      </w:r>
      <w:r w:rsidR="00A420CD">
        <w:rPr>
          <w:i/>
        </w:rPr>
        <w:t>K mobbingu dochází,</w:t>
      </w:r>
      <w:r w:rsidRPr="00F0527C">
        <w:rPr>
          <w:i/>
        </w:rPr>
        <w:t xml:space="preserve"> ale v jiných firmách. U nás vládne dobrá atmosféra, která brání podobným výstřelkům.“ </w:t>
      </w:r>
      <w:r w:rsidR="007D65EE" w:rsidRPr="00F0527C">
        <w:t>nebo „</w:t>
      </w:r>
      <w:r w:rsidR="007D65EE" w:rsidRPr="00F0527C">
        <w:rPr>
          <w:i/>
        </w:rPr>
        <w:t xml:space="preserve">Nevzpomínám si, že bych někdy kolem sebe pozoroval náznaky mobbingu.“ </w:t>
      </w:r>
      <w:r w:rsidR="007D65EE" w:rsidRPr="00F0527C">
        <w:t>a spoustu dalších. Je to především proto, že pokud by zaměstnavatel připustil přítomnost tohoto jevu, ať už ze strany zaměstnanců nebo ze strany jeho samotného, mohly by se vážně zpochybnit jeho řídící schopnosti. Proto je mobbing striktně zamlčován</w:t>
      </w:r>
      <w:r w:rsidR="009D0357">
        <w:t>. Realita je však poněkud jiná (Kratz, 2005</w:t>
      </w:r>
      <w:r w:rsidR="00AA4B98" w:rsidRPr="00F0527C">
        <w:t>)</w:t>
      </w:r>
      <w:r w:rsidR="009D0357">
        <w:t>.</w:t>
      </w:r>
    </w:p>
    <w:p w:rsidR="009575F3" w:rsidRPr="00F0527C" w:rsidRDefault="009575F3" w:rsidP="005B485A"/>
    <w:p w:rsidR="00F56DCC" w:rsidRPr="00F0527C" w:rsidRDefault="00675DAF" w:rsidP="00CA1952">
      <w:pPr>
        <w:pStyle w:val="Nadpis3"/>
        <w:numPr>
          <w:ilvl w:val="2"/>
          <w:numId w:val="22"/>
        </w:numPr>
      </w:pPr>
      <w:bookmarkStart w:id="9" w:name="_Toc436903442"/>
      <w:bookmarkStart w:id="10" w:name="_Toc437727721"/>
      <w:bookmarkStart w:id="11" w:name="_Toc437788799"/>
      <w:r w:rsidRPr="00F0527C">
        <w:t>Pojem mobbing</w:t>
      </w:r>
      <w:bookmarkEnd w:id="9"/>
      <w:bookmarkEnd w:id="10"/>
      <w:bookmarkEnd w:id="11"/>
    </w:p>
    <w:p w:rsidR="00675DAF" w:rsidRPr="00F0527C" w:rsidRDefault="00675DAF" w:rsidP="005B485A">
      <w:r w:rsidRPr="00F0527C">
        <w:t>Pojem „Mobbing“ je odvozen od anglického slova „mob“, jež v překladu znamená: rozvášněný dav, masa lidí popřípadě lůza. Překlad slovesa „to mob“ pak znamená: srocovat se, hromadně napadnout, sesypat se na někoho, obklopit popřípadě dotír</w:t>
      </w:r>
      <w:r w:rsidR="009D0357">
        <w:t>at</w:t>
      </w:r>
      <w:r w:rsidRPr="00F0527C">
        <w:t xml:space="preserve"> (</w:t>
      </w:r>
      <w:r w:rsidR="009D0357">
        <w:t>E</w:t>
      </w:r>
      <w:r w:rsidR="009D0357" w:rsidRPr="00F0527C">
        <w:t>š</w:t>
      </w:r>
      <w:r w:rsidR="009D0357">
        <w:t>etka, 1996</w:t>
      </w:r>
      <w:r w:rsidRPr="00F0527C">
        <w:t>)</w:t>
      </w:r>
      <w:r w:rsidR="009D0357">
        <w:t>.</w:t>
      </w:r>
    </w:p>
    <w:p w:rsidR="00675DAF" w:rsidRPr="00F0527C" w:rsidRDefault="000B4312" w:rsidP="005B485A">
      <w:r w:rsidRPr="00F0527C">
        <w:t xml:space="preserve">Původně výraz mobbing použil rakouský etolog a nositel Nobelovy ceny Konrad Lorenz. Ten jim označoval napadání zvířecí smečky na vetřelce. Až švédský chirurg Peter Paul Heinemann přenesl pojem mobbing do oboru lidského chování v průběhu 60. let minulého století. Zkoumal, co děti dokážou udělat jiným během přestávek ve škole. Půjčil si </w:t>
      </w:r>
      <w:r w:rsidRPr="00F0527C">
        <w:lastRenderedPageBreak/>
        <w:t xml:space="preserve">tento termín od Lorenze a pojmenoval jím destruktivní chování menší skupiny dětí proti (nejčastěji) samotnému dítěti. Tímto tématem chování dětí se zabýval i jeden z nejvýznamnější norských vědců Dan Olweus. Další kdo následoval tuto tradici a vypůjčil si termín mobbing byl </w:t>
      </w:r>
      <w:r w:rsidR="00D83EF0" w:rsidRPr="00F0527C">
        <w:t>švédský</w:t>
      </w:r>
      <w:r w:rsidRPr="00F0527C">
        <w:t xml:space="preserve"> </w:t>
      </w:r>
      <w:r w:rsidR="00D83EF0" w:rsidRPr="00F0527C">
        <w:t>sociolog práce a průkopník mobbingu</w:t>
      </w:r>
      <w:r w:rsidRPr="00F0527C">
        <w:t xml:space="preserve"> Heinz Leymann, který pozoroval totožné znaky chování v pracovní prostředí. Záměrně si nevybral v</w:t>
      </w:r>
      <w:r w:rsidR="006440A2" w:rsidRPr="00F0527C">
        <w:t>e Velké Británii</w:t>
      </w:r>
      <w:r w:rsidRPr="00F0527C">
        <w:t xml:space="preserve"> používaný termín „bullying“, jelikož ten spíše odpovídá klasické šikaně. </w:t>
      </w:r>
      <w:r w:rsidR="00675DAF" w:rsidRPr="00F0527C">
        <w:t>Ta je charakteristická především fyzicky agresivními činy. Oproti tomu mobbing je o něco sofistikovanější způsob chování, který se projevuje například sociální iz</w:t>
      </w:r>
      <w:r w:rsidR="00474131">
        <w:t>olací oběti</w:t>
      </w:r>
      <w:r w:rsidR="00675DAF" w:rsidRPr="00F0527C">
        <w:t xml:space="preserve"> (www.leymann.se)</w:t>
      </w:r>
      <w:r w:rsidR="00474131">
        <w:t>.</w:t>
      </w:r>
    </w:p>
    <w:p w:rsidR="00675DAF" w:rsidRPr="00F0527C" w:rsidRDefault="00474131" w:rsidP="005B485A">
      <w:r>
        <w:t>Je potřeba</w:t>
      </w:r>
      <w:r w:rsidR="00675DAF" w:rsidRPr="00F0527C">
        <w:t xml:space="preserve"> i odlišovat mobbing od neshod, ke kterým na pracovišti dochází velmi často. Mezi kolegy, kteří pracují delší dobu v jednom pracovní</w:t>
      </w:r>
      <w:r w:rsidR="008A21A7" w:rsidRPr="00F0527C">
        <w:t>m</w:t>
      </w:r>
      <w:r w:rsidR="00675DAF" w:rsidRPr="00F0527C">
        <w:t xml:space="preserve"> kolektivu, občas bezpochyby dojde k různým rozmíškám, hádkám či velmi intenzivní vým</w:t>
      </w:r>
      <w:r w:rsidR="008A21A7" w:rsidRPr="00F0527C">
        <w:t xml:space="preserve">ěně názorů. To však ještě nelze označit za mobbing. Jsou to spíše každodenní konflikty se silným emocionálním nábojem, které zpravidla končí hned druhý den. </w:t>
      </w:r>
    </w:p>
    <w:p w:rsidR="008A21A7" w:rsidRPr="00F0527C" w:rsidRDefault="00D83EF0" w:rsidP="005B485A">
      <w:r w:rsidRPr="00F0527C">
        <w:t xml:space="preserve">Jako mobbing se tedy rozumí systematické, cílené, časté a protiprávné zasahování do pracovního a osobního života druhého člověka. Na pracovišti dochází k ponižujícímu psychickému teroru. Podle Kratze zní tedy definice mobbingu takto: </w:t>
      </w:r>
      <w:r w:rsidR="006440A2" w:rsidRPr="00F0527C">
        <w:t>„</w:t>
      </w:r>
      <w:r w:rsidR="006440A2" w:rsidRPr="00F0527C">
        <w:rPr>
          <w:i/>
        </w:rPr>
        <w:t>Mobbing je řada negativních komunikativních jednání, jichž se dopouští jednotlivec nebo několik osob vůči určitému člověku po delší dobu (nejméně půl roku a alespoň jednou týdně).“</w:t>
      </w:r>
      <w:r w:rsidR="006440A2" w:rsidRPr="00F0527C">
        <w:t xml:space="preserve"> </w:t>
      </w:r>
    </w:p>
    <w:p w:rsidR="008D46F1" w:rsidRPr="00F0527C" w:rsidRDefault="008D46F1" w:rsidP="005B485A">
      <w:r w:rsidRPr="00F0527C">
        <w:t>Charakteristiky mobbingových aktivit podle profesora Leymanna:</w:t>
      </w:r>
    </w:p>
    <w:p w:rsidR="008D46F1" w:rsidRPr="00F0527C" w:rsidRDefault="008D46F1" w:rsidP="00FE6899">
      <w:pPr>
        <w:pStyle w:val="Odstavecseseznamem"/>
        <w:numPr>
          <w:ilvl w:val="0"/>
          <w:numId w:val="34"/>
        </w:numPr>
      </w:pPr>
      <w:r w:rsidRPr="00F0527C">
        <w:t>Dlouhodobé a nepřetržité útoky zaměřené na konkrétního jedince;</w:t>
      </w:r>
    </w:p>
    <w:p w:rsidR="008D46F1" w:rsidRPr="00F0527C" w:rsidRDefault="008D46F1" w:rsidP="00FE6899">
      <w:pPr>
        <w:pStyle w:val="Odstavecseseznamem"/>
        <w:numPr>
          <w:ilvl w:val="0"/>
          <w:numId w:val="34"/>
        </w:numPr>
      </w:pPr>
      <w:r w:rsidRPr="00F0527C">
        <w:t>Pravidelnost a opakovanost;</w:t>
      </w:r>
    </w:p>
    <w:p w:rsidR="008D46F1" w:rsidRPr="00F0527C" w:rsidRDefault="008D46F1" w:rsidP="00FE6899">
      <w:pPr>
        <w:pStyle w:val="Odstavecseseznamem"/>
        <w:numPr>
          <w:ilvl w:val="0"/>
          <w:numId w:val="34"/>
        </w:numPr>
      </w:pPr>
      <w:r w:rsidRPr="00F0527C">
        <w:t>Útoky jsou systematické a cílené;</w:t>
      </w:r>
    </w:p>
    <w:p w:rsidR="008D46F1" w:rsidRPr="00F0527C" w:rsidRDefault="008D46F1" w:rsidP="00FE6899">
      <w:pPr>
        <w:pStyle w:val="Odstavecseseznamem"/>
        <w:numPr>
          <w:ilvl w:val="0"/>
          <w:numId w:val="34"/>
        </w:numPr>
      </w:pPr>
      <w:r w:rsidRPr="00F0527C">
        <w:t>Nepřátelská a neetická forma komunikace;</w:t>
      </w:r>
    </w:p>
    <w:p w:rsidR="008D46F1" w:rsidRPr="00F0527C" w:rsidRDefault="008D46F1" w:rsidP="00FE6899">
      <w:pPr>
        <w:pStyle w:val="Odstavecseseznamem"/>
        <w:numPr>
          <w:ilvl w:val="0"/>
          <w:numId w:val="34"/>
        </w:numPr>
      </w:pPr>
      <w:r w:rsidRPr="00F0527C">
        <w:lastRenderedPageBreak/>
        <w:t>Hrozby jsou nepřímé a skryté, je tedy těžké rozpoznat, že se něco děje;</w:t>
      </w:r>
    </w:p>
    <w:p w:rsidR="008D46F1" w:rsidRPr="00F0527C" w:rsidRDefault="008D46F1" w:rsidP="00FE6899">
      <w:pPr>
        <w:pStyle w:val="Odstavecseseznamem"/>
        <w:numPr>
          <w:ilvl w:val="0"/>
          <w:numId w:val="34"/>
        </w:numPr>
      </w:pPr>
      <w:r w:rsidRPr="00F0527C">
        <w:t>Rafinovanost a zákeřnost;</w:t>
      </w:r>
    </w:p>
    <w:p w:rsidR="008D46F1" w:rsidRPr="00F0527C" w:rsidRDefault="008D46F1" w:rsidP="00FE6899">
      <w:pPr>
        <w:pStyle w:val="Odstavecseseznamem"/>
        <w:numPr>
          <w:ilvl w:val="0"/>
          <w:numId w:val="34"/>
        </w:numPr>
      </w:pPr>
      <w:r w:rsidRPr="00F0527C">
        <w:t>Aktivní a trvalý tlak;</w:t>
      </w:r>
    </w:p>
    <w:p w:rsidR="008D46F1" w:rsidRPr="00F0527C" w:rsidRDefault="008D46F1" w:rsidP="00FE6899">
      <w:pPr>
        <w:pStyle w:val="Odstavecseseznamem"/>
        <w:numPr>
          <w:ilvl w:val="0"/>
          <w:numId w:val="34"/>
        </w:numPr>
      </w:pPr>
      <w:r w:rsidRPr="00F0527C">
        <w:t>Nelítostnost, bezcitnost, nelidskost;</w:t>
      </w:r>
    </w:p>
    <w:p w:rsidR="008D46F1" w:rsidRPr="00F0527C" w:rsidRDefault="008D46F1" w:rsidP="00FE6899">
      <w:pPr>
        <w:pStyle w:val="Odstavecseseznamem"/>
        <w:numPr>
          <w:ilvl w:val="0"/>
          <w:numId w:val="34"/>
        </w:numPr>
      </w:pPr>
      <w:r w:rsidRPr="00F0527C">
        <w:t>Trvale jsou přítomny známky agrese.</w:t>
      </w:r>
    </w:p>
    <w:p w:rsidR="008D46F1" w:rsidRPr="00F0527C" w:rsidRDefault="008D46F1" w:rsidP="005B485A">
      <w:r w:rsidRPr="00F0527C">
        <w:t>(</w:t>
      </w:r>
      <w:r w:rsidR="002B5A4B" w:rsidRPr="009575F3">
        <w:t>www.sikanavpra</w:t>
      </w:r>
      <w:r w:rsidR="00474131">
        <w:t>ci.cz</w:t>
      </w:r>
      <w:r w:rsidRPr="00F0527C">
        <w:t>)</w:t>
      </w:r>
    </w:p>
    <w:p w:rsidR="002B5A4B" w:rsidRPr="00F0527C" w:rsidRDefault="002B5A4B" w:rsidP="005B485A"/>
    <w:p w:rsidR="006440A2" w:rsidRDefault="001D0103" w:rsidP="00CA1952">
      <w:pPr>
        <w:pStyle w:val="Nadpis3"/>
        <w:numPr>
          <w:ilvl w:val="2"/>
          <w:numId w:val="22"/>
        </w:numPr>
      </w:pPr>
      <w:bookmarkStart w:id="12" w:name="_Toc436903443"/>
      <w:bookmarkStart w:id="13" w:name="_Toc437727722"/>
      <w:bookmarkStart w:id="14" w:name="_Toc437788800"/>
      <w:r>
        <w:t>Formy mobbingu</w:t>
      </w:r>
      <w:bookmarkEnd w:id="12"/>
      <w:bookmarkEnd w:id="13"/>
      <w:bookmarkEnd w:id="14"/>
    </w:p>
    <w:p w:rsidR="001D0103" w:rsidRDefault="001D0103" w:rsidP="001D0103">
      <w:r>
        <w:t>Mobbing jako forma násilí na pracovišti překračuje hranice jednoduché lidské agresivity a jeho cílem je způsobit oběti újmu. Mobbing i šikana může mít více podob či forem.</w:t>
      </w:r>
    </w:p>
    <w:p w:rsidR="009575F3" w:rsidRPr="001D0103" w:rsidRDefault="009575F3" w:rsidP="001D0103"/>
    <w:p w:rsidR="002B5A4B" w:rsidRPr="00F0527C" w:rsidRDefault="002B5A4B" w:rsidP="008B472E">
      <w:pPr>
        <w:pStyle w:val="Nadpis4"/>
      </w:pPr>
      <w:r w:rsidRPr="008B472E">
        <w:t>Bossing</w:t>
      </w:r>
    </w:p>
    <w:p w:rsidR="006440A2" w:rsidRDefault="001D4BE6" w:rsidP="005B485A">
      <w:r w:rsidRPr="00F0527C">
        <w:t xml:space="preserve">Autorem termínu bossing je Nor S. Kile, který nazýval tento druh šikany jako: systematické šikanování ze strany vedoucího. Jde tedy o mobbing provozovaný nadřízeným, kdy vedoucí vykonává tlak na svého podřízeného, aby si vynutil buď jeho přizpůsobení a poslušnost nebo aby ho vypudil z jeho pracovního místa. </w:t>
      </w:r>
      <w:r w:rsidR="002B5A4B" w:rsidRPr="00F0527C">
        <w:t xml:space="preserve">Motivy tohoto chování mohou být </w:t>
      </w:r>
      <w:r w:rsidR="00133E7B" w:rsidRPr="00F0527C">
        <w:t>také</w:t>
      </w:r>
      <w:r w:rsidR="002B5A4B" w:rsidRPr="00F0527C">
        <w:t xml:space="preserve"> kvůli obavám vedoucího pracovníka o svou pozici</w:t>
      </w:r>
      <w:r w:rsidR="00133E7B" w:rsidRPr="00F0527C">
        <w:t xml:space="preserve">. Dále to může být hněv na organizaci nebo další nadřízené či management, který pak posílá vedoucí dál směrem dolů. Projevy tohoto chování jsou zejména přidělování nesplnitelných nebo velmi náročných úkolů zaměstnanci a neustálá kontrola. Bossing zahrnuje </w:t>
      </w:r>
      <w:r w:rsidR="00932713" w:rsidRPr="00F0527C">
        <w:t>i celkovou pracovní izolaci zaměstnance. Podřízený není zván na pracovní porady a nedostávají se k němu informace o důležitých rozhodnutích. Dostává najevo, že s ním není počítáno do budoucna. Dokonce může docházet i k samotné diskriminaci ze strany vedoucího týkající se jakékoliv odliš</w:t>
      </w:r>
      <w:r w:rsidR="00474131">
        <w:t>nosti zaměstnanců na pracovišti</w:t>
      </w:r>
      <w:r w:rsidR="00932713" w:rsidRPr="00F0527C">
        <w:t xml:space="preserve"> (B</w:t>
      </w:r>
      <w:r w:rsidR="00EF3AED" w:rsidRPr="00F0527C">
        <w:t>eňo</w:t>
      </w:r>
      <w:r w:rsidR="00474131">
        <w:t>, 2003</w:t>
      </w:r>
      <w:r w:rsidR="00932713" w:rsidRPr="00F0527C">
        <w:t xml:space="preserve">) </w:t>
      </w:r>
    </w:p>
    <w:p w:rsidR="009575F3" w:rsidRPr="00F0527C" w:rsidRDefault="009575F3" w:rsidP="005B485A"/>
    <w:p w:rsidR="00675DAF" w:rsidRPr="00F0527C" w:rsidRDefault="00932713" w:rsidP="008B472E">
      <w:pPr>
        <w:pStyle w:val="Nadpis4"/>
      </w:pPr>
      <w:r w:rsidRPr="00F0527C">
        <w:t>Staffing</w:t>
      </w:r>
    </w:p>
    <w:p w:rsidR="00932713" w:rsidRDefault="00932713" w:rsidP="005B485A">
      <w:r w:rsidRPr="00F0527C">
        <w:t>Pojem staffing se dá vysvětlit jako mobbing provozovaný podřízeným</w:t>
      </w:r>
      <w:r w:rsidR="0023285C" w:rsidRPr="00F0527C">
        <w:t>i na vedoucí pracovníky. Cílem staffingu je úplné zničení nadřízeného nebo vedení či veškeré personální a podnikové politiky. Většinou se ale jedná o selhání nadřízeného, jelikož jeho úkolem je získat si důvěru svých podřízených. V takovém případě by měl vedoucí zanalyzovat pro</w:t>
      </w:r>
      <w:r w:rsidR="00474131">
        <w:t xml:space="preserve">č k tomu došlo </w:t>
      </w:r>
      <w:r w:rsidR="0023285C" w:rsidRPr="00F0527C">
        <w:t>a j</w:t>
      </w:r>
      <w:r w:rsidR="00474131">
        <w:t>estli se na vedoucí pozici hodí</w:t>
      </w:r>
      <w:r w:rsidR="0023285C" w:rsidRPr="00F0527C">
        <w:t xml:space="preserve"> </w:t>
      </w:r>
      <w:r w:rsidR="00EF3AED" w:rsidRPr="00F0527C">
        <w:t>(</w:t>
      </w:r>
      <w:r w:rsidR="00474131">
        <w:t>Kratz, 2005).</w:t>
      </w:r>
    </w:p>
    <w:p w:rsidR="009575F3" w:rsidRPr="00F0527C" w:rsidRDefault="009575F3" w:rsidP="005B485A"/>
    <w:p w:rsidR="001D0103" w:rsidRDefault="001D0103" w:rsidP="008B472E">
      <w:pPr>
        <w:pStyle w:val="Nadpis4"/>
      </w:pPr>
      <w:r>
        <w:t>Stalking</w:t>
      </w:r>
    </w:p>
    <w:p w:rsidR="001D0103" w:rsidRDefault="001D0103" w:rsidP="001D0103">
      <w:r>
        <w:t xml:space="preserve">Uvedená forma mobbingu se vyznačuje </w:t>
      </w:r>
      <w:r w:rsidR="00474131">
        <w:t>častým</w:t>
      </w:r>
      <w:r>
        <w:t xml:space="preserve"> telefonickým terorem</w:t>
      </w:r>
      <w:r w:rsidR="00474131">
        <w:t>, násilným vyhrožováním</w:t>
      </w:r>
      <w:r w:rsidR="007424BC">
        <w:t xml:space="preserve"> nebo veřejným slovním napadáním</w:t>
      </w:r>
      <w:r w:rsidR="00474131" w:rsidRPr="00474131">
        <w:t xml:space="preserve"> </w:t>
      </w:r>
      <w:r w:rsidR="00474131" w:rsidRPr="00F0527C">
        <w:t>(Beňo</w:t>
      </w:r>
      <w:r w:rsidR="00474131">
        <w:t>, 2003</w:t>
      </w:r>
      <w:r w:rsidR="00474131" w:rsidRPr="00F0527C">
        <w:t>)</w:t>
      </w:r>
      <w:r w:rsidR="00474131">
        <w:t>.</w:t>
      </w:r>
    </w:p>
    <w:p w:rsidR="009575F3" w:rsidRDefault="009575F3" w:rsidP="001D0103"/>
    <w:p w:rsidR="007424BC" w:rsidRDefault="007424BC" w:rsidP="008B472E">
      <w:pPr>
        <w:pStyle w:val="Nadpis4"/>
      </w:pPr>
      <w:r>
        <w:t>Sexuální obtěžování</w:t>
      </w:r>
    </w:p>
    <w:p w:rsidR="00801976" w:rsidRDefault="007424BC" w:rsidP="005B485A">
      <w:r>
        <w:t>Na rozdíl od klasického mobbingu může docháze</w:t>
      </w:r>
      <w:r w:rsidR="00474131">
        <w:t>t k sexuálnímu obtěžování i mimo</w:t>
      </w:r>
      <w:r>
        <w:t xml:space="preserve"> pracovní prostředí a zahrnuje i složku fyzickou. Je to eroticky podbarvené chování </w:t>
      </w:r>
      <w:r w:rsidR="00801976">
        <w:t>i výzvy jedné strany, které je druhou stranou neopětováno, odmítáno a je vnímáno jako urážející. Sexuální obtěžování může být iniciováno ze strany obou pohlaví, ale většinou jsou oběťmi ženy a útočníky jejich nadřízení</w:t>
      </w:r>
      <w:r w:rsidR="009E41DA">
        <w:t xml:space="preserve"> </w:t>
      </w:r>
      <w:r w:rsidR="009E41DA" w:rsidRPr="00F0527C">
        <w:t>(Beňo</w:t>
      </w:r>
      <w:r w:rsidR="00474131">
        <w:t>, 2003</w:t>
      </w:r>
      <w:r w:rsidR="009E41DA" w:rsidRPr="00F0527C">
        <w:t>)</w:t>
      </w:r>
      <w:r w:rsidR="00474131">
        <w:t>.</w:t>
      </w:r>
    </w:p>
    <w:p w:rsidR="009575F3" w:rsidRDefault="009575F3" w:rsidP="005B485A"/>
    <w:p w:rsidR="00801976" w:rsidRDefault="00801976" w:rsidP="008B472E">
      <w:pPr>
        <w:pStyle w:val="Nadpis4"/>
      </w:pPr>
      <w:r>
        <w:t>Defaming</w:t>
      </w:r>
    </w:p>
    <w:p w:rsidR="00801976" w:rsidRDefault="00801976" w:rsidP="00801976">
      <w:r>
        <w:t>Je neférový a otevřený útok na pověst a dobré jméno člověka nebo skupiny osob, který se uskutečňuje pomlouváním, zesměšňováním, znevažováním a hanobením</w:t>
      </w:r>
      <w:r w:rsidR="009E41DA" w:rsidRPr="009E41DA">
        <w:t xml:space="preserve"> </w:t>
      </w:r>
      <w:r w:rsidR="009E41DA" w:rsidRPr="00F0527C">
        <w:t>(Beňo</w:t>
      </w:r>
      <w:r w:rsidR="00474131">
        <w:t>, 2003</w:t>
      </w:r>
      <w:r w:rsidR="009E41DA" w:rsidRPr="00F0527C">
        <w:t>)</w:t>
      </w:r>
      <w:r w:rsidR="00474131">
        <w:t>.</w:t>
      </w:r>
    </w:p>
    <w:p w:rsidR="007424BC" w:rsidRDefault="00801976" w:rsidP="00801976">
      <w:r>
        <w:t xml:space="preserve"> </w:t>
      </w:r>
    </w:p>
    <w:p w:rsidR="00EF3AED" w:rsidRPr="00F0527C" w:rsidRDefault="00474131" w:rsidP="005B485A">
      <w:r>
        <w:lastRenderedPageBreak/>
        <w:t>Z</w:t>
      </w:r>
      <w:r w:rsidR="00EF3AED" w:rsidRPr="00F0527C">
        <w:t xml:space="preserve"> reprezentativní ankety uspořádané ve Švédsku vyplynulo, že nejčastěji dochází k mobbingu mezi kolegy, to znamená na stejné úrovni. Naproti tomu šikana od zaměstnanců vůči svému nadřízenému </w:t>
      </w:r>
      <w:r>
        <w:t xml:space="preserve">nastává </w:t>
      </w:r>
      <w:r w:rsidR="00EF3AED" w:rsidRPr="00F0527C">
        <w:t xml:space="preserve">jen zřídka, jelikož strach z prohry je zde daleko větší. Mobbing tedy probíhá nejčastěji jako: </w:t>
      </w:r>
    </w:p>
    <w:p w:rsidR="00EF3AED" w:rsidRPr="00F0527C" w:rsidRDefault="00EF3AED" w:rsidP="009E41DA">
      <w:pPr>
        <w:pStyle w:val="Odstavecseseznamem"/>
        <w:numPr>
          <w:ilvl w:val="0"/>
          <w:numId w:val="21"/>
        </w:numPr>
        <w:tabs>
          <w:tab w:val="left" w:pos="3969"/>
        </w:tabs>
      </w:pPr>
      <w:r w:rsidRPr="00F0527C">
        <w:t>Mobbing na stejné úrovni</w:t>
      </w:r>
      <w:r w:rsidRPr="00F0527C">
        <w:tab/>
        <w:t>44%</w:t>
      </w:r>
    </w:p>
    <w:p w:rsidR="00EF3AED" w:rsidRPr="00F0527C" w:rsidRDefault="00EF3AED" w:rsidP="009E41DA">
      <w:pPr>
        <w:pStyle w:val="Odstavecseseznamem"/>
        <w:numPr>
          <w:ilvl w:val="0"/>
          <w:numId w:val="21"/>
        </w:numPr>
        <w:tabs>
          <w:tab w:val="left" w:pos="3969"/>
        </w:tabs>
      </w:pPr>
      <w:r w:rsidRPr="00F0527C">
        <w:t>Mobbing shora</w:t>
      </w:r>
      <w:r w:rsidRPr="00F0527C">
        <w:tab/>
        <w:t>37%</w:t>
      </w:r>
    </w:p>
    <w:p w:rsidR="00EF3AED" w:rsidRPr="00F0527C" w:rsidRDefault="00EF3AED" w:rsidP="009E41DA">
      <w:pPr>
        <w:pStyle w:val="Odstavecseseznamem"/>
        <w:numPr>
          <w:ilvl w:val="0"/>
          <w:numId w:val="21"/>
        </w:numPr>
        <w:tabs>
          <w:tab w:val="left" w:pos="3969"/>
        </w:tabs>
      </w:pPr>
      <w:r w:rsidRPr="00F0527C">
        <w:t>Kombinace 1 a 2</w:t>
      </w:r>
      <w:r w:rsidRPr="00F0527C">
        <w:tab/>
        <w:t>10%</w:t>
      </w:r>
    </w:p>
    <w:p w:rsidR="00EF3AED" w:rsidRPr="00F0527C" w:rsidRDefault="00EF3AED" w:rsidP="009E41DA">
      <w:pPr>
        <w:pStyle w:val="Odstavecseseznamem"/>
        <w:numPr>
          <w:ilvl w:val="0"/>
          <w:numId w:val="21"/>
        </w:numPr>
        <w:tabs>
          <w:tab w:val="left" w:pos="3969"/>
        </w:tabs>
      </w:pPr>
      <w:r w:rsidRPr="00F0527C">
        <w:t>Mobbing zdola</w:t>
      </w:r>
      <w:r w:rsidRPr="00F0527C">
        <w:tab/>
        <w:t>9%</w:t>
      </w:r>
    </w:p>
    <w:p w:rsidR="008B472E" w:rsidRPr="00F0527C" w:rsidRDefault="008B472E" w:rsidP="005B485A"/>
    <w:p w:rsidR="00F0527C" w:rsidRPr="00F0527C" w:rsidRDefault="0067576E" w:rsidP="0072475F">
      <w:pPr>
        <w:pStyle w:val="Nadpis3"/>
        <w:numPr>
          <w:ilvl w:val="2"/>
          <w:numId w:val="22"/>
        </w:numPr>
      </w:pPr>
      <w:bookmarkStart w:id="15" w:name="_Toc436903444"/>
      <w:bookmarkStart w:id="16" w:name="_Toc437727723"/>
      <w:bookmarkStart w:id="17" w:name="_Toc437788801"/>
      <w:r w:rsidRPr="00F0527C">
        <w:t>Výskyt mobbingu</w:t>
      </w:r>
      <w:bookmarkEnd w:id="15"/>
      <w:bookmarkEnd w:id="16"/>
      <w:bookmarkEnd w:id="17"/>
    </w:p>
    <w:p w:rsidR="0067576E" w:rsidRDefault="00474131" w:rsidP="005B485A">
      <w:r>
        <w:t>M</w:t>
      </w:r>
      <w:r w:rsidR="0067576E" w:rsidRPr="00F0527C">
        <w:t xml:space="preserve">obbing se zpravidla vyskytuje v těch podnicích, kde převládá nízká morální úroveň nebo špatné lidské vlastnosti jako je závist, zášť, nadměrná ctižádost, žárlivost, rivalita atd. V hodně firmách jsou přímo vhodné podmínky pro výskyt mobbingu. Například při autoritativním </w:t>
      </w:r>
      <w:r w:rsidR="00D75AA1" w:rsidRPr="00F0527C">
        <w:t>stylu řízení podniku,</w:t>
      </w:r>
      <w:r w:rsidR="0067576E" w:rsidRPr="00F0527C">
        <w:t xml:space="preserve"> při neustálém poukazování na velkou poptávku po pracovních místech </w:t>
      </w:r>
      <w:r w:rsidR="00D75AA1" w:rsidRPr="00F0527C">
        <w:t>a snadnou nahradi</w:t>
      </w:r>
      <w:r>
        <w:t>telnost dosavadních zaměstnanců</w:t>
      </w:r>
      <w:r w:rsidR="00D75AA1" w:rsidRPr="00F0527C">
        <w:t xml:space="preserve"> může díky tomu docházet k velké konkurenci mezi zaměstnanci a tudíž k mobbingu. Dalším problémem je, že lidé často mobbing</w:t>
      </w:r>
      <w:r w:rsidRPr="00474131">
        <w:t xml:space="preserve"> </w:t>
      </w:r>
      <w:r w:rsidRPr="00F0527C">
        <w:t>přehlíží</w:t>
      </w:r>
      <w:r w:rsidR="00D75AA1" w:rsidRPr="00F0527C">
        <w:t>, pokud se nejedná přímo o ně samotné. Jde o takzvanou „solidaritu na pracovišti“, kde lidé raději hledí stranou, n</w:t>
      </w:r>
      <w:r w:rsidR="00F0527C" w:rsidRPr="00F0527C">
        <w:t xml:space="preserve">ež aby se postavili proti agresi. </w:t>
      </w:r>
    </w:p>
    <w:p w:rsidR="00C04986" w:rsidRPr="00F0527C" w:rsidRDefault="00C04986" w:rsidP="005B485A">
      <w:r>
        <w:t>Mobbing může být také vyjádřením nesp</w:t>
      </w:r>
      <w:r w:rsidR="00F36871">
        <w:t>okojenosti a frustrace, které si agresor</w:t>
      </w:r>
      <w:r>
        <w:t xml:space="preserve"> vybíjí na jiné osobě. Oběť pak není přímý původce agrese dotyčného, ale je spíše náhradním objektem. Dochází k tomu například u zaměstnanců, kteří si „netroufnou“ na svého nadřízeného díky hierarchickému postavení a raději si vyberou slabší článek, který nevyhovuje všem skupinovým normám. </w:t>
      </w:r>
    </w:p>
    <w:p w:rsidR="00BC4815" w:rsidRDefault="00EF25B3" w:rsidP="005B485A">
      <w:r>
        <w:t xml:space="preserve">V neposlední řadě dochází k mobbingu při různých restrukturalizacích podniku. Při zeštíhlování organizace a zplošťování </w:t>
      </w:r>
      <w:r>
        <w:lastRenderedPageBreak/>
        <w:t xml:space="preserve">hierarchických úrovní přichází i strach zaměstnanců o svá </w:t>
      </w:r>
      <w:r w:rsidRPr="005B485A">
        <w:t>místa.</w:t>
      </w:r>
      <w:r w:rsidR="00384959">
        <w:t xml:space="preserve"> Nejjednodušší strategií boje o udržení svého místa se pak pro ne stává vyvíjení</w:t>
      </w:r>
      <w:r w:rsidRPr="005B485A">
        <w:t xml:space="preserve"> tlak</w:t>
      </w:r>
      <w:r w:rsidR="00384959">
        <w:t>u</w:t>
      </w:r>
      <w:r w:rsidRPr="005B485A">
        <w:t xml:space="preserve"> na ostatní jedince na úkor jejich přežití</w:t>
      </w:r>
      <w:r>
        <w:t>. Může docházet i k tomu, že při nuceném snižov</w:t>
      </w:r>
      <w:r w:rsidR="00384959">
        <w:t xml:space="preserve">ání počtu zaměstnanců ve firmě </w:t>
      </w:r>
      <w:r>
        <w:t>zaměstnavatel prostřednictvím mobbingu donutí někte</w:t>
      </w:r>
      <w:r w:rsidR="00384959">
        <w:t>rého zaměstnance k jeho odchodu,</w:t>
      </w:r>
      <w:r>
        <w:t xml:space="preserve"> </w:t>
      </w:r>
      <w:r w:rsidR="00384959">
        <w:t>čímž</w:t>
      </w:r>
      <w:r w:rsidR="00BC4815">
        <w:t xml:space="preserve"> ušetří nemalé část</w:t>
      </w:r>
      <w:r w:rsidR="00384959">
        <w:t>ky na výplatách nebo odstupném (Kratz, 2005</w:t>
      </w:r>
      <w:r w:rsidR="00BC4815">
        <w:t>)</w:t>
      </w:r>
      <w:r w:rsidR="00384959">
        <w:t>.</w:t>
      </w:r>
    </w:p>
    <w:p w:rsidR="009575F3" w:rsidRDefault="009575F3" w:rsidP="005B485A"/>
    <w:p w:rsidR="00F0527C" w:rsidRDefault="00EF25B3" w:rsidP="008B472E">
      <w:pPr>
        <w:pStyle w:val="Nadpis3"/>
        <w:numPr>
          <w:ilvl w:val="2"/>
          <w:numId w:val="22"/>
        </w:numPr>
      </w:pPr>
      <w:r>
        <w:t xml:space="preserve"> </w:t>
      </w:r>
      <w:bookmarkStart w:id="18" w:name="_Toc436903445"/>
      <w:bookmarkStart w:id="19" w:name="_Toc437727724"/>
      <w:bookmarkStart w:id="20" w:name="_Toc437788802"/>
      <w:r w:rsidR="00CE1D2C">
        <w:t>O</w:t>
      </w:r>
      <w:r w:rsidR="000E5142">
        <w:t>bět</w:t>
      </w:r>
      <w:r w:rsidR="00CE1D2C">
        <w:t>i</w:t>
      </w:r>
      <w:r w:rsidR="005B485A">
        <w:t xml:space="preserve"> mobbingu</w:t>
      </w:r>
      <w:bookmarkEnd w:id="18"/>
      <w:bookmarkEnd w:id="19"/>
      <w:bookmarkEnd w:id="20"/>
      <w:r w:rsidR="005B485A">
        <w:t xml:space="preserve"> </w:t>
      </w:r>
    </w:p>
    <w:p w:rsidR="0079388A" w:rsidRPr="005B485A" w:rsidRDefault="005B485A" w:rsidP="0079388A">
      <w:r>
        <w:t>Německý psycholog práce dr. Martin Resch</w:t>
      </w:r>
      <w:r w:rsidR="00384959">
        <w:t xml:space="preserve"> (1995) </w:t>
      </w:r>
      <w:r>
        <w:t>tvrdí, že neexistuje typická oběť mobbingu. Ten může postihnou</w:t>
      </w:r>
      <w:r w:rsidR="003B2FAE">
        <w:t>t</w:t>
      </w:r>
      <w:r>
        <w:t xml:space="preserve"> úplně každého, normální lidi, jak ženy, tak muže</w:t>
      </w:r>
      <w:r w:rsidR="003B2FAE">
        <w:t xml:space="preserve"> a problém zřídka tkví v</w:t>
      </w:r>
      <w:r w:rsidR="0079388A">
        <w:t> </w:t>
      </w:r>
      <w:r w:rsidR="003B2FAE">
        <w:t>osobě</w:t>
      </w:r>
      <w:r w:rsidR="0079388A">
        <w:t>.</w:t>
      </w:r>
      <w:r w:rsidR="003B2FAE">
        <w:t xml:space="preserve"> </w:t>
      </w:r>
      <w:r w:rsidR="0079388A">
        <w:t xml:space="preserve">Zkušenosti dále říkají, že k pracovníkům postižené mobbingem je možné připočítat spíš ty méně výkonné, neprůbojné, citlivé, labilní, choulostivé a převážně pesimisticky založené. Takové pracovníky, kteří těžce nesou frustraci a nejsou schopni řešit konflikty. Terčem však mohou být i odolní, sebejistí a kvalifikovaní jedinci. </w:t>
      </w:r>
    </w:p>
    <w:p w:rsidR="005B485A" w:rsidRDefault="0079388A" w:rsidP="005B485A">
      <w:r>
        <w:t>Avšak</w:t>
      </w:r>
      <w:r w:rsidR="003B2FAE">
        <w:t xml:space="preserve"> problém nastává, jestliže se osoba od ostatních nějak odlišuje. Podle Huberové</w:t>
      </w:r>
      <w:r w:rsidR="00384959">
        <w:t xml:space="preserve"> (1995)</w:t>
      </w:r>
      <w:r w:rsidR="003B2FAE">
        <w:t xml:space="preserve"> jsou obzvláště ohroženy tyto osoby: </w:t>
      </w:r>
    </w:p>
    <w:p w:rsidR="003B2FAE" w:rsidRDefault="003B2FAE" w:rsidP="003B2FAE">
      <w:pPr>
        <w:pStyle w:val="Odstavecseseznamem"/>
        <w:numPr>
          <w:ilvl w:val="0"/>
          <w:numId w:val="5"/>
        </w:numPr>
      </w:pPr>
      <w:r>
        <w:t xml:space="preserve">Osamocené </w:t>
      </w:r>
      <w:r w:rsidR="00EB3B40">
        <w:t>–</w:t>
      </w:r>
      <w:r>
        <w:t xml:space="preserve"> </w:t>
      </w:r>
      <w:r w:rsidR="00EB3B40">
        <w:t>výzkumy ukázaly, že ženy v čistě mužském kolektivu nebo naopak se často stávají terčem soustředěného útoku. Dochází k tomu především u oborů, které jsou vní</w:t>
      </w:r>
      <w:r w:rsidR="00384959">
        <w:t>mány společností jako čistě mužsk</w:t>
      </w:r>
      <w:r w:rsidR="00EB3B40">
        <w:t>é nebo opět naopak.</w:t>
      </w:r>
    </w:p>
    <w:p w:rsidR="009575F3" w:rsidRDefault="009575F3" w:rsidP="009575F3">
      <w:pPr>
        <w:pStyle w:val="Odstavecseseznamem"/>
        <w:ind w:firstLine="0"/>
      </w:pPr>
    </w:p>
    <w:p w:rsidR="009575F3" w:rsidRDefault="00EB3B40" w:rsidP="00FE6899">
      <w:pPr>
        <w:pStyle w:val="Odstavecseseznamem"/>
        <w:numPr>
          <w:ilvl w:val="0"/>
          <w:numId w:val="5"/>
        </w:numPr>
      </w:pPr>
      <w:r>
        <w:t xml:space="preserve">Nápadné </w:t>
      </w:r>
      <w:r w:rsidR="00995DB3">
        <w:t>–</w:t>
      </w:r>
      <w:r>
        <w:t xml:space="preserve"> </w:t>
      </w:r>
      <w:r w:rsidR="00384959">
        <w:t>lidem</w:t>
      </w:r>
      <w:r w:rsidR="00995DB3">
        <w:t>, kteří se od ostatních jedinců nějakým způsobem liší, hrozí větší riziko mobbingu. Mohou to být například lidé s tělesnou vadou</w:t>
      </w:r>
      <w:r w:rsidR="005E0887">
        <w:t xml:space="preserve"> nebo jiný</w:t>
      </w:r>
      <w:r w:rsidR="00384959">
        <w:t>m</w:t>
      </w:r>
      <w:r w:rsidR="005E0887">
        <w:t xml:space="preserve"> dialektem. Obecně u mobbingu platí pravidlo, že vyčleňován z kolektivu bývá ten, kdo patří k menšině.</w:t>
      </w:r>
    </w:p>
    <w:p w:rsidR="00FE6899" w:rsidRDefault="00FE6899" w:rsidP="00FE6899">
      <w:pPr>
        <w:pStyle w:val="Odstavecseseznamem"/>
        <w:ind w:firstLine="0"/>
      </w:pPr>
    </w:p>
    <w:p w:rsidR="00EB3B40" w:rsidRDefault="005E0887" w:rsidP="003B2FAE">
      <w:pPr>
        <w:pStyle w:val="Odstavecseseznamem"/>
        <w:numPr>
          <w:ilvl w:val="0"/>
          <w:numId w:val="5"/>
        </w:numPr>
      </w:pPr>
      <w:r>
        <w:lastRenderedPageBreak/>
        <w:t>Úspěšné – osoba, která byla dříve součástí kolektivu a povýšila na jinou pozici, je mnohdy obětí mobbingu</w:t>
      </w:r>
      <w:r w:rsidR="006C4781">
        <w:t>. Stává se tak především díky závisti ostatních kolegů. Paradoxem může být</w:t>
      </w:r>
      <w:r w:rsidR="00384959">
        <w:t xml:space="preserve"> to</w:t>
      </w:r>
      <w:r w:rsidR="006C4781">
        <w:t>, že povýšené osoby s dobrými nápady a elánem do práce se stávají terčem šikany, oproti přizpůsobivým a lhostejným kolegům</w:t>
      </w:r>
      <w:r w:rsidR="00384959">
        <w:t>.</w:t>
      </w:r>
    </w:p>
    <w:p w:rsidR="009575F3" w:rsidRDefault="009575F3" w:rsidP="009575F3">
      <w:pPr>
        <w:pStyle w:val="Odstavecseseznamem"/>
        <w:ind w:firstLine="0"/>
      </w:pPr>
    </w:p>
    <w:p w:rsidR="006C4781" w:rsidRDefault="006C4781" w:rsidP="003B2FAE">
      <w:pPr>
        <w:pStyle w:val="Odstavecseseznamem"/>
        <w:numPr>
          <w:ilvl w:val="0"/>
          <w:numId w:val="5"/>
        </w:numPr>
      </w:pPr>
      <w:r>
        <w:t>Nové – pokud se nově příchozí síla prezentuje něčím, co ji odlišuje od ostatních členů, může se stát automaticky obětí mobbingu. Například pokud má osoba lepší vzdělání anebo pokud přišla jako nástupce bývalé oblíbené kolegyně. Je pak velmi slo</w:t>
      </w:r>
      <w:r w:rsidR="00384959">
        <w:t>žité vyhovět měřítkům ostatních</w:t>
      </w:r>
      <w:r w:rsidR="0079388A">
        <w:t xml:space="preserve"> (H</w:t>
      </w:r>
      <w:r w:rsidR="00384959">
        <w:t>uberová, 1995</w:t>
      </w:r>
      <w:r w:rsidR="0079388A">
        <w:t>)</w:t>
      </w:r>
      <w:r w:rsidR="00384959">
        <w:t>.</w:t>
      </w:r>
    </w:p>
    <w:p w:rsidR="0079388A" w:rsidRDefault="0079388A">
      <w:r>
        <w:t xml:space="preserve">Mobbing se samozřejmě může vyskytovat v jakémkoliv pracovním kolektivu a hlavně oboru. Avšak podle psychologa práce prof. Zapfa je největší riziko výskytu mobbingu v oborech zdravotnictví a sociálních věcí (sedminásobné riziko) dále pak v resortu školství a tělesné výchovy (trojapůlnásobné riziko) a ve státní správě (trojnásobné riziko). </w:t>
      </w:r>
      <w:r w:rsidR="0068077C">
        <w:t>To je především díky většímu kolektivu, ve kterém učitelé, zdravotn</w:t>
      </w:r>
      <w:r w:rsidR="00384959">
        <w:t>íci, úředníci aj. často pracují</w:t>
      </w:r>
      <w:r w:rsidR="0068077C">
        <w:t xml:space="preserve"> </w:t>
      </w:r>
      <w:r w:rsidR="00252E1C">
        <w:t>(</w:t>
      </w:r>
      <w:r w:rsidR="00384959">
        <w:t>Kratz, 2005</w:t>
      </w:r>
      <w:r w:rsidR="00252E1C">
        <w:t>)</w:t>
      </w:r>
      <w:r w:rsidR="00384959">
        <w:t>.</w:t>
      </w:r>
    </w:p>
    <w:p w:rsidR="00D364AD" w:rsidRDefault="00CE1D2C" w:rsidP="00D364AD">
      <w:r>
        <w:t>Obecně platí, že mobbing postihuje muže a žen</w:t>
      </w:r>
      <w:r w:rsidR="00671925">
        <w:t>y stejnou měrou. Rozdíl je však v tom, jaké pohlaví se mobbingu dopouští právě na muže nebo ženy. Podle Kratze</w:t>
      </w:r>
      <w:r w:rsidR="00384959">
        <w:t xml:space="preserve"> (2005)</w:t>
      </w:r>
      <w:r w:rsidR="00671925">
        <w:t xml:space="preserve"> je poměr mobbingu u obou pohlaví </w:t>
      </w:r>
      <w:r w:rsidR="00D364AD">
        <w:t>znázorněn v tabulce č. 1.</w:t>
      </w:r>
    </w:p>
    <w:p w:rsidR="000C2407" w:rsidRPr="000C2407" w:rsidRDefault="000C2407" w:rsidP="000C2407">
      <w:pPr>
        <w:ind w:firstLine="0"/>
        <w:rPr>
          <w:sz w:val="22"/>
        </w:rPr>
      </w:pPr>
      <w:r w:rsidRPr="000C2407">
        <w:rPr>
          <w:sz w:val="22"/>
        </w:rPr>
        <w:t>Tab. 1: poměr mobbingu u mužů a žen.</w:t>
      </w:r>
    </w:p>
    <w:tbl>
      <w:tblPr>
        <w:tblW w:w="7080" w:type="dxa"/>
        <w:tblInd w:w="55" w:type="dxa"/>
        <w:tblCellMar>
          <w:left w:w="70" w:type="dxa"/>
          <w:right w:w="70" w:type="dxa"/>
        </w:tblCellMar>
        <w:tblLook w:val="04A0"/>
      </w:tblPr>
      <w:tblGrid>
        <w:gridCol w:w="2725"/>
        <w:gridCol w:w="815"/>
        <w:gridCol w:w="2758"/>
        <w:gridCol w:w="782"/>
      </w:tblGrid>
      <w:tr w:rsidR="009E41DA" w:rsidRPr="009E41DA" w:rsidTr="009E41DA">
        <w:trPr>
          <w:trHeight w:val="630"/>
        </w:trPr>
        <w:tc>
          <w:tcPr>
            <w:tcW w:w="354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9E41DA" w:rsidRPr="009E41DA" w:rsidRDefault="009E41DA" w:rsidP="009E41DA">
            <w:pPr>
              <w:spacing w:after="0" w:line="240" w:lineRule="auto"/>
              <w:ind w:firstLine="0"/>
              <w:jc w:val="center"/>
              <w:rPr>
                <w:rFonts w:eastAsia="Times New Roman" w:cs="Times New Roman"/>
                <w:color w:val="000000"/>
                <w:szCs w:val="24"/>
              </w:rPr>
            </w:pPr>
            <w:r w:rsidRPr="009E41DA">
              <w:rPr>
                <w:rFonts w:eastAsia="Times New Roman" w:cs="Times New Roman"/>
                <w:color w:val="000000"/>
                <w:szCs w:val="24"/>
              </w:rPr>
              <w:t>Ženy jsou šikanovány…</w:t>
            </w:r>
          </w:p>
        </w:tc>
        <w:tc>
          <w:tcPr>
            <w:tcW w:w="3540" w:type="dxa"/>
            <w:gridSpan w:val="2"/>
            <w:tcBorders>
              <w:top w:val="single" w:sz="8" w:space="0" w:color="auto"/>
              <w:left w:val="nil"/>
              <w:bottom w:val="nil"/>
              <w:right w:val="single" w:sz="8" w:space="0" w:color="000000"/>
            </w:tcBorders>
            <w:shd w:val="clear" w:color="auto" w:fill="auto"/>
            <w:noWrap/>
            <w:vAlign w:val="bottom"/>
            <w:hideMark/>
          </w:tcPr>
          <w:p w:rsidR="009E41DA" w:rsidRPr="009E41DA" w:rsidRDefault="009E41DA" w:rsidP="009E41DA">
            <w:pPr>
              <w:spacing w:after="0" w:line="240" w:lineRule="auto"/>
              <w:ind w:firstLine="0"/>
              <w:jc w:val="center"/>
              <w:rPr>
                <w:rFonts w:eastAsia="Times New Roman" w:cs="Times New Roman"/>
                <w:color w:val="000000"/>
                <w:szCs w:val="24"/>
              </w:rPr>
            </w:pPr>
            <w:r w:rsidRPr="009E41DA">
              <w:rPr>
                <w:rFonts w:eastAsia="Times New Roman" w:cs="Times New Roman"/>
                <w:color w:val="000000"/>
                <w:szCs w:val="24"/>
              </w:rPr>
              <w:t>Muži jsou šikanováni…</w:t>
            </w:r>
          </w:p>
        </w:tc>
      </w:tr>
      <w:tr w:rsidR="009E41DA" w:rsidRPr="009E41DA" w:rsidTr="009E41DA">
        <w:trPr>
          <w:trHeight w:val="630"/>
        </w:trPr>
        <w:tc>
          <w:tcPr>
            <w:tcW w:w="2725" w:type="dxa"/>
            <w:tcBorders>
              <w:top w:val="single" w:sz="4" w:space="0" w:color="auto"/>
              <w:left w:val="single" w:sz="8" w:space="0" w:color="auto"/>
              <w:bottom w:val="single" w:sz="4"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…ženami</w:t>
            </w:r>
          </w:p>
        </w:tc>
        <w:tc>
          <w:tcPr>
            <w:tcW w:w="815" w:type="dxa"/>
            <w:tcBorders>
              <w:top w:val="single" w:sz="4" w:space="0" w:color="auto"/>
              <w:left w:val="nil"/>
              <w:bottom w:val="single" w:sz="4"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40%</w:t>
            </w:r>
          </w:p>
        </w:tc>
        <w:tc>
          <w:tcPr>
            <w:tcW w:w="2758" w:type="dxa"/>
            <w:tcBorders>
              <w:top w:val="single" w:sz="4" w:space="0" w:color="auto"/>
              <w:left w:val="nil"/>
              <w:bottom w:val="single" w:sz="4"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…muži</w:t>
            </w:r>
          </w:p>
        </w:tc>
        <w:tc>
          <w:tcPr>
            <w:tcW w:w="782" w:type="dxa"/>
            <w:tcBorders>
              <w:top w:val="single" w:sz="4" w:space="0" w:color="auto"/>
              <w:left w:val="nil"/>
              <w:bottom w:val="single" w:sz="4"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76%</w:t>
            </w:r>
          </w:p>
        </w:tc>
      </w:tr>
      <w:tr w:rsidR="009E41DA" w:rsidRPr="009E41DA" w:rsidTr="009E41DA">
        <w:trPr>
          <w:trHeight w:val="630"/>
        </w:trPr>
        <w:tc>
          <w:tcPr>
            <w:tcW w:w="2725" w:type="dxa"/>
            <w:tcBorders>
              <w:top w:val="nil"/>
              <w:left w:val="single" w:sz="8" w:space="0" w:color="auto"/>
              <w:bottom w:val="single" w:sz="4"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…muži</w:t>
            </w:r>
          </w:p>
        </w:tc>
        <w:tc>
          <w:tcPr>
            <w:tcW w:w="815" w:type="dxa"/>
            <w:tcBorders>
              <w:top w:val="nil"/>
              <w:left w:val="nil"/>
              <w:bottom w:val="single" w:sz="4"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30%</w:t>
            </w:r>
          </w:p>
        </w:tc>
        <w:tc>
          <w:tcPr>
            <w:tcW w:w="2758" w:type="dxa"/>
            <w:tcBorders>
              <w:top w:val="nil"/>
              <w:left w:val="nil"/>
              <w:bottom w:val="single" w:sz="4"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…ženami</w:t>
            </w:r>
          </w:p>
        </w:tc>
        <w:tc>
          <w:tcPr>
            <w:tcW w:w="782" w:type="dxa"/>
            <w:tcBorders>
              <w:top w:val="nil"/>
              <w:left w:val="nil"/>
              <w:bottom w:val="single" w:sz="4"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3%</w:t>
            </w:r>
          </w:p>
        </w:tc>
      </w:tr>
      <w:tr w:rsidR="009E41DA" w:rsidRPr="009E41DA" w:rsidTr="009E41DA">
        <w:trPr>
          <w:trHeight w:val="630"/>
        </w:trPr>
        <w:tc>
          <w:tcPr>
            <w:tcW w:w="2725" w:type="dxa"/>
            <w:tcBorders>
              <w:top w:val="nil"/>
              <w:left w:val="single" w:sz="8" w:space="0" w:color="auto"/>
              <w:bottom w:val="single" w:sz="8"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…ženami i muži</w:t>
            </w:r>
          </w:p>
        </w:tc>
        <w:tc>
          <w:tcPr>
            <w:tcW w:w="815" w:type="dxa"/>
            <w:tcBorders>
              <w:top w:val="nil"/>
              <w:left w:val="nil"/>
              <w:bottom w:val="single" w:sz="8"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30%</w:t>
            </w:r>
          </w:p>
        </w:tc>
        <w:tc>
          <w:tcPr>
            <w:tcW w:w="2758" w:type="dxa"/>
            <w:tcBorders>
              <w:top w:val="nil"/>
              <w:left w:val="nil"/>
              <w:bottom w:val="single" w:sz="8" w:space="0" w:color="auto"/>
              <w:right w:val="nil"/>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…ženami i muži</w:t>
            </w:r>
          </w:p>
        </w:tc>
        <w:tc>
          <w:tcPr>
            <w:tcW w:w="782" w:type="dxa"/>
            <w:tcBorders>
              <w:top w:val="nil"/>
              <w:left w:val="nil"/>
              <w:bottom w:val="single" w:sz="8" w:space="0" w:color="auto"/>
              <w:right w:val="single" w:sz="8" w:space="0" w:color="auto"/>
            </w:tcBorders>
            <w:shd w:val="clear" w:color="auto" w:fill="auto"/>
            <w:noWrap/>
            <w:vAlign w:val="bottom"/>
            <w:hideMark/>
          </w:tcPr>
          <w:p w:rsidR="009E41DA" w:rsidRPr="009E41DA" w:rsidRDefault="009E41DA" w:rsidP="009E41DA">
            <w:pPr>
              <w:spacing w:after="0" w:line="240" w:lineRule="auto"/>
              <w:ind w:firstLine="0"/>
              <w:rPr>
                <w:rFonts w:eastAsia="Times New Roman" w:cs="Times New Roman"/>
                <w:color w:val="000000"/>
                <w:szCs w:val="24"/>
              </w:rPr>
            </w:pPr>
            <w:r w:rsidRPr="009E41DA">
              <w:rPr>
                <w:rFonts w:eastAsia="Times New Roman" w:cs="Times New Roman"/>
                <w:color w:val="000000"/>
                <w:szCs w:val="24"/>
              </w:rPr>
              <w:t>21%</w:t>
            </w:r>
          </w:p>
        </w:tc>
      </w:tr>
    </w:tbl>
    <w:p w:rsidR="009E41DA" w:rsidRDefault="009E41DA" w:rsidP="00252E1C"/>
    <w:p w:rsidR="00252E1C" w:rsidRDefault="00252E1C" w:rsidP="00252E1C">
      <w:r>
        <w:lastRenderedPageBreak/>
        <w:t>Věková skupina šikanovaných, se pak podle statistik pohybuje u žen okolo 35 let a u mužů 50 let. Průměrný věk původ</w:t>
      </w:r>
      <w:r w:rsidR="00384959">
        <w:t>ců mobbingu je pak okolo 40 let</w:t>
      </w:r>
      <w:r w:rsidR="00B37535">
        <w:t xml:space="preserve"> (K</w:t>
      </w:r>
      <w:r w:rsidR="00384959">
        <w:t>ratz, 2005</w:t>
      </w:r>
      <w:r w:rsidR="00B37535">
        <w:t>)</w:t>
      </w:r>
    </w:p>
    <w:p w:rsidR="009575F3" w:rsidRDefault="009575F3" w:rsidP="00252E1C"/>
    <w:p w:rsidR="00B37535" w:rsidRDefault="00B37535" w:rsidP="008B472E">
      <w:pPr>
        <w:pStyle w:val="Nadpis3"/>
        <w:numPr>
          <w:ilvl w:val="2"/>
          <w:numId w:val="22"/>
        </w:numPr>
      </w:pPr>
      <w:bookmarkStart w:id="21" w:name="_Toc436903446"/>
      <w:bookmarkStart w:id="22" w:name="_Toc437727725"/>
      <w:bookmarkStart w:id="23" w:name="_Toc437788803"/>
      <w:r>
        <w:t>Pachatelé mobbingu</w:t>
      </w:r>
      <w:bookmarkEnd w:id="21"/>
      <w:bookmarkEnd w:id="22"/>
      <w:bookmarkEnd w:id="23"/>
    </w:p>
    <w:p w:rsidR="00BB07A6" w:rsidRDefault="00BB07A6" w:rsidP="00B37535">
      <w:r>
        <w:t xml:space="preserve">Stejně jako u obětí mobbingu opět neexistuje typický pachatel, který by se šikany dopouštěl. Může jim být jak muž či žena na různých pracovních pozicích. </w:t>
      </w:r>
      <w:r w:rsidR="00681B7E">
        <w:t xml:space="preserve">Nicméně u nich lze pozorovat </w:t>
      </w:r>
      <w:r w:rsidR="00384959">
        <w:t xml:space="preserve">jisté </w:t>
      </w:r>
      <w:r w:rsidR="00681B7E">
        <w:t xml:space="preserve">charakteristické znaky. </w:t>
      </w:r>
      <w:r>
        <w:t>Pachatel mobbingu neboli „mobber“</w:t>
      </w:r>
      <w:r w:rsidR="00681B7E">
        <w:t xml:space="preserve"> je</w:t>
      </w:r>
      <w:r>
        <w:t xml:space="preserve"> nejčastěji člověk, který se vyznačuje určitými osobnostními zvláštnostmi. Může se jednat o osoby, které mají sklony k dětinskému agresivnímu chování nebo lidé, kteří se pomocí mobbingu snaží zvednout své nízké sebevědomí. </w:t>
      </w:r>
      <w:r w:rsidR="00681B7E">
        <w:t>Kariéristé snažící se dosáhnout úspěchu na úkor druhých</w:t>
      </w:r>
      <w:r w:rsidR="008A4649">
        <w:t>,</w:t>
      </w:r>
      <w:r w:rsidR="00681B7E">
        <w:t xml:space="preserve"> popřípadě lidé, </w:t>
      </w:r>
      <w:r w:rsidR="008A4649">
        <w:t>kteří</w:t>
      </w:r>
      <w:r w:rsidR="00681B7E">
        <w:t xml:space="preserve"> se náhle dostal</w:t>
      </w:r>
      <w:r w:rsidR="008A4649">
        <w:t>i</w:t>
      </w:r>
      <w:r w:rsidR="00681B7E">
        <w:t xml:space="preserve"> do lepší, vyšší pozice než ostatní a z</w:t>
      </w:r>
      <w:r w:rsidR="008A4649">
        <w:t>ačnou</w:t>
      </w:r>
      <w:r w:rsidR="00681B7E">
        <w:t xml:space="preserve"> si dokazovat svou převahu právě pomocí mobbingu</w:t>
      </w:r>
      <w:r w:rsidR="00944981" w:rsidRPr="00944981">
        <w:t xml:space="preserve"> </w:t>
      </w:r>
      <w:r w:rsidR="00384959">
        <w:t>(Svobodová, 2008).</w:t>
      </w:r>
    </w:p>
    <w:p w:rsidR="00B37535" w:rsidRDefault="00406639" w:rsidP="00B37535">
      <w:r>
        <w:t xml:space="preserve">Rozdělení pachatelů proto probíhá jen na všeobecné úrovni a například Huberová </w:t>
      </w:r>
      <w:r w:rsidR="008A4649">
        <w:t xml:space="preserve">(1995) </w:t>
      </w:r>
      <w:r>
        <w:t>je rozlišuje takto:</w:t>
      </w:r>
      <w:r w:rsidR="00681B7E">
        <w:t xml:space="preserve"> </w:t>
      </w:r>
    </w:p>
    <w:p w:rsidR="00406639" w:rsidRDefault="00406639" w:rsidP="00406639">
      <w:pPr>
        <w:pStyle w:val="Odstavecseseznamem"/>
        <w:numPr>
          <w:ilvl w:val="0"/>
          <w:numId w:val="6"/>
        </w:numPr>
      </w:pPr>
      <w:r>
        <w:t>Strůjci – jsou to ti, kteří stále vymýšlejí nové praktiky a zákeřnosti a oběť pak nemá čas si od mobbingu oddechnout. Takto činí sami, popřípadě mohou najít své spojence v kolektivu.</w:t>
      </w:r>
    </w:p>
    <w:p w:rsidR="00FE6899" w:rsidRDefault="00FE6899" w:rsidP="00FE6899">
      <w:pPr>
        <w:pStyle w:val="Odstavecseseznamem"/>
        <w:ind w:firstLine="0"/>
      </w:pPr>
    </w:p>
    <w:p w:rsidR="00406639" w:rsidRDefault="00406639" w:rsidP="00406639">
      <w:pPr>
        <w:pStyle w:val="Odstavecseseznamem"/>
        <w:numPr>
          <w:ilvl w:val="0"/>
          <w:numId w:val="6"/>
        </w:numPr>
      </w:pPr>
      <w:r>
        <w:t>Náhodní pachatelé – na začátku je</w:t>
      </w:r>
      <w:r w:rsidRPr="00406639">
        <w:t xml:space="preserve"> </w:t>
      </w:r>
      <w:r w:rsidR="008A4649">
        <w:t>bezvýznamný konflikt</w:t>
      </w:r>
      <w:r>
        <w:t xml:space="preserve"> </w:t>
      </w:r>
      <w:r w:rsidR="00ED0739">
        <w:t>mezi dvěma účastníky,</w:t>
      </w:r>
      <w:r>
        <w:t xml:space="preserve"> z kterého vznikne trvalý spor. </w:t>
      </w:r>
      <w:r w:rsidR="00ED0739">
        <w:t>Postupem času jeden může získat výhodu a je pak na jeho morálním rozhodnutí, zda se bude snažit protivníka „zničit“.</w:t>
      </w:r>
    </w:p>
    <w:p w:rsidR="00FE6899" w:rsidRDefault="00FE6899" w:rsidP="00FE6899">
      <w:pPr>
        <w:pStyle w:val="Odstavecseseznamem"/>
        <w:ind w:firstLine="0"/>
      </w:pPr>
    </w:p>
    <w:p w:rsidR="00406639" w:rsidRDefault="00ED0739" w:rsidP="00406639">
      <w:pPr>
        <w:pStyle w:val="Odstavecseseznamem"/>
        <w:numPr>
          <w:ilvl w:val="0"/>
          <w:numId w:val="6"/>
        </w:numPr>
      </w:pPr>
      <w:r>
        <w:t>Spoluúčastníci – zde se tato skupina rozděluje na dva typy. Spoluúčastníci, kteří svým chování přispívají k mo</w:t>
      </w:r>
      <w:r w:rsidR="008A4649">
        <w:t>bbingu a pomáhají tak strůjcům, n</w:t>
      </w:r>
      <w:r>
        <w:t xml:space="preserve">apříklad různými poznámkami k oběti. A druhý typ, který mobbing přehlíží. I tito lidé jsou bráni jako </w:t>
      </w:r>
      <w:r>
        <w:lastRenderedPageBreak/>
        <w:t>spoluúčastníci</w:t>
      </w:r>
      <w:r w:rsidR="009C116E">
        <w:t>,</w:t>
      </w:r>
      <w:r>
        <w:t xml:space="preserve"> jelikož pomáhají pachateli tím, že mu nikdo nebrání</w:t>
      </w:r>
      <w:r w:rsidR="009C116E">
        <w:t xml:space="preserve"> v jeho praktikách</w:t>
      </w:r>
      <w:r>
        <w:t xml:space="preserve"> </w:t>
      </w:r>
      <w:r w:rsidR="00944981">
        <w:t>(H</w:t>
      </w:r>
      <w:r w:rsidR="008A4649">
        <w:t>uberová, 1995</w:t>
      </w:r>
      <w:r w:rsidR="00944981">
        <w:t>)</w:t>
      </w:r>
    </w:p>
    <w:p w:rsidR="00944981" w:rsidRDefault="00944981" w:rsidP="00944981">
      <w:r>
        <w:t xml:space="preserve">Svobodová </w:t>
      </w:r>
      <w:r w:rsidR="008A4649">
        <w:t xml:space="preserve">(2008) </w:t>
      </w:r>
      <w:r>
        <w:t>zase rozdělila pachatele mobbingu podle jejich převažujících motivů, které je k šikaně vedou:</w:t>
      </w:r>
    </w:p>
    <w:p w:rsidR="00944981" w:rsidRDefault="00944981" w:rsidP="00944981">
      <w:pPr>
        <w:pStyle w:val="Odstavecseseznamem"/>
        <w:numPr>
          <w:ilvl w:val="0"/>
          <w:numId w:val="7"/>
        </w:numPr>
      </w:pPr>
      <w:r>
        <w:t>Mobber závistivec a upír energie – závist je jedním z nejčastějších důvodů k mobbingu.</w:t>
      </w:r>
    </w:p>
    <w:p w:rsidR="00944981" w:rsidRDefault="00944981" w:rsidP="00944981">
      <w:pPr>
        <w:pStyle w:val="Odstavecseseznamem"/>
        <w:numPr>
          <w:ilvl w:val="0"/>
          <w:numId w:val="7"/>
        </w:numPr>
      </w:pPr>
      <w:r>
        <w:t>Mobber tyran a manipulátor – neschopnost respektovat druhého člověka. Útoky na sebe</w:t>
      </w:r>
      <w:r w:rsidR="007D3E96">
        <w:t>důvěru a sebevědomí oběti. Snaha</w:t>
      </w:r>
      <w:r>
        <w:t xml:space="preserve"> poštvat ostatní proti sobě, například lživými informacemi.</w:t>
      </w:r>
    </w:p>
    <w:p w:rsidR="00944981" w:rsidRDefault="00944981" w:rsidP="00944981">
      <w:pPr>
        <w:pStyle w:val="Odstavecseseznamem"/>
        <w:numPr>
          <w:ilvl w:val="0"/>
          <w:numId w:val="7"/>
        </w:numPr>
      </w:pPr>
      <w:r>
        <w:t>Mobber diktátor – touha po moci. Nadměrná potřeba obdivu a uznání</w:t>
      </w:r>
      <w:r w:rsidR="007D3E96">
        <w:t>. Tendence rozkazovat a udělovat úkoly.</w:t>
      </w:r>
    </w:p>
    <w:p w:rsidR="007D3E96" w:rsidRDefault="007D3E96" w:rsidP="00944981">
      <w:pPr>
        <w:pStyle w:val="Odstavecseseznamem"/>
        <w:numPr>
          <w:ilvl w:val="0"/>
          <w:numId w:val="7"/>
        </w:numPr>
      </w:pPr>
      <w:r>
        <w:t>Mobber ničitel konkurence – neschopnost snést srovnání například s novým kolegou. Strach že není tak dobrý jako ostatní.</w:t>
      </w:r>
    </w:p>
    <w:p w:rsidR="007D3E96" w:rsidRDefault="007D3E96" w:rsidP="00944981">
      <w:pPr>
        <w:pStyle w:val="Odstavecseseznamem"/>
        <w:numPr>
          <w:ilvl w:val="0"/>
          <w:numId w:val="7"/>
        </w:numPr>
      </w:pPr>
      <w:r>
        <w:t>Nespokojený mobber – nespokojenost je v podstatě charakteristická pro všechny mobbery. Svalování svých chyb, potíží a nedostatků na druhé.</w:t>
      </w:r>
    </w:p>
    <w:p w:rsidR="007D3E96" w:rsidRDefault="007D3E96" w:rsidP="00944981">
      <w:pPr>
        <w:pStyle w:val="Odstavecseseznamem"/>
        <w:numPr>
          <w:ilvl w:val="0"/>
          <w:numId w:val="7"/>
        </w:numPr>
      </w:pPr>
      <w:r>
        <w:t>Stresovaný mobber – neschopnost vypořád</w:t>
      </w:r>
      <w:r w:rsidR="008A4649">
        <w:t>at se s velkým napětím a zátěží</w:t>
      </w:r>
      <w:r>
        <w:t xml:space="preserve"> jak v práci, tak v soukromém životě. </w:t>
      </w:r>
    </w:p>
    <w:p w:rsidR="007D3E96" w:rsidRDefault="007D3E96" w:rsidP="00944981">
      <w:pPr>
        <w:pStyle w:val="Odstavecseseznamem"/>
        <w:numPr>
          <w:ilvl w:val="0"/>
          <w:numId w:val="7"/>
        </w:numPr>
      </w:pPr>
      <w:r>
        <w:t>Znuděný mobber – nuda v práci může být dobrým spouštěcím mechanismem mobbingu.</w:t>
      </w:r>
    </w:p>
    <w:p w:rsidR="007D3E96" w:rsidRDefault="007D3E96" w:rsidP="00944981">
      <w:pPr>
        <w:pStyle w:val="Odstavecseseznamem"/>
        <w:numPr>
          <w:ilvl w:val="0"/>
          <w:numId w:val="7"/>
        </w:numPr>
      </w:pPr>
      <w:r>
        <w:t>Mobber bývalá oběť – člověk, který byl dříve sám obětí a má strach, že by se mohli útoky opakovat.</w:t>
      </w:r>
    </w:p>
    <w:p w:rsidR="007D3E96" w:rsidRPr="00B37535" w:rsidRDefault="00092FAF" w:rsidP="00944981">
      <w:pPr>
        <w:pStyle w:val="Odstavecseseznamem"/>
        <w:numPr>
          <w:ilvl w:val="0"/>
          <w:numId w:val="7"/>
        </w:numPr>
      </w:pPr>
      <w:r>
        <w:t>Mobber středobod vesmíru – specifický druh mobbera. Staví se do role chudáka a snaží se dotlačit oběť k reakci. Nejlépe pokud se mu ten</w:t>
      </w:r>
      <w:r w:rsidR="008A4649">
        <w:t>to pocit podaří úplně převrátit</w:t>
      </w:r>
      <w:r w:rsidR="000E5142" w:rsidRPr="000E5142">
        <w:t xml:space="preserve"> </w:t>
      </w:r>
      <w:r w:rsidR="000E5142">
        <w:t>(S</w:t>
      </w:r>
      <w:r w:rsidR="008A4649">
        <w:t>vobodová, 2008</w:t>
      </w:r>
      <w:r w:rsidR="000E5142">
        <w:t>)</w:t>
      </w:r>
      <w:r w:rsidR="008A4649">
        <w:t>.</w:t>
      </w:r>
    </w:p>
    <w:p w:rsidR="00B97151" w:rsidRDefault="009C116E" w:rsidP="009C116E">
      <w:r>
        <w:t xml:space="preserve">Existují však rozdíly mezi způsobem mobbingu u žen a mužů. Každé pohlavím má své typické metody, které při mobbingu používá. Ženy zpravidla preferují </w:t>
      </w:r>
      <w:r>
        <w:tab/>
      </w:r>
      <w:r w:rsidR="00B97151">
        <w:t>aktivní</w:t>
      </w:r>
      <w:r>
        <w:t xml:space="preserve"> metody. Například posmívání se</w:t>
      </w:r>
      <w:r w:rsidR="00B97151">
        <w:t xml:space="preserve"> kolegyni kvůli v</w:t>
      </w:r>
      <w:r w:rsidR="008A4649">
        <w:t>zhledu či gestům, které používá,</w:t>
      </w:r>
      <w:r w:rsidR="00B97151">
        <w:t xml:space="preserve"> </w:t>
      </w:r>
      <w:r w:rsidR="008A4649">
        <w:t>ší</w:t>
      </w:r>
      <w:r w:rsidR="00B97151">
        <w:t>ření pomluv, neustálá kritika a narážky nebo emoční vydírání. Oproti tomu muži používají spíše pasivní formy mobbingu</w:t>
      </w:r>
      <w:r w:rsidR="008A4649">
        <w:t>,</w:t>
      </w:r>
      <w:r w:rsidR="00B97151">
        <w:t xml:space="preserve"> jako jsou naprostá ignorace kolegy, upozorňování na slabé </w:t>
      </w:r>
      <w:r w:rsidR="00B97151">
        <w:lastRenderedPageBreak/>
        <w:t xml:space="preserve">stránky, vyhrožování někdy až </w:t>
      </w:r>
      <w:r w:rsidR="003E0C0E">
        <w:t>násilím anebo používání</w:t>
      </w:r>
      <w:r w:rsidR="00B97151">
        <w:t xml:space="preserve"> cynických poznámek o způsobu života oběti. </w:t>
      </w:r>
    </w:p>
    <w:p w:rsidR="00406639" w:rsidRDefault="00B97151" w:rsidP="009C116E">
      <w:r>
        <w:t xml:space="preserve"> </w:t>
      </w:r>
      <w:r w:rsidR="003E0C0E">
        <w:t xml:space="preserve">Opět není jednoznačně dáno, který způsob mobbingu je horší nebo závažnější. Oba dva typy mohou být velmi zraňující. Podstatné </w:t>
      </w:r>
      <w:r w:rsidR="00944981">
        <w:t>je, že</w:t>
      </w:r>
      <w:r w:rsidR="003E0C0E">
        <w:t xml:space="preserve"> ve všech případech je stejný cíl, a to postiženého zneklidnit, dotknout se jeho sebeúcty a krok </w:t>
      </w:r>
      <w:r w:rsidR="008A4649">
        <w:t>za krokem ho zahánět do izolace</w:t>
      </w:r>
      <w:r w:rsidR="003E0C0E">
        <w:t xml:space="preserve"> (H</w:t>
      </w:r>
      <w:r w:rsidR="008A4649">
        <w:t>uberová, 1995</w:t>
      </w:r>
      <w:r w:rsidR="003E0C0E">
        <w:t>)</w:t>
      </w:r>
      <w:r w:rsidR="008A4649">
        <w:t>.</w:t>
      </w:r>
    </w:p>
    <w:p w:rsidR="009575F3" w:rsidRDefault="009575F3" w:rsidP="009C116E"/>
    <w:p w:rsidR="003E0C0E" w:rsidRDefault="0000595F" w:rsidP="008B472E">
      <w:pPr>
        <w:pStyle w:val="Nadpis3"/>
        <w:numPr>
          <w:ilvl w:val="2"/>
          <w:numId w:val="22"/>
        </w:numPr>
      </w:pPr>
      <w:bookmarkStart w:id="24" w:name="_Toc436903447"/>
      <w:bookmarkStart w:id="25" w:name="_Toc437727726"/>
      <w:bookmarkStart w:id="26" w:name="_Toc437788804"/>
      <w:r>
        <w:t>Fáze mobbingu</w:t>
      </w:r>
      <w:bookmarkEnd w:id="24"/>
      <w:bookmarkEnd w:id="25"/>
      <w:bookmarkEnd w:id="26"/>
    </w:p>
    <w:p w:rsidR="00CA3B81" w:rsidRDefault="0000595F" w:rsidP="00CA3B81">
      <w:r>
        <w:t xml:space="preserve">Mobbing je déle trvající proces, jehož prvky se </w:t>
      </w:r>
      <w:r w:rsidR="008A4649">
        <w:t xml:space="preserve">podle odborníků </w:t>
      </w:r>
      <w:r>
        <w:t xml:space="preserve">zkoumajících tento problém </w:t>
      </w:r>
      <w:r w:rsidR="008A4649">
        <w:t xml:space="preserve">mohou </w:t>
      </w:r>
      <w:r>
        <w:t xml:space="preserve">simulovat. Leymann </w:t>
      </w:r>
      <w:r w:rsidR="008A4649">
        <w:t xml:space="preserve">(2006) </w:t>
      </w:r>
      <w:r>
        <w:t>dělí mobbing do čtyř uzavřených a navzájem ohraničených fází, které na sebe stupňovitě navazují. V praxi se ukazuje, že ne v každém individuálním případě musí proběhnout všechny fáze, aby bylo možné v konkr</w:t>
      </w:r>
      <w:r w:rsidR="008A4649">
        <w:t>étním případě mluvit o mobbingu</w:t>
      </w:r>
      <w:r>
        <w:t xml:space="preserve"> </w:t>
      </w:r>
      <w:r w:rsidR="00CA3B81">
        <w:t>(B</w:t>
      </w:r>
      <w:r w:rsidR="008A4649">
        <w:t>arancová, 2014</w:t>
      </w:r>
      <w:r w:rsidR="00CA3B81">
        <w:t>)</w:t>
      </w:r>
      <w:r w:rsidR="008A4649">
        <w:t>.</w:t>
      </w:r>
    </w:p>
    <w:p w:rsidR="00CA3B81" w:rsidRDefault="00CA3B81" w:rsidP="00CA3B81">
      <w:pPr>
        <w:pStyle w:val="Odstavecseseznamem"/>
        <w:numPr>
          <w:ilvl w:val="0"/>
          <w:numId w:val="9"/>
        </w:numPr>
      </w:pPr>
      <w:r>
        <w:t xml:space="preserve">1. fáze: Konflikty na pracovišti </w:t>
      </w:r>
      <w:r w:rsidR="0013521D">
        <w:t>–</w:t>
      </w:r>
      <w:r>
        <w:t xml:space="preserve"> </w:t>
      </w:r>
      <w:r w:rsidR="0013521D">
        <w:t>jak už bylo řečeno, na počátku mobbingu je konflikt, který může být banální, malicherný nebo náhodný. Ale v osobním i pracovním životě jsou tyto konflikty nevyhnutelné, ba někdy dokonce i nutné. Tyto konflikty se mohou rychle vyřešit, ale pokud to zúčastněné strany řešit nechtějí, nepovažují problém za závažný nebo se jeho řešení vyhýbají, je to start do druhé fáze.</w:t>
      </w:r>
    </w:p>
    <w:p w:rsidR="009575F3" w:rsidRDefault="009575F3" w:rsidP="009575F3">
      <w:pPr>
        <w:pStyle w:val="Odstavecseseznamem"/>
        <w:ind w:firstLine="0"/>
      </w:pPr>
    </w:p>
    <w:p w:rsidR="0013521D" w:rsidRDefault="0013521D" w:rsidP="00CA3B81">
      <w:pPr>
        <w:pStyle w:val="Odstavecseseznamem"/>
        <w:numPr>
          <w:ilvl w:val="0"/>
          <w:numId w:val="9"/>
        </w:numPr>
      </w:pPr>
      <w:r>
        <w:t>2. Fáze:</w:t>
      </w:r>
      <w:r w:rsidR="00AB6F02">
        <w:t xml:space="preserve"> S</w:t>
      </w:r>
      <w:r>
        <w:t xml:space="preserve">ystematický psychický teror </w:t>
      </w:r>
      <w:r w:rsidR="00D545D0">
        <w:t>–</w:t>
      </w:r>
      <w:r>
        <w:t xml:space="preserve"> </w:t>
      </w:r>
      <w:r w:rsidR="00D545D0">
        <w:t>v této fázi se stává jedinec terčem útoků. Nejdříve nejsou útoky tak časté a mobber zkouší, kam až může zajít. Příčina prvotního problému jde do ústraní a je pomalu zapomenuta. Už se začínají projevovat i známky psychického onemocnění. U jedince rapidně klesá sebedůvěra, pracovní výkon se snižuje a dostavují se úzkosti a první příznaky psychosomatických on</w:t>
      </w:r>
      <w:r w:rsidR="008A4649">
        <w:t>emocnění. Postižená osoba</w:t>
      </w:r>
      <w:r w:rsidR="00D545D0">
        <w:t xml:space="preserve"> se dostává do sociální izolace a defenzivy. </w:t>
      </w:r>
    </w:p>
    <w:p w:rsidR="009575F3" w:rsidRDefault="009575F3" w:rsidP="009575F3">
      <w:pPr>
        <w:pStyle w:val="Odstavecseseznamem"/>
      </w:pPr>
    </w:p>
    <w:p w:rsidR="009575F3" w:rsidRDefault="009575F3" w:rsidP="009575F3">
      <w:pPr>
        <w:pStyle w:val="Odstavecseseznamem"/>
        <w:ind w:firstLine="0"/>
      </w:pPr>
    </w:p>
    <w:p w:rsidR="00D545D0" w:rsidRDefault="00AB6F02" w:rsidP="00CA3B81">
      <w:pPr>
        <w:pStyle w:val="Odstavecseseznamem"/>
        <w:numPr>
          <w:ilvl w:val="0"/>
          <w:numId w:val="9"/>
        </w:numPr>
      </w:pPr>
      <w:r>
        <w:t xml:space="preserve">3 fáze: Případ se stává oficiálním </w:t>
      </w:r>
      <w:r w:rsidR="00CF0002">
        <w:t>–</w:t>
      </w:r>
      <w:r>
        <w:t xml:space="preserve"> </w:t>
      </w:r>
      <w:r w:rsidR="00CF0002">
        <w:t xml:space="preserve">útoky ze strany mobbera jsou mnohem častější, krutější a záludnější. Oběť si již plně uvědomuje, že je cílem útoků. K útočníkovi se v této fázi mohou přidat další spolupracovníci. Situace se může dostat i do stavu, kde </w:t>
      </w:r>
      <w:r w:rsidR="00C2072F">
        <w:t>všichni půjdou proti jednomu. Mobbing se začíná podepisovat i na pracovním nasazení oběti a proto se dostává i do konfliktu se zaměstnavatelem. Z toho se nakonec může stát spolupachatel ba dokonce i samotný mobber (bosser), když se bude chtít po konfliktech nepříjemného pracovníka zbavit.</w:t>
      </w:r>
    </w:p>
    <w:p w:rsidR="009575F3" w:rsidRPr="0000595F" w:rsidRDefault="009575F3" w:rsidP="009575F3">
      <w:pPr>
        <w:pStyle w:val="Odstavecseseznamem"/>
        <w:ind w:firstLine="0"/>
      </w:pPr>
    </w:p>
    <w:p w:rsidR="00C2072F" w:rsidRDefault="00C2072F">
      <w:pPr>
        <w:pStyle w:val="Odstavecseseznamem"/>
        <w:numPr>
          <w:ilvl w:val="0"/>
          <w:numId w:val="9"/>
        </w:numPr>
      </w:pPr>
      <w:r>
        <w:t xml:space="preserve">4 fáze: Vyloučení </w:t>
      </w:r>
      <w:r w:rsidR="00322188">
        <w:t>–</w:t>
      </w:r>
      <w:r>
        <w:t xml:space="preserve"> </w:t>
      </w:r>
      <w:r w:rsidR="00322188">
        <w:t>poslední fáze, ve které dochází k oficiálnímu vyloučení z kolektivu (neoficiální proběhlo už mnohem dřív). Pokud postižený nechce odejít dobrovolně, je s</w:t>
      </w:r>
      <w:r w:rsidR="001D0103">
        <w:t>pousta dalších možností jak ho k odchodu donutit, zvláště pokud je osoba slabší povahy.</w:t>
      </w:r>
      <w:r w:rsidR="008A4649">
        <w:t xml:space="preserve"> Oběť je přeložena do jiného oddělení</w:t>
      </w:r>
      <w:r w:rsidR="00322188">
        <w:t xml:space="preserve">, dostává podřadné práce, omezují se její kompetence a je neustále kontrolována. Pod takovým tlakem začíná dělat tato osoba přesně ty chyby, které ji byly zpočátku neprávem vytýkány. Může dojít i k tomu, že vedení si je vědomo </w:t>
      </w:r>
      <w:r w:rsidR="001D0103">
        <w:t>i své zodpovědnosti za špatné pracovní prostředí, ale od</w:t>
      </w:r>
      <w:r w:rsidR="008A4649">
        <w:t>mítá tuto zodpovědnost přijmout</w:t>
      </w:r>
      <w:r w:rsidR="009E41DA" w:rsidRPr="009E41DA">
        <w:t xml:space="preserve"> </w:t>
      </w:r>
      <w:r w:rsidR="009E41DA">
        <w:t>(B</w:t>
      </w:r>
      <w:r w:rsidR="008A4649">
        <w:t>arancová, 2014</w:t>
      </w:r>
      <w:r w:rsidR="009E41DA">
        <w:t>)</w:t>
      </w:r>
      <w:r w:rsidR="008A4649">
        <w:t>.</w:t>
      </w:r>
    </w:p>
    <w:p w:rsidR="009575F3" w:rsidRDefault="009575F3" w:rsidP="009575F3">
      <w:pPr>
        <w:pStyle w:val="Odstavecseseznamem"/>
        <w:ind w:firstLine="0"/>
      </w:pPr>
    </w:p>
    <w:p w:rsidR="00FF5318" w:rsidRDefault="00DE2775" w:rsidP="00FE6899">
      <w:pPr>
        <w:pStyle w:val="Nadpis2"/>
        <w:pageBreakBefore/>
        <w:numPr>
          <w:ilvl w:val="1"/>
          <w:numId w:val="22"/>
        </w:numPr>
      </w:pPr>
      <w:bookmarkStart w:id="27" w:name="_Toc436903448"/>
      <w:bookmarkStart w:id="28" w:name="_Toc437727727"/>
      <w:bookmarkStart w:id="29" w:name="_Toc437788805"/>
      <w:r>
        <w:lastRenderedPageBreak/>
        <w:t>Sport a sociologie</w:t>
      </w:r>
      <w:bookmarkEnd w:id="27"/>
      <w:bookmarkEnd w:id="28"/>
      <w:bookmarkEnd w:id="29"/>
    </w:p>
    <w:p w:rsidR="00FF5318" w:rsidRDefault="003C7AEB" w:rsidP="00FF5318">
      <w:r>
        <w:t xml:space="preserve">Pojem sport je podle Sekota </w:t>
      </w:r>
      <w:r w:rsidR="008A4649">
        <w:t>(2013) chápán jako</w:t>
      </w:r>
      <w:r>
        <w:t xml:space="preserve"> </w:t>
      </w:r>
      <w:r w:rsidR="008A4649">
        <w:t>„i</w:t>
      </w:r>
      <w:r>
        <w:rPr>
          <w:i/>
        </w:rPr>
        <w:t>nstitucionalizovaná pohybová aktivita motivovaná zvýšením celkové kondice, osobním prožitkem či cíleným výsledkem nebo výkonem</w:t>
      </w:r>
      <w:r w:rsidR="008A4649">
        <w:rPr>
          <w:i/>
        </w:rPr>
        <w:t>“</w:t>
      </w:r>
      <w:r>
        <w:rPr>
          <w:i/>
        </w:rPr>
        <w:t xml:space="preserve">. </w:t>
      </w:r>
      <w:r>
        <w:t>S</w:t>
      </w:r>
      <w:r w:rsidR="008A5F7F" w:rsidRPr="003C7AEB">
        <w:t>port</w:t>
      </w:r>
      <w:r w:rsidR="008A5F7F">
        <w:t xml:space="preserve"> </w:t>
      </w:r>
      <w:r>
        <w:t xml:space="preserve">však </w:t>
      </w:r>
      <w:r w:rsidR="008A5F7F">
        <w:t xml:space="preserve">není zdaleka brán jen jako soubor pohybových aktivit, popřípadě dosahování určitých výsledků. Musíme se na něj dívat i jako na součást našeho sociálního a kulturního života. </w:t>
      </w:r>
      <w:r>
        <w:t xml:space="preserve">Tento vztah sportu a </w:t>
      </w:r>
      <w:r w:rsidR="006E72C9">
        <w:t>společnosti odráží i různost základních názorů na svět, hodnotové směřování, politické postoje či ideologická východiska. Pro každého člověka sport znamená rozdílnou součást jeho života. Někdo si život bez sportu a aktivního vyžití nedokáže představit, další ve sportu vidí pasivní formu vzrušení a rozptýlení a</w:t>
      </w:r>
      <w:r w:rsidR="0072475F">
        <w:t xml:space="preserve"> pro někoho je sport jen okrajovou</w:t>
      </w:r>
      <w:r w:rsidR="006E72C9">
        <w:t xml:space="preserve"> součástí každodenního života. </w:t>
      </w:r>
      <w:r w:rsidR="00571927">
        <w:t xml:space="preserve">V dnešní době u sociologie sportu </w:t>
      </w:r>
      <w:r w:rsidR="008A4649">
        <w:t>vyvstává</w:t>
      </w:r>
      <w:r w:rsidR="00571927">
        <w:t xml:space="preserve"> několik otázek, které vyplývají ze vztahu sportu a společnosti. Jsou to otázky:</w:t>
      </w:r>
    </w:p>
    <w:p w:rsidR="00571927" w:rsidRDefault="00571927" w:rsidP="00571927">
      <w:pPr>
        <w:pStyle w:val="Odstavecseseznamem"/>
        <w:numPr>
          <w:ilvl w:val="0"/>
          <w:numId w:val="12"/>
        </w:numPr>
      </w:pPr>
      <w:r>
        <w:t>Které aktivity lze nazvat sportem?</w:t>
      </w:r>
    </w:p>
    <w:p w:rsidR="00571927" w:rsidRDefault="00571927" w:rsidP="00571927">
      <w:pPr>
        <w:pStyle w:val="Odstavecseseznamem"/>
        <w:numPr>
          <w:ilvl w:val="0"/>
          <w:numId w:val="12"/>
        </w:numPr>
      </w:pPr>
      <w:r>
        <w:t>Proč a do jaké míry se liší organizace sportu v různém společenském kontextu?</w:t>
      </w:r>
    </w:p>
    <w:p w:rsidR="00571927" w:rsidRDefault="00571927" w:rsidP="00571927">
      <w:pPr>
        <w:pStyle w:val="Odstavecseseznamem"/>
        <w:numPr>
          <w:ilvl w:val="0"/>
          <w:numId w:val="12"/>
        </w:numPr>
      </w:pPr>
      <w:r>
        <w:t>Nakolik sport a sportovní aktivity ovlivňují individuální a společenský život?</w:t>
      </w:r>
    </w:p>
    <w:p w:rsidR="00571927" w:rsidRDefault="00571927" w:rsidP="00571927">
      <w:pPr>
        <w:pStyle w:val="Odstavecseseznamem"/>
        <w:numPr>
          <w:ilvl w:val="0"/>
          <w:numId w:val="12"/>
        </w:numPr>
      </w:pPr>
      <w:r>
        <w:t>Jak spoluutváří sport a sportování naše pojetí přirozenosti, maskulinity, soutěživosti, úspěšnosti, radosti, zármutku, konformity, agrese a násilí?</w:t>
      </w:r>
    </w:p>
    <w:p w:rsidR="00571927" w:rsidRDefault="00571927" w:rsidP="00571927">
      <w:pPr>
        <w:pStyle w:val="Odstavecseseznamem"/>
        <w:numPr>
          <w:ilvl w:val="0"/>
          <w:numId w:val="12"/>
        </w:numPr>
      </w:pPr>
      <w:r>
        <w:t>Do jaké míry souvisejí základní charakteristiky sportu s dynamikou sociálních, vlastnických a mocenských vztahů?</w:t>
      </w:r>
    </w:p>
    <w:p w:rsidR="00571927" w:rsidRDefault="00571927" w:rsidP="00571927">
      <w:pPr>
        <w:pStyle w:val="Odstavecseseznamem"/>
        <w:numPr>
          <w:ilvl w:val="0"/>
          <w:numId w:val="12"/>
        </w:numPr>
      </w:pPr>
      <w:r>
        <w:t>Jakým způsobem a do jaké míry je sport provázán s důležitými sociálními sférami, jako je rodina, ekonomika a masová média?</w:t>
      </w:r>
    </w:p>
    <w:p w:rsidR="00571927" w:rsidRDefault="00571927" w:rsidP="00571927">
      <w:pPr>
        <w:pStyle w:val="Odstavecseseznamem"/>
        <w:numPr>
          <w:ilvl w:val="0"/>
          <w:numId w:val="12"/>
        </w:numPr>
      </w:pPr>
      <w:r>
        <w:t>Jak lze využít relevantní znalosti o sportu na cestě k demokratizaci sociálního života?</w:t>
      </w:r>
    </w:p>
    <w:p w:rsidR="00571927" w:rsidRDefault="00571927" w:rsidP="00571927">
      <w:pPr>
        <w:pStyle w:val="Odstavecseseznamem"/>
        <w:numPr>
          <w:ilvl w:val="0"/>
          <w:numId w:val="12"/>
        </w:numPr>
      </w:pPr>
      <w:r>
        <w:t xml:space="preserve">Do jaké míry mohou naše znalosti o sportu přispívat k plnějšímu pochopení dynamiky společenských změn, a stát se tak součástí </w:t>
      </w:r>
      <w:r w:rsidR="00722D9C">
        <w:t>progresivních trendů soudobého světa?</w:t>
      </w:r>
    </w:p>
    <w:p w:rsidR="00722D9C" w:rsidRDefault="00722D9C" w:rsidP="00571927">
      <w:pPr>
        <w:pStyle w:val="Odstavecseseznamem"/>
        <w:numPr>
          <w:ilvl w:val="0"/>
          <w:numId w:val="12"/>
        </w:numPr>
      </w:pPr>
      <w:r>
        <w:lastRenderedPageBreak/>
        <w:t>Jakou roli může sehrát sport v socializačních procesech? (C</w:t>
      </w:r>
      <w:r w:rsidR="008A4649">
        <w:t>harvát</w:t>
      </w:r>
      <w:r>
        <w:t>, 2008)</w:t>
      </w:r>
    </w:p>
    <w:p w:rsidR="00FE6899" w:rsidRDefault="001A7489" w:rsidP="00722D9C">
      <w:r>
        <w:t>Jak už bylo řečeno, sport je fenomén</w:t>
      </w:r>
      <w:r w:rsidR="008A4649">
        <w:t>em</w:t>
      </w:r>
      <w:r>
        <w:t xml:space="preserve"> moderní doby, který zasahuje do společnosti a odráží její různorodost a složitost. V současné sociologii sportu je nespočet různých témat, která jsou předmětem zkoumání. Pro tuto práci jsou však nejdůležitějším tématem negativní jevy sportovní společnosti, jako jsou násilí, agresivita, zastrašování a hostilita, </w:t>
      </w:r>
      <w:r w:rsidR="00DE2775">
        <w:t xml:space="preserve">konkrétně pak šikana a mobbing a s tím spojené chování a socializace ve skupině respektive ve sportovním týmu. </w:t>
      </w:r>
    </w:p>
    <w:p w:rsidR="00FE6899" w:rsidRDefault="00FE6899" w:rsidP="00722D9C"/>
    <w:p w:rsidR="00DE2775" w:rsidRDefault="00DE2775" w:rsidP="008B472E">
      <w:pPr>
        <w:pStyle w:val="Nadpis3"/>
        <w:numPr>
          <w:ilvl w:val="2"/>
          <w:numId w:val="22"/>
        </w:numPr>
      </w:pPr>
      <w:bookmarkStart w:id="30" w:name="_Toc436903449"/>
      <w:bookmarkStart w:id="31" w:name="_Toc437727728"/>
      <w:bookmarkStart w:id="32" w:name="_Toc437788806"/>
      <w:r>
        <w:t>Socializace ve sportu</w:t>
      </w:r>
      <w:bookmarkEnd w:id="30"/>
      <w:bookmarkEnd w:id="31"/>
      <w:bookmarkEnd w:id="32"/>
    </w:p>
    <w:p w:rsidR="00DE2775" w:rsidRDefault="00DE2775" w:rsidP="00DE2775">
      <w:r>
        <w:rPr>
          <w:i/>
        </w:rPr>
        <w:t>„</w:t>
      </w:r>
      <w:r w:rsidRPr="00DE2775">
        <w:rPr>
          <w:i/>
        </w:rPr>
        <w:t xml:space="preserve">Socializace je komplexní proces, v jehož průběhu se člověk jako biologický tvor stává prostřednictvím sociální </w:t>
      </w:r>
      <w:r>
        <w:rPr>
          <w:i/>
        </w:rPr>
        <w:t>interakc</w:t>
      </w:r>
      <w:r w:rsidR="002A1A7A">
        <w:rPr>
          <w:i/>
        </w:rPr>
        <w:t>e</w:t>
      </w:r>
      <w:r w:rsidRPr="00DE2775">
        <w:rPr>
          <w:i/>
        </w:rPr>
        <w:t xml:space="preserve"> a komunikace s druhými sociální bytostí schopnou chovat se jako člen určité skupiny či společnosti</w:t>
      </w:r>
      <w:r>
        <w:t>.“ (</w:t>
      </w:r>
      <w:r w:rsidR="007A26DC">
        <w:t>Velký sociologický slovník, 1996</w:t>
      </w:r>
      <w:r>
        <w:t xml:space="preserve">). </w:t>
      </w:r>
    </w:p>
    <w:p w:rsidR="00501F28" w:rsidRDefault="00501F28" w:rsidP="00DE2775">
      <w:r>
        <w:t xml:space="preserve">Můžeme tedy říct, že socializace je neustálý </w:t>
      </w:r>
      <w:r w:rsidR="000527B0">
        <w:t xml:space="preserve">a celoživotní </w:t>
      </w:r>
      <w:r>
        <w:t>interaktivní proces, při kterém dochází k formování jedince, uvědomění si sebe samého a zorient</w:t>
      </w:r>
      <w:r w:rsidR="007A26DC">
        <w:t>ování se ve své vlastní kultuře</w:t>
      </w:r>
      <w:r>
        <w:t xml:space="preserve"> již od jeho narození. Nejde však jen o jednosměrný proces. I ze strany každého člověka probíhá formování okolního světa. </w:t>
      </w:r>
      <w:r w:rsidR="002A1A7A">
        <w:t>Říká se tomu zpětná socializace, která popisuje situace, kdy ti, kteří ovlivňují druhé, jsou jimi zpětně socializováni.</w:t>
      </w:r>
      <w:r w:rsidR="00BD4FC9">
        <w:t xml:space="preserve"> Jde tedy o osvojování si sociálních rolí (chování, které se od nás v určitých situacích očekává). </w:t>
      </w:r>
      <w:r w:rsidR="000527B0">
        <w:t xml:space="preserve">Těchto rolí má člověk více, jelikož se většinou pohybuje mezi několika sociálními skupinami. Mezi nejčastější patří rodina, škola, </w:t>
      </w:r>
      <w:r w:rsidR="007A26DC">
        <w:t>vrstevníci nebo zájmové skupiny</w:t>
      </w:r>
      <w:r w:rsidR="00D4634F">
        <w:t xml:space="preserve"> (S</w:t>
      </w:r>
      <w:r w:rsidR="007A26DC">
        <w:t>ekot</w:t>
      </w:r>
      <w:r w:rsidR="00D4634F">
        <w:t>, 2006)</w:t>
      </w:r>
      <w:r w:rsidR="007A26DC">
        <w:t>.</w:t>
      </w:r>
    </w:p>
    <w:p w:rsidR="007A26DC" w:rsidRDefault="00A8262C" w:rsidP="007A26DC">
      <w:r>
        <w:t>Na socializaci a sport je však potřeba nahlížet ze dvou stran. Za prvé, zda jde o socializaci do běžného života prostřednictvím sportovní činnos</w:t>
      </w:r>
      <w:r w:rsidR="007A26DC">
        <w:t>ti nebo za druhé jestli se jedná</w:t>
      </w:r>
      <w:r>
        <w:t xml:space="preserve"> o socializaci přímo uvnitř sportu, která plyne ze specifického sociálního prostředí toho konkrétního sportu. </w:t>
      </w:r>
      <w:r w:rsidR="00D12D0F">
        <w:t xml:space="preserve">U prvního případu jsou v popředí ty dovednosti a vlastnosti, které získáme </w:t>
      </w:r>
      <w:r w:rsidR="00D12D0F">
        <w:lastRenderedPageBreak/>
        <w:t xml:space="preserve">díky sportu, ale jsou použitelné i v jiných oblastech života. Na druhé straně socializace ve sportu se zaměřuje především na to, co je aktuálně určeno „skrze sebe“, bez nutnosti přihlížení k užitečnosti mimo sport. Jde však jen o teoretické vymezení těchto dvou variant. Ve skutečnosti se obě </w:t>
      </w:r>
      <w:r w:rsidR="007A26DC">
        <w:t>roviny prolínají</w:t>
      </w:r>
      <w:r w:rsidR="00F050EB" w:rsidRPr="00F050EB">
        <w:t xml:space="preserve"> </w:t>
      </w:r>
      <w:r w:rsidR="00F050EB">
        <w:t>(</w:t>
      </w:r>
      <w:r w:rsidR="007A26DC">
        <w:t>Slepička</w:t>
      </w:r>
      <w:r w:rsidR="00F050EB">
        <w:t>, 2009)</w:t>
      </w:r>
      <w:r w:rsidR="007A26DC">
        <w:t>.</w:t>
      </w:r>
      <w:r w:rsidR="007A26DC" w:rsidRPr="007A26DC">
        <w:t xml:space="preserve"> </w:t>
      </w:r>
    </w:p>
    <w:p w:rsidR="007A26DC" w:rsidRDefault="007A26DC" w:rsidP="007A26DC">
      <w:pPr>
        <w:pStyle w:val="Nzev"/>
      </w:pPr>
      <w:r>
        <w:t>Tab. 2: Model sportovního socializačního procesu (Slepička, 2009)</w:t>
      </w:r>
    </w:p>
    <w:p w:rsidR="00F050EB" w:rsidRDefault="00F050EB" w:rsidP="00DE2775"/>
    <w:tbl>
      <w:tblPr>
        <w:tblpPr w:leftFromText="141" w:rightFromText="141" w:vertAnchor="text" w:horzAnchor="page" w:tblpX="1731" w:tblpY="-199"/>
        <w:tblW w:w="9199" w:type="dxa"/>
        <w:tblCellMar>
          <w:left w:w="70" w:type="dxa"/>
          <w:right w:w="70" w:type="dxa"/>
        </w:tblCellMar>
        <w:tblLook w:val="04A0"/>
      </w:tblPr>
      <w:tblGrid>
        <w:gridCol w:w="3380"/>
        <w:gridCol w:w="536"/>
        <w:gridCol w:w="1834"/>
        <w:gridCol w:w="536"/>
        <w:gridCol w:w="2913"/>
      </w:tblGrid>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r>
              <w:rPr>
                <w:rFonts w:ascii="Calibri" w:eastAsia="Times New Roman" w:hAnsi="Calibri" w:cs="Times New Roman"/>
                <w:noProof/>
                <w:color w:val="000000"/>
                <w:sz w:val="22"/>
              </w:rPr>
              <w:drawing>
                <wp:anchor distT="0" distB="0" distL="114300" distR="114300" simplePos="0" relativeHeight="251663360" behindDoc="0" locked="0" layoutInCell="1" allowOverlap="1">
                  <wp:simplePos x="0" y="0"/>
                  <wp:positionH relativeFrom="column">
                    <wp:posOffset>2028825</wp:posOffset>
                  </wp:positionH>
                  <wp:positionV relativeFrom="paragraph">
                    <wp:posOffset>0</wp:posOffset>
                  </wp:positionV>
                  <wp:extent cx="1962150" cy="390525"/>
                  <wp:effectExtent l="0" t="0" r="0" b="0"/>
                  <wp:wrapNone/>
                  <wp:docPr id="3" name="TextovéPol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38351" y="0"/>
                            <a:ext cx="1943099" cy="276225"/>
                            <a:chOff x="2038351" y="0"/>
                            <a:chExt cx="1943099" cy="276225"/>
                          </a:xfrm>
                        </a:grpSpPr>
                        <a:sp>
                          <a:nvSpPr>
                            <a:cNvPr id="6" name="TextovéPole 5"/>
                            <a:cNvSpPr txBox="1"/>
                          </a:nvSpPr>
                          <a:spPr>
                            <a:xfrm>
                              <a:off x="2038351" y="0"/>
                              <a:ext cx="2314574" cy="276225"/>
                            </a:xfrm>
                            <a:prstGeom prst="rect">
                              <a:avLst/>
                            </a:prstGeom>
                            <a:solidFill>
                              <a:schemeClr val="lt1"/>
                            </a:solidFill>
                            <a:ln w="9525" cmpd="sng">
                              <a:no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SOCIÁLNĚ - KULTURNÍ PODMÍNKY</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4384" behindDoc="0" locked="0" layoutInCell="1" allowOverlap="1">
                  <wp:simplePos x="0" y="0"/>
                  <wp:positionH relativeFrom="column">
                    <wp:posOffset>0</wp:posOffset>
                  </wp:positionH>
                  <wp:positionV relativeFrom="paragraph">
                    <wp:posOffset>180975</wp:posOffset>
                  </wp:positionV>
                  <wp:extent cx="2286000" cy="266700"/>
                  <wp:effectExtent l="0" t="0" r="0" b="0"/>
                  <wp:wrapNone/>
                  <wp:docPr id="4" name="TextovéPole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2266950" cy="238125"/>
                            <a:chOff x="0" y="200025"/>
                            <a:chExt cx="2266950" cy="238125"/>
                          </a:xfrm>
                        </a:grpSpPr>
                        <a:sp>
                          <a:nvSpPr>
                            <a:cNvPr id="8" name="TextovéPole 7"/>
                            <a:cNvSpPr txBox="1"/>
                          </a:nvSpPr>
                          <a:spPr>
                            <a:xfrm>
                              <a:off x="0" y="200025"/>
                              <a:ext cx="2266950" cy="238125"/>
                            </a:xfrm>
                            <a:prstGeom prst="rect">
                              <a:avLst/>
                            </a:prstGeom>
                            <a:solidFill>
                              <a:schemeClr val="lt1">
                                <a:alpha val="0"/>
                              </a:schemeClr>
                            </a:solidFill>
                            <a:ln w="9525" cmpd="sng">
                              <a:no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INDIVIDUÁLNÍ POTŘEBY A MOTIVY</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5408" behindDoc="0" locked="0" layoutInCell="1" allowOverlap="1">
                  <wp:simplePos x="0" y="0"/>
                  <wp:positionH relativeFrom="column">
                    <wp:posOffset>4076700</wp:posOffset>
                  </wp:positionH>
                  <wp:positionV relativeFrom="paragraph">
                    <wp:posOffset>180975</wp:posOffset>
                  </wp:positionV>
                  <wp:extent cx="1638300" cy="247650"/>
                  <wp:effectExtent l="0" t="0" r="0" b="0"/>
                  <wp:wrapNone/>
                  <wp:docPr id="5" name="TextovéPole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86225" y="200025"/>
                            <a:ext cx="1619250" cy="228600"/>
                            <a:chOff x="4086225" y="200025"/>
                            <a:chExt cx="1619250" cy="228600"/>
                          </a:xfrm>
                        </a:grpSpPr>
                        <a:sp>
                          <a:nvSpPr>
                            <a:cNvPr id="9" name="TextovéPole 8"/>
                            <a:cNvSpPr txBox="1"/>
                          </a:nvSpPr>
                          <a:spPr>
                            <a:xfrm>
                              <a:off x="4086225" y="200025"/>
                              <a:ext cx="1533525" cy="228600"/>
                            </a:xfrm>
                            <a:prstGeom prst="rect">
                              <a:avLst/>
                            </a:prstGeom>
                            <a:solidFill>
                              <a:schemeClr val="lt1"/>
                            </a:solidFill>
                            <a:ln w="9525" cmpd="sng">
                              <a:no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FAKTORY PROSTŘEDÍ</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771525</wp:posOffset>
                  </wp:positionV>
                  <wp:extent cx="504825" cy="1866900"/>
                  <wp:effectExtent l="0" t="0" r="0" b="0"/>
                  <wp:wrapNone/>
                  <wp:docPr id="6" name="TextovéPol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57325" y="790575"/>
                            <a:ext cx="476250" cy="1828800"/>
                            <a:chOff x="1457325" y="790575"/>
                            <a:chExt cx="476250" cy="1828800"/>
                          </a:xfrm>
                        </a:grpSpPr>
                        <a:sp>
                          <a:nvSpPr>
                            <a:cNvPr id="2" name="TextovéPole 1"/>
                            <a:cNvSpPr txBox="1"/>
                          </a:nvSpPr>
                          <a:spPr>
                            <a:xfrm>
                              <a:off x="1457325" y="790575"/>
                              <a:ext cx="476250" cy="1828800"/>
                            </a:xfrm>
                            <a:prstGeom prst="rect">
                              <a:avLst/>
                            </a:prstGeom>
                            <a:solidFill>
                              <a:schemeClr val="lt1"/>
                            </a:solidFill>
                            <a:ln w="19050" cap="rnd"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400"/>
                                  <a:t>M</a:t>
                                </a:r>
                              </a:p>
                              <a:p>
                                <a:pPr algn="ctr"/>
                                <a:r>
                                  <a:rPr lang="cs-CZ" sz="1400"/>
                                  <a:t>O</a:t>
                                </a:r>
                              </a:p>
                              <a:p>
                                <a:pPr algn="ctr"/>
                                <a:r>
                                  <a:rPr lang="cs-CZ" sz="1400"/>
                                  <a:t>T</a:t>
                                </a:r>
                              </a:p>
                              <a:p>
                                <a:pPr algn="ctr"/>
                                <a:r>
                                  <a:rPr lang="cs-CZ" sz="1400"/>
                                  <a:t>I</a:t>
                                </a:r>
                              </a:p>
                              <a:p>
                                <a:pPr algn="ctr"/>
                                <a:r>
                                  <a:rPr lang="cs-CZ" sz="1400"/>
                                  <a:t>V</a:t>
                                </a:r>
                              </a:p>
                              <a:p>
                                <a:pPr algn="ctr"/>
                                <a:r>
                                  <a:rPr lang="cs-CZ" sz="1400"/>
                                  <a:t>A</a:t>
                                </a:r>
                              </a:p>
                              <a:p>
                                <a:pPr algn="ctr"/>
                                <a:r>
                                  <a:rPr lang="cs-CZ" sz="1400"/>
                                  <a:t>C</a:t>
                                </a:r>
                              </a:p>
                              <a:p>
                                <a:pPr algn="ctr"/>
                                <a:r>
                                  <a:rPr lang="cs-CZ" sz="1400"/>
                                  <a:t>E</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942975</wp:posOffset>
                  </wp:positionV>
                  <wp:extent cx="323850" cy="171450"/>
                  <wp:effectExtent l="0" t="0" r="0" b="0"/>
                  <wp:wrapNone/>
                  <wp:docPr id="7" name="Obousměrná vodorovná šipka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76451" y="962025"/>
                            <a:ext cx="285749" cy="133351"/>
                            <a:chOff x="2076451" y="962025"/>
                            <a:chExt cx="285749" cy="133351"/>
                          </a:xfrm>
                        </a:grpSpPr>
                        <a:sp>
                          <a:nvSpPr>
                            <a:cNvPr id="4" name="Obousměrná vodorovná šipka 3"/>
                            <a:cNvSpPr/>
                          </a:nvSpPr>
                          <a:spPr>
                            <a:xfrm>
                              <a:off x="2447926" y="971550"/>
                              <a:ext cx="285749" cy="133351"/>
                            </a:xfrm>
                            <a:prstGeom prst="leftRigh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1312" behindDoc="0" locked="0" layoutInCell="1" allowOverlap="1">
                  <wp:simplePos x="0" y="0"/>
                  <wp:positionH relativeFrom="column">
                    <wp:posOffset>2371725</wp:posOffset>
                  </wp:positionH>
                  <wp:positionV relativeFrom="paragraph">
                    <wp:posOffset>561975</wp:posOffset>
                  </wp:positionV>
                  <wp:extent cx="1190625" cy="1190625"/>
                  <wp:effectExtent l="0" t="0" r="0" b="0"/>
                  <wp:wrapNone/>
                  <wp:docPr id="8" name="TextovéPole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90774" y="571501"/>
                            <a:ext cx="1152526" cy="1162050"/>
                            <a:chOff x="2390774" y="571501"/>
                            <a:chExt cx="1152526" cy="1162050"/>
                          </a:xfrm>
                        </a:grpSpPr>
                        <a:sp>
                          <a:nvSpPr>
                            <a:cNvPr id="5" name="TextovéPole 4"/>
                            <a:cNvSpPr txBox="1"/>
                          </a:nvSpPr>
                          <a:spPr>
                            <a:xfrm>
                              <a:off x="2962274" y="581026"/>
                              <a:ext cx="1238251" cy="1162050"/>
                            </a:xfrm>
                            <a:prstGeom prst="rect">
                              <a:avLst/>
                            </a:prstGeom>
                            <a:solidFill>
                              <a:schemeClr val="lt1"/>
                            </a:solidFill>
                            <a:ln w="19050" cap="sq" cmpd="sng">
                              <a:solidFill>
                                <a:schemeClr val="tx1"/>
                              </a:solidFill>
                              <a:round/>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400" b="1"/>
                                  <a:t>TĚLESNĚ-</a:t>
                                </a:r>
                              </a:p>
                              <a:p>
                                <a:pPr algn="ctr"/>
                                <a:r>
                                  <a:rPr lang="cs-CZ" sz="1400" b="1"/>
                                  <a:t>-KOGNITIVNÍ</a:t>
                                </a:r>
                              </a:p>
                              <a:p>
                                <a:pPr algn="ctr"/>
                                <a:r>
                                  <a:rPr lang="cs-CZ" sz="1400" b="1"/>
                                  <a:t>VÝVOJOVÉ</a:t>
                                </a:r>
                              </a:p>
                              <a:p>
                                <a:pPr algn="ctr"/>
                                <a:r>
                                  <a:rPr lang="cs-CZ" sz="1400" b="1"/>
                                  <a:t>FAKTORY</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942975</wp:posOffset>
                  </wp:positionV>
                  <wp:extent cx="323850" cy="171450"/>
                  <wp:effectExtent l="0" t="0" r="0" b="0"/>
                  <wp:wrapNone/>
                  <wp:docPr id="9" name="Obousměrná vodorovná šipka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62350" y="962025"/>
                            <a:ext cx="285749" cy="133351"/>
                            <a:chOff x="3562350" y="962025"/>
                            <a:chExt cx="285749" cy="133351"/>
                          </a:xfrm>
                        </a:grpSpPr>
                        <a:sp>
                          <a:nvSpPr>
                            <a:cNvPr id="7" name="Obousměrná vodorovná šipka 6"/>
                            <a:cNvSpPr/>
                          </a:nvSpPr>
                          <a:spPr>
                            <a:xfrm>
                              <a:off x="3933825" y="971550"/>
                              <a:ext cx="285749" cy="133351"/>
                            </a:xfrm>
                            <a:prstGeom prst="leftRigh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6432" behindDoc="0" locked="0" layoutInCell="1" allowOverlap="1">
                  <wp:simplePos x="0" y="0"/>
                  <wp:positionH relativeFrom="column">
                    <wp:posOffset>104775</wp:posOffset>
                  </wp:positionH>
                  <wp:positionV relativeFrom="paragraph">
                    <wp:posOffset>561975</wp:posOffset>
                  </wp:positionV>
                  <wp:extent cx="1981200" cy="2305050"/>
                  <wp:effectExtent l="0" t="0" r="0" b="0"/>
                  <wp:wrapNone/>
                  <wp:docPr id="10" name="TextovéPol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14301" y="571499"/>
                            <a:ext cx="1952624" cy="2276475"/>
                            <a:chOff x="114301" y="571499"/>
                            <a:chExt cx="1952624" cy="2276475"/>
                          </a:xfrm>
                        </a:grpSpPr>
                        <a:sp>
                          <a:nvSpPr>
                            <a:cNvPr id="10" name="TextovéPole 9"/>
                            <a:cNvSpPr txBox="1"/>
                          </a:nvSpPr>
                          <a:spPr>
                            <a:xfrm>
                              <a:off x="114301" y="571499"/>
                              <a:ext cx="1952624" cy="2276475"/>
                            </a:xfrm>
                            <a:prstGeom prst="rect">
                              <a:avLst/>
                            </a:prstGeom>
                            <a:solidFill>
                              <a:schemeClr val="lt1">
                                <a:alpha val="0"/>
                              </a:schemeClr>
                            </a:solidFill>
                            <a:ln w="19050" cmpd="sng">
                              <a:solidFill>
                                <a:schemeClr val="tx1"/>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cs-CZ" sz="1100"/>
                              </a:p>
                              <a:p>
                                <a:endParaRPr lang="cs-CZ" sz="1100"/>
                              </a:p>
                              <a:p>
                                <a:r>
                                  <a:rPr lang="cs-CZ" sz="1100"/>
                                  <a:t>- Fyzická/svalová</a:t>
                                </a:r>
                                <a:r>
                                  <a:rPr lang="cs-CZ" sz="1100" baseline="0"/>
                                  <a:t> </a:t>
                                </a:r>
                              </a:p>
                              <a:p>
                                <a:r>
                                  <a:rPr lang="cs-CZ" sz="1100" baseline="0"/>
                                  <a:t>  aktivita</a:t>
                                </a:r>
                              </a:p>
                              <a:p>
                                <a:r>
                                  <a:rPr lang="cs-CZ" sz="1100" baseline="0"/>
                                  <a:t>- Smyslové vnímání</a:t>
                                </a:r>
                              </a:p>
                              <a:p>
                                <a:r>
                                  <a:rPr lang="cs-CZ" sz="1100" baseline="0"/>
                                  <a:t>- Kompetence</a:t>
                                </a:r>
                              </a:p>
                              <a:p>
                                <a:r>
                                  <a:rPr lang="cs-CZ" sz="1100" baseline="0"/>
                                  <a:t>- Společenskost</a:t>
                                </a:r>
                              </a:p>
                              <a:p>
                                <a:r>
                                  <a:rPr lang="cs-CZ" sz="1100" baseline="0"/>
                                  <a:t>- Sociální srovnání</a:t>
                                </a:r>
                              </a:p>
                              <a:p>
                                <a:r>
                                  <a:rPr lang="cs-CZ" sz="1100" baseline="0"/>
                                  <a:t>- Bezpečnost</a:t>
                                </a:r>
                              </a:p>
                              <a:p>
                                <a:r>
                                  <a:rPr lang="cs-CZ" sz="1100" baseline="0"/>
                                  <a:t>- Vzrušení</a:t>
                                </a:r>
                                <a:endParaRPr lang="cs-CZ"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7456" behindDoc="0" locked="0" layoutInCell="1" allowOverlap="1">
                  <wp:simplePos x="0" y="0"/>
                  <wp:positionH relativeFrom="column">
                    <wp:posOffset>3848100</wp:posOffset>
                  </wp:positionH>
                  <wp:positionV relativeFrom="paragraph">
                    <wp:posOffset>533400</wp:posOffset>
                  </wp:positionV>
                  <wp:extent cx="1876425" cy="2343150"/>
                  <wp:effectExtent l="0" t="0" r="0" b="0"/>
                  <wp:wrapNone/>
                  <wp:docPr id="11" name="TextovéPol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67150" y="542925"/>
                            <a:ext cx="1838325" cy="2314575"/>
                            <a:chOff x="3867150" y="542925"/>
                            <a:chExt cx="1838325" cy="2314575"/>
                          </a:xfrm>
                        </a:grpSpPr>
                        <a:sp>
                          <a:nvSpPr>
                            <a:cNvPr id="11" name="TextovéPole 10"/>
                            <a:cNvSpPr txBox="1"/>
                          </a:nvSpPr>
                          <a:spPr>
                            <a:xfrm>
                              <a:off x="4238625" y="542925"/>
                              <a:ext cx="2314575" cy="2314575"/>
                            </a:xfrm>
                            <a:prstGeom prst="rect">
                              <a:avLst/>
                            </a:prstGeom>
                            <a:solidFill>
                              <a:schemeClr val="lt1">
                                <a:alpha val="0"/>
                              </a:schemeClr>
                            </a:solidFill>
                            <a:ln w="19050" cmpd="sng">
                              <a:solidFill>
                                <a:schemeClr val="tx1"/>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cs-CZ"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8480" behindDoc="0" locked="0" layoutInCell="1" allowOverlap="1">
                  <wp:simplePos x="0" y="0"/>
                  <wp:positionH relativeFrom="column">
                    <wp:posOffset>3933825</wp:posOffset>
                  </wp:positionH>
                  <wp:positionV relativeFrom="paragraph">
                    <wp:posOffset>638175</wp:posOffset>
                  </wp:positionV>
                  <wp:extent cx="581025" cy="2162175"/>
                  <wp:effectExtent l="0" t="0" r="0" b="0"/>
                  <wp:wrapNone/>
                  <wp:docPr id="12" name="TextovéPole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52875" y="647700"/>
                            <a:ext cx="542925" cy="2133600"/>
                            <a:chOff x="3952875" y="647700"/>
                            <a:chExt cx="542925" cy="2133600"/>
                          </a:xfrm>
                        </a:grpSpPr>
                        <a:sp>
                          <a:nvSpPr>
                            <a:cNvPr id="14" name="TextovéPole 13"/>
                            <a:cNvSpPr txBox="1"/>
                          </a:nvSpPr>
                          <a:spPr>
                            <a:xfrm>
                              <a:off x="3952875" y="647700"/>
                              <a:ext cx="542925" cy="213360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200"/>
                                  <a:t>S</a:t>
                                </a:r>
                              </a:p>
                              <a:p>
                                <a:pPr algn="ctr"/>
                                <a:r>
                                  <a:rPr lang="cs-CZ" sz="1200"/>
                                  <a:t>O</a:t>
                                </a:r>
                              </a:p>
                              <a:p>
                                <a:pPr algn="ctr"/>
                                <a:r>
                                  <a:rPr lang="cs-CZ" sz="1200"/>
                                  <a:t>C</a:t>
                                </a:r>
                              </a:p>
                              <a:p>
                                <a:pPr algn="ctr"/>
                                <a:r>
                                  <a:rPr lang="cs-CZ" sz="1200"/>
                                  <a:t>I</a:t>
                                </a:r>
                              </a:p>
                              <a:p>
                                <a:pPr algn="ctr"/>
                                <a:r>
                                  <a:rPr lang="cs-CZ" sz="1200"/>
                                  <a:t>A</a:t>
                                </a:r>
                              </a:p>
                              <a:p>
                                <a:pPr algn="ctr"/>
                                <a:r>
                                  <a:rPr lang="cs-CZ" sz="1200"/>
                                  <a:t>L</a:t>
                                </a:r>
                              </a:p>
                              <a:p>
                                <a:pPr algn="ctr"/>
                                <a:r>
                                  <a:rPr lang="cs-CZ" sz="1200"/>
                                  <a:t>I</a:t>
                                </a:r>
                              </a:p>
                              <a:p>
                                <a:pPr algn="ctr"/>
                                <a:r>
                                  <a:rPr lang="cs-CZ" sz="1200"/>
                                  <a:t>Z</a:t>
                                </a:r>
                              </a:p>
                              <a:p>
                                <a:pPr algn="ctr"/>
                                <a:r>
                                  <a:rPr lang="cs-CZ" sz="1200"/>
                                  <a:t>A</a:t>
                                </a:r>
                              </a:p>
                              <a:p>
                                <a:pPr algn="ctr"/>
                                <a:r>
                                  <a:rPr lang="cs-CZ" sz="1200"/>
                                  <a:t>C</a:t>
                                </a:r>
                              </a:p>
                              <a:p>
                                <a:pPr algn="ctr"/>
                                <a:r>
                                  <a:rPr lang="cs-CZ" sz="1200"/>
                                  <a:t>E</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69504" behindDoc="0" locked="0" layoutInCell="1" allowOverlap="1">
                  <wp:simplePos x="0" y="0"/>
                  <wp:positionH relativeFrom="column">
                    <wp:posOffset>4752975</wp:posOffset>
                  </wp:positionH>
                  <wp:positionV relativeFrom="paragraph">
                    <wp:posOffset>790575</wp:posOffset>
                  </wp:positionV>
                  <wp:extent cx="876300" cy="1838325"/>
                  <wp:effectExtent l="0" t="0" r="0" b="0"/>
                  <wp:wrapNone/>
                  <wp:docPr id="13" name="TextovéPole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790575"/>
                            <a:ext cx="866775" cy="1828800"/>
                            <a:chOff x="4752975" y="790575"/>
                            <a:chExt cx="866775" cy="1828800"/>
                          </a:xfrm>
                        </a:grpSpPr>
                        <a:sp>
                          <a:nvSpPr>
                            <a:cNvPr id="15" name="TextovéPole 14"/>
                            <a:cNvSpPr txBox="1"/>
                          </a:nvSpPr>
                          <a:spPr>
                            <a:xfrm>
                              <a:off x="4752975" y="790575"/>
                              <a:ext cx="866775" cy="1828800"/>
                            </a:xfrm>
                            <a:prstGeom prst="rect">
                              <a:avLst/>
                            </a:prstGeom>
                            <a:solidFill>
                              <a:schemeClr val="lt1"/>
                            </a:solidFill>
                            <a:ln w="9525" cmpd="sng">
                              <a:no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cs-CZ" sz="1100"/>
                                  <a:t>- Rodina</a:t>
                                </a:r>
                              </a:p>
                              <a:p>
                                <a:endParaRPr lang="cs-CZ" sz="1100"/>
                              </a:p>
                              <a:p>
                                <a:r>
                                  <a:rPr lang="cs-CZ" sz="1100"/>
                                  <a:t>-</a:t>
                                </a:r>
                                <a:r>
                                  <a:rPr lang="cs-CZ" sz="1100" baseline="0"/>
                                  <a:t> Vrstevníci</a:t>
                                </a:r>
                              </a:p>
                              <a:p>
                                <a:endParaRPr lang="cs-CZ" sz="1100" baseline="0"/>
                              </a:p>
                              <a:p>
                                <a:r>
                                  <a:rPr lang="cs-CZ" sz="1100" baseline="0"/>
                                  <a:t>- Škola</a:t>
                                </a:r>
                              </a:p>
                              <a:p>
                                <a:endParaRPr lang="cs-CZ" sz="1100" baseline="0"/>
                              </a:p>
                              <a:p>
                                <a:r>
                                  <a:rPr lang="cs-CZ" sz="1100" baseline="0"/>
                                  <a:t>- Klub</a:t>
                                </a:r>
                              </a:p>
                              <a:p>
                                <a:endParaRPr lang="cs-CZ" sz="1100" baseline="0"/>
                              </a:p>
                              <a:p>
                                <a:r>
                                  <a:rPr lang="cs-CZ" sz="1100" baseline="0"/>
                                  <a:t>- Masmédia</a:t>
                                </a:r>
                                <a:endParaRPr lang="cs-CZ"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0528" behindDoc="0" locked="0" layoutInCell="1" allowOverlap="1">
                  <wp:simplePos x="0" y="0"/>
                  <wp:positionH relativeFrom="column">
                    <wp:posOffset>2371725</wp:posOffset>
                  </wp:positionH>
                  <wp:positionV relativeFrom="paragraph">
                    <wp:posOffset>2095500</wp:posOffset>
                  </wp:positionV>
                  <wp:extent cx="1190625" cy="771525"/>
                  <wp:effectExtent l="0" t="0" r="0" b="0"/>
                  <wp:wrapNone/>
                  <wp:docPr id="14" name="TextovéPole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81250" y="2105025"/>
                            <a:ext cx="1162050" cy="742950"/>
                            <a:chOff x="2381250" y="2105025"/>
                            <a:chExt cx="1162050" cy="742950"/>
                          </a:xfrm>
                        </a:grpSpPr>
                        <a:sp>
                          <a:nvSpPr>
                            <a:cNvPr id="16" name="TextovéPole 15"/>
                            <a:cNvSpPr txBox="1"/>
                          </a:nvSpPr>
                          <a:spPr>
                            <a:xfrm>
                              <a:off x="2381250" y="2105025"/>
                              <a:ext cx="1162050" cy="742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400" b="1"/>
                                  <a:t>JEDINEC</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1552" behindDoc="0" locked="0" layoutInCell="1" allowOverlap="1">
                  <wp:simplePos x="0" y="0"/>
                  <wp:positionH relativeFrom="column">
                    <wp:posOffset>3543300</wp:posOffset>
                  </wp:positionH>
                  <wp:positionV relativeFrom="paragraph">
                    <wp:posOffset>2276475</wp:posOffset>
                  </wp:positionV>
                  <wp:extent cx="333375" cy="219075"/>
                  <wp:effectExtent l="0" t="0" r="0" b="0"/>
                  <wp:wrapNone/>
                  <wp:docPr id="15" name="Šipka doleva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62349" y="2295524"/>
                            <a:ext cx="295275" cy="180975"/>
                            <a:chOff x="3562349" y="2295524"/>
                            <a:chExt cx="295275" cy="180975"/>
                          </a:xfrm>
                        </a:grpSpPr>
                        <a:sp>
                          <a:nvSpPr>
                            <a:cNvPr id="20" name="Šipka doleva 19"/>
                            <a:cNvSpPr/>
                          </a:nvSpPr>
                          <a:spPr>
                            <a:xfrm>
                              <a:off x="3562349" y="2295524"/>
                              <a:ext cx="295275" cy="180975"/>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2576" behindDoc="0" locked="0" layoutInCell="1" allowOverlap="1">
                  <wp:simplePos x="0" y="0"/>
                  <wp:positionH relativeFrom="column">
                    <wp:posOffset>2057400</wp:posOffset>
                  </wp:positionH>
                  <wp:positionV relativeFrom="paragraph">
                    <wp:posOffset>2276475</wp:posOffset>
                  </wp:positionV>
                  <wp:extent cx="333375" cy="219075"/>
                  <wp:effectExtent l="0" t="0" r="0" b="0"/>
                  <wp:wrapNone/>
                  <wp:docPr id="16" name="Šipka doleva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76450" y="2295525"/>
                            <a:ext cx="295275" cy="180975"/>
                            <a:chOff x="2076450" y="2295525"/>
                            <a:chExt cx="295275" cy="180975"/>
                          </a:xfrm>
                        </a:grpSpPr>
                        <a:sp>
                          <a:nvSpPr>
                            <a:cNvPr id="22" name="Šipka doleva 21"/>
                            <a:cNvSpPr/>
                          </a:nvSpPr>
                          <a:spPr>
                            <a:xfrm rot="10800000">
                              <a:off x="2076450" y="2295525"/>
                              <a:ext cx="295275" cy="180975"/>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3600" behindDoc="0" locked="0" layoutInCell="1" allowOverlap="1">
                  <wp:simplePos x="0" y="0"/>
                  <wp:positionH relativeFrom="column">
                    <wp:posOffset>2838450</wp:posOffset>
                  </wp:positionH>
                  <wp:positionV relativeFrom="paragraph">
                    <wp:posOffset>1762125</wp:posOffset>
                  </wp:positionV>
                  <wp:extent cx="219075" cy="333375"/>
                  <wp:effectExtent l="0" t="0" r="0" b="0"/>
                  <wp:wrapNone/>
                  <wp:docPr id="17" name="Šipka doleva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838325"/>
                            <a:ext cx="295275" cy="180975"/>
                            <a:chOff x="2800350" y="1838325"/>
                            <a:chExt cx="295275" cy="180975"/>
                          </a:xfrm>
                        </a:grpSpPr>
                        <a:sp>
                          <a:nvSpPr>
                            <a:cNvPr id="23" name="Šipka doleva 22"/>
                            <a:cNvSpPr/>
                          </a:nvSpPr>
                          <a:spPr>
                            <a:xfrm rot="16200000">
                              <a:off x="2800350" y="1838325"/>
                              <a:ext cx="295275" cy="180975"/>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4624" behindDoc="0" locked="0" layoutInCell="1" allowOverlap="1">
                  <wp:simplePos x="0" y="0"/>
                  <wp:positionH relativeFrom="column">
                    <wp:posOffset>2809875</wp:posOffset>
                  </wp:positionH>
                  <wp:positionV relativeFrom="paragraph">
                    <wp:posOffset>2847975</wp:posOffset>
                  </wp:positionV>
                  <wp:extent cx="219075" cy="333375"/>
                  <wp:effectExtent l="0" t="0" r="0" b="0"/>
                  <wp:wrapNone/>
                  <wp:docPr id="18" name="Šipka doleva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71775" y="2924175"/>
                            <a:ext cx="295275" cy="180975"/>
                            <a:chOff x="2771775" y="2924175"/>
                            <a:chExt cx="295275" cy="180975"/>
                          </a:xfrm>
                        </a:grpSpPr>
                        <a:sp>
                          <a:nvSpPr>
                            <a:cNvPr id="24" name="Šipka doleva 23"/>
                            <a:cNvSpPr/>
                          </a:nvSpPr>
                          <a:spPr>
                            <a:xfrm rot="16200000">
                              <a:off x="2771775" y="2924175"/>
                              <a:ext cx="295275" cy="180975"/>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5648" behindDoc="0" locked="0" layoutInCell="1" allowOverlap="1">
                  <wp:simplePos x="0" y="0"/>
                  <wp:positionH relativeFrom="column">
                    <wp:posOffset>2047875</wp:posOffset>
                  </wp:positionH>
                  <wp:positionV relativeFrom="paragraph">
                    <wp:posOffset>3228975</wp:posOffset>
                  </wp:positionV>
                  <wp:extent cx="1838325" cy="390525"/>
                  <wp:effectExtent l="0" t="0" r="0" b="0"/>
                  <wp:wrapNone/>
                  <wp:docPr id="19" name="TextovéPole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57400" y="3238500"/>
                            <a:ext cx="1809750" cy="361950"/>
                            <a:chOff x="2057400" y="3238500"/>
                            <a:chExt cx="1809750" cy="361950"/>
                          </a:xfrm>
                        </a:grpSpPr>
                        <a:sp>
                          <a:nvSpPr>
                            <a:cNvPr id="25" name="TextovéPole 24"/>
                            <a:cNvSpPr txBox="1"/>
                          </a:nvSpPr>
                          <a:spPr>
                            <a:xfrm>
                              <a:off x="2057400" y="3238500"/>
                              <a:ext cx="1809750" cy="361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Prvotní socializace</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6672" behindDoc="0" locked="0" layoutInCell="1" allowOverlap="1">
                  <wp:simplePos x="0" y="0"/>
                  <wp:positionH relativeFrom="column">
                    <wp:posOffset>2047875</wp:posOffset>
                  </wp:positionH>
                  <wp:positionV relativeFrom="paragraph">
                    <wp:posOffset>3800475</wp:posOffset>
                  </wp:positionV>
                  <wp:extent cx="1838325" cy="390525"/>
                  <wp:effectExtent l="0" t="0" r="0" b="0"/>
                  <wp:wrapNone/>
                  <wp:docPr id="20" name="TextovéPole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57400" y="3810000"/>
                            <a:ext cx="1809750" cy="361950"/>
                            <a:chOff x="2057400" y="3810000"/>
                            <a:chExt cx="1809750" cy="361950"/>
                          </a:xfrm>
                        </a:grpSpPr>
                        <a:sp>
                          <a:nvSpPr>
                            <a:cNvPr id="26" name="TextovéPole 25"/>
                            <a:cNvSpPr txBox="1"/>
                          </a:nvSpPr>
                          <a:spPr>
                            <a:xfrm>
                              <a:off x="2057400" y="3810000"/>
                              <a:ext cx="1809750" cy="361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Socializace</a:t>
                                </a:r>
                                <a:r>
                                  <a:rPr lang="cs-CZ" sz="1100" baseline="0"/>
                                  <a:t> ve sportu</a:t>
                                </a:r>
                                <a:endParaRPr lang="cs-CZ"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7696" behindDoc="0" locked="0" layoutInCell="1" allowOverlap="1">
                  <wp:simplePos x="0" y="0"/>
                  <wp:positionH relativeFrom="column">
                    <wp:posOffset>2047875</wp:posOffset>
                  </wp:positionH>
                  <wp:positionV relativeFrom="paragraph">
                    <wp:posOffset>4371975</wp:posOffset>
                  </wp:positionV>
                  <wp:extent cx="1838325" cy="390525"/>
                  <wp:effectExtent l="0" t="0" r="0" b="0"/>
                  <wp:wrapNone/>
                  <wp:docPr id="21" name="TextovéPole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57400" y="4381500"/>
                            <a:ext cx="1809750" cy="361950"/>
                            <a:chOff x="2057400" y="4381500"/>
                            <a:chExt cx="1809750" cy="361950"/>
                          </a:xfrm>
                        </a:grpSpPr>
                        <a:sp>
                          <a:nvSpPr>
                            <a:cNvPr id="27" name="TextovéPole 26"/>
                            <a:cNvSpPr txBox="1"/>
                          </a:nvSpPr>
                          <a:spPr>
                            <a:xfrm>
                              <a:off x="2057400" y="4381500"/>
                              <a:ext cx="1809750" cy="361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Druh sportu</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8720" behindDoc="0" locked="0" layoutInCell="1" allowOverlap="1">
                  <wp:simplePos x="0" y="0"/>
                  <wp:positionH relativeFrom="column">
                    <wp:posOffset>2047875</wp:posOffset>
                  </wp:positionH>
                  <wp:positionV relativeFrom="paragraph">
                    <wp:posOffset>4943475</wp:posOffset>
                  </wp:positionV>
                  <wp:extent cx="1838325" cy="390525"/>
                  <wp:effectExtent l="0" t="0" r="0" b="0"/>
                  <wp:wrapNone/>
                  <wp:docPr id="22" name="TextovéPol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57400" y="4953000"/>
                            <a:ext cx="1809750" cy="361950"/>
                            <a:chOff x="2057400" y="4953000"/>
                            <a:chExt cx="1809750" cy="361950"/>
                          </a:xfrm>
                        </a:grpSpPr>
                        <a:sp>
                          <a:nvSpPr>
                            <a:cNvPr id="29" name="TextovéPole 28"/>
                            <a:cNvSpPr txBox="1"/>
                          </a:nvSpPr>
                          <a:spPr>
                            <a:xfrm>
                              <a:off x="2057400" y="4953000"/>
                              <a:ext cx="1809750" cy="361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Socializace skrze sport</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79744" behindDoc="0" locked="0" layoutInCell="1" allowOverlap="1">
                  <wp:simplePos x="0" y="0"/>
                  <wp:positionH relativeFrom="column">
                    <wp:posOffset>2047875</wp:posOffset>
                  </wp:positionH>
                  <wp:positionV relativeFrom="paragraph">
                    <wp:posOffset>5514975</wp:posOffset>
                  </wp:positionV>
                  <wp:extent cx="1838325" cy="390525"/>
                  <wp:effectExtent l="0" t="0" r="0" b="0"/>
                  <wp:wrapNone/>
                  <wp:docPr id="23" name="TextovéPole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57400" y="5524500"/>
                            <a:ext cx="1809750" cy="361950"/>
                            <a:chOff x="2057400" y="5524500"/>
                            <a:chExt cx="1809750" cy="361950"/>
                          </a:xfrm>
                        </a:grpSpPr>
                        <a:sp>
                          <a:nvSpPr>
                            <a:cNvPr id="30" name="TextovéPole 29"/>
                            <a:cNvSpPr txBox="1"/>
                          </a:nvSpPr>
                          <a:spPr>
                            <a:xfrm>
                              <a:off x="2057400" y="5524500"/>
                              <a:ext cx="1809750" cy="361950"/>
                            </a:xfrm>
                            <a:prstGeom prst="rect">
                              <a:avLst/>
                            </a:prstGeom>
                            <a:solidFill>
                              <a:schemeClr val="lt1"/>
                            </a:solidFill>
                            <a:ln w="19050" cmpd="sng">
                              <a:solidFill>
                                <a:schemeClr val="tx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cs-CZ" sz="1100"/>
                                  <a:t>Efekt sportovní socializace</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80768" behindDoc="0" locked="0" layoutInCell="1" allowOverlap="1">
                  <wp:simplePos x="0" y="0"/>
                  <wp:positionH relativeFrom="column">
                    <wp:posOffset>2847975</wp:posOffset>
                  </wp:positionH>
                  <wp:positionV relativeFrom="paragraph">
                    <wp:posOffset>3600450</wp:posOffset>
                  </wp:positionV>
                  <wp:extent cx="133350" cy="219075"/>
                  <wp:effectExtent l="0" t="0" r="0" b="0"/>
                  <wp:wrapNone/>
                  <wp:docPr id="24" name="Šipka doleva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24165" y="3662362"/>
                            <a:ext cx="180975" cy="95251"/>
                            <a:chOff x="2824165" y="3662362"/>
                            <a:chExt cx="180975" cy="95251"/>
                          </a:xfrm>
                        </a:grpSpPr>
                        <a:sp>
                          <a:nvSpPr>
                            <a:cNvPr id="31" name="Šipka doleva 30"/>
                            <a:cNvSpPr/>
                          </a:nvSpPr>
                          <a:spPr>
                            <a:xfrm rot="16200000">
                              <a:off x="2824165" y="3662362"/>
                              <a:ext cx="180975" cy="95251"/>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81792" behindDoc="0" locked="0" layoutInCell="1" allowOverlap="1">
                  <wp:simplePos x="0" y="0"/>
                  <wp:positionH relativeFrom="column">
                    <wp:posOffset>2857500</wp:posOffset>
                  </wp:positionH>
                  <wp:positionV relativeFrom="paragraph">
                    <wp:posOffset>4162425</wp:posOffset>
                  </wp:positionV>
                  <wp:extent cx="133350" cy="219075"/>
                  <wp:effectExtent l="0" t="0" r="0" b="0"/>
                  <wp:wrapNone/>
                  <wp:docPr id="25" name="Šipka doleva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33688" y="4224337"/>
                            <a:ext cx="180975" cy="95251"/>
                            <a:chOff x="2833688" y="4224337"/>
                            <a:chExt cx="180975" cy="95251"/>
                          </a:xfrm>
                        </a:grpSpPr>
                        <a:sp>
                          <a:nvSpPr>
                            <a:cNvPr id="32" name="Šipka doleva 31"/>
                            <a:cNvSpPr/>
                          </a:nvSpPr>
                          <a:spPr>
                            <a:xfrm rot="16200000">
                              <a:off x="2833688" y="4224337"/>
                              <a:ext cx="180975" cy="95251"/>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82816" behindDoc="0" locked="0" layoutInCell="1" allowOverlap="1">
                  <wp:simplePos x="0" y="0"/>
                  <wp:positionH relativeFrom="column">
                    <wp:posOffset>2867025</wp:posOffset>
                  </wp:positionH>
                  <wp:positionV relativeFrom="paragraph">
                    <wp:posOffset>4733925</wp:posOffset>
                  </wp:positionV>
                  <wp:extent cx="133350" cy="219075"/>
                  <wp:effectExtent l="0" t="0" r="0" b="0"/>
                  <wp:wrapNone/>
                  <wp:docPr id="26" name="Šipka doleva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43213" y="4795837"/>
                            <a:ext cx="180975" cy="95251"/>
                            <a:chOff x="2843213" y="4795837"/>
                            <a:chExt cx="180975" cy="95251"/>
                          </a:xfrm>
                        </a:grpSpPr>
                        <a:sp>
                          <a:nvSpPr>
                            <a:cNvPr id="33" name="Šipka doleva 32"/>
                            <a:cNvSpPr/>
                          </a:nvSpPr>
                          <a:spPr>
                            <a:xfrm rot="16200000">
                              <a:off x="2843213" y="4795837"/>
                              <a:ext cx="180975" cy="95251"/>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r>
              <w:rPr>
                <w:rFonts w:ascii="Calibri" w:eastAsia="Times New Roman" w:hAnsi="Calibri" w:cs="Times New Roman"/>
                <w:noProof/>
                <w:color w:val="000000"/>
                <w:sz w:val="22"/>
              </w:rPr>
              <w:drawing>
                <wp:anchor distT="0" distB="0" distL="114300" distR="114300" simplePos="0" relativeHeight="251683840" behindDoc="0" locked="0" layoutInCell="1" allowOverlap="1">
                  <wp:simplePos x="0" y="0"/>
                  <wp:positionH relativeFrom="column">
                    <wp:posOffset>2867025</wp:posOffset>
                  </wp:positionH>
                  <wp:positionV relativeFrom="paragraph">
                    <wp:posOffset>5295900</wp:posOffset>
                  </wp:positionV>
                  <wp:extent cx="133350" cy="219075"/>
                  <wp:effectExtent l="0" t="0" r="0" b="0"/>
                  <wp:wrapNone/>
                  <wp:docPr id="27" name="Šipka doleva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43213" y="5357812"/>
                            <a:ext cx="180975" cy="95251"/>
                            <a:chOff x="2843213" y="5357812"/>
                            <a:chExt cx="180975" cy="95251"/>
                          </a:xfrm>
                        </a:grpSpPr>
                        <a:sp>
                          <a:nvSpPr>
                            <a:cNvPr id="34" name="Šipka doleva 33"/>
                            <a:cNvSpPr/>
                          </a:nvSpPr>
                          <a:spPr>
                            <a:xfrm rot="16200000">
                              <a:off x="2843213" y="5357812"/>
                              <a:ext cx="180975" cy="95251"/>
                            </a:xfrm>
                            <a:prstGeom prst="lef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cs-CZ" sz="1100"/>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anchor>
              </w:drawing>
            </w:r>
          </w:p>
          <w:tbl>
            <w:tblPr>
              <w:tblW w:w="0" w:type="auto"/>
              <w:tblCellSpacing w:w="0" w:type="dxa"/>
              <w:tblCellMar>
                <w:left w:w="0" w:type="dxa"/>
                <w:right w:w="0" w:type="dxa"/>
              </w:tblCellMar>
              <w:tblLook w:val="04A0"/>
            </w:tblPr>
            <w:tblGrid>
              <w:gridCol w:w="3240"/>
            </w:tblGrid>
            <w:tr w:rsidR="00F050EB" w:rsidRPr="005D3873" w:rsidTr="00141BEE">
              <w:trPr>
                <w:trHeight w:val="300"/>
                <w:tblCellSpacing w:w="0" w:type="dxa"/>
              </w:trPr>
              <w:tc>
                <w:tcPr>
                  <w:tcW w:w="3240" w:type="dxa"/>
                  <w:tcBorders>
                    <w:top w:val="nil"/>
                    <w:left w:val="nil"/>
                    <w:bottom w:val="nil"/>
                    <w:right w:val="nil"/>
                  </w:tcBorders>
                  <w:shd w:val="clear" w:color="auto" w:fill="auto"/>
                  <w:noWrap/>
                  <w:vAlign w:val="bottom"/>
                  <w:hideMark/>
                </w:tcPr>
                <w:p w:rsidR="00F050EB" w:rsidRPr="005D3873" w:rsidRDefault="00F050EB" w:rsidP="005D6E4A">
                  <w:pPr>
                    <w:framePr w:hSpace="141" w:wrap="around" w:vAnchor="text" w:hAnchor="page" w:x="1731" w:y="-199"/>
                    <w:spacing w:after="0" w:line="240" w:lineRule="auto"/>
                    <w:jc w:val="left"/>
                    <w:rPr>
                      <w:rFonts w:ascii="Calibri" w:eastAsia="Times New Roman" w:hAnsi="Calibri" w:cs="Times New Roman"/>
                      <w:color w:val="000000"/>
                    </w:rPr>
                  </w:pPr>
                </w:p>
              </w:tc>
            </w:tr>
          </w:tbl>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center"/>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r w:rsidR="00F050EB" w:rsidRPr="005D3873" w:rsidTr="007A26DC">
        <w:trPr>
          <w:trHeight w:val="300"/>
        </w:trPr>
        <w:tc>
          <w:tcPr>
            <w:tcW w:w="3380"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1834"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536"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c>
          <w:tcPr>
            <w:tcW w:w="2913" w:type="dxa"/>
            <w:tcBorders>
              <w:top w:val="nil"/>
              <w:left w:val="nil"/>
              <w:bottom w:val="nil"/>
              <w:right w:val="nil"/>
            </w:tcBorders>
            <w:shd w:val="clear" w:color="auto" w:fill="auto"/>
            <w:noWrap/>
            <w:vAlign w:val="bottom"/>
            <w:hideMark/>
          </w:tcPr>
          <w:p w:rsidR="00F050EB" w:rsidRPr="005D3873" w:rsidRDefault="00F050EB" w:rsidP="007A26DC">
            <w:pPr>
              <w:spacing w:after="0" w:line="240" w:lineRule="auto"/>
              <w:jc w:val="left"/>
              <w:rPr>
                <w:rFonts w:ascii="Calibri" w:eastAsia="Times New Roman" w:hAnsi="Calibri" w:cs="Times New Roman"/>
                <w:color w:val="000000"/>
              </w:rPr>
            </w:pPr>
          </w:p>
        </w:tc>
      </w:tr>
    </w:tbl>
    <w:p w:rsidR="007A26DC" w:rsidRDefault="007A26DC" w:rsidP="00DE2775"/>
    <w:p w:rsidR="005D3873" w:rsidRDefault="007A26DC" w:rsidP="00DE2775">
      <w:r>
        <w:t>V tabulce č. 2</w:t>
      </w:r>
      <w:r w:rsidR="00E6401C">
        <w:t xml:space="preserve"> </w:t>
      </w:r>
      <w:r w:rsidR="000C2407">
        <w:t>je znázorněn</w:t>
      </w:r>
      <w:r w:rsidR="005D3873">
        <w:t xml:space="preserve"> model sportovního socializačního modelu, kdy jsou zdůrazněny významné vstupní proměnné.</w:t>
      </w:r>
      <w:r w:rsidR="00E6401C">
        <w:t xml:space="preserve"> V tomto modelu </w:t>
      </w:r>
      <w:r>
        <w:t xml:space="preserve">je </w:t>
      </w:r>
      <w:r w:rsidR="00E6401C">
        <w:t>naznačeno vzájemné působení motivačního a kognitivního rozvoje spolu se socializačními vlivy specifického společensko-kulturního kontextu</w:t>
      </w:r>
      <w:r>
        <w:t xml:space="preserve"> (Slepička, 2009).</w:t>
      </w:r>
    </w:p>
    <w:p w:rsidR="00FE6899" w:rsidRDefault="00FE6899" w:rsidP="00DE2775"/>
    <w:p w:rsidR="00FF0DD3" w:rsidRDefault="00FF0DD3" w:rsidP="008B472E">
      <w:pPr>
        <w:pStyle w:val="Nadpis3"/>
        <w:numPr>
          <w:ilvl w:val="2"/>
          <w:numId w:val="22"/>
        </w:numPr>
      </w:pPr>
      <w:bookmarkStart w:id="33" w:name="_Toc436903450"/>
      <w:bookmarkStart w:id="34" w:name="_Toc437727729"/>
      <w:bookmarkStart w:id="35" w:name="_Toc437788807"/>
      <w:r>
        <w:t>Sociální skupiny ve sportu</w:t>
      </w:r>
      <w:bookmarkEnd w:id="33"/>
      <w:bookmarkEnd w:id="34"/>
      <w:bookmarkEnd w:id="35"/>
    </w:p>
    <w:p w:rsidR="00FF0DD3" w:rsidRDefault="00FF0DD3" w:rsidP="00FF0DD3">
      <w:r>
        <w:t>Ve většině sportovních odvětví dochází ke sdružování a velmi blízkému sociálnímu kontaktu mezi dalšími lidmi, respektive mezi dalšími sportovci. Vzniká potřeba se sdružovat do celků, které jsou obecně nazývány jako sociální skupiny. Ve sportovní</w:t>
      </w:r>
      <w:r w:rsidR="007A26DC">
        <w:t>m</w:t>
      </w:r>
      <w:r>
        <w:t xml:space="preserve"> prostředí jsou spíše uváděny jako sportovní týmy, sportovní oddíly či sportovní družstva.  </w:t>
      </w:r>
      <w:r w:rsidR="00FC54FC">
        <w:t>Podstatnou složku těchto sportovních odvětví tvoří právě v</w:t>
      </w:r>
      <w:r>
        <w:t xml:space="preserve">zájemná interakce sportovců uvnitř skupiny a střetávání se s ostatními </w:t>
      </w:r>
      <w:r w:rsidR="00FC54FC">
        <w:t>zájmovými skupinami. Jedna z nejobecnějších definicí sociální skupiny zní: „</w:t>
      </w:r>
      <w:r w:rsidR="00FC54FC">
        <w:rPr>
          <w:i/>
        </w:rPr>
        <w:t xml:space="preserve">Sociální skupina je sdružení dvou a více osob, které jsou ve vzájemné interakci, přičemž každá osoba je ovlivňována ostatními a sama je také ovlivňuje.“ </w:t>
      </w:r>
      <w:r w:rsidR="007A26DC">
        <w:t>(Slepička, 2009).</w:t>
      </w:r>
    </w:p>
    <w:p w:rsidR="007A7724" w:rsidRDefault="007A7724" w:rsidP="00FF0DD3">
      <w:r>
        <w:t>Ve vymezení hlavn</w:t>
      </w:r>
      <w:r w:rsidR="007A26DC">
        <w:t>ích znaků sociální skupiny se názory</w:t>
      </w:r>
      <w:r>
        <w:t xml:space="preserve"> různých autorů liší. Avšak můžeme uvést ty, které se nejčastěji objevují:</w:t>
      </w:r>
    </w:p>
    <w:p w:rsidR="007A7724" w:rsidRDefault="007A7724" w:rsidP="007A7724">
      <w:pPr>
        <w:pStyle w:val="Odstavecseseznamem"/>
        <w:numPr>
          <w:ilvl w:val="0"/>
          <w:numId w:val="15"/>
        </w:numPr>
      </w:pPr>
      <w:r>
        <w:t>Sociální interakce, tj. vzájemné působení členů skupiny v procese jejich činnosti. Každá skupina si vytváří vlastní pravidla interakce, které závisí od jejich charakteru, činnosti, kterou vykonává, vnitřní struktury, skupinových hodnot a norem.</w:t>
      </w:r>
    </w:p>
    <w:p w:rsidR="009575F3" w:rsidRDefault="009575F3" w:rsidP="009575F3">
      <w:pPr>
        <w:pStyle w:val="Odstavecseseznamem"/>
        <w:ind w:firstLine="0"/>
      </w:pPr>
    </w:p>
    <w:p w:rsidR="009575F3" w:rsidRDefault="007A7724" w:rsidP="009575F3">
      <w:pPr>
        <w:pStyle w:val="Odstavecseseznamem"/>
        <w:numPr>
          <w:ilvl w:val="0"/>
          <w:numId w:val="15"/>
        </w:numPr>
      </w:pPr>
      <w:r>
        <w:t>Pocit sounáležitosti ke skupině a ztotožnění se s</w:t>
      </w:r>
      <w:r w:rsidR="0075339D">
        <w:t> </w:t>
      </w:r>
      <w:r>
        <w:t>ní</w:t>
      </w:r>
      <w:r w:rsidR="0075339D">
        <w:t>, s jejími hodnotami, normami a vzory chování.</w:t>
      </w:r>
    </w:p>
    <w:p w:rsidR="009575F3" w:rsidRDefault="009575F3" w:rsidP="009575F3">
      <w:pPr>
        <w:pStyle w:val="Odstavecseseznamem"/>
        <w:spacing w:after="0"/>
      </w:pPr>
    </w:p>
    <w:p w:rsidR="0075339D" w:rsidRDefault="0075339D" w:rsidP="007A7724">
      <w:pPr>
        <w:pStyle w:val="Odstavecseseznamem"/>
        <w:numPr>
          <w:ilvl w:val="0"/>
          <w:numId w:val="15"/>
        </w:numPr>
      </w:pPr>
      <w:r>
        <w:lastRenderedPageBreak/>
        <w:t>Skupinová identita – identita jednotlivce se odvozuje od skupinové identity (např. hráč fotbalového klubu Sparta, student fakulty apod.). Příslušnost ke skupině uznávají i ti, kteří do skupiny nepatří.</w:t>
      </w:r>
    </w:p>
    <w:p w:rsidR="0075339D" w:rsidRDefault="0075339D" w:rsidP="0075339D">
      <w:r>
        <w:t xml:space="preserve">Dalšími společnými znaky mohou být například: společné cíle, motivy a zájmy, pravidla chování členů skupiny v sociálních vztazích, skupinová solidarita, podobný způsob vyjadřování atd. </w:t>
      </w:r>
      <w:r w:rsidR="001A0831">
        <w:t>(Slepička, 2009).</w:t>
      </w:r>
    </w:p>
    <w:p w:rsidR="009575F3" w:rsidRDefault="009575F3" w:rsidP="0075339D"/>
    <w:p w:rsidR="00FC01F2" w:rsidRDefault="00FC01F2" w:rsidP="008B472E">
      <w:pPr>
        <w:pStyle w:val="Nadpis4"/>
      </w:pPr>
      <w:r>
        <w:t>Primární sportovní skupina</w:t>
      </w:r>
    </w:p>
    <w:p w:rsidR="00FC54FC" w:rsidRDefault="00770F11" w:rsidP="00FF0DD3">
      <w:r>
        <w:t>Sportovní družstva ve sportovních hrách jsou ovšem specifické sociální skupiny, jelikož js</w:t>
      </w:r>
      <w:r w:rsidR="007A26DC">
        <w:t>ou formovány za účelem dosáhnutí</w:t>
      </w:r>
      <w:r>
        <w:t xml:space="preserve"> jednoho cíle a jejich velikost je většinou limitována pravidly daného sportu. Můžeme je tedy nazvat jako primární sociální skupiny, které mají určité znaky. Uváděny jsou tyto znaky:</w:t>
      </w:r>
    </w:p>
    <w:p w:rsidR="00770F11" w:rsidRDefault="00770F11" w:rsidP="00770F11">
      <w:pPr>
        <w:pStyle w:val="Odstavecseseznamem"/>
        <w:numPr>
          <w:ilvl w:val="0"/>
          <w:numId w:val="13"/>
        </w:numPr>
      </w:pPr>
      <w:r>
        <w:t>Společné cíle spojené s činností skupiny,</w:t>
      </w:r>
    </w:p>
    <w:p w:rsidR="00770F11" w:rsidRDefault="00770F11" w:rsidP="00770F11">
      <w:pPr>
        <w:pStyle w:val="Odstavecseseznamem"/>
        <w:numPr>
          <w:ilvl w:val="0"/>
          <w:numId w:val="13"/>
        </w:numPr>
      </w:pPr>
      <w:r>
        <w:t>Značný stupeň vzájemné znalosti,</w:t>
      </w:r>
    </w:p>
    <w:p w:rsidR="00770F11" w:rsidRDefault="00770F11" w:rsidP="00770F11">
      <w:pPr>
        <w:pStyle w:val="Odstavecseseznamem"/>
        <w:numPr>
          <w:ilvl w:val="0"/>
          <w:numId w:val="13"/>
        </w:numPr>
      </w:pPr>
      <w:r>
        <w:t>Vytvořená síť interpersonálních vztahů,</w:t>
      </w:r>
    </w:p>
    <w:p w:rsidR="00770F11" w:rsidRDefault="00770F11" w:rsidP="00770F11">
      <w:pPr>
        <w:pStyle w:val="Odstavecseseznamem"/>
        <w:numPr>
          <w:ilvl w:val="0"/>
          <w:numId w:val="13"/>
        </w:numPr>
      </w:pPr>
      <w:r>
        <w:t>Komunikace tváří v tvář,</w:t>
      </w:r>
    </w:p>
    <w:p w:rsidR="00770F11" w:rsidRDefault="00770F11" w:rsidP="00770F11">
      <w:pPr>
        <w:pStyle w:val="Odstavecseseznamem"/>
        <w:numPr>
          <w:ilvl w:val="0"/>
          <w:numId w:val="13"/>
        </w:numPr>
      </w:pPr>
      <w:r>
        <w:t>Existence společných norem regulujících chování členů skupiny,</w:t>
      </w:r>
    </w:p>
    <w:p w:rsidR="00770F11" w:rsidRDefault="00770F11" w:rsidP="00770F11">
      <w:pPr>
        <w:pStyle w:val="Odstavecseseznamem"/>
        <w:numPr>
          <w:ilvl w:val="0"/>
          <w:numId w:val="13"/>
        </w:numPr>
      </w:pPr>
      <w:r>
        <w:t>Vytvořený systém pozic a rolí (struktura skupiny) umožňující organizaci sku</w:t>
      </w:r>
      <w:r w:rsidR="007A26DC">
        <w:t>pinového života a jeho dynamiku</w:t>
      </w:r>
      <w:r w:rsidR="008B7BBE">
        <w:t xml:space="preserve"> (Tod, 2012)</w:t>
      </w:r>
      <w:r w:rsidR="007A26DC">
        <w:t>.</w:t>
      </w:r>
    </w:p>
    <w:p w:rsidR="009575F3" w:rsidRDefault="009575F3" w:rsidP="00FE6899">
      <w:pPr>
        <w:pStyle w:val="Odstavecseseznamem"/>
        <w:ind w:firstLine="0"/>
      </w:pPr>
    </w:p>
    <w:p w:rsidR="00FC01F2" w:rsidRDefault="00FC01F2" w:rsidP="008B472E">
      <w:pPr>
        <w:pStyle w:val="Nadpis4"/>
      </w:pPr>
      <w:r>
        <w:t>Sekundární sportovní skupina</w:t>
      </w:r>
    </w:p>
    <w:p w:rsidR="00770F11" w:rsidRDefault="00770F11" w:rsidP="00770F11">
      <w:r>
        <w:t xml:space="preserve"> </w:t>
      </w:r>
      <w:r w:rsidR="00480845">
        <w:t>Ovšem ve sportu existují i sekundární sportovní skupiny, které mají větší počet členů, vztahy mezi nimi jsou spíše náhodné a komunikace je zpravidla zprostředkovaná. Jejich vytvoření a existence jsou důsledkem nějakého úkolu.</w:t>
      </w:r>
      <w:r w:rsidR="004F7FA5">
        <w:t xml:space="preserve"> Jako dobrý příklad</w:t>
      </w:r>
      <w:r w:rsidR="00FC01F2">
        <w:t xml:space="preserve"> může posloužit český olympijský tým, který je složený z aktivních účastníků reprezentujících Českou republiku na olympijských hrách. Členové tohoto týmu (pokud se nejedná zrovna o spoluhráče jednoho sportovního družstva) nepotřebuju k vykonávání </w:t>
      </w:r>
      <w:r w:rsidR="00FC01F2">
        <w:lastRenderedPageBreak/>
        <w:t xml:space="preserve">svého sportovního odvětví spolupráci ostatních účastníků, ale přesto pracují pro společný cíl, a tím je dobře reprezentovat Českou republiku. </w:t>
      </w:r>
    </w:p>
    <w:p w:rsidR="009575F3" w:rsidRDefault="009575F3" w:rsidP="00770F11"/>
    <w:p w:rsidR="00FC01F2" w:rsidRDefault="00FC01F2" w:rsidP="008B472E">
      <w:pPr>
        <w:pStyle w:val="Nadpis4"/>
      </w:pPr>
      <w:r>
        <w:t>Formální a neformální skupiny</w:t>
      </w:r>
    </w:p>
    <w:p w:rsidR="00FC01F2" w:rsidRDefault="003C622E" w:rsidP="00FC01F2">
      <w:r>
        <w:t>Dělení skupin na formální a neformální se v mnoha ohledech podobá předchozímu dělení na skupiny sociálně primární a sekundární. V neformální skupině existuje volná organizační struktura, kde nejsou jednoznačně vymezeny jednotlivé sociální role členů skupiny. Ty nejsou formalizovány jinými společenskými organizacemi. Příkladem jsou rekreační sportovní skupiny, které slouží spíše k plnění osobních cílů jejich členů.</w:t>
      </w:r>
    </w:p>
    <w:p w:rsidR="003C622E" w:rsidRDefault="003C622E" w:rsidP="00FC01F2">
      <w:r>
        <w:t xml:space="preserve">Na </w:t>
      </w:r>
      <w:r w:rsidR="004F7FA5">
        <w:t>druhé straně,</w:t>
      </w:r>
      <w:r>
        <w:t xml:space="preserve"> formální skupiny</w:t>
      </w:r>
      <w:r w:rsidR="00E80454">
        <w:t xml:space="preserve"> jsou ř</w:t>
      </w:r>
      <w:r>
        <w:t xml:space="preserve">ízeny především zvenčí, </w:t>
      </w:r>
      <w:r w:rsidR="00E80454">
        <w:t xml:space="preserve">jejich činnost je řízena stanovenými normami a jejich efektivita je kontrolována a hodnocena. Tyto skupiny většinou plní cíle, které stanovil zřizovatel a jejich existence je s těmito cíly svázána. </w:t>
      </w:r>
    </w:p>
    <w:p w:rsidR="009575F3" w:rsidRDefault="009575F3" w:rsidP="00FC01F2"/>
    <w:p w:rsidR="00B07E60" w:rsidRDefault="00B07E60" w:rsidP="008B472E">
      <w:pPr>
        <w:pStyle w:val="Nadpis4"/>
      </w:pPr>
      <w:r>
        <w:t>Velikost skupiny</w:t>
      </w:r>
    </w:p>
    <w:p w:rsidR="00B07E60" w:rsidRDefault="00B07E60" w:rsidP="00B07E60">
      <w:r>
        <w:t xml:space="preserve">Velikost každé skupiny, nejenom té sportovní, se určuje podle počtu členů. Základní rozdělení je na malé a velké skupiny. </w:t>
      </w:r>
    </w:p>
    <w:p w:rsidR="00B07E60" w:rsidRDefault="00B07E60" w:rsidP="00B07E60">
      <w:r>
        <w:t xml:space="preserve">Malé skupiny jsou vyznačovány bezprostřední sociální interakcí. Každý člen skupiny </w:t>
      </w:r>
      <w:r w:rsidR="004F7FA5">
        <w:t xml:space="preserve">si formuje </w:t>
      </w:r>
      <w:r>
        <w:t>o o</w:t>
      </w:r>
      <w:r w:rsidR="004F7FA5">
        <w:t xml:space="preserve">statních členech určitý názor a </w:t>
      </w:r>
      <w:r>
        <w:t>při dalších střetnutích je schopen reagovat na každého člena jako na individuální bytost. U malé skupiny se udává počet do dvaceti členů. Nejmenší možnou skupinu tvoří dva členové, v takové případě mluvíme o diádě.</w:t>
      </w:r>
    </w:p>
    <w:p w:rsidR="00B07E60" w:rsidRDefault="00B07E60" w:rsidP="00B07E60">
      <w:r>
        <w:t xml:space="preserve">Charakteristika velké skupiny je </w:t>
      </w:r>
      <w:r w:rsidR="004E0FC2">
        <w:t>opačná než u skupin malých. Počet osob ve skupině je větší než dvacet. Vztahy jsou formálnější a ne tak intenzivní mez</w:t>
      </w:r>
      <w:r w:rsidR="00304C85">
        <w:t>i všemi členy a jsou zpravidla z</w:t>
      </w:r>
      <w:r w:rsidR="004E0FC2">
        <w:t>prostředkované přes vedení skupiny.</w:t>
      </w:r>
    </w:p>
    <w:p w:rsidR="007A7724" w:rsidRDefault="007A7724" w:rsidP="00B07E60"/>
    <w:p w:rsidR="00DE66B7" w:rsidRPr="00FC01F2" w:rsidRDefault="00DE66B7" w:rsidP="008B472E">
      <w:pPr>
        <w:pStyle w:val="Nadpis4"/>
      </w:pPr>
      <w:r>
        <w:lastRenderedPageBreak/>
        <w:t>Vznik s</w:t>
      </w:r>
      <w:r w:rsidR="004A6009">
        <w:t>portovních</w:t>
      </w:r>
      <w:r w:rsidR="00945A05">
        <w:t xml:space="preserve"> skupin</w:t>
      </w:r>
    </w:p>
    <w:p w:rsidR="00CF6D7A" w:rsidRDefault="004A6009" w:rsidP="00DE2775">
      <w:r>
        <w:t>Při vzniku skupiny nezáleží jen na shromáždění určitého počtu lidí. Rozhodující je společný cíl a záměr skupiny a nakolik společná činnost dokáže uspokojit potřeby členů skupiny. Sport je sociálním prostředím nabízejícím různé možnosti vzniku skupin</w:t>
      </w:r>
      <w:r w:rsidR="00CF6D7A">
        <w:t>. Existuje několik postupných kroků, které bývají časté při formování především neformálních skupin.</w:t>
      </w:r>
    </w:p>
    <w:p w:rsidR="00D4634F" w:rsidRDefault="00CF6D7A" w:rsidP="00CF6D7A">
      <w:pPr>
        <w:pStyle w:val="Odstavecseseznamem"/>
        <w:numPr>
          <w:ilvl w:val="0"/>
          <w:numId w:val="14"/>
        </w:numPr>
      </w:pPr>
      <w:r>
        <w:t>Prvotní setkání členů, u kterých e</w:t>
      </w:r>
      <w:r w:rsidR="004F7FA5">
        <w:t>xistují společné zájmy a cíle. P</w:t>
      </w:r>
      <w:r>
        <w:t>ři tomto setkání dochází k vzájemnému poznávání a vytváření základních pravidel fungování.</w:t>
      </w:r>
    </w:p>
    <w:p w:rsidR="0072475F" w:rsidRDefault="0072475F" w:rsidP="0072475F">
      <w:pPr>
        <w:pStyle w:val="Odstavecseseznamem"/>
        <w:ind w:firstLine="0"/>
      </w:pPr>
    </w:p>
    <w:p w:rsidR="009575F3" w:rsidRDefault="00CF6D7A" w:rsidP="009575F3">
      <w:pPr>
        <w:pStyle w:val="Odstavecseseznamem"/>
        <w:numPr>
          <w:ilvl w:val="0"/>
          <w:numId w:val="14"/>
        </w:numPr>
      </w:pPr>
      <w:r>
        <w:t>Dalším krokem je zaujímání jednotlivých rolí členů a vytváření struktury skupiny. Vytváří se i společný systém hodnot a zájmů</w:t>
      </w:r>
      <w:r w:rsidR="00BC1F42">
        <w:t>, začnou se diferencovat kontakty mezi členy, což napomáhá k tvorbě skupinové atmosféry.</w:t>
      </w:r>
    </w:p>
    <w:p w:rsidR="009575F3" w:rsidRDefault="009575F3" w:rsidP="009575F3">
      <w:pPr>
        <w:pStyle w:val="Odstavecseseznamem"/>
        <w:ind w:firstLine="0"/>
      </w:pPr>
    </w:p>
    <w:p w:rsidR="00BC1F42" w:rsidRDefault="00BC1F42" w:rsidP="00CF6D7A">
      <w:pPr>
        <w:pStyle w:val="Odstavecseseznamem"/>
        <w:numPr>
          <w:ilvl w:val="0"/>
          <w:numId w:val="14"/>
        </w:numPr>
      </w:pPr>
      <w:r>
        <w:t>Třetím krokem je formování vzájemných vztahů souvisejících s již poměrně stabilizovanou strukturou pozic a rolí, s vlivem na spolupráci a vzájemnou komunikaci.</w:t>
      </w:r>
    </w:p>
    <w:p w:rsidR="00911DD4" w:rsidRDefault="00911DD4" w:rsidP="00945A05">
      <w:r>
        <w:t xml:space="preserve">Dále se skupina orientuje na svůj hlavní záměr a tím je dosahování stanovených cílů. Ty se samozřejmě liší v každé skupině podlé výkonnostní úrovně a podle toho je i v různých skupinách věnován rozdílný čas, který je potřebný k úspěšné realizaci určených cílů. </w:t>
      </w:r>
    </w:p>
    <w:p w:rsidR="00945A05" w:rsidRDefault="00911DD4" w:rsidP="00945A05">
      <w:r>
        <w:t>V</w:t>
      </w:r>
      <w:r w:rsidR="00945A05">
        <w:t>ýše popsané kroky jsou spíše obecné a je to jen jedna z možn</w:t>
      </w:r>
      <w:r w:rsidR="004F7FA5">
        <w:t>ostí, jak může sportovní skupina</w:t>
      </w:r>
      <w:r w:rsidR="00945A05">
        <w:t xml:space="preserve"> vznikat. </w:t>
      </w:r>
      <w:r>
        <w:t xml:space="preserve">Každé sportovní odvětví má své konkrétní podmínky, na kterých vznik skupiny závisí. </w:t>
      </w:r>
    </w:p>
    <w:p w:rsidR="009575F3" w:rsidRDefault="009575F3" w:rsidP="00945A05"/>
    <w:p w:rsidR="00E3646F" w:rsidRDefault="00E3646F" w:rsidP="008B472E">
      <w:pPr>
        <w:pStyle w:val="Nadpis3"/>
        <w:numPr>
          <w:ilvl w:val="2"/>
          <w:numId w:val="22"/>
        </w:numPr>
      </w:pPr>
      <w:bookmarkStart w:id="36" w:name="_Toc436903451"/>
      <w:bookmarkStart w:id="37" w:name="_Toc437727730"/>
      <w:bookmarkStart w:id="38" w:name="_Toc437788808"/>
      <w:r>
        <w:t>Struktura sportovního kolektivu</w:t>
      </w:r>
      <w:bookmarkEnd w:id="36"/>
      <w:bookmarkEnd w:id="37"/>
      <w:bookmarkEnd w:id="38"/>
    </w:p>
    <w:p w:rsidR="00462DDD" w:rsidRDefault="00E3646F" w:rsidP="00E3646F">
      <w:r>
        <w:t>V procesu vzájemného působení členů skupiny vzniká velké množství vazeb, určité uspořádání vztahů a i</w:t>
      </w:r>
      <w:r w:rsidR="009E4F21">
        <w:t xml:space="preserve">nterakce, které se nazývají struktura skupiny. Tu můžeme tedy chápat jako soustavu sociálních </w:t>
      </w:r>
      <w:r w:rsidR="009E4F21">
        <w:lastRenderedPageBreak/>
        <w:t>interakcí a vzájemných vztahů členů skupiny, které ji charakterizují jak</w:t>
      </w:r>
      <w:r w:rsidR="004F7FA5">
        <w:t>o</w:t>
      </w:r>
      <w:r w:rsidR="009E4F21">
        <w:t xml:space="preserve"> celek. </w:t>
      </w:r>
      <w:r w:rsidR="00462DDD">
        <w:t xml:space="preserve">Tento systém pozic </w:t>
      </w:r>
      <w:r w:rsidR="00F050EB">
        <w:t>vyjadřuje, jak</w:t>
      </w:r>
      <w:r w:rsidR="00462DDD">
        <w:t xml:space="preserve"> jsou jedinci přijímáni, hodnoceni, jaký podíl na moci mají, jaký je jejich přínos ke skupinové činnosti a jaký vztah k jedinci v určité pozici mají ostatní.</w:t>
      </w:r>
    </w:p>
    <w:p w:rsidR="00E3646F" w:rsidRDefault="009E4F21" w:rsidP="00E3646F">
      <w:r>
        <w:t>Opět lze rozlišit strukturu na formální a neformální. Ve formálních strukturách je přesně stanovena soustava pozic, statusů a rolí ve sportovním družstvu. Neformální struktura vzniká na základě vzájemných sympatií, antipatií a přátelských vztahů.</w:t>
      </w:r>
      <w:r w:rsidR="00462DDD">
        <w:t xml:space="preserve"> </w:t>
      </w:r>
    </w:p>
    <w:p w:rsidR="00462DDD" w:rsidRDefault="00BA2122" w:rsidP="00E3646F">
      <w:r w:rsidRPr="004C23A1">
        <w:rPr>
          <w:b/>
        </w:rPr>
        <w:t>Sociální pozice</w:t>
      </w:r>
      <w:r>
        <w:t xml:space="preserve"> – je to místo, které člen zaujímá v sociální skupině. To znamená komu je nadřazen, podřazen nebo ke komu je přiřazen. K</w:t>
      </w:r>
      <w:r w:rsidR="004F7FA5">
        <w:t> </w:t>
      </w:r>
      <w:r>
        <w:t>tomu</w:t>
      </w:r>
      <w:r w:rsidR="004F7FA5">
        <w:t>,</w:t>
      </w:r>
      <w:r>
        <w:t xml:space="preserve"> aby člověk zaujal jakoukoliv sociální pozici, jsou bezesporu potřeba minimální </w:t>
      </w:r>
      <w:r w:rsidR="001D0F0A">
        <w:t>osobnostní dispozice. Spolu s nimi pak o zaujetí konkrétní pozice spolurozhodují zejména i vnější podmínky. Poměr těchto vnějších a vnitřních podmínek je značně proměnlivý. Konkrétně ve sportovním týmu je pozice odvozena ze sestavy tohoto týmu a pravidel hry. Jestliže dochází k tomu, že sportovec se sám ohodnocuje a srovnává s ostatními členy, tak se subjektivně zařazuje na určité místo ve struktuře</w:t>
      </w:r>
      <w:r w:rsidR="004C23A1">
        <w:t xml:space="preserve">. Říká se tomu </w:t>
      </w:r>
      <w:r w:rsidR="004C23A1" w:rsidRPr="004C23A1">
        <w:rPr>
          <w:i/>
        </w:rPr>
        <w:t>subjektivní pozice</w:t>
      </w:r>
      <w:r w:rsidR="004C23A1">
        <w:t>. Na druhé straně</w:t>
      </w:r>
      <w:r w:rsidR="004F7FA5">
        <w:t>,</w:t>
      </w:r>
      <w:r w:rsidR="004C23A1">
        <w:t xml:space="preserve"> každý jedinec je hodnocen i druhými sportovci a tím se dostává opět na určité místo v sociálním žebříčku družstva, což se označuje jako </w:t>
      </w:r>
      <w:r w:rsidR="004C23A1" w:rsidRPr="004C23A1">
        <w:rPr>
          <w:i/>
        </w:rPr>
        <w:t>objektivní pozice</w:t>
      </w:r>
      <w:r w:rsidR="004C23A1">
        <w:t xml:space="preserve">. </w:t>
      </w:r>
    </w:p>
    <w:p w:rsidR="004C23A1" w:rsidRDefault="004C23A1" w:rsidP="00E3646F">
      <w:r w:rsidRPr="004C23A1">
        <w:rPr>
          <w:b/>
        </w:rPr>
        <w:t>Sociální status</w:t>
      </w:r>
      <w:r>
        <w:t xml:space="preserve"> – úzce souvisí s pozicemi. Opět se jedná o místo člena ve skupině, ale tentokrát z hlediska prestiže, významu a hodnoty člena pro skupinu. </w:t>
      </w:r>
      <w:r w:rsidR="006D05B5">
        <w:t>Ve sportu je souvislost sociálního statusu a výkonnostní úrovní velmi těsná. Toto sociální zařazení se při změně výkonnosti mění. Proto si zejména profesionální sportovci snaží udržet výkonnost co nejdéle, aby jeho sociální status zůstal také na vysoké úrovni. Sportovec se pak snaží použít všechny prostředky, které zvyšují pravděpodobnost úspěchu.</w:t>
      </w:r>
    </w:p>
    <w:p w:rsidR="009575F3" w:rsidRDefault="009575F3" w:rsidP="00E3646F"/>
    <w:p w:rsidR="00F84F2E" w:rsidRDefault="006D05B5" w:rsidP="008B472E">
      <w:pPr>
        <w:pStyle w:val="Nadpis4"/>
      </w:pPr>
      <w:r w:rsidRPr="006D05B5">
        <w:lastRenderedPageBreak/>
        <w:t>Sociální role</w:t>
      </w:r>
    </w:p>
    <w:p w:rsidR="006D05B5" w:rsidRDefault="006D05B5" w:rsidP="00E3646F">
      <w:r>
        <w:t xml:space="preserve"> </w:t>
      </w:r>
      <w:r w:rsidR="00A21EAB">
        <w:t xml:space="preserve">představuje soubor chování, respektive jednání, které se od sportovce očekává v závislosti na jeho pozici. Toto vymezení jednotlivých rolí v týmu, přispívá k efektivnějšímu výsledku a k uspokojení potřeb všech členů. Každý hráč si během zápasu plní svoje role. Tato struktura však není úplně statická, ale může se měnit v závislosti na průběhu hry, herních situacích, rozhodnutí trenéra anebo kreativitě samotného hráče. </w:t>
      </w:r>
      <w:r w:rsidR="004F7FA5">
        <w:t>Role</w:t>
      </w:r>
      <w:r w:rsidR="00DF40F6">
        <w:t xml:space="preserve"> mohou být krátkodobé, například zraněný nebo vyloučený hráč, dlouhodobé, </w:t>
      </w:r>
      <w:r w:rsidR="004F7FA5">
        <w:t>jako</w:t>
      </w:r>
      <w:r w:rsidR="00DF40F6">
        <w:t xml:space="preserve"> například role kapitána a role</w:t>
      </w:r>
      <w:r w:rsidR="001A0831">
        <w:t xml:space="preserve"> vrozené, například muž či žena (Slepička, 2009). </w:t>
      </w:r>
    </w:p>
    <w:p w:rsidR="00DF40F6" w:rsidRDefault="00DF40F6" w:rsidP="00E3646F">
      <w:r>
        <w:t>Pokud má být plnění rolí co nejefektivnější, je potřeba, aby byl jedinec přesvědčen o důležitosti činností spojených s touto rolí a aby se s ní identifikoval. Důležité je také</w:t>
      </w:r>
      <w:r w:rsidR="004F7FA5">
        <w:t xml:space="preserve"> to</w:t>
      </w:r>
      <w:r>
        <w:t>, zda jedi</w:t>
      </w:r>
      <w:r w:rsidR="004F7FA5">
        <w:t>nec při plnění požadavků spojených s rolí</w:t>
      </w:r>
      <w:r>
        <w:t xml:space="preserve"> realizuje své osobní či skupinové cíle.</w:t>
      </w:r>
    </w:p>
    <w:p w:rsidR="00DF40F6" w:rsidRDefault="00DF40F6" w:rsidP="00E3646F">
      <w:r>
        <w:t>Ve sportovním týmu se objevuje spousta rolí, které jsou pro daný sport typické. Jsou to především role vůdce</w:t>
      </w:r>
      <w:r w:rsidR="00DC5F80">
        <w:t xml:space="preserve">, černé ovce, bažanta, obětního beránka nebo zlého muže. Tyto role nejsou nikterak teoreticky propracované, ovšem praxe ukazuje, že ve většině sportovních družstev se vyskytují a ovlivňují jejich dynamiku a atmosféru uvnitř.  </w:t>
      </w:r>
    </w:p>
    <w:p w:rsidR="00DC5F80" w:rsidRDefault="00DC5F80" w:rsidP="00E3646F">
      <w:r w:rsidRPr="00F84F2E">
        <w:rPr>
          <w:b/>
        </w:rPr>
        <w:t>Role vůdce</w:t>
      </w:r>
      <w:r>
        <w:t xml:space="preserve"> </w:t>
      </w:r>
      <w:r w:rsidR="00AD423B">
        <w:t>–</w:t>
      </w:r>
      <w:r>
        <w:t xml:space="preserve"> </w:t>
      </w:r>
      <w:r w:rsidR="00AD423B">
        <w:t>tato role je velice podobná rolím vůdců ve skupinách mimo sportovní prostředí. Vůdce družstva musí být člověk, který kontroluje aktivity skupiny navenek a ovlivňuje činnosti a cíle skupiny. Osoba, která má dobrou sociální pozici a z ní plynoucí vliv na ostatní členy skupiny. Mezi základní faktory vůdcovství se uvádí:</w:t>
      </w:r>
    </w:p>
    <w:p w:rsidR="00AD423B" w:rsidRDefault="00AD423B" w:rsidP="00AD423B">
      <w:pPr>
        <w:pStyle w:val="Odstavecseseznamem"/>
        <w:numPr>
          <w:ilvl w:val="0"/>
          <w:numId w:val="16"/>
        </w:numPr>
      </w:pPr>
      <w:r>
        <w:t>Uznání a porozumění potřebám skupiny,</w:t>
      </w:r>
    </w:p>
    <w:p w:rsidR="00AD423B" w:rsidRDefault="004F7FA5" w:rsidP="00AD423B">
      <w:pPr>
        <w:pStyle w:val="Odstavecseseznamem"/>
        <w:numPr>
          <w:ilvl w:val="0"/>
          <w:numId w:val="16"/>
        </w:numPr>
      </w:pPr>
      <w:r>
        <w:t>i</w:t>
      </w:r>
      <w:r w:rsidR="00AD423B">
        <w:t>niciativa, organizační schopnosti podpořené vlastní účastí na životě skupiny,</w:t>
      </w:r>
    </w:p>
    <w:p w:rsidR="00AD423B" w:rsidRDefault="004F7FA5" w:rsidP="00AD423B">
      <w:pPr>
        <w:pStyle w:val="Odstavecseseznamem"/>
        <w:numPr>
          <w:ilvl w:val="0"/>
          <w:numId w:val="16"/>
        </w:numPr>
      </w:pPr>
      <w:r>
        <w:t>v</w:t>
      </w:r>
      <w:r w:rsidR="00AD423B">
        <w:t>ýkonnost v souvislosti s motivací členů skupiny,</w:t>
      </w:r>
    </w:p>
    <w:p w:rsidR="00AD423B" w:rsidRDefault="004F7FA5" w:rsidP="00AD423B">
      <w:pPr>
        <w:pStyle w:val="Odstavecseseznamem"/>
        <w:numPr>
          <w:ilvl w:val="0"/>
          <w:numId w:val="16"/>
        </w:numPr>
      </w:pPr>
      <w:r>
        <w:t>s</w:t>
      </w:r>
      <w:r w:rsidR="00AD423B">
        <w:t>ociální citlivost vůči dění ve skupině spojená se starostlivostí o členy skupiny.</w:t>
      </w:r>
    </w:p>
    <w:p w:rsidR="00373E25" w:rsidRDefault="00613BA9" w:rsidP="00AD423B">
      <w:r>
        <w:lastRenderedPageBreak/>
        <w:t>Vůdců v týmu může být hned několik</w:t>
      </w:r>
      <w:r w:rsidR="004F7FA5">
        <w:t>,</w:t>
      </w:r>
      <w:r>
        <w:t xml:space="preserve"> a proto je potřeba je rozdělit na vůdce formální a neformální. Formálním vůdcem je ten, kdo byl do své funkce nominován administrativní cestou. Ve sportovních týmech to jsou trenéři, ale je jím i kapitán, který byl zvolen spoluhráči a trenérem. Měl by to být člověk, který je vedoucí osobou celého týmu, stmeluje, mobilizuje a burcuje kolektiv a strhává ho k maximálním výkonům. Na druhé straně</w:t>
      </w:r>
      <w:r w:rsidR="00373E25">
        <w:t xml:space="preserve"> je neformální vůdce, který by měl opět splňovat předpoklady tahouna družstva. Může se jím stát kterýkoliv člen družstva, který plní nároky kladené na vůdcovskou roli ostatními členy. Vůdcem se stává situačně a je to člověk s přirozenou autoritou, který dokáže nabídnout optimální řešení v krizových situacích. Podle Slepičky (2009) by měl neformální vůdce splňovat tyto základní podmínky:</w:t>
      </w:r>
    </w:p>
    <w:p w:rsidR="00373E25" w:rsidRDefault="00373E25" w:rsidP="00373E25">
      <w:pPr>
        <w:pStyle w:val="Odstavecseseznamem"/>
        <w:numPr>
          <w:ilvl w:val="0"/>
          <w:numId w:val="17"/>
        </w:numPr>
      </w:pPr>
      <w:r>
        <w:t>Musí být pokládán za jednoho „z nich“,</w:t>
      </w:r>
    </w:p>
    <w:p w:rsidR="00AD423B" w:rsidRDefault="00373E25" w:rsidP="00373E25">
      <w:pPr>
        <w:pStyle w:val="Odstavecseseznamem"/>
        <w:numPr>
          <w:ilvl w:val="0"/>
          <w:numId w:val="17"/>
        </w:numPr>
      </w:pPr>
      <w:r>
        <w:t>Musí být pokládán za „nejlepšího z nich“, i když t</w:t>
      </w:r>
      <w:r w:rsidR="002E4C74">
        <w:t>o neznamená, že je vždy zcela výji</w:t>
      </w:r>
      <w:r>
        <w:t xml:space="preserve">mečný, musí však být </w:t>
      </w:r>
      <w:r w:rsidR="002E4C74">
        <w:t>zejména z hlediska sportovní výkonnosti jedním z velmi výkonných členů družstva,</w:t>
      </w:r>
    </w:p>
    <w:p w:rsidR="002E4C74" w:rsidRDefault="002E4C74" w:rsidP="00373E25">
      <w:pPr>
        <w:pStyle w:val="Odstavecseseznamem"/>
        <w:numPr>
          <w:ilvl w:val="0"/>
          <w:numId w:val="17"/>
        </w:numPr>
      </w:pPr>
      <w:r>
        <w:t>Musí plnit očekávání svých stoupenců, neboť je předmětem jejich hodnocení, které souvisí se zaujetím a setrváním v pozici neformálního vůdce.</w:t>
      </w:r>
    </w:p>
    <w:p w:rsidR="002E4C74" w:rsidRDefault="002E4C74" w:rsidP="002E4C74">
      <w:r>
        <w:t>Tomuto problému vůdco</w:t>
      </w:r>
      <w:r w:rsidR="004F7FA5">
        <w:t>vství byl věnován</w:t>
      </w:r>
      <w:r>
        <w:t xml:space="preserve"> velký počet studií, které </w:t>
      </w:r>
      <w:r w:rsidR="004F7FA5">
        <w:t xml:space="preserve">ale </w:t>
      </w:r>
      <w:r>
        <w:t xml:space="preserve">nedokázali jednoznačně určit, jaké by měly být osobnostní vlastnosti vůdců. </w:t>
      </w:r>
      <w:r w:rsidR="004F7FA5">
        <w:t>Nicméně n</w:t>
      </w:r>
      <w:r>
        <w:t>ejčastěji se udává inteligence, sebeovládání, dominance. Ovšem vůdce tvoří i další situační faktory, které hrají ve sportu nemalou roli.</w:t>
      </w:r>
    </w:p>
    <w:p w:rsidR="002E4C74" w:rsidRDefault="00232F7E" w:rsidP="002E4C74">
      <w:r w:rsidRPr="00232F7E">
        <w:rPr>
          <w:b/>
        </w:rPr>
        <w:t>Role černé ovce</w:t>
      </w:r>
      <w:r>
        <w:t xml:space="preserve"> – jedinec, který zastává tuto roli je většinou zdrojem konfliktů. Jeho projevy jsou spíše negativní a vztahy ostatních členů s ním jsou spíše záporné. Pozice černé ovce je zpravidla stabilní, nemění se a jedinec je v jakési sociální izolaci vzhledem k ostatním členům.</w:t>
      </w:r>
    </w:p>
    <w:p w:rsidR="00232F7E" w:rsidRDefault="00232F7E" w:rsidP="002E4C74">
      <w:r w:rsidRPr="00232F7E">
        <w:rPr>
          <w:b/>
        </w:rPr>
        <w:t>Role obětního beránka</w:t>
      </w:r>
      <w:r>
        <w:t xml:space="preserve"> – do této role se většinou dostávají jedinci, kteří jsou opět sociálně izolovaní, ale i výkonnostně slabší či aktuálně selhávající, jelikož se takovému jedinci snadno připisují příčiny </w:t>
      </w:r>
      <w:r>
        <w:lastRenderedPageBreak/>
        <w:t>neúspěch</w:t>
      </w:r>
      <w:r w:rsidR="004F7FA5">
        <w:t>u</w:t>
      </w:r>
      <w:r>
        <w:t xml:space="preserve"> družstva. </w:t>
      </w:r>
      <w:r w:rsidR="00DC4D71">
        <w:t>Ovšem tato role nemá tak silnou vazbu na určitou sociální pozici a obětním beránkem se může stát téměř každý člen týmu. Rozdíl je v tom, jak se člověk, který se do této situace dostal, dokáže s rolí vypořádat.</w:t>
      </w:r>
      <w:r>
        <w:t xml:space="preserve"> </w:t>
      </w:r>
      <w:r w:rsidR="004F7FA5">
        <w:t>Snaha</w:t>
      </w:r>
      <w:r w:rsidR="00DC4D71">
        <w:t xml:space="preserve"> o přesunutí viny za neúspěch na něko</w:t>
      </w:r>
      <w:r w:rsidR="004F7FA5">
        <w:t>ho jiného</w:t>
      </w:r>
      <w:r w:rsidR="00DC4D71">
        <w:t xml:space="preserve"> může vést ke konfliktu a zhoršení skupinové atmosféry.</w:t>
      </w:r>
    </w:p>
    <w:p w:rsidR="00DC4D71" w:rsidRDefault="00DC4D71" w:rsidP="002E4C74">
      <w:r w:rsidRPr="00DC4D71">
        <w:rPr>
          <w:b/>
        </w:rPr>
        <w:t>Role bažanta</w:t>
      </w:r>
      <w:r>
        <w:t xml:space="preserve"> – časově omezená role, do které se dostává nově příchozí člen do týmu. Zpravidla se jedná o mladší hráče, kteří přichází do družstva vyšších věkových kategorií. Ti jsou pak tlačeni do „povinností“, které jsou s touto rolí spojené a </w:t>
      </w:r>
      <w:r w:rsidR="00F54D57">
        <w:t>mají formu služeb, které plynou ze specifických norem vytvořených staršími členy.</w:t>
      </w:r>
    </w:p>
    <w:p w:rsidR="00F54D57" w:rsidRDefault="00F54D57" w:rsidP="002E4C74">
      <w:r w:rsidRPr="00F54D57">
        <w:rPr>
          <w:b/>
        </w:rPr>
        <w:t>Role zlého muže</w:t>
      </w:r>
      <w:r>
        <w:t xml:space="preserve"> – stejně jako u role černé ovce je i role zlého může stabilní. Většinou se do této role dostává jedinec, který </w:t>
      </w:r>
      <w:r w:rsidR="000C2407">
        <w:t xml:space="preserve">má </w:t>
      </w:r>
      <w:r>
        <w:t>určité osobnostní faktory a fyzické dispozice. Chování spojené s touto rolí je prezentováno během utkání a je namířeno proti soupeři. Některé týmy využívají této role záměrně jako taktického prvku. Výsledkem by mělo být zastrašení soupeře a narušení jeho herní koncepce a klidu. Jde o projevy instrumentální agrese.</w:t>
      </w:r>
    </w:p>
    <w:p w:rsidR="00B9694E" w:rsidRDefault="00B9694E" w:rsidP="002E4C74">
      <w:r>
        <w:t>Doposud nebyl výzkumně ověřen a teoreticky zpracován význam těchto rolí pro efektivitu sportovního družstva, avšak ty se často dostávají do zátěžových situací, při kterých stoupá psychické napětí jednotlivých členů. Toto napětí potřebují hráči ventilovat a ovlivňovat tak skupinovou atmosféru. Tyto tenze</w:t>
      </w:r>
      <w:r w:rsidR="004F7FA5">
        <w:t xml:space="preserve"> mohou uvolňovat ven ze skupiny vůči soupeři n</w:t>
      </w:r>
      <w:r>
        <w:t xml:space="preserve">ebo </w:t>
      </w:r>
      <w:r w:rsidR="00D75316">
        <w:t>se tak může dít uvnitř skupiny a pak mohou nastat konflikty mezi jedinci a jejich rolemi. Záleží na každém, jak svou roli příjme a smíří se s ní. Při těchto situacích nastává příklad vmanipulování jedince do role obětního beránka a soustředění negativních projevů ostatních členů plynouc</w:t>
      </w:r>
      <w:r w:rsidR="001A0831">
        <w:t>ích z neúspěchu právě vůči němu</w:t>
      </w:r>
      <w:r w:rsidR="000C2407">
        <w:t xml:space="preserve"> (</w:t>
      </w:r>
      <w:r w:rsidR="001A0831">
        <w:t>Slepička, 2009</w:t>
      </w:r>
      <w:r w:rsidR="000C2407">
        <w:t>)</w:t>
      </w:r>
      <w:r w:rsidR="001A0831">
        <w:t>.</w:t>
      </w:r>
    </w:p>
    <w:p w:rsidR="009575F3" w:rsidRDefault="009575F3" w:rsidP="002E4C74"/>
    <w:p w:rsidR="009F2585" w:rsidRDefault="009F2585" w:rsidP="008B472E">
      <w:pPr>
        <w:pStyle w:val="Nadpis3"/>
        <w:numPr>
          <w:ilvl w:val="2"/>
          <w:numId w:val="22"/>
        </w:numPr>
      </w:pPr>
      <w:bookmarkStart w:id="39" w:name="_Toc436903452"/>
      <w:bookmarkStart w:id="40" w:name="_Toc437727731"/>
      <w:bookmarkStart w:id="41" w:name="_Toc437788809"/>
      <w:r>
        <w:lastRenderedPageBreak/>
        <w:t>Vztahy ve sportovním kolektivu a řešení konfliktů</w:t>
      </w:r>
      <w:bookmarkEnd w:id="39"/>
      <w:bookmarkEnd w:id="40"/>
      <w:bookmarkEnd w:id="41"/>
    </w:p>
    <w:p w:rsidR="007B0DB8" w:rsidRDefault="004F7FA5" w:rsidP="0098270E">
      <w:r>
        <w:t>Jednu</w:t>
      </w:r>
      <w:r w:rsidR="009F2585">
        <w:t xml:space="preserve"> z nejdůležitějších </w:t>
      </w:r>
      <w:r w:rsidR="008D3E8B">
        <w:t xml:space="preserve">úloh ve sportovním kolektivu sehrává komunikace, která je vlastně sociální výměnou informací, hodnot, cílů. </w:t>
      </w:r>
      <w:r w:rsidR="0098270E">
        <w:t>Základním</w:t>
      </w:r>
      <w:r>
        <w:t>i</w:t>
      </w:r>
      <w:r w:rsidR="0098270E">
        <w:t xml:space="preserve"> prvky</w:t>
      </w:r>
      <w:r w:rsidR="007B0DB8">
        <w:t xml:space="preserve"> mezilidské komunikace jsou</w:t>
      </w:r>
      <w:r w:rsidR="0098270E">
        <w:t>: komunikátor – člověk, od kterého informace vychází</w:t>
      </w:r>
      <w:r w:rsidR="007B0DB8">
        <w:t xml:space="preserve">, </w:t>
      </w:r>
      <w:r w:rsidR="0098270E">
        <w:t>komuniké – samotná informace</w:t>
      </w:r>
      <w:r w:rsidR="007B0DB8">
        <w:t xml:space="preserve">, </w:t>
      </w:r>
      <w:r w:rsidR="0098270E">
        <w:t>komunikant – člověk, který informaci přijímá</w:t>
      </w:r>
      <w:r w:rsidR="007B0DB8">
        <w:t xml:space="preserve">, </w:t>
      </w:r>
      <w:r w:rsidR="0098270E">
        <w:t>komunikační kanál – cesta, kterou se informace přenáší</w:t>
      </w:r>
      <w:r w:rsidR="007B0DB8">
        <w:t xml:space="preserve">. Jestliže je přijatá informace, respektive zpráva shodná s vysílanou, pak můžeme hovořit o dorozumění. </w:t>
      </w:r>
    </w:p>
    <w:p w:rsidR="007B0DB8" w:rsidRDefault="007B0DB8" w:rsidP="00226610">
      <w:pPr>
        <w:keepNext/>
        <w:keepLines/>
      </w:pPr>
      <w:r>
        <w:t>Komunikace má tři základní podoby:</w:t>
      </w:r>
    </w:p>
    <w:p w:rsidR="007B0DB8" w:rsidRDefault="007B0DB8" w:rsidP="00226610">
      <w:pPr>
        <w:pStyle w:val="Odstavecseseznamem"/>
        <w:keepNext/>
        <w:keepLines/>
        <w:numPr>
          <w:ilvl w:val="0"/>
          <w:numId w:val="18"/>
        </w:numPr>
      </w:pPr>
      <w:r>
        <w:t>Verbální komunikace – uváděná často také jako slovní, je charakterizována jako dorozumívání pomocí slov. Do verbální komunikace může</w:t>
      </w:r>
      <w:r w:rsidR="004F7FA5">
        <w:t>me</w:t>
      </w:r>
      <w:r>
        <w:t xml:space="preserve"> zařadit veškeré prostředky, jejichž základem je mluvený nebo psa</w:t>
      </w:r>
      <w:r w:rsidR="004F7FA5">
        <w:t>ný projev.</w:t>
      </w:r>
    </w:p>
    <w:p w:rsidR="009575F3" w:rsidRDefault="009575F3" w:rsidP="009575F3">
      <w:pPr>
        <w:pStyle w:val="Odstavecseseznamem"/>
        <w:keepNext/>
        <w:keepLines/>
        <w:ind w:firstLine="0"/>
      </w:pPr>
    </w:p>
    <w:p w:rsidR="007B0DB8" w:rsidRDefault="007B0DB8" w:rsidP="009575F3">
      <w:pPr>
        <w:pStyle w:val="Odstavecseseznamem"/>
        <w:numPr>
          <w:ilvl w:val="0"/>
          <w:numId w:val="18"/>
        </w:numPr>
        <w:spacing w:after="0"/>
        <w:ind w:left="714" w:hanging="357"/>
      </w:pPr>
      <w:r>
        <w:t xml:space="preserve">Neverbální komunikace </w:t>
      </w:r>
      <w:r w:rsidR="00305AC9">
        <w:t>–</w:t>
      </w:r>
      <w:r>
        <w:t xml:space="preserve"> </w:t>
      </w:r>
      <w:r w:rsidR="00305AC9">
        <w:t>je tvořena prostředky neslov</w:t>
      </w:r>
      <w:r w:rsidR="004F7FA5">
        <w:t>ní komunikace, mezi které patří</w:t>
      </w:r>
      <w:r w:rsidR="00305AC9">
        <w:t xml:space="preserve"> mimika, gestikulace, postavení těla a jeho částí, pohled, dotyky, melodie a zabarvení hlasu, úprava zevnějšku, ale i prostředí</w:t>
      </w:r>
      <w:r w:rsidR="004F7FA5">
        <w:t xml:space="preserve"> ve kterém komunikujeme a další.</w:t>
      </w:r>
    </w:p>
    <w:p w:rsidR="009575F3" w:rsidRDefault="009575F3" w:rsidP="009575F3">
      <w:pPr>
        <w:pStyle w:val="Odstavecseseznamem"/>
        <w:spacing w:after="0"/>
        <w:ind w:left="714" w:firstLine="0"/>
      </w:pPr>
    </w:p>
    <w:p w:rsidR="00305AC9" w:rsidRDefault="00305AC9" w:rsidP="009575F3">
      <w:pPr>
        <w:pStyle w:val="Odstavecseseznamem"/>
        <w:numPr>
          <w:ilvl w:val="0"/>
          <w:numId w:val="18"/>
        </w:numPr>
        <w:ind w:left="714" w:hanging="357"/>
      </w:pPr>
      <w:r>
        <w:t>Činy – svoje postoje, názory, emoce, záměry vyjadřujeme činy či konkrétním jednáním.</w:t>
      </w:r>
    </w:p>
    <w:p w:rsidR="00305AC9" w:rsidRDefault="002A67A3" w:rsidP="00305AC9">
      <w:r>
        <w:t xml:space="preserve">Komunikace ve většině případů probíhá všemi třemi způsoby naráz, které se navzájem podporují a </w:t>
      </w:r>
      <w:r w:rsidR="004F7FA5">
        <w:t>doplňují</w:t>
      </w:r>
      <w:r>
        <w:t xml:space="preserve">. Pokud jsou všechny </w:t>
      </w:r>
      <w:r w:rsidR="0048524E">
        <w:t xml:space="preserve">shodné a ukazují stejným směrem, mluvíme pak o kongruentní komunikaci. </w:t>
      </w:r>
      <w:r w:rsidR="004F7FA5">
        <w:t>V případe,</w:t>
      </w:r>
      <w:r w:rsidR="0048524E">
        <w:t xml:space="preserve"> že jsou jednotlivé způsoby k</w:t>
      </w:r>
      <w:r w:rsidR="004F7FA5">
        <w:t>omunikace neshodné a navzájem si</w:t>
      </w:r>
      <w:r w:rsidR="0048524E">
        <w:t xml:space="preserve"> odporují, pak se jedná o komunikaci nekongruentní. </w:t>
      </w:r>
    </w:p>
    <w:p w:rsidR="009F2585" w:rsidRDefault="0098270E" w:rsidP="0098270E">
      <w:r>
        <w:t>Pakliže dochází v kolektivu k informačnímu šumu nebo dokonce vzniká informační bariéra, může docházet ke konfliktům.</w:t>
      </w:r>
      <w:r w:rsidR="00A54635">
        <w:t xml:space="preserve"> K těm dochází především při řešení společných úloh a dosahování co nejlepších výsledků. </w:t>
      </w:r>
      <w:r w:rsidR="006462A2">
        <w:t xml:space="preserve">Při komunikaci je třeba se zaměřit na jasnost a jednoznačnost přenášené </w:t>
      </w:r>
      <w:r w:rsidR="006462A2">
        <w:lastRenderedPageBreak/>
        <w:t xml:space="preserve">informace. K dalším zásadám efektivní komunikace patří pozitivní přístup k druhým osobám, přirozená komunikace, obousměrnost, srozumitelnost atd. </w:t>
      </w:r>
      <w:r w:rsidR="000C2407">
        <w:t>(S</w:t>
      </w:r>
      <w:r w:rsidR="001A0831">
        <w:t>ekot</w:t>
      </w:r>
      <w:r w:rsidR="000C2407">
        <w:t>, 2009)</w:t>
      </w:r>
      <w:r w:rsidR="001A0831">
        <w:t>.</w:t>
      </w:r>
    </w:p>
    <w:p w:rsidR="009575F3" w:rsidRDefault="009575F3" w:rsidP="0098270E"/>
    <w:p w:rsidR="00483AE9" w:rsidRDefault="008074FA" w:rsidP="008B472E">
      <w:pPr>
        <w:pStyle w:val="Nadpis2"/>
        <w:numPr>
          <w:ilvl w:val="1"/>
          <w:numId w:val="22"/>
        </w:numPr>
      </w:pPr>
      <w:bookmarkStart w:id="42" w:name="_Toc436903453"/>
      <w:bookmarkStart w:id="43" w:name="_Toc437727732"/>
      <w:bookmarkStart w:id="44" w:name="_Toc437788810"/>
      <w:r>
        <w:t>Mobbing</w:t>
      </w:r>
      <w:r w:rsidR="00483AE9">
        <w:t xml:space="preserve"> </w:t>
      </w:r>
      <w:r w:rsidR="00D75316">
        <w:t>v</w:t>
      </w:r>
      <w:r w:rsidR="00D75316" w:rsidRPr="008B472E">
        <w:t>e</w:t>
      </w:r>
      <w:r w:rsidR="00D75316">
        <w:t xml:space="preserve"> sportu</w:t>
      </w:r>
      <w:bookmarkEnd w:id="42"/>
      <w:bookmarkEnd w:id="43"/>
      <w:bookmarkEnd w:id="44"/>
    </w:p>
    <w:p w:rsidR="00D75316" w:rsidRDefault="00595E57" w:rsidP="00D75316">
      <w:r>
        <w:t xml:space="preserve">Jak už bylo řečeno výše, šikana </w:t>
      </w:r>
      <w:r w:rsidR="002F522B">
        <w:t>je způsob chování umožňující v bezprostřední komunikaci, fyzickým a psychickým týráním druhých získat nad nimi pocit př</w:t>
      </w:r>
      <w:r w:rsidR="004F7FA5">
        <w:t>evahy, moci, určité výhody</w:t>
      </w:r>
      <w:r w:rsidR="002F522B">
        <w:t xml:space="preserve"> (Velký sociologický slovník, 1996)</w:t>
      </w:r>
      <w:r w:rsidR="004F7FA5">
        <w:t>.</w:t>
      </w:r>
      <w:r w:rsidR="002F522B">
        <w:t xml:space="preserve"> Ve sportovním prostředí se šikana bezesporu objevuje ve všech věkových kategoriích. Právě tady jde především o chování hrubě porušující principy fair play, jelikož je to jednání agresivní, často nezákonné, ale trpěné a mnohdy záměrně podporované. Oběti šikany jsou pak </w:t>
      </w:r>
      <w:r w:rsidR="004F7FA5">
        <w:t>zejména</w:t>
      </w:r>
      <w:r w:rsidR="002F522B">
        <w:t xml:space="preserve"> slabší jedinci, kt</w:t>
      </w:r>
      <w:r w:rsidR="00D141C1">
        <w:t xml:space="preserve">eří se do této pozice dostali především díky pocitu nadřazenosti a žárlivosti a souběžnému pěstování elitářských </w:t>
      </w:r>
      <w:r w:rsidR="003B7572">
        <w:t>manýru</w:t>
      </w:r>
      <w:r w:rsidR="00D141C1">
        <w:t xml:space="preserve"> těch úspěšnějších a silnějších. </w:t>
      </w:r>
    </w:p>
    <w:p w:rsidR="00913CDB" w:rsidRDefault="00913CDB" w:rsidP="00913CDB">
      <w:r>
        <w:t>Šikana ve sportu je historický a mezinárodní problém, který ovlivňuje celou řadu jedinců. Pro příklad, v Anglii na veřejných školách byla šikana na denním pořádku od osmnáctého století do současnosti. Dřívější formy studenty organizovaného tzv. „rugby football games“ (v přesném překladu: rugby fotbalové hry), se staly hlavním prostředkem pro starší, silnější chlapce k doslova převzetí kontroly nad mladšími a slabšími chlapci. Ke specifickým formám šikany může docházet před, během nebo po sportovních událostech ve formách verbálních posměšků, sociálního vyloučení, fyzickými útoky a kyber obtěžování. Konkrétně šikana ve sportu může zahrnovat:</w:t>
      </w:r>
    </w:p>
    <w:p w:rsidR="00913CDB" w:rsidRDefault="00913CDB" w:rsidP="00913CDB">
      <w:pPr>
        <w:pStyle w:val="Odstavecseseznamem"/>
        <w:numPr>
          <w:ilvl w:val="0"/>
          <w:numId w:val="19"/>
        </w:numPr>
      </w:pPr>
      <w:r>
        <w:t>Neodůvodněné pokřikování a ječení přímo na sportovce;</w:t>
      </w:r>
    </w:p>
    <w:p w:rsidR="00913CDB" w:rsidRDefault="00913CDB" w:rsidP="00913CDB">
      <w:pPr>
        <w:pStyle w:val="Odstavecseseznamem"/>
        <w:numPr>
          <w:ilvl w:val="0"/>
          <w:numId w:val="19"/>
        </w:numPr>
      </w:pPr>
      <w:r>
        <w:t>Neustálé kritizování sportovcových schopností;</w:t>
      </w:r>
    </w:p>
    <w:p w:rsidR="00913CDB" w:rsidRDefault="00913CDB" w:rsidP="00913CDB">
      <w:pPr>
        <w:pStyle w:val="Odstavecseseznamem"/>
        <w:numPr>
          <w:ilvl w:val="0"/>
          <w:numId w:val="19"/>
        </w:numPr>
      </w:pPr>
      <w:r>
        <w:t>Obviňování sportovce za chyby, kterých se dopustil;</w:t>
      </w:r>
    </w:p>
    <w:p w:rsidR="00913CDB" w:rsidRDefault="00913CDB" w:rsidP="00913CDB">
      <w:pPr>
        <w:pStyle w:val="Odstavecseseznamem"/>
        <w:numPr>
          <w:ilvl w:val="0"/>
          <w:numId w:val="19"/>
        </w:numPr>
      </w:pPr>
      <w:r>
        <w:t>Vymýšlení nesmyslných požadavků souvisejících s konkrétní činností;</w:t>
      </w:r>
    </w:p>
    <w:p w:rsidR="00913CDB" w:rsidRDefault="00913CDB" w:rsidP="00913CDB">
      <w:pPr>
        <w:pStyle w:val="Odstavecseseznamem"/>
        <w:numPr>
          <w:ilvl w:val="0"/>
          <w:numId w:val="19"/>
        </w:numPr>
      </w:pPr>
      <w:r>
        <w:lastRenderedPageBreak/>
        <w:t>Neustálé urážení a ponižování sportovce;</w:t>
      </w:r>
    </w:p>
    <w:p w:rsidR="00913CDB" w:rsidRDefault="00913CDB" w:rsidP="00913CDB">
      <w:pPr>
        <w:pStyle w:val="Odstavecseseznamem"/>
        <w:numPr>
          <w:ilvl w:val="0"/>
          <w:numId w:val="19"/>
        </w:numPr>
      </w:pPr>
      <w:r>
        <w:t>Opakované omezování práv a výsad;</w:t>
      </w:r>
    </w:p>
    <w:p w:rsidR="00913CDB" w:rsidRDefault="00913CDB" w:rsidP="00913CDB">
      <w:pPr>
        <w:pStyle w:val="Odstavecseseznamem"/>
        <w:numPr>
          <w:ilvl w:val="0"/>
          <w:numId w:val="19"/>
        </w:numPr>
      </w:pPr>
      <w:r>
        <w:t>Popírání sportovcových úspěchů;</w:t>
      </w:r>
    </w:p>
    <w:p w:rsidR="00913CDB" w:rsidRDefault="00913CDB" w:rsidP="00913CDB">
      <w:pPr>
        <w:pStyle w:val="Odstavecseseznamem"/>
        <w:numPr>
          <w:ilvl w:val="0"/>
          <w:numId w:val="19"/>
        </w:numPr>
      </w:pPr>
      <w:r>
        <w:t>Zastrašování nebo dokonce fyzické násilí;</w:t>
      </w:r>
    </w:p>
    <w:p w:rsidR="00913CDB" w:rsidRDefault="00913CDB" w:rsidP="00913CDB">
      <w:pPr>
        <w:pStyle w:val="Odstavecseseznamem"/>
        <w:numPr>
          <w:ilvl w:val="0"/>
          <w:numId w:val="19"/>
        </w:numPr>
      </w:pPr>
      <w:r>
        <w:t>Neustálé zprávy (emaily, smsky, atd.) obsahující urážky a hrozby.</w:t>
      </w:r>
    </w:p>
    <w:p w:rsidR="00913CDB" w:rsidRDefault="00913CDB" w:rsidP="00913CDB">
      <w:r>
        <w:t>Většina těchto urážek a ponižování je homofobní, zaměřující se na jejich sexuální</w:t>
      </w:r>
      <w:r w:rsidR="001A0831">
        <w:t xml:space="preserve"> orientaci, ženskost či mužství</w:t>
      </w:r>
      <w:r w:rsidRPr="001610D5">
        <w:t xml:space="preserve"> </w:t>
      </w:r>
      <w:r w:rsidR="00B40F4C" w:rsidRPr="00B40F4C">
        <w:rPr>
          <w:szCs w:val="24"/>
        </w:rPr>
        <w:t>(</w:t>
      </w:r>
      <w:r w:rsidR="00B40F4C" w:rsidRPr="00B40F4C">
        <w:rPr>
          <w:rFonts w:eastAsia="Times New Roman"/>
          <w:szCs w:val="24"/>
        </w:rPr>
        <w:t>Bryshun</w:t>
      </w:r>
      <w:r w:rsidR="00B40F4C">
        <w:rPr>
          <w:rFonts w:eastAsia="Times New Roman"/>
          <w:szCs w:val="24"/>
        </w:rPr>
        <w:t>, 1997)</w:t>
      </w:r>
      <w:r w:rsidR="001A0831">
        <w:rPr>
          <w:rFonts w:eastAsia="Times New Roman"/>
          <w:szCs w:val="24"/>
        </w:rPr>
        <w:t>.</w:t>
      </w:r>
    </w:p>
    <w:p w:rsidR="00913CDB" w:rsidRDefault="003B7572" w:rsidP="00D75316">
      <w:r>
        <w:t>Šikana byla v historii rozšířena jako forma zasvěcování do různých bratrstev, klubů, školních a sp</w:t>
      </w:r>
      <w:r w:rsidR="004F7FA5">
        <w:t>ortovních týmů. Během té doby v</w:t>
      </w:r>
      <w:r>
        <w:t>ešlo v platnost několik legislativních úprav a dalších programů</w:t>
      </w:r>
      <w:r w:rsidR="004F7FA5">
        <w:t xml:space="preserve"> zaměřených proti šikaně</w:t>
      </w:r>
      <w:r>
        <w:t>, které měly snižovat negativní dopady šikany ve sportu. Ačkoliv je šikana ve většině států nezákonná, existují jistá tvrzení, že právě toto jednání</w:t>
      </w:r>
      <w:r w:rsidR="00913CDB">
        <w:t xml:space="preserve"> plní důležitou funkci v týmu jako je například</w:t>
      </w:r>
      <w:r w:rsidR="00101E32">
        <w:t xml:space="preserve"> názor</w:t>
      </w:r>
      <w:r w:rsidR="00913CDB">
        <w:t>, že šikana je spojena se zvýšenou soudržností v týmu.</w:t>
      </w:r>
    </w:p>
    <w:p w:rsidR="00226610" w:rsidRDefault="009B4029" w:rsidP="00D75316">
      <w:r>
        <w:t>Vzhledem k velkému počtu sociálních a dalších faktorů není šikana ve sportu již považována za přijatelné chování. Například v Americe má 44 států z 50 platné zákony, jejich cílem je omezit šikanu a dokonce postihy pro ty, kdo šikanu nenahlásí (</w:t>
      </w:r>
      <w:r w:rsidR="00B40F4C">
        <w:t>www.stophazing.org</w:t>
      </w:r>
      <w:r>
        <w:t>)</w:t>
      </w:r>
      <w:r w:rsidR="00101E32">
        <w:t>.</w:t>
      </w:r>
      <w:r>
        <w:t xml:space="preserve"> Zvýšení počtu těchto zákonů předcházela spousta negativních dopadů šikany včetně vážných zranění a úmrtí</w:t>
      </w:r>
      <w:r w:rsidR="00C47E17">
        <w:t>, jakož i zvýšení zodpovědnosti za následky šikany. Jako další příklad může posloužit, kdy univerzita ve Vermontu v roce 2000 zakázala svému hokejovému týmu start v celé sezóně, kvůli zjištěným faktům o probíhající šikaně v týmu. A však i přes zpřísněné legislativní úpravy zde stále zůstává otázka, zda šikana ze sportu úplně vymizela nebo jestli k ní stále dochází.</w:t>
      </w:r>
    </w:p>
    <w:p w:rsidR="00607F41" w:rsidRDefault="00FF2C7B" w:rsidP="00607F41">
      <w:r>
        <w:t xml:space="preserve">Velkým problémem je, a netýká se to jen sportovního prostředí, že lidé jsou dosti opatrní v ohlašování šikany. Americká společnost LexisNexis, která provádí výzkumy například </w:t>
      </w:r>
      <w:r w:rsidR="00447560">
        <w:t xml:space="preserve">i </w:t>
      </w:r>
      <w:r>
        <w:t xml:space="preserve">pro řešení rizikových </w:t>
      </w:r>
      <w:r w:rsidR="00447560">
        <w:t xml:space="preserve">managementů, prohledala přes 18,000 souvisejících zdrojů, včetně novinových a časopisových článků, internetových zdrojů či přepisů televizního vysílání. Klíčové slovo byla „šikana“ („hazing“) v rámci </w:t>
      </w:r>
      <w:r w:rsidR="00447560">
        <w:lastRenderedPageBreak/>
        <w:t>sportovních zpráv za kalendářní rok končící 7. ledna roku 2004 a bylo nalezeno pouhých 154 záznamů.  Z toho 150 popisovalo šikanu ve sportu a z těchto obsahoval</w:t>
      </w:r>
      <w:r w:rsidR="00101E32">
        <w:t>o</w:t>
      </w:r>
      <w:r w:rsidR="00447560">
        <w:t xml:space="preserve"> samotné incidenty z různých spor</w:t>
      </w:r>
      <w:r w:rsidR="00E419CA">
        <w:t>tů jen 62 nalezených (tabulka 3</w:t>
      </w:r>
      <w:r w:rsidR="00447560">
        <w:t>)</w:t>
      </w:r>
      <w:r w:rsidR="00101E32">
        <w:t>.</w:t>
      </w:r>
      <w:r w:rsidR="00607F41" w:rsidRPr="00607F41">
        <w:t xml:space="preserve"> </w:t>
      </w:r>
      <w:r w:rsidR="00607F41">
        <w:t>Typy šikany, které se objevovaly v těchto článcích, byly různé. Od mírných případů</w:t>
      </w:r>
      <w:r w:rsidR="00101E32">
        <w:t>,</w:t>
      </w:r>
      <w:r w:rsidR="00607F41">
        <w:t xml:space="preserve"> kdy si sportovec byl nucen obléct si směšné oblečení, až po vážné případy popisující sex</w:t>
      </w:r>
      <w:r w:rsidR="001A0831">
        <w:t>uální obtěžování a jeho dopady (Bryshun, 1997).</w:t>
      </w:r>
    </w:p>
    <w:p w:rsidR="000C2407" w:rsidRPr="000C2407" w:rsidRDefault="000C2407" w:rsidP="000C2407">
      <w:pPr>
        <w:keepNext/>
        <w:keepLines/>
        <w:spacing w:line="240" w:lineRule="auto"/>
        <w:ind w:firstLine="0"/>
        <w:rPr>
          <w:sz w:val="22"/>
        </w:rPr>
      </w:pPr>
      <w:r w:rsidRPr="000C2407">
        <w:rPr>
          <w:sz w:val="22"/>
        </w:rPr>
        <w:t xml:space="preserve">Tab č. </w:t>
      </w:r>
      <w:r w:rsidR="00E419CA">
        <w:rPr>
          <w:sz w:val="22"/>
        </w:rPr>
        <w:t>3</w:t>
      </w:r>
      <w:r w:rsidRPr="000C2407">
        <w:rPr>
          <w:sz w:val="22"/>
        </w:rPr>
        <w:t>: Počet incidentů šikany v různých sportech podle výzkumu LexisNexis</w:t>
      </w:r>
    </w:p>
    <w:tbl>
      <w:tblPr>
        <w:tblW w:w="4960" w:type="dxa"/>
        <w:tblInd w:w="55" w:type="dxa"/>
        <w:tblCellMar>
          <w:left w:w="70" w:type="dxa"/>
          <w:right w:w="70" w:type="dxa"/>
        </w:tblCellMar>
        <w:tblLook w:val="04A0"/>
      </w:tblPr>
      <w:tblGrid>
        <w:gridCol w:w="2520"/>
        <w:gridCol w:w="2440"/>
      </w:tblGrid>
      <w:tr w:rsidR="00447560" w:rsidRPr="00447560" w:rsidTr="00447560">
        <w:trPr>
          <w:trHeight w:val="315"/>
        </w:trPr>
        <w:tc>
          <w:tcPr>
            <w:tcW w:w="2520" w:type="dxa"/>
            <w:vMerge w:val="restart"/>
            <w:tcBorders>
              <w:top w:val="single" w:sz="8" w:space="0" w:color="auto"/>
              <w:left w:val="single" w:sz="8" w:space="0" w:color="auto"/>
              <w:bottom w:val="nil"/>
              <w:right w:val="nil"/>
            </w:tcBorders>
            <w:shd w:val="clear" w:color="auto" w:fill="auto"/>
            <w:noWrap/>
            <w:vAlign w:val="center"/>
            <w:hideMark/>
          </w:tcPr>
          <w:p w:rsidR="00447560" w:rsidRPr="00447560" w:rsidRDefault="00447560" w:rsidP="009D441F">
            <w:pPr>
              <w:keepNext/>
              <w:keepLines/>
              <w:spacing w:after="0" w:line="240" w:lineRule="auto"/>
              <w:jc w:val="center"/>
              <w:rPr>
                <w:rFonts w:eastAsia="Times New Roman"/>
                <w:color w:val="000000"/>
                <w:szCs w:val="24"/>
              </w:rPr>
            </w:pPr>
            <w:r w:rsidRPr="00447560">
              <w:rPr>
                <w:rFonts w:eastAsia="Times New Roman"/>
                <w:color w:val="000000"/>
                <w:szCs w:val="24"/>
              </w:rPr>
              <w:t>Sport</w:t>
            </w:r>
          </w:p>
        </w:tc>
        <w:tc>
          <w:tcPr>
            <w:tcW w:w="2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47560" w:rsidRPr="00447560" w:rsidRDefault="00447560" w:rsidP="009D441F">
            <w:pPr>
              <w:keepNext/>
              <w:keepLines/>
              <w:spacing w:after="0" w:line="240" w:lineRule="auto"/>
              <w:jc w:val="center"/>
              <w:rPr>
                <w:rFonts w:eastAsia="Times New Roman"/>
                <w:color w:val="000000"/>
                <w:szCs w:val="24"/>
              </w:rPr>
            </w:pPr>
            <w:r w:rsidRPr="00447560">
              <w:rPr>
                <w:rFonts w:eastAsia="Times New Roman"/>
                <w:color w:val="000000"/>
                <w:szCs w:val="24"/>
              </w:rPr>
              <w:t>Počet incidentů</w:t>
            </w:r>
          </w:p>
        </w:tc>
      </w:tr>
      <w:tr w:rsidR="00447560" w:rsidRPr="00447560" w:rsidTr="00447560">
        <w:trPr>
          <w:trHeight w:val="315"/>
        </w:trPr>
        <w:tc>
          <w:tcPr>
            <w:tcW w:w="2520" w:type="dxa"/>
            <w:vMerge/>
            <w:tcBorders>
              <w:top w:val="single" w:sz="8" w:space="0" w:color="auto"/>
              <w:left w:val="single" w:sz="8" w:space="0" w:color="auto"/>
              <w:bottom w:val="nil"/>
              <w:right w:val="nil"/>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c>
          <w:tcPr>
            <w:tcW w:w="2440" w:type="dxa"/>
            <w:vMerge/>
            <w:tcBorders>
              <w:top w:val="single" w:sz="8" w:space="0" w:color="auto"/>
              <w:left w:val="single" w:sz="8" w:space="0" w:color="auto"/>
              <w:bottom w:val="nil"/>
              <w:right w:val="single" w:sz="8" w:space="0" w:color="auto"/>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r>
      <w:tr w:rsidR="00447560" w:rsidRPr="00447560" w:rsidTr="00447560">
        <w:trPr>
          <w:trHeight w:val="315"/>
        </w:trPr>
        <w:tc>
          <w:tcPr>
            <w:tcW w:w="25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Americký fotbal</w:t>
            </w:r>
          </w:p>
        </w:tc>
        <w:tc>
          <w:tcPr>
            <w:tcW w:w="2440" w:type="dxa"/>
            <w:tcBorders>
              <w:top w:val="single" w:sz="8" w:space="0" w:color="auto"/>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33</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Automobilové sporty</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Basebal</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3</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Basketbal</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16</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Běžecké závody</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Dostihy koní</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Fotbal</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4</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Lacrosse</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15"/>
        </w:trPr>
        <w:tc>
          <w:tcPr>
            <w:tcW w:w="2520" w:type="dxa"/>
            <w:tcBorders>
              <w:top w:val="nil"/>
              <w:left w:val="single" w:sz="8" w:space="0" w:color="auto"/>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Powder puff football *</w:t>
            </w:r>
          </w:p>
        </w:tc>
        <w:tc>
          <w:tcPr>
            <w:tcW w:w="2440" w:type="dxa"/>
            <w:tcBorders>
              <w:top w:val="nil"/>
              <w:left w:val="nil"/>
              <w:bottom w:val="single" w:sz="4"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30"/>
        </w:trPr>
        <w:tc>
          <w:tcPr>
            <w:tcW w:w="2520" w:type="dxa"/>
            <w:tcBorders>
              <w:top w:val="nil"/>
              <w:left w:val="single" w:sz="8" w:space="0" w:color="auto"/>
              <w:bottom w:val="single" w:sz="8"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Zápasení</w:t>
            </w:r>
          </w:p>
        </w:tc>
        <w:tc>
          <w:tcPr>
            <w:tcW w:w="2440" w:type="dxa"/>
            <w:tcBorders>
              <w:top w:val="nil"/>
              <w:left w:val="nil"/>
              <w:bottom w:val="single" w:sz="8" w:space="0" w:color="auto"/>
              <w:right w:val="single" w:sz="8" w:space="0" w:color="auto"/>
            </w:tcBorders>
            <w:shd w:val="clear" w:color="auto" w:fill="auto"/>
            <w:noWrap/>
            <w:vAlign w:val="bottom"/>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1</w:t>
            </w:r>
          </w:p>
        </w:tc>
      </w:tr>
      <w:tr w:rsidR="00447560" w:rsidRPr="00447560" w:rsidTr="00447560">
        <w:trPr>
          <w:trHeight w:val="300"/>
        </w:trPr>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560" w:rsidRPr="00447560" w:rsidRDefault="00447560" w:rsidP="009D441F">
            <w:pPr>
              <w:keepNext/>
              <w:keepLines/>
              <w:spacing w:after="0" w:line="240" w:lineRule="auto"/>
              <w:jc w:val="left"/>
              <w:rPr>
                <w:rFonts w:eastAsia="Times New Roman"/>
                <w:color w:val="000000"/>
                <w:szCs w:val="24"/>
              </w:rPr>
            </w:pPr>
            <w:r w:rsidRPr="00447560">
              <w:rPr>
                <w:rFonts w:eastAsia="Times New Roman"/>
                <w:color w:val="000000"/>
                <w:szCs w:val="24"/>
              </w:rPr>
              <w:t>Dohromady</w:t>
            </w:r>
          </w:p>
        </w:tc>
        <w:tc>
          <w:tcPr>
            <w:tcW w:w="24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560" w:rsidRPr="00447560" w:rsidRDefault="00447560" w:rsidP="009D441F">
            <w:pPr>
              <w:keepNext/>
              <w:keepLines/>
              <w:spacing w:after="0" w:line="240" w:lineRule="auto"/>
              <w:jc w:val="right"/>
              <w:rPr>
                <w:rFonts w:eastAsia="Times New Roman"/>
                <w:color w:val="000000"/>
                <w:szCs w:val="24"/>
              </w:rPr>
            </w:pPr>
            <w:r w:rsidRPr="00447560">
              <w:rPr>
                <w:rFonts w:eastAsia="Times New Roman"/>
                <w:color w:val="000000"/>
                <w:szCs w:val="24"/>
              </w:rPr>
              <w:t>62</w:t>
            </w:r>
          </w:p>
        </w:tc>
      </w:tr>
      <w:tr w:rsidR="00447560" w:rsidRPr="00447560" w:rsidTr="00447560">
        <w:trPr>
          <w:trHeight w:val="300"/>
        </w:trPr>
        <w:tc>
          <w:tcPr>
            <w:tcW w:w="2520" w:type="dxa"/>
            <w:vMerge/>
            <w:tcBorders>
              <w:top w:val="nil"/>
              <w:left w:val="single" w:sz="8" w:space="0" w:color="auto"/>
              <w:bottom w:val="single" w:sz="8" w:space="0" w:color="000000"/>
              <w:right w:val="single" w:sz="8" w:space="0" w:color="auto"/>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c>
          <w:tcPr>
            <w:tcW w:w="2440" w:type="dxa"/>
            <w:vMerge/>
            <w:tcBorders>
              <w:top w:val="nil"/>
              <w:left w:val="single" w:sz="8" w:space="0" w:color="auto"/>
              <w:bottom w:val="single" w:sz="8" w:space="0" w:color="000000"/>
              <w:right w:val="single" w:sz="8" w:space="0" w:color="auto"/>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r>
      <w:tr w:rsidR="00447560" w:rsidRPr="00447560" w:rsidTr="00447560">
        <w:trPr>
          <w:trHeight w:val="330"/>
        </w:trPr>
        <w:tc>
          <w:tcPr>
            <w:tcW w:w="2520" w:type="dxa"/>
            <w:vMerge/>
            <w:tcBorders>
              <w:top w:val="nil"/>
              <w:left w:val="single" w:sz="8" w:space="0" w:color="auto"/>
              <w:bottom w:val="single" w:sz="8" w:space="0" w:color="000000"/>
              <w:right w:val="single" w:sz="8" w:space="0" w:color="auto"/>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c>
          <w:tcPr>
            <w:tcW w:w="2440" w:type="dxa"/>
            <w:vMerge/>
            <w:tcBorders>
              <w:top w:val="nil"/>
              <w:left w:val="single" w:sz="8" w:space="0" w:color="auto"/>
              <w:bottom w:val="single" w:sz="8" w:space="0" w:color="000000"/>
              <w:right w:val="single" w:sz="8" w:space="0" w:color="auto"/>
            </w:tcBorders>
            <w:vAlign w:val="center"/>
            <w:hideMark/>
          </w:tcPr>
          <w:p w:rsidR="00447560" w:rsidRPr="00447560" w:rsidRDefault="00447560" w:rsidP="009D441F">
            <w:pPr>
              <w:keepNext/>
              <w:keepLines/>
              <w:spacing w:after="0" w:line="240" w:lineRule="auto"/>
              <w:jc w:val="left"/>
              <w:rPr>
                <w:rFonts w:eastAsia="Times New Roman"/>
                <w:color w:val="000000"/>
                <w:szCs w:val="24"/>
              </w:rPr>
            </w:pPr>
          </w:p>
        </w:tc>
      </w:tr>
      <w:tr w:rsidR="00447560" w:rsidRPr="00447560" w:rsidTr="00447560">
        <w:trPr>
          <w:trHeight w:val="315"/>
        </w:trPr>
        <w:tc>
          <w:tcPr>
            <w:tcW w:w="4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47560" w:rsidRPr="00447560" w:rsidRDefault="00447560" w:rsidP="009D441F">
            <w:pPr>
              <w:keepNext/>
              <w:keepLines/>
              <w:spacing w:after="0" w:line="240" w:lineRule="auto"/>
              <w:jc w:val="left"/>
              <w:rPr>
                <w:rFonts w:eastAsia="Times New Roman"/>
                <w:color w:val="000000"/>
                <w:sz w:val="20"/>
                <w:szCs w:val="20"/>
              </w:rPr>
            </w:pPr>
            <w:r w:rsidRPr="00447560">
              <w:rPr>
                <w:rFonts w:eastAsia="Times New Roman"/>
                <w:color w:val="000000"/>
                <w:sz w:val="20"/>
                <w:szCs w:val="20"/>
              </w:rPr>
              <w:t>* Specifický druh amerického fotbalu pro ženy</w:t>
            </w:r>
          </w:p>
        </w:tc>
      </w:tr>
    </w:tbl>
    <w:p w:rsidR="004F1A44" w:rsidRDefault="004F1A44" w:rsidP="009D441F">
      <w:pPr>
        <w:keepNext/>
        <w:keepLines/>
      </w:pPr>
    </w:p>
    <w:p w:rsidR="00142BA4" w:rsidRDefault="00142BA4" w:rsidP="00D75316"/>
    <w:p w:rsidR="00520F67" w:rsidRDefault="00520F67" w:rsidP="008074FA">
      <w:pPr>
        <w:pStyle w:val="Nadpis2"/>
        <w:pageBreakBefore/>
        <w:numPr>
          <w:ilvl w:val="1"/>
          <w:numId w:val="22"/>
        </w:numPr>
      </w:pPr>
      <w:bookmarkStart w:id="45" w:name="_Toc436903454"/>
      <w:bookmarkStart w:id="46" w:name="_Toc437727733"/>
      <w:bookmarkStart w:id="47" w:name="_Toc437788811"/>
      <w:r>
        <w:lastRenderedPageBreak/>
        <w:t>Výzkum</w:t>
      </w:r>
      <w:bookmarkEnd w:id="45"/>
      <w:bookmarkEnd w:id="46"/>
      <w:bookmarkEnd w:id="47"/>
    </w:p>
    <w:p w:rsidR="00674A83" w:rsidRDefault="00674A83" w:rsidP="00D75316">
      <w:r>
        <w:t xml:space="preserve">V americkém časopise: </w:t>
      </w:r>
      <w:r w:rsidRPr="00674A83">
        <w:rPr>
          <w:i/>
        </w:rPr>
        <w:t>„Journal of Sport Behavior“</w:t>
      </w:r>
      <w:r>
        <w:rPr>
          <w:i/>
        </w:rPr>
        <w:t xml:space="preserve"> </w:t>
      </w:r>
      <w:r>
        <w:t>(v překladu: deník sportovního chování) byla v roce 2007 vydána studie</w:t>
      </w:r>
      <w:r w:rsidR="00101E32">
        <w:t xml:space="preserve"> s názvem </w:t>
      </w:r>
      <w:r w:rsidR="00101E32" w:rsidRPr="00101E32">
        <w:rPr>
          <w:i/>
        </w:rPr>
        <w:t>The Relationship Between Hazing and Team Cohesion</w:t>
      </w:r>
      <w:r>
        <w:t xml:space="preserve"> </w:t>
      </w:r>
      <w:r w:rsidR="00101E32">
        <w:t>od a</w:t>
      </w:r>
      <w:r>
        <w:t>uto</w:t>
      </w:r>
      <w:r w:rsidR="00101E32">
        <w:t>rů</w:t>
      </w:r>
      <w:r>
        <w:t>: Judy L Van Raalte, Allen E Cornelius, Darwyn E Linder a Britton W Brewer</w:t>
      </w:r>
      <w:r w:rsidR="00101E32">
        <w:t>,</w:t>
      </w:r>
      <w:r w:rsidR="00101E32" w:rsidRPr="00101E32">
        <w:t xml:space="preserve"> </w:t>
      </w:r>
      <w:r w:rsidR="00101E32">
        <w:t>která se zabývala výzkumem problému šikany</w:t>
      </w:r>
      <w:r>
        <w:t>. Všichni jmenovaní</w:t>
      </w:r>
      <w:r w:rsidR="00583AC3">
        <w:t>,</w:t>
      </w:r>
      <w:r>
        <w:t xml:space="preserve"> byly a stále jsou profesory psycholo</w:t>
      </w:r>
      <w:r w:rsidR="00583AC3">
        <w:t>gie na amerických univerzitách a jejich cílem bylo zhodnotit tvrzení, že šikana je spoje</w:t>
      </w:r>
      <w:r w:rsidR="001A0831">
        <w:t>na se zvýšenou soudržností týmu (Raalte a kol., 2007).</w:t>
      </w:r>
      <w:r w:rsidR="00101E32">
        <w:t xml:space="preserve"> </w:t>
      </w:r>
    </w:p>
    <w:p w:rsidR="009575F3" w:rsidRDefault="009575F3" w:rsidP="00D75316"/>
    <w:p w:rsidR="00583AC3" w:rsidRDefault="00520F67" w:rsidP="008B472E">
      <w:pPr>
        <w:pStyle w:val="Nadpis3"/>
        <w:numPr>
          <w:ilvl w:val="2"/>
          <w:numId w:val="22"/>
        </w:numPr>
      </w:pPr>
      <w:bookmarkStart w:id="48" w:name="_Toc436903455"/>
      <w:bookmarkStart w:id="49" w:name="_Toc437727734"/>
      <w:bookmarkStart w:id="50" w:name="_Toc437788812"/>
      <w:r>
        <w:t>Účastníci</w:t>
      </w:r>
      <w:bookmarkEnd w:id="48"/>
      <w:bookmarkEnd w:id="49"/>
      <w:bookmarkEnd w:id="50"/>
    </w:p>
    <w:p w:rsidR="00661547" w:rsidRDefault="00520F67" w:rsidP="00D75316">
      <w:r>
        <w:t>Výzkumu se zúčastnilo 167 sportovců, kteří byli přijati ke studiu na šesti vysokých školách na různých místech Ameriky.</w:t>
      </w:r>
      <w:r w:rsidR="00E44B08">
        <w:t xml:space="preserve"> </w:t>
      </w:r>
      <w:r>
        <w:t xml:space="preserve">Z toho bylo 98 mužů, 66 žen a 3 nenahlásili své pohlaví. </w:t>
      </w:r>
      <w:r w:rsidR="00E44B08">
        <w:t>Účastníci byli členy sportovních týmů a klubů</w:t>
      </w:r>
      <w:r w:rsidR="00F60881">
        <w:t>:</w:t>
      </w:r>
      <w:r w:rsidR="00E44B08">
        <w:t xml:space="preserve"> basketbalu (26% = 44), gymnastiky (26% = 43), běžeckých závodů (22% = 36), lední</w:t>
      </w:r>
      <w:r w:rsidR="00101E32">
        <w:t>ho</w:t>
      </w:r>
      <w:r w:rsidR="00E44B08">
        <w:t xml:space="preserve"> hokej</w:t>
      </w:r>
      <w:r w:rsidR="00101E32">
        <w:t>e</w:t>
      </w:r>
      <w:r w:rsidR="00E44B08">
        <w:t xml:space="preserve"> (10% = 17) a plaveckých týmů (16% = 27). </w:t>
      </w:r>
      <w:r w:rsidR="003E79C1">
        <w:t>Studenti prvního ročníku</w:t>
      </w:r>
      <w:r w:rsidR="00E44B08">
        <w:t xml:space="preserve"> tvořili 35% (= 59) z testovaných lidí, 31% (= 52) </w:t>
      </w:r>
      <w:r w:rsidR="003E79C1">
        <w:t>studenti druhého ročníku</w:t>
      </w:r>
      <w:r w:rsidR="00E44B08">
        <w:t xml:space="preserve">, 23% (= 39) </w:t>
      </w:r>
      <w:r w:rsidR="003E79C1">
        <w:t>studenti třetího stupně, 7% (= 12) studenti čtvrtého ročníku a 2% (= 3) studenti posledního ročníku</w:t>
      </w:r>
      <w:r w:rsidR="00661547">
        <w:t>,</w:t>
      </w:r>
      <w:r w:rsidR="003E79C1">
        <w:t xml:space="preserve"> (3 studenti neodpověděli na otázku</w:t>
      </w:r>
      <w:r w:rsidR="00E12BEF">
        <w:t>,</w:t>
      </w:r>
      <w:r w:rsidR="003E79C1">
        <w:t xml:space="preserve"> jak dlouho jsou na škole).</w:t>
      </w:r>
      <w:r w:rsidR="00101E32">
        <w:t xml:space="preserve"> Většina účastníků byla</w:t>
      </w:r>
      <w:r w:rsidR="00E12BEF">
        <w:t xml:space="preserve"> bílé rasy (89%</w:t>
      </w:r>
      <w:r w:rsidR="00661547">
        <w:t xml:space="preserve"> = 148), dále A</w:t>
      </w:r>
      <w:r w:rsidR="00E12BEF">
        <w:t>fro-američané</w:t>
      </w:r>
      <w:r w:rsidR="00661547">
        <w:t xml:space="preserve"> (3% = 5), Asiati (2% = 4), Hispánci (2% = 3) a další (3% = 5), dva studenti opět neuvedli etnickou příslušnost</w:t>
      </w:r>
      <w:r w:rsidR="001A0831">
        <w:t xml:space="preserve"> (Raalte a kol., 2007).</w:t>
      </w:r>
    </w:p>
    <w:p w:rsidR="009575F3" w:rsidRDefault="009575F3" w:rsidP="00D75316"/>
    <w:p w:rsidR="00812396" w:rsidRDefault="00812396" w:rsidP="008B472E">
      <w:pPr>
        <w:pStyle w:val="Nadpis3"/>
        <w:numPr>
          <w:ilvl w:val="2"/>
          <w:numId w:val="22"/>
        </w:numPr>
      </w:pPr>
      <w:bookmarkStart w:id="51" w:name="_Toc436903456"/>
      <w:bookmarkStart w:id="52" w:name="_Toc437727735"/>
      <w:bookmarkStart w:id="53" w:name="_Toc437788813"/>
      <w:r>
        <w:t>Instrukce</w:t>
      </w:r>
      <w:bookmarkEnd w:id="51"/>
      <w:bookmarkEnd w:id="52"/>
      <w:bookmarkEnd w:id="53"/>
    </w:p>
    <w:p w:rsidR="00812396" w:rsidRDefault="00812396" w:rsidP="00812396">
      <w:r>
        <w:t xml:space="preserve">K výzkumu byla použita upravená forma dotazníku s názvem: </w:t>
      </w:r>
      <w:r>
        <w:rPr>
          <w:i/>
        </w:rPr>
        <w:t xml:space="preserve">„Group </w:t>
      </w:r>
      <w:r w:rsidR="00AE0391">
        <w:rPr>
          <w:i/>
        </w:rPr>
        <w:t>E</w:t>
      </w:r>
      <w:r w:rsidR="00101E32">
        <w:rPr>
          <w:i/>
        </w:rPr>
        <w:t>nvironment Questionnaire“ (GEQ) co</w:t>
      </w:r>
      <w:r w:rsidR="00AE0391">
        <w:rPr>
          <w:i/>
        </w:rPr>
        <w:t xml:space="preserve"> </w:t>
      </w:r>
      <w:r w:rsidR="00AE0391">
        <w:t xml:space="preserve">v překladu znamená dotazník na prostředí ve </w:t>
      </w:r>
      <w:r w:rsidR="00AE0391" w:rsidRPr="00AE0391">
        <w:t>skupině</w:t>
      </w:r>
      <w:r w:rsidRPr="00AE0391">
        <w:t>.</w:t>
      </w:r>
      <w:r w:rsidR="00AE0391">
        <w:t xml:space="preserve"> </w:t>
      </w:r>
      <w:r w:rsidRPr="00AE0391">
        <w:t>Jedná</w:t>
      </w:r>
      <w:r>
        <w:t xml:space="preserve"> se o dotazník</w:t>
      </w:r>
      <w:r w:rsidR="009416A7">
        <w:t>,</w:t>
      </w:r>
      <w:r>
        <w:t xml:space="preserve"> který posuzuje čtyři složky týmo</w:t>
      </w:r>
      <w:r w:rsidR="009416A7">
        <w:t xml:space="preserve">vé soudržnosti: </w:t>
      </w:r>
    </w:p>
    <w:p w:rsidR="009416A7" w:rsidRDefault="007C6143" w:rsidP="009416A7">
      <w:pPr>
        <w:pStyle w:val="Odstavecseseznamem"/>
        <w:numPr>
          <w:ilvl w:val="0"/>
          <w:numId w:val="13"/>
        </w:numPr>
      </w:pPr>
      <w:r>
        <w:lastRenderedPageBreak/>
        <w:t>Soudržnost skupiny co se činností týká</w:t>
      </w:r>
      <w:r w:rsidR="00101E32">
        <w:t xml:space="preserve"> (m</w:t>
      </w:r>
      <w:r w:rsidR="009416A7">
        <w:t>y všichni bereme na sebe zodpovědnost za poráž</w:t>
      </w:r>
      <w:r w:rsidR="00101E32">
        <w:t>ku nebo špatnou hru našeho týmu</w:t>
      </w:r>
      <w:r w:rsidR="009416A7">
        <w:t>)</w:t>
      </w:r>
      <w:r w:rsidR="00101E32">
        <w:t>.</w:t>
      </w:r>
    </w:p>
    <w:p w:rsidR="006233E1" w:rsidRDefault="006233E1" w:rsidP="006233E1">
      <w:pPr>
        <w:pStyle w:val="Odstavecseseznamem"/>
        <w:ind w:firstLine="0"/>
      </w:pPr>
    </w:p>
    <w:p w:rsidR="006233E1" w:rsidRDefault="007C6143" w:rsidP="006233E1">
      <w:pPr>
        <w:pStyle w:val="Odstavecseseznamem"/>
        <w:numPr>
          <w:ilvl w:val="0"/>
          <w:numId w:val="13"/>
        </w:numPr>
        <w:spacing w:after="0"/>
      </w:pPr>
      <w:r>
        <w:t>Soudržnos</w:t>
      </w:r>
      <w:r w:rsidR="00101E32">
        <w:t>t skupiny v rámci socializace (n</w:t>
      </w:r>
      <w:r>
        <w:t xml:space="preserve">áš tým chce spolu trávit čas </w:t>
      </w:r>
      <w:r w:rsidR="006233E1">
        <w:t>i mimo tělocvičnu, hřiště, atd</w:t>
      </w:r>
      <w:r w:rsidR="00101E32">
        <w:t>.).</w:t>
      </w:r>
    </w:p>
    <w:p w:rsidR="006233E1" w:rsidRDefault="006233E1" w:rsidP="006233E1">
      <w:pPr>
        <w:spacing w:after="0"/>
        <w:ind w:firstLine="0"/>
      </w:pPr>
    </w:p>
    <w:p w:rsidR="007C6143" w:rsidRDefault="00914953" w:rsidP="006233E1">
      <w:pPr>
        <w:pStyle w:val="Odstavecseseznamem"/>
        <w:numPr>
          <w:ilvl w:val="0"/>
          <w:numId w:val="13"/>
        </w:numPr>
        <w:spacing w:after="0"/>
      </w:pPr>
      <w:r>
        <w:t>Individuální o</w:t>
      </w:r>
      <w:r w:rsidR="007C6143">
        <w:t xml:space="preserve">bliba skupiny </w:t>
      </w:r>
      <w:r w:rsidR="00101E32">
        <w:t>vzhledem k činnostem (l</w:t>
      </w:r>
      <w:r>
        <w:t>íbí se mi styl, jakým můj tým hraje)</w:t>
      </w:r>
      <w:r w:rsidR="00101E32">
        <w:t>.</w:t>
      </w:r>
    </w:p>
    <w:p w:rsidR="006233E1" w:rsidRDefault="006233E1" w:rsidP="006233E1">
      <w:pPr>
        <w:pStyle w:val="Odstavecseseznamem"/>
        <w:ind w:firstLine="0"/>
      </w:pPr>
    </w:p>
    <w:p w:rsidR="00914953" w:rsidRDefault="00914953" w:rsidP="009416A7">
      <w:pPr>
        <w:pStyle w:val="Odstavecseseznamem"/>
        <w:numPr>
          <w:ilvl w:val="0"/>
          <w:numId w:val="13"/>
        </w:numPr>
      </w:pPr>
      <w:r>
        <w:t>Individuální oblib</w:t>
      </w:r>
      <w:r w:rsidR="00101E32">
        <w:t>a skupiny v rámci socializace (n</w:t>
      </w:r>
      <w:r>
        <w:t>ěkteří moji nejlepší kamarádi hrají v tohle týmu)</w:t>
      </w:r>
      <w:r w:rsidR="00101E32">
        <w:t>.</w:t>
      </w:r>
    </w:p>
    <w:p w:rsidR="00914953" w:rsidRDefault="00914953" w:rsidP="00914953">
      <w:r>
        <w:t xml:space="preserve">Dotazník obsahoval 18 otázek a respondenti hodnotili jednotlivé otázky na stupnici od jedné do devíti, kdy jednička znamenala „rozhodně nesouhlasím“ a devítka „rozhodně souhlasím“. </w:t>
      </w:r>
      <w:r w:rsidR="0042206D" w:rsidRPr="00101E32">
        <w:t>Dotazník můžeme vidět v příloze č</w:t>
      </w:r>
      <w:r w:rsidR="00C20FCF" w:rsidRPr="00101E32">
        <w:t>. 1</w:t>
      </w:r>
      <w:r w:rsidR="0042206D" w:rsidRPr="00101E32">
        <w:t>.</w:t>
      </w:r>
    </w:p>
    <w:p w:rsidR="00AE0391" w:rsidRDefault="00AE0391" w:rsidP="00914953">
      <w:r>
        <w:t>Jako druhý použili američtí</w:t>
      </w:r>
      <w:r w:rsidR="00101E32">
        <w:t xml:space="preserve"> psychologové dotazník s názvem</w:t>
      </w:r>
      <w:r>
        <w:t xml:space="preserve"> </w:t>
      </w:r>
      <w:r>
        <w:rPr>
          <w:i/>
        </w:rPr>
        <w:t xml:space="preserve">„Team Initiation Questionnaire“ (TIQ), </w:t>
      </w:r>
      <w:r w:rsidR="00101E32">
        <w:t>ten v překladu znamená</w:t>
      </w:r>
      <w:r>
        <w:t xml:space="preserve"> dotazník na zasvěcení do týmu. </w:t>
      </w:r>
      <w:r w:rsidR="00B553AE">
        <w:t>Měl zjistit, jak probíhají v týmu zasvěcovací procesy, včetně: přijatelného chování, sporné chování, chování spojené s užíváním alkoholu a nepřijatelné chování. Respondentům bylo prezentováno 24 situací, na které měli odpovědět</w:t>
      </w:r>
      <w:r w:rsidR="002D20B5">
        <w:t>,</w:t>
      </w:r>
      <w:r w:rsidR="00B553AE">
        <w:t xml:space="preserve"> zda je udělali nebo viděli, slyšeli nebo o nich tušili</w:t>
      </w:r>
      <w:r w:rsidR="00190CC1">
        <w:t>,</w:t>
      </w:r>
      <w:r w:rsidR="002D20B5">
        <w:t xml:space="preserve"> popřípadě</w:t>
      </w:r>
      <w:r w:rsidR="00B553AE">
        <w:t xml:space="preserve"> zda je nedělali, neviděli a neslyšeli. </w:t>
      </w:r>
      <w:r w:rsidR="00190CC1">
        <w:t xml:space="preserve">Pokud studenti odpověděli, že situace udělali nebo slyšeli, museli ještě odpovědět, zda </w:t>
      </w:r>
      <w:r w:rsidR="00101E32">
        <w:t>šlo</w:t>
      </w:r>
      <w:r w:rsidR="00190CC1">
        <w:t xml:space="preserve"> jednání spojené s tradicí nebo zda to byla podmínka pro přijetí do skupiny.</w:t>
      </w:r>
    </w:p>
    <w:p w:rsidR="00190CC1" w:rsidRDefault="00190CC1" w:rsidP="00914953">
      <w:r>
        <w:t>Dále byl</w:t>
      </w:r>
      <w:r w:rsidR="00C26AB8">
        <w:t>y</w:t>
      </w:r>
      <w:r>
        <w:t xml:space="preserve"> použit</w:t>
      </w:r>
      <w:r w:rsidR="00C26AB8">
        <w:t>y</w:t>
      </w:r>
      <w:r>
        <w:t xml:space="preserve"> </w:t>
      </w:r>
      <w:r>
        <w:rPr>
          <w:i/>
        </w:rPr>
        <w:t xml:space="preserve">„Social Desirability Questionnaire“ </w:t>
      </w:r>
      <w:r>
        <w:t xml:space="preserve">(dotazník na sociální </w:t>
      </w:r>
      <w:r w:rsidR="00025FA3">
        <w:t>vhodnost</w:t>
      </w:r>
      <w:r>
        <w:t>). Výsledky z tohoto dotazníku byly měřeny pomocí Marlowe-Crowneovi stupnice.</w:t>
      </w:r>
      <w:r w:rsidR="00C26AB8">
        <w:t xml:space="preserve"> A samozřejmě </w:t>
      </w:r>
      <w:r w:rsidR="00C26AB8">
        <w:rPr>
          <w:i/>
        </w:rPr>
        <w:t xml:space="preserve">„Demographic Questionnaire“ </w:t>
      </w:r>
      <w:r w:rsidR="00C26AB8">
        <w:t xml:space="preserve">(demografický dotazník), ve kterém byli respondenti požádáni, aby zodpověděli </w:t>
      </w:r>
      <w:r w:rsidR="0042206D">
        <w:t xml:space="preserve">na </w:t>
      </w:r>
      <w:r w:rsidR="00C26AB8">
        <w:t xml:space="preserve">otázky: věk, pohlaví, ročník ve škole, rasa/etnický původ, bydliště (zda bydlí na akademické půdě či nikoliv), zapojení v bratrstvu nebo v dívčím spolku, umístění školy (městská, </w:t>
      </w:r>
      <w:r w:rsidR="00C26AB8">
        <w:lastRenderedPageBreak/>
        <w:t>příměstská, venkovská) a samozřejmě sport a sportovní tým ve kterém působí</w:t>
      </w:r>
      <w:r w:rsidR="001A0831">
        <w:t xml:space="preserve"> (Raalte a kol., 2007).</w:t>
      </w:r>
    </w:p>
    <w:p w:rsidR="009575F3" w:rsidRDefault="009575F3" w:rsidP="00914953"/>
    <w:p w:rsidR="00C26AB8" w:rsidRDefault="0067084B" w:rsidP="007A107E">
      <w:pPr>
        <w:pStyle w:val="Nadpis3"/>
        <w:numPr>
          <w:ilvl w:val="2"/>
          <w:numId w:val="22"/>
        </w:numPr>
      </w:pPr>
      <w:bookmarkStart w:id="54" w:name="_Toc436903457"/>
      <w:bookmarkStart w:id="55" w:name="_Toc437727736"/>
      <w:bookmarkStart w:id="56" w:name="_Toc437788814"/>
      <w:r>
        <w:t>Postup</w:t>
      </w:r>
      <w:bookmarkEnd w:id="54"/>
      <w:bookmarkEnd w:id="55"/>
      <w:bookmarkEnd w:id="56"/>
    </w:p>
    <w:p w:rsidR="0067084B" w:rsidRDefault="0067084B" w:rsidP="0067084B">
      <w:pPr>
        <w:rPr>
          <w:i/>
        </w:rPr>
      </w:pPr>
      <w:r>
        <w:t>Sportovci, kteří souhlasili s účastí na tomto výzkumu, obdrželi balíček všech čtyř dotazníků</w:t>
      </w:r>
      <w:r w:rsidR="00DE0CD3">
        <w:t xml:space="preserve"> v různém pořadí</w:t>
      </w:r>
      <w:r>
        <w:t xml:space="preserve">. Všichni zúčastnění zodpověděli na </w:t>
      </w:r>
      <w:r>
        <w:rPr>
          <w:i/>
        </w:rPr>
        <w:t>„Demographic Questionnaire“, GEQ, TIQ a „Social Desirability Questionnaire“.</w:t>
      </w:r>
    </w:p>
    <w:p w:rsidR="007735A5" w:rsidRDefault="00635593" w:rsidP="007735A5">
      <w:r>
        <w:t>Odpovědi z dotazníku TIQ byly analyzovány a byly použity pouze ty, na které respondenti odpověděli, že se na</w:t>
      </w:r>
      <w:r w:rsidR="0055697E">
        <w:t xml:space="preserve"> dotazovaných činnostech podíleli, viděli je nebo o nich</w:t>
      </w:r>
      <w:r>
        <w:t xml:space="preserve"> slyšeli. Ty aktivity, na které většina odpověděla, že jsou nevhodné, byly označeny</w:t>
      </w:r>
      <w:r w:rsidR="001A20A8">
        <w:t xml:space="preserve"> jako šikanování (nevhodné team-buildingové chování) a ty, na které </w:t>
      </w:r>
      <w:r>
        <w:t xml:space="preserve">většina </w:t>
      </w:r>
      <w:r w:rsidR="001A20A8">
        <w:t xml:space="preserve">odpověděla, že jsou </w:t>
      </w:r>
      <w:r>
        <w:t xml:space="preserve">vhodné, byly označeny jako </w:t>
      </w:r>
      <w:r w:rsidR="001A20A8">
        <w:t>aktivity</w:t>
      </w:r>
      <w:r>
        <w:t xml:space="preserve"> pro tvorbu dobrého týmu. </w:t>
      </w:r>
      <w:r w:rsidR="0055697E">
        <w:t xml:space="preserve">Jedenáct z aktivit bylo označeno jako šikanování a dalších 13 jako vhodné chování. </w:t>
      </w:r>
      <w:r w:rsidR="00CA6000">
        <w:t xml:space="preserve">Všechny aktivity byly roztříděné do podskupin, které jsou zobrazeny </w:t>
      </w:r>
      <w:r w:rsidR="00C20FCF">
        <w:t>v příloze č. 2</w:t>
      </w:r>
      <w:r w:rsidR="00CA6000">
        <w:t xml:space="preserve">. </w:t>
      </w:r>
      <w:r w:rsidR="00101E32">
        <w:t xml:space="preserve">Aktivity definované jako </w:t>
      </w:r>
      <w:r w:rsidR="00381EB2">
        <w:t xml:space="preserve">nevhodné, potažmo jako šikana byly zaraženy do podskupin: </w:t>
      </w:r>
      <w:r w:rsidR="00E60306">
        <w:t>fyz</w:t>
      </w:r>
      <w:r w:rsidR="00381EB2">
        <w:t>ických a psychických útoky</w:t>
      </w:r>
      <w:r w:rsidR="00E60306">
        <w:t>, přinucování k sebepoškozování nebo nucení k zneužívání osta</w:t>
      </w:r>
      <w:r w:rsidR="00381EB2">
        <w:t>tních. Přijatelné aktivity</w:t>
      </w:r>
      <w:r w:rsidR="00E60306">
        <w:t xml:space="preserve"> </w:t>
      </w:r>
      <w:r w:rsidR="00381EB2">
        <w:t xml:space="preserve">pak </w:t>
      </w:r>
      <w:r w:rsidR="00E60306">
        <w:t xml:space="preserve">byly </w:t>
      </w:r>
      <w:r w:rsidR="00381EB2">
        <w:t>rozděleny do následujících podskupin</w:t>
      </w:r>
      <w:r w:rsidR="00E60306">
        <w:t xml:space="preserve">: aktivity spojené se zlepšováním </w:t>
      </w:r>
      <w:r w:rsidR="00E406EA">
        <w:t>dovedností</w:t>
      </w:r>
      <w:r w:rsidR="00E63CCA">
        <w:t>, donucení k deviantnímu chování, socializační aktivity v</w:t>
      </w:r>
      <w:r w:rsidR="001D72D6">
        <w:t> </w:t>
      </w:r>
      <w:r w:rsidR="00E63CCA">
        <w:t>týmu</w:t>
      </w:r>
      <w:r w:rsidR="001D72D6">
        <w:t xml:space="preserve"> a požadování pozitivního chování. </w:t>
      </w:r>
      <w:r w:rsidR="00CA6000">
        <w:t xml:space="preserve">Za zmínku stojí, že v podkategorii </w:t>
      </w:r>
      <w:r w:rsidR="00CA6000" w:rsidRPr="00CA6000">
        <w:rPr>
          <w:i/>
        </w:rPr>
        <w:t>„donucování k deviantním</w:t>
      </w:r>
      <w:r w:rsidR="00CA6000">
        <w:rPr>
          <w:i/>
        </w:rPr>
        <w:t>u</w:t>
      </w:r>
      <w:r w:rsidR="00CA6000" w:rsidRPr="00CA6000">
        <w:rPr>
          <w:i/>
        </w:rPr>
        <w:t xml:space="preserve"> chování“</w:t>
      </w:r>
      <w:r w:rsidR="00CA6000">
        <w:rPr>
          <w:i/>
        </w:rPr>
        <w:t xml:space="preserve"> </w:t>
      </w:r>
      <w:r w:rsidR="00CA6000">
        <w:t xml:space="preserve">byly uváděny aktivity jako: tetování, piercing, holení hlavy a zapojení se nebo předstírání sexuálního aktu, které </w:t>
      </w:r>
      <w:r w:rsidR="00D6422B">
        <w:t xml:space="preserve">by měly být vnímány pro společnost jako nepřijatelné, avšak většina respondentů je označilo jako vhodné chování pro budování týmu. </w:t>
      </w:r>
    </w:p>
    <w:p w:rsidR="007735A5" w:rsidRDefault="007735A5" w:rsidP="007735A5">
      <w:r>
        <w:t>Při zkoumání</w:t>
      </w:r>
      <w:r w:rsidR="00381EB2">
        <w:t xml:space="preserve"> vlivu </w:t>
      </w:r>
      <w:r>
        <w:t>š</w:t>
      </w:r>
      <w:r w:rsidR="00381EB2">
        <w:t>ikany na kohezi v týmu</w:t>
      </w:r>
      <w:r>
        <w:t xml:space="preserve"> byl zaznamenán počet všech nevhodných a vhodných aktivit, které byly prováděny nebo viděny účastníky a </w:t>
      </w:r>
      <w:r w:rsidR="00381EB2">
        <w:t>na základě výsledků tohoto zkoumání byly autory vytvořeny</w:t>
      </w:r>
      <w:r>
        <w:t xml:space="preserve"> </w:t>
      </w:r>
      <w:r>
        <w:lastRenderedPageBreak/>
        <w:t>čtyři různé indexy: Hazing Index“ (index šikany), „Appropriate Team Building Activity Index“ (index vhodných teambuildingových aktivit),</w:t>
      </w:r>
      <w:r w:rsidRPr="00FC7874">
        <w:t xml:space="preserve"> </w:t>
      </w:r>
      <w:r>
        <w:t>„Task Cohesiveness Index“ (index herní soudržnosti) a „Social Cohesiveness Index“ (index sociální soudržnosti). Ty byly poté vzájemně porovnávány a následně z nich vzešel výsledek a závěr této studie</w:t>
      </w:r>
      <w:r w:rsidR="001A0831">
        <w:t xml:space="preserve"> (Raalte a kol., 2007).</w:t>
      </w:r>
    </w:p>
    <w:p w:rsidR="00635593" w:rsidRPr="00CA6000" w:rsidRDefault="00635593" w:rsidP="0067084B"/>
    <w:p w:rsidR="00674A83" w:rsidRDefault="00845C9D" w:rsidP="00672425">
      <w:pPr>
        <w:pStyle w:val="Nadpis3"/>
        <w:numPr>
          <w:ilvl w:val="2"/>
          <w:numId w:val="22"/>
        </w:numPr>
      </w:pPr>
      <w:bookmarkStart w:id="57" w:name="_Toc436903458"/>
      <w:bookmarkStart w:id="58" w:name="_Toc437727737"/>
      <w:bookmarkStart w:id="59" w:name="_Toc437788815"/>
      <w:r>
        <w:t>Výsledky</w:t>
      </w:r>
      <w:bookmarkEnd w:id="57"/>
      <w:bookmarkEnd w:id="58"/>
      <w:bookmarkEnd w:id="59"/>
    </w:p>
    <w:p w:rsidR="00674A83" w:rsidRDefault="00845C9D" w:rsidP="00D75316">
      <w:r>
        <w:t xml:space="preserve">Šikana je stále problém, který ovlivňuje účastníky sportovních disciplín. Ačkoliv jak můžeme vidět v příloze č. 1, tak některé praktiky jsou zaznamenány velmi zřídka, některé aktivity </w:t>
      </w:r>
      <w:r w:rsidR="000D5F10">
        <w:t xml:space="preserve">naopak sportovci označili ve větším počtu. </w:t>
      </w:r>
      <w:r>
        <w:t xml:space="preserve"> </w:t>
      </w:r>
    </w:p>
    <w:p w:rsidR="007E2258" w:rsidRDefault="00FC7874" w:rsidP="00D75316">
      <w:r>
        <w:t xml:space="preserve">Názory, které v podstatě ospravedlňují </w:t>
      </w:r>
      <w:r w:rsidR="00303A92">
        <w:t>šikanu a</w:t>
      </w:r>
      <w:r w:rsidR="00D566C3">
        <w:t xml:space="preserve"> které tvrdí, že </w:t>
      </w:r>
      <w:r w:rsidR="00303A92">
        <w:t xml:space="preserve">nevhodné chování </w:t>
      </w:r>
      <w:r w:rsidR="00C20FCF">
        <w:t>je</w:t>
      </w:r>
      <w:r w:rsidR="00381EB2">
        <w:t xml:space="preserve"> nástroj vedoucí</w:t>
      </w:r>
      <w:r w:rsidR="00303A92">
        <w:t xml:space="preserve"> ke zlepšení koheze v týmu, nejsou podle výsledků této studie potvrzeny. Mezi aktivity šikany, které byly označeny jako nevhodné chování a </w:t>
      </w:r>
      <w:r w:rsidR="008B752F">
        <w:t>týmovou soudržností</w:t>
      </w:r>
      <w:r w:rsidR="00381EB2">
        <w:t>,</w:t>
      </w:r>
      <w:r w:rsidR="008B752F">
        <w:t xml:space="preserve"> popřípadě integrací do týmu, byla velmi negativní souvztažnost. A mezi šikanou a sociální soudržností v týmu dokonce nevzešla žádná spojitost. Naopak vhodné týmové chování mělo velký vliv na sociální soudržnost a integraci do týmu. Je však potřeba zaznamenat, že některé deviantní chování, ke kterému jsou sportovci přinuceni ostatními členy, bylo označeno ve výzkumu jako přijatelné chování</w:t>
      </w:r>
      <w:r w:rsidR="007E2258">
        <w:t xml:space="preserve">. Je bezesporu nemožné pokoušet se vymezit normy, které by definovaly přijatelné chování v současné vysokoškolské kultuře, avšak výzkumy, které byly prováděny jinými vědeckými pracovníky, ukázaly, že například nadměrné užívání alkoholu a další riskantní chování jsou více přijatelné a tolerované u vysokoškolských studentů. </w:t>
      </w:r>
      <w:r w:rsidR="005978ED">
        <w:t>Navíc chování, které se vyskytlo v podskupině „donucené deviantní chování“, je bráno jako méně ponižující než to, které se objevilo v podskupině „přinucování k sebepoškozování a ponižování“ a tudíž i přijatelnější k budování týmu. Samozřejmě je jasné, že k identifikac</w:t>
      </w:r>
      <w:r w:rsidR="00381EB2">
        <w:t>i specifických aktivit používaných</w:t>
      </w:r>
      <w:r w:rsidR="005978ED">
        <w:t xml:space="preserve"> v šikaně </w:t>
      </w:r>
      <w:r w:rsidR="00381321">
        <w:t>nebo</w:t>
      </w:r>
      <w:r w:rsidR="005978ED">
        <w:t xml:space="preserve"> budování týmu a určování </w:t>
      </w:r>
      <w:r w:rsidR="005978ED">
        <w:lastRenderedPageBreak/>
        <w:t xml:space="preserve">norem, podle kterých lze </w:t>
      </w:r>
      <w:r w:rsidR="00D440CE">
        <w:t>posuzovat přijatelnost chování, je</w:t>
      </w:r>
      <w:r w:rsidR="005978ED">
        <w:t xml:space="preserve"> zapotřebí dalších výzkumů.</w:t>
      </w:r>
    </w:p>
    <w:p w:rsidR="003B7572" w:rsidRDefault="00D440CE" w:rsidP="00117F89">
      <w:r>
        <w:t xml:space="preserve">Jedním z omezení této studie však bylo, že výzkumná jednotka se skládala spíše z individuálních sportovců. Následující výzkumy se tak mohou o tuto práci opřít a zkoumat </w:t>
      </w:r>
      <w:r w:rsidR="00FF0C96">
        <w:t>například vztah mezi šikanou a kohezí v týmech jednoho velkého klubu, popřípadě rozdíly v šikanovacích procesech v jednom sportu u různých klubů. Ovšem k tomu je potřeba velkého testovacího vzorku</w:t>
      </w:r>
      <w:r w:rsidR="001A0831">
        <w:t xml:space="preserve"> (Raalte a kol., 2007).</w:t>
      </w:r>
    </w:p>
    <w:p w:rsidR="00B75560" w:rsidRDefault="00B75560" w:rsidP="00752F38">
      <w:pPr>
        <w:pStyle w:val="Nadpis1"/>
        <w:numPr>
          <w:ilvl w:val="0"/>
          <w:numId w:val="22"/>
        </w:numPr>
      </w:pPr>
      <w:bookmarkStart w:id="60" w:name="_Toc437727738"/>
      <w:bookmarkStart w:id="61" w:name="_Toc437788816"/>
      <w:r>
        <w:lastRenderedPageBreak/>
        <w:t>Metodologická část</w:t>
      </w:r>
      <w:bookmarkEnd w:id="60"/>
      <w:bookmarkEnd w:id="61"/>
    </w:p>
    <w:p w:rsidR="00B75560" w:rsidRPr="000F7C43" w:rsidRDefault="00B75560" w:rsidP="00B75560"/>
    <w:p w:rsidR="00B75560" w:rsidRDefault="00B75560" w:rsidP="00752F38">
      <w:pPr>
        <w:pStyle w:val="Nadpis2"/>
        <w:numPr>
          <w:ilvl w:val="1"/>
          <w:numId w:val="22"/>
        </w:numPr>
      </w:pPr>
      <w:bookmarkStart w:id="62" w:name="_Toc437727739"/>
      <w:bookmarkStart w:id="63" w:name="_Toc437788817"/>
      <w:r>
        <w:t>Cíl výzkumu</w:t>
      </w:r>
      <w:bookmarkEnd w:id="62"/>
      <w:bookmarkEnd w:id="63"/>
    </w:p>
    <w:p w:rsidR="00B75560" w:rsidRDefault="00B75560" w:rsidP="00B75560">
      <w:r>
        <w:t>Cíl</w:t>
      </w:r>
      <w:r w:rsidR="00AB5551">
        <w:t>em</w:t>
      </w:r>
      <w:r>
        <w:t xml:space="preserve"> předložené diplomové práce je ověřit možnosti sledování a dopadu mobbingu v prostředí týmových her. Součástí sledovaného problému je zaujmout erudované stanovisko k výzkumu z roku 2007, prováděného v Americe s názvem „The Relationship Between Hazing and Team Cohesion“. Teoretický rozbor vztahového problému šikany a mobbingu tvoří významnou část teoretické části. Předpokládáme, že výzkumné otázky odpoví na problematiku mobbingu v týmových hrách.</w:t>
      </w:r>
    </w:p>
    <w:p w:rsidR="00B75560" w:rsidRDefault="00B75560" w:rsidP="00B75560"/>
    <w:p w:rsidR="00B75560" w:rsidRDefault="00B75560" w:rsidP="00752F38">
      <w:pPr>
        <w:pStyle w:val="Nadpis2"/>
        <w:numPr>
          <w:ilvl w:val="1"/>
          <w:numId w:val="22"/>
        </w:numPr>
      </w:pPr>
      <w:bookmarkStart w:id="64" w:name="_Toc437727740"/>
      <w:bookmarkStart w:id="65" w:name="_Toc437788818"/>
      <w:r>
        <w:t>Výzkumné otázky</w:t>
      </w:r>
      <w:bookmarkEnd w:id="64"/>
      <w:bookmarkEnd w:id="65"/>
      <w:r>
        <w:t xml:space="preserve"> </w:t>
      </w:r>
    </w:p>
    <w:p w:rsidR="00B75560" w:rsidRPr="00B75560" w:rsidRDefault="00B75560" w:rsidP="00B75560"/>
    <w:p w:rsidR="00B75560" w:rsidRDefault="00B75560" w:rsidP="00B75560">
      <w:pPr>
        <w:pStyle w:val="Odstavecseseznamem"/>
        <w:numPr>
          <w:ilvl w:val="0"/>
          <w:numId w:val="29"/>
        </w:numPr>
      </w:pPr>
      <w:r>
        <w:t>Jak působí mobbing na kohezi týmu?</w:t>
      </w:r>
    </w:p>
    <w:p w:rsidR="00B75560" w:rsidRDefault="00B75560" w:rsidP="00B75560">
      <w:pPr>
        <w:pStyle w:val="Odstavecseseznamem"/>
        <w:ind w:left="1069" w:firstLine="0"/>
      </w:pPr>
    </w:p>
    <w:p w:rsidR="00B75560" w:rsidRDefault="00B75560" w:rsidP="00B75560">
      <w:pPr>
        <w:pStyle w:val="Odstavecseseznamem"/>
        <w:numPr>
          <w:ilvl w:val="0"/>
          <w:numId w:val="29"/>
        </w:numPr>
      </w:pPr>
      <w:r>
        <w:t>Jaké jsou odlišnosti mobbingu v různých týmových hrách?</w:t>
      </w:r>
    </w:p>
    <w:p w:rsidR="00B75560" w:rsidRDefault="00B75560" w:rsidP="00B75560">
      <w:pPr>
        <w:pStyle w:val="Odstavecseseznamem"/>
      </w:pPr>
    </w:p>
    <w:p w:rsidR="00B75560" w:rsidRDefault="007A7275" w:rsidP="00B75560">
      <w:pPr>
        <w:pStyle w:val="Odstavecseseznamem"/>
        <w:numPr>
          <w:ilvl w:val="0"/>
          <w:numId w:val="29"/>
        </w:numPr>
      </w:pPr>
      <w:r>
        <w:t>Je možno najít souvislosti ve výsledcích námi provedeného výzkumu a výzkumu The Relationship Between Hazing and Team Cohesion</w:t>
      </w:r>
      <w:r w:rsidR="00E61774">
        <w:t>?</w:t>
      </w:r>
    </w:p>
    <w:p w:rsidR="00E61774" w:rsidRDefault="00E61774" w:rsidP="00E61774">
      <w:pPr>
        <w:ind w:firstLine="0"/>
      </w:pPr>
    </w:p>
    <w:p w:rsidR="00B75560" w:rsidRDefault="00B75560" w:rsidP="00752F38">
      <w:pPr>
        <w:pStyle w:val="Nadpis2"/>
        <w:numPr>
          <w:ilvl w:val="1"/>
          <w:numId w:val="22"/>
        </w:numPr>
        <w:spacing w:before="360"/>
      </w:pPr>
      <w:bookmarkStart w:id="66" w:name="_Toc437727741"/>
      <w:bookmarkStart w:id="67" w:name="_Toc437788819"/>
      <w:r>
        <w:t>Metodika výzkumu</w:t>
      </w:r>
      <w:bookmarkEnd w:id="66"/>
      <w:bookmarkEnd w:id="67"/>
    </w:p>
    <w:p w:rsidR="00B75560" w:rsidRDefault="00B75560" w:rsidP="00B75560">
      <w:r>
        <w:t>Metoda výzkumu pro předkládanou práci bylo zvoleno dotazníkové šetření, jako možná forma výzkumu tak široké vztahové oblasti v kolektivních sportech. Dotazník byl použit především kvůli zachová</w:t>
      </w:r>
      <w:r w:rsidR="00341B38">
        <w:t>ní anonymity respondentů. Dalším důvodem byl fakt</w:t>
      </w:r>
      <w:r>
        <w:t xml:space="preserve">, že dotazníkem je </w:t>
      </w:r>
      <w:r>
        <w:lastRenderedPageBreak/>
        <w:t>možné osl</w:t>
      </w:r>
      <w:r w:rsidR="00341B38">
        <w:t>ovit větší množství respondentů</w:t>
      </w:r>
      <w:r>
        <w:t xml:space="preserve"> jak osobně, tak především prostřednictvím sociálních sítí a získat tak snáze potřebné množství respondentů, které je nezbytné k vyhodnocení výsledků výzkumu. </w:t>
      </w:r>
    </w:p>
    <w:p w:rsidR="00B75560" w:rsidRDefault="00341B38" w:rsidP="00B75560">
      <w:r>
        <w:t>Výhodou</w:t>
      </w:r>
      <w:r w:rsidR="00B75560">
        <w:t xml:space="preserve"> tohoto typu výzkumu je samozřejmě úspora času a financí. Vytvoření dotazníku na internetových stránkách je zcela zdarma, pokud nám stačí základní funkce pr</w:t>
      </w:r>
      <w:r>
        <w:t>o úpravu dotazníku. Další výhodou</w:t>
      </w:r>
      <w:r w:rsidR="00B75560">
        <w:t xml:space="preserve"> je také</w:t>
      </w:r>
      <w:r>
        <w:t xml:space="preserve"> to</w:t>
      </w:r>
      <w:r w:rsidR="00B75560">
        <w:t>, že získaná data lze obvykle velmi dobře kvantifikovat. Na druhé straně má dotazník i nevýhody, jako je například menší pružnost, než je třeba u rozhovoru. Dotazovatel nemůže p</w:t>
      </w:r>
      <w:r>
        <w:t>okládat různé doplňující otázky, n</w:t>
      </w:r>
      <w:r w:rsidR="00B75560">
        <w:t>ěkteré otázky nemusí být srozumitelně formu</w:t>
      </w:r>
      <w:r>
        <w:t>lovány pro všechny respondenty a</w:t>
      </w:r>
      <w:r w:rsidR="00B75560">
        <w:t xml:space="preserve"> bezesporu i věrohodnost odpovědí může být pro výzkum dalším problémem.</w:t>
      </w:r>
    </w:p>
    <w:p w:rsidR="00B75560" w:rsidRDefault="00B75560" w:rsidP="00B75560">
      <w:r>
        <w:t>Jako vzor pro vytvoření dotazníku bylo použito dotazníkové šetření z výzkumu, který je popsán v teoretické části práce. Mnou vytvořený dotazník se skládá z demogr</w:t>
      </w:r>
      <w:r w:rsidR="00A22721">
        <w:t>afických otázek, otázek zaměřených</w:t>
      </w:r>
      <w:r>
        <w:t xml:space="preserve"> na soc</w:t>
      </w:r>
      <w:r w:rsidR="00A22721">
        <w:t>iální vztahy ve skupině a otázek</w:t>
      </w:r>
      <w:r>
        <w:t xml:space="preserve"> ke konkrétnímu tématu mobbingu</w:t>
      </w:r>
      <w:r w:rsidR="00A22721">
        <w:t>.</w:t>
      </w:r>
      <w:r>
        <w:t xml:space="preserve"> Odpovědi se liší podle typu otázek (odpověď ano/ne, výběr z více možností, jednoslovná odpověď).  </w:t>
      </w:r>
    </w:p>
    <w:p w:rsidR="00B75560" w:rsidRDefault="00B75560" w:rsidP="00B75560"/>
    <w:p w:rsidR="00B75560" w:rsidRDefault="00B75560" w:rsidP="00752F38">
      <w:pPr>
        <w:pStyle w:val="Nadpis2"/>
        <w:numPr>
          <w:ilvl w:val="1"/>
          <w:numId w:val="22"/>
        </w:numPr>
      </w:pPr>
      <w:bookmarkStart w:id="68" w:name="_Toc437727742"/>
      <w:bookmarkStart w:id="69" w:name="_Toc437788820"/>
      <w:r>
        <w:t>Charakteristika výzkumných souborů</w:t>
      </w:r>
      <w:bookmarkEnd w:id="68"/>
      <w:bookmarkEnd w:id="69"/>
    </w:p>
    <w:p w:rsidR="00B75560" w:rsidRDefault="00B75560" w:rsidP="00B75560">
      <w:r>
        <w:t>Výzkumu z roku 2007 se zúčastnilo 167 sportovců. Všichni účastníci byli vysokoškoláci, tedy ve věku mezi 18 a 25 rokem. Velká část z nich provozovala individuální sporty a problém šikany byl zkoumán v jejich klubech. Všichni dotazovaní byli požádáni, aby dotazník nevyplňovali bezprostředně před nebo po utkání, aby odpovědi nebyly ovlivněny aktuálním rozpoložením sportovců.</w:t>
      </w:r>
    </w:p>
    <w:p w:rsidR="00B75560" w:rsidRDefault="00B75560" w:rsidP="00B75560">
      <w:r>
        <w:t>Respondenti dotazníku jsou především aktivní sportovci, provozující kolektivní sport. Byli oslovováni přímo v jejich klubech popřípadě prostřednictvím sociálních sítí. Velká část respondentů jsou členové týmů: TBS Přerov (basketbal) a VK Precheza Přerov (volejbal).</w:t>
      </w:r>
      <w:r w:rsidR="00A22721">
        <w:t xml:space="preserve"> </w:t>
      </w:r>
      <w:r w:rsidR="00A22721">
        <w:lastRenderedPageBreak/>
        <w:t>C</w:t>
      </w:r>
      <w:r>
        <w:t>elkový počet účastníků výzkumu je 50</w:t>
      </w:r>
      <w:r w:rsidR="00A22721">
        <w:t xml:space="preserve"> a jejich věk se pohybuje od 16 do 37 let</w:t>
      </w:r>
      <w:r>
        <w:t>. Také byli požádáni, aby nevyplňovali dotazník bezprostředně před nebo po utkání.</w:t>
      </w:r>
    </w:p>
    <w:p w:rsidR="00A7055F" w:rsidRDefault="00A7055F" w:rsidP="00D9402A">
      <w:pPr>
        <w:pStyle w:val="Nadpis1"/>
        <w:numPr>
          <w:ilvl w:val="0"/>
          <w:numId w:val="22"/>
        </w:numPr>
      </w:pPr>
      <w:bookmarkStart w:id="70" w:name="_Toc437727743"/>
      <w:bookmarkStart w:id="71" w:name="_Toc437788821"/>
      <w:r w:rsidRPr="005B24ED">
        <w:lastRenderedPageBreak/>
        <w:t>Výzkumná</w:t>
      </w:r>
      <w:r>
        <w:t xml:space="preserve"> část</w:t>
      </w:r>
      <w:bookmarkEnd w:id="70"/>
      <w:bookmarkEnd w:id="71"/>
    </w:p>
    <w:p w:rsidR="009575F3" w:rsidRPr="009575F3" w:rsidRDefault="009575F3" w:rsidP="009575F3"/>
    <w:p w:rsidR="00A7055F" w:rsidRDefault="00D9402A" w:rsidP="00D9402A">
      <w:pPr>
        <w:pStyle w:val="Nadpis2"/>
        <w:numPr>
          <w:ilvl w:val="1"/>
          <w:numId w:val="22"/>
        </w:numPr>
      </w:pPr>
      <w:bookmarkStart w:id="72" w:name="_Toc437727744"/>
      <w:bookmarkStart w:id="73" w:name="_Toc437788822"/>
      <w:r>
        <w:t>Výzkum</w:t>
      </w:r>
      <w:bookmarkEnd w:id="72"/>
      <w:bookmarkEnd w:id="73"/>
    </w:p>
    <w:p w:rsidR="00A7055F" w:rsidRDefault="00A7055F" w:rsidP="00A7055F">
      <w:r>
        <w:t>Pro výzkum byl tedy vytvořen dotazník se stejným názvem</w:t>
      </w:r>
      <w:r w:rsidR="006841B0">
        <w:t>,</w:t>
      </w:r>
      <w:r>
        <w:t xml:space="preserve"> jak</w:t>
      </w:r>
      <w:r w:rsidR="00A22721">
        <w:t>ý nese ta</w:t>
      </w:r>
      <w:r>
        <w:t xml:space="preserve">to diplomové práce a tedy: Mobbing jako problém týmových sportů a je zaměřen na vztah sportovců k jejich týmům, na zkušenosti s mobbingem a zda má mobbing vliv na soudržnost týmu. Dotazník má dvě formy zpracování. Tištěnou a internetovou. Tištěné dotazníky byly rozdány v basketbalovém týmu v Přerově. Internetová forma byla sdílena na sociální síti ve skupinách, které jsou určené pro aktivní sportovce a ve velké většině provozující nějaký týmový sport ve sportovním klubu. Při vytvoření internetového dotazníku byla využita internetová stránka </w:t>
      </w:r>
      <w:r>
        <w:rPr>
          <w:i/>
        </w:rPr>
        <w:t xml:space="preserve">Survio, </w:t>
      </w:r>
      <w:r>
        <w:t>kde je velmi snadné takový dotazník vytvořit a následně sdílet. Internetový dotazník je v tomto výzkumu upřednostněn zejména z důvodu finanční a časové úspory. Respondenti byli na začátku dotazníku stručně informováni o podstatě mobbingu a o struktuře</w:t>
      </w:r>
      <w:r w:rsidR="006E79BF">
        <w:t xml:space="preserve"> dotazníku</w:t>
      </w:r>
      <w:r>
        <w:t xml:space="preserve"> a zároveň </w:t>
      </w:r>
      <w:r w:rsidR="006E79BF">
        <w:t xml:space="preserve">byli </w:t>
      </w:r>
      <w:r>
        <w:t>požádáni, aby neodpovídali bezprostředně před nebo po sportovní aktivitě z důvodu možné zkreslenosti díky aktuálnímu rozpoložení. Následně byly tištěné dotazníky sesbírány a společně s internetovými vyhodnoceny.</w:t>
      </w:r>
    </w:p>
    <w:p w:rsidR="00A7055F" w:rsidRPr="00E96CFF" w:rsidRDefault="00A7055F" w:rsidP="00A7055F"/>
    <w:p w:rsidR="00A7055F" w:rsidRPr="00A7055F" w:rsidRDefault="00A7055F" w:rsidP="00F01F9A">
      <w:pPr>
        <w:pStyle w:val="Nadpis3"/>
        <w:numPr>
          <w:ilvl w:val="2"/>
          <w:numId w:val="22"/>
        </w:numPr>
      </w:pPr>
      <w:bookmarkStart w:id="74" w:name="_Toc437727745"/>
      <w:bookmarkStart w:id="75" w:name="_Toc437788823"/>
      <w:r>
        <w:t>Účastníci výzkumu</w:t>
      </w:r>
      <w:bookmarkEnd w:id="74"/>
      <w:bookmarkEnd w:id="75"/>
    </w:p>
    <w:p w:rsidR="00A7055F" w:rsidRDefault="00A7055F" w:rsidP="00A7055F">
      <w:pPr>
        <w:suppressAutoHyphens/>
      </w:pPr>
      <w:r>
        <w:t xml:space="preserve">Na dotazník odpovědělo celkově 50 dotazovaných. Největší část ze zúčastněných respondentů byli aktivní sportovci, kteří se věnují svému sportu na výkonnostní úrovni. Ostatní provozují sport na rekreační úrovni a nejmenší část na vrcholové úrovni (Graf 1). Pohlaví dotazovaných nebylo samozřejmě vyhrazeno, avšak na dotazník odpovědělo větší množství mužů než žen v poměru 38 mužů (76%) ku 12 ženám (24%). Věkové rozmezí se pohybovalo mezi patnácti a třiceti sedmi roky. Průměrný věk respondentů byl však okolo 25,5 roků. Celkové věkové vyhodnocení </w:t>
      </w:r>
      <w:r>
        <w:lastRenderedPageBreak/>
        <w:t>můžeme vidět v grafu č. 2. Na otázku, zda jsou účastníci pracující nebo studenti mohli uvést obě možnosti a výsledek byl, že 31 zúčastněných jsou jen pracující, 8 jen studentů a 11 lidí již pracuje a zároveň stále studuje. Provozované sporty se ve výzkumu objevily různé. Nejvíce se vyskytovaly týmové sporty: basketbal, fotbal, volejbal, lední hokej a v menším zastoupení byly sporty jako florbal, házená, baseball. Do kategorie „ostatní“ jsou zařazeny sporty, které se objevili v dotaznících jen jednou a jsou to sporty: rugby, korfbal, lacrosse a street dance. Konkrétní počty můžeme vidět v grafu číslo 3. Poslední otázka z demografického bloku byla na dobu, po kterou daný sport respondenti provozují. Ta se pohybovala od 4 roků až po 23 roků a průměrná doba byla lehce přes 13 roků (Graf 4).</w:t>
      </w:r>
    </w:p>
    <w:p w:rsidR="00A7055F" w:rsidRDefault="00A7055F" w:rsidP="00A7055F">
      <w:pPr>
        <w:pStyle w:val="Nzev"/>
      </w:pPr>
      <w:r w:rsidRPr="00697931">
        <w:t>Graf 1.: Úroveň provozovaných sportů</w:t>
      </w:r>
    </w:p>
    <w:p w:rsidR="00A7055F" w:rsidRDefault="00A7055F" w:rsidP="00A7055F">
      <w:pPr>
        <w:suppressAutoHyphens/>
        <w:ind w:firstLine="0"/>
      </w:pPr>
      <w:r w:rsidRPr="00997381">
        <w:rPr>
          <w:noProof/>
        </w:rPr>
        <w:drawing>
          <wp:inline distT="0" distB="0" distL="0" distR="0">
            <wp:extent cx="4962525" cy="2028825"/>
            <wp:effectExtent l="0" t="0" r="0" b="0"/>
            <wp:docPr id="1"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5560" w:rsidRDefault="00A7055F" w:rsidP="00A7055F">
      <w:pPr>
        <w:suppressAutoHyphens/>
        <w:ind w:firstLine="0"/>
      </w:pPr>
      <w:r>
        <w:t>Graf 2</w:t>
      </w:r>
      <w:r w:rsidRPr="00E007F7">
        <w:t>.: Věk respondentů</w:t>
      </w:r>
    </w:p>
    <w:p w:rsidR="00A7055F" w:rsidRDefault="00A7055F" w:rsidP="00A7055F">
      <w:pPr>
        <w:suppressAutoHyphens/>
        <w:ind w:firstLine="0"/>
      </w:pPr>
      <w:r w:rsidRPr="00BD4BFD">
        <w:rPr>
          <w:noProof/>
        </w:rPr>
        <w:drawing>
          <wp:inline distT="0" distB="0" distL="0" distR="0">
            <wp:extent cx="4962525" cy="2390775"/>
            <wp:effectExtent l="19050" t="0" r="9525" b="0"/>
            <wp:docPr id="2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055F" w:rsidRPr="00E007F7" w:rsidRDefault="00A7055F" w:rsidP="00A7055F">
      <w:pPr>
        <w:pStyle w:val="Nzev"/>
      </w:pPr>
      <w:r>
        <w:lastRenderedPageBreak/>
        <w:t>Graf 3</w:t>
      </w:r>
      <w:r w:rsidRPr="00E007F7">
        <w:t>.: Provozované sporty účastníků</w:t>
      </w:r>
    </w:p>
    <w:p w:rsidR="00A7055F" w:rsidRDefault="00A7055F" w:rsidP="00A7055F">
      <w:pPr>
        <w:keepNext/>
        <w:keepLines/>
        <w:ind w:firstLine="0"/>
      </w:pPr>
      <w:r w:rsidRPr="00D312CE">
        <w:rPr>
          <w:noProof/>
        </w:rPr>
        <w:drawing>
          <wp:inline distT="0" distB="0" distL="0" distR="0">
            <wp:extent cx="4962525" cy="3190875"/>
            <wp:effectExtent l="19050" t="0" r="9525" b="0"/>
            <wp:docPr id="29"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055F" w:rsidRPr="007067C6" w:rsidRDefault="00A7055F" w:rsidP="00A7055F">
      <w:pPr>
        <w:pStyle w:val="Nzev"/>
      </w:pPr>
      <w:r w:rsidRPr="007067C6">
        <w:t>Graf 4.: Doba provozování sportu</w:t>
      </w:r>
    </w:p>
    <w:p w:rsidR="00A7055F" w:rsidRDefault="00A7055F" w:rsidP="00A7055F">
      <w:pPr>
        <w:keepNext/>
        <w:keepLines/>
        <w:ind w:firstLine="0"/>
      </w:pPr>
      <w:r w:rsidRPr="007067C6">
        <w:rPr>
          <w:noProof/>
        </w:rPr>
        <w:drawing>
          <wp:inline distT="0" distB="0" distL="0" distR="0">
            <wp:extent cx="4962525" cy="2743200"/>
            <wp:effectExtent l="19050" t="0" r="9525" b="0"/>
            <wp:docPr id="30"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055F" w:rsidRDefault="00A7055F" w:rsidP="00A7055F">
      <w:pPr>
        <w:keepNext/>
        <w:keepLines/>
        <w:ind w:firstLine="0"/>
      </w:pPr>
    </w:p>
    <w:p w:rsidR="00A7055F" w:rsidRDefault="00A7055F" w:rsidP="00F01F9A">
      <w:pPr>
        <w:pStyle w:val="Nadpis3"/>
        <w:numPr>
          <w:ilvl w:val="2"/>
          <w:numId w:val="22"/>
        </w:numPr>
      </w:pPr>
      <w:bookmarkStart w:id="76" w:name="_Toc437727746"/>
      <w:bookmarkStart w:id="77" w:name="_Toc437788824"/>
      <w:r>
        <w:t>Vyhodnocení otázek druhého bloku</w:t>
      </w:r>
      <w:bookmarkEnd w:id="76"/>
      <w:bookmarkEnd w:id="77"/>
    </w:p>
    <w:p w:rsidR="00A7055F" w:rsidRDefault="00A7055F" w:rsidP="00A7055F">
      <w:r>
        <w:t>V druhé části dotazníku měli respondenti odpovídat na otázky ohledně jejich spokojenosti v týmu, jak vnímají tým z hlediska sociální skupiny a na soudržnost jejich týmu jak v</w:t>
      </w:r>
      <w:r w:rsidR="006E79BF">
        <w:t> </w:t>
      </w:r>
      <w:r>
        <w:t>sezóně</w:t>
      </w:r>
      <w:r w:rsidR="006E79BF">
        <w:t>,</w:t>
      </w:r>
      <w:r>
        <w:t xml:space="preserve"> tak mimo ni. Blok </w:t>
      </w:r>
      <w:r>
        <w:lastRenderedPageBreak/>
        <w:t xml:space="preserve">obsahoval 10 otázek, na které bylo možné odpovědět buď „ANO“ nebo „NE“. </w:t>
      </w:r>
    </w:p>
    <w:p w:rsidR="00A7055F" w:rsidRDefault="00A7055F" w:rsidP="00A7055F">
      <w:pPr>
        <w:pStyle w:val="Odstavecseseznamem"/>
        <w:numPr>
          <w:ilvl w:val="0"/>
          <w:numId w:val="31"/>
        </w:numPr>
        <w:tabs>
          <w:tab w:val="left" w:pos="2694"/>
        </w:tabs>
        <w:ind w:left="851"/>
      </w:pPr>
      <w:r>
        <w:t>Po skončení sezóny mi budou spoluhráči z týmu chybět.</w:t>
      </w:r>
    </w:p>
    <w:p w:rsidR="00A7055F" w:rsidRDefault="00A7055F" w:rsidP="00A7055F">
      <w:pPr>
        <w:pStyle w:val="Odstavecseseznamem"/>
        <w:tabs>
          <w:tab w:val="left" w:pos="3686"/>
        </w:tabs>
        <w:ind w:left="851" w:firstLine="0"/>
      </w:pPr>
      <w:r>
        <w:t>ANO 88% (44),</w:t>
      </w:r>
      <w:r>
        <w:tab/>
        <w:t>NE 12% (6)</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Jsem spokojený s množstvím času, který d</w:t>
      </w:r>
      <w:r>
        <w:rPr>
          <w:rFonts w:cs="Times New Roman"/>
          <w:szCs w:val="24"/>
        </w:rPr>
        <w:t xml:space="preserve">ostávám při zápasech (závodech). </w:t>
      </w:r>
    </w:p>
    <w:p w:rsidR="00A7055F" w:rsidRDefault="00A7055F" w:rsidP="00A7055F">
      <w:pPr>
        <w:pStyle w:val="Odstavecseseznamem"/>
        <w:tabs>
          <w:tab w:val="left" w:pos="3686"/>
        </w:tabs>
        <w:ind w:left="851" w:firstLine="0"/>
      </w:pPr>
      <w:r>
        <w:t>ANO 82% (41),</w:t>
      </w:r>
      <w:r>
        <w:tab/>
        <w:t>NE 18% (9)</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V týmu mám některé ze svých nejlepších přátel.</w:t>
      </w:r>
    </w:p>
    <w:p w:rsidR="00A7055F" w:rsidRDefault="00A7055F" w:rsidP="00A7055F">
      <w:pPr>
        <w:pStyle w:val="Odstavecseseznamem"/>
        <w:tabs>
          <w:tab w:val="left" w:pos="3686"/>
        </w:tabs>
        <w:ind w:left="851" w:firstLine="0"/>
      </w:pPr>
      <w:r>
        <w:t>ANO 84% (42),</w:t>
      </w:r>
      <w:r>
        <w:tab/>
        <w:t>NE 16% (8)</w:t>
      </w:r>
    </w:p>
    <w:p w:rsidR="00A7055F" w:rsidRPr="001B6B2D" w:rsidRDefault="00A7055F" w:rsidP="00A7055F">
      <w:pPr>
        <w:pStyle w:val="Odstavecseseznamem"/>
        <w:numPr>
          <w:ilvl w:val="0"/>
          <w:numId w:val="31"/>
        </w:numPr>
        <w:tabs>
          <w:tab w:val="left" w:pos="2694"/>
        </w:tabs>
        <w:ind w:left="851"/>
      </w:pPr>
      <w:r w:rsidRPr="001B6B2D">
        <w:rPr>
          <w:rFonts w:cs="Times New Roman"/>
          <w:szCs w:val="24"/>
        </w:rPr>
        <w:t>Líbí se mi styl hry mého týmu.</w:t>
      </w:r>
    </w:p>
    <w:p w:rsidR="00A7055F" w:rsidRDefault="00A7055F" w:rsidP="00A7055F">
      <w:pPr>
        <w:pStyle w:val="Odstavecseseznamem"/>
        <w:tabs>
          <w:tab w:val="left" w:pos="3686"/>
        </w:tabs>
        <w:ind w:left="851" w:firstLine="0"/>
      </w:pPr>
      <w:r>
        <w:t>ANO 64% (32),</w:t>
      </w:r>
      <w:r>
        <w:tab/>
        <w:t>NE 36% (18)</w:t>
      </w:r>
    </w:p>
    <w:p w:rsidR="00A7055F" w:rsidRPr="001B6B2D" w:rsidRDefault="00A7055F" w:rsidP="00A7055F">
      <w:pPr>
        <w:pStyle w:val="Odstavecseseznamem"/>
        <w:numPr>
          <w:ilvl w:val="0"/>
          <w:numId w:val="31"/>
        </w:numPr>
        <w:tabs>
          <w:tab w:val="left" w:pos="2694"/>
        </w:tabs>
        <w:ind w:left="851"/>
      </w:pPr>
      <w:r w:rsidRPr="001B6B2D">
        <w:rPr>
          <w:rFonts w:cs="Times New Roman"/>
          <w:szCs w:val="24"/>
        </w:rPr>
        <w:t xml:space="preserve"> Tento tým je pro mne je</w:t>
      </w:r>
      <w:r>
        <w:rPr>
          <w:rFonts w:cs="Times New Roman"/>
          <w:szCs w:val="24"/>
        </w:rPr>
        <w:t>dna z nejdůležitějších sociální</w:t>
      </w:r>
      <w:r w:rsidRPr="001B6B2D">
        <w:rPr>
          <w:rFonts w:cs="Times New Roman"/>
          <w:szCs w:val="24"/>
        </w:rPr>
        <w:t>ch skupin.</w:t>
      </w:r>
    </w:p>
    <w:p w:rsidR="00A7055F" w:rsidRDefault="00A7055F" w:rsidP="00A7055F">
      <w:pPr>
        <w:pStyle w:val="Odstavecseseznamem"/>
        <w:tabs>
          <w:tab w:val="left" w:pos="3686"/>
        </w:tabs>
        <w:ind w:left="851" w:firstLine="0"/>
      </w:pPr>
      <w:r>
        <w:t>ANO 84% (42),</w:t>
      </w:r>
      <w:r>
        <w:tab/>
        <w:t>NE 16% (8)</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Všichni na sebe bereme zodpovědnost za špatně odvedený výkon a prohry.</w:t>
      </w:r>
    </w:p>
    <w:p w:rsidR="00A7055F" w:rsidRDefault="00A7055F" w:rsidP="00A7055F">
      <w:pPr>
        <w:pStyle w:val="Odstavecseseznamem"/>
        <w:tabs>
          <w:tab w:val="left" w:pos="3686"/>
        </w:tabs>
        <w:ind w:left="851" w:firstLine="0"/>
      </w:pPr>
      <w:r>
        <w:t>ANO 68% (34),</w:t>
      </w:r>
      <w:r>
        <w:tab/>
        <w:t>NE 32% (16)</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Členové našeho týmu raději chodí ven sami než s ostatními členy.</w:t>
      </w:r>
    </w:p>
    <w:p w:rsidR="00A7055F" w:rsidRDefault="00A7055F" w:rsidP="00A7055F">
      <w:pPr>
        <w:pStyle w:val="Odstavecseseznamem"/>
        <w:tabs>
          <w:tab w:val="left" w:pos="3686"/>
        </w:tabs>
        <w:ind w:left="851" w:firstLine="0"/>
      </w:pPr>
      <w:r>
        <w:t>ANO 16% (8),</w:t>
      </w:r>
      <w:r>
        <w:tab/>
        <w:t>NE 84% (42)</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Náš tým chce</w:t>
      </w:r>
      <w:r>
        <w:rPr>
          <w:rFonts w:cs="Times New Roman"/>
          <w:szCs w:val="24"/>
        </w:rPr>
        <w:t xml:space="preserve"> spolu trávit čas i mimo sezónu.</w:t>
      </w:r>
    </w:p>
    <w:p w:rsidR="00A7055F" w:rsidRDefault="00A7055F" w:rsidP="00A7055F">
      <w:pPr>
        <w:pStyle w:val="Odstavecseseznamem"/>
        <w:tabs>
          <w:tab w:val="left" w:pos="3686"/>
        </w:tabs>
        <w:ind w:left="851" w:firstLine="0"/>
      </w:pPr>
      <w:r>
        <w:t>ANO 86% (43),</w:t>
      </w:r>
      <w:r>
        <w:tab/>
        <w:t>NE 14% (7)</w:t>
      </w:r>
    </w:p>
    <w:p w:rsidR="00A7055F" w:rsidRPr="001B6B2D" w:rsidRDefault="00A7055F" w:rsidP="00A7055F">
      <w:pPr>
        <w:pStyle w:val="Odstavecseseznamem"/>
        <w:numPr>
          <w:ilvl w:val="0"/>
          <w:numId w:val="31"/>
        </w:numPr>
        <w:tabs>
          <w:tab w:val="left" w:pos="2694"/>
        </w:tabs>
        <w:ind w:left="851"/>
      </w:pPr>
      <w:r w:rsidRPr="0060323E">
        <w:rPr>
          <w:rFonts w:cs="Times New Roman"/>
          <w:szCs w:val="24"/>
        </w:rPr>
        <w:t>Náš tým je sjednocený při snaze dosáhnout stanovených cílů.</w:t>
      </w:r>
    </w:p>
    <w:p w:rsidR="00A7055F" w:rsidRDefault="00A7055F" w:rsidP="00A7055F">
      <w:pPr>
        <w:pStyle w:val="Odstavecseseznamem"/>
        <w:tabs>
          <w:tab w:val="left" w:pos="3686"/>
        </w:tabs>
        <w:ind w:left="851" w:firstLine="0"/>
      </w:pPr>
      <w:r>
        <w:t>ANO 76% (38),</w:t>
      </w:r>
      <w:r>
        <w:tab/>
        <w:t>NE 24% (12)</w:t>
      </w:r>
    </w:p>
    <w:p w:rsidR="00A7055F" w:rsidRPr="001B6B2D" w:rsidRDefault="00A7055F" w:rsidP="00A7055F">
      <w:pPr>
        <w:pStyle w:val="Odstavecseseznamem"/>
        <w:numPr>
          <w:ilvl w:val="0"/>
          <w:numId w:val="31"/>
        </w:numPr>
        <w:tabs>
          <w:tab w:val="left" w:pos="2694"/>
        </w:tabs>
        <w:ind w:left="851"/>
      </w:pPr>
      <w:r w:rsidRPr="00AF5D64">
        <w:rPr>
          <w:rFonts w:cs="Times New Roman"/>
          <w:szCs w:val="24"/>
        </w:rPr>
        <w:t>Členové našeho týmu chodí spolu na večírky velmi zřídka.</w:t>
      </w:r>
    </w:p>
    <w:p w:rsidR="00A7055F" w:rsidRDefault="00A7055F" w:rsidP="00A7055F">
      <w:pPr>
        <w:pStyle w:val="Odstavecseseznamem"/>
        <w:tabs>
          <w:tab w:val="left" w:pos="3686"/>
        </w:tabs>
        <w:ind w:left="851" w:firstLine="0"/>
      </w:pPr>
      <w:r>
        <w:t>ANO 82% (41),</w:t>
      </w:r>
      <w:r>
        <w:tab/>
        <w:t>NE 18% (9)</w:t>
      </w:r>
    </w:p>
    <w:p w:rsidR="00A7055F" w:rsidRDefault="00A7055F" w:rsidP="00A7055F">
      <w:r>
        <w:t xml:space="preserve">Otázky 1,3 a 5 byly na osobní oblíbenost týmu jako sociální skupiny. Byly zaměřeny na to, zda je hráč ve skupině spokojený a jaký má vztah ke spoluhráčům. Otázky 2 a 4 </w:t>
      </w:r>
      <w:r w:rsidR="006E79BF">
        <w:t>se týkaly</w:t>
      </w:r>
      <w:r>
        <w:t xml:space="preserve"> spokoj</w:t>
      </w:r>
      <w:r w:rsidR="006E79BF">
        <w:t xml:space="preserve">enosti v týmu z herního hlediska, </w:t>
      </w:r>
      <w:r>
        <w:t>styl</w:t>
      </w:r>
      <w:r w:rsidR="006E79BF">
        <w:t>u</w:t>
      </w:r>
      <w:r>
        <w:t xml:space="preserve"> hry a množství</w:t>
      </w:r>
      <w:r w:rsidR="006E79BF">
        <w:t>m</w:t>
      </w:r>
      <w:r>
        <w:t xml:space="preserve"> přiděleného času na zápas. Otázky 6 a 8 byly zaměřeny na ohodnocení týmu jako kolektivu, který chce dosáhnout úspěchu. A poslední otázky 7,9 a 10 se věnovaly opět hodnocení týmu, tentokrát z hlediska soudržnosti při sociálních aktivitách.</w:t>
      </w:r>
    </w:p>
    <w:p w:rsidR="00A7055F" w:rsidRDefault="00A7055F" w:rsidP="00A7055F">
      <w:r>
        <w:lastRenderedPageBreak/>
        <w:t xml:space="preserve">Jak lze vidět na procentuálních poměrech odpovědí na otázky, většina z dotazovaných se shodli, že jsou ve svých </w:t>
      </w:r>
      <w:r w:rsidR="006E79BF">
        <w:t>týmech spokojeni a ž</w:t>
      </w:r>
      <w:r>
        <w:t xml:space="preserve">e tým jako sociální skupina je pro ně velmi důležitá, stejně tak jako soudržnost celého týmu. Například </w:t>
      </w:r>
      <w:r w:rsidR="00162AD1">
        <w:t xml:space="preserve">na </w:t>
      </w:r>
      <w:r>
        <w:t>otázky, které jsou zaměřeny vyloženě na soudržnost týmu a vztahy ve skupině</w:t>
      </w:r>
      <w:r w:rsidR="00162AD1">
        <w:t>, odpovědělo zhruba</w:t>
      </w:r>
      <w:r>
        <w:t xml:space="preserve"> 85%</w:t>
      </w:r>
      <w:r w:rsidR="00162AD1">
        <w:t xml:space="preserve"> dotazovaných kladně</w:t>
      </w:r>
      <w:r>
        <w:t>.</w:t>
      </w:r>
    </w:p>
    <w:p w:rsidR="00A7055F" w:rsidRDefault="00A7055F" w:rsidP="00A7055F"/>
    <w:p w:rsidR="00A7055F" w:rsidRDefault="00A7055F" w:rsidP="00F01F9A">
      <w:pPr>
        <w:pStyle w:val="Nadpis3"/>
        <w:numPr>
          <w:ilvl w:val="2"/>
          <w:numId w:val="22"/>
        </w:numPr>
      </w:pPr>
      <w:bookmarkStart w:id="78" w:name="_Toc437727747"/>
      <w:bookmarkStart w:id="79" w:name="_Toc437788825"/>
      <w:r>
        <w:t>Vyhodnocení otázek třetího bloku</w:t>
      </w:r>
      <w:bookmarkEnd w:id="78"/>
      <w:bookmarkEnd w:id="79"/>
    </w:p>
    <w:p w:rsidR="00A7055F" w:rsidRDefault="00A7055F" w:rsidP="00A7055F">
      <w:r>
        <w:t>V této části dotazníku byly otázky na vlastní zkušenosti s mobbingem. Respondenti tady odpovídali celkově na 13 otázek. 4 otázky byly hlavní a ke třem z nich byly vytvořeny další 3 podotázky, které nebyly povinné, pokud na hlavní otázku bylo odpovězeno „NE“.  Přehled otázek a jejich procentuální vyhodnocení viz níže.</w:t>
      </w:r>
    </w:p>
    <w:p w:rsidR="00A7055F" w:rsidRDefault="00A7055F" w:rsidP="00A7055F">
      <w:pPr>
        <w:pStyle w:val="Odstavecseseznamem"/>
        <w:numPr>
          <w:ilvl w:val="0"/>
          <w:numId w:val="32"/>
        </w:numPr>
        <w:tabs>
          <w:tab w:val="left" w:pos="8222"/>
        </w:tabs>
        <w:rPr>
          <w:rFonts w:cs="Times New Roman"/>
          <w:szCs w:val="24"/>
        </w:rPr>
      </w:pPr>
      <w:r w:rsidRPr="00C86F64">
        <w:rPr>
          <w:rFonts w:cs="Times New Roman"/>
          <w:szCs w:val="24"/>
        </w:rPr>
        <w:t>Slyšeli jste někd</w:t>
      </w:r>
      <w:r>
        <w:rPr>
          <w:rFonts w:cs="Times New Roman"/>
          <w:szCs w:val="24"/>
        </w:rPr>
        <w:t>y o pojmu „MOBBING“?</w:t>
      </w:r>
    </w:p>
    <w:p w:rsidR="00A7055F" w:rsidRDefault="00A7055F" w:rsidP="00A7055F">
      <w:pPr>
        <w:pStyle w:val="Odstavecseseznamem"/>
        <w:tabs>
          <w:tab w:val="left" w:pos="3686"/>
        </w:tabs>
        <w:ind w:firstLine="0"/>
      </w:pPr>
      <w:r>
        <w:t>ANO 54% (27),</w:t>
      </w:r>
      <w:r>
        <w:tab/>
        <w:t>NE 46% (23)</w:t>
      </w:r>
    </w:p>
    <w:p w:rsidR="00A7055F" w:rsidRDefault="00A7055F" w:rsidP="00A7055F">
      <w:pPr>
        <w:pStyle w:val="Odstavecseseznamem"/>
        <w:tabs>
          <w:tab w:val="left" w:pos="3686"/>
        </w:tabs>
        <w:ind w:firstLine="0"/>
      </w:pPr>
    </w:p>
    <w:p w:rsidR="00A7055F" w:rsidRDefault="00A7055F" w:rsidP="00A7055F">
      <w:pPr>
        <w:pStyle w:val="Odstavecseseznamem"/>
        <w:numPr>
          <w:ilvl w:val="0"/>
          <w:numId w:val="32"/>
        </w:numPr>
        <w:ind w:right="-1"/>
        <w:rPr>
          <w:rFonts w:cs="Times New Roman"/>
          <w:szCs w:val="24"/>
        </w:rPr>
      </w:pPr>
      <w:r w:rsidRPr="00C86F64">
        <w:rPr>
          <w:rFonts w:cs="Times New Roman"/>
          <w:szCs w:val="24"/>
        </w:rPr>
        <w:t xml:space="preserve">Byli jste svědky mobbingu ve vašem týmu? </w:t>
      </w:r>
    </w:p>
    <w:p w:rsidR="00A7055F" w:rsidRDefault="00A7055F" w:rsidP="00A7055F">
      <w:pPr>
        <w:pStyle w:val="Odstavecseseznamem"/>
        <w:tabs>
          <w:tab w:val="left" w:pos="3686"/>
        </w:tabs>
        <w:ind w:firstLine="0"/>
      </w:pPr>
      <w:r>
        <w:t>ANO 38% (19),</w:t>
      </w:r>
      <w:r>
        <w:tab/>
        <w:t>NE 62% (31)</w:t>
      </w:r>
    </w:p>
    <w:p w:rsidR="00A7055F" w:rsidRDefault="00A7055F" w:rsidP="00A7055F">
      <w:pPr>
        <w:pStyle w:val="Odstavecseseznamem"/>
        <w:numPr>
          <w:ilvl w:val="1"/>
          <w:numId w:val="32"/>
        </w:numPr>
        <w:tabs>
          <w:tab w:val="left" w:pos="8222"/>
        </w:tabs>
        <w:rPr>
          <w:rFonts w:cs="Times New Roman"/>
          <w:szCs w:val="24"/>
        </w:rPr>
      </w:pPr>
      <w:r w:rsidRPr="00C86F64">
        <w:rPr>
          <w:rFonts w:cs="Times New Roman"/>
          <w:szCs w:val="24"/>
        </w:rPr>
        <w:t>Byla oběť mobbingu nováček?</w:t>
      </w:r>
    </w:p>
    <w:p w:rsidR="00A7055F" w:rsidRPr="00C86F64" w:rsidRDefault="00A7055F" w:rsidP="00A7055F">
      <w:pPr>
        <w:pStyle w:val="Odstavecseseznamem"/>
        <w:tabs>
          <w:tab w:val="left" w:pos="4253"/>
          <w:tab w:val="left" w:pos="8222"/>
        </w:tabs>
        <w:ind w:left="1440" w:firstLine="0"/>
        <w:rPr>
          <w:rFonts w:cs="Times New Roman"/>
          <w:szCs w:val="24"/>
        </w:rPr>
      </w:pPr>
      <w:r>
        <w:t>ANO 37% (7),</w:t>
      </w:r>
      <w:r>
        <w:tab/>
        <w:t>NE 63% (12)</w:t>
      </w:r>
    </w:p>
    <w:p w:rsidR="00A7055F" w:rsidRDefault="00A7055F" w:rsidP="00A7055F">
      <w:pPr>
        <w:pStyle w:val="Odstavecseseznamem"/>
        <w:numPr>
          <w:ilvl w:val="1"/>
          <w:numId w:val="32"/>
        </w:numPr>
        <w:tabs>
          <w:tab w:val="left" w:pos="8222"/>
        </w:tabs>
        <w:rPr>
          <w:rFonts w:cs="Times New Roman"/>
          <w:szCs w:val="24"/>
        </w:rPr>
      </w:pPr>
      <w:r w:rsidRPr="00AF5D64">
        <w:rPr>
          <w:rFonts w:cs="Times New Roman"/>
          <w:szCs w:val="24"/>
        </w:rPr>
        <w:t>Byl</w:t>
      </w:r>
      <w:r>
        <w:rPr>
          <w:rFonts w:cs="Times New Roman"/>
          <w:szCs w:val="24"/>
        </w:rPr>
        <w:t>a</w:t>
      </w:r>
      <w:r w:rsidRPr="00AF5D64">
        <w:rPr>
          <w:rFonts w:cs="Times New Roman"/>
          <w:szCs w:val="24"/>
        </w:rPr>
        <w:t xml:space="preserve"> </w:t>
      </w:r>
      <w:r>
        <w:rPr>
          <w:rFonts w:cs="Times New Roman"/>
          <w:szCs w:val="24"/>
        </w:rPr>
        <w:t>oběť mobbingu</w:t>
      </w:r>
      <w:r w:rsidRPr="00AF5D64">
        <w:rPr>
          <w:rFonts w:cs="Times New Roman"/>
          <w:szCs w:val="24"/>
        </w:rPr>
        <w:t xml:space="preserve"> fyzicky méně zdatný</w:t>
      </w:r>
      <w:r>
        <w:rPr>
          <w:rFonts w:cs="Times New Roman"/>
          <w:szCs w:val="24"/>
        </w:rPr>
        <w:t xml:space="preserve"> člen</w:t>
      </w:r>
      <w:r w:rsidRPr="00AF5D64">
        <w:rPr>
          <w:rFonts w:cs="Times New Roman"/>
          <w:szCs w:val="24"/>
        </w:rPr>
        <w:t>?</w:t>
      </w:r>
    </w:p>
    <w:p w:rsidR="00A7055F" w:rsidRPr="00C86F64" w:rsidRDefault="00A7055F" w:rsidP="00A7055F">
      <w:pPr>
        <w:pStyle w:val="Odstavecseseznamem"/>
        <w:tabs>
          <w:tab w:val="left" w:pos="4253"/>
          <w:tab w:val="left" w:pos="8222"/>
        </w:tabs>
        <w:ind w:left="1440" w:firstLine="0"/>
        <w:rPr>
          <w:rFonts w:cs="Times New Roman"/>
          <w:szCs w:val="24"/>
        </w:rPr>
      </w:pPr>
      <w:r>
        <w:t>ANO 68% (13),</w:t>
      </w:r>
      <w:r>
        <w:tab/>
        <w:t>NE 32% (6)</w:t>
      </w:r>
    </w:p>
    <w:p w:rsidR="00A7055F" w:rsidRDefault="00A7055F" w:rsidP="00A7055F">
      <w:pPr>
        <w:pStyle w:val="Odstavecseseznamem"/>
        <w:numPr>
          <w:ilvl w:val="1"/>
          <w:numId w:val="32"/>
        </w:numPr>
        <w:tabs>
          <w:tab w:val="left" w:pos="4253"/>
          <w:tab w:val="left" w:pos="8222"/>
        </w:tabs>
        <w:rPr>
          <w:rFonts w:cs="Times New Roman"/>
          <w:szCs w:val="24"/>
        </w:rPr>
      </w:pPr>
      <w:r w:rsidRPr="00AF5D64">
        <w:rPr>
          <w:rFonts w:cs="Times New Roman"/>
          <w:szCs w:val="24"/>
        </w:rPr>
        <w:t>Byl</w:t>
      </w:r>
      <w:r>
        <w:rPr>
          <w:rFonts w:cs="Times New Roman"/>
          <w:szCs w:val="24"/>
        </w:rPr>
        <w:t>a</w:t>
      </w:r>
      <w:r w:rsidRPr="00AF5D64">
        <w:rPr>
          <w:rFonts w:cs="Times New Roman"/>
          <w:szCs w:val="24"/>
        </w:rPr>
        <w:t xml:space="preserve"> </w:t>
      </w:r>
      <w:r>
        <w:rPr>
          <w:rFonts w:cs="Times New Roman"/>
          <w:szCs w:val="24"/>
        </w:rPr>
        <w:t>oběť mobbingu</w:t>
      </w:r>
      <w:r w:rsidRPr="00AF5D64">
        <w:rPr>
          <w:rFonts w:cs="Times New Roman"/>
          <w:szCs w:val="24"/>
        </w:rPr>
        <w:t xml:space="preserve"> jiné národnostní menšiny, národnosti, vyznání?</w:t>
      </w:r>
    </w:p>
    <w:p w:rsidR="00A7055F" w:rsidRDefault="00A7055F" w:rsidP="00A7055F">
      <w:pPr>
        <w:pStyle w:val="Odstavecseseznamem"/>
        <w:tabs>
          <w:tab w:val="left" w:pos="4253"/>
          <w:tab w:val="left" w:pos="8222"/>
        </w:tabs>
        <w:ind w:left="1440" w:firstLine="0"/>
      </w:pPr>
      <w:r>
        <w:t>ANO 5% (1),</w:t>
      </w:r>
      <w:r>
        <w:tab/>
        <w:t>NE 95% (18)</w:t>
      </w:r>
    </w:p>
    <w:p w:rsidR="00A7055F" w:rsidRDefault="00A7055F" w:rsidP="00A7055F">
      <w:pPr>
        <w:pStyle w:val="Odstavecseseznamem"/>
        <w:tabs>
          <w:tab w:val="left" w:pos="4253"/>
          <w:tab w:val="left" w:pos="8222"/>
        </w:tabs>
        <w:ind w:left="1440" w:firstLine="0"/>
        <w:rPr>
          <w:rFonts w:cs="Times New Roman"/>
          <w:szCs w:val="24"/>
        </w:rPr>
      </w:pPr>
    </w:p>
    <w:p w:rsidR="00B75560" w:rsidRPr="00C86F64" w:rsidRDefault="00B75560" w:rsidP="00A7055F">
      <w:pPr>
        <w:pStyle w:val="Odstavecseseznamem"/>
        <w:tabs>
          <w:tab w:val="left" w:pos="4253"/>
          <w:tab w:val="left" w:pos="8222"/>
        </w:tabs>
        <w:ind w:left="1440" w:firstLine="0"/>
        <w:rPr>
          <w:rFonts w:cs="Times New Roman"/>
          <w:szCs w:val="24"/>
        </w:rPr>
      </w:pPr>
    </w:p>
    <w:p w:rsidR="00A7055F" w:rsidRDefault="00A7055F" w:rsidP="00A7055F">
      <w:pPr>
        <w:pStyle w:val="Odstavecseseznamem"/>
        <w:numPr>
          <w:ilvl w:val="0"/>
          <w:numId w:val="32"/>
        </w:numPr>
        <w:tabs>
          <w:tab w:val="left" w:pos="8222"/>
        </w:tabs>
        <w:rPr>
          <w:rFonts w:cs="Times New Roman"/>
          <w:szCs w:val="24"/>
        </w:rPr>
      </w:pPr>
      <w:r w:rsidRPr="00AF5D64">
        <w:rPr>
          <w:rFonts w:cs="Times New Roman"/>
          <w:szCs w:val="24"/>
        </w:rPr>
        <w:t xml:space="preserve">Byli jste někdy oběti </w:t>
      </w:r>
      <w:r>
        <w:rPr>
          <w:rFonts w:cs="Times New Roman"/>
          <w:szCs w:val="24"/>
        </w:rPr>
        <w:t>mobbingu</w:t>
      </w:r>
      <w:r w:rsidRPr="00AF5D64">
        <w:rPr>
          <w:rFonts w:cs="Times New Roman"/>
          <w:szCs w:val="24"/>
        </w:rPr>
        <w:t>?</w:t>
      </w:r>
    </w:p>
    <w:p w:rsidR="00A7055F" w:rsidRDefault="00A7055F" w:rsidP="00A7055F">
      <w:pPr>
        <w:pStyle w:val="Odstavecseseznamem"/>
        <w:tabs>
          <w:tab w:val="left" w:pos="3686"/>
        </w:tabs>
        <w:ind w:firstLine="0"/>
      </w:pPr>
      <w:r>
        <w:t>ANO 12% (6),</w:t>
      </w:r>
      <w:r>
        <w:tab/>
        <w:t>NE 88% (44)</w:t>
      </w:r>
    </w:p>
    <w:p w:rsidR="00A7055F" w:rsidRDefault="00A7055F" w:rsidP="00A7055F">
      <w:pPr>
        <w:pStyle w:val="Odstavecseseznamem"/>
        <w:numPr>
          <w:ilvl w:val="1"/>
          <w:numId w:val="32"/>
        </w:numPr>
        <w:tabs>
          <w:tab w:val="left" w:pos="8222"/>
        </w:tabs>
        <w:rPr>
          <w:rFonts w:cs="Times New Roman"/>
          <w:szCs w:val="24"/>
        </w:rPr>
      </w:pPr>
      <w:r w:rsidRPr="00AF5D64">
        <w:rPr>
          <w:rFonts w:cs="Times New Roman"/>
          <w:szCs w:val="24"/>
        </w:rPr>
        <w:t xml:space="preserve">Jak dlouho </w:t>
      </w:r>
      <w:r>
        <w:rPr>
          <w:rFonts w:cs="Times New Roman"/>
          <w:szCs w:val="24"/>
        </w:rPr>
        <w:t>mobbing trval</w:t>
      </w:r>
      <w:r w:rsidRPr="00AF5D64">
        <w:rPr>
          <w:rFonts w:cs="Times New Roman"/>
          <w:szCs w:val="24"/>
        </w:rPr>
        <w:t>?</w:t>
      </w:r>
      <w:r>
        <w:rPr>
          <w:rFonts w:cs="Times New Roman"/>
          <w:szCs w:val="24"/>
        </w:rPr>
        <w:t xml:space="preserve"> (odpověď v měsících přibližně)</w:t>
      </w:r>
    </w:p>
    <w:p w:rsidR="00A7055F" w:rsidRPr="00F650F3" w:rsidRDefault="00A7055F" w:rsidP="00A7055F">
      <w:pPr>
        <w:pStyle w:val="Odstavecseseznamem"/>
        <w:tabs>
          <w:tab w:val="left" w:pos="8222"/>
        </w:tabs>
        <w:ind w:left="1440" w:firstLine="0"/>
        <w:rPr>
          <w:rFonts w:cs="Times New Roman"/>
          <w:szCs w:val="24"/>
        </w:rPr>
      </w:pPr>
      <w:r>
        <w:rPr>
          <w:rFonts w:cs="Times New Roman"/>
          <w:szCs w:val="24"/>
        </w:rPr>
        <w:t>6, 12, 15, 24, 36 a 99 měsíců</w:t>
      </w:r>
    </w:p>
    <w:p w:rsidR="00A7055F" w:rsidRDefault="00A7055F" w:rsidP="00A7055F">
      <w:pPr>
        <w:pStyle w:val="Odstavecseseznamem"/>
        <w:numPr>
          <w:ilvl w:val="1"/>
          <w:numId w:val="32"/>
        </w:numPr>
        <w:tabs>
          <w:tab w:val="left" w:pos="4253"/>
          <w:tab w:val="left" w:pos="8222"/>
        </w:tabs>
        <w:rPr>
          <w:rFonts w:cs="Times New Roman"/>
          <w:szCs w:val="24"/>
        </w:rPr>
      </w:pPr>
      <w:r w:rsidRPr="00C86F64">
        <w:rPr>
          <w:rFonts w:cs="Times New Roman"/>
          <w:szCs w:val="24"/>
        </w:rPr>
        <w:lastRenderedPageBreak/>
        <w:t>Byli jste donuceni opustit tým díky mobbingu?</w:t>
      </w:r>
    </w:p>
    <w:p w:rsidR="00A7055F" w:rsidRPr="004A4FBA" w:rsidRDefault="00A7055F" w:rsidP="00A7055F">
      <w:pPr>
        <w:pStyle w:val="Odstavecseseznamem"/>
        <w:tabs>
          <w:tab w:val="left" w:pos="4253"/>
          <w:tab w:val="left" w:pos="8222"/>
        </w:tabs>
        <w:ind w:left="1440" w:firstLine="0"/>
        <w:rPr>
          <w:rFonts w:cs="Times New Roman"/>
          <w:szCs w:val="24"/>
        </w:rPr>
      </w:pPr>
      <w:r>
        <w:t>ANO 33% (2),</w:t>
      </w:r>
      <w:r>
        <w:tab/>
        <w:t>NE 67% (4)</w:t>
      </w:r>
    </w:p>
    <w:p w:rsidR="00A7055F" w:rsidRDefault="00A7055F" w:rsidP="00A7055F">
      <w:pPr>
        <w:pStyle w:val="Odstavecseseznamem"/>
        <w:numPr>
          <w:ilvl w:val="1"/>
          <w:numId w:val="32"/>
        </w:numPr>
        <w:tabs>
          <w:tab w:val="left" w:pos="4253"/>
          <w:tab w:val="left" w:pos="8222"/>
        </w:tabs>
        <w:rPr>
          <w:rFonts w:cs="Times New Roman"/>
          <w:szCs w:val="24"/>
        </w:rPr>
      </w:pPr>
      <w:r w:rsidRPr="00C86F64">
        <w:rPr>
          <w:rFonts w:cs="Times New Roman"/>
          <w:szCs w:val="24"/>
        </w:rPr>
        <w:t>Řekli jste někomu o problémech s mobbingem?</w:t>
      </w:r>
    </w:p>
    <w:p w:rsidR="00A7055F" w:rsidRDefault="00A7055F" w:rsidP="00A7055F">
      <w:pPr>
        <w:pStyle w:val="Odstavecseseznamem"/>
        <w:tabs>
          <w:tab w:val="left" w:pos="4253"/>
          <w:tab w:val="left" w:pos="8222"/>
        </w:tabs>
        <w:ind w:left="1440" w:firstLine="0"/>
      </w:pPr>
      <w:r>
        <w:t>ANO 83% (5),</w:t>
      </w:r>
      <w:r>
        <w:tab/>
        <w:t>NE 17% (1)</w:t>
      </w:r>
    </w:p>
    <w:p w:rsidR="00A7055F" w:rsidRPr="004A4FBA" w:rsidRDefault="00A7055F" w:rsidP="00A7055F">
      <w:pPr>
        <w:pStyle w:val="Odstavecseseznamem"/>
        <w:tabs>
          <w:tab w:val="left" w:pos="4253"/>
          <w:tab w:val="left" w:pos="8222"/>
        </w:tabs>
        <w:ind w:left="1440" w:firstLine="0"/>
        <w:rPr>
          <w:rFonts w:cs="Times New Roman"/>
          <w:szCs w:val="24"/>
        </w:rPr>
      </w:pPr>
    </w:p>
    <w:p w:rsidR="00A7055F" w:rsidRDefault="00A7055F" w:rsidP="00A7055F">
      <w:pPr>
        <w:pStyle w:val="Odstavecseseznamem"/>
        <w:numPr>
          <w:ilvl w:val="0"/>
          <w:numId w:val="32"/>
        </w:numPr>
        <w:tabs>
          <w:tab w:val="left" w:pos="8222"/>
        </w:tabs>
        <w:rPr>
          <w:rFonts w:cs="Times New Roman"/>
          <w:szCs w:val="24"/>
        </w:rPr>
      </w:pPr>
      <w:r w:rsidRPr="00C86F64">
        <w:rPr>
          <w:rFonts w:cs="Times New Roman"/>
          <w:szCs w:val="24"/>
        </w:rPr>
        <w:t>Účastnili jste se někdy mobbingu</w:t>
      </w:r>
      <w:r>
        <w:rPr>
          <w:rFonts w:cs="Times New Roman"/>
          <w:szCs w:val="24"/>
        </w:rPr>
        <w:t>?</w:t>
      </w:r>
    </w:p>
    <w:p w:rsidR="00A7055F" w:rsidRDefault="00A7055F" w:rsidP="00A7055F">
      <w:pPr>
        <w:pStyle w:val="Odstavecseseznamem"/>
        <w:tabs>
          <w:tab w:val="left" w:pos="3686"/>
        </w:tabs>
        <w:ind w:firstLine="0"/>
      </w:pPr>
      <w:r>
        <w:t>ANO 34% (17),</w:t>
      </w:r>
      <w:r>
        <w:tab/>
        <w:t>NE 66% (33)</w:t>
      </w:r>
    </w:p>
    <w:p w:rsidR="00A7055F" w:rsidRDefault="00A7055F" w:rsidP="00A7055F">
      <w:pPr>
        <w:pStyle w:val="Odstavecseseznamem"/>
        <w:numPr>
          <w:ilvl w:val="1"/>
          <w:numId w:val="32"/>
        </w:numPr>
        <w:tabs>
          <w:tab w:val="left" w:pos="8222"/>
        </w:tabs>
        <w:rPr>
          <w:rFonts w:cs="Times New Roman"/>
          <w:szCs w:val="24"/>
        </w:rPr>
      </w:pPr>
      <w:r w:rsidRPr="00C86F64">
        <w:rPr>
          <w:rFonts w:cs="Times New Roman"/>
          <w:szCs w:val="24"/>
        </w:rPr>
        <w:t>Byl jsem hlavní strůjce?</w:t>
      </w:r>
    </w:p>
    <w:p w:rsidR="00A7055F" w:rsidRPr="004A4FBA" w:rsidRDefault="00A7055F" w:rsidP="00A7055F">
      <w:pPr>
        <w:pStyle w:val="Odstavecseseznamem"/>
        <w:tabs>
          <w:tab w:val="left" w:pos="4253"/>
          <w:tab w:val="left" w:pos="8222"/>
        </w:tabs>
        <w:ind w:left="1440" w:firstLine="0"/>
        <w:rPr>
          <w:rFonts w:cs="Times New Roman"/>
          <w:szCs w:val="24"/>
        </w:rPr>
      </w:pPr>
      <w:r>
        <w:t>ANO 18% (3),</w:t>
      </w:r>
      <w:r>
        <w:tab/>
        <w:t>NE 82% (14)</w:t>
      </w:r>
    </w:p>
    <w:p w:rsidR="00A7055F" w:rsidRDefault="00A7055F" w:rsidP="00A7055F">
      <w:pPr>
        <w:pStyle w:val="Odstavecseseznamem"/>
        <w:numPr>
          <w:ilvl w:val="1"/>
          <w:numId w:val="32"/>
        </w:numPr>
        <w:tabs>
          <w:tab w:val="left" w:pos="4253"/>
          <w:tab w:val="left" w:pos="8222"/>
        </w:tabs>
        <w:rPr>
          <w:rFonts w:cs="Times New Roman"/>
          <w:szCs w:val="24"/>
        </w:rPr>
      </w:pPr>
      <w:r w:rsidRPr="00C86F64">
        <w:rPr>
          <w:rFonts w:cs="Times New Roman"/>
          <w:szCs w:val="24"/>
        </w:rPr>
        <w:t>Pomáhal jsem ostatním při mobbingu?</w:t>
      </w:r>
    </w:p>
    <w:p w:rsidR="00A7055F" w:rsidRPr="004A4FBA" w:rsidRDefault="00A7055F" w:rsidP="00A7055F">
      <w:pPr>
        <w:pStyle w:val="Odstavecseseznamem"/>
        <w:tabs>
          <w:tab w:val="left" w:pos="4253"/>
          <w:tab w:val="left" w:pos="8222"/>
        </w:tabs>
        <w:ind w:left="1440" w:firstLine="0"/>
        <w:rPr>
          <w:rFonts w:cs="Times New Roman"/>
          <w:szCs w:val="24"/>
        </w:rPr>
      </w:pPr>
      <w:r>
        <w:t>ANO 88% (15),</w:t>
      </w:r>
      <w:r>
        <w:tab/>
        <w:t>NE 12% (2)</w:t>
      </w:r>
    </w:p>
    <w:p w:rsidR="00A7055F" w:rsidRDefault="00A7055F" w:rsidP="00A7055F">
      <w:pPr>
        <w:pStyle w:val="Odstavecseseznamem"/>
        <w:numPr>
          <w:ilvl w:val="1"/>
          <w:numId w:val="32"/>
        </w:numPr>
        <w:tabs>
          <w:tab w:val="left" w:pos="4253"/>
          <w:tab w:val="left" w:pos="8222"/>
        </w:tabs>
        <w:rPr>
          <w:rFonts w:cs="Times New Roman"/>
          <w:szCs w:val="24"/>
        </w:rPr>
      </w:pPr>
      <w:r w:rsidRPr="00C86F64">
        <w:rPr>
          <w:rFonts w:cs="Times New Roman"/>
          <w:szCs w:val="24"/>
        </w:rPr>
        <w:t>Aktivní účast při mobbingu mi pomohla při začlenění do kolektivu.</w:t>
      </w:r>
    </w:p>
    <w:p w:rsidR="00A7055F" w:rsidRDefault="00A7055F" w:rsidP="00A7055F">
      <w:pPr>
        <w:pStyle w:val="Odstavecseseznamem"/>
        <w:tabs>
          <w:tab w:val="left" w:pos="4253"/>
          <w:tab w:val="left" w:pos="8222"/>
        </w:tabs>
        <w:ind w:left="1440" w:firstLine="0"/>
      </w:pPr>
      <w:r>
        <w:t>ANO 71% (12),</w:t>
      </w:r>
      <w:r>
        <w:tab/>
        <w:t>NE 29% (5)</w:t>
      </w:r>
    </w:p>
    <w:p w:rsidR="00A7055F" w:rsidRDefault="00A7055F" w:rsidP="00A7055F">
      <w:r>
        <w:t>Jelikož mobbing není až tak známý pojem, hned první otázk</w:t>
      </w:r>
      <w:r w:rsidR="00162AD1">
        <w:t>a</w:t>
      </w:r>
      <w:r>
        <w:t xml:space="preserve"> byla, zda respondenti o tomto pojmu již něco slyšeli. </w:t>
      </w:r>
      <w:r w:rsidR="00162AD1">
        <w:t>Všeobecná neznalost tohoto pojmu se potvrdila i při vyhodnocován</w:t>
      </w:r>
      <w:r>
        <w:t>í této otázky, kde účastníci odpovídali přibližně půl na půl.  Proto byl i na začátku dotazníku krátký odstavec, v kterém bylo stručně popsáno</w:t>
      </w:r>
      <w:r w:rsidR="00162AD1">
        <w:t>,</w:t>
      </w:r>
      <w:r>
        <w:t xml:space="preserve"> co je to mobbing. I následující odpovědi se už neshodovali tak, jako na otázky v druhém bloku. K mobbingu tedy bezesporu ve sportech dochází, ale ne každý má s ním zkušenosti. To samozřejmě může být i tím, že si někdo mobbingu jednoduše nevšimne. </w:t>
      </w:r>
    </w:p>
    <w:p w:rsidR="00A7055F" w:rsidRDefault="00A7055F" w:rsidP="00A7055F">
      <w:pPr>
        <w:rPr>
          <w:rFonts w:cs="Times New Roman"/>
          <w:szCs w:val="24"/>
        </w:rPr>
      </w:pPr>
      <w:r>
        <w:rPr>
          <w:rFonts w:cs="Times New Roman"/>
          <w:szCs w:val="24"/>
        </w:rPr>
        <w:t xml:space="preserve">Z poslední části dotazníků vychází, že svědky mobbingu bylo celkově 19 účastníků výzkumu. Pod touto otázkou následovali další tři doplňující otázky, které měli zjistit, kdo byla šikanovaná oběť. Zda se jednalo o nováčka, fyzicky méně zdatného spoluhráče nebo o spoluhráče jiné národnosti menšiny či národnosti. Poměr těchto obětí můžeme vidět v následujícím grafu č. 5. </w:t>
      </w:r>
    </w:p>
    <w:p w:rsidR="00A7055F" w:rsidRDefault="00A7055F" w:rsidP="00A7055F">
      <w:pPr>
        <w:pStyle w:val="Nzev"/>
      </w:pPr>
      <w:r>
        <w:lastRenderedPageBreak/>
        <w:t>Graf 5: Poměr obětí mobbingu</w:t>
      </w:r>
    </w:p>
    <w:p w:rsidR="00A7055F" w:rsidRDefault="00A7055F" w:rsidP="00A7055F">
      <w:pPr>
        <w:ind w:firstLine="0"/>
        <w:rPr>
          <w:rFonts w:cs="Times New Roman"/>
          <w:szCs w:val="24"/>
        </w:rPr>
      </w:pPr>
      <w:r w:rsidRPr="00EA20A7">
        <w:rPr>
          <w:rFonts w:cs="Times New Roman"/>
          <w:noProof/>
          <w:szCs w:val="24"/>
        </w:rPr>
        <w:drawing>
          <wp:inline distT="0" distB="0" distL="0" distR="0">
            <wp:extent cx="4962525" cy="2247900"/>
            <wp:effectExtent l="0" t="0" r="0" b="0"/>
            <wp:docPr id="3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055F" w:rsidRDefault="00A7055F" w:rsidP="00A7055F"/>
    <w:p w:rsidR="00A7055F" w:rsidRDefault="00A7055F" w:rsidP="00A7055F">
      <w:r>
        <w:t>Na otázku zda byli účastníci oběti mobbingu odpovědělo jen 6 dotazovaných „ANO“. Doby trvání u všech obětí byly: 6, 12, 15, 24, 36 a 99 měsíců (u poslední odpovědi lze těžko říct, zda nejde o překlep respondenta nebo zda mobbing opravdu trval tak dlouhou dobu). Pět respondentů z šesti odpovědělo, že se o tomto problému svěřili někomu jinému a jen dvě oběti byly donuceny opustit svůj tým díky mobbingu.</w:t>
      </w:r>
    </w:p>
    <w:p w:rsidR="00A7055F" w:rsidRDefault="00A7055F" w:rsidP="00A7055F">
      <w:r>
        <w:t xml:space="preserve">K mobbingu a aktivní účasti na něm se přihlásilo celkem 17 dotazovaných. Z tohoto počtu byli tři, kteří se přiznali, že byli hlavní strůjci a dalších patnáct, že se podíleli na mobbingu s ostatními. A dvanáct účastníků dokonce tvrdili, že aktivní účast při mobbingu jim pomohla se začleněním do kolektivu svého týmu na úkor oběti. </w:t>
      </w:r>
    </w:p>
    <w:p w:rsidR="00A7055F" w:rsidRDefault="00A7055F" w:rsidP="00A7055F"/>
    <w:p w:rsidR="00A7055F" w:rsidRDefault="00A7055F" w:rsidP="00F01F9A">
      <w:pPr>
        <w:pStyle w:val="Nadpis3"/>
        <w:numPr>
          <w:ilvl w:val="2"/>
          <w:numId w:val="22"/>
        </w:numPr>
      </w:pPr>
      <w:bookmarkStart w:id="80" w:name="_Toc437727748"/>
      <w:bookmarkStart w:id="81" w:name="_Toc437788826"/>
      <w:r>
        <w:t>Výsledky dotazníků</w:t>
      </w:r>
      <w:bookmarkEnd w:id="80"/>
      <w:bookmarkEnd w:id="81"/>
    </w:p>
    <w:p w:rsidR="00A7055F" w:rsidRDefault="00A7055F" w:rsidP="00A7055F">
      <w:r>
        <w:t xml:space="preserve">Při výzkumu na takové citlivé téma jako mobbing, je zapotřebí počítat s tím, že spoustě dotazovaným může být nepříjemné se o tomto bavit, popřípadě se mohou za své jednání stydět a účast na mobbingu vůbec nepřiznat. Tenhle problém jsem se snažil vyřešit tím, že byl použit pro výzkum dotazník, který zaručuje anonymitu respondentů. Budu teda </w:t>
      </w:r>
      <w:r>
        <w:lastRenderedPageBreak/>
        <w:t>předpokládat, že všichni dotazovaní odpověděli na všechny otázky podle pravdy a tak</w:t>
      </w:r>
      <w:r w:rsidR="00162AD1">
        <w:t>,</w:t>
      </w:r>
      <w:r>
        <w:t xml:space="preserve"> jak bylo uvedeno v zadání dotazníku.</w:t>
      </w:r>
    </w:p>
    <w:p w:rsidR="00A7055F" w:rsidRDefault="00A7055F" w:rsidP="00A7055F">
      <w:r>
        <w:t xml:space="preserve">Hlavním cílem dotazníku bylo zjistit, jaký vliv má mobbing na kohezi neboli soudržnost týmu. Většina respondentů ve svých dotaznících uváděla, že je pro ně jejich tým velice důležitá sociální skupina, která drží pospolu a samotní účastníci se cítí velmi dobře v tomto kolektivu. Dále je z výzkumu zřejmé, že pokud už měl respondent zkušenosti s mobbingem, tak spíše v roli mobbéra nebo spoluúčastník mobbingu (17), než v roli oběti (6). Poměr opět můžeme vidět na grafu č. 6. Celkový počet lidí ze zkoumaných padesáti, kteří se tedy dostali do kontaktu s mobbingem, je konkrétně 19 lidí. Když vezmeme v potaz, že dvanácti lidem mobbing pomohl při začlenění do kolektivu, tak se dá říct, že každý jeden sportovec ze čtyř dotazovaných má s mobbingem dobrou zkušenost v souvislosti s kohezí týmu. </w:t>
      </w:r>
    </w:p>
    <w:p w:rsidR="00A7055F" w:rsidRDefault="00A7055F" w:rsidP="00A7055F">
      <w:pPr>
        <w:pStyle w:val="Nzev"/>
      </w:pPr>
      <w:r>
        <w:t>Graf 6: Poměr obětí mobbingu a mobbérů.</w:t>
      </w:r>
    </w:p>
    <w:p w:rsidR="00A7055F" w:rsidRPr="004A4FBA" w:rsidRDefault="00A7055F" w:rsidP="00A7055F">
      <w:pPr>
        <w:keepNext/>
        <w:keepLines/>
        <w:ind w:firstLine="0"/>
      </w:pPr>
      <w:r w:rsidRPr="00E65CAD">
        <w:rPr>
          <w:noProof/>
        </w:rPr>
        <w:drawing>
          <wp:inline distT="0" distB="0" distL="0" distR="0">
            <wp:extent cx="4972050" cy="1914525"/>
            <wp:effectExtent l="0" t="0" r="0" b="0"/>
            <wp:docPr id="3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055F" w:rsidRDefault="00A7055F" w:rsidP="00A7055F">
      <w:r>
        <w:t xml:space="preserve">Z mého výzkumu tedy vyplývá, že u jedné čtvrtiny dotazovaných (konkrétně 12 z 50) se ukázalo, že mobbing měl dobrý vliv na kohezi jejich týmů. Dále se ukázali respondenti (konkrétně 5), kteří se sice na mobbingu podíleli, ale podle odpovědí jejich účast nějak neovlivnila soudržnost týmu. U obětí by se dalo čekat, že projevy mobbingu ovlivní jejich sounáležitost k týmu spíše negativně, avšak z odpovědí těchto šesti respondentů vyplynulo, že i přes problémy s mobbingem je, popřípadě byla, pro ně skupina velmi důležitá a u odpovědí, které se vztahovali k jejich osobní </w:t>
      </w:r>
      <w:r>
        <w:lastRenderedPageBreak/>
        <w:t>oblibě týmu, odpovídali kladně. To ukazuje, že i postihnuté osoby se dokážou s tímto problémem ve větším kolektivu vyrovnat.</w:t>
      </w:r>
    </w:p>
    <w:p w:rsidR="00A7055F" w:rsidRDefault="00A7055F" w:rsidP="00A7055F">
      <w:r>
        <w:t xml:space="preserve">Je však zajímavé, že čtyři respondenti, kteří označili v dotazníku, že se stali obětí mobbingu, tak se ho i sami zúčastnili ať už jako hlavní strůjce nebo jako jeden z několika mobbérů. </w:t>
      </w:r>
    </w:p>
    <w:p w:rsidR="00A7055F" w:rsidRDefault="00A7055F" w:rsidP="00A7055F">
      <w:r>
        <w:t>Další fakt, který se ve výzkumu objevil, byl, že sportovci, kteří záporně odpovídali na otázky zaměřené na osobní oblíbenost týmu, vůbec žádné zkušenosti s mobbingem neměli. A navíc jejich odpovědi na soudržnost týmu byly většinou ano. Z toho lze tedy soudit, že mobbing zde nehrál rol</w:t>
      </w:r>
      <w:r w:rsidR="00162AD1">
        <w:t>i</w:t>
      </w:r>
      <w:r>
        <w:t xml:space="preserve"> a šlo spíše o jedince, u kterých se neprojevuje sounáležitost k týmu jako u ostatních členů. </w:t>
      </w:r>
    </w:p>
    <w:p w:rsidR="00A7055F" w:rsidRDefault="00A7055F" w:rsidP="00A7055F"/>
    <w:p w:rsidR="00A7055F" w:rsidRDefault="00A7055F" w:rsidP="00D9402A">
      <w:pPr>
        <w:pStyle w:val="Nadpis4"/>
      </w:pPr>
      <w:r>
        <w:t>Muži x ženy</w:t>
      </w:r>
    </w:p>
    <w:p w:rsidR="00A7055F" w:rsidRDefault="00A7055F" w:rsidP="00A7055F">
      <w:r>
        <w:t xml:space="preserve">Při rozdělení respondentů na muže a ženy můžeme pozorovat, že mobbing se objevuje spíše u mužského pohlaví. Jen dvě ze dvanácti žen se přiznaly, že mají zkušenosti s mobbingem, kterého byly součástí a nebyly ani oběťmi. A úplně všechny ženy byly spokojené se soudržností týmu. </w:t>
      </w:r>
    </w:p>
    <w:p w:rsidR="00A7055F" w:rsidRDefault="00A7055F" w:rsidP="00A7055F">
      <w:r>
        <w:t>Poměr mužů, kteří s mobbingem zkušenosti mají a těch, kteří se s ním nikdy nesetkali, je poněkud odlišnější než u žen. Z třiceti osmi mužů se dostali do kontaktu s mobbingem 17 z nich a 21 nikoliv, to znamená téměř polovina. Většina z nich samozřejmě jen jako spolupachatelé. I přesto se ve všech otázkách na soudržnost týmu shodlo okolo 80% z nich na kladné odpovědi.</w:t>
      </w:r>
    </w:p>
    <w:p w:rsidR="00A7055F" w:rsidRDefault="00A7055F" w:rsidP="00A7055F"/>
    <w:p w:rsidR="00A7055F" w:rsidRDefault="00A7055F" w:rsidP="00D9402A">
      <w:pPr>
        <w:pStyle w:val="Nadpis4"/>
      </w:pPr>
      <w:r>
        <w:t>Vrcholový x výkonnostní x rekreační sportovec</w:t>
      </w:r>
    </w:p>
    <w:p w:rsidR="00A7055F" w:rsidRDefault="00A7055F" w:rsidP="00A7055F">
      <w:r>
        <w:t xml:space="preserve">Na rekreační úrovni se mobbing vyskytl u 6 ze 14 respondentů. Z toho byly dvě oběti mobbingu, jeden hlavní strůjce a 3 účastníci při mobbingu. U sportovců, kteří provozují svůj sport vrcholově se mobbing vyskytl jen u dvou respondentů z devíti a to v podobě účastníků. Nejvíce se </w:t>
      </w:r>
      <w:r>
        <w:lastRenderedPageBreak/>
        <w:t>mobbing objevoval u sportovců na výkonnostní úrovni, což je i podle jejich četnosti ve výzkumu očekávané. Těch se výzkumu účastnilo celkem 27 a z toho byly 4 oběti, 9 spoluúčastníků při mobbingu a 2 hlavní strůjci. Poměr sportovců u jednotlivých kategorií, kteří mají zkušenosti s mobbingem, můžeme vidět na třech grafech pod sjednoceným názvem: Graf 7.</w:t>
      </w:r>
    </w:p>
    <w:p w:rsidR="00A7055F" w:rsidRDefault="00A7055F" w:rsidP="00A7055F">
      <w:pPr>
        <w:pStyle w:val="Nzev"/>
      </w:pPr>
      <w:r>
        <w:t>Graf 7.: Poměr sportovců a jejich zkušenosti s mobbingem na jednotlivých úrovních</w:t>
      </w:r>
    </w:p>
    <w:p w:rsidR="00A7055F" w:rsidRDefault="00A7055F" w:rsidP="00A7055F">
      <w:pPr>
        <w:ind w:firstLine="0"/>
      </w:pPr>
      <w:r w:rsidRPr="0062744B">
        <w:rPr>
          <w:noProof/>
        </w:rPr>
        <w:drawing>
          <wp:inline distT="0" distB="0" distL="0" distR="0">
            <wp:extent cx="2524125" cy="2171700"/>
            <wp:effectExtent l="0" t="0" r="0" b="0"/>
            <wp:docPr id="3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sidRPr="00FF0FA9">
        <w:rPr>
          <w:noProof/>
        </w:rPr>
        <w:drawing>
          <wp:inline distT="0" distB="0" distL="0" distR="0">
            <wp:extent cx="2190750" cy="2171700"/>
            <wp:effectExtent l="0" t="0" r="0" b="0"/>
            <wp:docPr id="34"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F0FA9">
        <w:rPr>
          <w:noProof/>
        </w:rPr>
        <w:drawing>
          <wp:inline distT="0" distB="0" distL="0" distR="0">
            <wp:extent cx="3695700" cy="2171700"/>
            <wp:effectExtent l="0" t="0" r="0" b="0"/>
            <wp:docPr id="35"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055F" w:rsidRDefault="00A7055F" w:rsidP="00A7055F">
      <w:pPr>
        <w:ind w:firstLine="0"/>
      </w:pPr>
    </w:p>
    <w:p w:rsidR="00A7055F" w:rsidRDefault="00A7055F" w:rsidP="00A7055F">
      <w:r>
        <w:t>Pokud se podíváme na poměr mobbin</w:t>
      </w:r>
      <w:r w:rsidR="00162AD1">
        <w:t>gu ve sportech na různé úrovni, m</w:t>
      </w:r>
      <w:r>
        <w:t>ůžeme vidět, že nejméně se mobbing vyskytuje na vrcholové úrovni. Samozřejmě musíme brát ohled na počet respondentů u jednotlivých kategorií, ale i přesto poměr těch, kteří se s mobbingem ještě nesetkali ve svém sportu</w:t>
      </w:r>
      <w:r w:rsidR="00162AD1">
        <w:t>,</w:t>
      </w:r>
      <w:r>
        <w:t xml:space="preserve"> je </w:t>
      </w:r>
      <w:r w:rsidR="00162AD1">
        <w:t>na vrcholové úrovni největší.  U</w:t>
      </w:r>
      <w:r>
        <w:t xml:space="preserve"> zbývajících </w:t>
      </w:r>
      <w:r>
        <w:lastRenderedPageBreak/>
        <w:t>dvou katego</w:t>
      </w:r>
      <w:r w:rsidR="00162AD1">
        <w:t>rií lze vidět jisté podobnosti, n</w:t>
      </w:r>
      <w:r>
        <w:t xml:space="preserve">apříklad u poměru obětí a hlavních strůjců mobbingu. </w:t>
      </w:r>
    </w:p>
    <w:p w:rsidR="009D7AA7" w:rsidRDefault="009D7AA7" w:rsidP="00A7055F"/>
    <w:p w:rsidR="00D9402A" w:rsidRPr="00A7055F" w:rsidRDefault="00D9402A" w:rsidP="00F01F9A">
      <w:pPr>
        <w:pStyle w:val="Nadpis3"/>
        <w:numPr>
          <w:ilvl w:val="2"/>
          <w:numId w:val="22"/>
        </w:numPr>
      </w:pPr>
      <w:bookmarkStart w:id="82" w:name="_Toc437727749"/>
      <w:bookmarkStart w:id="83" w:name="_Toc437788827"/>
      <w:r>
        <w:t>Nezapojení účastníci</w:t>
      </w:r>
      <w:bookmarkEnd w:id="82"/>
      <w:bookmarkEnd w:id="83"/>
    </w:p>
    <w:p w:rsidR="00D9402A" w:rsidRDefault="00D9402A" w:rsidP="00D9402A">
      <w:r>
        <w:t xml:space="preserve">Celkový počet respondentů, kteří odpověděli, že nemají vůbec žádné zkušenosti s mobbingem, bylo celkem 31. Což je samozřejmě dobrá zpráva, že u většiny dotazovaných sportovců se tento patologický jev neukázal, na druhou stranu pro tento výzkum by větší počet účastníků zapojených do mobbingu byla výhoda. Samozřejmě je potřeba vzít v potaz, že někteří sportovci mohou mobbing přehlédnout, i když se jim odehrává přímo před očima, jelikož mobbing, jak už bylo řečeno dříve, je velmi záludná a sofistikovaná forma týrání. </w:t>
      </w:r>
    </w:p>
    <w:p w:rsidR="009D7AA7" w:rsidRDefault="009D7AA7" w:rsidP="00D9402A"/>
    <w:p w:rsidR="00D9402A" w:rsidRDefault="00D9402A" w:rsidP="00F01F9A">
      <w:pPr>
        <w:pStyle w:val="Nadpis3"/>
        <w:numPr>
          <w:ilvl w:val="2"/>
          <w:numId w:val="22"/>
        </w:numPr>
      </w:pPr>
      <w:bookmarkStart w:id="84" w:name="_Toc437727750"/>
      <w:bookmarkStart w:id="85" w:name="_Toc437788828"/>
      <w:r>
        <w:t>Zhodnocení výsledků výzkumu</w:t>
      </w:r>
      <w:bookmarkEnd w:id="84"/>
      <w:bookmarkEnd w:id="85"/>
    </w:p>
    <w:p w:rsidR="00D9402A" w:rsidRPr="006A4319" w:rsidRDefault="00D9402A" w:rsidP="00D9402A">
      <w:r>
        <w:t>Ze se</w:t>
      </w:r>
      <w:r w:rsidR="00162AD1">
        <w:t>s</w:t>
      </w:r>
      <w:r>
        <w:t>bíraných informací z dotazníkového šetření tedy vyplývá, že většina sportovců se nikdy mobbingu neúčastnila a ani se nestali obětí tohoto jednání. Mezi zbývajícími respondenty se objevili jak oběti, tak i mobbéři a spoluúčastníci na mobbingu. Pokud se teď zaměříme jen na oběti, tak i přes jejich zkušenosti s tímto chováním vůči nim, pět z šesti hodnotili tým jako sociální skupinu kladně. Mobbéři a spoluúčastníci mobbingu se ve dvanácti případech ze sedmnácti shodli na tom, že mobbing měl pozitivní vliv na jejich začlenění. A i u zbývajících respondentů se objevovali kladné odpovědi na soudržnost týmu. Je z toho tedy patrné, že u většiny týmových sportů má mobbing pozitivní vliv na kohezi týmu i přesto, že pro většině lidí by se mohlo zdát, že by tomu mělo být právě naopak.</w:t>
      </w:r>
    </w:p>
    <w:p w:rsidR="00A7055F" w:rsidRDefault="00A7055F" w:rsidP="00A7055F"/>
    <w:p w:rsidR="00A7055F" w:rsidRDefault="00A7055F" w:rsidP="00D9402A">
      <w:pPr>
        <w:pStyle w:val="Nadpis2"/>
        <w:pageBreakBefore/>
        <w:numPr>
          <w:ilvl w:val="1"/>
          <w:numId w:val="15"/>
        </w:numPr>
      </w:pPr>
      <w:bookmarkStart w:id="86" w:name="_Toc437727751"/>
      <w:bookmarkStart w:id="87" w:name="_Toc437788829"/>
      <w:r>
        <w:lastRenderedPageBreak/>
        <w:t>Mobbing v různých sportech</w:t>
      </w:r>
      <w:bookmarkEnd w:id="86"/>
      <w:bookmarkEnd w:id="87"/>
    </w:p>
    <w:p w:rsidR="00A7055F" w:rsidRDefault="00162AD1" w:rsidP="00A7055F">
      <w:r>
        <w:t>Nejčastější respondenti našeho</w:t>
      </w:r>
      <w:r w:rsidR="00A7055F">
        <w:t xml:space="preserve"> výzkumu byli hráči basketbalu. Těch nakonec bylo dohromady 19</w:t>
      </w:r>
      <w:r w:rsidR="00A7055F" w:rsidRPr="008048F6">
        <w:t xml:space="preserve"> </w:t>
      </w:r>
      <w:r w:rsidR="00A7055F">
        <w:t>z celkového počtu v poměru 14 mužů a 5 žen. A z jejich odpovědí vyplynulo, že téměř polovina z nich má zkušenosti s mobbingem. Ovšem mezi všemi basketbalisty se objevila jen jedna oběť mobbingu a i tento člověk opět hodnotil kladně svou sounáležitost k</w:t>
      </w:r>
      <w:r>
        <w:t> </w:t>
      </w:r>
      <w:r w:rsidR="00A7055F">
        <w:t>týmu</w:t>
      </w:r>
      <w:r>
        <w:t>,</w:t>
      </w:r>
      <w:r w:rsidR="00A7055F">
        <w:t xml:space="preserve"> stejně tak jako celkovou soudržnost týmu. U ostatních sedmi respondentů z osmi, kteří se aktivně účastnili na mobbingu někoho jiného, se u otázky, zda jim mobbing pomohl při začlenění do kolektivu, objevila kladná odpověď.  </w:t>
      </w:r>
    </w:p>
    <w:p w:rsidR="00A7055F" w:rsidRDefault="00A7055F" w:rsidP="00A7055F">
      <w:r>
        <w:t xml:space="preserve">Druhý sport, který se v dotaznících objevoval nejvíce, byl fotbal, který měl ve výzkumu zastoupení v podobě 8 účastníků a všichni byli muži. Podobně jako u basketbalu se s mobbingem setkala půlka z nich, tedy čtyři. Dva fotbalisti byli oběťmi, jeden byl v roli mobbéra a jeden jako spoluúčastník mobbingu. Znovu se i u fotbalistů ukázalo, že oběma členům, kteří se na mobbingu podíleli, pomohlo jejich chování k začlenění do kolektivu. A při otázkách na </w:t>
      </w:r>
      <w:r w:rsidR="00162AD1">
        <w:t xml:space="preserve">soudržnost </w:t>
      </w:r>
      <w:r>
        <w:t>kolektiv</w:t>
      </w:r>
      <w:r w:rsidR="00162AD1">
        <w:t>u se na pozitivních odpovědích shodlo</w:t>
      </w:r>
      <w:r>
        <w:t xml:space="preserve"> okolo devadesáti procent respondentů</w:t>
      </w:r>
      <w:r w:rsidR="00162AD1">
        <w:t>.</w:t>
      </w:r>
      <w:r>
        <w:t xml:space="preserve"> </w:t>
      </w:r>
      <w:r w:rsidR="00162AD1">
        <w:t>U</w:t>
      </w:r>
      <w:r>
        <w:t xml:space="preserve"> některých </w:t>
      </w:r>
      <w:r w:rsidR="00162AD1">
        <w:t>otázek z této části se shodli</w:t>
      </w:r>
      <w:r>
        <w:t xml:space="preserve"> dokonce úplně všichni a tedy sto procent dotazovaných fotbalistů.</w:t>
      </w:r>
    </w:p>
    <w:p w:rsidR="00A7055F" w:rsidRDefault="00A7055F" w:rsidP="00A7055F">
      <w:r>
        <w:t xml:space="preserve">Šestkrát se v průzkumu vyskytl volejbal, z toho byli účastníci 4 muži a 2 ženy. U tohoto sportu se mobbing vyskytl úplně nejméně. Z dotazníků vyšel jen jeden respondent, který se podílel na mobbingu během svého působení v týmu. I tento člověk tvrdí, že mu tato činnost pomohla se začleněním do skupiny. </w:t>
      </w:r>
      <w:r w:rsidR="0081780C">
        <w:t>Avšak</w:t>
      </w:r>
      <w:r>
        <w:t xml:space="preserve"> tentokrát se respondenti při týmových otázkách nejvíce rozcházejí. Oproti fotbalistům se na kladné odpovědi shodlo okolo 66% respondentů provozujících volejbal.</w:t>
      </w:r>
    </w:p>
    <w:p w:rsidR="00A7055F" w:rsidRDefault="00A7055F" w:rsidP="00A7055F">
      <w:r>
        <w:t xml:space="preserve">Obdobně dopadl výzkum i u pěti účastníků, kteří se věnují lednímu hokeji. Znovu se mezi nimi nenašla ani jedna oběť mobbingu, ale naopak se ukázali dva respondenti, kteří se účastnili při mobbingu. Tentokrát však oba odpověděli, že jim mobbing ve skupině nijak nepomohl v začlenění do </w:t>
      </w:r>
      <w:r>
        <w:lastRenderedPageBreak/>
        <w:t xml:space="preserve">skupiny, ale druhá sada otázek na prostředí ve skupině dopadla velmi podobně jako v předcházejících sportech. Konkrétně čtyři z pěti hokejistů byli spokojení s týmovou kohezí a jejich sounáležitosti k týmu oproti jednomu, pro kterého očividně skupina nebyla blízká, a neměl k ní vytvořené silnější pouta. </w:t>
      </w:r>
    </w:p>
    <w:p w:rsidR="00A7055F" w:rsidRDefault="00A7055F" w:rsidP="00A7055F">
      <w:r>
        <w:t xml:space="preserve">Ostatní sporty se vyskytovaly v menším zastoupení, a proto nebudou vyhodnoceny jednotlivě. Výsledky však vesměs odpovídaly obecným výsledkům výzkumu, které byly uváděny výše ve výzkumné části práce, především u otázek na sociální a herní prostředí v týmu. Zajímavé však může být, že mezi dvanácti sportovci z různých sportů, se objevili tři, kteří se stali obětí mobbingu. Další čtyři sportovci se na mobbingu podíleli a jen dvěma z nich pomohla účast na začlenění. </w:t>
      </w:r>
    </w:p>
    <w:p w:rsidR="00A7055F" w:rsidRDefault="00A7055F" w:rsidP="00A7055F">
      <w:r>
        <w:t xml:space="preserve">U různých sportů tedy lze vidět spoustu podobností. Zejména v soudržnosti skupiny, ale i podílem účastníků na mobbingu a zcela nezapojených členů týmů do mobbingových aktivit. Většinou se s mobbingem setkala </w:t>
      </w:r>
      <w:r w:rsidR="0081780C">
        <w:t>asi</w:t>
      </w:r>
      <w:r>
        <w:t xml:space="preserve"> polovina respondentů z daných sportů. Pokud se však podíváme na </w:t>
      </w:r>
      <w:r w:rsidR="00076C80">
        <w:t>poměr</w:t>
      </w:r>
      <w:r w:rsidR="0081780C">
        <w:t xml:space="preserve"> poč</w:t>
      </w:r>
      <w:r>
        <w:t>t</w:t>
      </w:r>
      <w:r w:rsidR="0081780C">
        <w:t>u</w:t>
      </w:r>
      <w:r>
        <w:t xml:space="preserve"> obětí </w:t>
      </w:r>
      <w:r w:rsidR="0081780C">
        <w:t>k</w:t>
      </w:r>
      <w:r>
        <w:t xml:space="preserve"> celkové</w:t>
      </w:r>
      <w:r w:rsidR="0081780C">
        <w:t>mu</w:t>
      </w:r>
      <w:r>
        <w:t xml:space="preserve"> množství respondentů u jednotlivých sportů, tak lze vidět, že například u basketbalistů je výskyt o něco menší, než u fotbalistů a ve volejbale a hokej se neobjevila ani jedna. </w:t>
      </w:r>
      <w:r w:rsidR="00076C80">
        <w:t>Výsledky prezentuje graf</w:t>
      </w:r>
      <w:r>
        <w:t xml:space="preserve"> č. 8.</w:t>
      </w:r>
    </w:p>
    <w:p w:rsidR="00A7055F" w:rsidRDefault="00A7055F" w:rsidP="00A7055F">
      <w:pPr>
        <w:pStyle w:val="Nzev"/>
      </w:pPr>
      <w:r>
        <w:t>Graf 8.: Poměr obětí mobbingu k ostatním členům u jednotlivých sportů</w:t>
      </w:r>
    </w:p>
    <w:p w:rsidR="00A7055F" w:rsidRDefault="00A7055F" w:rsidP="00A7055F">
      <w:pPr>
        <w:ind w:firstLine="0"/>
      </w:pPr>
      <w:r w:rsidRPr="002C122F">
        <w:rPr>
          <w:noProof/>
        </w:rPr>
        <w:drawing>
          <wp:inline distT="0" distB="0" distL="0" distR="0">
            <wp:extent cx="4962525" cy="2628900"/>
            <wp:effectExtent l="0" t="0" r="0" b="0"/>
            <wp:docPr id="36"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055F" w:rsidRDefault="00A7055F" w:rsidP="00D9402A">
      <w:pPr>
        <w:pStyle w:val="Nadpis2"/>
        <w:pageBreakBefore/>
        <w:numPr>
          <w:ilvl w:val="1"/>
          <w:numId w:val="14"/>
        </w:numPr>
      </w:pPr>
      <w:bookmarkStart w:id="88" w:name="_Toc437727752"/>
      <w:bookmarkStart w:id="89" w:name="_Toc437788830"/>
      <w:r>
        <w:lastRenderedPageBreak/>
        <w:t>Srovnání výzkumů</w:t>
      </w:r>
      <w:bookmarkEnd w:id="88"/>
      <w:bookmarkEnd w:id="89"/>
    </w:p>
    <w:p w:rsidR="00A7055F" w:rsidRDefault="00A7055F" w:rsidP="00A7055F">
      <w:r>
        <w:t xml:space="preserve">V této části práce proběhne srovnání výzkumu, který byl popsán v teoretické části práce (dále už jen výzkum č. 1) a </w:t>
      </w:r>
      <w:r w:rsidR="00076C80">
        <w:t>námi</w:t>
      </w:r>
      <w:r>
        <w:t xml:space="preserve"> vypracovaného výzkumu (dále jen výzkum č. 2), který je zase popsán výše ve výzkumné části.</w:t>
      </w:r>
    </w:p>
    <w:p w:rsidR="00A7055F" w:rsidRDefault="00A7055F" w:rsidP="00A7055F">
      <w:r>
        <w:t xml:space="preserve">Hlavní rozdíl těchto výzkumů byl v jejich zaměření. Výzkum č. 2 se věnoval mobbingu a jeho vlivu na kohezi týmu.  První výzkum se však v originále jmenuje: „The Relationship Between Hazing and Team Cohesion“, což v přesném překladu znamená: Vztah mezi šikanou a týmovou kohezí. Samozřejmě by se k tématu této práce hodil výzkum, který je zaměřený také na mobbing, avšak tento výzkum byl nejbližší, který </w:t>
      </w:r>
      <w:r w:rsidR="00076C80">
        <w:t>byl možný</w:t>
      </w:r>
      <w:r>
        <w:t xml:space="preserve"> z dostupných zdrojů vyhledat. Mobbing bezesporu nelze se šikanou zaměňovat. Tato forma teroru, jak už bylo zmíněno v teoretické části práce, je o něco sofistikovanější, promyšlená a má většinou konkrétní záměr. Neprojevuje se ve většině případů fyzickým násilím proti oběti, ale je spíše skrytá. I přes to můžeme mezi mobbingem a šikanou pozorovat jisté podobnosti, které lze v této části porovnat.</w:t>
      </w:r>
    </w:p>
    <w:p w:rsidR="00A7055F" w:rsidRDefault="00A7055F" w:rsidP="00A7055F"/>
    <w:p w:rsidR="00A7055F" w:rsidRDefault="00A7055F" w:rsidP="00024CC1">
      <w:pPr>
        <w:pStyle w:val="Nadpis3"/>
        <w:numPr>
          <w:ilvl w:val="2"/>
          <w:numId w:val="14"/>
        </w:numPr>
      </w:pPr>
      <w:bookmarkStart w:id="90" w:name="_Toc437727753"/>
      <w:bookmarkStart w:id="91" w:name="_Toc437788831"/>
      <w:r>
        <w:t>Srovnání průběhu výzkumů</w:t>
      </w:r>
      <w:bookmarkEnd w:id="90"/>
      <w:bookmarkEnd w:id="91"/>
    </w:p>
    <w:p w:rsidR="00A7055F" w:rsidRDefault="00A7055F" w:rsidP="00A7055F">
      <w:r>
        <w:t>Na začátek je třeba porovnat, jakým způsobem výzkumy probíhaly. V obou případech byl použit dotazník, při získávání informací od respondentů. U výzkumu č. 1 se však skládal ze čtyř částí, zatímco u výzkumu č. 2 jen ze tří a každá tato část byla zaměřena na jinou zkoumanou oblast. Oblasti, které se v dotaznících objevovaly, byly tyto:</w:t>
      </w:r>
    </w:p>
    <w:p w:rsidR="00A7055F" w:rsidRPr="00AB3807" w:rsidRDefault="00A7055F" w:rsidP="00A7055F">
      <w:pPr>
        <w:pStyle w:val="Odstavecseseznamem"/>
        <w:numPr>
          <w:ilvl w:val="0"/>
          <w:numId w:val="33"/>
        </w:numPr>
      </w:pPr>
      <w:r>
        <w:t>Demografické otázky;</w:t>
      </w:r>
    </w:p>
    <w:p w:rsidR="00A7055F" w:rsidRDefault="00A7055F" w:rsidP="00A7055F">
      <w:pPr>
        <w:pStyle w:val="Odstavecseseznamem"/>
        <w:numPr>
          <w:ilvl w:val="0"/>
          <w:numId w:val="33"/>
        </w:numPr>
      </w:pPr>
      <w:r>
        <w:t>Otázky na prostředí v týmu;</w:t>
      </w:r>
    </w:p>
    <w:p w:rsidR="00A7055F" w:rsidRDefault="00A7055F" w:rsidP="00A7055F">
      <w:pPr>
        <w:pStyle w:val="Odstavecseseznamem"/>
        <w:numPr>
          <w:ilvl w:val="0"/>
          <w:numId w:val="33"/>
        </w:numPr>
      </w:pPr>
      <w:r>
        <w:t>Otázky na šikanování (u výzkumu č. 1) nebo mobbing (u výzkumu č. 2);</w:t>
      </w:r>
    </w:p>
    <w:p w:rsidR="00A7055F" w:rsidRDefault="00A7055F" w:rsidP="00A7055F">
      <w:pPr>
        <w:pStyle w:val="Odstavecseseznamem"/>
        <w:numPr>
          <w:ilvl w:val="0"/>
          <w:numId w:val="33"/>
        </w:numPr>
      </w:pPr>
      <w:r>
        <w:t>Otázky na sociální vhodnost.</w:t>
      </w:r>
    </w:p>
    <w:p w:rsidR="00A7055F" w:rsidRDefault="00A7055F" w:rsidP="00A7055F">
      <w:pPr>
        <w:ind w:firstLine="0"/>
      </w:pPr>
      <w:r>
        <w:lastRenderedPageBreak/>
        <w:t xml:space="preserve">U výzkumu č. 2 byly použity jen první tři části a otázky na sociální vhodnost byly vynechány, jelikož k výzkumu nebyly potřebné. </w:t>
      </w:r>
    </w:p>
    <w:p w:rsidR="00A7055F" w:rsidRDefault="00A7055F" w:rsidP="00A7055F">
      <w:pPr>
        <w:ind w:firstLine="0"/>
      </w:pPr>
    </w:p>
    <w:p w:rsidR="00A7055F" w:rsidRDefault="00A7055F" w:rsidP="00024CC1">
      <w:pPr>
        <w:pStyle w:val="Nadpis3"/>
        <w:numPr>
          <w:ilvl w:val="2"/>
          <w:numId w:val="14"/>
        </w:numPr>
      </w:pPr>
      <w:bookmarkStart w:id="92" w:name="_Toc437727754"/>
      <w:bookmarkStart w:id="93" w:name="_Toc437788832"/>
      <w:r>
        <w:t>Srovnání výzkumných souborů</w:t>
      </w:r>
      <w:bookmarkEnd w:id="92"/>
      <w:bookmarkEnd w:id="93"/>
    </w:p>
    <w:p w:rsidR="00A7055F" w:rsidRDefault="00A7055F" w:rsidP="00A7055F">
      <w:r>
        <w:t xml:space="preserve">Účastníci těchto dvou výzkumů měli společné samozřejmě to, že všichni byli aktivní sportovci. </w:t>
      </w:r>
      <w:r w:rsidR="00076C80">
        <w:t>V</w:t>
      </w:r>
      <w:r>
        <w:t>ýzkumu č. 1</w:t>
      </w:r>
      <w:r w:rsidR="00076C80">
        <w:t xml:space="preserve"> se </w:t>
      </w:r>
      <w:r>
        <w:t xml:space="preserve">však </w:t>
      </w:r>
      <w:r w:rsidR="00076C80">
        <w:t>účastnili</w:t>
      </w:r>
      <w:r>
        <w:t xml:space="preserve"> i respondenti, kteří se věnovali různým individuálním sportům, jako je plavání nebo závodní běhání. V druhém případě byli vybráni jen sportovci z kolektivních sportů. Pro americký výzkum byli osloveni jen studenti vysokých škol, zatímco druhého výzkumu se zúčastnili převážně pracující lidé a v menším poměru studenti. Účastníci obou výzkumů byli bílé rasy až na pár výjimek u výzkumu č. 1, kde se objevili i lidé hispánské, afro-americké či asijské rasy a u obou výzkumů byl větší poměr mužů než žen.</w:t>
      </w:r>
    </w:p>
    <w:p w:rsidR="00A7055F" w:rsidRDefault="00A7055F" w:rsidP="00A7055F"/>
    <w:p w:rsidR="00A7055F" w:rsidRDefault="00A7055F" w:rsidP="00024CC1">
      <w:pPr>
        <w:pStyle w:val="Nadpis3"/>
        <w:numPr>
          <w:ilvl w:val="2"/>
          <w:numId w:val="14"/>
        </w:numPr>
      </w:pPr>
      <w:bookmarkStart w:id="94" w:name="_Toc437727755"/>
      <w:bookmarkStart w:id="95" w:name="_Toc437788833"/>
      <w:r>
        <w:t>Srovnání výsledků výzkumů</w:t>
      </w:r>
      <w:bookmarkEnd w:id="94"/>
      <w:bookmarkEnd w:id="95"/>
    </w:p>
    <w:p w:rsidR="00A7055F" w:rsidRDefault="00A7055F" w:rsidP="00A7055F">
      <w:r>
        <w:t xml:space="preserve">Jak už bylo řečeno, tak jsou srovnávány dva výzkumy, z nichž první je zaměřen na šikanu a druhý na mobbing. </w:t>
      </w:r>
      <w:r w:rsidR="006B26BD">
        <w:t>U obou těchto jevů je pak zkoumán jejich dopad</w:t>
      </w:r>
      <w:r>
        <w:t xml:space="preserve"> na kohezi týmu. Je tedy potřeba stále rozlišovat mobbing a šikanu, jako dva rozdílné, avšak podobné jevy ve sportu. Nicméně jejich vlivy na kohezi týmu mohou mít sejné nebo aspoň podobné následky. </w:t>
      </w:r>
    </w:p>
    <w:p w:rsidR="00A7055F" w:rsidRDefault="00AA6618" w:rsidP="00A7055F">
      <w:r>
        <w:t>Výsledky amerického výzkumu nepotvrdily názory prezentující prospěšnost šikany pro tým a jeho soudržnost</w:t>
      </w:r>
      <w:r w:rsidR="00A7055F">
        <w:t>. Ukázalo se, že mezi výsledky z jednotlivých částí dotazníku j</w:t>
      </w:r>
      <w:r>
        <w:t>e jen velmi malá souvztažnost, n</w:t>
      </w:r>
      <w:r w:rsidR="00A7055F">
        <w:t xml:space="preserve">apříklad mezi výsledky z otázek na šikanu a otázek na týmovou soudržnost. A dokonce </w:t>
      </w:r>
      <w:r>
        <w:t xml:space="preserve">ani </w:t>
      </w:r>
      <w:r w:rsidR="00A7055F">
        <w:t xml:space="preserve">při porovnávání otázek na šikanu a sociální soudržnosti nebyla souvztažnost žádná. Avšak když měli účastníci označovat různé aktivity, jestli je to šikana nebo jestli jsou to aktivity, které jsou pro ně přijatelné, tak se mezi přijatelným chováním objevilo například </w:t>
      </w:r>
      <w:r w:rsidR="00A7055F">
        <w:lastRenderedPageBreak/>
        <w:t>„přinucování k deviantnímu chování“, což je ve většině společností vnímáno jako šikanování nebo minimálně jako nevhodné chování. Z toho je tedy patrné, že i když se nepotvrdil názory, že šikana je prospěšná týmové kohezi, tak jisté deviantní chování je u těchto sportovců tolerováno, někdy dokonce vnímáno jako chování, které právě týmové soudržnosti přispívá.</w:t>
      </w:r>
    </w:p>
    <w:p w:rsidR="00D325F3" w:rsidRDefault="00D325F3" w:rsidP="00D325F3">
      <w:r>
        <w:t xml:space="preserve">Při pohledu na výsledky výzkumu, který byl proveden na základě této práce, se ukázalo, že spousta sportovců, kteří mají zkušenosti s mobbingem v jejich týmech, jsou v tomto kolektivu spokojeni. Z výsledků je patrné, že mezi sociální nebo týmovou soudržností a mobbingem je o </w:t>
      </w:r>
      <w:r w:rsidR="002A69E3">
        <w:t>dost větší souvztažnost, než v americkém</w:t>
      </w:r>
      <w:r>
        <w:t xml:space="preserve"> výzkumu. Dokonce i u většiny respondentů, kteří tvrdí, že byli oběťmi mobbingu, se objevovali pozitivní reakce na sociální soudržnost týmu.</w:t>
      </w:r>
    </w:p>
    <w:p w:rsidR="00D325F3" w:rsidRDefault="002A69E3" w:rsidP="00D325F3">
      <w:r>
        <w:t>Ze srovnání dvou výzkumů</w:t>
      </w:r>
      <w:r w:rsidR="008100E6">
        <w:t xml:space="preserve"> zaměřených na podobné téma</w:t>
      </w:r>
      <w:r w:rsidR="00D325F3">
        <w:t xml:space="preserve"> tedy vyplývá, že výsledky se poměrně ro</w:t>
      </w:r>
      <w:r w:rsidR="008100E6">
        <w:t>zcházejí a námi</w:t>
      </w:r>
      <w:r w:rsidR="00D325F3">
        <w:t xml:space="preserve"> prováděná studie se spíše přiklání k názoru, že mobbing má pozitivní vliv na soudržnost týmu. K přesnějším výsledkům by bylo zapotřebí bezesporu několikanásobně větší množství respondentů.</w:t>
      </w:r>
    </w:p>
    <w:p w:rsidR="00BE2780" w:rsidRDefault="00BE2780" w:rsidP="00BE2780">
      <w:pPr>
        <w:pStyle w:val="Nadpis1"/>
      </w:pPr>
      <w:bookmarkStart w:id="96" w:name="_Toc437727756"/>
      <w:bookmarkStart w:id="97" w:name="_Toc437788834"/>
      <w:r>
        <w:lastRenderedPageBreak/>
        <w:t>Diskuze</w:t>
      </w:r>
      <w:bookmarkEnd w:id="96"/>
      <w:bookmarkEnd w:id="97"/>
    </w:p>
    <w:p w:rsidR="00BE2780" w:rsidRDefault="00BE2780" w:rsidP="00BE2780">
      <w:r>
        <w:t xml:space="preserve">Základním problémem při psaní diplomové práce byla skutečnost, že informace o mobbingu ve sportu jsou velmi těžko dostupné. Proto byl vybrán výzkum „The Relationship Between Hazing and Team Cohesion“, kterého výsledky byly následně ve výzkumné části srovnávány s těmi našimi. Nicméně slovo „hazing“ v překladu znamená šikana a proto je potřeba brát v úvahu že dva předkládané výzkumy nejsou zcela totožné. </w:t>
      </w:r>
    </w:p>
    <w:p w:rsidR="00BE2780" w:rsidRDefault="00BE2780" w:rsidP="00BE2780">
      <w:r>
        <w:t>Pro účely naplnění cíle výzkumu byly položeny tři výzkumné otázky. Jako první bylo zkoumáno, působení mobbingu na kohezi týmu. Na základě získaných odpovědí jsme dospěli k závěru, že i přes zkušenosti respondentů s mobbingem v týmu, nemá tento jev výrazný vliv na soudržnost kolektivu. V jistých případech by se dalo říct, že mobbing může mít i opačný vliv, než by se dalo očekávat a v lehčí formě může dokonce i tým stmelovat.</w:t>
      </w:r>
    </w:p>
    <w:p w:rsidR="00BE2780" w:rsidRDefault="00BE2780" w:rsidP="00BE2780">
      <w:r>
        <w:t>Zodpovězení druhé otázky týkající se odlišností mobbingu v různých sportech je vzhledem na nerovnoměrné zastoupení jednotlivých sportů v odpovědích mírně náročnější, nicméně byly zjištěny následující skutečnosti. I přes to, že nejvíce respondentů je z řad basketbalistů, objevila se zde jen jedna oběť. Naopak největší poměr obětí k počtu dotazovaných je v řadách fotbalistů. Co se týká zastoupení mobbérů, výsledky se nijak zvlášť neliší a u všech sportů představují zhruba polovinu z dotazovaných.</w:t>
      </w:r>
    </w:p>
    <w:p w:rsidR="00A7055F" w:rsidRPr="00AB3807" w:rsidRDefault="00BE2780" w:rsidP="00A7055F">
      <w:r>
        <w:t>Základní potíž při odpovídání na třetí otázku, která se zaobírá hledáním souvislostí s již uváděným americkým výzkumem, představuje rozdíl mezi zaměřením jednotlivých výzkumů. Další faktory, které mohli způsobit rozdílné výsledky, jsou například diverze vzorků, rozdíly v mentalitách respondentů, počet účastníků výzkumu a nebo lehce odlišně sestavený dotazník.</w:t>
      </w:r>
    </w:p>
    <w:p w:rsidR="00A7055F" w:rsidRDefault="00A7055F" w:rsidP="00117F89"/>
    <w:p w:rsidR="00F318B4" w:rsidRDefault="00F318B4" w:rsidP="00F318B4">
      <w:pPr>
        <w:pStyle w:val="Nadpis1"/>
        <w:keepLines w:val="0"/>
      </w:pPr>
      <w:bookmarkStart w:id="98" w:name="_Toc437727757"/>
      <w:bookmarkStart w:id="99" w:name="_Toc437788835"/>
      <w:bookmarkStart w:id="100" w:name="_Toc436903465"/>
      <w:r>
        <w:lastRenderedPageBreak/>
        <w:t>Závěr</w:t>
      </w:r>
      <w:bookmarkEnd w:id="98"/>
      <w:bookmarkEnd w:id="99"/>
    </w:p>
    <w:p w:rsidR="00F318B4" w:rsidRDefault="00F318B4" w:rsidP="00F318B4">
      <w:r>
        <w:t>Cílem předložené práce bylo ověřit možnosti sledování a dopadu mobbingu v prostředí týmových her. Součástí výzkumné práce bylo nalézt podobnosti u výsledků, které vzešli z výzkumu prováděného v Americe v roce 2007 čtyřmi americkými psychology s názvem „The Relationship Between Hazing and Team Cohesion“ a námi prováděného výzkumu s názvem „Mobbing jako problém týmových sportů“. Dále proběhlo srovnání dopadu mobbingu v různých týmových hrách.</w:t>
      </w:r>
    </w:p>
    <w:p w:rsidR="00F318B4" w:rsidRDefault="00F318B4" w:rsidP="00F318B4">
      <w:r>
        <w:t>V teoretické části práce byl pomocí dostupných zdrojů proveden rozbor vztahového problému mobbingu a šikany ve sportovním prostředí. Dále zde bylo teoreticky popsáno prostředí sportovních týmů a sociální vztahy a role jednotlivých členů. Významnou část práce tvořil i rozbor amerického výzkumu „The Relationship Between Hazing and Team Cohesion“.</w:t>
      </w:r>
    </w:p>
    <w:p w:rsidR="00F318B4" w:rsidRDefault="00F318B4" w:rsidP="00F318B4">
      <w:r>
        <w:t xml:space="preserve">Pro výzkum byl použit dotazník, který dohromady obsahoval 29 otázek. Ty byly rozděleny do tří částí: demografická část, otázky na prostředí ve sportovním kolektivu a otázky na zkušenosti s mobbingem. Zkoumaný soubor se skládal z padesáti náhodně vybraných respondentů, kteří provozují jen týmové sporty. </w:t>
      </w:r>
    </w:p>
    <w:p w:rsidR="00F318B4" w:rsidRDefault="00F318B4" w:rsidP="00F318B4">
      <w:r>
        <w:t xml:space="preserve">Ze získaných odpovědí bylo zjištěno, že 31 zúčastněných se nikdy nestali obětí mobbingu a ani se mobbingových aktivit nikdy neúčastnili. Tato informace je samozřejmě velmi potěšující, avšak pro výzkum by </w:t>
      </w:r>
      <w:r w:rsidR="00A22721">
        <w:t xml:space="preserve">byl </w:t>
      </w:r>
      <w:r>
        <w:t xml:space="preserve">větší počet lidí se zkušenostmi s mobbingem přínosnější. Nicméně ze zbývajících odpovědí respondentů je patrné, že větší část se na mobbingu </w:t>
      </w:r>
      <w:r w:rsidR="00A22721">
        <w:t>podílela</w:t>
      </w:r>
      <w:r>
        <w:t xml:space="preserve"> s ostatními členy týmu, popřípadě byli hlavními strůjci mobbingu. Celkem šest respondentů se v minulosti stali obětí mobbingu. Nicméně ve většině případů se respondenti shodli na tom, že v týmu je velmi dobré prostředí a jsou ve svých týmech spokojeni.</w:t>
      </w:r>
    </w:p>
    <w:p w:rsidR="00F318B4" w:rsidRPr="00DA137C" w:rsidRDefault="00F318B4" w:rsidP="00F318B4">
      <w:r>
        <w:lastRenderedPageBreak/>
        <w:t xml:space="preserve">Výsledek práce je tedy pozitivní v tom, že větší množství účastníků výzkumu se s mobbingem nikdy nesetkalo a pokud ano, tak i přesto dobře hodnotí prostředí svého týmu. Je komplikované určit, do jaké míry se v konkrétních situacích vůbec jedná o mobbing a kde lze mluvit spíše o šikaně. Je zapotřebí nezaměňovat tyto dva jevy, jelikož šikana má odlišné projevy, průběh a zpravidla i následky. Pro výzkum tak obsáhlého problému jako je mobbing, je samozřejmě zapotřebí mnohonásobně většího počtu respondentů. </w:t>
      </w:r>
    </w:p>
    <w:p w:rsidR="00C477E5" w:rsidRPr="00C477E5" w:rsidRDefault="00C477E5" w:rsidP="00C477E5"/>
    <w:p w:rsidR="001D0103" w:rsidRDefault="006A15C7" w:rsidP="00DC03C4">
      <w:pPr>
        <w:pStyle w:val="Nadpis1"/>
        <w:keepLines w:val="0"/>
      </w:pPr>
      <w:bookmarkStart w:id="101" w:name="_Toc437727758"/>
      <w:bookmarkStart w:id="102" w:name="_Toc437788836"/>
      <w:r>
        <w:lastRenderedPageBreak/>
        <w:t>R</w:t>
      </w:r>
      <w:r w:rsidR="00BE630D">
        <w:t>eferenční seznam</w:t>
      </w:r>
      <w:bookmarkEnd w:id="100"/>
      <w:bookmarkEnd w:id="101"/>
      <w:bookmarkEnd w:id="102"/>
    </w:p>
    <w:p w:rsidR="00A32C1C" w:rsidRPr="000C76DB" w:rsidRDefault="00A32C1C" w:rsidP="000C76DB">
      <w:pPr>
        <w:pStyle w:val="Odstavecseseznamem"/>
        <w:numPr>
          <w:ilvl w:val="0"/>
          <w:numId w:val="20"/>
        </w:numPr>
        <w:spacing w:before="100" w:beforeAutospacing="1" w:after="48" w:line="240" w:lineRule="auto"/>
        <w:jc w:val="left"/>
        <w:rPr>
          <w:rFonts w:eastAsia="Times New Roman" w:cs="Times New Roman"/>
          <w:sz w:val="22"/>
        </w:rPr>
      </w:pPr>
      <w:r w:rsidRPr="000C76DB">
        <w:rPr>
          <w:rFonts w:eastAsia="Times New Roman" w:cs="Times New Roman"/>
          <w:sz w:val="22"/>
        </w:rPr>
        <w:t xml:space="preserve">Beňo, P. (2003). </w:t>
      </w:r>
      <w:r w:rsidRPr="000C76DB">
        <w:rPr>
          <w:rFonts w:eastAsia="Times New Roman" w:cs="Times New Roman"/>
          <w:i/>
          <w:sz w:val="22"/>
        </w:rPr>
        <w:t xml:space="preserve">Můj šéf, můj nepřítel?. </w:t>
      </w:r>
      <w:r w:rsidRPr="000C76DB">
        <w:rPr>
          <w:rFonts w:eastAsia="Times New Roman" w:cs="Times New Roman"/>
          <w:sz w:val="22"/>
        </w:rPr>
        <w:t xml:space="preserve">(1. vyd., 181 s.) Brno: ERA.   </w:t>
      </w:r>
    </w:p>
    <w:p w:rsidR="00A32C1C" w:rsidRPr="00A32C1C" w:rsidRDefault="00A32C1C" w:rsidP="00A32C1C">
      <w:pPr>
        <w:pStyle w:val="Odstavecseseznamem"/>
        <w:spacing w:before="100" w:beforeAutospacing="1" w:after="48" w:line="240" w:lineRule="auto"/>
        <w:jc w:val="left"/>
        <w:rPr>
          <w:rFonts w:eastAsia="Times New Roman" w:cs="Times New Roman"/>
          <w:sz w:val="22"/>
        </w:rPr>
      </w:pPr>
    </w:p>
    <w:p w:rsidR="00A32C1C" w:rsidRDefault="00A32C1C" w:rsidP="000C76DB">
      <w:pPr>
        <w:pStyle w:val="Odstavecseseznamem"/>
        <w:numPr>
          <w:ilvl w:val="0"/>
          <w:numId w:val="20"/>
        </w:numPr>
        <w:spacing w:before="100" w:beforeAutospacing="1" w:after="48" w:line="240" w:lineRule="auto"/>
        <w:jc w:val="left"/>
        <w:rPr>
          <w:rFonts w:eastAsia="Times New Roman" w:cs="Times New Roman"/>
          <w:sz w:val="22"/>
        </w:rPr>
      </w:pPr>
      <w:r w:rsidRPr="000C76DB">
        <w:rPr>
          <w:rFonts w:eastAsia="Times New Roman" w:cs="Times New Roman"/>
          <w:sz w:val="22"/>
        </w:rPr>
        <w:t xml:space="preserve">Barancová, H. (2014). </w:t>
      </w:r>
      <w:r w:rsidRPr="000C76DB">
        <w:rPr>
          <w:rFonts w:eastAsia="Times New Roman" w:cs="Times New Roman"/>
          <w:i/>
          <w:sz w:val="22"/>
        </w:rPr>
        <w:t xml:space="preserve">Šikana a mobing na pracovisku: právne problémy. </w:t>
      </w:r>
      <w:r w:rsidRPr="000C76DB">
        <w:rPr>
          <w:rFonts w:eastAsia="Times New Roman" w:cs="Times New Roman"/>
          <w:sz w:val="22"/>
        </w:rPr>
        <w:t>(Vyd. 1., 224 s.) Praha: Leges.</w:t>
      </w:r>
    </w:p>
    <w:p w:rsidR="005A1A90" w:rsidRPr="005A1A90" w:rsidRDefault="005A1A90" w:rsidP="005A1A90">
      <w:pPr>
        <w:pStyle w:val="Odstavecseseznamem"/>
        <w:rPr>
          <w:rFonts w:eastAsia="Times New Roman" w:cs="Times New Roman"/>
          <w:sz w:val="22"/>
        </w:rPr>
      </w:pPr>
    </w:p>
    <w:p w:rsidR="005A1A90" w:rsidRPr="00A030B1" w:rsidRDefault="005A1A90" w:rsidP="005A1A90">
      <w:pPr>
        <w:pStyle w:val="Odstavecseseznamem"/>
        <w:numPr>
          <w:ilvl w:val="0"/>
          <w:numId w:val="20"/>
        </w:numPr>
        <w:spacing w:before="100" w:beforeAutospacing="1" w:after="48" w:line="276" w:lineRule="auto"/>
        <w:jc w:val="left"/>
        <w:rPr>
          <w:rFonts w:eastAsia="Times New Roman"/>
          <w:sz w:val="22"/>
        </w:rPr>
      </w:pPr>
      <w:r w:rsidRPr="005A14B6">
        <w:rPr>
          <w:rFonts w:eastAsia="Times New Roman"/>
          <w:sz w:val="22"/>
        </w:rPr>
        <w:t>Bryshun, J. (1997). Hazing in Sport: An Exploratory Study of Veteran/Rookie Relations</w:t>
      </w:r>
      <w:r w:rsidRPr="005A14B6">
        <w:rPr>
          <w:rFonts w:eastAsia="Times New Roman"/>
          <w:i/>
          <w:sz w:val="22"/>
        </w:rPr>
        <w:t xml:space="preserve">. </w:t>
      </w:r>
      <w:r>
        <w:rPr>
          <w:sz w:val="22"/>
        </w:rPr>
        <w:t>(Master</w:t>
      </w:r>
      <w:r>
        <w:rPr>
          <w:sz w:val="22"/>
          <w:lang w:val="en-GB"/>
        </w:rPr>
        <w:t>’s thesis</w:t>
      </w:r>
      <w:r>
        <w:rPr>
          <w:sz w:val="22"/>
        </w:rPr>
        <w:t xml:space="preserve">, University of Calgary, Canada). Retrived from </w:t>
      </w:r>
      <w:r w:rsidRPr="00A030B1">
        <w:rPr>
          <w:sz w:val="22"/>
        </w:rPr>
        <w:t>http://dspace.ucalgary.ca/bitstream/1880/26954/1/24577Bryshun.pdf</w:t>
      </w:r>
      <w:r>
        <w:rPr>
          <w:sz w:val="22"/>
        </w:rPr>
        <w:t xml:space="preserve"> (accessed November 11, 2015)</w:t>
      </w:r>
    </w:p>
    <w:p w:rsidR="00A32C1C" w:rsidRPr="00A32C1C" w:rsidRDefault="00A32C1C" w:rsidP="00A32C1C">
      <w:pPr>
        <w:pStyle w:val="Odstavecseseznamem"/>
        <w:rPr>
          <w:rFonts w:eastAsia="Times New Roman" w:cs="Times New Roman"/>
          <w:sz w:val="22"/>
        </w:rPr>
      </w:pPr>
    </w:p>
    <w:p w:rsidR="00A32C1C" w:rsidRPr="00A32C1C" w:rsidRDefault="00A32C1C" w:rsidP="000C76DB">
      <w:pPr>
        <w:pStyle w:val="Odstavecseseznamem"/>
        <w:numPr>
          <w:ilvl w:val="0"/>
          <w:numId w:val="20"/>
        </w:numPr>
        <w:spacing w:before="100" w:beforeAutospacing="1" w:after="48" w:line="240" w:lineRule="auto"/>
        <w:jc w:val="left"/>
        <w:rPr>
          <w:rFonts w:eastAsia="Times New Roman"/>
          <w:i/>
          <w:sz w:val="22"/>
        </w:rPr>
      </w:pPr>
      <w:r w:rsidRPr="00A32C1C">
        <w:rPr>
          <w:rFonts w:eastAsia="Times New Roman"/>
          <w:sz w:val="22"/>
        </w:rPr>
        <w:t xml:space="preserve">Ešetka, M. (1996). </w:t>
      </w:r>
      <w:r w:rsidRPr="00A32C1C">
        <w:rPr>
          <w:rFonts w:eastAsia="Times New Roman"/>
          <w:i/>
          <w:sz w:val="22"/>
        </w:rPr>
        <w:t xml:space="preserve">Anglicko-český slovník: </w:t>
      </w:r>
      <w:r w:rsidRPr="00A32C1C">
        <w:rPr>
          <w:i/>
          <w:sz w:val="22"/>
        </w:rPr>
        <w:t xml:space="preserve">[cesta k zastavení epidemie šikanování ve školách]. </w:t>
      </w:r>
      <w:r w:rsidRPr="00A32C1C">
        <w:rPr>
          <w:sz w:val="22"/>
        </w:rPr>
        <w:t>(1. vyd., 64 s.) Olomouc: Fin Publishing.</w:t>
      </w:r>
    </w:p>
    <w:p w:rsidR="00A32C1C" w:rsidRPr="00A32C1C" w:rsidRDefault="00A32C1C" w:rsidP="00A32C1C">
      <w:pPr>
        <w:pStyle w:val="Odstavecseseznamem"/>
        <w:rPr>
          <w:rFonts w:eastAsia="Times New Roman" w:cs="Times New Roman"/>
          <w:sz w:val="22"/>
        </w:rPr>
      </w:pPr>
    </w:p>
    <w:p w:rsidR="006A15C7" w:rsidRPr="00A32C1C" w:rsidRDefault="006A15C7" w:rsidP="000C76DB">
      <w:pPr>
        <w:pStyle w:val="Odstavecseseznamem"/>
        <w:numPr>
          <w:ilvl w:val="0"/>
          <w:numId w:val="20"/>
        </w:numPr>
        <w:spacing w:before="100" w:beforeAutospacing="1" w:after="48" w:line="240" w:lineRule="auto"/>
        <w:jc w:val="left"/>
        <w:rPr>
          <w:rFonts w:eastAsia="Times New Roman" w:cs="Times New Roman"/>
          <w:sz w:val="22"/>
        </w:rPr>
      </w:pPr>
      <w:r w:rsidRPr="00A32C1C">
        <w:rPr>
          <w:rFonts w:eastAsia="Times New Roman" w:cs="Times New Roman"/>
          <w:sz w:val="22"/>
        </w:rPr>
        <w:t>H</w:t>
      </w:r>
      <w:r w:rsidR="0033358A" w:rsidRPr="00A32C1C">
        <w:rPr>
          <w:rFonts w:eastAsia="Times New Roman" w:cs="Times New Roman"/>
          <w:sz w:val="22"/>
        </w:rPr>
        <w:t>uber</w:t>
      </w:r>
      <w:r w:rsidRPr="00A32C1C">
        <w:rPr>
          <w:rFonts w:eastAsia="Times New Roman" w:cs="Times New Roman"/>
          <w:sz w:val="22"/>
        </w:rPr>
        <w:t xml:space="preserve">, B. (1995). </w:t>
      </w:r>
      <w:r w:rsidRPr="00A32C1C">
        <w:rPr>
          <w:rFonts w:eastAsia="Times New Roman" w:cs="Times New Roman"/>
          <w:i/>
          <w:iCs/>
          <w:sz w:val="22"/>
        </w:rPr>
        <w:t>Psychický teror na pracovišti: mobbing</w:t>
      </w:r>
      <w:r w:rsidRPr="00A32C1C">
        <w:rPr>
          <w:rFonts w:eastAsia="Times New Roman" w:cs="Times New Roman"/>
          <w:sz w:val="22"/>
        </w:rPr>
        <w:t>. Martin: Vydavateľstvo Neografie. </w:t>
      </w:r>
    </w:p>
    <w:p w:rsidR="00C56093" w:rsidRPr="00A32C1C" w:rsidRDefault="00C56093" w:rsidP="00C56093">
      <w:pPr>
        <w:pStyle w:val="Odstavecseseznamem"/>
        <w:spacing w:before="100" w:beforeAutospacing="1" w:after="48" w:line="240" w:lineRule="auto"/>
        <w:jc w:val="left"/>
        <w:rPr>
          <w:rFonts w:eastAsia="Times New Roman" w:cs="Times New Roman"/>
          <w:sz w:val="22"/>
        </w:rPr>
      </w:pPr>
    </w:p>
    <w:p w:rsidR="00A32C1C" w:rsidRPr="00A32C1C" w:rsidRDefault="00A32C1C" w:rsidP="000C76DB">
      <w:pPr>
        <w:pStyle w:val="Odstavecseseznamem"/>
        <w:numPr>
          <w:ilvl w:val="0"/>
          <w:numId w:val="20"/>
        </w:numPr>
        <w:spacing w:before="100" w:beforeAutospacing="1" w:after="48" w:line="240" w:lineRule="auto"/>
        <w:jc w:val="left"/>
        <w:rPr>
          <w:rFonts w:eastAsia="Times New Roman" w:cs="Times New Roman"/>
          <w:sz w:val="22"/>
        </w:rPr>
      </w:pPr>
      <w:r w:rsidRPr="00A32C1C">
        <w:rPr>
          <w:rFonts w:eastAsia="Times New Roman" w:cs="Times New Roman"/>
          <w:sz w:val="22"/>
        </w:rPr>
        <w:t xml:space="preserve">Charvát, M. (2008). </w:t>
      </w:r>
      <w:r w:rsidRPr="00A32C1C">
        <w:rPr>
          <w:rFonts w:eastAsia="Times New Roman" w:cs="Times New Roman"/>
          <w:i/>
          <w:iCs/>
          <w:sz w:val="22"/>
        </w:rPr>
        <w:t>Hostilita ve sportovním prostředí</w:t>
      </w:r>
      <w:r w:rsidRPr="00A32C1C">
        <w:rPr>
          <w:rFonts w:eastAsia="Times New Roman" w:cs="Times New Roman"/>
          <w:sz w:val="22"/>
        </w:rPr>
        <w:t>. I. Brno: BMS creative s.r.o.</w:t>
      </w:r>
    </w:p>
    <w:p w:rsidR="00A32C1C" w:rsidRPr="00A32C1C" w:rsidRDefault="00A32C1C" w:rsidP="00A32C1C">
      <w:pPr>
        <w:pStyle w:val="Odstavecseseznamem"/>
        <w:spacing w:before="100" w:beforeAutospacing="1" w:after="48" w:line="240" w:lineRule="auto"/>
        <w:jc w:val="left"/>
        <w:rPr>
          <w:rFonts w:eastAsia="Times New Roman" w:cs="Times New Roman"/>
          <w:sz w:val="22"/>
        </w:rPr>
      </w:pPr>
    </w:p>
    <w:p w:rsidR="00A32C1C" w:rsidRPr="00A32C1C" w:rsidRDefault="00A32C1C" w:rsidP="000C76DB">
      <w:pPr>
        <w:pStyle w:val="Odstavecseseznamem"/>
        <w:numPr>
          <w:ilvl w:val="0"/>
          <w:numId w:val="20"/>
        </w:numPr>
        <w:spacing w:before="100" w:beforeAutospacing="1" w:after="48" w:line="240" w:lineRule="auto"/>
        <w:jc w:val="left"/>
        <w:rPr>
          <w:rFonts w:eastAsia="Times New Roman"/>
          <w:sz w:val="22"/>
        </w:rPr>
      </w:pPr>
      <w:r w:rsidRPr="00A32C1C">
        <w:rPr>
          <w:rFonts w:eastAsia="Times New Roman"/>
          <w:sz w:val="22"/>
        </w:rPr>
        <w:t xml:space="preserve">Charvát, M. &amp; Nykodým, J. (2003). </w:t>
      </w:r>
      <w:r w:rsidRPr="00A32C1C">
        <w:rPr>
          <w:rFonts w:eastAsia="Times New Roman"/>
          <w:i/>
          <w:sz w:val="22"/>
        </w:rPr>
        <w:t>Mobbing jako součást prostředí vrcholového sportu. In sportovně pohybové aktivity ve vztahu ke zdraví a kvalitě života</w:t>
      </w:r>
      <w:r w:rsidRPr="00A32C1C">
        <w:rPr>
          <w:rFonts w:eastAsia="Times New Roman"/>
          <w:sz w:val="22"/>
        </w:rPr>
        <w:t>. (Vyd. 1). Brno: Masarykova univerzita</w:t>
      </w:r>
    </w:p>
    <w:p w:rsidR="00A32C1C" w:rsidRPr="00A32C1C" w:rsidRDefault="00A32C1C" w:rsidP="00A32C1C">
      <w:pPr>
        <w:pStyle w:val="Odstavecseseznamem"/>
        <w:spacing w:line="276" w:lineRule="auto"/>
        <w:rPr>
          <w:rFonts w:eastAsia="Times New Roman"/>
          <w:sz w:val="22"/>
        </w:rPr>
      </w:pPr>
    </w:p>
    <w:p w:rsidR="00A32C1C" w:rsidRPr="00A32C1C" w:rsidRDefault="00A32C1C" w:rsidP="000C76DB">
      <w:pPr>
        <w:pStyle w:val="Odstavecseseznamem"/>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70" w:after="135" w:line="276" w:lineRule="auto"/>
        <w:jc w:val="left"/>
        <w:rPr>
          <w:rFonts w:ascii="Verdana" w:hAnsi="Verdana"/>
          <w:color w:val="2E5357"/>
          <w:sz w:val="22"/>
          <w:shd w:val="clear" w:color="auto" w:fill="F5F6F7"/>
        </w:rPr>
      </w:pPr>
      <w:r w:rsidRPr="00A32C1C">
        <w:rPr>
          <w:rFonts w:eastAsia="Times New Roman"/>
          <w:color w:val="000000"/>
          <w:sz w:val="22"/>
        </w:rPr>
        <w:t xml:space="preserve">Kolář, M. (2001). </w:t>
      </w:r>
      <w:r w:rsidRPr="00A32C1C">
        <w:rPr>
          <w:rFonts w:eastAsia="Times New Roman"/>
          <w:i/>
          <w:color w:val="000000"/>
          <w:sz w:val="22"/>
        </w:rPr>
        <w:t xml:space="preserve">Bolest šikanování </w:t>
      </w:r>
      <w:r w:rsidRPr="00A32C1C">
        <w:rPr>
          <w:rStyle w:val="apple-converted-space"/>
          <w:sz w:val="22"/>
        </w:rPr>
        <w:t> </w:t>
      </w:r>
      <w:r w:rsidRPr="00A32C1C">
        <w:rPr>
          <w:i/>
          <w:sz w:val="22"/>
        </w:rPr>
        <w:t xml:space="preserve">[cesta k zastavení epidemie šikanování ve školách]. </w:t>
      </w:r>
      <w:r w:rsidRPr="00A32C1C">
        <w:rPr>
          <w:sz w:val="22"/>
        </w:rPr>
        <w:t>(Vyd. 1., 255 s.) Praha: Portál.</w:t>
      </w:r>
    </w:p>
    <w:p w:rsidR="00A32C1C" w:rsidRPr="00A32C1C" w:rsidRDefault="00A32C1C" w:rsidP="00A32C1C">
      <w:pPr>
        <w:pStyle w:val="Odstavecseseznamem"/>
        <w:rPr>
          <w:rFonts w:ascii="Verdana" w:hAnsi="Verdana"/>
          <w:color w:val="2E5357"/>
          <w:sz w:val="22"/>
          <w:shd w:val="clear" w:color="auto" w:fill="F5F6F7"/>
        </w:rPr>
      </w:pPr>
    </w:p>
    <w:p w:rsidR="006A15C7" w:rsidRPr="00A32C1C" w:rsidRDefault="006A15C7" w:rsidP="000C76DB">
      <w:pPr>
        <w:pStyle w:val="Odstavecseseznamem"/>
        <w:numPr>
          <w:ilvl w:val="0"/>
          <w:numId w:val="20"/>
        </w:numPr>
        <w:spacing w:before="100" w:beforeAutospacing="1" w:after="48" w:line="240" w:lineRule="auto"/>
        <w:jc w:val="left"/>
        <w:rPr>
          <w:sz w:val="22"/>
        </w:rPr>
      </w:pPr>
      <w:r w:rsidRPr="00A32C1C">
        <w:rPr>
          <w:rFonts w:eastAsia="Times New Roman" w:cs="Times New Roman"/>
          <w:sz w:val="22"/>
        </w:rPr>
        <w:t>K</w:t>
      </w:r>
      <w:r w:rsidR="0033358A" w:rsidRPr="00A32C1C">
        <w:rPr>
          <w:rFonts w:eastAsia="Times New Roman" w:cs="Times New Roman"/>
          <w:sz w:val="22"/>
        </w:rPr>
        <w:t>ratz</w:t>
      </w:r>
      <w:r w:rsidRPr="00A32C1C">
        <w:rPr>
          <w:rFonts w:eastAsia="Times New Roman" w:cs="Times New Roman"/>
          <w:sz w:val="22"/>
        </w:rPr>
        <w:t xml:space="preserve">, H. (2005). </w:t>
      </w:r>
      <w:r w:rsidRPr="00A32C1C">
        <w:rPr>
          <w:rFonts w:eastAsia="Times New Roman" w:cs="Times New Roman"/>
          <w:i/>
          <w:iCs/>
          <w:sz w:val="22"/>
        </w:rPr>
        <w:t>Mobbing :jak ho rozpoznat a jak mu čelit</w:t>
      </w:r>
      <w:r w:rsidRPr="00A32C1C">
        <w:rPr>
          <w:rFonts w:eastAsia="Times New Roman" w:cs="Times New Roman"/>
          <w:sz w:val="22"/>
        </w:rPr>
        <w:t>. (Vyd. 1.) Praha: Management Press.</w:t>
      </w:r>
    </w:p>
    <w:p w:rsidR="00C56093" w:rsidRPr="00A32C1C" w:rsidRDefault="00C56093" w:rsidP="00C56093">
      <w:pPr>
        <w:pStyle w:val="Odstavecseseznamem"/>
        <w:spacing w:before="100" w:beforeAutospacing="1" w:after="48" w:line="240" w:lineRule="auto"/>
        <w:jc w:val="left"/>
        <w:rPr>
          <w:sz w:val="22"/>
        </w:rPr>
      </w:pPr>
    </w:p>
    <w:p w:rsidR="00A32C1C" w:rsidRPr="00A32C1C" w:rsidRDefault="00A32C1C" w:rsidP="000C76DB">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eastAsia="Times New Roman"/>
          <w:color w:val="000000"/>
          <w:sz w:val="22"/>
        </w:rPr>
      </w:pPr>
      <w:r w:rsidRPr="00A32C1C">
        <w:rPr>
          <w:color w:val="000000"/>
          <w:sz w:val="22"/>
          <w:shd w:val="clear" w:color="auto" w:fill="FFFFFF"/>
        </w:rPr>
        <w:t>L</w:t>
      </w:r>
      <w:r w:rsidR="008B7BBE">
        <w:rPr>
          <w:color w:val="000000"/>
          <w:sz w:val="22"/>
          <w:shd w:val="clear" w:color="auto" w:fill="FFFFFF"/>
        </w:rPr>
        <w:t>eymann</w:t>
      </w:r>
      <w:r w:rsidRPr="00A32C1C">
        <w:rPr>
          <w:color w:val="000000"/>
          <w:sz w:val="22"/>
          <w:shd w:val="clear" w:color="auto" w:fill="FFFFFF"/>
        </w:rPr>
        <w:t>, Heinz.</w:t>
      </w:r>
      <w:r w:rsidRPr="00A32C1C">
        <w:rPr>
          <w:rStyle w:val="apple-converted-space"/>
          <w:color w:val="000000"/>
          <w:sz w:val="22"/>
          <w:shd w:val="clear" w:color="auto" w:fill="FFFFFF"/>
        </w:rPr>
        <w:t> </w:t>
      </w:r>
      <w:r w:rsidRPr="00A32C1C">
        <w:rPr>
          <w:i/>
          <w:iCs/>
          <w:color w:val="000000"/>
          <w:sz w:val="22"/>
          <w:shd w:val="clear" w:color="auto" w:fill="FFFFFF"/>
        </w:rPr>
        <w:t>The Mobbing Encyclopaedia</w:t>
      </w:r>
      <w:r w:rsidRPr="00A32C1C">
        <w:rPr>
          <w:rStyle w:val="apple-converted-space"/>
          <w:color w:val="000000"/>
          <w:sz w:val="22"/>
          <w:shd w:val="clear" w:color="auto" w:fill="FFFFFF"/>
        </w:rPr>
        <w:t> </w:t>
      </w:r>
      <w:r w:rsidRPr="00A32C1C">
        <w:rPr>
          <w:color w:val="000000"/>
          <w:sz w:val="22"/>
          <w:shd w:val="clear" w:color="auto" w:fill="FFFFFF"/>
        </w:rPr>
        <w:t>[online]. 2006 [cit. 2015-09-03]. Dostupné z: http://www.leymann.se/</w:t>
      </w:r>
      <w:r w:rsidRPr="00A32C1C">
        <w:rPr>
          <w:rFonts w:eastAsia="Times New Roman"/>
          <w:color w:val="000000"/>
          <w:sz w:val="22"/>
        </w:rPr>
        <w:t xml:space="preserve"> </w:t>
      </w:r>
    </w:p>
    <w:p w:rsidR="00A32C1C" w:rsidRPr="00A32C1C" w:rsidRDefault="00A32C1C" w:rsidP="00A32C1C">
      <w:pPr>
        <w:pStyle w:val="Odstavecseseznamem"/>
        <w:rPr>
          <w:rFonts w:eastAsia="Times New Roman"/>
          <w:color w:val="000000"/>
          <w:sz w:val="22"/>
        </w:rPr>
      </w:pPr>
    </w:p>
    <w:p w:rsidR="00A32C1C" w:rsidRPr="00A32C1C" w:rsidRDefault="00A32C1C" w:rsidP="000C76DB">
      <w:pPr>
        <w:pStyle w:val="Odstavecseseznamem"/>
        <w:numPr>
          <w:ilvl w:val="0"/>
          <w:numId w:val="20"/>
        </w:numPr>
        <w:spacing w:before="100" w:beforeAutospacing="1" w:after="48" w:line="240" w:lineRule="auto"/>
        <w:jc w:val="left"/>
        <w:rPr>
          <w:rFonts w:eastAsia="Times New Roman"/>
          <w:sz w:val="22"/>
        </w:rPr>
      </w:pPr>
      <w:r w:rsidRPr="00A32C1C">
        <w:rPr>
          <w:color w:val="000000"/>
          <w:sz w:val="22"/>
          <w:shd w:val="clear" w:color="auto" w:fill="FFFFFF"/>
        </w:rPr>
        <w:t>N</w:t>
      </w:r>
      <w:r w:rsidR="008B7BBE">
        <w:rPr>
          <w:color w:val="000000"/>
          <w:sz w:val="22"/>
          <w:shd w:val="clear" w:color="auto" w:fill="FFFFFF"/>
        </w:rPr>
        <w:t>avrátilová</w:t>
      </w:r>
      <w:r w:rsidRPr="00A32C1C">
        <w:rPr>
          <w:color w:val="000000"/>
          <w:sz w:val="22"/>
          <w:shd w:val="clear" w:color="auto" w:fill="FFFFFF"/>
        </w:rPr>
        <w:t>, Monika.</w:t>
      </w:r>
      <w:r w:rsidRPr="00A32C1C">
        <w:rPr>
          <w:rStyle w:val="apple-converted-space"/>
          <w:color w:val="000000"/>
          <w:sz w:val="22"/>
          <w:shd w:val="clear" w:color="auto" w:fill="FFFFFF"/>
        </w:rPr>
        <w:t> </w:t>
      </w:r>
      <w:r w:rsidRPr="00A32C1C">
        <w:rPr>
          <w:i/>
          <w:iCs/>
          <w:color w:val="000000"/>
          <w:sz w:val="22"/>
          <w:shd w:val="clear" w:color="auto" w:fill="FFFFFF"/>
        </w:rPr>
        <w:t>Oběti mobbingu zažívají peklo na pracovišti</w:t>
      </w:r>
      <w:r w:rsidRPr="00A32C1C">
        <w:rPr>
          <w:rStyle w:val="apple-converted-space"/>
          <w:color w:val="000000"/>
          <w:sz w:val="22"/>
          <w:shd w:val="clear" w:color="auto" w:fill="FFFFFF"/>
        </w:rPr>
        <w:t> </w:t>
      </w:r>
      <w:r w:rsidRPr="00A32C1C">
        <w:rPr>
          <w:color w:val="000000"/>
          <w:sz w:val="22"/>
          <w:shd w:val="clear" w:color="auto" w:fill="FFFFFF"/>
        </w:rPr>
        <w:t>[online]. 2012 [cit. 2015-09-03]. Dostupné z: http://www.zapnimozek.cz/</w:t>
      </w:r>
    </w:p>
    <w:p w:rsidR="00A32C1C" w:rsidRPr="00A32C1C" w:rsidRDefault="00A32C1C" w:rsidP="00A32C1C">
      <w:pPr>
        <w:pStyle w:val="Odstavecseseznamem"/>
        <w:rPr>
          <w:rFonts w:eastAsia="Times New Roman"/>
          <w:sz w:val="22"/>
        </w:rPr>
      </w:pPr>
    </w:p>
    <w:p w:rsidR="00C56093" w:rsidRPr="00A32C1C" w:rsidRDefault="00C56093" w:rsidP="000C76DB">
      <w:pPr>
        <w:pStyle w:val="Odstavecseseznamem"/>
        <w:numPr>
          <w:ilvl w:val="0"/>
          <w:numId w:val="20"/>
        </w:numPr>
        <w:spacing w:before="100" w:beforeAutospacing="1" w:after="48" w:line="240" w:lineRule="auto"/>
        <w:jc w:val="left"/>
        <w:rPr>
          <w:rFonts w:eastAsia="Times New Roman" w:cs="Times New Roman"/>
          <w:sz w:val="22"/>
        </w:rPr>
      </w:pPr>
      <w:r w:rsidRPr="00A32C1C">
        <w:rPr>
          <w:rFonts w:eastAsia="Times New Roman" w:cs="Times New Roman"/>
          <w:sz w:val="22"/>
        </w:rPr>
        <w:t xml:space="preserve">Novák, T., &amp; Capponi, V. (1996). </w:t>
      </w:r>
      <w:r w:rsidRPr="00A32C1C">
        <w:rPr>
          <w:rFonts w:eastAsia="Times New Roman" w:cs="Times New Roman"/>
          <w:i/>
          <w:sz w:val="22"/>
        </w:rPr>
        <w:t xml:space="preserve">Sám proti agresi. </w:t>
      </w:r>
      <w:r w:rsidRPr="00A32C1C">
        <w:rPr>
          <w:rFonts w:eastAsia="Times New Roman" w:cs="Times New Roman"/>
          <w:sz w:val="22"/>
        </w:rPr>
        <w:t>(1. vyd., 123 s.) Praha: Grada.</w:t>
      </w:r>
    </w:p>
    <w:p w:rsidR="00C56093" w:rsidRPr="00A32C1C" w:rsidRDefault="00C56093" w:rsidP="00C56093">
      <w:pPr>
        <w:pStyle w:val="Odstavecseseznamem"/>
        <w:spacing w:before="100" w:beforeAutospacing="1" w:after="48" w:line="240" w:lineRule="auto"/>
        <w:jc w:val="left"/>
        <w:rPr>
          <w:rFonts w:eastAsia="Times New Roman" w:cs="Times New Roman"/>
          <w:sz w:val="22"/>
        </w:rPr>
      </w:pPr>
    </w:p>
    <w:p w:rsidR="005A1A90" w:rsidRPr="008B7BBE" w:rsidRDefault="005A1A90" w:rsidP="005A1A90">
      <w:pPr>
        <w:pStyle w:val="Odstavecseseznamem"/>
        <w:numPr>
          <w:ilvl w:val="0"/>
          <w:numId w:val="20"/>
        </w:numPr>
        <w:spacing w:before="100" w:beforeAutospacing="1" w:after="48" w:line="276" w:lineRule="auto"/>
        <w:jc w:val="left"/>
        <w:rPr>
          <w:rFonts w:eastAsia="Times New Roman"/>
          <w:sz w:val="22"/>
        </w:rPr>
      </w:pPr>
      <w:r w:rsidRPr="008B7BBE">
        <w:rPr>
          <w:sz w:val="22"/>
        </w:rPr>
        <w:t>Sekot, A. (2004). </w:t>
      </w:r>
      <w:r w:rsidRPr="008B7BBE">
        <w:rPr>
          <w:i/>
          <w:sz w:val="22"/>
        </w:rPr>
        <w:t>Sociální dimenze sportu</w:t>
      </w:r>
      <w:r w:rsidRPr="008B7BBE">
        <w:rPr>
          <w:sz w:val="22"/>
        </w:rPr>
        <w:t>. (1. vyd., 245 s.) Brno: Masarykova univerzita.</w:t>
      </w:r>
    </w:p>
    <w:p w:rsidR="005A1A90" w:rsidRPr="008B7BBE" w:rsidRDefault="005A1A90" w:rsidP="005A1A90">
      <w:pPr>
        <w:pStyle w:val="Odstavecseseznamem"/>
        <w:rPr>
          <w:rFonts w:ascii="Verdana" w:hAnsi="Verdana"/>
          <w:color w:val="2E5357"/>
          <w:sz w:val="22"/>
          <w:shd w:val="clear" w:color="auto" w:fill="F5F6F7"/>
        </w:rPr>
      </w:pPr>
    </w:p>
    <w:p w:rsidR="005A1A90" w:rsidRPr="005A1A90" w:rsidRDefault="005A1A90" w:rsidP="005A1A90">
      <w:pPr>
        <w:pStyle w:val="Odstavecseseznamem"/>
        <w:numPr>
          <w:ilvl w:val="0"/>
          <w:numId w:val="20"/>
        </w:numPr>
        <w:spacing w:before="100" w:beforeAutospacing="1" w:after="48" w:line="276" w:lineRule="auto"/>
        <w:jc w:val="left"/>
        <w:rPr>
          <w:rFonts w:eastAsia="Times New Roman"/>
          <w:sz w:val="22"/>
        </w:rPr>
      </w:pPr>
      <w:r w:rsidRPr="008B7BBE">
        <w:rPr>
          <w:rFonts w:ascii="Verdana" w:hAnsi="Verdana"/>
          <w:color w:val="2E5357"/>
          <w:sz w:val="22"/>
          <w:shd w:val="clear" w:color="auto" w:fill="F5F6F7"/>
        </w:rPr>
        <w:lastRenderedPageBreak/>
        <w:t xml:space="preserve"> </w:t>
      </w:r>
      <w:r w:rsidRPr="008B7BBE">
        <w:rPr>
          <w:sz w:val="22"/>
        </w:rPr>
        <w:t>Sekot, A. (2013). </w:t>
      </w:r>
      <w:r w:rsidRPr="008B7BBE">
        <w:rPr>
          <w:i/>
          <w:sz w:val="22"/>
        </w:rPr>
        <w:t>Sociologie sportu: aktuální problémy</w:t>
      </w:r>
      <w:r w:rsidRPr="008B7BBE">
        <w:rPr>
          <w:sz w:val="22"/>
        </w:rPr>
        <w:t>. (1. vyd., 191 s.) Brno: Masarykova univerzita.</w:t>
      </w:r>
      <w:r w:rsidRPr="0052780C">
        <w:rPr>
          <w:rFonts w:ascii="Verdana" w:hAnsi="Verdana"/>
          <w:i/>
          <w:iCs/>
          <w:color w:val="2E5357"/>
          <w:sz w:val="19"/>
          <w:szCs w:val="19"/>
          <w:shd w:val="clear" w:color="auto" w:fill="F5F6F7"/>
        </w:rPr>
        <w:t xml:space="preserve"> </w:t>
      </w:r>
    </w:p>
    <w:p w:rsidR="005A1A90" w:rsidRPr="005A1A90" w:rsidRDefault="005A1A90" w:rsidP="005A1A90">
      <w:pPr>
        <w:pStyle w:val="Odstavecseseznamem"/>
        <w:rPr>
          <w:rFonts w:eastAsia="Times New Roman"/>
          <w:sz w:val="22"/>
        </w:rPr>
      </w:pPr>
    </w:p>
    <w:p w:rsidR="005A1A90" w:rsidRPr="005A1A90" w:rsidRDefault="005A1A90" w:rsidP="005A1A90">
      <w:pPr>
        <w:pStyle w:val="Odstavecseseznamem"/>
        <w:numPr>
          <w:ilvl w:val="0"/>
          <w:numId w:val="20"/>
        </w:numPr>
        <w:spacing w:before="100" w:beforeAutospacing="1" w:after="48" w:line="276" w:lineRule="auto"/>
        <w:jc w:val="left"/>
        <w:rPr>
          <w:rFonts w:eastAsia="Times New Roman"/>
          <w:sz w:val="22"/>
        </w:rPr>
      </w:pPr>
      <w:r w:rsidRPr="00F050EB">
        <w:rPr>
          <w:sz w:val="22"/>
        </w:rPr>
        <w:t>Slepička, P., Hošek, V., &amp; Hátlová, B. (2006). </w:t>
      </w:r>
      <w:r w:rsidRPr="00F050EB">
        <w:rPr>
          <w:i/>
          <w:sz w:val="22"/>
        </w:rPr>
        <w:t>Psychologie sportu</w:t>
      </w:r>
      <w:r w:rsidRPr="00F050EB">
        <w:rPr>
          <w:sz w:val="22"/>
        </w:rPr>
        <w:t>. (Vy</w:t>
      </w:r>
      <w:r>
        <w:rPr>
          <w:sz w:val="22"/>
        </w:rPr>
        <w:t>d. 1., 230 s.) Praha: Karolinum.</w:t>
      </w:r>
    </w:p>
    <w:p w:rsidR="005A1A90" w:rsidRPr="00A030B1" w:rsidRDefault="005A1A90" w:rsidP="005A1A90">
      <w:pPr>
        <w:pStyle w:val="Odstavecseseznamem"/>
        <w:rPr>
          <w:rFonts w:eastAsia="Times New Roman"/>
          <w:sz w:val="22"/>
        </w:rPr>
      </w:pPr>
    </w:p>
    <w:p w:rsidR="005A1A90" w:rsidRDefault="005A1A90" w:rsidP="005A1A90">
      <w:pPr>
        <w:pStyle w:val="Odstavecseseznamem"/>
        <w:numPr>
          <w:ilvl w:val="0"/>
          <w:numId w:val="20"/>
        </w:numPr>
        <w:spacing w:before="100" w:beforeAutospacing="1" w:after="48" w:line="276" w:lineRule="auto"/>
        <w:jc w:val="left"/>
        <w:rPr>
          <w:rFonts w:eastAsia="Times New Roman"/>
          <w:sz w:val="22"/>
        </w:rPr>
      </w:pPr>
      <w:r w:rsidRPr="00A030B1">
        <w:rPr>
          <w:rFonts w:eastAsia="Times New Roman"/>
          <w:i/>
          <w:sz w:val="22"/>
        </w:rPr>
        <w:t>Stop Hazing.</w:t>
      </w:r>
      <w:r>
        <w:rPr>
          <w:rFonts w:eastAsia="Times New Roman"/>
          <w:sz w:val="22"/>
        </w:rPr>
        <w:t xml:space="preserve"> (2015). Retrived from </w:t>
      </w:r>
      <w:r w:rsidRPr="00A030B1">
        <w:rPr>
          <w:rFonts w:eastAsia="Times New Roman"/>
          <w:sz w:val="22"/>
        </w:rPr>
        <w:t>http://www.stophazing.org/</w:t>
      </w:r>
      <w:r>
        <w:rPr>
          <w:rFonts w:eastAsia="Times New Roman"/>
          <w:sz w:val="22"/>
        </w:rPr>
        <w:t xml:space="preserve"> (accessed November 4, 2015)</w:t>
      </w:r>
    </w:p>
    <w:p w:rsidR="005A1A90" w:rsidRPr="005A1A90" w:rsidRDefault="005A1A90" w:rsidP="005A1A90">
      <w:pPr>
        <w:pStyle w:val="Odstavecseseznamem"/>
        <w:rPr>
          <w:rFonts w:eastAsia="Times New Roman"/>
          <w:sz w:val="22"/>
        </w:rPr>
      </w:pPr>
    </w:p>
    <w:p w:rsidR="00C56093" w:rsidRPr="00A32C1C" w:rsidRDefault="00C56093" w:rsidP="000C76DB">
      <w:pPr>
        <w:pStyle w:val="Odstavecseseznamem"/>
        <w:numPr>
          <w:ilvl w:val="0"/>
          <w:numId w:val="20"/>
        </w:numPr>
        <w:spacing w:before="100" w:beforeAutospacing="1" w:after="48" w:line="240" w:lineRule="auto"/>
        <w:jc w:val="left"/>
        <w:rPr>
          <w:rFonts w:eastAsia="Times New Roman" w:cs="Times New Roman"/>
          <w:sz w:val="22"/>
        </w:rPr>
      </w:pPr>
      <w:r w:rsidRPr="00A32C1C">
        <w:rPr>
          <w:rFonts w:eastAsia="Times New Roman" w:cs="Times New Roman"/>
          <w:sz w:val="22"/>
        </w:rPr>
        <w:t xml:space="preserve">Svobodová, L. (2008). </w:t>
      </w:r>
      <w:r w:rsidRPr="00A32C1C">
        <w:rPr>
          <w:rFonts w:eastAsia="Times New Roman" w:cs="Times New Roman"/>
          <w:i/>
          <w:sz w:val="22"/>
        </w:rPr>
        <w:t xml:space="preserve">Nenechte se šikanovat kolegou: mobbing – skrytá hrozby. </w:t>
      </w:r>
      <w:r w:rsidRPr="00A32C1C">
        <w:rPr>
          <w:rFonts w:eastAsia="Times New Roman" w:cs="Times New Roman"/>
          <w:sz w:val="22"/>
        </w:rPr>
        <w:t>(1. vyd., 108 s.) Praha: Grada.</w:t>
      </w:r>
    </w:p>
    <w:p w:rsidR="00E76F07" w:rsidRPr="00A32C1C" w:rsidRDefault="00E76F07" w:rsidP="00E76F07">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eastAsia="Times New Roman"/>
          <w:color w:val="000000"/>
          <w:sz w:val="22"/>
        </w:rPr>
      </w:pPr>
    </w:p>
    <w:p w:rsidR="00F050EB" w:rsidRPr="00F050EB" w:rsidRDefault="00E76F07" w:rsidP="00F050EB">
      <w:pPr>
        <w:pStyle w:val="Odstavecseseznamem"/>
        <w:numPr>
          <w:ilvl w:val="0"/>
          <w:numId w:val="20"/>
        </w:numPr>
        <w:spacing w:before="100" w:beforeAutospacing="1" w:after="48" w:line="276" w:lineRule="auto"/>
        <w:jc w:val="left"/>
        <w:rPr>
          <w:rFonts w:eastAsia="Times New Roman"/>
          <w:sz w:val="22"/>
        </w:rPr>
      </w:pPr>
      <w:r w:rsidRPr="00A32C1C">
        <w:rPr>
          <w:i/>
          <w:iCs/>
          <w:color w:val="000000"/>
          <w:sz w:val="22"/>
          <w:shd w:val="clear" w:color="auto" w:fill="FFFFFF"/>
        </w:rPr>
        <w:t>Šikana v práci</w:t>
      </w:r>
      <w:r w:rsidRPr="00A32C1C">
        <w:rPr>
          <w:rStyle w:val="apple-converted-space"/>
          <w:color w:val="000000"/>
          <w:sz w:val="22"/>
          <w:shd w:val="clear" w:color="auto" w:fill="FFFFFF"/>
        </w:rPr>
        <w:t> </w:t>
      </w:r>
      <w:r w:rsidRPr="00A32C1C">
        <w:rPr>
          <w:color w:val="000000"/>
          <w:sz w:val="22"/>
          <w:shd w:val="clear" w:color="auto" w:fill="FFFFFF"/>
        </w:rPr>
        <w:t xml:space="preserve">[online]. [cit. 2015-09-03]. Dostupné z: http://www.sikanavpraci.cz/ </w:t>
      </w:r>
    </w:p>
    <w:p w:rsidR="00F050EB" w:rsidRDefault="00F050EB" w:rsidP="00F050EB">
      <w:pPr>
        <w:pStyle w:val="Odstavecseseznamem"/>
      </w:pPr>
    </w:p>
    <w:p w:rsidR="008B7BBE" w:rsidRPr="008B7BBE" w:rsidRDefault="00F050EB" w:rsidP="008B7BBE">
      <w:pPr>
        <w:pStyle w:val="Odstavecseseznamem"/>
        <w:numPr>
          <w:ilvl w:val="0"/>
          <w:numId w:val="20"/>
        </w:numPr>
        <w:spacing w:before="100" w:beforeAutospacing="1" w:after="48" w:line="276" w:lineRule="auto"/>
        <w:jc w:val="left"/>
        <w:rPr>
          <w:rFonts w:eastAsia="Times New Roman"/>
          <w:sz w:val="22"/>
        </w:rPr>
      </w:pPr>
      <w:r w:rsidRPr="008B7BBE">
        <w:rPr>
          <w:sz w:val="22"/>
        </w:rPr>
        <w:t>Tod, D., Thatcher, J., &amp; Rahman, R. (2012). </w:t>
      </w:r>
      <w:r w:rsidRPr="008B7BBE">
        <w:rPr>
          <w:i/>
          <w:sz w:val="22"/>
        </w:rPr>
        <w:t>Psychologie sportu</w:t>
      </w:r>
      <w:r w:rsidRPr="008B7BBE">
        <w:rPr>
          <w:sz w:val="22"/>
        </w:rPr>
        <w:t>. (Vyd. 1., 194 s.) Praha: Grada.</w:t>
      </w:r>
    </w:p>
    <w:p w:rsidR="008B7BBE" w:rsidRPr="008B7BBE" w:rsidRDefault="008B7BBE" w:rsidP="008B7BBE">
      <w:pPr>
        <w:pStyle w:val="Odstavecseseznamem"/>
        <w:rPr>
          <w:sz w:val="22"/>
        </w:rPr>
      </w:pPr>
    </w:p>
    <w:p w:rsidR="005A1A90" w:rsidRPr="005A1A90" w:rsidRDefault="005A1A90" w:rsidP="005A1A90">
      <w:pPr>
        <w:pStyle w:val="Odstavecseseznamem"/>
        <w:numPr>
          <w:ilvl w:val="0"/>
          <w:numId w:val="20"/>
        </w:numPr>
        <w:spacing w:before="100" w:beforeAutospacing="1" w:after="48" w:line="276" w:lineRule="auto"/>
        <w:jc w:val="left"/>
        <w:rPr>
          <w:rFonts w:eastAsia="Times New Roman"/>
          <w:sz w:val="22"/>
        </w:rPr>
      </w:pPr>
      <w:r>
        <w:rPr>
          <w:rFonts w:eastAsia="Times New Roman"/>
          <w:sz w:val="22"/>
        </w:rPr>
        <w:t xml:space="preserve">Van Raalte, J., Cornelius, A., Linder, D., </w:t>
      </w:r>
      <w:r w:rsidRPr="008B7BBE">
        <w:rPr>
          <w:sz w:val="22"/>
        </w:rPr>
        <w:t>&amp;</w:t>
      </w:r>
      <w:r>
        <w:rPr>
          <w:sz w:val="22"/>
        </w:rPr>
        <w:t xml:space="preserve"> Brewer, B. (2007). </w:t>
      </w:r>
      <w:r w:rsidRPr="00A450DC">
        <w:rPr>
          <w:sz w:val="22"/>
        </w:rPr>
        <w:t xml:space="preserve">The Realtionship Between Hazing and Team Cohesion. </w:t>
      </w:r>
      <w:r>
        <w:rPr>
          <w:i/>
          <w:sz w:val="22"/>
        </w:rPr>
        <w:t xml:space="preserve">Journal of Sport Behavior. </w:t>
      </w:r>
      <w:r>
        <w:rPr>
          <w:sz w:val="22"/>
        </w:rPr>
        <w:t>30 (4), 491 – 507.</w:t>
      </w:r>
    </w:p>
    <w:p w:rsidR="005A1A90" w:rsidRPr="005A1A90" w:rsidRDefault="005A1A90" w:rsidP="005A1A90">
      <w:pPr>
        <w:pStyle w:val="Odstavecseseznamem"/>
        <w:rPr>
          <w:rFonts w:eastAsia="Times New Roman"/>
          <w:sz w:val="22"/>
        </w:rPr>
      </w:pPr>
    </w:p>
    <w:p w:rsidR="008B7BBE" w:rsidRPr="0052780C" w:rsidRDefault="0052780C" w:rsidP="008B7BBE">
      <w:pPr>
        <w:pStyle w:val="Odstavecseseznamem"/>
        <w:numPr>
          <w:ilvl w:val="0"/>
          <w:numId w:val="20"/>
        </w:numPr>
        <w:spacing w:before="100" w:beforeAutospacing="1" w:after="48" w:line="276" w:lineRule="auto"/>
        <w:jc w:val="left"/>
        <w:rPr>
          <w:rFonts w:eastAsia="Times New Roman"/>
          <w:sz w:val="22"/>
        </w:rPr>
      </w:pPr>
      <w:r w:rsidRPr="0052780C">
        <w:rPr>
          <w:i/>
          <w:sz w:val="22"/>
        </w:rPr>
        <w:t>Velký sociologický slovník</w:t>
      </w:r>
      <w:r w:rsidRPr="0052780C">
        <w:rPr>
          <w:sz w:val="22"/>
        </w:rPr>
        <w:t>. (1996). (Vyd. 1., S. 749-1627). Praha: Karolinum.</w:t>
      </w:r>
    </w:p>
    <w:p w:rsidR="00A32C1C" w:rsidRDefault="00A32C1C" w:rsidP="00A32C1C">
      <w:pPr>
        <w:pStyle w:val="Odstavecseseznamem"/>
        <w:rPr>
          <w:rFonts w:eastAsia="Times New Roman"/>
          <w:sz w:val="22"/>
        </w:rPr>
      </w:pPr>
    </w:p>
    <w:p w:rsidR="00A32C1C" w:rsidRDefault="006770C9" w:rsidP="00DC03C4">
      <w:pPr>
        <w:pStyle w:val="Nadpis1"/>
      </w:pPr>
      <w:bookmarkStart w:id="103" w:name="_Toc436903466"/>
      <w:bookmarkStart w:id="104" w:name="_Toc437727759"/>
      <w:bookmarkStart w:id="105" w:name="_Toc437788837"/>
      <w:r>
        <w:lastRenderedPageBreak/>
        <w:t>Přílohy</w:t>
      </w:r>
      <w:bookmarkEnd w:id="103"/>
      <w:bookmarkEnd w:id="104"/>
      <w:bookmarkEnd w:id="105"/>
    </w:p>
    <w:p w:rsidR="00E8285D" w:rsidRDefault="00E8285D" w:rsidP="00E8285D">
      <w:r>
        <w:t>Příloha č. 1:</w:t>
      </w:r>
      <w:r w:rsidR="00E05A8B" w:rsidRPr="00E05A8B">
        <w:rPr>
          <w:i/>
        </w:rPr>
        <w:t xml:space="preserve"> </w:t>
      </w:r>
      <w:r w:rsidR="00E05A8B">
        <w:rPr>
          <w:i/>
        </w:rPr>
        <w:t>Group Environment Questionnaire</w:t>
      </w:r>
    </w:p>
    <w:p w:rsidR="00AB03D2" w:rsidRDefault="00AB03D2" w:rsidP="00E8285D">
      <w:r>
        <w:rPr>
          <w:noProof/>
        </w:rPr>
        <w:drawing>
          <wp:inline distT="0" distB="0" distL="0" distR="0">
            <wp:extent cx="5038725" cy="6677025"/>
            <wp:effectExtent l="19050" t="0" r="9525" b="0"/>
            <wp:docPr id="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038725" cy="6677025"/>
                    </a:xfrm>
                    <a:prstGeom prst="rect">
                      <a:avLst/>
                    </a:prstGeom>
                    <a:noFill/>
                    <a:ln w="9525">
                      <a:noFill/>
                      <a:miter lim="800000"/>
                      <a:headEnd/>
                      <a:tailEnd/>
                    </a:ln>
                  </pic:spPr>
                </pic:pic>
              </a:graphicData>
            </a:graphic>
          </wp:inline>
        </w:drawing>
      </w:r>
    </w:p>
    <w:p w:rsidR="00517126" w:rsidRDefault="00517126" w:rsidP="00E8285D">
      <w:pPr>
        <w:sectPr w:rsidR="00517126" w:rsidSect="004A1F03">
          <w:footerReference w:type="default" r:id="rId20"/>
          <w:pgSz w:w="11906" w:h="16838"/>
          <w:pgMar w:top="1701" w:right="1701" w:bottom="1701" w:left="2268" w:header="709" w:footer="709" w:gutter="0"/>
          <w:cols w:space="708"/>
          <w:docGrid w:linePitch="360"/>
        </w:sectPr>
      </w:pPr>
    </w:p>
    <w:p w:rsidR="00AB03D2" w:rsidRPr="00E8285D" w:rsidRDefault="00AB03D2" w:rsidP="00E8285D">
      <w:r>
        <w:rPr>
          <w:noProof/>
        </w:rPr>
        <w:lastRenderedPageBreak/>
        <w:drawing>
          <wp:inline distT="0" distB="0" distL="0" distR="0">
            <wp:extent cx="5038725" cy="8296275"/>
            <wp:effectExtent l="19050" t="0" r="9525" b="0"/>
            <wp:docPr id="8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5038725" cy="8296275"/>
                    </a:xfrm>
                    <a:prstGeom prst="rect">
                      <a:avLst/>
                    </a:prstGeom>
                    <a:noFill/>
                    <a:ln w="9525">
                      <a:noFill/>
                      <a:miter lim="800000"/>
                      <a:headEnd/>
                      <a:tailEnd/>
                    </a:ln>
                  </pic:spPr>
                </pic:pic>
              </a:graphicData>
            </a:graphic>
          </wp:inline>
        </w:drawing>
      </w:r>
      <w:r>
        <w:rPr>
          <w:noProof/>
        </w:rPr>
        <w:lastRenderedPageBreak/>
        <w:drawing>
          <wp:inline distT="0" distB="0" distL="0" distR="0">
            <wp:extent cx="5038725" cy="7877175"/>
            <wp:effectExtent l="19050" t="0" r="9525" b="0"/>
            <wp:docPr id="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038725" cy="7877175"/>
                    </a:xfrm>
                    <a:prstGeom prst="rect">
                      <a:avLst/>
                    </a:prstGeom>
                    <a:noFill/>
                    <a:ln w="9525">
                      <a:noFill/>
                      <a:miter lim="800000"/>
                      <a:headEnd/>
                      <a:tailEnd/>
                    </a:ln>
                  </pic:spPr>
                </pic:pic>
              </a:graphicData>
            </a:graphic>
          </wp:inline>
        </w:drawing>
      </w:r>
    </w:p>
    <w:p w:rsidR="00D364AD" w:rsidRPr="00D364AD" w:rsidRDefault="00E8285D" w:rsidP="00E8285D">
      <w:pPr>
        <w:pageBreakBefore/>
      </w:pPr>
      <w:r>
        <w:lastRenderedPageBreak/>
        <w:t>Příloha č. 2</w:t>
      </w:r>
    </w:p>
    <w:p w:rsidR="006770C9" w:rsidRDefault="00D364AD" w:rsidP="00D364AD">
      <w:pPr>
        <w:ind w:firstLine="0"/>
      </w:pPr>
      <w:r>
        <w:rPr>
          <w:noProof/>
        </w:rPr>
        <w:drawing>
          <wp:inline distT="0" distB="0" distL="0" distR="0">
            <wp:extent cx="4860962" cy="4448175"/>
            <wp:effectExtent l="19050" t="0" r="0" b="0"/>
            <wp:docPr id="2" name="Obrázek 1" descr="Team Initiation Questionnaire obráz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Initiation Questionnaire obrázek.png"/>
                    <pic:cNvPicPr/>
                  </pic:nvPicPr>
                  <pic:blipFill>
                    <a:blip r:embed="rId23"/>
                    <a:stretch>
                      <a:fillRect/>
                    </a:stretch>
                  </pic:blipFill>
                  <pic:spPr>
                    <a:xfrm>
                      <a:off x="0" y="0"/>
                      <a:ext cx="4860962" cy="4448175"/>
                    </a:xfrm>
                    <a:prstGeom prst="rect">
                      <a:avLst/>
                    </a:prstGeom>
                  </pic:spPr>
                </pic:pic>
              </a:graphicData>
            </a:graphic>
          </wp:inline>
        </w:drawing>
      </w:r>
    </w:p>
    <w:p w:rsidR="00E05A8B" w:rsidRDefault="00E05A8B" w:rsidP="00E05A8B">
      <w:pPr>
        <w:pageBreakBefore/>
      </w:pPr>
      <w:r>
        <w:lastRenderedPageBreak/>
        <w:t>Příloha č. 3: Dotazník: Mobbing jako problém týmových sportů</w:t>
      </w:r>
    </w:p>
    <w:p w:rsidR="00E05A8B" w:rsidRDefault="00E05A8B" w:rsidP="00E05A8B">
      <w:pPr>
        <w:pStyle w:val="Nadpis1"/>
        <w:pageBreakBefore w:val="0"/>
        <w:jc w:val="center"/>
        <w:rPr>
          <w:u w:val="single"/>
        </w:rPr>
      </w:pPr>
      <w:bookmarkStart w:id="106" w:name="_Toc437788599"/>
      <w:bookmarkStart w:id="107" w:name="_Toc437788838"/>
      <w:r>
        <w:rPr>
          <w:u w:val="single"/>
        </w:rPr>
        <w:t>Dotazník – Mobbing ve sportovních klubech</w:t>
      </w:r>
      <w:bookmarkEnd w:id="106"/>
      <w:bookmarkEnd w:id="107"/>
    </w:p>
    <w:p w:rsidR="00E05A8B" w:rsidRPr="00E05A8B" w:rsidRDefault="00E05A8B" w:rsidP="00E05A8B">
      <w:pPr>
        <w:tabs>
          <w:tab w:val="left" w:pos="5529"/>
        </w:tabs>
        <w:spacing w:before="240"/>
        <w:ind w:firstLine="0"/>
        <w:rPr>
          <w:sz w:val="22"/>
        </w:rPr>
      </w:pPr>
      <w:r w:rsidRPr="00E05A8B">
        <w:rPr>
          <w:sz w:val="22"/>
        </w:rPr>
        <w:t>Mobbing je v dnešní době chápán jako nežádoucí zlo v pracovním prostředí. Oproti šikaně je mobbing o něco sofistikovanější způsob chování, který se projevuje například sociální izolací oběti. Mobbingem se tedy rozumí systematické, cílené, časté a protiprávné zasahování do pracovního a osobního života druhého člověka po dobu nejméně 6 měsíců.</w:t>
      </w:r>
    </w:p>
    <w:p w:rsidR="00E05A8B" w:rsidRPr="00E05A8B" w:rsidRDefault="00E05A8B" w:rsidP="00E05A8B">
      <w:pPr>
        <w:tabs>
          <w:tab w:val="left" w:pos="5529"/>
        </w:tabs>
        <w:spacing w:before="240"/>
        <w:ind w:firstLine="0"/>
        <w:rPr>
          <w:sz w:val="22"/>
        </w:rPr>
      </w:pPr>
      <w:r w:rsidRPr="00E05A8B">
        <w:rPr>
          <w:sz w:val="22"/>
        </w:rPr>
        <w:t>Tento dotazník byl navržen tak, aby zhodnotil vaše vnímání vašeho týmu a vaše zkušenosti s mobbingem ve sportovních klubech. Neexistuje správná nebo špatná odpověď, proto Vás prosím o bezprostřední reakce. Může se zdát, že některé otázky se opakují, ale prosím odpovězte na VŠECHNY otázky. Vaše odpovědi jsou zcela anonymní.</w:t>
      </w:r>
    </w:p>
    <w:p w:rsidR="00E05A8B" w:rsidRPr="00E05A8B" w:rsidRDefault="00E05A8B" w:rsidP="00E05A8B">
      <w:pPr>
        <w:tabs>
          <w:tab w:val="left" w:pos="5529"/>
        </w:tabs>
        <w:ind w:firstLine="0"/>
        <w:rPr>
          <w:sz w:val="22"/>
        </w:rPr>
      </w:pPr>
    </w:p>
    <w:p w:rsidR="00E05A8B" w:rsidRPr="00E05A8B" w:rsidRDefault="00E05A8B" w:rsidP="00E05A8B">
      <w:pPr>
        <w:tabs>
          <w:tab w:val="left" w:pos="5529"/>
        </w:tabs>
        <w:ind w:firstLine="0"/>
        <w:rPr>
          <w:sz w:val="22"/>
        </w:rPr>
      </w:pPr>
      <w:r w:rsidRPr="00E05A8B">
        <w:rPr>
          <w:sz w:val="22"/>
        </w:rPr>
        <w:t>Otázky 1-6 se věnují demografickým údajům.</w:t>
      </w:r>
    </w:p>
    <w:p w:rsidR="00E05A8B" w:rsidRPr="00E05A8B" w:rsidRDefault="00E05A8B" w:rsidP="00E05A8B">
      <w:pPr>
        <w:pStyle w:val="Odstavecseseznamem"/>
        <w:numPr>
          <w:ilvl w:val="0"/>
          <w:numId w:val="35"/>
        </w:numPr>
        <w:tabs>
          <w:tab w:val="left" w:pos="4820"/>
        </w:tabs>
        <w:spacing w:after="0"/>
        <w:rPr>
          <w:sz w:val="22"/>
        </w:rPr>
      </w:pPr>
      <w:r w:rsidRPr="00E05A8B">
        <w:rPr>
          <w:sz w:val="22"/>
        </w:rPr>
        <w:t>Jste?</w:t>
      </w:r>
      <w:r w:rsidRPr="00E05A8B">
        <w:rPr>
          <w:sz w:val="22"/>
        </w:rPr>
        <w:tab/>
        <w:t>Muž</w:t>
      </w:r>
      <w:r w:rsidRPr="00E05A8B">
        <w:rPr>
          <w:sz w:val="22"/>
        </w:rPr>
        <w:tab/>
        <w:t>/</w:t>
      </w:r>
      <w:r w:rsidRPr="00E05A8B">
        <w:rPr>
          <w:sz w:val="22"/>
        </w:rPr>
        <w:tab/>
        <w:t>Žena</w:t>
      </w:r>
    </w:p>
    <w:p w:rsidR="00E05A8B" w:rsidRPr="00E05A8B" w:rsidRDefault="00E05A8B" w:rsidP="00E05A8B">
      <w:pPr>
        <w:pStyle w:val="Odstavecseseznamem"/>
        <w:numPr>
          <w:ilvl w:val="0"/>
          <w:numId w:val="35"/>
        </w:numPr>
        <w:tabs>
          <w:tab w:val="left" w:pos="4820"/>
        </w:tabs>
        <w:spacing w:after="0"/>
        <w:rPr>
          <w:sz w:val="22"/>
        </w:rPr>
      </w:pPr>
      <w:r w:rsidRPr="00E05A8B">
        <w:rPr>
          <w:sz w:val="22"/>
        </w:rPr>
        <w:t>Váš věk?</w:t>
      </w:r>
      <w:r w:rsidRPr="00E05A8B">
        <w:rPr>
          <w:sz w:val="22"/>
        </w:rPr>
        <w:tab/>
        <w:t>_____</w:t>
      </w:r>
    </w:p>
    <w:p w:rsidR="00E05A8B" w:rsidRPr="00E05A8B" w:rsidRDefault="00E05A8B" w:rsidP="00E05A8B">
      <w:pPr>
        <w:pStyle w:val="Odstavecseseznamem"/>
        <w:numPr>
          <w:ilvl w:val="0"/>
          <w:numId w:val="35"/>
        </w:numPr>
        <w:tabs>
          <w:tab w:val="left" w:pos="4820"/>
        </w:tabs>
        <w:spacing w:after="0"/>
        <w:rPr>
          <w:sz w:val="22"/>
        </w:rPr>
      </w:pPr>
      <w:r>
        <w:rPr>
          <w:sz w:val="22"/>
        </w:rPr>
        <w:t xml:space="preserve">Jaký sport provozujete? </w:t>
      </w:r>
      <w:r>
        <w:rPr>
          <w:sz w:val="22"/>
        </w:rPr>
        <w:tab/>
      </w:r>
      <w:r w:rsidRPr="00E05A8B">
        <w:rPr>
          <w:sz w:val="22"/>
        </w:rPr>
        <w:t>__________________</w:t>
      </w:r>
    </w:p>
    <w:p w:rsidR="00E05A8B" w:rsidRPr="00E05A8B" w:rsidRDefault="00E05A8B" w:rsidP="00E05A8B">
      <w:pPr>
        <w:pStyle w:val="Odstavecseseznamem"/>
        <w:numPr>
          <w:ilvl w:val="0"/>
          <w:numId w:val="35"/>
        </w:numPr>
        <w:tabs>
          <w:tab w:val="left" w:pos="4820"/>
        </w:tabs>
        <w:spacing w:after="0"/>
        <w:rPr>
          <w:sz w:val="22"/>
        </w:rPr>
      </w:pPr>
      <w:r w:rsidRPr="00E05A8B">
        <w:rPr>
          <w:sz w:val="22"/>
        </w:rPr>
        <w:t>Na</w:t>
      </w:r>
      <w:r>
        <w:rPr>
          <w:sz w:val="22"/>
        </w:rPr>
        <w:t xml:space="preserve"> jaké úrovni sport provozujete?</w:t>
      </w:r>
      <w:r>
        <w:rPr>
          <w:sz w:val="22"/>
        </w:rPr>
        <w:tab/>
      </w:r>
      <w:r w:rsidRPr="00E05A8B">
        <w:rPr>
          <w:sz w:val="20"/>
          <w:szCs w:val="20"/>
        </w:rPr>
        <w:t>Vrcholový/Výkonnostní/Rekreační</w:t>
      </w:r>
    </w:p>
    <w:p w:rsidR="00E05A8B" w:rsidRPr="00E05A8B" w:rsidRDefault="00E05A8B" w:rsidP="00E05A8B">
      <w:pPr>
        <w:pStyle w:val="Odstavecseseznamem"/>
        <w:numPr>
          <w:ilvl w:val="0"/>
          <w:numId w:val="35"/>
        </w:numPr>
        <w:tabs>
          <w:tab w:val="left" w:pos="4820"/>
        </w:tabs>
        <w:spacing w:after="0"/>
        <w:rPr>
          <w:sz w:val="22"/>
        </w:rPr>
      </w:pPr>
      <w:r w:rsidRPr="00E05A8B">
        <w:rPr>
          <w:sz w:val="22"/>
        </w:rPr>
        <w:t>Jak dlouho se sportu věnujete? (v rocích)</w:t>
      </w:r>
      <w:r w:rsidRPr="00E05A8B">
        <w:rPr>
          <w:sz w:val="22"/>
        </w:rPr>
        <w:tab/>
        <w:t>_____</w:t>
      </w:r>
    </w:p>
    <w:p w:rsidR="00E05A8B" w:rsidRPr="00E05A8B" w:rsidRDefault="00E05A8B" w:rsidP="00E05A8B">
      <w:pPr>
        <w:pStyle w:val="Odstavecseseznamem"/>
        <w:numPr>
          <w:ilvl w:val="0"/>
          <w:numId w:val="35"/>
        </w:numPr>
        <w:tabs>
          <w:tab w:val="left" w:pos="4820"/>
        </w:tabs>
        <w:spacing w:after="0"/>
        <w:rPr>
          <w:sz w:val="22"/>
        </w:rPr>
      </w:pPr>
      <w:r w:rsidRPr="00E05A8B">
        <w:rPr>
          <w:sz w:val="22"/>
        </w:rPr>
        <w:t>Studujete či pracujete?</w:t>
      </w:r>
      <w:r w:rsidRPr="00E05A8B">
        <w:rPr>
          <w:sz w:val="22"/>
        </w:rPr>
        <w:tab/>
        <w:t>Student / Pracující</w:t>
      </w:r>
    </w:p>
    <w:p w:rsidR="00E05A8B" w:rsidRPr="00E05A8B" w:rsidRDefault="00E05A8B" w:rsidP="00E05A8B">
      <w:pPr>
        <w:tabs>
          <w:tab w:val="left" w:pos="4536"/>
        </w:tabs>
        <w:ind w:firstLine="0"/>
        <w:rPr>
          <w:sz w:val="22"/>
        </w:rPr>
      </w:pPr>
    </w:p>
    <w:p w:rsidR="00E05A8B" w:rsidRPr="00E05A8B" w:rsidRDefault="00E05A8B" w:rsidP="00E05A8B">
      <w:pPr>
        <w:tabs>
          <w:tab w:val="left" w:pos="4536"/>
        </w:tabs>
        <w:ind w:firstLine="0"/>
        <w:rPr>
          <w:sz w:val="22"/>
        </w:rPr>
      </w:pPr>
      <w:r w:rsidRPr="00E05A8B">
        <w:rPr>
          <w:sz w:val="22"/>
        </w:rPr>
        <w:t>Otázky 7-16 se věnují osobním sociálním problémům v týmu.</w:t>
      </w:r>
    </w:p>
    <w:p w:rsidR="00E05A8B" w:rsidRPr="00E05A8B" w:rsidRDefault="00E05A8B" w:rsidP="00E05A8B">
      <w:pPr>
        <w:pStyle w:val="Odstavecseseznamem"/>
        <w:numPr>
          <w:ilvl w:val="0"/>
          <w:numId w:val="35"/>
        </w:numPr>
        <w:tabs>
          <w:tab w:val="left" w:pos="8222"/>
        </w:tabs>
        <w:spacing w:after="0"/>
        <w:rPr>
          <w:sz w:val="22"/>
        </w:rPr>
      </w:pPr>
      <w:r w:rsidRPr="00E05A8B">
        <w:rPr>
          <w:sz w:val="22"/>
        </w:rPr>
        <w:t>Po skončení sezóny mi budou spoluhráči z týmu chybět.</w:t>
      </w:r>
      <w:r w:rsidRPr="00E05A8B">
        <w:rPr>
          <w:sz w:val="22"/>
        </w:rPr>
        <w:tab/>
      </w:r>
      <w:r w:rsidRPr="00E05A8B">
        <w:rPr>
          <w:rFonts w:cs="Times New Roman"/>
          <w:sz w:val="22"/>
        </w:rPr>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Jsem spokojený s množstvím času, který dostávám při zápasech (závodech).</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V týmu mám některé ze svých nejlepších přátel.</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Líbí se mi styl hry mého týmu.</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Tento tým je pro mne jedna z nejdůležitějších sociálních skupin.</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Všichni na sebe bereme zodpovědnost za špatně odvedený výkon a prohry.</w:t>
      </w:r>
      <w:r w:rsidRPr="00E05A8B">
        <w:rPr>
          <w:rFonts w:cs="Times New Roman"/>
          <w:sz w:val="22"/>
        </w:rPr>
        <w:tab/>
        <w:t>Ano/Ne</w:t>
      </w:r>
    </w:p>
    <w:p w:rsidR="00E05A8B" w:rsidRPr="00E05A8B" w:rsidRDefault="00E05A8B" w:rsidP="00E05A8B">
      <w:pPr>
        <w:pStyle w:val="Odstavecseseznamem"/>
        <w:numPr>
          <w:ilvl w:val="0"/>
          <w:numId w:val="35"/>
        </w:numPr>
        <w:tabs>
          <w:tab w:val="left" w:pos="5529"/>
          <w:tab w:val="left" w:pos="8222"/>
        </w:tabs>
        <w:spacing w:before="120" w:after="0"/>
        <w:jc w:val="left"/>
        <w:rPr>
          <w:rFonts w:cs="Times New Roman"/>
          <w:sz w:val="22"/>
        </w:rPr>
      </w:pPr>
      <w:r w:rsidRPr="00E05A8B">
        <w:rPr>
          <w:rFonts w:cs="Times New Roman"/>
          <w:sz w:val="22"/>
        </w:rPr>
        <w:t>Členové našeho týmu raději chodí ven sami než s ostatními členy.</w:t>
      </w:r>
      <w:r w:rsidRPr="00E05A8B">
        <w:rPr>
          <w:rFonts w:cs="Times New Roman"/>
          <w:sz w:val="22"/>
        </w:rPr>
        <w:tab/>
        <w:t>Ano/Ne</w:t>
      </w:r>
    </w:p>
    <w:p w:rsidR="00E05A8B" w:rsidRPr="00E05A8B" w:rsidRDefault="00E05A8B" w:rsidP="00E05A8B">
      <w:pPr>
        <w:pStyle w:val="Odstavecseseznamem"/>
        <w:numPr>
          <w:ilvl w:val="0"/>
          <w:numId w:val="35"/>
        </w:numPr>
        <w:tabs>
          <w:tab w:val="left" w:pos="8222"/>
        </w:tabs>
        <w:spacing w:before="120" w:after="0"/>
        <w:jc w:val="left"/>
        <w:rPr>
          <w:rFonts w:cs="Times New Roman"/>
          <w:sz w:val="22"/>
        </w:rPr>
      </w:pPr>
      <w:r w:rsidRPr="00E05A8B">
        <w:rPr>
          <w:rFonts w:cs="Times New Roman"/>
          <w:sz w:val="22"/>
        </w:rPr>
        <w:lastRenderedPageBreak/>
        <w:t>Náš tým chce spolu trávit čas i mimo sezónu.</w:t>
      </w:r>
      <w:r w:rsidRPr="00E05A8B">
        <w:rPr>
          <w:rFonts w:cs="Times New Roman"/>
          <w:sz w:val="22"/>
        </w:rPr>
        <w:tab/>
        <w:t>Ano/Ne</w:t>
      </w:r>
    </w:p>
    <w:p w:rsidR="00E05A8B" w:rsidRPr="00E05A8B" w:rsidRDefault="00E05A8B" w:rsidP="00E05A8B">
      <w:pPr>
        <w:pStyle w:val="Odstavecseseznamem"/>
        <w:numPr>
          <w:ilvl w:val="0"/>
          <w:numId w:val="35"/>
        </w:numPr>
        <w:tabs>
          <w:tab w:val="left" w:pos="5529"/>
          <w:tab w:val="left" w:pos="8222"/>
        </w:tabs>
        <w:spacing w:after="0"/>
        <w:rPr>
          <w:rFonts w:cs="Times New Roman"/>
          <w:sz w:val="22"/>
        </w:rPr>
      </w:pPr>
      <w:r w:rsidRPr="00E05A8B">
        <w:rPr>
          <w:rFonts w:cs="Times New Roman"/>
          <w:sz w:val="22"/>
        </w:rPr>
        <w:t>Náš tým je sjednocený při snaze dosáhnout stanovených cílů.</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Členové našeho týmu chodí spolu na večírky velmi zřídka.</w:t>
      </w:r>
      <w:r w:rsidRPr="00E05A8B">
        <w:rPr>
          <w:rFonts w:cs="Times New Roman"/>
          <w:sz w:val="22"/>
        </w:rPr>
        <w:tab/>
        <w:t>Ano/Ne</w:t>
      </w:r>
    </w:p>
    <w:p w:rsidR="00E05A8B" w:rsidRPr="00E05A8B" w:rsidRDefault="00E05A8B" w:rsidP="00E05A8B">
      <w:pPr>
        <w:tabs>
          <w:tab w:val="left" w:pos="4536"/>
        </w:tabs>
        <w:ind w:firstLine="0"/>
        <w:rPr>
          <w:sz w:val="22"/>
        </w:rPr>
      </w:pPr>
    </w:p>
    <w:p w:rsidR="00E05A8B" w:rsidRPr="00E05A8B" w:rsidRDefault="00E05A8B" w:rsidP="00E05A8B">
      <w:pPr>
        <w:tabs>
          <w:tab w:val="left" w:pos="4536"/>
        </w:tabs>
        <w:ind w:firstLine="0"/>
        <w:rPr>
          <w:sz w:val="22"/>
        </w:rPr>
      </w:pPr>
    </w:p>
    <w:p w:rsidR="00E05A8B" w:rsidRPr="00E05A8B" w:rsidRDefault="00E05A8B" w:rsidP="00E05A8B">
      <w:pPr>
        <w:tabs>
          <w:tab w:val="left" w:pos="4536"/>
        </w:tabs>
        <w:ind w:firstLine="0"/>
        <w:rPr>
          <w:sz w:val="22"/>
        </w:rPr>
      </w:pPr>
      <w:r w:rsidRPr="00E05A8B">
        <w:rPr>
          <w:sz w:val="22"/>
        </w:rPr>
        <w:t>Otázky 17-20 se věnují zkušenostem s mobbingem v týmu</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Slyšeli jste někdy o pojmu „MOBBING“?</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Byli jste svědky mobbingu ve vašem týmu? (pokud „Ne“, přeskočte na otázku č. 19)</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Byla oběť mobbingu nováček?</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Byla oběť mobbingu fyzicky méně zdatný člen?</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Byla oběť mobbingu jiné národnostní menšiny, národnosti, vyznání?</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Byli jste někdy oběti mobbingu? (pokud „Ne“, přeskočte na otázku č. 20)</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 xml:space="preserve">Jak dlouho mobbing trval? (odpověď v měsících přibližně) </w:t>
      </w:r>
      <w:r w:rsidRPr="00E05A8B">
        <w:rPr>
          <w:rFonts w:cs="Times New Roman"/>
          <w:sz w:val="22"/>
        </w:rPr>
        <w:tab/>
        <w:t>______</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Byli jste donuceni opustit tým díky mobbingu?</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Řekli jste někomu o problémech s mobbingem?</w:t>
      </w:r>
      <w:r w:rsidRPr="00E05A8B">
        <w:rPr>
          <w:rFonts w:cs="Times New Roman"/>
          <w:sz w:val="22"/>
        </w:rPr>
        <w:tab/>
        <w:t>Ano/Ne</w:t>
      </w:r>
    </w:p>
    <w:p w:rsidR="00E05A8B" w:rsidRPr="00E05A8B" w:rsidRDefault="00E05A8B" w:rsidP="00E05A8B">
      <w:pPr>
        <w:pStyle w:val="Odstavecseseznamem"/>
        <w:numPr>
          <w:ilvl w:val="0"/>
          <w:numId w:val="35"/>
        </w:numPr>
        <w:tabs>
          <w:tab w:val="left" w:pos="8222"/>
        </w:tabs>
        <w:jc w:val="left"/>
        <w:rPr>
          <w:rFonts w:cs="Times New Roman"/>
          <w:sz w:val="22"/>
        </w:rPr>
      </w:pPr>
      <w:r w:rsidRPr="00E05A8B">
        <w:rPr>
          <w:rFonts w:cs="Times New Roman"/>
          <w:sz w:val="22"/>
        </w:rPr>
        <w:t>Účastnili jste se někdy mobbingu? (pokud „Ne“, přeskočte na konec)</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Byl jste hlavním strůjcem?</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Pomáhali jste ostatním při mobbingu?</w:t>
      </w:r>
      <w:r w:rsidRPr="00E05A8B">
        <w:rPr>
          <w:rFonts w:cs="Times New Roman"/>
          <w:sz w:val="22"/>
        </w:rPr>
        <w:tab/>
        <w:t>Ano/Ne</w:t>
      </w:r>
    </w:p>
    <w:p w:rsidR="00E05A8B" w:rsidRPr="00E05A8B" w:rsidRDefault="00E05A8B" w:rsidP="00E05A8B">
      <w:pPr>
        <w:pStyle w:val="Odstavecseseznamem"/>
        <w:numPr>
          <w:ilvl w:val="1"/>
          <w:numId w:val="35"/>
        </w:numPr>
        <w:tabs>
          <w:tab w:val="left" w:pos="8222"/>
        </w:tabs>
        <w:jc w:val="left"/>
        <w:rPr>
          <w:rFonts w:cs="Times New Roman"/>
          <w:sz w:val="22"/>
        </w:rPr>
      </w:pPr>
      <w:r w:rsidRPr="00E05A8B">
        <w:rPr>
          <w:rFonts w:cs="Times New Roman"/>
          <w:sz w:val="22"/>
        </w:rPr>
        <w:t>Aktivní účast při mobbingu vám pomohla při začlenění do kolektivu.</w:t>
      </w:r>
      <w:r w:rsidRPr="00E05A8B">
        <w:rPr>
          <w:rFonts w:cs="Times New Roman"/>
          <w:sz w:val="22"/>
        </w:rPr>
        <w:tab/>
        <w:t>Ano/Ne</w:t>
      </w:r>
    </w:p>
    <w:p w:rsidR="00E05A8B" w:rsidRDefault="00DC03C4" w:rsidP="00DC03C4">
      <w:pPr>
        <w:pStyle w:val="Nadpis1"/>
      </w:pPr>
      <w:bookmarkStart w:id="108" w:name="_Toc437788600"/>
      <w:bookmarkStart w:id="109" w:name="_Toc437788839"/>
      <w:r>
        <w:lastRenderedPageBreak/>
        <w:t>Resumé</w:t>
      </w:r>
      <w:bookmarkEnd w:id="108"/>
      <w:bookmarkEnd w:id="109"/>
    </w:p>
    <w:p w:rsidR="00DC03C4" w:rsidRDefault="00DC03C4" w:rsidP="00DC03C4">
      <w:pPr>
        <w:ind w:firstLine="0"/>
      </w:pPr>
      <w:r>
        <w:t>Diplomová práce je zaměřena na problém mobbingu v týmových hrách. Cílem práce bylo</w:t>
      </w:r>
      <w:r w:rsidRPr="002E154E">
        <w:t xml:space="preserve"> </w:t>
      </w:r>
      <w:r>
        <w:t>ověřit možnosti sledování a dopadu mobbingu v prostředí týmových her a zhodnotit jaké jsou odlišnosti mobbingu v různých týmových hrách. Součástí sledovaného problému je i zaujmout erudované stanovisko k výzkumu z roku 2007, prováděného v Americe s názvem „The Relationship Between Hazing and Team Cohesion“</w:t>
      </w:r>
    </w:p>
    <w:p w:rsidR="00DC03C4" w:rsidRDefault="00DC03C4" w:rsidP="00DC03C4">
      <w:pPr>
        <w:ind w:firstLine="0"/>
      </w:pPr>
    </w:p>
    <w:p w:rsidR="00DC03C4" w:rsidRDefault="00DC03C4" w:rsidP="00DC03C4">
      <w:pPr>
        <w:ind w:firstLine="0"/>
      </w:pPr>
    </w:p>
    <w:p w:rsidR="00DC03C4" w:rsidRDefault="00DC03C4" w:rsidP="00DC03C4">
      <w:pPr>
        <w:pStyle w:val="Nadpis1"/>
        <w:pageBreakBefore w:val="0"/>
      </w:pPr>
      <w:bookmarkStart w:id="110" w:name="_Toc437788601"/>
      <w:bookmarkStart w:id="111" w:name="_Toc437788840"/>
      <w:r>
        <w:t>Summary</w:t>
      </w:r>
      <w:bookmarkEnd w:id="110"/>
      <w:bookmarkEnd w:id="111"/>
    </w:p>
    <w:p w:rsidR="00DC03C4" w:rsidRDefault="00DC03C4" w:rsidP="00DC03C4">
      <w:pPr>
        <w:ind w:firstLine="0"/>
      </w:pPr>
      <w:r>
        <w:t>This diploma thesis deals with the problem of mobbing in team sports. The main goal was to verify the possibilities of monitoring and impact of mobbing in environment of team sports and evaluate the differences of mobbing in various team sports. Part of the observed problem is to take knowledgeable opinion on research from 2007, conduced in America named „The Relationship Between Hazing and Team Cohesion“.</w:t>
      </w:r>
    </w:p>
    <w:p w:rsidR="00DC03C4" w:rsidRPr="00DC03C4" w:rsidRDefault="00DC03C4" w:rsidP="00DC03C4">
      <w:pPr>
        <w:ind w:firstLine="0"/>
      </w:pPr>
    </w:p>
    <w:sectPr w:rsidR="00DC03C4" w:rsidRPr="00DC03C4" w:rsidSect="004A1F03">
      <w:footerReference w:type="default" r:id="rId24"/>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FCD" w:rsidRDefault="00241FCD" w:rsidP="00A7055F">
      <w:pPr>
        <w:spacing w:after="0" w:line="240" w:lineRule="auto"/>
      </w:pPr>
      <w:r>
        <w:separator/>
      </w:r>
    </w:p>
  </w:endnote>
  <w:endnote w:type="continuationSeparator" w:id="1">
    <w:p w:rsidR="00241FCD" w:rsidRDefault="00241FCD" w:rsidP="00A70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9E3" w:rsidRDefault="002A69E3">
    <w:pPr>
      <w:pStyle w:val="Zpat"/>
      <w:jc w:val="center"/>
    </w:pPr>
  </w:p>
  <w:p w:rsidR="002A69E3" w:rsidRDefault="002A69E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43917"/>
      <w:docPartObj>
        <w:docPartGallery w:val="Page Numbers (Bottom of Page)"/>
        <w:docPartUnique/>
      </w:docPartObj>
    </w:sdtPr>
    <w:sdtContent>
      <w:p w:rsidR="002A69E3" w:rsidRDefault="00516FB5">
        <w:pPr>
          <w:pStyle w:val="Zpat"/>
          <w:jc w:val="center"/>
        </w:pPr>
        <w:fldSimple w:instr=" PAGE   \* MERGEFORMAT ">
          <w:r w:rsidR="005D6E4A">
            <w:rPr>
              <w:noProof/>
            </w:rPr>
            <w:t>62</w:t>
          </w:r>
        </w:fldSimple>
      </w:p>
    </w:sdtContent>
  </w:sdt>
  <w:p w:rsidR="002A69E3" w:rsidRDefault="002A69E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9E3" w:rsidRDefault="002A69E3">
    <w:pPr>
      <w:pStyle w:val="Zpat"/>
      <w:jc w:val="center"/>
    </w:pPr>
  </w:p>
  <w:p w:rsidR="002A69E3" w:rsidRDefault="002A69E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FCD" w:rsidRDefault="00241FCD" w:rsidP="00A7055F">
      <w:pPr>
        <w:spacing w:after="0" w:line="240" w:lineRule="auto"/>
      </w:pPr>
      <w:r>
        <w:separator/>
      </w:r>
    </w:p>
  </w:footnote>
  <w:footnote w:type="continuationSeparator" w:id="1">
    <w:p w:rsidR="00241FCD" w:rsidRDefault="00241FCD" w:rsidP="00A70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F4D"/>
    <w:multiLevelType w:val="hybridMultilevel"/>
    <w:tmpl w:val="95FA3654"/>
    <w:lvl w:ilvl="0" w:tplc="BFC8D48A">
      <w:start w:val="1"/>
      <w:numFmt w:val="decimal"/>
      <w:lvlText w:val="%1)"/>
      <w:lvlJc w:val="left"/>
      <w:pPr>
        <w:ind w:left="720" w:hanging="360"/>
      </w:pPr>
      <w:rPr>
        <w:rFonts w:ascii="Georgia" w:eastAsiaTheme="minorEastAsia" w:hAnsi="Georgi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71459A"/>
    <w:multiLevelType w:val="hybridMultilevel"/>
    <w:tmpl w:val="63DC695A"/>
    <w:lvl w:ilvl="0" w:tplc="2F60FE7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05873FCF"/>
    <w:multiLevelType w:val="hybridMultilevel"/>
    <w:tmpl w:val="43BE2B8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096E6933"/>
    <w:multiLevelType w:val="hybridMultilevel"/>
    <w:tmpl w:val="E5046082"/>
    <w:lvl w:ilvl="0" w:tplc="9242858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0577FB"/>
    <w:multiLevelType w:val="hybridMultilevel"/>
    <w:tmpl w:val="065EA52C"/>
    <w:lvl w:ilvl="0" w:tplc="CC40397E">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FD1AB9"/>
    <w:multiLevelType w:val="hybridMultilevel"/>
    <w:tmpl w:val="D492A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1C326E"/>
    <w:multiLevelType w:val="hybridMultilevel"/>
    <w:tmpl w:val="92C8A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4A231EC"/>
    <w:multiLevelType w:val="multilevel"/>
    <w:tmpl w:val="C02E41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pStyle w:val="Nadpis4"/>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8">
    <w:nsid w:val="16185D88"/>
    <w:multiLevelType w:val="hybridMultilevel"/>
    <w:tmpl w:val="C2F6C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DB345E"/>
    <w:multiLevelType w:val="multilevel"/>
    <w:tmpl w:val="8B20D81E"/>
    <w:lvl w:ilvl="0">
      <w:start w:val="1"/>
      <w:numFmt w:val="decimal"/>
      <w:lvlText w:val="%1."/>
      <w:lvlJc w:val="left"/>
      <w:pPr>
        <w:ind w:left="675" w:hanging="675"/>
      </w:pPr>
      <w:rPr>
        <w:rFonts w:hint="default"/>
      </w:rPr>
    </w:lvl>
    <w:lvl w:ilvl="1">
      <w:start w:val="1"/>
      <w:numFmt w:val="decimal"/>
      <w:lvlText w:val="%1.%2."/>
      <w:lvlJc w:val="left"/>
      <w:pPr>
        <w:ind w:left="897" w:hanging="720"/>
      </w:pPr>
      <w:rPr>
        <w:rFonts w:hint="default"/>
      </w:rPr>
    </w:lvl>
    <w:lvl w:ilvl="2">
      <w:start w:val="2"/>
      <w:numFmt w:val="decimal"/>
      <w:lvlText w:val="%1.%2.%3."/>
      <w:lvlJc w:val="left"/>
      <w:pPr>
        <w:ind w:left="1434" w:hanging="108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685" w:hanging="1800"/>
      </w:pPr>
      <w:rPr>
        <w:rFonts w:hint="default"/>
      </w:rPr>
    </w:lvl>
    <w:lvl w:ilvl="6">
      <w:start w:val="1"/>
      <w:numFmt w:val="decimal"/>
      <w:lvlText w:val="%1.%2.%3.%4.%5.%6.%7."/>
      <w:lvlJc w:val="left"/>
      <w:pPr>
        <w:ind w:left="3222" w:hanging="2160"/>
      </w:pPr>
      <w:rPr>
        <w:rFonts w:hint="default"/>
      </w:rPr>
    </w:lvl>
    <w:lvl w:ilvl="7">
      <w:start w:val="1"/>
      <w:numFmt w:val="decimal"/>
      <w:lvlText w:val="%1.%2.%3.%4.%5.%6.%7.%8."/>
      <w:lvlJc w:val="left"/>
      <w:pPr>
        <w:ind w:left="3399" w:hanging="2160"/>
      </w:pPr>
      <w:rPr>
        <w:rFonts w:hint="default"/>
      </w:rPr>
    </w:lvl>
    <w:lvl w:ilvl="8">
      <w:start w:val="1"/>
      <w:numFmt w:val="decimal"/>
      <w:lvlText w:val="%1.%2.%3.%4.%5.%6.%7.%8.%9."/>
      <w:lvlJc w:val="left"/>
      <w:pPr>
        <w:ind w:left="3936" w:hanging="2520"/>
      </w:pPr>
      <w:rPr>
        <w:rFonts w:hint="default"/>
      </w:rPr>
    </w:lvl>
  </w:abstractNum>
  <w:abstractNum w:abstractNumId="10">
    <w:nsid w:val="1DD80D67"/>
    <w:multiLevelType w:val="hybridMultilevel"/>
    <w:tmpl w:val="FEF4A542"/>
    <w:lvl w:ilvl="0" w:tplc="2B7230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21701E"/>
    <w:multiLevelType w:val="hybridMultilevel"/>
    <w:tmpl w:val="4420CD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564F6F"/>
    <w:multiLevelType w:val="hybridMultilevel"/>
    <w:tmpl w:val="FB1AA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017205"/>
    <w:multiLevelType w:val="hybridMultilevel"/>
    <w:tmpl w:val="FD58C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B3789B"/>
    <w:multiLevelType w:val="hybridMultilevel"/>
    <w:tmpl w:val="EE049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C953F9"/>
    <w:multiLevelType w:val="multilevel"/>
    <w:tmpl w:val="94ECD12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6">
    <w:nsid w:val="222E7481"/>
    <w:multiLevelType w:val="hybridMultilevel"/>
    <w:tmpl w:val="92706358"/>
    <w:lvl w:ilvl="0" w:tplc="B8EE201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23663415"/>
    <w:multiLevelType w:val="hybridMultilevel"/>
    <w:tmpl w:val="54F003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10108C"/>
    <w:multiLevelType w:val="hybridMultilevel"/>
    <w:tmpl w:val="C256D91A"/>
    <w:lvl w:ilvl="0" w:tplc="63948C3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nsid w:val="4182691A"/>
    <w:multiLevelType w:val="multilevel"/>
    <w:tmpl w:val="53D81DF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0">
    <w:nsid w:val="4576026E"/>
    <w:multiLevelType w:val="hybridMultilevel"/>
    <w:tmpl w:val="8376EAE2"/>
    <w:lvl w:ilvl="0" w:tplc="CBAC0AB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48494EE6"/>
    <w:multiLevelType w:val="hybridMultilevel"/>
    <w:tmpl w:val="C0E47F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C80973"/>
    <w:multiLevelType w:val="hybridMultilevel"/>
    <w:tmpl w:val="D2E42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9717CB"/>
    <w:multiLevelType w:val="hybridMultilevel"/>
    <w:tmpl w:val="F46A43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57B75052"/>
    <w:multiLevelType w:val="hybridMultilevel"/>
    <w:tmpl w:val="B9AA49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F2610A"/>
    <w:multiLevelType w:val="hybridMultilevel"/>
    <w:tmpl w:val="BA20F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667DD6"/>
    <w:multiLevelType w:val="hybridMultilevel"/>
    <w:tmpl w:val="CC36D714"/>
    <w:lvl w:ilvl="0" w:tplc="CDCA3F5A">
      <w:numFmt w:val="bullet"/>
      <w:lvlText w:val="-"/>
      <w:lvlJc w:val="left"/>
      <w:pPr>
        <w:ind w:left="405" w:hanging="360"/>
      </w:pPr>
      <w:rPr>
        <w:rFonts w:ascii="Times New Roman" w:eastAsiaTheme="minorEastAsia"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7">
    <w:nsid w:val="5E122A2C"/>
    <w:multiLevelType w:val="hybridMultilevel"/>
    <w:tmpl w:val="BD4EDA1C"/>
    <w:lvl w:ilvl="0" w:tplc="8E96BAAA">
      <w:start w:val="1"/>
      <w:numFmt w:val="decimal"/>
      <w:lvlText w:val="%1."/>
      <w:lvlJc w:val="left"/>
      <w:pPr>
        <w:ind w:left="1069" w:hanging="360"/>
      </w:pPr>
      <w:rPr>
        <w:rFonts w:ascii="Georgia" w:hAnsi="Georgia" w:cs="Arial" w:hint="default"/>
        <w:color w:val="0000FF" w:themeColor="hyperlink"/>
        <w:sz w:val="24"/>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628A0F1C"/>
    <w:multiLevelType w:val="hybridMultilevel"/>
    <w:tmpl w:val="4B628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005DA5"/>
    <w:multiLevelType w:val="hybridMultilevel"/>
    <w:tmpl w:val="8CA4F73A"/>
    <w:lvl w:ilvl="0" w:tplc="2898AA1C">
      <w:start w:val="2"/>
      <w:numFmt w:val="bullet"/>
      <w:lvlText w:val="-"/>
      <w:lvlJc w:val="left"/>
      <w:pPr>
        <w:ind w:left="1069" w:hanging="360"/>
      </w:pPr>
      <w:rPr>
        <w:rFonts w:ascii="Georgia" w:eastAsiaTheme="minorEastAsia" w:hAnsi="Georgi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nsid w:val="684618A6"/>
    <w:multiLevelType w:val="multilevel"/>
    <w:tmpl w:val="E932ACB0"/>
    <w:lvl w:ilvl="0">
      <w:start w:val="1"/>
      <w:numFmt w:val="decimal"/>
      <w:lvlText w:val="%1."/>
      <w:lvlJc w:val="left"/>
      <w:pPr>
        <w:ind w:left="720" w:hanging="360"/>
      </w:pPr>
      <w:rPr>
        <w:rFonts w:hint="default"/>
      </w:rPr>
    </w:lvl>
    <w:lvl w:ilvl="1">
      <w:start w:val="1"/>
      <w:numFmt w:val="decimal"/>
      <w:isLgl/>
      <w:lvlText w:val="%1.%2."/>
      <w:lvlJc w:val="left"/>
      <w:pPr>
        <w:ind w:left="1316" w:hanging="840"/>
      </w:pPr>
      <w:rPr>
        <w:rFonts w:hint="default"/>
      </w:rPr>
    </w:lvl>
    <w:lvl w:ilvl="2">
      <w:start w:val="3"/>
      <w:numFmt w:val="decimal"/>
      <w:isLgl/>
      <w:lvlText w:val="%1.%2.%3."/>
      <w:lvlJc w:val="left"/>
      <w:pPr>
        <w:ind w:left="1672"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64" w:hanging="1440"/>
      </w:pPr>
      <w:rPr>
        <w:rFonts w:hint="default"/>
      </w:rPr>
    </w:lvl>
    <w:lvl w:ilvl="5">
      <w:start w:val="1"/>
      <w:numFmt w:val="decimal"/>
      <w:isLgl/>
      <w:lvlText w:val="%1.%2.%3.%4.%5.%6."/>
      <w:lvlJc w:val="left"/>
      <w:pPr>
        <w:ind w:left="2740" w:hanging="180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3332" w:hanging="2160"/>
      </w:pPr>
      <w:rPr>
        <w:rFonts w:hint="default"/>
      </w:rPr>
    </w:lvl>
    <w:lvl w:ilvl="8">
      <w:start w:val="1"/>
      <w:numFmt w:val="decimal"/>
      <w:isLgl/>
      <w:lvlText w:val="%1.%2.%3.%4.%5.%6.%7.%8.%9."/>
      <w:lvlJc w:val="left"/>
      <w:pPr>
        <w:ind w:left="3808" w:hanging="2520"/>
      </w:pPr>
      <w:rPr>
        <w:rFonts w:hint="default"/>
      </w:rPr>
    </w:lvl>
  </w:abstractNum>
  <w:abstractNum w:abstractNumId="31">
    <w:nsid w:val="6E4C20A6"/>
    <w:multiLevelType w:val="multilevel"/>
    <w:tmpl w:val="C18A846A"/>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32">
    <w:nsid w:val="6F415CD4"/>
    <w:multiLevelType w:val="hybridMultilevel"/>
    <w:tmpl w:val="95FA3654"/>
    <w:lvl w:ilvl="0" w:tplc="BFC8D48A">
      <w:start w:val="1"/>
      <w:numFmt w:val="decimal"/>
      <w:lvlText w:val="%1)"/>
      <w:lvlJc w:val="left"/>
      <w:pPr>
        <w:ind w:left="720" w:hanging="360"/>
      </w:pPr>
      <w:rPr>
        <w:rFonts w:ascii="Georgia" w:eastAsiaTheme="minorEastAsia" w:hAnsi="Georgi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467968"/>
    <w:multiLevelType w:val="hybridMultilevel"/>
    <w:tmpl w:val="E8244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AE4781"/>
    <w:multiLevelType w:val="hybridMultilevel"/>
    <w:tmpl w:val="B1C6A004"/>
    <w:lvl w:ilvl="0" w:tplc="6A6E74B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3"/>
  </w:num>
  <w:num w:numId="2">
    <w:abstractNumId w:val="26"/>
  </w:num>
  <w:num w:numId="3">
    <w:abstractNumId w:val="4"/>
  </w:num>
  <w:num w:numId="4">
    <w:abstractNumId w:val="22"/>
  </w:num>
  <w:num w:numId="5">
    <w:abstractNumId w:val="28"/>
  </w:num>
  <w:num w:numId="6">
    <w:abstractNumId w:val="30"/>
  </w:num>
  <w:num w:numId="7">
    <w:abstractNumId w:val="33"/>
  </w:num>
  <w:num w:numId="8">
    <w:abstractNumId w:val="24"/>
  </w:num>
  <w:num w:numId="9">
    <w:abstractNumId w:val="13"/>
  </w:num>
  <w:num w:numId="10">
    <w:abstractNumId w:val="5"/>
  </w:num>
  <w:num w:numId="11">
    <w:abstractNumId w:val="10"/>
  </w:num>
  <w:num w:numId="12">
    <w:abstractNumId w:val="12"/>
  </w:num>
  <w:num w:numId="13">
    <w:abstractNumId w:val="14"/>
  </w:num>
  <w:num w:numId="14">
    <w:abstractNumId w:val="19"/>
  </w:num>
  <w:num w:numId="15">
    <w:abstractNumId w:val="31"/>
  </w:num>
  <w:num w:numId="16">
    <w:abstractNumId w:val="8"/>
  </w:num>
  <w:num w:numId="17">
    <w:abstractNumId w:val="21"/>
  </w:num>
  <w:num w:numId="18">
    <w:abstractNumId w:val="11"/>
  </w:num>
  <w:num w:numId="19">
    <w:abstractNumId w:val="17"/>
  </w:num>
  <w:num w:numId="20">
    <w:abstractNumId w:val="25"/>
  </w:num>
  <w:num w:numId="21">
    <w:abstractNumId w:val="6"/>
  </w:num>
  <w:num w:numId="22">
    <w:abstractNumId w:val="7"/>
  </w:num>
  <w:num w:numId="23">
    <w:abstractNumId w:val="1"/>
  </w:num>
  <w:num w:numId="24">
    <w:abstractNumId w:val="34"/>
  </w:num>
  <w:num w:numId="25">
    <w:abstractNumId w:val="15"/>
  </w:num>
  <w:num w:numId="26">
    <w:abstractNumId w:val="9"/>
  </w:num>
  <w:num w:numId="27">
    <w:abstractNumId w:val="18"/>
  </w:num>
  <w:num w:numId="28">
    <w:abstractNumId w:val="27"/>
  </w:num>
  <w:num w:numId="29">
    <w:abstractNumId w:val="20"/>
  </w:num>
  <w:num w:numId="30">
    <w:abstractNumId w:val="29"/>
  </w:num>
  <w:num w:numId="31">
    <w:abstractNumId w:val="16"/>
  </w:num>
  <w:num w:numId="32">
    <w:abstractNumId w:val="32"/>
  </w:num>
  <w:num w:numId="33">
    <w:abstractNumId w:val="23"/>
  </w:num>
  <w:num w:numId="34">
    <w:abstractNumId w:val="2"/>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w:hdrShapeDefaults>
  <w:footnotePr>
    <w:footnote w:id="0"/>
    <w:footnote w:id="1"/>
  </w:footnotePr>
  <w:endnotePr>
    <w:endnote w:id="0"/>
    <w:endnote w:id="1"/>
  </w:endnotePr>
  <w:compat>
    <w:useFELayout/>
  </w:compat>
  <w:rsids>
    <w:rsidRoot w:val="00B26529"/>
    <w:rsid w:val="0000595F"/>
    <w:rsid w:val="00013539"/>
    <w:rsid w:val="000240FF"/>
    <w:rsid w:val="00024CC1"/>
    <w:rsid w:val="00025FA3"/>
    <w:rsid w:val="000527B0"/>
    <w:rsid w:val="00076C80"/>
    <w:rsid w:val="00092FAF"/>
    <w:rsid w:val="000A434C"/>
    <w:rsid w:val="000B0D79"/>
    <w:rsid w:val="000B4312"/>
    <w:rsid w:val="000C2407"/>
    <w:rsid w:val="000C76DB"/>
    <w:rsid w:val="000D0D2D"/>
    <w:rsid w:val="000D5F10"/>
    <w:rsid w:val="000E5142"/>
    <w:rsid w:val="000F3B74"/>
    <w:rsid w:val="000F6CF9"/>
    <w:rsid w:val="00101E32"/>
    <w:rsid w:val="00117F89"/>
    <w:rsid w:val="00131AAD"/>
    <w:rsid w:val="00133E7B"/>
    <w:rsid w:val="0013521D"/>
    <w:rsid w:val="001372EE"/>
    <w:rsid w:val="00141BEE"/>
    <w:rsid w:val="00142BA4"/>
    <w:rsid w:val="0015426D"/>
    <w:rsid w:val="001610D5"/>
    <w:rsid w:val="00162140"/>
    <w:rsid w:val="00162AD1"/>
    <w:rsid w:val="00190CC1"/>
    <w:rsid w:val="001A0831"/>
    <w:rsid w:val="001A20A8"/>
    <w:rsid w:val="001A417D"/>
    <w:rsid w:val="001A7489"/>
    <w:rsid w:val="001C18E5"/>
    <w:rsid w:val="001C69A7"/>
    <w:rsid w:val="001D0103"/>
    <w:rsid w:val="001D0F0A"/>
    <w:rsid w:val="001D4BE6"/>
    <w:rsid w:val="001D72D6"/>
    <w:rsid w:val="001E7B60"/>
    <w:rsid w:val="001F2288"/>
    <w:rsid w:val="001F2A1F"/>
    <w:rsid w:val="001F38F1"/>
    <w:rsid w:val="00200EBA"/>
    <w:rsid w:val="002170D5"/>
    <w:rsid w:val="00226610"/>
    <w:rsid w:val="0023285C"/>
    <w:rsid w:val="00232F7E"/>
    <w:rsid w:val="00241FCD"/>
    <w:rsid w:val="00247BE5"/>
    <w:rsid w:val="00252E1C"/>
    <w:rsid w:val="00293D19"/>
    <w:rsid w:val="002957B7"/>
    <w:rsid w:val="002A1A7A"/>
    <w:rsid w:val="002A67A3"/>
    <w:rsid w:val="002A69E3"/>
    <w:rsid w:val="002B5A4B"/>
    <w:rsid w:val="002C7744"/>
    <w:rsid w:val="002D1C93"/>
    <w:rsid w:val="002D20B5"/>
    <w:rsid w:val="002E154F"/>
    <w:rsid w:val="002E4C74"/>
    <w:rsid w:val="002F1E7A"/>
    <w:rsid w:val="002F454B"/>
    <w:rsid w:val="002F522B"/>
    <w:rsid w:val="00303A92"/>
    <w:rsid w:val="00304C85"/>
    <w:rsid w:val="00305AC9"/>
    <w:rsid w:val="00306519"/>
    <w:rsid w:val="00315846"/>
    <w:rsid w:val="00322188"/>
    <w:rsid w:val="00322B57"/>
    <w:rsid w:val="0033358A"/>
    <w:rsid w:val="00341B38"/>
    <w:rsid w:val="00345F95"/>
    <w:rsid w:val="00352A11"/>
    <w:rsid w:val="00373E25"/>
    <w:rsid w:val="00374C70"/>
    <w:rsid w:val="00381321"/>
    <w:rsid w:val="00381EB2"/>
    <w:rsid w:val="00384959"/>
    <w:rsid w:val="003B2FAE"/>
    <w:rsid w:val="003B7572"/>
    <w:rsid w:val="003C1892"/>
    <w:rsid w:val="003C622E"/>
    <w:rsid w:val="003C7AEB"/>
    <w:rsid w:val="003D1FE8"/>
    <w:rsid w:val="003E0C0E"/>
    <w:rsid w:val="003E79C1"/>
    <w:rsid w:val="00406639"/>
    <w:rsid w:val="00406982"/>
    <w:rsid w:val="004140F8"/>
    <w:rsid w:val="0042206D"/>
    <w:rsid w:val="0044019C"/>
    <w:rsid w:val="004446FF"/>
    <w:rsid w:val="00447560"/>
    <w:rsid w:val="00462DDD"/>
    <w:rsid w:val="0046366A"/>
    <w:rsid w:val="00467529"/>
    <w:rsid w:val="00471694"/>
    <w:rsid w:val="00474131"/>
    <w:rsid w:val="00480845"/>
    <w:rsid w:val="00483AE9"/>
    <w:rsid w:val="0048524E"/>
    <w:rsid w:val="004A1F03"/>
    <w:rsid w:val="004A6009"/>
    <w:rsid w:val="004B72EF"/>
    <w:rsid w:val="004C23A1"/>
    <w:rsid w:val="004E0FC2"/>
    <w:rsid w:val="004E70A2"/>
    <w:rsid w:val="004F1A44"/>
    <w:rsid w:val="004F7FA5"/>
    <w:rsid w:val="0050144A"/>
    <w:rsid w:val="00501882"/>
    <w:rsid w:val="00501F28"/>
    <w:rsid w:val="00507285"/>
    <w:rsid w:val="00516FB5"/>
    <w:rsid w:val="00517126"/>
    <w:rsid w:val="00517A79"/>
    <w:rsid w:val="00520F67"/>
    <w:rsid w:val="00523D00"/>
    <w:rsid w:val="0052666A"/>
    <w:rsid w:val="0052780C"/>
    <w:rsid w:val="00530F16"/>
    <w:rsid w:val="0053772D"/>
    <w:rsid w:val="0054643A"/>
    <w:rsid w:val="0055697E"/>
    <w:rsid w:val="0056746C"/>
    <w:rsid w:val="00571927"/>
    <w:rsid w:val="0058360D"/>
    <w:rsid w:val="00583AC3"/>
    <w:rsid w:val="00595227"/>
    <w:rsid w:val="00595E57"/>
    <w:rsid w:val="005978ED"/>
    <w:rsid w:val="005A1A90"/>
    <w:rsid w:val="005B485A"/>
    <w:rsid w:val="005D3873"/>
    <w:rsid w:val="005D6E4A"/>
    <w:rsid w:val="005E0887"/>
    <w:rsid w:val="005E6502"/>
    <w:rsid w:val="005E7FCC"/>
    <w:rsid w:val="005F6247"/>
    <w:rsid w:val="00606627"/>
    <w:rsid w:val="00607F41"/>
    <w:rsid w:val="00613BA9"/>
    <w:rsid w:val="006233E1"/>
    <w:rsid w:val="00625601"/>
    <w:rsid w:val="00635593"/>
    <w:rsid w:val="00637B3C"/>
    <w:rsid w:val="00643DFF"/>
    <w:rsid w:val="006440A2"/>
    <w:rsid w:val="0064464A"/>
    <w:rsid w:val="006462A2"/>
    <w:rsid w:val="00661547"/>
    <w:rsid w:val="00666815"/>
    <w:rsid w:val="0067084B"/>
    <w:rsid w:val="00671925"/>
    <w:rsid w:val="00672425"/>
    <w:rsid w:val="00673465"/>
    <w:rsid w:val="00674A83"/>
    <w:rsid w:val="0067576E"/>
    <w:rsid w:val="00675DAF"/>
    <w:rsid w:val="006770C9"/>
    <w:rsid w:val="0068077C"/>
    <w:rsid w:val="00681B7E"/>
    <w:rsid w:val="006841B0"/>
    <w:rsid w:val="006A15C7"/>
    <w:rsid w:val="006A4981"/>
    <w:rsid w:val="006A5EE3"/>
    <w:rsid w:val="006A7D1D"/>
    <w:rsid w:val="006B26BD"/>
    <w:rsid w:val="006C4781"/>
    <w:rsid w:val="006D05B5"/>
    <w:rsid w:val="006E72C9"/>
    <w:rsid w:val="006E79BF"/>
    <w:rsid w:val="006F18AA"/>
    <w:rsid w:val="00706B4A"/>
    <w:rsid w:val="00722D9C"/>
    <w:rsid w:val="0072475F"/>
    <w:rsid w:val="00731150"/>
    <w:rsid w:val="007424BC"/>
    <w:rsid w:val="00752F38"/>
    <w:rsid w:val="007530AD"/>
    <w:rsid w:val="0075339D"/>
    <w:rsid w:val="00770F11"/>
    <w:rsid w:val="007735A5"/>
    <w:rsid w:val="0079388A"/>
    <w:rsid w:val="007A107E"/>
    <w:rsid w:val="007A26DC"/>
    <w:rsid w:val="007A7275"/>
    <w:rsid w:val="007A75B9"/>
    <w:rsid w:val="007A7724"/>
    <w:rsid w:val="007B0DB8"/>
    <w:rsid w:val="007B4ED2"/>
    <w:rsid w:val="007C6143"/>
    <w:rsid w:val="007D3E96"/>
    <w:rsid w:val="007D65EE"/>
    <w:rsid w:val="007E2258"/>
    <w:rsid w:val="007E5ADB"/>
    <w:rsid w:val="00801976"/>
    <w:rsid w:val="008074FA"/>
    <w:rsid w:val="008100E6"/>
    <w:rsid w:val="00812396"/>
    <w:rsid w:val="0081780C"/>
    <w:rsid w:val="008178D6"/>
    <w:rsid w:val="0084309A"/>
    <w:rsid w:val="00845C9D"/>
    <w:rsid w:val="0084625F"/>
    <w:rsid w:val="00860A9E"/>
    <w:rsid w:val="00863D8E"/>
    <w:rsid w:val="00895FF8"/>
    <w:rsid w:val="008A205F"/>
    <w:rsid w:val="008A21A7"/>
    <w:rsid w:val="008A4649"/>
    <w:rsid w:val="008A5F7F"/>
    <w:rsid w:val="008B472E"/>
    <w:rsid w:val="008B752F"/>
    <w:rsid w:val="008B7BBE"/>
    <w:rsid w:val="008D3E8B"/>
    <w:rsid w:val="008D46F1"/>
    <w:rsid w:val="008E3C1B"/>
    <w:rsid w:val="008E79DF"/>
    <w:rsid w:val="008F42B5"/>
    <w:rsid w:val="008F70FA"/>
    <w:rsid w:val="0090129C"/>
    <w:rsid w:val="00903DA8"/>
    <w:rsid w:val="00911DD4"/>
    <w:rsid w:val="0091351F"/>
    <w:rsid w:val="00913CDB"/>
    <w:rsid w:val="00914953"/>
    <w:rsid w:val="0092063C"/>
    <w:rsid w:val="00932713"/>
    <w:rsid w:val="009416A7"/>
    <w:rsid w:val="00944981"/>
    <w:rsid w:val="00945A05"/>
    <w:rsid w:val="00945A7E"/>
    <w:rsid w:val="0094750C"/>
    <w:rsid w:val="009550A8"/>
    <w:rsid w:val="009575F3"/>
    <w:rsid w:val="00960856"/>
    <w:rsid w:val="00971ACD"/>
    <w:rsid w:val="0098270E"/>
    <w:rsid w:val="00985E7E"/>
    <w:rsid w:val="00991C40"/>
    <w:rsid w:val="00993AE8"/>
    <w:rsid w:val="00994CDF"/>
    <w:rsid w:val="00995DB3"/>
    <w:rsid w:val="009B4029"/>
    <w:rsid w:val="009C116E"/>
    <w:rsid w:val="009D0357"/>
    <w:rsid w:val="009D441F"/>
    <w:rsid w:val="009D7AA7"/>
    <w:rsid w:val="009E1C5C"/>
    <w:rsid w:val="009E41DA"/>
    <w:rsid w:val="009E4F21"/>
    <w:rsid w:val="009F2585"/>
    <w:rsid w:val="00A15302"/>
    <w:rsid w:val="00A21EAB"/>
    <w:rsid w:val="00A22721"/>
    <w:rsid w:val="00A24CD8"/>
    <w:rsid w:val="00A265C8"/>
    <w:rsid w:val="00A26E62"/>
    <w:rsid w:val="00A32C1C"/>
    <w:rsid w:val="00A420CD"/>
    <w:rsid w:val="00A4503E"/>
    <w:rsid w:val="00A54635"/>
    <w:rsid w:val="00A7055F"/>
    <w:rsid w:val="00A8262C"/>
    <w:rsid w:val="00AA333C"/>
    <w:rsid w:val="00AA4422"/>
    <w:rsid w:val="00AA4B98"/>
    <w:rsid w:val="00AA6618"/>
    <w:rsid w:val="00AB03D2"/>
    <w:rsid w:val="00AB1473"/>
    <w:rsid w:val="00AB5551"/>
    <w:rsid w:val="00AB6F02"/>
    <w:rsid w:val="00AC60AD"/>
    <w:rsid w:val="00AC7C95"/>
    <w:rsid w:val="00AD423B"/>
    <w:rsid w:val="00AE0391"/>
    <w:rsid w:val="00AE5814"/>
    <w:rsid w:val="00AF08FB"/>
    <w:rsid w:val="00B07E60"/>
    <w:rsid w:val="00B26529"/>
    <w:rsid w:val="00B37535"/>
    <w:rsid w:val="00B40F4C"/>
    <w:rsid w:val="00B41B75"/>
    <w:rsid w:val="00B440DB"/>
    <w:rsid w:val="00B543F8"/>
    <w:rsid w:val="00B553AE"/>
    <w:rsid w:val="00B5661C"/>
    <w:rsid w:val="00B70681"/>
    <w:rsid w:val="00B75560"/>
    <w:rsid w:val="00B9694E"/>
    <w:rsid w:val="00B97151"/>
    <w:rsid w:val="00B97515"/>
    <w:rsid w:val="00BA2122"/>
    <w:rsid w:val="00BA764A"/>
    <w:rsid w:val="00BB07A6"/>
    <w:rsid w:val="00BC1F42"/>
    <w:rsid w:val="00BC4815"/>
    <w:rsid w:val="00BD4155"/>
    <w:rsid w:val="00BD4FC9"/>
    <w:rsid w:val="00BE2780"/>
    <w:rsid w:val="00BE630D"/>
    <w:rsid w:val="00C04986"/>
    <w:rsid w:val="00C2072F"/>
    <w:rsid w:val="00C20FCF"/>
    <w:rsid w:val="00C22DA8"/>
    <w:rsid w:val="00C26AB8"/>
    <w:rsid w:val="00C440FD"/>
    <w:rsid w:val="00C477E5"/>
    <w:rsid w:val="00C47E17"/>
    <w:rsid w:val="00C52A28"/>
    <w:rsid w:val="00C56093"/>
    <w:rsid w:val="00C60C78"/>
    <w:rsid w:val="00C63CFA"/>
    <w:rsid w:val="00C74EE0"/>
    <w:rsid w:val="00C93D81"/>
    <w:rsid w:val="00C94235"/>
    <w:rsid w:val="00C96868"/>
    <w:rsid w:val="00CA1263"/>
    <w:rsid w:val="00CA1952"/>
    <w:rsid w:val="00CA1C1F"/>
    <w:rsid w:val="00CA3B81"/>
    <w:rsid w:val="00CA6000"/>
    <w:rsid w:val="00CE1D2C"/>
    <w:rsid w:val="00CE34D8"/>
    <w:rsid w:val="00CF0002"/>
    <w:rsid w:val="00CF6D7A"/>
    <w:rsid w:val="00D0023E"/>
    <w:rsid w:val="00D12D0F"/>
    <w:rsid w:val="00D134DC"/>
    <w:rsid w:val="00D141C1"/>
    <w:rsid w:val="00D168C7"/>
    <w:rsid w:val="00D325F3"/>
    <w:rsid w:val="00D339F8"/>
    <w:rsid w:val="00D364AD"/>
    <w:rsid w:val="00D440CE"/>
    <w:rsid w:val="00D4634F"/>
    <w:rsid w:val="00D545D0"/>
    <w:rsid w:val="00D566C3"/>
    <w:rsid w:val="00D6422B"/>
    <w:rsid w:val="00D7305C"/>
    <w:rsid w:val="00D75316"/>
    <w:rsid w:val="00D75AA1"/>
    <w:rsid w:val="00D83EF0"/>
    <w:rsid w:val="00D9402A"/>
    <w:rsid w:val="00DA018E"/>
    <w:rsid w:val="00DA07F2"/>
    <w:rsid w:val="00DC03C4"/>
    <w:rsid w:val="00DC4D71"/>
    <w:rsid w:val="00DC5F80"/>
    <w:rsid w:val="00DD25D3"/>
    <w:rsid w:val="00DE0CD3"/>
    <w:rsid w:val="00DE2775"/>
    <w:rsid w:val="00DE66B7"/>
    <w:rsid w:val="00DF40F6"/>
    <w:rsid w:val="00E00ED9"/>
    <w:rsid w:val="00E04453"/>
    <w:rsid w:val="00E05A8B"/>
    <w:rsid w:val="00E12886"/>
    <w:rsid w:val="00E12BEF"/>
    <w:rsid w:val="00E3646F"/>
    <w:rsid w:val="00E406EA"/>
    <w:rsid w:val="00E41800"/>
    <w:rsid w:val="00E419CA"/>
    <w:rsid w:val="00E44B08"/>
    <w:rsid w:val="00E47061"/>
    <w:rsid w:val="00E60306"/>
    <w:rsid w:val="00E61774"/>
    <w:rsid w:val="00E63CCA"/>
    <w:rsid w:val="00E6401C"/>
    <w:rsid w:val="00E76F07"/>
    <w:rsid w:val="00E80454"/>
    <w:rsid w:val="00E8285D"/>
    <w:rsid w:val="00E9523C"/>
    <w:rsid w:val="00EA6E3F"/>
    <w:rsid w:val="00EB0D9F"/>
    <w:rsid w:val="00EB3B40"/>
    <w:rsid w:val="00ED0739"/>
    <w:rsid w:val="00EE4D07"/>
    <w:rsid w:val="00EF25B3"/>
    <w:rsid w:val="00EF3AED"/>
    <w:rsid w:val="00EF7353"/>
    <w:rsid w:val="00F01F9A"/>
    <w:rsid w:val="00F050EB"/>
    <w:rsid w:val="00F0527C"/>
    <w:rsid w:val="00F13578"/>
    <w:rsid w:val="00F15088"/>
    <w:rsid w:val="00F21851"/>
    <w:rsid w:val="00F318B4"/>
    <w:rsid w:val="00F36871"/>
    <w:rsid w:val="00F429A8"/>
    <w:rsid w:val="00F47F7D"/>
    <w:rsid w:val="00F54D57"/>
    <w:rsid w:val="00F56DCC"/>
    <w:rsid w:val="00F60881"/>
    <w:rsid w:val="00F72E10"/>
    <w:rsid w:val="00F84F2E"/>
    <w:rsid w:val="00FC01F2"/>
    <w:rsid w:val="00FC1201"/>
    <w:rsid w:val="00FC54FC"/>
    <w:rsid w:val="00FC7874"/>
    <w:rsid w:val="00FD631C"/>
    <w:rsid w:val="00FE6899"/>
    <w:rsid w:val="00FF0B89"/>
    <w:rsid w:val="00FF0C96"/>
    <w:rsid w:val="00FF0DD3"/>
    <w:rsid w:val="00FF2C7B"/>
    <w:rsid w:val="00FF53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AAD"/>
    <w:pPr>
      <w:spacing w:line="360" w:lineRule="auto"/>
      <w:ind w:firstLine="709"/>
      <w:jc w:val="both"/>
    </w:pPr>
    <w:rPr>
      <w:rFonts w:ascii="Georgia" w:hAnsi="Georgia" w:cs="Arial"/>
      <w:sz w:val="24"/>
    </w:rPr>
  </w:style>
  <w:style w:type="paragraph" w:styleId="Nadpis1">
    <w:name w:val="heading 1"/>
    <w:basedOn w:val="Normln"/>
    <w:next w:val="Normln"/>
    <w:link w:val="Nadpis1Char"/>
    <w:uiPriority w:val="9"/>
    <w:qFormat/>
    <w:rsid w:val="00DC03C4"/>
    <w:pPr>
      <w:keepNext/>
      <w:keepLines/>
      <w:pageBreakBefore/>
      <w:spacing w:before="480" w:after="240"/>
      <w:ind w:firstLine="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9D7AA7"/>
    <w:pPr>
      <w:keepNext/>
      <w:keepLines/>
      <w:spacing w:before="200" w:after="240"/>
      <w:ind w:firstLine="0"/>
      <w:outlineLvl w:val="1"/>
    </w:pPr>
    <w:rPr>
      <w:rFonts w:eastAsiaTheme="majorEastAsia" w:cstheme="majorBidi"/>
      <w:b/>
      <w:bCs/>
      <w:color w:val="000000" w:themeColor="text1"/>
      <w:sz w:val="26"/>
      <w:szCs w:val="26"/>
    </w:rPr>
  </w:style>
  <w:style w:type="paragraph" w:styleId="Nadpis3">
    <w:name w:val="heading 3"/>
    <w:basedOn w:val="Normln"/>
    <w:next w:val="Normln"/>
    <w:link w:val="Nadpis3Char"/>
    <w:uiPriority w:val="9"/>
    <w:unhideWhenUsed/>
    <w:qFormat/>
    <w:rsid w:val="009D7AA7"/>
    <w:pPr>
      <w:keepNext/>
      <w:keepLines/>
      <w:spacing w:before="200" w:after="240"/>
      <w:ind w:firstLine="0"/>
      <w:outlineLvl w:val="2"/>
    </w:pPr>
    <w:rPr>
      <w:rFonts w:eastAsiaTheme="majorEastAsia" w:cstheme="majorBidi"/>
      <w:b/>
      <w:bCs/>
      <w:color w:val="000000" w:themeColor="text1"/>
    </w:rPr>
  </w:style>
  <w:style w:type="paragraph" w:styleId="Nadpis4">
    <w:name w:val="heading 4"/>
    <w:basedOn w:val="Normln"/>
    <w:next w:val="Normln"/>
    <w:link w:val="Nadpis4Char"/>
    <w:uiPriority w:val="9"/>
    <w:unhideWhenUsed/>
    <w:qFormat/>
    <w:rsid w:val="008B472E"/>
    <w:pPr>
      <w:keepNext/>
      <w:keepLines/>
      <w:numPr>
        <w:ilvl w:val="3"/>
        <w:numId w:val="22"/>
      </w:numPr>
      <w:spacing w:before="200" w:after="0"/>
      <w:outlineLvl w:val="3"/>
    </w:pPr>
    <w:rPr>
      <w:rFonts w:eastAsiaTheme="majorEastAsia" w:cstheme="majorBidi"/>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56DCC"/>
    <w:pPr>
      <w:ind w:left="720"/>
      <w:contextualSpacing/>
    </w:pPr>
  </w:style>
  <w:style w:type="paragraph" w:styleId="Nzev">
    <w:name w:val="Title"/>
    <w:aliases w:val="Obrázky"/>
    <w:basedOn w:val="Normln"/>
    <w:next w:val="Normln"/>
    <w:link w:val="NzevChar"/>
    <w:uiPriority w:val="10"/>
    <w:qFormat/>
    <w:rsid w:val="00374C70"/>
    <w:pPr>
      <w:keepNext/>
      <w:spacing w:after="240" w:line="240" w:lineRule="auto"/>
      <w:ind w:firstLine="0"/>
      <w:contextualSpacing/>
      <w:jc w:val="left"/>
    </w:pPr>
    <w:rPr>
      <w:rFonts w:eastAsiaTheme="majorEastAsia" w:cstheme="majorBidi"/>
      <w:color w:val="000000" w:themeColor="text1"/>
      <w:spacing w:val="5"/>
      <w:kern w:val="28"/>
      <w:sz w:val="22"/>
      <w:szCs w:val="48"/>
    </w:rPr>
  </w:style>
  <w:style w:type="character" w:customStyle="1" w:styleId="NzevChar">
    <w:name w:val="Název Char"/>
    <w:aliases w:val="Obrázky Char"/>
    <w:basedOn w:val="Standardnpsmoodstavce"/>
    <w:link w:val="Nzev"/>
    <w:uiPriority w:val="10"/>
    <w:rsid w:val="00374C70"/>
    <w:rPr>
      <w:rFonts w:ascii="Georgia" w:eastAsiaTheme="majorEastAsia" w:hAnsi="Georgia" w:cstheme="majorBidi"/>
      <w:color w:val="000000" w:themeColor="text1"/>
      <w:spacing w:val="5"/>
      <w:kern w:val="28"/>
      <w:szCs w:val="48"/>
    </w:rPr>
  </w:style>
  <w:style w:type="character" w:customStyle="1" w:styleId="Nadpis1Char">
    <w:name w:val="Nadpis 1 Char"/>
    <w:basedOn w:val="Standardnpsmoodstavce"/>
    <w:link w:val="Nadpis1"/>
    <w:uiPriority w:val="9"/>
    <w:rsid w:val="00DC03C4"/>
    <w:rPr>
      <w:rFonts w:ascii="Georgia" w:eastAsiaTheme="majorEastAsia" w:hAnsi="Georgia" w:cstheme="majorBidi"/>
      <w:b/>
      <w:bCs/>
      <w:sz w:val="28"/>
      <w:szCs w:val="28"/>
    </w:rPr>
  </w:style>
  <w:style w:type="character" w:customStyle="1" w:styleId="Nadpis2Char">
    <w:name w:val="Nadpis 2 Char"/>
    <w:basedOn w:val="Standardnpsmoodstavce"/>
    <w:link w:val="Nadpis2"/>
    <w:uiPriority w:val="9"/>
    <w:rsid w:val="009D7AA7"/>
    <w:rPr>
      <w:rFonts w:ascii="Georgia" w:eastAsiaTheme="majorEastAsia" w:hAnsi="Georgia" w:cstheme="majorBidi"/>
      <w:b/>
      <w:bCs/>
      <w:color w:val="000000" w:themeColor="text1"/>
      <w:sz w:val="26"/>
      <w:szCs w:val="26"/>
    </w:rPr>
  </w:style>
  <w:style w:type="character" w:styleId="Hypertextovodkaz">
    <w:name w:val="Hyperlink"/>
    <w:basedOn w:val="Standardnpsmoodstavce"/>
    <w:uiPriority w:val="99"/>
    <w:unhideWhenUsed/>
    <w:rsid w:val="002B5A4B"/>
    <w:rPr>
      <w:color w:val="0000FF" w:themeColor="hyperlink"/>
      <w:u w:val="single"/>
    </w:rPr>
  </w:style>
  <w:style w:type="character" w:customStyle="1" w:styleId="Nadpis3Char">
    <w:name w:val="Nadpis 3 Char"/>
    <w:basedOn w:val="Standardnpsmoodstavce"/>
    <w:link w:val="Nadpis3"/>
    <w:uiPriority w:val="9"/>
    <w:rsid w:val="009D7AA7"/>
    <w:rPr>
      <w:rFonts w:ascii="Georgia" w:eastAsiaTheme="majorEastAsia" w:hAnsi="Georgia" w:cstheme="majorBidi"/>
      <w:b/>
      <w:bCs/>
      <w:color w:val="000000" w:themeColor="text1"/>
      <w:sz w:val="24"/>
    </w:rPr>
  </w:style>
  <w:style w:type="character" w:customStyle="1" w:styleId="apple-converted-space">
    <w:name w:val="apple-converted-space"/>
    <w:basedOn w:val="Standardnpsmoodstavce"/>
    <w:rsid w:val="006A15C7"/>
  </w:style>
  <w:style w:type="paragraph" w:styleId="FormtovanvHTML">
    <w:name w:val="HTML Preformatted"/>
    <w:basedOn w:val="Normln"/>
    <w:link w:val="FormtovanvHTMLChar"/>
    <w:uiPriority w:val="99"/>
    <w:semiHidden/>
    <w:unhideWhenUsed/>
    <w:rsid w:val="00F7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F72E10"/>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1542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426D"/>
    <w:rPr>
      <w:rFonts w:ascii="Tahoma" w:hAnsi="Tahoma" w:cs="Tahoma"/>
      <w:sz w:val="16"/>
      <w:szCs w:val="16"/>
    </w:rPr>
  </w:style>
  <w:style w:type="paragraph" w:styleId="Nadpisobsahu">
    <w:name w:val="TOC Heading"/>
    <w:basedOn w:val="Nadpis1"/>
    <w:next w:val="Normln"/>
    <w:uiPriority w:val="39"/>
    <w:unhideWhenUsed/>
    <w:qFormat/>
    <w:rsid w:val="00FF0B89"/>
    <w:pPr>
      <w:spacing w:line="276" w:lineRule="auto"/>
      <w:jc w:val="left"/>
      <w:outlineLvl w:val="9"/>
    </w:pPr>
    <w:rPr>
      <w:rFonts w:asciiTheme="majorHAnsi" w:hAnsiTheme="majorHAnsi"/>
      <w:color w:val="365F91" w:themeColor="accent1" w:themeShade="BF"/>
      <w:lang w:eastAsia="en-US"/>
    </w:rPr>
  </w:style>
  <w:style w:type="paragraph" w:styleId="Obsah1">
    <w:name w:val="toc 1"/>
    <w:basedOn w:val="Normln"/>
    <w:next w:val="Normln"/>
    <w:autoRedefine/>
    <w:uiPriority w:val="39"/>
    <w:unhideWhenUsed/>
    <w:rsid w:val="00672425"/>
    <w:pPr>
      <w:tabs>
        <w:tab w:val="right" w:leader="dot" w:pos="7927"/>
      </w:tabs>
      <w:spacing w:after="100"/>
    </w:pPr>
  </w:style>
  <w:style w:type="paragraph" w:styleId="Obsah2">
    <w:name w:val="toc 2"/>
    <w:basedOn w:val="Normln"/>
    <w:next w:val="Normln"/>
    <w:autoRedefine/>
    <w:uiPriority w:val="39"/>
    <w:unhideWhenUsed/>
    <w:rsid w:val="00FF0B89"/>
    <w:pPr>
      <w:spacing w:after="100"/>
      <w:ind w:left="240"/>
    </w:pPr>
  </w:style>
  <w:style w:type="paragraph" w:styleId="Obsah3">
    <w:name w:val="toc 3"/>
    <w:basedOn w:val="Normln"/>
    <w:next w:val="Normln"/>
    <w:autoRedefine/>
    <w:uiPriority w:val="39"/>
    <w:unhideWhenUsed/>
    <w:rsid w:val="00FF0B89"/>
    <w:pPr>
      <w:spacing w:after="100"/>
      <w:ind w:left="480"/>
    </w:pPr>
  </w:style>
  <w:style w:type="character" w:customStyle="1" w:styleId="Nadpis4Char">
    <w:name w:val="Nadpis 4 Char"/>
    <w:basedOn w:val="Standardnpsmoodstavce"/>
    <w:link w:val="Nadpis4"/>
    <w:uiPriority w:val="9"/>
    <w:rsid w:val="008B472E"/>
    <w:rPr>
      <w:rFonts w:ascii="Georgia" w:eastAsiaTheme="majorEastAsia" w:hAnsi="Georgia" w:cstheme="majorBidi"/>
      <w:b/>
      <w:bCs/>
      <w:i/>
      <w:iCs/>
      <w:sz w:val="24"/>
    </w:rPr>
  </w:style>
  <w:style w:type="paragraph" w:styleId="Normlnweb">
    <w:name w:val="Normal (Web)"/>
    <w:basedOn w:val="Normln"/>
    <w:uiPriority w:val="99"/>
    <w:rsid w:val="00993AE8"/>
    <w:pPr>
      <w:spacing w:before="100" w:beforeAutospacing="1" w:after="119" w:line="240" w:lineRule="auto"/>
      <w:ind w:firstLine="0"/>
      <w:jc w:val="left"/>
    </w:pPr>
    <w:rPr>
      <w:rFonts w:ascii="Times New Roman" w:eastAsia="Times New Roman" w:hAnsi="Times New Roman" w:cs="Times New Roman"/>
      <w:szCs w:val="24"/>
    </w:rPr>
  </w:style>
  <w:style w:type="paragraph" w:styleId="Zhlav">
    <w:name w:val="header"/>
    <w:basedOn w:val="Normln"/>
    <w:link w:val="ZhlavChar"/>
    <w:uiPriority w:val="99"/>
    <w:semiHidden/>
    <w:unhideWhenUsed/>
    <w:rsid w:val="00A7055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055F"/>
    <w:rPr>
      <w:rFonts w:ascii="Georgia" w:hAnsi="Georgia" w:cs="Arial"/>
      <w:sz w:val="24"/>
    </w:rPr>
  </w:style>
  <w:style w:type="paragraph" w:styleId="Zpat">
    <w:name w:val="footer"/>
    <w:basedOn w:val="Normln"/>
    <w:link w:val="ZpatChar"/>
    <w:uiPriority w:val="99"/>
    <w:unhideWhenUsed/>
    <w:rsid w:val="00A7055F"/>
    <w:pPr>
      <w:tabs>
        <w:tab w:val="center" w:pos="4536"/>
        <w:tab w:val="right" w:pos="9072"/>
      </w:tabs>
      <w:spacing w:after="0" w:line="240" w:lineRule="auto"/>
    </w:pPr>
  </w:style>
  <w:style w:type="character" w:customStyle="1" w:styleId="ZpatChar">
    <w:name w:val="Zápatí Char"/>
    <w:basedOn w:val="Standardnpsmoodstavce"/>
    <w:link w:val="Zpat"/>
    <w:uiPriority w:val="99"/>
    <w:rsid w:val="00A7055F"/>
    <w:rPr>
      <w:rFonts w:ascii="Georgia" w:hAnsi="Georgia" w:cs="Arial"/>
      <w:sz w:val="24"/>
    </w:rPr>
  </w:style>
  <w:style w:type="character" w:styleId="Sledovanodkaz">
    <w:name w:val="FollowedHyperlink"/>
    <w:basedOn w:val="Standardnpsmoodstavce"/>
    <w:uiPriority w:val="99"/>
    <w:semiHidden/>
    <w:unhideWhenUsed/>
    <w:rsid w:val="00B40F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020909">
      <w:bodyDiv w:val="1"/>
      <w:marLeft w:val="0"/>
      <w:marRight w:val="0"/>
      <w:marTop w:val="0"/>
      <w:marBottom w:val="0"/>
      <w:divBdr>
        <w:top w:val="none" w:sz="0" w:space="0" w:color="auto"/>
        <w:left w:val="none" w:sz="0" w:space="0" w:color="auto"/>
        <w:bottom w:val="none" w:sz="0" w:space="0" w:color="auto"/>
        <w:right w:val="none" w:sz="0" w:space="0" w:color="auto"/>
      </w:divBdr>
    </w:div>
    <w:div w:id="68574566">
      <w:bodyDiv w:val="1"/>
      <w:marLeft w:val="0"/>
      <w:marRight w:val="0"/>
      <w:marTop w:val="0"/>
      <w:marBottom w:val="0"/>
      <w:divBdr>
        <w:top w:val="none" w:sz="0" w:space="0" w:color="auto"/>
        <w:left w:val="none" w:sz="0" w:space="0" w:color="auto"/>
        <w:bottom w:val="none" w:sz="0" w:space="0" w:color="auto"/>
        <w:right w:val="none" w:sz="0" w:space="0" w:color="auto"/>
      </w:divBdr>
    </w:div>
    <w:div w:id="176889714">
      <w:bodyDiv w:val="1"/>
      <w:marLeft w:val="0"/>
      <w:marRight w:val="0"/>
      <w:marTop w:val="0"/>
      <w:marBottom w:val="0"/>
      <w:divBdr>
        <w:top w:val="none" w:sz="0" w:space="0" w:color="auto"/>
        <w:left w:val="none" w:sz="0" w:space="0" w:color="auto"/>
        <w:bottom w:val="none" w:sz="0" w:space="0" w:color="auto"/>
        <w:right w:val="none" w:sz="0" w:space="0" w:color="auto"/>
      </w:divBdr>
      <w:divsChild>
        <w:div w:id="1724062168">
          <w:marLeft w:val="0"/>
          <w:marRight w:val="0"/>
          <w:marTop w:val="0"/>
          <w:marBottom w:val="0"/>
          <w:divBdr>
            <w:top w:val="none" w:sz="0" w:space="0" w:color="auto"/>
            <w:left w:val="none" w:sz="0" w:space="0" w:color="auto"/>
            <w:bottom w:val="none" w:sz="0" w:space="0" w:color="auto"/>
            <w:right w:val="none" w:sz="0" w:space="0" w:color="auto"/>
          </w:divBdr>
        </w:div>
        <w:div w:id="6834048">
          <w:marLeft w:val="0"/>
          <w:marRight w:val="0"/>
          <w:marTop w:val="0"/>
          <w:marBottom w:val="0"/>
          <w:divBdr>
            <w:top w:val="none" w:sz="0" w:space="0" w:color="auto"/>
            <w:left w:val="none" w:sz="0" w:space="0" w:color="auto"/>
            <w:bottom w:val="none" w:sz="0" w:space="0" w:color="auto"/>
            <w:right w:val="none" w:sz="0" w:space="0" w:color="auto"/>
          </w:divBdr>
        </w:div>
      </w:divsChild>
    </w:div>
    <w:div w:id="545988564">
      <w:bodyDiv w:val="1"/>
      <w:marLeft w:val="0"/>
      <w:marRight w:val="0"/>
      <w:marTop w:val="0"/>
      <w:marBottom w:val="0"/>
      <w:divBdr>
        <w:top w:val="none" w:sz="0" w:space="0" w:color="auto"/>
        <w:left w:val="none" w:sz="0" w:space="0" w:color="auto"/>
        <w:bottom w:val="none" w:sz="0" w:space="0" w:color="auto"/>
        <w:right w:val="none" w:sz="0" w:space="0" w:color="auto"/>
      </w:divBdr>
    </w:div>
    <w:div w:id="730268998">
      <w:bodyDiv w:val="1"/>
      <w:marLeft w:val="0"/>
      <w:marRight w:val="0"/>
      <w:marTop w:val="0"/>
      <w:marBottom w:val="0"/>
      <w:divBdr>
        <w:top w:val="none" w:sz="0" w:space="0" w:color="auto"/>
        <w:left w:val="none" w:sz="0" w:space="0" w:color="auto"/>
        <w:bottom w:val="none" w:sz="0" w:space="0" w:color="auto"/>
        <w:right w:val="none" w:sz="0" w:space="0" w:color="auto"/>
      </w:divBdr>
    </w:div>
    <w:div w:id="813448297">
      <w:bodyDiv w:val="1"/>
      <w:marLeft w:val="0"/>
      <w:marRight w:val="0"/>
      <w:marTop w:val="0"/>
      <w:marBottom w:val="0"/>
      <w:divBdr>
        <w:top w:val="none" w:sz="0" w:space="0" w:color="auto"/>
        <w:left w:val="none" w:sz="0" w:space="0" w:color="auto"/>
        <w:bottom w:val="none" w:sz="0" w:space="0" w:color="auto"/>
        <w:right w:val="none" w:sz="0" w:space="0" w:color="auto"/>
      </w:divBdr>
    </w:div>
    <w:div w:id="891498068">
      <w:bodyDiv w:val="1"/>
      <w:marLeft w:val="0"/>
      <w:marRight w:val="0"/>
      <w:marTop w:val="0"/>
      <w:marBottom w:val="0"/>
      <w:divBdr>
        <w:top w:val="none" w:sz="0" w:space="0" w:color="auto"/>
        <w:left w:val="none" w:sz="0" w:space="0" w:color="auto"/>
        <w:bottom w:val="none" w:sz="0" w:space="0" w:color="auto"/>
        <w:right w:val="none" w:sz="0" w:space="0" w:color="auto"/>
      </w:divBdr>
    </w:div>
    <w:div w:id="1251621771">
      <w:bodyDiv w:val="1"/>
      <w:marLeft w:val="0"/>
      <w:marRight w:val="0"/>
      <w:marTop w:val="0"/>
      <w:marBottom w:val="0"/>
      <w:divBdr>
        <w:top w:val="none" w:sz="0" w:space="0" w:color="auto"/>
        <w:left w:val="none" w:sz="0" w:space="0" w:color="auto"/>
        <w:bottom w:val="none" w:sz="0" w:space="0" w:color="auto"/>
        <w:right w:val="none" w:sz="0" w:space="0" w:color="auto"/>
      </w:divBdr>
    </w:div>
    <w:div w:id="1691905133">
      <w:bodyDiv w:val="1"/>
      <w:marLeft w:val="0"/>
      <w:marRight w:val="0"/>
      <w:marTop w:val="0"/>
      <w:marBottom w:val="0"/>
      <w:divBdr>
        <w:top w:val="none" w:sz="0" w:space="0" w:color="auto"/>
        <w:left w:val="none" w:sz="0" w:space="0" w:color="auto"/>
        <w:bottom w:val="none" w:sz="0" w:space="0" w:color="auto"/>
        <w:right w:val="none" w:sz="0" w:space="0" w:color="auto"/>
      </w:divBdr>
    </w:div>
    <w:div w:id="1701513379">
      <w:bodyDiv w:val="1"/>
      <w:marLeft w:val="0"/>
      <w:marRight w:val="0"/>
      <w:marTop w:val="0"/>
      <w:marBottom w:val="0"/>
      <w:divBdr>
        <w:top w:val="none" w:sz="0" w:space="0" w:color="auto"/>
        <w:left w:val="none" w:sz="0" w:space="0" w:color="auto"/>
        <w:bottom w:val="none" w:sz="0" w:space="0" w:color="auto"/>
        <w:right w:val="none" w:sz="0" w:space="0" w:color="auto"/>
      </w:divBdr>
    </w:div>
    <w:div w:id="1719864210">
      <w:bodyDiv w:val="1"/>
      <w:marLeft w:val="0"/>
      <w:marRight w:val="0"/>
      <w:marTop w:val="0"/>
      <w:marBottom w:val="0"/>
      <w:divBdr>
        <w:top w:val="none" w:sz="0" w:space="0" w:color="auto"/>
        <w:left w:val="none" w:sz="0" w:space="0" w:color="auto"/>
        <w:bottom w:val="none" w:sz="0" w:space="0" w:color="auto"/>
        <w:right w:val="none" w:sz="0" w:space="0" w:color="auto"/>
      </w:divBdr>
    </w:div>
    <w:div w:id="1754819914">
      <w:bodyDiv w:val="1"/>
      <w:marLeft w:val="0"/>
      <w:marRight w:val="0"/>
      <w:marTop w:val="0"/>
      <w:marBottom w:val="0"/>
      <w:divBdr>
        <w:top w:val="none" w:sz="0" w:space="0" w:color="auto"/>
        <w:left w:val="none" w:sz="0" w:space="0" w:color="auto"/>
        <w:bottom w:val="none" w:sz="0" w:space="0" w:color="auto"/>
        <w:right w:val="none" w:sz="0" w:space="0" w:color="auto"/>
      </w:divBdr>
    </w:div>
    <w:div w:id="1928269089">
      <w:bodyDiv w:val="1"/>
      <w:marLeft w:val="0"/>
      <w:marRight w:val="0"/>
      <w:marTop w:val="0"/>
      <w:marBottom w:val="0"/>
      <w:divBdr>
        <w:top w:val="none" w:sz="0" w:space="0" w:color="auto"/>
        <w:left w:val="none" w:sz="0" w:space="0" w:color="auto"/>
        <w:bottom w:val="none" w:sz="0" w:space="0" w:color="auto"/>
        <w:right w:val="none" w:sz="0" w:space="0" w:color="auto"/>
      </w:divBdr>
    </w:div>
    <w:div w:id="20198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dek\Desktop\DIPLOMKA%20-%20MAKEJ!!!\Tabulky\graf%20sporty%20dotazn&#237;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autoTitleDeleted val="1"/>
    <c:plotArea>
      <c:layout/>
      <c:pieChart>
        <c:varyColors val="1"/>
        <c:ser>
          <c:idx val="0"/>
          <c:order val="0"/>
          <c:dPt>
            <c:idx val="0"/>
            <c:spPr>
              <a:solidFill>
                <a:schemeClr val="accent5"/>
              </a:solidFill>
              <a:ln w="25400" cap="flat" cmpd="sng" algn="ctr">
                <a:solidFill>
                  <a:schemeClr val="accent5">
                    <a:shade val="50000"/>
                  </a:schemeClr>
                </a:solidFill>
                <a:prstDash val="solid"/>
              </a:ln>
              <a:effectLst/>
            </c:spPr>
          </c:dPt>
          <c:dPt>
            <c:idx val="1"/>
            <c:spPr>
              <a:solidFill>
                <a:schemeClr val="accent3"/>
              </a:solidFill>
              <a:ln w="25400" cap="flat" cmpd="sng" algn="ctr">
                <a:solidFill>
                  <a:schemeClr val="accent3">
                    <a:shade val="50000"/>
                  </a:schemeClr>
                </a:solidFill>
                <a:prstDash val="solid"/>
              </a:ln>
              <a:effectLst/>
            </c:spPr>
          </c:dPt>
          <c:dPt>
            <c:idx val="2"/>
            <c:spPr>
              <a:solidFill>
                <a:schemeClr val="accent6"/>
              </a:solidFill>
              <a:ln w="25400" cap="flat" cmpd="sng" algn="ctr">
                <a:solidFill>
                  <a:schemeClr val="accent6">
                    <a:shade val="50000"/>
                  </a:schemeClr>
                </a:solidFill>
                <a:prstDash val="solid"/>
              </a:ln>
              <a:effectLst/>
            </c:spPr>
          </c:dPt>
          <c:dLbls>
            <c:showPercent val="1"/>
          </c:dLbls>
          <c:cat>
            <c:strRef>
              <c:f>Úroveň!$A$1:$A$3</c:f>
              <c:strCache>
                <c:ptCount val="3"/>
                <c:pt idx="0">
                  <c:v>Vrcholová - 9</c:v>
                </c:pt>
                <c:pt idx="1">
                  <c:v>Výkonnostní - 27</c:v>
                </c:pt>
                <c:pt idx="2">
                  <c:v>Rekreační - 14</c:v>
                </c:pt>
              </c:strCache>
            </c:strRef>
          </c:cat>
          <c:val>
            <c:numRef>
              <c:f>Úroveň!$B$1:$B$3</c:f>
              <c:numCache>
                <c:formatCode>General</c:formatCode>
                <c:ptCount val="3"/>
                <c:pt idx="0">
                  <c:v>9</c:v>
                </c:pt>
                <c:pt idx="1">
                  <c:v>27</c:v>
                </c:pt>
                <c:pt idx="2">
                  <c:v>14</c:v>
                </c:pt>
              </c:numCache>
            </c:numRef>
          </c:val>
        </c:ser>
        <c:dLbls>
          <c:showPercent val="1"/>
        </c:dLbls>
        <c:firstSliceAng val="0"/>
      </c:pieChart>
    </c:plotArea>
    <c:legend>
      <c:legendPos val="r"/>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cs-CZ"/>
  <c:style val="5"/>
  <c:chart>
    <c:autoTitleDeleted val="1"/>
    <c:plotArea>
      <c:layout/>
      <c:barChart>
        <c:barDir val="bar"/>
        <c:grouping val="percentStacked"/>
        <c:ser>
          <c:idx val="0"/>
          <c:order val="0"/>
          <c:tx>
            <c:strRef>
              <c:f>'oběti u sportů'!$B$1</c:f>
              <c:strCache>
                <c:ptCount val="1"/>
                <c:pt idx="0">
                  <c:v>Počet obětí</c:v>
                </c:pt>
              </c:strCache>
            </c:strRef>
          </c:tx>
          <c:spPr>
            <a:solidFill>
              <a:schemeClr val="accent3"/>
            </a:solidFill>
            <a:ln w="25400" cap="flat" cmpd="sng" algn="ctr">
              <a:solidFill>
                <a:schemeClr val="accent3">
                  <a:shade val="50000"/>
                </a:schemeClr>
              </a:solidFill>
              <a:prstDash val="solid"/>
            </a:ln>
            <a:effectLst/>
          </c:spPr>
          <c:dLbls>
            <c:showVal val="1"/>
          </c:dLbls>
          <c:cat>
            <c:strRef>
              <c:f>'oběti u sportů'!$A$2:$A$6</c:f>
              <c:strCache>
                <c:ptCount val="5"/>
                <c:pt idx="0">
                  <c:v>Ostatní sporty</c:v>
                </c:pt>
                <c:pt idx="1">
                  <c:v>Hokej </c:v>
                </c:pt>
                <c:pt idx="2">
                  <c:v>Volejbal</c:v>
                </c:pt>
                <c:pt idx="3">
                  <c:v>Fotbal</c:v>
                </c:pt>
                <c:pt idx="4">
                  <c:v>Basketbal</c:v>
                </c:pt>
              </c:strCache>
            </c:strRef>
          </c:cat>
          <c:val>
            <c:numRef>
              <c:f>'oběti u sportů'!$B$2:$B$6</c:f>
              <c:numCache>
                <c:formatCode>General</c:formatCode>
                <c:ptCount val="5"/>
                <c:pt idx="0">
                  <c:v>3</c:v>
                </c:pt>
                <c:pt idx="1">
                  <c:v>0</c:v>
                </c:pt>
                <c:pt idx="2">
                  <c:v>0</c:v>
                </c:pt>
                <c:pt idx="3">
                  <c:v>2</c:v>
                </c:pt>
                <c:pt idx="4">
                  <c:v>1</c:v>
                </c:pt>
              </c:numCache>
            </c:numRef>
          </c:val>
        </c:ser>
        <c:ser>
          <c:idx val="1"/>
          <c:order val="1"/>
          <c:tx>
            <c:strRef>
              <c:f>'oběti u sportů'!$C$1</c:f>
              <c:strCache>
                <c:ptCount val="1"/>
                <c:pt idx="0">
                  <c:v>Zbývající členové</c:v>
                </c:pt>
              </c:strCache>
            </c:strRef>
          </c:tx>
          <c:spPr>
            <a:solidFill>
              <a:schemeClr val="accent5"/>
            </a:solidFill>
            <a:ln w="25400" cap="flat" cmpd="sng" algn="ctr">
              <a:solidFill>
                <a:schemeClr val="accent5">
                  <a:shade val="50000"/>
                </a:schemeClr>
              </a:solidFill>
              <a:prstDash val="solid"/>
            </a:ln>
            <a:effectLst/>
          </c:spPr>
          <c:dLbls>
            <c:showVal val="1"/>
          </c:dLbls>
          <c:cat>
            <c:strRef>
              <c:f>'oběti u sportů'!$A$2:$A$6</c:f>
              <c:strCache>
                <c:ptCount val="5"/>
                <c:pt idx="0">
                  <c:v>Ostatní sporty</c:v>
                </c:pt>
                <c:pt idx="1">
                  <c:v>Hokej </c:v>
                </c:pt>
                <c:pt idx="2">
                  <c:v>Volejbal</c:v>
                </c:pt>
                <c:pt idx="3">
                  <c:v>Fotbal</c:v>
                </c:pt>
                <c:pt idx="4">
                  <c:v>Basketbal</c:v>
                </c:pt>
              </c:strCache>
            </c:strRef>
          </c:cat>
          <c:val>
            <c:numRef>
              <c:f>'oběti u sportů'!$C$2:$C$6</c:f>
              <c:numCache>
                <c:formatCode>General</c:formatCode>
                <c:ptCount val="5"/>
                <c:pt idx="0">
                  <c:v>9</c:v>
                </c:pt>
                <c:pt idx="1">
                  <c:v>5</c:v>
                </c:pt>
                <c:pt idx="2">
                  <c:v>6</c:v>
                </c:pt>
                <c:pt idx="3">
                  <c:v>6</c:v>
                </c:pt>
                <c:pt idx="4">
                  <c:v>18</c:v>
                </c:pt>
              </c:numCache>
            </c:numRef>
          </c:val>
        </c:ser>
        <c:dLbls>
          <c:showVal val="1"/>
        </c:dLbls>
        <c:gapWidth val="75"/>
        <c:overlap val="100"/>
        <c:axId val="47114880"/>
        <c:axId val="47198592"/>
      </c:barChart>
      <c:catAx>
        <c:axId val="47114880"/>
        <c:scaling>
          <c:orientation val="minMax"/>
        </c:scaling>
        <c:axPos val="l"/>
        <c:majorTickMark val="none"/>
        <c:tickLblPos val="nextTo"/>
        <c:crossAx val="47198592"/>
        <c:crosses val="autoZero"/>
        <c:auto val="1"/>
        <c:lblAlgn val="ctr"/>
        <c:lblOffset val="100"/>
      </c:catAx>
      <c:valAx>
        <c:axId val="47198592"/>
        <c:scaling>
          <c:orientation val="minMax"/>
        </c:scaling>
        <c:axPos val="b"/>
        <c:majorGridlines/>
        <c:numFmt formatCode="0%" sourceLinked="1"/>
        <c:majorTickMark val="none"/>
        <c:tickLblPos val="nextTo"/>
        <c:crossAx val="47114880"/>
        <c:crosses val="autoZero"/>
        <c:crossBetween val="between"/>
        <c:majorUnit val="0.1"/>
      </c:valAx>
    </c:plotArea>
    <c:legend>
      <c:legendPos val="b"/>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cat>
            <c:numRef>
              <c:f>Věk!$A$2:$A$17</c:f>
              <c:numCache>
                <c:formatCode>General</c:formatCode>
                <c:ptCount val="16"/>
                <c:pt idx="0">
                  <c:v>15</c:v>
                </c:pt>
                <c:pt idx="1">
                  <c:v>16</c:v>
                </c:pt>
                <c:pt idx="2">
                  <c:v>20</c:v>
                </c:pt>
                <c:pt idx="3">
                  <c:v>21</c:v>
                </c:pt>
                <c:pt idx="4">
                  <c:v>22</c:v>
                </c:pt>
                <c:pt idx="5">
                  <c:v>23</c:v>
                </c:pt>
                <c:pt idx="6">
                  <c:v>24</c:v>
                </c:pt>
                <c:pt idx="7">
                  <c:v>25</c:v>
                </c:pt>
                <c:pt idx="8">
                  <c:v>26</c:v>
                </c:pt>
                <c:pt idx="9">
                  <c:v>27</c:v>
                </c:pt>
                <c:pt idx="10">
                  <c:v>28</c:v>
                </c:pt>
                <c:pt idx="11">
                  <c:v>29</c:v>
                </c:pt>
                <c:pt idx="12">
                  <c:v>31</c:v>
                </c:pt>
                <c:pt idx="13">
                  <c:v>32</c:v>
                </c:pt>
                <c:pt idx="14">
                  <c:v>33</c:v>
                </c:pt>
                <c:pt idx="15">
                  <c:v>37</c:v>
                </c:pt>
              </c:numCache>
            </c:numRef>
          </c:cat>
          <c:val>
            <c:numRef>
              <c:f>Věk!$B$2:$B$17</c:f>
              <c:numCache>
                <c:formatCode>General</c:formatCode>
                <c:ptCount val="16"/>
                <c:pt idx="0">
                  <c:v>1</c:v>
                </c:pt>
                <c:pt idx="1">
                  <c:v>1</c:v>
                </c:pt>
                <c:pt idx="2">
                  <c:v>1</c:v>
                </c:pt>
                <c:pt idx="3">
                  <c:v>3</c:v>
                </c:pt>
                <c:pt idx="4">
                  <c:v>2</c:v>
                </c:pt>
                <c:pt idx="5">
                  <c:v>2</c:v>
                </c:pt>
                <c:pt idx="6">
                  <c:v>6</c:v>
                </c:pt>
                <c:pt idx="7">
                  <c:v>6</c:v>
                </c:pt>
                <c:pt idx="8">
                  <c:v>9</c:v>
                </c:pt>
                <c:pt idx="9">
                  <c:v>11</c:v>
                </c:pt>
                <c:pt idx="10">
                  <c:v>3</c:v>
                </c:pt>
                <c:pt idx="11">
                  <c:v>1</c:v>
                </c:pt>
                <c:pt idx="12">
                  <c:v>1</c:v>
                </c:pt>
                <c:pt idx="13">
                  <c:v>1</c:v>
                </c:pt>
                <c:pt idx="14">
                  <c:v>1</c:v>
                </c:pt>
                <c:pt idx="15">
                  <c:v>1</c:v>
                </c:pt>
              </c:numCache>
            </c:numRef>
          </c:val>
        </c:ser>
        <c:axId val="156850048"/>
        <c:axId val="156861184"/>
      </c:barChart>
      <c:catAx>
        <c:axId val="156850048"/>
        <c:scaling>
          <c:orientation val="minMax"/>
        </c:scaling>
        <c:axPos val="b"/>
        <c:title>
          <c:tx>
            <c:rich>
              <a:bodyPr/>
              <a:lstStyle/>
              <a:p>
                <a:pPr>
                  <a:defRPr/>
                </a:pPr>
                <a:r>
                  <a:rPr lang="en-US"/>
                  <a:t>Věk respondentů</a:t>
                </a:r>
              </a:p>
            </c:rich>
          </c:tx>
        </c:title>
        <c:numFmt formatCode="General" sourceLinked="1"/>
        <c:tickLblPos val="nextTo"/>
        <c:crossAx val="156861184"/>
        <c:crosses val="autoZero"/>
        <c:auto val="1"/>
        <c:lblAlgn val="ctr"/>
        <c:lblOffset val="100"/>
      </c:catAx>
      <c:valAx>
        <c:axId val="156861184"/>
        <c:scaling>
          <c:orientation val="minMax"/>
        </c:scaling>
        <c:axPos val="l"/>
        <c:majorGridlines/>
        <c:title>
          <c:tx>
            <c:rich>
              <a:bodyPr rot="-5400000" vert="horz"/>
              <a:lstStyle/>
              <a:p>
                <a:pPr>
                  <a:defRPr/>
                </a:pPr>
                <a:r>
                  <a:rPr lang="en-US"/>
                  <a:t>Počet respondentů</a:t>
                </a:r>
              </a:p>
            </c:rich>
          </c:tx>
        </c:title>
        <c:numFmt formatCode="General" sourceLinked="1"/>
        <c:tickLblPos val="nextTo"/>
        <c:crossAx val="156850048"/>
        <c:crosses val="autoZero"/>
        <c:crossBetween val="between"/>
        <c:majorUnit val="1"/>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cat>
            <c:strRef>
              <c:f>Sporty!$A$1:$A$8</c:f>
              <c:strCache>
                <c:ptCount val="8"/>
                <c:pt idx="0">
                  <c:v>Basketbal</c:v>
                </c:pt>
                <c:pt idx="1">
                  <c:v>Fotbal</c:v>
                </c:pt>
                <c:pt idx="2">
                  <c:v>Volejbal</c:v>
                </c:pt>
                <c:pt idx="3">
                  <c:v>Lední hokej</c:v>
                </c:pt>
                <c:pt idx="4">
                  <c:v>Florbal</c:v>
                </c:pt>
                <c:pt idx="5">
                  <c:v>Házená</c:v>
                </c:pt>
                <c:pt idx="6">
                  <c:v>Baseball</c:v>
                </c:pt>
                <c:pt idx="7">
                  <c:v>Ostatní</c:v>
                </c:pt>
              </c:strCache>
            </c:strRef>
          </c:cat>
          <c:val>
            <c:numRef>
              <c:f>Sporty!$B$1:$B$8</c:f>
              <c:numCache>
                <c:formatCode>General</c:formatCode>
                <c:ptCount val="8"/>
                <c:pt idx="0">
                  <c:v>19</c:v>
                </c:pt>
                <c:pt idx="1">
                  <c:v>8</c:v>
                </c:pt>
                <c:pt idx="2">
                  <c:v>6</c:v>
                </c:pt>
                <c:pt idx="3">
                  <c:v>5</c:v>
                </c:pt>
                <c:pt idx="4">
                  <c:v>4</c:v>
                </c:pt>
                <c:pt idx="5">
                  <c:v>2</c:v>
                </c:pt>
                <c:pt idx="6">
                  <c:v>2</c:v>
                </c:pt>
                <c:pt idx="7">
                  <c:v>4</c:v>
                </c:pt>
              </c:numCache>
            </c:numRef>
          </c:val>
        </c:ser>
        <c:axId val="157372800"/>
        <c:axId val="157374720"/>
      </c:barChart>
      <c:catAx>
        <c:axId val="157372800"/>
        <c:scaling>
          <c:orientation val="minMax"/>
        </c:scaling>
        <c:axPos val="b"/>
        <c:tickLblPos val="nextTo"/>
        <c:crossAx val="157374720"/>
        <c:crosses val="autoZero"/>
        <c:auto val="1"/>
        <c:lblAlgn val="ctr"/>
        <c:lblOffset val="100"/>
      </c:catAx>
      <c:valAx>
        <c:axId val="157374720"/>
        <c:scaling>
          <c:orientation val="minMax"/>
        </c:scaling>
        <c:axPos val="l"/>
        <c:majorGridlines/>
        <c:title>
          <c:tx>
            <c:rich>
              <a:bodyPr rot="-5400000" vert="horz"/>
              <a:lstStyle/>
              <a:p>
                <a:pPr>
                  <a:defRPr/>
                </a:pPr>
                <a:r>
                  <a:rPr lang="en-US"/>
                  <a:t>Počet repondentů</a:t>
                </a:r>
              </a:p>
            </c:rich>
          </c:tx>
        </c:title>
        <c:numFmt formatCode="General" sourceLinked="1"/>
        <c:tickLblPos val="nextTo"/>
        <c:crossAx val="157372800"/>
        <c:crosses val="autoZero"/>
        <c:crossBetween val="between"/>
        <c:majorUnit val="1"/>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cat>
            <c:numRef>
              <c:f>'Doba trvání'!$A$1:$A$19</c:f>
              <c:numCache>
                <c:formatCode>General</c:formatCode>
                <c:ptCount val="19"/>
                <c:pt idx="0">
                  <c:v>4</c:v>
                </c:pt>
                <c:pt idx="1">
                  <c:v>5</c:v>
                </c:pt>
                <c:pt idx="2">
                  <c:v>6</c:v>
                </c:pt>
                <c:pt idx="3">
                  <c:v>7</c:v>
                </c:pt>
                <c:pt idx="4">
                  <c:v>8</c:v>
                </c:pt>
                <c:pt idx="5">
                  <c:v>9</c:v>
                </c:pt>
                <c:pt idx="6">
                  <c:v>10</c:v>
                </c:pt>
                <c:pt idx="7">
                  <c:v>11</c:v>
                </c:pt>
                <c:pt idx="8">
                  <c:v>12</c:v>
                </c:pt>
                <c:pt idx="9">
                  <c:v>13</c:v>
                </c:pt>
                <c:pt idx="10">
                  <c:v>14</c:v>
                </c:pt>
                <c:pt idx="11">
                  <c:v>15</c:v>
                </c:pt>
                <c:pt idx="12">
                  <c:v>16</c:v>
                </c:pt>
                <c:pt idx="13">
                  <c:v>18</c:v>
                </c:pt>
                <c:pt idx="14">
                  <c:v>19</c:v>
                </c:pt>
                <c:pt idx="15">
                  <c:v>20</c:v>
                </c:pt>
                <c:pt idx="16">
                  <c:v>21</c:v>
                </c:pt>
                <c:pt idx="17">
                  <c:v>22</c:v>
                </c:pt>
                <c:pt idx="18">
                  <c:v>23</c:v>
                </c:pt>
              </c:numCache>
            </c:numRef>
          </c:cat>
          <c:val>
            <c:numRef>
              <c:f>'Doba trvání'!$B$1:$B$19</c:f>
              <c:numCache>
                <c:formatCode>General</c:formatCode>
                <c:ptCount val="19"/>
                <c:pt idx="0">
                  <c:v>1</c:v>
                </c:pt>
                <c:pt idx="1">
                  <c:v>2</c:v>
                </c:pt>
                <c:pt idx="2">
                  <c:v>2</c:v>
                </c:pt>
                <c:pt idx="3">
                  <c:v>1</c:v>
                </c:pt>
                <c:pt idx="4">
                  <c:v>2</c:v>
                </c:pt>
                <c:pt idx="5">
                  <c:v>1</c:v>
                </c:pt>
                <c:pt idx="6">
                  <c:v>10</c:v>
                </c:pt>
                <c:pt idx="7">
                  <c:v>2</c:v>
                </c:pt>
                <c:pt idx="8">
                  <c:v>3</c:v>
                </c:pt>
                <c:pt idx="9">
                  <c:v>2</c:v>
                </c:pt>
                <c:pt idx="10">
                  <c:v>1</c:v>
                </c:pt>
                <c:pt idx="11">
                  <c:v>1</c:v>
                </c:pt>
                <c:pt idx="12">
                  <c:v>3</c:v>
                </c:pt>
                <c:pt idx="13">
                  <c:v>2</c:v>
                </c:pt>
                <c:pt idx="14">
                  <c:v>1</c:v>
                </c:pt>
                <c:pt idx="15">
                  <c:v>9</c:v>
                </c:pt>
                <c:pt idx="16">
                  <c:v>2</c:v>
                </c:pt>
                <c:pt idx="17">
                  <c:v>3</c:v>
                </c:pt>
                <c:pt idx="18">
                  <c:v>2</c:v>
                </c:pt>
              </c:numCache>
            </c:numRef>
          </c:val>
        </c:ser>
        <c:axId val="46990848"/>
        <c:axId val="46992768"/>
      </c:barChart>
      <c:catAx>
        <c:axId val="46990848"/>
        <c:scaling>
          <c:orientation val="minMax"/>
        </c:scaling>
        <c:axPos val="b"/>
        <c:title>
          <c:tx>
            <c:rich>
              <a:bodyPr/>
              <a:lstStyle/>
              <a:p>
                <a:pPr>
                  <a:defRPr/>
                </a:pPr>
                <a:r>
                  <a:rPr lang="en-US"/>
                  <a:t>Počet roků</a:t>
                </a:r>
              </a:p>
            </c:rich>
          </c:tx>
        </c:title>
        <c:numFmt formatCode="General" sourceLinked="1"/>
        <c:tickLblPos val="nextTo"/>
        <c:crossAx val="46992768"/>
        <c:crosses val="autoZero"/>
        <c:auto val="1"/>
        <c:lblAlgn val="ctr"/>
        <c:lblOffset val="100"/>
      </c:catAx>
      <c:valAx>
        <c:axId val="46992768"/>
        <c:scaling>
          <c:orientation val="minMax"/>
        </c:scaling>
        <c:axPos val="l"/>
        <c:majorGridlines/>
        <c:title>
          <c:tx>
            <c:rich>
              <a:bodyPr rot="-5400000" vert="horz"/>
              <a:lstStyle/>
              <a:p>
                <a:pPr>
                  <a:defRPr/>
                </a:pPr>
                <a:r>
                  <a:rPr lang="en-US"/>
                  <a:t>Počet respondentů</a:t>
                </a:r>
              </a:p>
            </c:rich>
          </c:tx>
        </c:title>
        <c:numFmt formatCode="General" sourceLinked="1"/>
        <c:tickLblPos val="nextTo"/>
        <c:crossAx val="46990848"/>
        <c:crosses val="autoZero"/>
        <c:crossBetween val="between"/>
        <c:majorUnit val="1"/>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style val="34"/>
  <c:chart>
    <c:autoTitleDeleted val="1"/>
    <c:plotArea>
      <c:layout/>
      <c:pieChart>
        <c:varyColors val="1"/>
        <c:ser>
          <c:idx val="0"/>
          <c:order val="0"/>
          <c:spPr>
            <a:solidFill>
              <a:schemeClr val="accent1"/>
            </a:solidFill>
            <a:ln w="25400" cap="flat" cmpd="sng" algn="ctr">
              <a:solidFill>
                <a:schemeClr val="accent1">
                  <a:shade val="50000"/>
                </a:schemeClr>
              </a:solidFill>
              <a:prstDash val="solid"/>
            </a:ln>
            <a:effectLst/>
          </c:spPr>
          <c:dPt>
            <c:idx val="0"/>
            <c:spPr>
              <a:solidFill>
                <a:schemeClr val="accent5"/>
              </a:solidFill>
              <a:ln w="25400" cap="flat" cmpd="sng" algn="ctr">
                <a:solidFill>
                  <a:schemeClr val="accent5">
                    <a:shade val="50000"/>
                  </a:schemeClr>
                </a:solidFill>
                <a:prstDash val="solid"/>
              </a:ln>
              <a:effectLst/>
            </c:spPr>
          </c:dPt>
          <c:dPt>
            <c:idx val="1"/>
            <c:spPr>
              <a:solidFill>
                <a:schemeClr val="accent3"/>
              </a:solidFill>
              <a:ln w="25400" cap="flat" cmpd="sng" algn="ctr">
                <a:solidFill>
                  <a:schemeClr val="accent3">
                    <a:shade val="50000"/>
                  </a:schemeClr>
                </a:solidFill>
                <a:prstDash val="solid"/>
              </a:ln>
              <a:effectLst/>
            </c:spPr>
          </c:dPt>
          <c:dPt>
            <c:idx val="2"/>
            <c:spPr>
              <a:solidFill>
                <a:schemeClr val="accent6"/>
              </a:solidFill>
              <a:ln w="25400" cap="flat" cmpd="sng" algn="ctr">
                <a:solidFill>
                  <a:schemeClr val="accent6">
                    <a:shade val="50000"/>
                  </a:schemeClr>
                </a:solidFill>
                <a:prstDash val="solid"/>
              </a:ln>
              <a:effectLst/>
            </c:spPr>
          </c:dPt>
          <c:dLbls>
            <c:showPercent val="1"/>
          </c:dLbls>
          <c:cat>
            <c:strRef>
              <c:f>Oběti!$A$1:$A$3</c:f>
              <c:strCache>
                <c:ptCount val="3"/>
                <c:pt idx="0">
                  <c:v>Nováček - 7</c:v>
                </c:pt>
                <c:pt idx="1">
                  <c:v>Fyzicky méně zdatný hráč - 13</c:v>
                </c:pt>
                <c:pt idx="2">
                  <c:v>Hráč jiné národnosti či národnostní menšiny - 1</c:v>
                </c:pt>
              </c:strCache>
            </c:strRef>
          </c:cat>
          <c:val>
            <c:numRef>
              <c:f>Oběti!$B$1:$B$3</c:f>
              <c:numCache>
                <c:formatCode>General</c:formatCode>
                <c:ptCount val="3"/>
                <c:pt idx="0">
                  <c:v>7</c:v>
                </c:pt>
                <c:pt idx="1">
                  <c:v>13</c:v>
                </c:pt>
                <c:pt idx="2">
                  <c:v>1</c:v>
                </c:pt>
              </c:numCache>
            </c:numRef>
          </c:val>
        </c:ser>
        <c:dLbls>
          <c:showPercent val="1"/>
        </c:dLbls>
        <c:firstSliceAng val="0"/>
      </c:pieChart>
    </c:plotArea>
    <c:legend>
      <c:legendPos val="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cs-CZ"/>
  <c:style val="34"/>
  <c:chart>
    <c:autoTitleDeleted val="1"/>
    <c:plotArea>
      <c:layout/>
      <c:pieChart>
        <c:varyColors val="1"/>
        <c:ser>
          <c:idx val="0"/>
          <c:order val="0"/>
          <c:dPt>
            <c:idx val="0"/>
            <c:spPr>
              <a:solidFill>
                <a:schemeClr val="accent5"/>
              </a:solidFill>
              <a:ln w="25400" cap="flat" cmpd="sng" algn="ctr">
                <a:solidFill>
                  <a:schemeClr val="accent5">
                    <a:shade val="50000"/>
                  </a:schemeClr>
                </a:solidFill>
                <a:prstDash val="solid"/>
              </a:ln>
              <a:effectLst/>
            </c:spPr>
          </c:dPt>
          <c:dPt>
            <c:idx val="1"/>
            <c:spPr>
              <a:solidFill>
                <a:schemeClr val="accent3"/>
              </a:solidFill>
              <a:ln w="25400" cap="flat" cmpd="sng" algn="ctr">
                <a:solidFill>
                  <a:schemeClr val="accent3">
                    <a:shade val="50000"/>
                  </a:schemeClr>
                </a:solidFill>
                <a:prstDash val="solid"/>
              </a:ln>
              <a:effectLst/>
            </c:spPr>
          </c:dPt>
          <c:dLbls>
            <c:showPercent val="1"/>
          </c:dLbls>
          <c:cat>
            <c:strRef>
              <c:f>'poměr mobbing'!$A$1:$A$2</c:f>
              <c:strCache>
                <c:ptCount val="2"/>
                <c:pt idx="0">
                  <c:v>Mobbér - 17</c:v>
                </c:pt>
                <c:pt idx="1">
                  <c:v>Oběť - 6</c:v>
                </c:pt>
              </c:strCache>
            </c:strRef>
          </c:cat>
          <c:val>
            <c:numRef>
              <c:f>'poměr mobbing'!$B$1:$B$2</c:f>
              <c:numCache>
                <c:formatCode>General</c:formatCode>
                <c:ptCount val="2"/>
                <c:pt idx="0">
                  <c:v>17</c:v>
                </c:pt>
                <c:pt idx="1">
                  <c:v>6</c:v>
                </c:pt>
              </c:numCache>
            </c:numRef>
          </c:val>
        </c:ser>
        <c:dLbls>
          <c:showPercent val="1"/>
        </c:dLbls>
        <c:firstSliceAng val="0"/>
      </c:pieChart>
    </c:plotArea>
    <c:legend>
      <c:legendPos val="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cs-CZ" sz="1200"/>
              <a:t>Rekreační úroveň</a:t>
            </a:r>
          </a:p>
        </c:rich>
      </c:tx>
    </c:title>
    <c:plotArea>
      <c:layout/>
      <c:pieChart>
        <c:varyColors val="1"/>
        <c:ser>
          <c:idx val="0"/>
          <c:order val="0"/>
          <c:dLbls>
            <c:showPercent val="1"/>
          </c:dLbls>
          <c:cat>
            <c:strRef>
              <c:f>List1!$A$1:$A$4</c:f>
              <c:strCache>
                <c:ptCount val="4"/>
                <c:pt idx="0">
                  <c:v>Oběť mobbingu</c:v>
                </c:pt>
                <c:pt idx="1">
                  <c:v>Hlavní strůjce mobbingu</c:v>
                </c:pt>
                <c:pt idx="2">
                  <c:v>Účastník mobbingu</c:v>
                </c:pt>
                <c:pt idx="3">
                  <c:v>Nezapojeni</c:v>
                </c:pt>
              </c:strCache>
            </c:strRef>
          </c:cat>
          <c:val>
            <c:numRef>
              <c:f>List1!$B$1:$B$4</c:f>
              <c:numCache>
                <c:formatCode>General</c:formatCode>
                <c:ptCount val="4"/>
                <c:pt idx="0">
                  <c:v>2</c:v>
                </c:pt>
                <c:pt idx="1">
                  <c:v>1</c:v>
                </c:pt>
                <c:pt idx="2">
                  <c:v>3</c:v>
                </c:pt>
                <c:pt idx="3">
                  <c:v>8</c:v>
                </c:pt>
              </c:numCache>
            </c:numRef>
          </c:val>
        </c:ser>
        <c:dLbls>
          <c:showPercent val="1"/>
        </c:dLbls>
        <c:firstSliceAng val="0"/>
      </c:pieChart>
    </c:plotArea>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cs-CZ" sz="1200"/>
              <a:t>Vrcholová úroveň</a:t>
            </a:r>
          </a:p>
        </c:rich>
      </c:tx>
    </c:title>
    <c:plotArea>
      <c:layout/>
      <c:pieChart>
        <c:varyColors val="1"/>
        <c:ser>
          <c:idx val="0"/>
          <c:order val="0"/>
          <c:dLbls>
            <c:dLbl>
              <c:idx val="0"/>
              <c:delete val="1"/>
            </c:dLbl>
            <c:dLbl>
              <c:idx val="1"/>
              <c:delete val="1"/>
            </c:dLbl>
            <c:showPercent val="1"/>
          </c:dLbls>
          <c:cat>
            <c:strRef>
              <c:f>List1!$F$1:$F$4</c:f>
              <c:strCache>
                <c:ptCount val="4"/>
                <c:pt idx="0">
                  <c:v>Oběť mobbingu</c:v>
                </c:pt>
                <c:pt idx="1">
                  <c:v>Hlavní strůjce mobbingu</c:v>
                </c:pt>
                <c:pt idx="2">
                  <c:v>Účastník mobbingu</c:v>
                </c:pt>
                <c:pt idx="3">
                  <c:v>Nezapojeni</c:v>
                </c:pt>
              </c:strCache>
            </c:strRef>
          </c:cat>
          <c:val>
            <c:numRef>
              <c:f>List1!$G$1:$G$4</c:f>
              <c:numCache>
                <c:formatCode>General</c:formatCode>
                <c:ptCount val="4"/>
                <c:pt idx="0">
                  <c:v>0</c:v>
                </c:pt>
                <c:pt idx="1">
                  <c:v>0</c:v>
                </c:pt>
                <c:pt idx="2">
                  <c:v>2</c:v>
                </c:pt>
                <c:pt idx="3">
                  <c:v>7</c:v>
                </c:pt>
              </c:numCache>
            </c:numRef>
          </c:val>
        </c:ser>
        <c:dLbls>
          <c:showPercent val="1"/>
        </c:dLbls>
        <c:firstSliceAng val="0"/>
      </c:pieChart>
    </c:plotArea>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cs-CZ" sz="1200"/>
              <a:t>Výkonnostní úroveň</a:t>
            </a:r>
          </a:p>
        </c:rich>
      </c:tx>
    </c:title>
    <c:plotArea>
      <c:layout/>
      <c:pieChart>
        <c:varyColors val="1"/>
        <c:ser>
          <c:idx val="0"/>
          <c:order val="0"/>
          <c:dLbls>
            <c:showPercent val="1"/>
          </c:dLbls>
          <c:cat>
            <c:strRef>
              <c:f>List1!$J$1:$J$4</c:f>
              <c:strCache>
                <c:ptCount val="4"/>
                <c:pt idx="0">
                  <c:v>Oběť mobbingu</c:v>
                </c:pt>
                <c:pt idx="1">
                  <c:v>Hlavní strůjce mobbingu</c:v>
                </c:pt>
                <c:pt idx="2">
                  <c:v>Pomocník při mobbingu</c:v>
                </c:pt>
                <c:pt idx="3">
                  <c:v>Nezapojeni do mobbingu</c:v>
                </c:pt>
              </c:strCache>
            </c:strRef>
          </c:cat>
          <c:val>
            <c:numRef>
              <c:f>List1!$K$1:$K$4</c:f>
              <c:numCache>
                <c:formatCode>General</c:formatCode>
                <c:ptCount val="4"/>
                <c:pt idx="0">
                  <c:v>4</c:v>
                </c:pt>
                <c:pt idx="1">
                  <c:v>2</c:v>
                </c:pt>
                <c:pt idx="2">
                  <c:v>9</c:v>
                </c:pt>
                <c:pt idx="3">
                  <c:v>12</c:v>
                </c:pt>
              </c:numCache>
            </c:numRef>
          </c:val>
        </c:ser>
        <c:dLbls>
          <c:showPercent val="1"/>
        </c:dLbls>
        <c:firstSliceAng val="0"/>
      </c:pieChart>
    </c:plotArea>
    <c:legend>
      <c:legendPos val="r"/>
      <c:layout>
        <c:manualLayout>
          <c:xMode val="edge"/>
          <c:yMode val="edge"/>
          <c:x val="0.50322597687781789"/>
          <c:y val="0.28665763553749335"/>
          <c:w val="0.4967738394869321"/>
          <c:h val="0.60571670476673956"/>
        </c:manualLayout>
      </c:layout>
    </c:legend>
    <c:plotVisOnly val="1"/>
  </c:chart>
  <c:spPr>
    <a:ln>
      <a:noFill/>
    </a:ln>
  </c:spPr>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B83-C835-43A3-ACCF-B2DD038A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12781</Words>
  <Characters>75413</Characters>
  <Application>Microsoft Office Word</Application>
  <DocSecurity>0</DocSecurity>
  <Lines>628</Lines>
  <Paragraphs>176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Štěpán</dc:creator>
  <cp:lastModifiedBy>Radek Štěpán</cp:lastModifiedBy>
  <cp:revision>12</cp:revision>
  <cp:lastPrinted>2015-12-14T08:16:00Z</cp:lastPrinted>
  <dcterms:created xsi:type="dcterms:W3CDTF">2015-12-13T15:46:00Z</dcterms:created>
  <dcterms:modified xsi:type="dcterms:W3CDTF">2015-12-14T08:17:00Z</dcterms:modified>
</cp:coreProperties>
</file>