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CB3" w:rsidRDefault="00D952F2" w:rsidP="00D83E7E">
      <w:pPr>
        <w:pStyle w:val="ZPTitulkafakulta"/>
        <w:spacing w:before="0" w:after="0" w:line="240" w:lineRule="auto"/>
      </w:pPr>
      <w:r>
        <w:rPr>
          <w:noProof/>
        </w:rPr>
      </w:r>
      <w:r w:rsidR="0094036D">
        <w:rPr>
          <w:noProof/>
        </w:rPr>
        <w:pict>
          <v:shapetype id="_x0000_t202" coordsize="21600,21600" o:spt="202" path="m,l,21600r21600,l21600,xe">
            <v:stroke joinstyle="miter"/>
            <v:path gradientshapeok="t" o:connecttype="rect"/>
          </v:shapetype>
          <v:shape id="Textové pole 2" o:spid="_x0000_s1042" type="#_x0000_t202" style="width:5in;height:110.6pt;visibility:visible;mso-position-horizontal-relative:char;mso-position-vertical-relative:line" stroked="f">
            <v:textbox style="mso-fit-shape-to-text:t">
              <w:txbxContent>
                <w:p w:rsidR="00672A5D" w:rsidRDefault="00672A5D" w:rsidP="00832CB3">
                  <w:pPr>
                    <w:pStyle w:val="ZPZhlavtitulnlist"/>
                    <w:pBdr>
                      <w:bottom w:val="none" w:sz="0" w:space="0" w:color="auto"/>
                    </w:pBdr>
                    <w:spacing w:after="0"/>
                    <w:rPr>
                      <w:rStyle w:val="ZP-NadpisyzkladChar"/>
                    </w:rPr>
                  </w:pPr>
                  <w:r>
                    <w:rPr>
                      <w:noProof/>
                    </w:rPr>
                    <w:drawing>
                      <wp:inline distT="0" distB="0" distL="0" distR="0">
                        <wp:extent cx="2268000" cy="7704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68000" cy="770400"/>
                                </a:xfrm>
                                <a:prstGeom prst="rect">
                                  <a:avLst/>
                                </a:prstGeom>
                              </pic:spPr>
                            </pic:pic>
                          </a:graphicData>
                        </a:graphic>
                      </wp:inline>
                    </w:drawing>
                  </w:r>
                </w:p>
                <w:p w:rsidR="00672A5D" w:rsidRDefault="00672A5D" w:rsidP="00832CB3">
                  <w:pPr>
                    <w:pStyle w:val="ZPTitulkafakulta"/>
                  </w:pPr>
                  <w:r w:rsidRPr="00DD5A2A">
                    <w:t>fakulta</w:t>
                  </w:r>
                  <w:r>
                    <w:t xml:space="preserve"> sociálních studií</w:t>
                  </w:r>
                </w:p>
                <w:p w:rsidR="00672A5D" w:rsidRDefault="00672A5D"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t>Transformace pobytových sociálních služeb z hlediska podpor a bariér pro uživatele</w:t>
                      </w:r>
                    </w:sdtContent>
                  </w:sdt>
                </w:p>
              </w:txbxContent>
            </v:textbox>
            <w10:wrap type="none"/>
            <w10:anchorlock/>
          </v:shape>
        </w:pict>
      </w:r>
    </w:p>
    <w:p w:rsidR="00832CB3" w:rsidRDefault="00D952F2" w:rsidP="00832CB3">
      <w:pPr>
        <w:pStyle w:val="ZPTitulkahlavn"/>
      </w:pPr>
      <w:sdt>
        <w:sdtPr>
          <w:id w:val="995605782"/>
          <w:placeholder>
            <w:docPart w:val="29CE7865EEDA465D91E9B06B42818D2E"/>
          </w:placeholder>
          <w:comboBox>
            <w:listItem w:displayText="Zvolte druh závěrečné práce" w:value=""/>
            <w:listItem w:displayText="Diplomová práce" w:value="Diplomová práce"/>
            <w:listItem w:displayText="Bakalářská práce" w:value="Bakalářská práce"/>
            <w:listItem w:displayText="Disertační práce" w:value="Disertační práce"/>
          </w:comboBox>
        </w:sdtPr>
        <w:sdtContent>
          <w:r w:rsidR="00106A3A">
            <w:t>Diplomová práce</w:t>
          </w:r>
        </w:sdtContent>
      </w:sdt>
    </w:p>
    <w:p w:rsidR="00832CB3" w:rsidRDefault="00D952F2" w:rsidP="00832CB3">
      <w:pPr>
        <w:pStyle w:val="ZPTitulkaautor"/>
      </w:pPr>
      <w:sdt>
        <w:sdtPr>
          <w:alias w:val="Autor"/>
          <w:tag w:val=""/>
          <w:id w:val="678628427"/>
          <w:placeholder>
            <w:docPart w:val="84D58EFEED994C418A63C09CCF9523A4"/>
          </w:placeholder>
          <w:dataBinding w:prefixMappings="xmlns:ns0='http://purl.org/dc/elements/1.1/' xmlns:ns1='http://schemas.openxmlformats.org/package/2006/metadata/core-properties' " w:xpath="/ns1:coreProperties[1]/ns0:creator[1]" w:storeItemID="{6C3C8BC8-F283-45AE-878A-BAB7291924A1}"/>
          <w:text/>
        </w:sdtPr>
        <w:sdtContent>
          <w:r w:rsidR="0021191F">
            <w:t>Bc. Anežka Mistrová, DiS.</w:t>
          </w:r>
        </w:sdtContent>
      </w:sdt>
    </w:p>
    <w:p w:rsidR="00832CB3" w:rsidRPr="00704143" w:rsidRDefault="00832CB3" w:rsidP="00704143">
      <w:pPr>
        <w:pStyle w:val="ZPTitulkadra"/>
      </w:pPr>
    </w:p>
    <w:p w:rsidR="00B75A1B" w:rsidRDefault="00D952F2" w:rsidP="00704143">
      <w:pPr>
        <w:pStyle w:val="ZPPatatitulnstrnky"/>
        <w:keepNext w:val="0"/>
        <w:keepLines w:val="0"/>
        <w:widowControl w:val="0"/>
      </w:pPr>
      <w:r>
        <w:rPr>
          <w:noProof/>
        </w:rPr>
      </w:r>
      <w:r w:rsidR="0094036D">
        <w:rPr>
          <w:noProof/>
        </w:rPr>
        <w:pict>
          <v:shape id="_x0000_s1041" type="#_x0000_t202" style="width:5in;height:90.7pt;visibility:visible;mso-position-horizontal-relative:char;mso-position-vertical-relative:line" stroked="f">
            <v:textbox style="mso-fit-shape-to-text:t">
              <w:txbxContent>
                <w:p w:rsidR="00672A5D" w:rsidRDefault="00672A5D" w:rsidP="006E36ED">
                  <w:pPr>
                    <w:pStyle w:val="ZPTitulkahlavn"/>
                    <w:spacing w:after="340"/>
                  </w:pPr>
                  <w:r>
                    <w:t xml:space="preserve">Vedoucí práce: </w:t>
                  </w:r>
                  <w:sdt>
                    <w:sdtPr>
                      <w:alias w:val="Nadřízený"/>
                      <w:tag w:val=""/>
                      <w:id w:val="321477507"/>
                      <w:dataBinding w:prefixMappings="xmlns:ns0='http://schemas.openxmlformats.org/officeDocument/2006/extended-properties' " w:xpath="/ns0:Properties[1]/ns0:Manager[1]" w:storeItemID="{6668398D-A668-4E3E-A5EB-62B293D839F1}"/>
                      <w:text/>
                    </w:sdtPr>
                    <w:sdtContent>
                      <w:r>
                        <w:t>doc. PhDr. Pavel Navrátil, Ph.D.</w:t>
                      </w:r>
                    </w:sdtContent>
                  </w:sdt>
                </w:p>
                <w:p w:rsidR="00672A5D" w:rsidRDefault="00672A5D" w:rsidP="00DD5A2A">
                  <w:pPr>
                    <w:pStyle w:val="ZPTitulkahlavn"/>
                  </w:pPr>
                  <w:r>
                    <w:t xml:space="preserve"> </w:t>
                  </w:r>
                  <w:bookmarkStart w:id="0" w:name="KATEDRA"/>
                  <w:sdt>
                    <w:sdtPr>
                      <w:id w:val="1524597887"/>
                      <w:comboBox>
                        <w:listItem w:displayText="Zvolte katedru nebo ústav" w:value=""/>
                        <w:listItem w:displayText="Katedra environmentálních studií " w:value="Katedra environmentálních studií "/>
                        <w:listItem w:displayText="Katedra mediálních studií a žurnalistiky " w:value="Katedra mediálních studií a žurnalistiky "/>
                        <w:listItem w:displayText="Katedra mezinárodních vztahů a evropských studií " w:value="Katedra mezinárodních vztahů a evropských studií "/>
                        <w:listItem w:displayText="Katedra politologie " w:value="Katedra politologie "/>
                        <w:listItem w:displayText="Katedra psychologie " w:value="Katedra psychologie "/>
                        <w:listItem w:displayText="Katedra sociální politiky a sociální práce " w:value="Katedra sociální politiky a sociální práce "/>
                        <w:listItem w:displayText="Katedra sociologie " w:value="Katedra sociologie "/>
                      </w:comboBox>
                    </w:sdtPr>
                    <w:sdtContent>
                      <w:r>
                        <w:t>Katedra sociální politiky a sociální práce</w:t>
                      </w:r>
                    </w:sdtContent>
                  </w:sdt>
                  <w:r>
                    <w:t xml:space="preserve"> </w:t>
                  </w:r>
                  <w:bookmarkEnd w:id="0"/>
                </w:p>
                <w:bookmarkStart w:id="1" w:name="OBOR"/>
                <w:p w:rsidR="00672A5D" w:rsidRDefault="00672A5D" w:rsidP="00940EE8">
                  <w:pPr>
                    <w:pStyle w:val="ZPTitulkahlavn"/>
                  </w:pPr>
                  <w:sdt>
                    <w:sdtPr>
                      <w:alias w:val="Studijní program"/>
                      <w:tag w:val="OBOR"/>
                      <w:id w:val="-790127104"/>
                      <w:comboBox>
                        <w:listItem w:displayText="Vyberte program" w:value=""/>
                        <w:listItem w:displayText="Bezpečnostní a strategická studia" w:value="Bezpečnostní a strategická studia"/>
                        <w:listItem w:displayText="Environmentální studia " w:value="Environmentální studia "/>
                        <w:listItem w:displayText="Evropská studia" w:value="Evropská studia"/>
                        <w:listItem w:displayText="Genderová studia " w:value="Genderová studia "/>
                        <w:listItem w:displayText="Humanitní environmentalistika" w:value="Humanitní environmentalistika"/>
                        <w:listItem w:displayText="Mediální a žurnalistická studia/Media and Journalism Studies " w:value="Mediální a žurnalistická studia/Media and Journalism Studies "/>
                        <w:listItem w:displayText="Mediální studia a žurnalistika " w:value="Mediální studia a žurnalistika "/>
                        <w:listItem w:displayText="Mezinárodní vztahy" w:value="Mezinárodní vztahy"/>
                        <w:listItem w:displayText="Mezinárodní vztahy a energetická bezpečnost " w:value="Mezinárodní vztahy a energetická bezpečnost "/>
                        <w:listItem w:displayText="Obecná psychologie " w:value="Obecná psychologie "/>
                        <w:listItem w:displayText="Politologie " w:value="Politologie "/>
                        <w:listItem w:displayText="Psychologie" w:value="Psychologie"/>
                        <w:listItem w:displayText="Sociální antropologie" w:value="Sociální antropologie"/>
                        <w:listItem w:displayText="Sociální politika a sociální práce" w:value="Sociální politika a sociální práce"/>
                        <w:listItem w:displayText="Sociální práce " w:value="Sociální práce "/>
                        <w:listItem w:displayText="Sociální psychologie " w:value="Sociální psychologie "/>
                        <w:listItem w:displayText="Sociologie" w:value="Sociologie"/>
                        <w:listItem w:displayText="Veřejná politika a lidské zdroje " w:value="Veřejná politika a lidské zdroje "/>
                        <w:listItem w:displayText="Vývojová psychologie " w:value="Vývojová psychologie "/>
                        <w:listItem w:displayText="Žurnalistika " w:value="Žurnalistika "/>
                      </w:comboBox>
                    </w:sdtPr>
                    <w:sdtContent>
                      <w:r>
                        <w:t>Sociální práce</w:t>
                      </w:r>
                    </w:sdtContent>
                  </w:sdt>
                  <w:bookmarkEnd w:id="1"/>
                  <w:r>
                    <w:t xml:space="preserve"> </w:t>
                  </w:r>
                </w:p>
              </w:txbxContent>
            </v:textbox>
            <w10:wrap type="none"/>
            <w10:anchorlock/>
          </v:shape>
        </w:pict>
      </w:r>
    </w:p>
    <w:p w:rsidR="00825B26" w:rsidRPr="00FB7AC5" w:rsidRDefault="00DD5A2A" w:rsidP="00832CB3">
      <w:pPr>
        <w:pStyle w:val="ZPTitulkarok"/>
        <w:sectPr w:rsidR="00825B26" w:rsidRPr="00FB7AC5" w:rsidSect="00E37130">
          <w:headerReference w:type="even" r:id="rId9"/>
          <w:footerReference w:type="even" r:id="rId10"/>
          <w:footerReference w:type="default" r:id="rId11"/>
          <w:pgSz w:w="11906" w:h="16838" w:code="9"/>
          <w:pgMar w:top="2381" w:right="2019" w:bottom="2381" w:left="505" w:header="2019" w:footer="1276" w:gutter="2019"/>
          <w:cols w:space="708"/>
          <w:vAlign w:val="both"/>
          <w:titlePg/>
          <w:docGrid w:linePitch="360"/>
        </w:sectPr>
      </w:pPr>
      <w:r w:rsidRPr="006E36ED">
        <w:t>Brno</w:t>
      </w:r>
      <w:r w:rsidR="007468F6">
        <w:t xml:space="preserve"> </w:t>
      </w:r>
      <w:sdt>
        <w:sdtPr>
          <w:alias w:val="Akademický rok"/>
          <w:tag w:val=""/>
          <w:id w:val="1601917966"/>
          <w:placeholder>
            <w:docPart w:val="78AEA2CA17ED4F20B6C29C0FF5692BCE"/>
          </w:placeholder>
          <w:dataBinding w:prefixMappings="xmlns:ns0='http://purl.org/dc/elements/1.1/' xmlns:ns1='http://schemas.openxmlformats.org/package/2006/metadata/core-properties' " w:xpath="/ns1:coreProperties[1]/ns1:category[1]" w:storeItemID="{6C3C8BC8-F283-45AE-878A-BAB7291924A1}"/>
          <w:text/>
        </w:sdtPr>
        <w:sdtContent>
          <w:r w:rsidR="00106A3A" w:rsidRPr="00106A3A">
            <w:t>2019/2020</w:t>
          </w:r>
        </w:sdtContent>
      </w:sdt>
      <w:r w:rsidRPr="006E36ED">
        <w:t xml:space="preserve"> </w:t>
      </w:r>
    </w:p>
    <w:p w:rsidR="00E5465E" w:rsidRDefault="00E5465E" w:rsidP="00F343E4">
      <w:pPr>
        <w:pStyle w:val="ZPTitulkadra"/>
      </w:pPr>
    </w:p>
    <w:p w:rsidR="00C35E32" w:rsidRDefault="00D952F2" w:rsidP="00E5465E">
      <w:pPr>
        <w:pStyle w:val="inZPKlovslova"/>
        <w:jc w:val="center"/>
      </w:pPr>
      <w:r>
        <w:fldChar w:fldCharType="begin"/>
      </w:r>
      <w:r w:rsidR="00BB6FEC">
        <w:instrText xml:space="preserve"> IF  </w:instrText>
      </w:r>
      <w:fldSimple w:instr=" DOCPROPERTY  Logo  ">
        <w:r w:rsidR="00A33936">
          <w:instrText>NOVE</w:instrText>
        </w:r>
      </w:fldSimple>
      <w:r w:rsidR="00BB6FEC">
        <w:instrText xml:space="preserve"> = "STARE" </w:instrText>
      </w:r>
      <w:r w:rsidR="00215921">
        <w:rPr>
          <w:noProof/>
        </w:rPr>
        <w:drawing>
          <wp:inline distT="0" distB="0" distL="0" distR="0">
            <wp:extent cx="1524132" cy="1530229"/>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ss_znak-cb.png"/>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132" cy="1530229"/>
                    </a:xfrm>
                    <a:prstGeom prst="rect">
                      <a:avLst/>
                    </a:prstGeom>
                  </pic:spPr>
                </pic:pic>
              </a:graphicData>
            </a:graphic>
          </wp:inline>
        </w:drawing>
      </w:r>
      <w:r w:rsidR="00BB6FEC">
        <w:instrText xml:space="preserve"> </w:instrText>
      </w:r>
      <w:r w:rsidR="00215921">
        <w:rPr>
          <w:noProof/>
        </w:rPr>
        <w:drawing>
          <wp:inline distT="0" distB="0" distL="0" distR="0">
            <wp:extent cx="1277115" cy="982982"/>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c-lg-cze-black.png"/>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77115" cy="982982"/>
                    </a:xfrm>
                    <a:prstGeom prst="rect">
                      <a:avLst/>
                    </a:prstGeom>
                  </pic:spPr>
                </pic:pic>
              </a:graphicData>
            </a:graphic>
          </wp:inline>
        </w:drawing>
      </w:r>
      <w:r w:rsidR="00BB6FEC">
        <w:instrText xml:space="preserve">\* MERGEFORMAT </w:instrText>
      </w:r>
      <w:r>
        <w:fldChar w:fldCharType="separate"/>
      </w:r>
      <w:r w:rsidR="00A33936" w:rsidRPr="00A33936">
        <w:rPr>
          <w:b w:val="0"/>
          <w:bCs/>
          <w:noProof/>
        </w:rPr>
        <w:drawing>
          <wp:inline distT="0" distB="0" distL="0" distR="0">
            <wp:extent cx="1277115" cy="98298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c-lg-cze-black.png"/>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77115" cy="982982"/>
                    </a:xfrm>
                    <a:prstGeom prst="rect">
                      <a:avLst/>
                    </a:prstGeom>
                  </pic:spPr>
                </pic:pic>
              </a:graphicData>
            </a:graphic>
          </wp:inline>
        </w:drawing>
      </w:r>
      <w:r>
        <w:fldChar w:fldCharType="end"/>
      </w:r>
    </w:p>
    <w:p w:rsidR="00E5465E" w:rsidRDefault="00E5465E" w:rsidP="00F343E4">
      <w:pPr>
        <w:pStyle w:val="ZPTitulkadra"/>
      </w:pPr>
    </w:p>
    <w:p w:rsidR="00C35E32" w:rsidRDefault="00C35E32" w:rsidP="00F343E4">
      <w:pPr>
        <w:pStyle w:val="ZPTitulkadra"/>
      </w:pPr>
    </w:p>
    <w:p w:rsidR="00C35E32" w:rsidRDefault="00C35E32" w:rsidP="007C294D">
      <w:pPr>
        <w:pStyle w:val="inZPKlovslova"/>
        <w:sectPr w:rsidR="00C35E32" w:rsidSect="0052762D">
          <w:headerReference w:type="default" r:id="rId14"/>
          <w:headerReference w:type="first" r:id="rId15"/>
          <w:footerReference w:type="first" r:id="rId16"/>
          <w:type w:val="oddPage"/>
          <w:pgSz w:w="11906" w:h="16838" w:code="9"/>
          <w:pgMar w:top="2614" w:right="2019" w:bottom="2381" w:left="505" w:header="2019" w:footer="1276" w:gutter="2019"/>
          <w:pgNumType w:start="1"/>
          <w:cols w:space="708"/>
          <w:vAlign w:val="both"/>
          <w:docGrid w:linePitch="360"/>
        </w:sectPr>
      </w:pPr>
    </w:p>
    <w:p w:rsidR="002C0686" w:rsidRDefault="002C0686" w:rsidP="00A00BBC">
      <w:pPr>
        <w:pStyle w:val="ZPNadpis1vodn"/>
      </w:pPr>
      <w:r>
        <w:lastRenderedPageBreak/>
        <w:t>Bibliografický záznam</w:t>
      </w:r>
    </w:p>
    <w:p w:rsidR="00BB6FEC" w:rsidRDefault="00974A40" w:rsidP="00704143">
      <w:pPr>
        <w:pStyle w:val="ZPBibilografickzznam"/>
      </w:pPr>
      <w:r w:rsidRPr="00F343E4">
        <w:rPr>
          <w:rStyle w:val="ZPPKlbiblografie"/>
        </w:rPr>
        <w:t>Autor:</w:t>
      </w:r>
      <w:r w:rsidRPr="00704143">
        <w:tab/>
      </w:r>
      <w:sdt>
        <w:sdtPr>
          <w:alias w:val="Autor"/>
          <w:tag w:val=""/>
          <w:id w:val="-2076660119"/>
          <w:placeholder>
            <w:docPart w:val="9AE70EC42BF64742835A1CD4648D7EE4"/>
          </w:placeholder>
          <w:dataBinding w:prefixMappings="xmlns:ns0='http://purl.org/dc/elements/1.1/' xmlns:ns1='http://schemas.openxmlformats.org/package/2006/metadata/core-properties' " w:xpath="/ns1:coreProperties[1]/ns0:creator[1]" w:storeItemID="{6C3C8BC8-F283-45AE-878A-BAB7291924A1}"/>
          <w:text/>
        </w:sdtPr>
        <w:sdtContent>
          <w:r w:rsidR="0021191F">
            <w:rPr>
              <w:lang w:val="cs-CZ"/>
            </w:rPr>
            <w:t>Bc. Anežka Mistrová, DiS</w:t>
          </w:r>
          <w:r w:rsidR="00106A3A">
            <w:rPr>
              <w:lang w:val="cs-CZ"/>
            </w:rPr>
            <w:t>.</w:t>
          </w:r>
        </w:sdtContent>
      </w:sdt>
      <w:r w:rsidRPr="00704143">
        <w:br/>
      </w:r>
      <w:r w:rsidR="00215921">
        <w:t>Fakulta sociálních studií</w:t>
      </w:r>
      <w:r w:rsidRPr="00704143">
        <w:t>, Masarykova univerzita</w:t>
      </w:r>
      <w:r w:rsidRPr="00704143">
        <w:br/>
      </w:r>
      <w:fldSimple w:instr=" REF KATEDRA \h  \* MERGEFORMAT ">
        <w:sdt>
          <w:sdtPr>
            <w:id w:val="-651210460"/>
            <w:comboBox>
              <w:listItem w:displayText="Zvolte katedru nebo ústav" w:value=""/>
              <w:listItem w:displayText="Katedra environmentálních studií " w:value="Katedra environmentálních studií "/>
              <w:listItem w:displayText="Katedra mediálních studií a žurnalistiky " w:value="Katedra mediálních studií a žurnalistiky "/>
              <w:listItem w:displayText="Katedra mezinárodních vztahů a evropských studií " w:value="Katedra mezinárodních vztahů a evropských studií "/>
              <w:listItem w:displayText="Katedra politologie " w:value="Katedra politologie "/>
              <w:listItem w:displayText="Katedra psychologie " w:value="Katedra psychologie "/>
              <w:listItem w:displayText="Katedra sociální politiky a sociální práce " w:value="Katedra sociální politiky a sociální práce "/>
              <w:listItem w:displayText="Katedra sociologie " w:value="Katedra sociologie "/>
            </w:comboBox>
          </w:sdtPr>
          <w:sdtContent>
            <w:r w:rsidR="0021191F">
              <w:t>Katedra sociální politiky a sociální práce</w:t>
            </w:r>
          </w:sdtContent>
        </w:sdt>
        <w:r w:rsidR="00A33936">
          <w:t xml:space="preserve"> </w:t>
        </w:r>
      </w:fldSimple>
    </w:p>
    <w:p w:rsidR="00974A40" w:rsidRDefault="00974A40" w:rsidP="00704143">
      <w:pPr>
        <w:pStyle w:val="ZPBibilografickzznam"/>
      </w:pPr>
      <w:r w:rsidRPr="00F343E4">
        <w:rPr>
          <w:rStyle w:val="ZPPKlbiblografie"/>
        </w:rPr>
        <w:t>Název práce:</w:t>
      </w:r>
      <w:r>
        <w:tab/>
      </w:r>
      <w:sdt>
        <w:sdtPr>
          <w:alias w:val="Název"/>
          <w:tag w:val=""/>
          <w:id w:val="1293642851"/>
          <w:dataBinding w:prefixMappings="xmlns:ns0='http://purl.org/dc/elements/1.1/' xmlns:ns1='http://schemas.openxmlformats.org/package/2006/metadata/core-properties' " w:xpath="/ns1:coreProperties[1]/ns0:title[1]" w:storeItemID="{6C3C8BC8-F283-45AE-878A-BAB7291924A1}"/>
          <w:text/>
        </w:sdtPr>
        <w:sdtContent>
          <w:r w:rsidR="00F554C7">
            <w:rPr>
              <w:lang w:val="cs-CZ"/>
            </w:rPr>
            <w:t>Transformace</w:t>
          </w:r>
          <w:r w:rsidR="00916220">
            <w:rPr>
              <w:lang w:val="cs-CZ"/>
            </w:rPr>
            <w:t xml:space="preserve"> pobytových sociálních služeb z </w:t>
          </w:r>
          <w:r w:rsidR="00F554C7">
            <w:rPr>
              <w:lang w:val="cs-CZ"/>
            </w:rPr>
            <w:t>hlediska podpor a bariér pro uživatele</w:t>
          </w:r>
        </w:sdtContent>
      </w:sdt>
    </w:p>
    <w:p w:rsidR="0091711B" w:rsidRDefault="00974A40" w:rsidP="00747CDE">
      <w:pPr>
        <w:pStyle w:val="ZPBibilografickzznam"/>
      </w:pPr>
      <w:r w:rsidRPr="00F343E4">
        <w:rPr>
          <w:rStyle w:val="ZPPKlbiblografie"/>
        </w:rPr>
        <w:t>Studijní program:</w:t>
      </w:r>
      <w:r w:rsidRPr="00F343E4">
        <w:rPr>
          <w:rStyle w:val="ZPPKlbiblografie"/>
        </w:rPr>
        <w:tab/>
      </w:r>
      <w:fldSimple w:instr=" REF OBOR \h  \* MERGEFORMAT ">
        <w:sdt>
          <w:sdtPr>
            <w:rPr>
              <w:b/>
              <w:color w:val="0000DC"/>
              <w:lang w:val="cs-CZ"/>
            </w:rPr>
            <w:alias w:val="Studijní program"/>
            <w:tag w:val="OBOR"/>
            <w:id w:val="-1959333441"/>
            <w:comboBox>
              <w:listItem w:displayText="Vyberte program" w:value=""/>
              <w:listItem w:displayText="Bezpečnostní a strategická studia" w:value="Bezpečnostní a strategická studia"/>
              <w:listItem w:displayText="Environmentální studia " w:value="Environmentální studia "/>
              <w:listItem w:displayText="Evropská studia" w:value="Evropská studia"/>
              <w:listItem w:displayText="Genderová studia " w:value="Genderová studia "/>
              <w:listItem w:displayText="Humanitní environmentalistika" w:value="Humanitní environmentalistika"/>
              <w:listItem w:displayText="Mediální a žurnalistická studia/Media and Journalism Studies " w:value="Mediální a žurnalistická studia/Media and Journalism Studies "/>
              <w:listItem w:displayText="Mediální studia a žurnalistika " w:value="Mediální studia a žurnalistika "/>
              <w:listItem w:displayText="Mezinárodní vztahy" w:value="Mezinárodní vztahy"/>
              <w:listItem w:displayText="Mezinárodní vztahy a energetická bezpečnost " w:value="Mezinárodní vztahy a energetická bezpečnost "/>
              <w:listItem w:displayText="Obecná psychologie " w:value="Obecná psychologie "/>
              <w:listItem w:displayText="Politologie " w:value="Politologie "/>
              <w:listItem w:displayText="Psychologie" w:value="Psychologie"/>
              <w:listItem w:displayText="Sociální antropologie" w:value="Sociální antropologie"/>
              <w:listItem w:displayText="Sociální politika a sociální práce" w:value="Sociální politika a sociální práce"/>
              <w:listItem w:displayText="Sociální práce " w:value="Sociální práce "/>
              <w:listItem w:displayText="Sociální psychologie " w:value="Sociální psychologie "/>
              <w:listItem w:displayText="Sociologie" w:value="Sociologie"/>
              <w:listItem w:displayText="Veřejná politika a lidské zdroje " w:value="Veřejná politika a lidské zdroje "/>
              <w:listItem w:displayText="Vývojová psychologie " w:value="Vývojová psychologie "/>
              <w:listItem w:displayText="Žurnalistika " w:value="Žurnalistika "/>
            </w:comboBox>
          </w:sdtPr>
          <w:sdtContent>
            <w:r w:rsidR="0092780A">
              <w:rPr>
                <w:lang w:val="cs-CZ"/>
              </w:rPr>
              <w:t>Sociální práce</w:t>
            </w:r>
          </w:sdtContent>
        </w:sdt>
      </w:fldSimple>
    </w:p>
    <w:p w:rsidR="00974A40" w:rsidRDefault="00974A40" w:rsidP="00704143">
      <w:pPr>
        <w:pStyle w:val="ZPBibilografickzznam"/>
      </w:pPr>
      <w:r w:rsidRPr="00F343E4">
        <w:rPr>
          <w:rStyle w:val="ZPPKlbiblografie"/>
        </w:rPr>
        <w:t>Vedoucí práce:</w:t>
      </w:r>
      <w:r>
        <w:tab/>
      </w:r>
      <w:sdt>
        <w:sdtPr>
          <w:alias w:val="Nadřízený"/>
          <w:tag w:val=""/>
          <w:id w:val="1828940534"/>
          <w:dataBinding w:prefixMappings="xmlns:ns0='http://schemas.openxmlformats.org/officeDocument/2006/extended-properties' " w:xpath="/ns0:Properties[1]/ns0:Manager[1]" w:storeItemID="{6668398D-A668-4E3E-A5EB-62B293D839F1}"/>
          <w:text/>
        </w:sdtPr>
        <w:sdtContent>
          <w:r w:rsidR="0021191F">
            <w:rPr>
              <w:lang w:val="cs-CZ"/>
            </w:rPr>
            <w:t>doc. PhDr. Pavel Navrátil, Ph.D.</w:t>
          </w:r>
        </w:sdtContent>
      </w:sdt>
    </w:p>
    <w:p w:rsidR="00974A40" w:rsidRDefault="00974A40" w:rsidP="00704143">
      <w:pPr>
        <w:pStyle w:val="ZPBibilografickzznam"/>
      </w:pPr>
      <w:r w:rsidRPr="00F343E4">
        <w:rPr>
          <w:rStyle w:val="ZPPKlbiblografie"/>
        </w:rPr>
        <w:t>Akademický rok</w:t>
      </w:r>
      <w:r w:rsidR="00D21BED" w:rsidRPr="00F343E4">
        <w:rPr>
          <w:rStyle w:val="ZPPKlbiblografie"/>
        </w:rPr>
        <w:t>:</w:t>
      </w:r>
      <w:r>
        <w:tab/>
      </w:r>
      <w:sdt>
        <w:sdtPr>
          <w:alias w:val="Akademický rok"/>
          <w:tag w:val=""/>
          <w:id w:val="-2134781469"/>
          <w:dataBinding w:prefixMappings="xmlns:ns0='http://purl.org/dc/elements/1.1/' xmlns:ns1='http://schemas.openxmlformats.org/package/2006/metadata/core-properties' " w:xpath="/ns1:coreProperties[1]/ns1:category[1]" w:storeItemID="{6C3C8BC8-F283-45AE-878A-BAB7291924A1}"/>
          <w:text/>
        </w:sdtPr>
        <w:sdtContent>
          <w:r w:rsidR="00106A3A">
            <w:rPr>
              <w:lang w:val="cs-CZ"/>
            </w:rPr>
            <w:t>2019/2020</w:t>
          </w:r>
        </w:sdtContent>
      </w:sdt>
    </w:p>
    <w:p w:rsidR="00974A40" w:rsidRDefault="00974A40" w:rsidP="00704143">
      <w:pPr>
        <w:pStyle w:val="ZPBibilografickzznam"/>
      </w:pPr>
      <w:r w:rsidRPr="00F343E4">
        <w:rPr>
          <w:rStyle w:val="ZPPKlbiblografie"/>
        </w:rPr>
        <w:t>Počet stran:</w:t>
      </w:r>
      <w:r>
        <w:tab/>
      </w:r>
      <w:r w:rsidR="0094036D">
        <w:t>162</w:t>
      </w:r>
    </w:p>
    <w:p w:rsidR="000E1807" w:rsidRDefault="00974A40" w:rsidP="00704143">
      <w:pPr>
        <w:pStyle w:val="ZPBibilografickzznam"/>
      </w:pPr>
      <w:r w:rsidRPr="00F343E4">
        <w:rPr>
          <w:rStyle w:val="ZPPKlbiblografie"/>
        </w:rPr>
        <w:t>Klíčová slova:</w:t>
      </w:r>
      <w:r>
        <w:tab/>
      </w:r>
      <w:sdt>
        <w:sdtPr>
          <w:id w:val="2087726934"/>
          <w:text/>
        </w:sdtPr>
        <w:sdtContent>
          <w:r w:rsidR="002B219C">
            <w:t xml:space="preserve">transformace sociálních služeb, </w:t>
          </w:r>
          <w:r w:rsidR="005A762D">
            <w:t>pobytové sociální služby</w:t>
          </w:r>
          <w:r w:rsidR="002B219C">
            <w:t xml:space="preserve">, </w:t>
          </w:r>
          <w:r w:rsidR="00D36B46">
            <w:t>ústav, komunitní péče</w:t>
          </w:r>
          <w:r w:rsidR="00631AE3">
            <w:t xml:space="preserve">, </w:t>
          </w:r>
          <w:r w:rsidR="002B219C">
            <w:t>osoby se zdravotním postižením, vnímá</w:t>
          </w:r>
          <w:r w:rsidR="00631AE3">
            <w:t>ní, podpory, bariéry</w:t>
          </w:r>
        </w:sdtContent>
      </w:sdt>
      <w:r w:rsidR="000E1807">
        <w:br w:type="page"/>
      </w:r>
    </w:p>
    <w:p w:rsidR="000E1807" w:rsidRDefault="000E1807" w:rsidP="00A00BBC">
      <w:pPr>
        <w:pStyle w:val="ZPNadpis1vodn"/>
      </w:pPr>
      <w:r>
        <w:lastRenderedPageBreak/>
        <w:t>Bibliografic record</w:t>
      </w:r>
    </w:p>
    <w:p w:rsidR="00BB6FEC" w:rsidRDefault="000E1807" w:rsidP="00704143">
      <w:pPr>
        <w:pStyle w:val="ZPBibilografickzznam"/>
      </w:pPr>
      <w:r w:rsidRPr="00F343E4">
        <w:rPr>
          <w:rStyle w:val="ZPPKlbiblografie"/>
        </w:rPr>
        <w:t>Author:</w:t>
      </w:r>
      <w:r>
        <w:tab/>
      </w:r>
      <w:sdt>
        <w:sdtPr>
          <w:alias w:val="Autor"/>
          <w:tag w:val=""/>
          <w:id w:val="-1160154958"/>
          <w:dataBinding w:prefixMappings="xmlns:ns0='http://purl.org/dc/elements/1.1/' xmlns:ns1='http://schemas.openxmlformats.org/package/2006/metadata/core-properties' " w:xpath="/ns1:coreProperties[1]/ns0:creator[1]" w:storeItemID="{6C3C8BC8-F283-45AE-878A-BAB7291924A1}"/>
          <w:text/>
        </w:sdtPr>
        <w:sdtContent>
          <w:r w:rsidR="0021191F">
            <w:rPr>
              <w:lang w:val="cs-CZ"/>
            </w:rPr>
            <w:t>Bc. Anežka Mistrová, DiS.</w:t>
          </w:r>
        </w:sdtContent>
      </w:sdt>
      <w:r>
        <w:br/>
        <w:t xml:space="preserve">Faculty of </w:t>
      </w:r>
      <w:r w:rsidR="00402FB9">
        <w:t>Social Studies</w:t>
      </w:r>
      <w:r>
        <w:t>, Masaryk University</w:t>
      </w:r>
      <w:r>
        <w:br/>
      </w:r>
      <w:sdt>
        <w:sdtPr>
          <w:rPr>
            <w:color w:val="000000"/>
          </w:rPr>
          <w:id w:val="344906176"/>
          <w:comboBox>
            <w:listItem w:value="Vyberte anglický název katedry"/>
            <w:listItem w:displayText="Department of Environmental Studies " w:value="Department of Environmental Studies "/>
            <w:listItem w:displayText="Department of International Relations and European Studies " w:value="Department of International Relations and European Studies "/>
            <w:listItem w:displayText="Department of Media Studies and Journalism " w:value="Department of Media Studies and Journalism "/>
            <w:listItem w:displayText="Department of Political Science " w:value="Department of Political Science "/>
            <w:listItem w:displayText="Department of Psychology " w:value="Department of Psychology "/>
            <w:listItem w:displayText="Department of Social Policy and Social Work " w:value="Department of Social Policy and Social Work "/>
            <w:listItem w:displayText="Department of Sociology " w:value="Department of Sociology "/>
          </w:comboBox>
        </w:sdtPr>
        <w:sdtContent>
          <w:r w:rsidR="00A35C1B" w:rsidRPr="00A35C1B">
            <w:rPr>
              <w:color w:val="000000"/>
            </w:rPr>
            <w:t>Department of Social Policy and Social Work</w:t>
          </w:r>
        </w:sdtContent>
      </w:sdt>
    </w:p>
    <w:p w:rsidR="000E1807" w:rsidRDefault="000E1807" w:rsidP="00704143">
      <w:pPr>
        <w:pStyle w:val="ZPBibilografickzznam"/>
      </w:pPr>
      <w:r w:rsidRPr="00F343E4">
        <w:rPr>
          <w:rStyle w:val="ZPPKlbiblografie"/>
        </w:rPr>
        <w:t>Title of Thesis:</w:t>
      </w:r>
      <w:r>
        <w:tab/>
      </w:r>
      <w:sdt>
        <w:sdtPr>
          <w:id w:val="-469832108"/>
          <w:text/>
        </w:sdtPr>
        <w:sdtContent>
          <w:r w:rsidR="002B219C">
            <w:t>T</w:t>
          </w:r>
          <w:r w:rsidR="00A35C1B">
            <w:t xml:space="preserve">ransformation of residential social </w:t>
          </w:r>
          <w:r w:rsidR="00205006">
            <w:t>servic</w:t>
          </w:r>
          <w:r w:rsidR="002B219C">
            <w:t>es in </w:t>
          </w:r>
          <w:r w:rsidR="00A35C1B">
            <w:t>terms of support and barriers for their users</w:t>
          </w:r>
        </w:sdtContent>
      </w:sdt>
    </w:p>
    <w:p w:rsidR="000E1807" w:rsidRPr="00A35C1B" w:rsidRDefault="00D21BED" w:rsidP="00704143">
      <w:pPr>
        <w:pStyle w:val="ZPBibilografickzznam"/>
        <w:rPr>
          <w:rStyle w:val="ZPPKlbiblografie"/>
          <w:color w:val="auto"/>
        </w:rPr>
      </w:pPr>
      <w:r w:rsidRPr="00F343E4">
        <w:rPr>
          <w:rStyle w:val="ZPPKlbiblografie"/>
        </w:rPr>
        <w:t>Degree Programme</w:t>
      </w:r>
      <w:r w:rsidR="000E1807" w:rsidRPr="00F343E4">
        <w:rPr>
          <w:rStyle w:val="ZPPKlbiblografie"/>
        </w:rPr>
        <w:t>:</w:t>
      </w:r>
      <w:r w:rsidR="000E1807" w:rsidRPr="00F343E4">
        <w:rPr>
          <w:rStyle w:val="ZPPKlbiblografie"/>
        </w:rPr>
        <w:tab/>
      </w:r>
      <w:r w:rsidR="00A35C1B" w:rsidRPr="00A35C1B">
        <w:rPr>
          <w:rStyle w:val="ZPPKlbiblografie"/>
          <w:b w:val="0"/>
          <w:color w:val="auto"/>
        </w:rPr>
        <w:t>Social work</w:t>
      </w:r>
    </w:p>
    <w:p w:rsidR="000E1807" w:rsidRDefault="00D21BED" w:rsidP="00704143">
      <w:pPr>
        <w:pStyle w:val="ZPBibilografickzznam"/>
      </w:pPr>
      <w:r w:rsidRPr="00F343E4">
        <w:rPr>
          <w:rStyle w:val="ZPPKlbiblografie"/>
        </w:rPr>
        <w:t>Supervisor</w:t>
      </w:r>
      <w:r w:rsidR="000E1807" w:rsidRPr="00F343E4">
        <w:rPr>
          <w:rStyle w:val="ZPPKlbiblografie"/>
        </w:rPr>
        <w:t>:</w:t>
      </w:r>
      <w:r w:rsidR="000E1807">
        <w:tab/>
      </w:r>
      <w:sdt>
        <w:sdtPr>
          <w:alias w:val="Nadřízený"/>
          <w:tag w:val=""/>
          <w:id w:val="-1442070207"/>
          <w:dataBinding w:prefixMappings="xmlns:ns0='http://schemas.openxmlformats.org/officeDocument/2006/extended-properties' " w:xpath="/ns0:Properties[1]/ns0:Manager[1]" w:storeItemID="{6668398D-A668-4E3E-A5EB-62B293D839F1}"/>
          <w:text/>
        </w:sdtPr>
        <w:sdtContent>
          <w:r w:rsidR="0021191F">
            <w:rPr>
              <w:lang w:val="cs-CZ"/>
            </w:rPr>
            <w:t>doc. PhDr. Pavel Navrátil, Ph.D.</w:t>
          </w:r>
        </w:sdtContent>
      </w:sdt>
    </w:p>
    <w:p w:rsidR="000E1807" w:rsidRDefault="000E1807" w:rsidP="00704143">
      <w:pPr>
        <w:pStyle w:val="ZPBibilografickzznam"/>
        <w:rPr>
          <w:lang w:val="cs-CZ"/>
        </w:rPr>
      </w:pPr>
      <w:r w:rsidRPr="00F343E4">
        <w:rPr>
          <w:rStyle w:val="ZPPKlbiblografie"/>
        </w:rPr>
        <w:t>A</w:t>
      </w:r>
      <w:r w:rsidR="00D21BED" w:rsidRPr="00F343E4">
        <w:rPr>
          <w:rStyle w:val="ZPPKlbiblografie"/>
        </w:rPr>
        <w:t>cademic Year:</w:t>
      </w:r>
      <w:r>
        <w:rPr>
          <w:lang w:val="cs-CZ"/>
        </w:rPr>
        <w:tab/>
      </w:r>
      <w:sdt>
        <w:sdtPr>
          <w:alias w:val="Akademický rok"/>
          <w:tag w:val=""/>
          <w:id w:val="-947466026"/>
          <w:dataBinding w:prefixMappings="xmlns:ns0='http://purl.org/dc/elements/1.1/' xmlns:ns1='http://schemas.openxmlformats.org/package/2006/metadata/core-properties' " w:xpath="/ns1:coreProperties[1]/ns1:category[1]" w:storeItemID="{6C3C8BC8-F283-45AE-878A-BAB7291924A1}"/>
          <w:text/>
        </w:sdtPr>
        <w:sdtContent>
          <w:r w:rsidR="00106A3A">
            <w:rPr>
              <w:lang w:val="cs-CZ"/>
            </w:rPr>
            <w:t>2019/2020</w:t>
          </w:r>
        </w:sdtContent>
      </w:sdt>
    </w:p>
    <w:p w:rsidR="000E1807" w:rsidRDefault="00D21BED" w:rsidP="00704143">
      <w:pPr>
        <w:pStyle w:val="ZPBibilografickzznam"/>
      </w:pPr>
      <w:r w:rsidRPr="00F343E4">
        <w:rPr>
          <w:rStyle w:val="ZPPKlbiblografie"/>
        </w:rPr>
        <w:t>Number of Pages</w:t>
      </w:r>
      <w:r w:rsidR="000E1807" w:rsidRPr="00F343E4">
        <w:rPr>
          <w:rStyle w:val="ZPPKlbiblografie"/>
        </w:rPr>
        <w:t>:</w:t>
      </w:r>
      <w:r w:rsidR="000E1807">
        <w:tab/>
      </w:r>
      <w:r w:rsidR="0094036D">
        <w:t>162</w:t>
      </w:r>
    </w:p>
    <w:p w:rsidR="000E1807" w:rsidRDefault="000E1807" w:rsidP="00DF4EBB">
      <w:pPr>
        <w:pStyle w:val="ZPBibilografickzznam"/>
        <w:sectPr w:rsidR="000E1807" w:rsidSect="0052762D">
          <w:headerReference w:type="default" r:id="rId17"/>
          <w:type w:val="oddPage"/>
          <w:pgSz w:w="11906" w:h="16838" w:code="9"/>
          <w:pgMar w:top="2614" w:right="2019" w:bottom="2381" w:left="505" w:header="2019" w:footer="1276" w:gutter="2019"/>
          <w:cols w:space="708"/>
          <w:docGrid w:linePitch="360"/>
        </w:sectPr>
      </w:pPr>
      <w:r w:rsidRPr="00F343E4">
        <w:rPr>
          <w:rStyle w:val="ZPPKlbiblografie"/>
        </w:rPr>
        <w:t>K</w:t>
      </w:r>
      <w:r w:rsidR="00D21BED" w:rsidRPr="00F343E4">
        <w:rPr>
          <w:rStyle w:val="ZPPKlbiblografie"/>
        </w:rPr>
        <w:t>eywords</w:t>
      </w:r>
      <w:r w:rsidRPr="00F343E4">
        <w:rPr>
          <w:rStyle w:val="ZPPKlbiblografie"/>
        </w:rPr>
        <w:t>:</w:t>
      </w:r>
      <w:r>
        <w:tab/>
      </w:r>
      <w:sdt>
        <w:sdtPr>
          <w:id w:val="112340290"/>
          <w:text/>
        </w:sdtPr>
        <w:sdtContent>
          <w:r w:rsidR="00DF4EBB" w:rsidRPr="00DF4EBB">
            <w:t xml:space="preserve">transformation of </w:t>
          </w:r>
          <w:r w:rsidR="00205006">
            <w:t>social servic</w:t>
          </w:r>
          <w:r w:rsidR="00DF4EBB" w:rsidRPr="00DF4EBB">
            <w:t>es, residential so</w:t>
          </w:r>
          <w:r w:rsidR="00205006">
            <w:t>cial servic</w:t>
          </w:r>
          <w:r w:rsidR="00DF4EBB" w:rsidRPr="00DF4EBB">
            <w:t>es, institution, community</w:t>
          </w:r>
          <w:r w:rsidR="00D36B46">
            <w:t xml:space="preserve"> care</w:t>
          </w:r>
          <w:r w:rsidR="00DF4EBB" w:rsidRPr="00DF4EBB">
            <w:t xml:space="preserve">, people with </w:t>
          </w:r>
          <w:r w:rsidR="00DF4EBB">
            <w:t xml:space="preserve">disabilities, perception, </w:t>
          </w:r>
          <w:r w:rsidR="00283161">
            <w:t>support, barriers</w:t>
          </w:r>
        </w:sdtContent>
      </w:sdt>
    </w:p>
    <w:p w:rsidR="0077567B" w:rsidRDefault="0077567B" w:rsidP="00A00BBC">
      <w:pPr>
        <w:pStyle w:val="ZPNadpis1vodn"/>
      </w:pPr>
      <w:bookmarkStart w:id="2" w:name="_GoBack"/>
      <w:r>
        <w:lastRenderedPageBreak/>
        <w:t>Abstrakt</w:t>
      </w:r>
      <w:bookmarkEnd w:id="2"/>
    </w:p>
    <w:p w:rsidR="00C96B30" w:rsidRDefault="007709B0" w:rsidP="00C96B30">
      <w:pPr>
        <w:pStyle w:val="ZPZklad"/>
      </w:pPr>
      <w:r w:rsidRPr="007709B0">
        <w:rPr>
          <w:rFonts w:asciiTheme="majorHAnsi" w:hAnsiTheme="majorHAnsi" w:cstheme="minorHAnsi"/>
          <w:szCs w:val="20"/>
        </w:rPr>
        <w:t>Tato diplomová práce pojednává o fenoménu transformace, který představuje současný trend, jímž se ubírá reformace poskytování pobytových sociálních služeb. Předkládám souhrn informací o fen</w:t>
      </w:r>
      <w:r w:rsidRPr="007709B0">
        <w:rPr>
          <w:rFonts w:asciiTheme="majorHAnsi" w:hAnsiTheme="majorHAnsi" w:cstheme="minorHAnsi"/>
          <w:szCs w:val="20"/>
        </w:rPr>
        <w:t>o</w:t>
      </w:r>
      <w:r w:rsidRPr="007709B0">
        <w:rPr>
          <w:rFonts w:asciiTheme="majorHAnsi" w:hAnsiTheme="majorHAnsi" w:cstheme="minorHAnsi"/>
          <w:szCs w:val="20"/>
        </w:rPr>
        <w:t>ménu transformace sociálních služeb a podrobně se věnuji transfo</w:t>
      </w:r>
      <w:r w:rsidRPr="007709B0">
        <w:rPr>
          <w:rFonts w:asciiTheme="majorHAnsi" w:hAnsiTheme="majorHAnsi" w:cstheme="minorHAnsi"/>
          <w:szCs w:val="20"/>
        </w:rPr>
        <w:t>r</w:t>
      </w:r>
      <w:r w:rsidRPr="007709B0">
        <w:rPr>
          <w:rFonts w:asciiTheme="majorHAnsi" w:hAnsiTheme="majorHAnsi" w:cstheme="minorHAnsi"/>
          <w:szCs w:val="20"/>
        </w:rPr>
        <w:t>mačnímu procesu v pobytové sociální službě. Soustředím se na v</w:t>
      </w:r>
      <w:r w:rsidRPr="007709B0">
        <w:rPr>
          <w:rFonts w:asciiTheme="majorHAnsi" w:hAnsiTheme="majorHAnsi" w:cstheme="minorHAnsi"/>
          <w:szCs w:val="20"/>
        </w:rPr>
        <w:t>y</w:t>
      </w:r>
      <w:r w:rsidRPr="007709B0">
        <w:rPr>
          <w:rFonts w:asciiTheme="majorHAnsi" w:hAnsiTheme="majorHAnsi" w:cstheme="minorHAnsi"/>
          <w:szCs w:val="20"/>
        </w:rPr>
        <w:t>branou cílovou skupinu, dospělé klienty, kteří mají tělesné, mentální nebo kombinované postižení. V rámci kvalitativní studie se zaměřuji na autentické zkušenosti uživatelů s podporami a bariérami v tran</w:t>
      </w:r>
      <w:r w:rsidRPr="007709B0">
        <w:rPr>
          <w:rFonts w:asciiTheme="majorHAnsi" w:hAnsiTheme="majorHAnsi" w:cstheme="minorHAnsi"/>
          <w:szCs w:val="20"/>
        </w:rPr>
        <w:t>s</w:t>
      </w:r>
      <w:r w:rsidRPr="007709B0">
        <w:rPr>
          <w:rFonts w:asciiTheme="majorHAnsi" w:hAnsiTheme="majorHAnsi" w:cstheme="minorHAnsi"/>
          <w:szCs w:val="20"/>
        </w:rPr>
        <w:t>formačním procesu, tak jak oni je vní</w:t>
      </w:r>
      <w:r>
        <w:rPr>
          <w:rFonts w:asciiTheme="majorHAnsi" w:hAnsiTheme="majorHAnsi" w:cstheme="minorHAnsi"/>
          <w:szCs w:val="20"/>
        </w:rPr>
        <w:t xml:space="preserve">mají. Zvládnutí tohoto </w:t>
      </w:r>
      <w:r w:rsidRPr="007709B0">
        <w:rPr>
          <w:rFonts w:asciiTheme="majorHAnsi" w:hAnsiTheme="majorHAnsi" w:cstheme="minorHAnsi"/>
          <w:szCs w:val="20"/>
        </w:rPr>
        <w:t>procesu chápu jako podmínku úspěšné adaptace na nové životní podmín</w:t>
      </w:r>
      <w:r>
        <w:rPr>
          <w:rFonts w:asciiTheme="majorHAnsi" w:hAnsiTheme="majorHAnsi" w:cstheme="minorHAnsi"/>
          <w:szCs w:val="20"/>
        </w:rPr>
        <w:t>ky a </w:t>
      </w:r>
      <w:r w:rsidRPr="007709B0">
        <w:rPr>
          <w:rFonts w:asciiTheme="majorHAnsi" w:hAnsiTheme="majorHAnsi" w:cstheme="minorHAnsi"/>
          <w:szCs w:val="20"/>
        </w:rPr>
        <w:t>situaci uživatele.</w:t>
      </w:r>
    </w:p>
    <w:p w:rsidR="00C96B30" w:rsidRDefault="00C96B30" w:rsidP="00A00BBC">
      <w:pPr>
        <w:pStyle w:val="ZPNadpis1vodn"/>
      </w:pPr>
      <w:r>
        <w:lastRenderedPageBreak/>
        <w:t>Abstract</w:t>
      </w:r>
    </w:p>
    <w:p w:rsidR="00C96B30" w:rsidRPr="00C96B30" w:rsidRDefault="00B2686E" w:rsidP="002E640F">
      <w:pPr>
        <w:pStyle w:val="ZPZklad"/>
      </w:pPr>
      <w:r w:rsidRPr="00B2686E">
        <w:rPr>
          <w:rFonts w:asciiTheme="majorHAnsi" w:hAnsiTheme="majorHAnsi"/>
          <w:szCs w:val="20"/>
          <w:lang w:val="en-GB"/>
        </w:rPr>
        <w:t>This diploma thesis deals with the phenomenon of transformation, which represents the current trend of reforming the provision of res</w:t>
      </w:r>
      <w:r w:rsidRPr="00B2686E">
        <w:rPr>
          <w:rFonts w:asciiTheme="majorHAnsi" w:hAnsiTheme="majorHAnsi"/>
          <w:szCs w:val="20"/>
          <w:lang w:val="en-GB"/>
        </w:rPr>
        <w:t>i</w:t>
      </w:r>
      <w:r w:rsidRPr="00B2686E">
        <w:rPr>
          <w:rFonts w:asciiTheme="majorHAnsi" w:hAnsiTheme="majorHAnsi"/>
          <w:szCs w:val="20"/>
          <w:lang w:val="en-GB"/>
        </w:rPr>
        <w:t>dential social services. I present a summary of information on the phenomenon of transformation of social ser</w:t>
      </w:r>
      <w:r w:rsidR="00AF0175">
        <w:rPr>
          <w:rFonts w:asciiTheme="majorHAnsi" w:hAnsiTheme="majorHAnsi"/>
          <w:szCs w:val="20"/>
          <w:lang w:val="en-GB"/>
        </w:rPr>
        <w:t>vices and I address the </w:t>
      </w:r>
      <w:r w:rsidRPr="00B2686E">
        <w:rPr>
          <w:rFonts w:asciiTheme="majorHAnsi" w:hAnsiTheme="majorHAnsi"/>
          <w:szCs w:val="20"/>
          <w:lang w:val="en-GB"/>
        </w:rPr>
        <w:t>transformation process in residential social services</w:t>
      </w:r>
      <w:r w:rsidR="00AF0175">
        <w:rPr>
          <w:rFonts w:asciiTheme="majorHAnsi" w:hAnsiTheme="majorHAnsi"/>
          <w:szCs w:val="20"/>
          <w:lang w:val="en-GB"/>
        </w:rPr>
        <w:t xml:space="preserve"> in detail. I </w:t>
      </w:r>
      <w:r w:rsidRPr="00B2686E">
        <w:rPr>
          <w:rFonts w:asciiTheme="majorHAnsi" w:hAnsiTheme="majorHAnsi"/>
          <w:szCs w:val="20"/>
          <w:lang w:val="en-GB"/>
        </w:rPr>
        <w:t>focus on a se</w:t>
      </w:r>
      <w:r w:rsidR="00AF0175">
        <w:rPr>
          <w:rFonts w:asciiTheme="majorHAnsi" w:hAnsiTheme="majorHAnsi"/>
          <w:szCs w:val="20"/>
          <w:lang w:val="en-GB"/>
        </w:rPr>
        <w:t>lected target group –</w:t>
      </w:r>
      <w:r w:rsidRPr="00B2686E">
        <w:rPr>
          <w:rFonts w:asciiTheme="majorHAnsi" w:hAnsiTheme="majorHAnsi"/>
          <w:szCs w:val="20"/>
          <w:lang w:val="en-GB"/>
        </w:rPr>
        <w:t>adult clients who have physical, mental or multiple disabilities. In the qualitative study I concentrate on the authentic experience of users with support and barriers in the transformation proces</w:t>
      </w:r>
      <w:r w:rsidR="00AF0175">
        <w:rPr>
          <w:rFonts w:asciiTheme="majorHAnsi" w:hAnsiTheme="majorHAnsi"/>
          <w:szCs w:val="20"/>
          <w:lang w:val="en-GB"/>
        </w:rPr>
        <w:t>s as they perceive them. I recognize</w:t>
      </w:r>
      <w:r w:rsidRPr="00B2686E">
        <w:rPr>
          <w:rFonts w:asciiTheme="majorHAnsi" w:hAnsiTheme="majorHAnsi"/>
          <w:szCs w:val="20"/>
          <w:lang w:val="en-GB"/>
        </w:rPr>
        <w:t xml:space="preserve"> managing this process as a condition for successful adaptation to new living conditions and the situation of the user.</w:t>
      </w:r>
    </w:p>
    <w:p w:rsidR="0077567B" w:rsidRDefault="0077567B" w:rsidP="0077567B">
      <w:pPr>
        <w:pStyle w:val="ZPPatatitulnstrnky"/>
      </w:pPr>
    </w:p>
    <w:p w:rsidR="002C0686" w:rsidRDefault="002C0686" w:rsidP="002C0686">
      <w:pPr>
        <w:pStyle w:val="ZPSeznamzkratek"/>
      </w:pPr>
    </w:p>
    <w:p w:rsidR="002C0686" w:rsidRDefault="002C0686" w:rsidP="007C294D">
      <w:pPr>
        <w:pStyle w:val="inZPKlovslova"/>
        <w:sectPr w:rsidR="002C0686" w:rsidSect="0052762D">
          <w:type w:val="oddPage"/>
          <w:pgSz w:w="11906" w:h="16838" w:code="9"/>
          <w:pgMar w:top="2614" w:right="2019" w:bottom="2381" w:left="505" w:header="2019" w:footer="1276" w:gutter="2019"/>
          <w:pgNumType w:start="1"/>
          <w:cols w:space="708"/>
          <w:docGrid w:linePitch="360"/>
        </w:sectPr>
      </w:pPr>
    </w:p>
    <w:p w:rsidR="006613D4" w:rsidRPr="00FB7AC5" w:rsidRDefault="006613D4" w:rsidP="00CE1A04">
      <w:pPr>
        <w:pStyle w:val="ZPNadpis1vodn"/>
      </w:pPr>
      <w:r w:rsidRPr="00FB7AC5">
        <w:lastRenderedPageBreak/>
        <w:t>Čestné prohlášení</w:t>
      </w:r>
    </w:p>
    <w:p w:rsidR="006613D4" w:rsidRPr="00FB7AC5" w:rsidRDefault="006613D4" w:rsidP="00ED1B1E">
      <w:pPr>
        <w:pStyle w:val="ZPZklad"/>
      </w:pPr>
      <w:r w:rsidRPr="00FB7AC5">
        <w:t xml:space="preserve">Prohlašuji, že jsem </w:t>
      </w:r>
      <w:sdt>
        <w:sdtPr>
          <w:id w:val="-1048443409"/>
          <w:comboBox>
            <w:listItem w:value="[vyberte druh práce]"/>
            <w:listItem w:displayText="diplomovou" w:value="diplomovou"/>
            <w:listItem w:displayText="bakalářskou" w:value="bakalářskou"/>
            <w:listItem w:displayText="disertační" w:value="disertační"/>
          </w:comboBox>
        </w:sdtPr>
        <w:sdtContent>
          <w:r w:rsidR="006B3DC9">
            <w:t>diplomovou práci</w:t>
          </w:r>
        </w:sdtContent>
      </w:sdt>
      <w:r w:rsidR="00A9666B" w:rsidRPr="00FB7AC5">
        <w:t xml:space="preserve"> </w:t>
      </w:r>
      <w:r w:rsidRPr="00FB7AC5">
        <w:t>práci</w:t>
      </w:r>
      <w:r w:rsidR="00ED1B1E" w:rsidRPr="00FB7AC5">
        <w:t xml:space="preserve"> na téma</w:t>
      </w:r>
      <w:r w:rsidRPr="00FB7AC5">
        <w:rPr>
          <w:rStyle w:val="ZPSilnvyznaen"/>
        </w:rPr>
        <w:t xml:space="preserve"> </w:t>
      </w:r>
      <w:sdt>
        <w:sdtPr>
          <w:rPr>
            <w:rStyle w:val="ZPSilnvyznaen"/>
          </w:rPr>
          <w:alias w:val="Název"/>
          <w:tag w:val=""/>
          <w:id w:val="418843204"/>
          <w:dataBinding w:prefixMappings="xmlns:ns0='http://purl.org/dc/elements/1.1/' xmlns:ns1='http://schemas.openxmlformats.org/package/2006/metadata/core-properties' " w:xpath="/ns1:coreProperties[1]/ns0:title[1]" w:storeItemID="{6C3C8BC8-F283-45AE-878A-BAB7291924A1}"/>
          <w:text/>
        </w:sdtPr>
        <w:sdtContent>
          <w:r w:rsidR="0021191F">
            <w:rPr>
              <w:rStyle w:val="ZPSilnvyznaen"/>
            </w:rPr>
            <w:t>Transformace pobytových sociálních služeb z hlediska podpor a bariér pro uživatele</w:t>
          </w:r>
        </w:sdtContent>
      </w:sdt>
      <w:r w:rsidR="00A9666B" w:rsidRPr="00FB7AC5">
        <w:rPr>
          <w:rStyle w:val="ZPSilnvyznaen"/>
        </w:rPr>
        <w:t xml:space="preserve"> </w:t>
      </w:r>
      <w:sdt>
        <w:sdtPr>
          <w:rPr>
            <w:rStyle w:val="ZPSilnvyznaen"/>
            <w:b w:val="0"/>
          </w:rPr>
          <w:id w:val="1031064272"/>
          <w:comboBox>
            <w:listItem w:value="Zvolte položku."/>
            <w:listItem w:displayText="zpracovala sama" w:value="zpracovala sama"/>
            <w:listItem w:displayText="zpracoval sám" w:value="zpracoval sám"/>
          </w:comboBox>
        </w:sdtPr>
        <w:sdtContent>
          <w:r w:rsidR="006B3DC9">
            <w:rPr>
              <w:rStyle w:val="ZPSilnvyznaen"/>
              <w:b w:val="0"/>
            </w:rPr>
            <w:t>zpracovala sama</w:t>
          </w:r>
        </w:sdtContent>
      </w:sdt>
      <w:r w:rsidR="00ED1B1E" w:rsidRPr="00FB7AC5">
        <w:t>. V</w:t>
      </w:r>
      <w:r w:rsidRPr="00FB7AC5">
        <w:t>eškeré prameny a </w:t>
      </w:r>
      <w:r w:rsidR="00ED1B1E" w:rsidRPr="00FB7AC5">
        <w:t xml:space="preserve">zdroje </w:t>
      </w:r>
      <w:r w:rsidRPr="00FB7AC5">
        <w:t>informac</w:t>
      </w:r>
      <w:r w:rsidR="00ED1B1E" w:rsidRPr="00FB7AC5">
        <w:t xml:space="preserve">í, které jsem </w:t>
      </w:r>
      <w:sdt>
        <w:sdtPr>
          <w:id w:val="-1571889777"/>
          <w:comboBox>
            <w:listItem w:value="Zvolte položku."/>
            <w:listItem w:displayText="použil" w:value="použil"/>
            <w:listItem w:displayText="použila" w:value="použila"/>
          </w:comboBox>
        </w:sdtPr>
        <w:sdtContent>
          <w:r w:rsidR="006B3DC9">
            <w:t>použila</w:t>
          </w:r>
        </w:sdtContent>
      </w:sdt>
      <w:r w:rsidR="00417009" w:rsidRPr="00FB7AC5">
        <w:t xml:space="preserve"> </w:t>
      </w:r>
      <w:r w:rsidR="00ED1B1E" w:rsidRPr="00FB7AC5">
        <w:t xml:space="preserve">k sepsání této práce, byly </w:t>
      </w:r>
      <w:r w:rsidR="006A02AF">
        <w:t xml:space="preserve">řádně citovány v textu </w:t>
      </w:r>
      <w:r w:rsidR="00ED1B1E" w:rsidRPr="00FB7AC5">
        <w:t xml:space="preserve">a jsou uvedeny v seznamu použitých pramenů </w:t>
      </w:r>
      <w:r w:rsidR="00141984" w:rsidRPr="00FB7AC5">
        <w:t>a </w:t>
      </w:r>
      <w:r w:rsidR="00ED1B1E" w:rsidRPr="00FB7AC5">
        <w:t>literatury.</w:t>
      </w:r>
    </w:p>
    <w:p w:rsidR="00581933" w:rsidRPr="00FB7AC5" w:rsidRDefault="00F40517" w:rsidP="00FF3438">
      <w:pPr>
        <w:pStyle w:val="inZPPodpisprohlen"/>
        <w:spacing w:before="600"/>
      </w:pPr>
      <w:r w:rsidRPr="00FB7AC5">
        <w:t xml:space="preserve">V Brně </w:t>
      </w:r>
      <w:sdt>
        <w:sdtPr>
          <w:id w:val="541563648"/>
          <w:date w:fullDate="2019-12-29T00:00:00Z">
            <w:dateFormat w:val="d. MMMM yyyy"/>
            <w:lid w:val="cs-CZ"/>
            <w:storeMappedDataAs w:val="dateTime"/>
            <w:calendar w:val="gregorian"/>
          </w:date>
        </w:sdtPr>
        <w:sdtContent>
          <w:r w:rsidR="00736633">
            <w:t>29. prosince 2019</w:t>
          </w:r>
        </w:sdtContent>
      </w:sdt>
      <w:r w:rsidR="00581933" w:rsidRPr="00FB7AC5">
        <w:tab/>
      </w:r>
      <w:r w:rsidR="00FF3438" w:rsidRPr="00FB7AC5">
        <w:t>.....................</w:t>
      </w:r>
      <w:r w:rsidR="006B3DC9">
        <w:t>.............</w:t>
      </w:r>
      <w:r w:rsidR="00FF3438" w:rsidRPr="00FB7AC5">
        <w:t>..................</w:t>
      </w:r>
      <w:r w:rsidR="00581933" w:rsidRPr="00FB7AC5">
        <w:tab/>
      </w:r>
      <w:sdt>
        <w:sdtPr>
          <w:alias w:val="Autor"/>
          <w:tag w:val=""/>
          <w:id w:val="-1420636599"/>
          <w:dataBinding w:prefixMappings="xmlns:ns0='http://purl.org/dc/elements/1.1/' xmlns:ns1='http://schemas.openxmlformats.org/package/2006/metadata/core-properties' " w:xpath="/ns1:coreProperties[1]/ns0:creator[1]" w:storeItemID="{6C3C8BC8-F283-45AE-878A-BAB7291924A1}"/>
          <w:text/>
        </w:sdtPr>
        <w:sdtContent>
          <w:r w:rsidR="0021191F">
            <w:t>Bc. Anežka Mistrová, DiS.</w:t>
          </w:r>
        </w:sdtContent>
      </w:sdt>
    </w:p>
    <w:p w:rsidR="00920AB6" w:rsidRPr="00FB7AC5" w:rsidRDefault="00920AB6" w:rsidP="00581933">
      <w:pPr>
        <w:pStyle w:val="inZPPodpisprohlen"/>
      </w:pPr>
    </w:p>
    <w:p w:rsidR="00FF3438" w:rsidRPr="00FB7AC5" w:rsidRDefault="00FF3438" w:rsidP="00581933">
      <w:pPr>
        <w:pStyle w:val="inZPPodpisprohlen"/>
        <w:sectPr w:rsidR="00FF3438" w:rsidRPr="00FB7AC5" w:rsidSect="0052762D">
          <w:type w:val="oddPage"/>
          <w:pgSz w:w="11906" w:h="16838" w:code="9"/>
          <w:pgMar w:top="2614" w:right="2019" w:bottom="2381" w:left="505" w:header="2019" w:footer="1276" w:gutter="2019"/>
          <w:pgNumType w:start="1"/>
          <w:cols w:space="708"/>
          <w:vAlign w:val="bottom"/>
          <w:docGrid w:linePitch="360"/>
        </w:sectPr>
      </w:pPr>
    </w:p>
    <w:p w:rsidR="00F40517" w:rsidRPr="00FB7AC5" w:rsidRDefault="00210C1C" w:rsidP="00CE1A04">
      <w:pPr>
        <w:pStyle w:val="ZPNadpis1vodn"/>
      </w:pPr>
      <w:r w:rsidRPr="00FB7AC5">
        <w:lastRenderedPageBreak/>
        <w:t>Poděkování</w:t>
      </w:r>
    </w:p>
    <w:sdt>
      <w:sdtPr>
        <w:id w:val="-1636713164"/>
        <w:text/>
      </w:sdtPr>
      <w:sdtContent>
        <w:p w:rsidR="00210C1C" w:rsidRPr="00FB7AC5" w:rsidRDefault="006A2A0E" w:rsidP="00FB18F9">
          <w:pPr>
            <w:pStyle w:val="ZPZklad"/>
          </w:pPr>
          <w:r>
            <w:t>Na tomto místě bych ráda poděkovala především panu doc. PhDr. Pavlu Navrátilovi, Ph.D. za jeho odborné a podnětné vedení a za čas, který mi věnoval. Děkuji také respondentům, kteří byli ochotni úča</w:t>
          </w:r>
          <w:r w:rsidR="00E24C17">
            <w:t xml:space="preserve">stnit se tohoto výzkumu. </w:t>
          </w:r>
          <w:r>
            <w:t>Díky patří také mé rodině</w:t>
          </w:r>
          <w:r w:rsidR="00E24C17">
            <w:t xml:space="preserve"> a přátelům</w:t>
          </w:r>
          <w:r>
            <w:t>, kte</w:t>
          </w:r>
          <w:r w:rsidR="00E24C17">
            <w:t>ří mě podporovali v </w:t>
          </w:r>
          <w:r w:rsidR="00631AE3">
            <w:t>průběhu celého</w:t>
          </w:r>
          <w:r>
            <w:t xml:space="preserve"> stu</w:t>
          </w:r>
          <w:r w:rsidR="00E24C17">
            <w:t xml:space="preserve">dia i psaní </w:t>
          </w:r>
          <w:r>
            <w:t>této práce.</w:t>
          </w:r>
        </w:p>
      </w:sdtContent>
    </w:sdt>
    <w:p w:rsidR="00C612F9" w:rsidRPr="00FB7AC5" w:rsidRDefault="00C612F9" w:rsidP="00A2558D">
      <w:pPr>
        <w:pStyle w:val="Dalodstavce"/>
      </w:pPr>
    </w:p>
    <w:p w:rsidR="009951BF" w:rsidRPr="00FB7AC5" w:rsidRDefault="009951BF" w:rsidP="00A2558D">
      <w:pPr>
        <w:pStyle w:val="Dalodstavce"/>
        <w:sectPr w:rsidR="009951BF" w:rsidRPr="00FB7AC5" w:rsidSect="0052762D">
          <w:footerReference w:type="default" r:id="rId18"/>
          <w:footerReference w:type="first" r:id="rId19"/>
          <w:type w:val="oddPage"/>
          <w:pgSz w:w="11906" w:h="16838" w:code="9"/>
          <w:pgMar w:top="2614" w:right="2019" w:bottom="2381" w:left="505" w:header="2019" w:footer="1276" w:gutter="2019"/>
          <w:cols w:space="708"/>
          <w:docGrid w:linePitch="360"/>
        </w:sectPr>
      </w:pPr>
    </w:p>
    <w:p w:rsidR="00E76694" w:rsidRPr="00FB7AC5" w:rsidRDefault="00F44C00" w:rsidP="002E640F">
      <w:pPr>
        <w:pStyle w:val="ZPNadpis1vodn"/>
      </w:pPr>
      <w:r w:rsidRPr="00FB7AC5">
        <w:lastRenderedPageBreak/>
        <w:t>Obsah</w:t>
      </w:r>
    </w:p>
    <w:p w:rsidR="00AC78A2" w:rsidRDefault="00D952F2" w:rsidP="00AC78A2">
      <w:pPr>
        <w:pStyle w:val="Obsah1"/>
        <w:tabs>
          <w:tab w:val="clear" w:pos="8505"/>
          <w:tab w:val="right" w:pos="7371"/>
        </w:tabs>
        <w:rPr>
          <w:rFonts w:asciiTheme="minorHAnsi" w:eastAsiaTheme="minorEastAsia" w:hAnsiTheme="minorHAnsi" w:cstheme="minorBidi"/>
          <w:b w:val="0"/>
          <w:color w:val="auto"/>
          <w:sz w:val="22"/>
          <w:szCs w:val="22"/>
        </w:rPr>
      </w:pPr>
      <w:r w:rsidRPr="00D952F2">
        <w:rPr>
          <w:b w:val="0"/>
          <w:bCs/>
        </w:rPr>
        <w:fldChar w:fldCharType="begin"/>
      </w:r>
      <w:r w:rsidR="007622C7">
        <w:rPr>
          <w:b w:val="0"/>
          <w:bCs/>
        </w:rPr>
        <w:instrText xml:space="preserve"> TOC \o "1-3" </w:instrText>
      </w:r>
      <w:r w:rsidRPr="00D952F2">
        <w:rPr>
          <w:b w:val="0"/>
          <w:bCs/>
        </w:rPr>
        <w:fldChar w:fldCharType="separate"/>
      </w:r>
      <w:r w:rsidR="00AC78A2">
        <w:t>Seznam obrázků</w:t>
      </w:r>
      <w:r w:rsidR="00AC78A2">
        <w:tab/>
      </w:r>
      <w:r>
        <w:fldChar w:fldCharType="begin"/>
      </w:r>
      <w:r w:rsidR="00AC78A2">
        <w:instrText xml:space="preserve"> PAGEREF _Toc28527694 \h </w:instrText>
      </w:r>
      <w:r>
        <w:fldChar w:fldCharType="separate"/>
      </w:r>
      <w:r w:rsidR="00916220">
        <w:t>9</w:t>
      </w:r>
      <w:r>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Seznam tabulek</w:t>
      </w:r>
      <w:r>
        <w:tab/>
      </w:r>
      <w:r w:rsidR="00D952F2">
        <w:fldChar w:fldCharType="begin"/>
      </w:r>
      <w:r>
        <w:instrText xml:space="preserve"> PAGEREF _Toc28527695 \h </w:instrText>
      </w:r>
      <w:r w:rsidR="00D952F2">
        <w:fldChar w:fldCharType="separate"/>
      </w:r>
      <w:r w:rsidR="00916220">
        <w:t>10</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Seznam pojmů a zkratek</w:t>
      </w:r>
      <w:r>
        <w:tab/>
      </w:r>
      <w:r w:rsidR="00D952F2">
        <w:fldChar w:fldCharType="begin"/>
      </w:r>
      <w:r>
        <w:instrText xml:space="preserve"> PAGEREF _Toc28527696 \h </w:instrText>
      </w:r>
      <w:r w:rsidR="00D952F2">
        <w:fldChar w:fldCharType="separate"/>
      </w:r>
      <w:r w:rsidR="00916220">
        <w:t>11</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1</w:t>
      </w:r>
      <w:r>
        <w:rPr>
          <w:rFonts w:asciiTheme="minorHAnsi" w:eastAsiaTheme="minorEastAsia" w:hAnsiTheme="minorHAnsi" w:cstheme="minorBidi"/>
          <w:b w:val="0"/>
          <w:color w:val="auto"/>
          <w:sz w:val="22"/>
          <w:szCs w:val="22"/>
        </w:rPr>
        <w:tab/>
      </w:r>
      <w:r>
        <w:t>Úvod</w:t>
      </w:r>
      <w:r>
        <w:tab/>
      </w:r>
      <w:r w:rsidR="00D952F2">
        <w:fldChar w:fldCharType="begin"/>
      </w:r>
      <w:r>
        <w:instrText xml:space="preserve"> PAGEREF _Toc28527697 \h </w:instrText>
      </w:r>
      <w:r w:rsidR="00D952F2">
        <w:fldChar w:fldCharType="separate"/>
      </w:r>
      <w:r w:rsidR="00916220">
        <w:t>13</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2</w:t>
      </w:r>
      <w:r>
        <w:rPr>
          <w:rFonts w:asciiTheme="minorHAnsi" w:eastAsiaTheme="minorEastAsia" w:hAnsiTheme="minorHAnsi" w:cstheme="minorBidi"/>
          <w:b w:val="0"/>
          <w:color w:val="auto"/>
          <w:sz w:val="22"/>
          <w:szCs w:val="22"/>
        </w:rPr>
        <w:tab/>
      </w:r>
      <w:r>
        <w:t>Transformace pobytových sociálních služeb</w:t>
      </w:r>
      <w:r>
        <w:tab/>
      </w:r>
      <w:r w:rsidR="00D952F2">
        <w:fldChar w:fldCharType="begin"/>
      </w:r>
      <w:r>
        <w:instrText xml:space="preserve"> PAGEREF _Toc28527698 \h </w:instrText>
      </w:r>
      <w:r w:rsidR="00D952F2">
        <w:fldChar w:fldCharType="separate"/>
      </w:r>
      <w:r w:rsidR="00916220">
        <w:t>15</w:t>
      </w:r>
      <w:r w:rsidR="00D952F2">
        <w:fldChar w:fldCharType="end"/>
      </w:r>
    </w:p>
    <w:p w:rsidR="00AC78A2" w:rsidRDefault="00AC78A2">
      <w:pPr>
        <w:pStyle w:val="Obsah2"/>
        <w:rPr>
          <w:rFonts w:asciiTheme="minorHAnsi" w:eastAsiaTheme="minorEastAsia" w:hAnsiTheme="minorHAnsi" w:cstheme="minorBidi"/>
          <w:iCs w:val="0"/>
          <w:sz w:val="22"/>
          <w:szCs w:val="22"/>
        </w:rPr>
      </w:pPr>
      <w:r>
        <w:t>2.1</w:t>
      </w:r>
      <w:r>
        <w:rPr>
          <w:rFonts w:asciiTheme="minorHAnsi" w:eastAsiaTheme="minorEastAsia" w:hAnsiTheme="minorHAnsi" w:cstheme="minorBidi"/>
          <w:iCs w:val="0"/>
          <w:sz w:val="22"/>
          <w:szCs w:val="22"/>
        </w:rPr>
        <w:tab/>
      </w:r>
      <w:r>
        <w:t>Vymezení transformace a deinstitucionalizace</w:t>
      </w:r>
      <w:r>
        <w:tab/>
      </w:r>
      <w:r w:rsidR="00D952F2">
        <w:fldChar w:fldCharType="begin"/>
      </w:r>
      <w:r>
        <w:instrText xml:space="preserve"> PAGEREF _Toc28527699 \h </w:instrText>
      </w:r>
      <w:r w:rsidR="00D952F2">
        <w:fldChar w:fldCharType="separate"/>
      </w:r>
      <w:r w:rsidR="00916220">
        <w:t>15</w:t>
      </w:r>
      <w:r w:rsidR="00D952F2">
        <w:fldChar w:fldCharType="end"/>
      </w:r>
    </w:p>
    <w:p w:rsidR="00AC78A2" w:rsidRDefault="00AC78A2">
      <w:pPr>
        <w:pStyle w:val="Obsah2"/>
        <w:rPr>
          <w:rFonts w:asciiTheme="minorHAnsi" w:eastAsiaTheme="minorEastAsia" w:hAnsiTheme="minorHAnsi" w:cstheme="minorBidi"/>
          <w:iCs w:val="0"/>
          <w:sz w:val="22"/>
          <w:szCs w:val="22"/>
        </w:rPr>
      </w:pPr>
      <w:r>
        <w:t>2.2</w:t>
      </w:r>
      <w:r>
        <w:rPr>
          <w:rFonts w:asciiTheme="minorHAnsi" w:eastAsiaTheme="minorEastAsia" w:hAnsiTheme="minorHAnsi" w:cstheme="minorBidi"/>
          <w:iCs w:val="0"/>
          <w:sz w:val="22"/>
          <w:szCs w:val="22"/>
        </w:rPr>
        <w:tab/>
      </w:r>
      <w:r>
        <w:t>Institucionální péče vs. sociální služby poskytované v komunitě</w:t>
      </w:r>
      <w:r>
        <w:tab/>
      </w:r>
      <w:r w:rsidR="00D952F2">
        <w:fldChar w:fldCharType="begin"/>
      </w:r>
      <w:r>
        <w:instrText xml:space="preserve"> PAGEREF _Toc28527700 \h </w:instrText>
      </w:r>
      <w:r w:rsidR="00D952F2">
        <w:fldChar w:fldCharType="separate"/>
      </w:r>
      <w:r w:rsidR="00916220">
        <w:t>16</w:t>
      </w:r>
      <w:r w:rsidR="00D952F2">
        <w:fldChar w:fldCharType="end"/>
      </w:r>
    </w:p>
    <w:p w:rsidR="00AC78A2" w:rsidRDefault="00AC78A2">
      <w:pPr>
        <w:pStyle w:val="Obsah2"/>
        <w:rPr>
          <w:rFonts w:asciiTheme="minorHAnsi" w:eastAsiaTheme="minorEastAsia" w:hAnsiTheme="minorHAnsi" w:cstheme="minorBidi"/>
          <w:iCs w:val="0"/>
          <w:sz w:val="22"/>
          <w:szCs w:val="22"/>
        </w:rPr>
      </w:pPr>
      <w:r>
        <w:t>2.3</w:t>
      </w:r>
      <w:r>
        <w:rPr>
          <w:rFonts w:asciiTheme="minorHAnsi" w:eastAsiaTheme="minorEastAsia" w:hAnsiTheme="minorHAnsi" w:cstheme="minorBidi"/>
          <w:iCs w:val="0"/>
          <w:sz w:val="22"/>
          <w:szCs w:val="22"/>
        </w:rPr>
        <w:tab/>
      </w:r>
      <w:r>
        <w:t>Lidsko-právní východiska ochrany a podpory lidí se zdravotním postižením</w:t>
      </w:r>
      <w:r>
        <w:tab/>
      </w:r>
      <w:r w:rsidR="00D952F2">
        <w:fldChar w:fldCharType="begin"/>
      </w:r>
      <w:r>
        <w:instrText xml:space="preserve"> PAGEREF _Toc28527701 \h </w:instrText>
      </w:r>
      <w:r w:rsidR="00D952F2">
        <w:fldChar w:fldCharType="separate"/>
      </w:r>
      <w:r w:rsidR="00916220">
        <w:t>19</w:t>
      </w:r>
      <w:r w:rsidR="00D952F2">
        <w:fldChar w:fldCharType="end"/>
      </w:r>
    </w:p>
    <w:p w:rsidR="00AC78A2" w:rsidRDefault="00AC78A2">
      <w:pPr>
        <w:pStyle w:val="Obsah2"/>
        <w:rPr>
          <w:rFonts w:asciiTheme="minorHAnsi" w:eastAsiaTheme="minorEastAsia" w:hAnsiTheme="minorHAnsi" w:cstheme="minorBidi"/>
          <w:iCs w:val="0"/>
          <w:sz w:val="22"/>
          <w:szCs w:val="22"/>
        </w:rPr>
      </w:pPr>
      <w:r>
        <w:t>2.4</w:t>
      </w:r>
      <w:r>
        <w:rPr>
          <w:rFonts w:asciiTheme="minorHAnsi" w:eastAsiaTheme="minorEastAsia" w:hAnsiTheme="minorHAnsi" w:cstheme="minorBidi"/>
          <w:iCs w:val="0"/>
          <w:sz w:val="22"/>
          <w:szCs w:val="22"/>
        </w:rPr>
        <w:tab/>
      </w:r>
      <w:r>
        <w:t>Historie transformace v ČR</w:t>
      </w:r>
      <w:r>
        <w:tab/>
      </w:r>
      <w:r w:rsidR="00D952F2">
        <w:fldChar w:fldCharType="begin"/>
      </w:r>
      <w:r>
        <w:instrText xml:space="preserve"> PAGEREF _Toc28527702 \h </w:instrText>
      </w:r>
      <w:r w:rsidR="00D952F2">
        <w:fldChar w:fldCharType="separate"/>
      </w:r>
      <w:r w:rsidR="00916220">
        <w:t>23</w:t>
      </w:r>
      <w:r w:rsidR="00D952F2">
        <w:fldChar w:fldCharType="end"/>
      </w:r>
    </w:p>
    <w:p w:rsidR="00AC78A2" w:rsidRDefault="00AC78A2">
      <w:pPr>
        <w:pStyle w:val="Obsah2"/>
        <w:rPr>
          <w:rFonts w:asciiTheme="minorHAnsi" w:eastAsiaTheme="minorEastAsia" w:hAnsiTheme="minorHAnsi" w:cstheme="minorBidi"/>
          <w:iCs w:val="0"/>
          <w:sz w:val="22"/>
          <w:szCs w:val="22"/>
        </w:rPr>
      </w:pPr>
      <w:r>
        <w:t>2.5</w:t>
      </w:r>
      <w:r>
        <w:rPr>
          <w:rFonts w:asciiTheme="minorHAnsi" w:eastAsiaTheme="minorEastAsia" w:hAnsiTheme="minorHAnsi" w:cstheme="minorBidi"/>
          <w:iCs w:val="0"/>
          <w:sz w:val="22"/>
          <w:szCs w:val="22"/>
        </w:rPr>
        <w:tab/>
      </w:r>
      <w:r>
        <w:t>Důvody pro deinstitucional</w:t>
      </w:r>
      <w:r w:rsidR="00633EC5">
        <w:t>izaci a transformaci sociálních</w:t>
      </w:r>
      <w:r w:rsidR="00633EC5">
        <w:br/>
      </w:r>
      <w:r>
        <w:t>služeb</w:t>
      </w:r>
      <w:r>
        <w:tab/>
      </w:r>
      <w:r w:rsidR="00D952F2">
        <w:fldChar w:fldCharType="begin"/>
      </w:r>
      <w:r>
        <w:instrText xml:space="preserve"> PAGEREF _Toc28527703 \h </w:instrText>
      </w:r>
      <w:r w:rsidR="00D952F2">
        <w:fldChar w:fldCharType="separate"/>
      </w:r>
      <w:r w:rsidR="00916220">
        <w:t>25</w:t>
      </w:r>
      <w:r w:rsidR="00D952F2">
        <w:fldChar w:fldCharType="end"/>
      </w:r>
    </w:p>
    <w:p w:rsidR="00AC78A2" w:rsidRDefault="00AC78A2">
      <w:pPr>
        <w:pStyle w:val="Obsah2"/>
        <w:rPr>
          <w:rFonts w:asciiTheme="minorHAnsi" w:eastAsiaTheme="minorEastAsia" w:hAnsiTheme="minorHAnsi" w:cstheme="minorBidi"/>
          <w:iCs w:val="0"/>
          <w:sz w:val="22"/>
          <w:szCs w:val="22"/>
        </w:rPr>
      </w:pPr>
      <w:r>
        <w:t>2.6</w:t>
      </w:r>
      <w:r>
        <w:rPr>
          <w:rFonts w:asciiTheme="minorHAnsi" w:eastAsiaTheme="minorEastAsia" w:hAnsiTheme="minorHAnsi" w:cstheme="minorBidi"/>
          <w:iCs w:val="0"/>
          <w:sz w:val="22"/>
          <w:szCs w:val="22"/>
        </w:rPr>
        <w:tab/>
      </w:r>
      <w:r>
        <w:t>Shrnutí</w:t>
      </w:r>
      <w:r>
        <w:tab/>
      </w:r>
      <w:r w:rsidR="00D952F2">
        <w:fldChar w:fldCharType="begin"/>
      </w:r>
      <w:r>
        <w:instrText xml:space="preserve"> PAGEREF _Toc28527704 \h </w:instrText>
      </w:r>
      <w:r w:rsidR="00D952F2">
        <w:fldChar w:fldCharType="separate"/>
      </w:r>
      <w:r w:rsidR="00916220">
        <w:t>26</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3</w:t>
      </w:r>
      <w:r>
        <w:rPr>
          <w:rFonts w:asciiTheme="minorHAnsi" w:eastAsiaTheme="minorEastAsia" w:hAnsiTheme="minorHAnsi" w:cstheme="minorBidi"/>
          <w:b w:val="0"/>
          <w:color w:val="auto"/>
          <w:sz w:val="22"/>
          <w:szCs w:val="22"/>
        </w:rPr>
        <w:tab/>
      </w:r>
      <w:r>
        <w:t>Uživatelé sociálních služeb – zdravotně postižení</w:t>
      </w:r>
      <w:r>
        <w:tab/>
      </w:r>
      <w:r w:rsidR="00D952F2">
        <w:fldChar w:fldCharType="begin"/>
      </w:r>
      <w:r>
        <w:instrText xml:space="preserve"> PAGEREF _Toc28527705 \h </w:instrText>
      </w:r>
      <w:r w:rsidR="00D952F2">
        <w:fldChar w:fldCharType="separate"/>
      </w:r>
      <w:r w:rsidR="00916220">
        <w:t>28</w:t>
      </w:r>
      <w:r w:rsidR="00D952F2">
        <w:fldChar w:fldCharType="end"/>
      </w:r>
    </w:p>
    <w:p w:rsidR="00AC78A2" w:rsidRDefault="00AC78A2">
      <w:pPr>
        <w:pStyle w:val="Obsah2"/>
        <w:rPr>
          <w:rFonts w:asciiTheme="minorHAnsi" w:eastAsiaTheme="minorEastAsia" w:hAnsiTheme="minorHAnsi" w:cstheme="minorBidi"/>
          <w:iCs w:val="0"/>
          <w:sz w:val="22"/>
          <w:szCs w:val="22"/>
        </w:rPr>
      </w:pPr>
      <w:r>
        <w:t>3.1</w:t>
      </w:r>
      <w:r>
        <w:rPr>
          <w:rFonts w:asciiTheme="minorHAnsi" w:eastAsiaTheme="minorEastAsia" w:hAnsiTheme="minorHAnsi" w:cstheme="minorBidi"/>
          <w:iCs w:val="0"/>
          <w:sz w:val="22"/>
          <w:szCs w:val="22"/>
        </w:rPr>
        <w:tab/>
      </w:r>
      <w:r>
        <w:t>Vymezení základních pojmů</w:t>
      </w:r>
      <w:r>
        <w:tab/>
      </w:r>
      <w:r w:rsidR="00D952F2">
        <w:fldChar w:fldCharType="begin"/>
      </w:r>
      <w:r>
        <w:instrText xml:space="preserve"> PAGEREF _Toc28527706 \h </w:instrText>
      </w:r>
      <w:r w:rsidR="00D952F2">
        <w:fldChar w:fldCharType="separate"/>
      </w:r>
      <w:r w:rsidR="00916220">
        <w:t>28</w:t>
      </w:r>
      <w:r w:rsidR="00D952F2">
        <w:fldChar w:fldCharType="end"/>
      </w:r>
    </w:p>
    <w:p w:rsidR="00AC78A2" w:rsidRDefault="00AC78A2">
      <w:pPr>
        <w:pStyle w:val="Obsah2"/>
        <w:rPr>
          <w:rFonts w:asciiTheme="minorHAnsi" w:eastAsiaTheme="minorEastAsia" w:hAnsiTheme="minorHAnsi" w:cstheme="minorBidi"/>
          <w:iCs w:val="0"/>
          <w:sz w:val="22"/>
          <w:szCs w:val="22"/>
        </w:rPr>
      </w:pPr>
      <w:r>
        <w:t>3.2</w:t>
      </w:r>
      <w:r>
        <w:rPr>
          <w:rFonts w:asciiTheme="minorHAnsi" w:eastAsiaTheme="minorEastAsia" w:hAnsiTheme="minorHAnsi" w:cstheme="minorBidi"/>
          <w:iCs w:val="0"/>
          <w:sz w:val="22"/>
          <w:szCs w:val="22"/>
        </w:rPr>
        <w:tab/>
      </w:r>
      <w:r>
        <w:t>Charakteristika uživatelů sociálních služeb – osob zdravotně postižených</w:t>
      </w:r>
      <w:r>
        <w:tab/>
      </w:r>
      <w:r w:rsidR="00D952F2">
        <w:fldChar w:fldCharType="begin"/>
      </w:r>
      <w:r>
        <w:instrText xml:space="preserve"> PAGEREF _Toc28527707 \h </w:instrText>
      </w:r>
      <w:r w:rsidR="00D952F2">
        <w:fldChar w:fldCharType="separate"/>
      </w:r>
      <w:r w:rsidR="00916220">
        <w:t>30</w:t>
      </w:r>
      <w:r w:rsidR="00D952F2">
        <w:fldChar w:fldCharType="end"/>
      </w:r>
    </w:p>
    <w:p w:rsidR="00AC78A2" w:rsidRDefault="00AC78A2">
      <w:pPr>
        <w:pStyle w:val="Obsah3"/>
        <w:rPr>
          <w:rFonts w:asciiTheme="minorHAnsi" w:eastAsiaTheme="minorEastAsia" w:hAnsiTheme="minorHAnsi" w:cstheme="minorBidi"/>
          <w:sz w:val="22"/>
          <w:szCs w:val="22"/>
        </w:rPr>
      </w:pPr>
      <w:r>
        <w:t>3.2.1</w:t>
      </w:r>
      <w:r>
        <w:rPr>
          <w:rFonts w:asciiTheme="minorHAnsi" w:eastAsiaTheme="minorEastAsia" w:hAnsiTheme="minorHAnsi" w:cstheme="minorBidi"/>
          <w:sz w:val="22"/>
          <w:szCs w:val="22"/>
        </w:rPr>
        <w:tab/>
      </w:r>
      <w:r>
        <w:t>Legislativní zakotvení služeb pro osoby se zdravotním postižením</w:t>
      </w:r>
      <w:r>
        <w:tab/>
      </w:r>
      <w:r w:rsidR="00D952F2">
        <w:fldChar w:fldCharType="begin"/>
      </w:r>
      <w:r>
        <w:instrText xml:space="preserve"> PAGEREF _Toc28527708 \h </w:instrText>
      </w:r>
      <w:r w:rsidR="00D952F2">
        <w:fldChar w:fldCharType="separate"/>
      </w:r>
      <w:r w:rsidR="00916220">
        <w:t>31</w:t>
      </w:r>
      <w:r w:rsidR="00D952F2">
        <w:fldChar w:fldCharType="end"/>
      </w:r>
    </w:p>
    <w:p w:rsidR="00AC78A2" w:rsidRDefault="00AC78A2">
      <w:pPr>
        <w:pStyle w:val="Obsah3"/>
        <w:rPr>
          <w:rFonts w:asciiTheme="minorHAnsi" w:eastAsiaTheme="minorEastAsia" w:hAnsiTheme="minorHAnsi" w:cstheme="minorBidi"/>
          <w:sz w:val="22"/>
          <w:szCs w:val="22"/>
        </w:rPr>
      </w:pPr>
      <w:r>
        <w:t>3.2.2</w:t>
      </w:r>
      <w:r>
        <w:rPr>
          <w:rFonts w:asciiTheme="minorHAnsi" w:eastAsiaTheme="minorEastAsia" w:hAnsiTheme="minorHAnsi" w:cstheme="minorBidi"/>
          <w:sz w:val="22"/>
          <w:szCs w:val="22"/>
        </w:rPr>
        <w:tab/>
      </w:r>
      <w:r>
        <w:t>Aktéři sociálních služeb</w:t>
      </w:r>
      <w:r>
        <w:tab/>
      </w:r>
      <w:r w:rsidR="00D952F2">
        <w:fldChar w:fldCharType="begin"/>
      </w:r>
      <w:r>
        <w:instrText xml:space="preserve"> PAGEREF _Toc28527709 \h </w:instrText>
      </w:r>
      <w:r w:rsidR="00D952F2">
        <w:fldChar w:fldCharType="separate"/>
      </w:r>
      <w:r w:rsidR="00916220">
        <w:t>32</w:t>
      </w:r>
      <w:r w:rsidR="00D952F2">
        <w:fldChar w:fldCharType="end"/>
      </w:r>
    </w:p>
    <w:p w:rsidR="00AC78A2" w:rsidRDefault="00AC78A2">
      <w:pPr>
        <w:pStyle w:val="Obsah3"/>
        <w:rPr>
          <w:rFonts w:asciiTheme="minorHAnsi" w:eastAsiaTheme="minorEastAsia" w:hAnsiTheme="minorHAnsi" w:cstheme="minorBidi"/>
          <w:sz w:val="22"/>
          <w:szCs w:val="22"/>
        </w:rPr>
      </w:pPr>
      <w:r>
        <w:t>3.2.3</w:t>
      </w:r>
      <w:r>
        <w:rPr>
          <w:rFonts w:asciiTheme="minorHAnsi" w:eastAsiaTheme="minorEastAsia" w:hAnsiTheme="minorHAnsi" w:cstheme="minorBidi"/>
          <w:sz w:val="22"/>
          <w:szCs w:val="22"/>
        </w:rPr>
        <w:tab/>
      </w:r>
      <w:r>
        <w:t>Sociální služby pro osoby se zdravotním postižením</w:t>
      </w:r>
      <w:r>
        <w:tab/>
      </w:r>
      <w:r w:rsidR="00D952F2">
        <w:fldChar w:fldCharType="begin"/>
      </w:r>
      <w:r>
        <w:instrText xml:space="preserve"> PAGEREF _Toc28527710 \h </w:instrText>
      </w:r>
      <w:r w:rsidR="00D952F2">
        <w:fldChar w:fldCharType="separate"/>
      </w:r>
      <w:r w:rsidR="00916220">
        <w:t>34</w:t>
      </w:r>
      <w:r w:rsidR="00D952F2">
        <w:fldChar w:fldCharType="end"/>
      </w:r>
    </w:p>
    <w:p w:rsidR="00AC78A2" w:rsidRDefault="00AC78A2">
      <w:pPr>
        <w:pStyle w:val="Obsah3"/>
        <w:rPr>
          <w:rFonts w:asciiTheme="minorHAnsi" w:eastAsiaTheme="minorEastAsia" w:hAnsiTheme="minorHAnsi" w:cstheme="minorBidi"/>
          <w:sz w:val="22"/>
          <w:szCs w:val="22"/>
        </w:rPr>
      </w:pPr>
      <w:r>
        <w:t>3.2.4</w:t>
      </w:r>
      <w:r>
        <w:rPr>
          <w:rFonts w:asciiTheme="minorHAnsi" w:eastAsiaTheme="minorEastAsia" w:hAnsiTheme="minorHAnsi" w:cstheme="minorBidi"/>
          <w:sz w:val="22"/>
          <w:szCs w:val="22"/>
        </w:rPr>
        <w:tab/>
      </w:r>
      <w:r>
        <w:t>Uživatelé s vybranými typy zdravotního postižení</w:t>
      </w:r>
      <w:r>
        <w:tab/>
      </w:r>
      <w:r w:rsidR="00D952F2">
        <w:fldChar w:fldCharType="begin"/>
      </w:r>
      <w:r>
        <w:instrText xml:space="preserve"> PAGEREF _Toc28527711 \h </w:instrText>
      </w:r>
      <w:r w:rsidR="00D952F2">
        <w:fldChar w:fldCharType="separate"/>
      </w:r>
      <w:r w:rsidR="00916220">
        <w:t>36</w:t>
      </w:r>
      <w:r w:rsidR="00D952F2">
        <w:fldChar w:fldCharType="end"/>
      </w:r>
    </w:p>
    <w:p w:rsidR="00AC78A2" w:rsidRDefault="00AC78A2">
      <w:pPr>
        <w:pStyle w:val="Obsah3"/>
        <w:rPr>
          <w:rFonts w:asciiTheme="minorHAnsi" w:eastAsiaTheme="minorEastAsia" w:hAnsiTheme="minorHAnsi" w:cstheme="minorBidi"/>
          <w:sz w:val="22"/>
          <w:szCs w:val="22"/>
        </w:rPr>
      </w:pPr>
      <w:r>
        <w:t>3.2.5</w:t>
      </w:r>
      <w:r>
        <w:rPr>
          <w:rFonts w:asciiTheme="minorHAnsi" w:eastAsiaTheme="minorEastAsia" w:hAnsiTheme="minorHAnsi" w:cstheme="minorBidi"/>
          <w:sz w:val="22"/>
          <w:szCs w:val="22"/>
        </w:rPr>
        <w:tab/>
      </w:r>
      <w:r>
        <w:t>Osoby s tělesným postižením a komunikační specifika</w:t>
      </w:r>
      <w:r>
        <w:tab/>
      </w:r>
      <w:r w:rsidR="00D952F2">
        <w:fldChar w:fldCharType="begin"/>
      </w:r>
      <w:r>
        <w:instrText xml:space="preserve"> PAGEREF _Toc28527712 \h </w:instrText>
      </w:r>
      <w:r w:rsidR="00D952F2">
        <w:fldChar w:fldCharType="separate"/>
      </w:r>
      <w:r w:rsidR="00916220">
        <w:t>37</w:t>
      </w:r>
      <w:r w:rsidR="00D952F2">
        <w:fldChar w:fldCharType="end"/>
      </w:r>
    </w:p>
    <w:p w:rsidR="00AC78A2" w:rsidRDefault="00AC78A2">
      <w:pPr>
        <w:pStyle w:val="Obsah3"/>
        <w:rPr>
          <w:rFonts w:asciiTheme="minorHAnsi" w:eastAsiaTheme="minorEastAsia" w:hAnsiTheme="minorHAnsi" w:cstheme="minorBidi"/>
          <w:sz w:val="22"/>
          <w:szCs w:val="22"/>
        </w:rPr>
      </w:pPr>
      <w:r>
        <w:t>3.2.6</w:t>
      </w:r>
      <w:r>
        <w:rPr>
          <w:rFonts w:asciiTheme="minorHAnsi" w:eastAsiaTheme="minorEastAsia" w:hAnsiTheme="minorHAnsi" w:cstheme="minorBidi"/>
          <w:sz w:val="22"/>
          <w:szCs w:val="22"/>
        </w:rPr>
        <w:tab/>
      </w:r>
      <w:r>
        <w:t>Osoby s mentálním postižením a komunikační specifika</w:t>
      </w:r>
      <w:r>
        <w:tab/>
      </w:r>
      <w:r w:rsidR="00D952F2">
        <w:fldChar w:fldCharType="begin"/>
      </w:r>
      <w:r>
        <w:instrText xml:space="preserve"> PAGEREF _Toc28527713 \h </w:instrText>
      </w:r>
      <w:r w:rsidR="00D952F2">
        <w:fldChar w:fldCharType="separate"/>
      </w:r>
      <w:r w:rsidR="00916220">
        <w:t>41</w:t>
      </w:r>
      <w:r w:rsidR="00D952F2">
        <w:fldChar w:fldCharType="end"/>
      </w:r>
    </w:p>
    <w:p w:rsidR="00AC78A2" w:rsidRDefault="00AC78A2">
      <w:pPr>
        <w:pStyle w:val="Obsah3"/>
        <w:rPr>
          <w:rFonts w:asciiTheme="minorHAnsi" w:eastAsiaTheme="minorEastAsia" w:hAnsiTheme="minorHAnsi" w:cstheme="minorBidi"/>
          <w:sz w:val="22"/>
          <w:szCs w:val="22"/>
        </w:rPr>
      </w:pPr>
      <w:r>
        <w:t>3.2.7</w:t>
      </w:r>
      <w:r>
        <w:rPr>
          <w:rFonts w:asciiTheme="minorHAnsi" w:eastAsiaTheme="minorEastAsia" w:hAnsiTheme="minorHAnsi" w:cstheme="minorBidi"/>
          <w:sz w:val="22"/>
          <w:szCs w:val="22"/>
        </w:rPr>
        <w:tab/>
      </w:r>
      <w:r>
        <w:t>Osoby s kombinovaným postižením a komunikační specifika</w:t>
      </w:r>
      <w:r>
        <w:tab/>
      </w:r>
      <w:r w:rsidR="00D952F2">
        <w:fldChar w:fldCharType="begin"/>
      </w:r>
      <w:r>
        <w:instrText xml:space="preserve"> PAGEREF _Toc28527714 \h </w:instrText>
      </w:r>
      <w:r w:rsidR="00D952F2">
        <w:fldChar w:fldCharType="separate"/>
      </w:r>
      <w:r w:rsidR="00916220">
        <w:t>46</w:t>
      </w:r>
      <w:r w:rsidR="00D952F2">
        <w:fldChar w:fldCharType="end"/>
      </w:r>
    </w:p>
    <w:p w:rsidR="00AC78A2" w:rsidRDefault="00AC78A2">
      <w:pPr>
        <w:pStyle w:val="Obsah2"/>
      </w:pPr>
      <w:r>
        <w:t>3.3</w:t>
      </w:r>
      <w:r>
        <w:rPr>
          <w:rFonts w:asciiTheme="minorHAnsi" w:eastAsiaTheme="minorEastAsia" w:hAnsiTheme="minorHAnsi" w:cstheme="minorBidi"/>
          <w:iCs w:val="0"/>
          <w:sz w:val="22"/>
          <w:szCs w:val="22"/>
        </w:rPr>
        <w:tab/>
      </w:r>
      <w:r>
        <w:t>Kvalita života lidí se zdravotním postižením</w:t>
      </w:r>
      <w:r>
        <w:tab/>
      </w:r>
      <w:r w:rsidR="00D952F2">
        <w:fldChar w:fldCharType="begin"/>
      </w:r>
      <w:r>
        <w:instrText xml:space="preserve"> PAGEREF _Toc28527715 \h </w:instrText>
      </w:r>
      <w:r w:rsidR="00D952F2">
        <w:fldChar w:fldCharType="separate"/>
      </w:r>
      <w:r w:rsidR="00916220">
        <w:t>46</w:t>
      </w:r>
      <w:r w:rsidR="00D952F2">
        <w:fldChar w:fldCharType="end"/>
      </w:r>
    </w:p>
    <w:p w:rsidR="00AC78A2" w:rsidRDefault="00AC78A2">
      <w:pPr>
        <w:pStyle w:val="Obsah2"/>
        <w:rPr>
          <w:rFonts w:asciiTheme="minorHAnsi" w:eastAsiaTheme="minorEastAsia" w:hAnsiTheme="minorHAnsi" w:cstheme="minorBidi"/>
          <w:iCs w:val="0"/>
          <w:sz w:val="22"/>
          <w:szCs w:val="22"/>
        </w:rPr>
      </w:pPr>
    </w:p>
    <w:p w:rsidR="00AC78A2" w:rsidRDefault="00AC78A2">
      <w:pPr>
        <w:pStyle w:val="Obsah2"/>
        <w:rPr>
          <w:rFonts w:asciiTheme="minorHAnsi" w:eastAsiaTheme="minorEastAsia" w:hAnsiTheme="minorHAnsi" w:cstheme="minorBidi"/>
          <w:iCs w:val="0"/>
          <w:sz w:val="22"/>
          <w:szCs w:val="22"/>
        </w:rPr>
      </w:pPr>
      <w:r>
        <w:lastRenderedPageBreak/>
        <w:t>3.4</w:t>
      </w:r>
      <w:r>
        <w:rPr>
          <w:rFonts w:asciiTheme="minorHAnsi" w:eastAsiaTheme="minorEastAsia" w:hAnsiTheme="minorHAnsi" w:cstheme="minorBidi"/>
          <w:iCs w:val="0"/>
          <w:sz w:val="22"/>
          <w:szCs w:val="22"/>
        </w:rPr>
        <w:tab/>
      </w:r>
      <w:r>
        <w:t>Podmínky integrace lidí s postižením do většinové společnosti</w:t>
      </w:r>
      <w:r>
        <w:tab/>
      </w:r>
      <w:r w:rsidR="00D952F2">
        <w:fldChar w:fldCharType="begin"/>
      </w:r>
      <w:r>
        <w:instrText xml:space="preserve"> PAGEREF _Toc28527716 \h </w:instrText>
      </w:r>
      <w:r w:rsidR="00D952F2">
        <w:fldChar w:fldCharType="separate"/>
      </w:r>
      <w:r w:rsidR="00916220">
        <w:t>51</w:t>
      </w:r>
      <w:r w:rsidR="00D952F2">
        <w:fldChar w:fldCharType="end"/>
      </w:r>
    </w:p>
    <w:p w:rsidR="00AC78A2" w:rsidRDefault="00AC78A2">
      <w:pPr>
        <w:pStyle w:val="Obsah2"/>
        <w:rPr>
          <w:rFonts w:asciiTheme="minorHAnsi" w:eastAsiaTheme="minorEastAsia" w:hAnsiTheme="minorHAnsi" w:cstheme="minorBidi"/>
          <w:iCs w:val="0"/>
          <w:sz w:val="22"/>
          <w:szCs w:val="22"/>
        </w:rPr>
      </w:pPr>
      <w:r>
        <w:t>3.5</w:t>
      </w:r>
      <w:r>
        <w:rPr>
          <w:rFonts w:asciiTheme="minorHAnsi" w:eastAsiaTheme="minorEastAsia" w:hAnsiTheme="minorHAnsi" w:cstheme="minorBidi"/>
          <w:iCs w:val="0"/>
          <w:sz w:val="22"/>
          <w:szCs w:val="22"/>
        </w:rPr>
        <w:tab/>
      </w:r>
      <w:r>
        <w:t>Shrnutí</w:t>
      </w:r>
      <w:r>
        <w:tab/>
      </w:r>
      <w:r w:rsidR="00D952F2">
        <w:fldChar w:fldCharType="begin"/>
      </w:r>
      <w:r>
        <w:instrText xml:space="preserve"> PAGEREF _Toc28527717 \h </w:instrText>
      </w:r>
      <w:r w:rsidR="00D952F2">
        <w:fldChar w:fldCharType="separate"/>
      </w:r>
      <w:r w:rsidR="00916220">
        <w:t>53</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4</w:t>
      </w:r>
      <w:r>
        <w:rPr>
          <w:rFonts w:asciiTheme="minorHAnsi" w:eastAsiaTheme="minorEastAsia" w:hAnsiTheme="minorHAnsi" w:cstheme="minorBidi"/>
          <w:b w:val="0"/>
          <w:color w:val="auto"/>
          <w:sz w:val="22"/>
          <w:szCs w:val="22"/>
        </w:rPr>
        <w:tab/>
      </w:r>
      <w:r>
        <w:t>Transformační proces v pobytové službě</w:t>
      </w:r>
      <w:r>
        <w:tab/>
      </w:r>
      <w:r w:rsidR="00D952F2">
        <w:fldChar w:fldCharType="begin"/>
      </w:r>
      <w:r>
        <w:instrText xml:space="preserve"> PAGEREF _Toc28527718 \h </w:instrText>
      </w:r>
      <w:r w:rsidR="00D952F2">
        <w:fldChar w:fldCharType="separate"/>
      </w:r>
      <w:r w:rsidR="00916220">
        <w:t>55</w:t>
      </w:r>
      <w:r w:rsidR="00D952F2">
        <w:fldChar w:fldCharType="end"/>
      </w:r>
    </w:p>
    <w:p w:rsidR="00AC78A2" w:rsidRDefault="00AC78A2">
      <w:pPr>
        <w:pStyle w:val="Obsah2"/>
        <w:rPr>
          <w:rFonts w:asciiTheme="minorHAnsi" w:eastAsiaTheme="minorEastAsia" w:hAnsiTheme="minorHAnsi" w:cstheme="minorBidi"/>
          <w:iCs w:val="0"/>
          <w:sz w:val="22"/>
          <w:szCs w:val="22"/>
        </w:rPr>
      </w:pPr>
      <w:r>
        <w:t>4.1</w:t>
      </w:r>
      <w:r>
        <w:rPr>
          <w:rFonts w:asciiTheme="minorHAnsi" w:eastAsiaTheme="minorEastAsia" w:hAnsiTheme="minorHAnsi" w:cstheme="minorBidi"/>
          <w:iCs w:val="0"/>
          <w:sz w:val="22"/>
          <w:szCs w:val="22"/>
        </w:rPr>
        <w:tab/>
      </w:r>
      <w:r>
        <w:t>Podstata a základní principy komunitního plánování</w:t>
      </w:r>
      <w:r>
        <w:tab/>
      </w:r>
      <w:r w:rsidR="00D952F2">
        <w:fldChar w:fldCharType="begin"/>
      </w:r>
      <w:r>
        <w:instrText xml:space="preserve"> PAGEREF _Toc28527719 \h </w:instrText>
      </w:r>
      <w:r w:rsidR="00D952F2">
        <w:fldChar w:fldCharType="separate"/>
      </w:r>
      <w:r w:rsidR="00916220">
        <w:t>55</w:t>
      </w:r>
      <w:r w:rsidR="00D952F2">
        <w:fldChar w:fldCharType="end"/>
      </w:r>
    </w:p>
    <w:p w:rsidR="00AC78A2" w:rsidRDefault="00AC78A2">
      <w:pPr>
        <w:pStyle w:val="Obsah2"/>
        <w:rPr>
          <w:rFonts w:asciiTheme="minorHAnsi" w:eastAsiaTheme="minorEastAsia" w:hAnsiTheme="minorHAnsi" w:cstheme="minorBidi"/>
          <w:iCs w:val="0"/>
          <w:sz w:val="22"/>
          <w:szCs w:val="22"/>
        </w:rPr>
      </w:pPr>
      <w:r>
        <w:t>4.2</w:t>
      </w:r>
      <w:r>
        <w:rPr>
          <w:rFonts w:asciiTheme="minorHAnsi" w:eastAsiaTheme="minorEastAsia" w:hAnsiTheme="minorHAnsi" w:cstheme="minorBidi"/>
          <w:iCs w:val="0"/>
          <w:sz w:val="22"/>
          <w:szCs w:val="22"/>
        </w:rPr>
        <w:tab/>
      </w:r>
      <w:r>
        <w:t>Indikátory úspěšné transformované pobytové sociální služby – služby komunitního charakteru</w:t>
      </w:r>
      <w:r>
        <w:tab/>
      </w:r>
      <w:r w:rsidR="00D952F2">
        <w:fldChar w:fldCharType="begin"/>
      </w:r>
      <w:r>
        <w:instrText xml:space="preserve"> PAGEREF _Toc28527720 \h </w:instrText>
      </w:r>
      <w:r w:rsidR="00D952F2">
        <w:fldChar w:fldCharType="separate"/>
      </w:r>
      <w:r w:rsidR="00916220">
        <w:t>56</w:t>
      </w:r>
      <w:r w:rsidR="00D952F2">
        <w:fldChar w:fldCharType="end"/>
      </w:r>
    </w:p>
    <w:p w:rsidR="00AC78A2" w:rsidRDefault="00AC78A2">
      <w:pPr>
        <w:pStyle w:val="Obsah3"/>
        <w:rPr>
          <w:rFonts w:asciiTheme="minorHAnsi" w:eastAsiaTheme="minorEastAsia" w:hAnsiTheme="minorHAnsi" w:cstheme="minorBidi"/>
          <w:sz w:val="22"/>
          <w:szCs w:val="22"/>
        </w:rPr>
      </w:pPr>
      <w:r>
        <w:t>4.2.1</w:t>
      </w:r>
      <w:r>
        <w:rPr>
          <w:rFonts w:asciiTheme="minorHAnsi" w:eastAsiaTheme="minorEastAsia" w:hAnsiTheme="minorHAnsi" w:cstheme="minorBidi"/>
          <w:sz w:val="22"/>
          <w:szCs w:val="22"/>
        </w:rPr>
        <w:tab/>
      </w:r>
      <w:r>
        <w:t>Cíle a přehled oblastí podpory uživatele pobytové služby během transformace</w:t>
      </w:r>
      <w:r>
        <w:tab/>
      </w:r>
      <w:r w:rsidR="00D952F2">
        <w:fldChar w:fldCharType="begin"/>
      </w:r>
      <w:r>
        <w:instrText xml:space="preserve"> PAGEREF _Toc28527721 \h </w:instrText>
      </w:r>
      <w:r w:rsidR="00D952F2">
        <w:fldChar w:fldCharType="separate"/>
      </w:r>
      <w:r w:rsidR="00916220">
        <w:t>58</w:t>
      </w:r>
      <w:r w:rsidR="00D952F2">
        <w:fldChar w:fldCharType="end"/>
      </w:r>
    </w:p>
    <w:p w:rsidR="00AC78A2" w:rsidRDefault="00AC78A2">
      <w:pPr>
        <w:pStyle w:val="Obsah3"/>
        <w:rPr>
          <w:rFonts w:asciiTheme="minorHAnsi" w:eastAsiaTheme="minorEastAsia" w:hAnsiTheme="minorHAnsi" w:cstheme="minorBidi"/>
          <w:sz w:val="22"/>
          <w:szCs w:val="22"/>
        </w:rPr>
      </w:pPr>
      <w:r>
        <w:t>4.2.2</w:t>
      </w:r>
      <w:r>
        <w:rPr>
          <w:rFonts w:asciiTheme="minorHAnsi" w:eastAsiaTheme="minorEastAsia" w:hAnsiTheme="minorHAnsi" w:cstheme="minorBidi"/>
          <w:sz w:val="22"/>
          <w:szCs w:val="22"/>
        </w:rPr>
        <w:tab/>
      </w:r>
      <w:r>
        <w:t>Nástroje spolupráce s uživateli sociálních služeb, jejich rodinami a blízkými osobami</w:t>
      </w:r>
      <w:r>
        <w:tab/>
      </w:r>
      <w:r w:rsidR="00D952F2">
        <w:fldChar w:fldCharType="begin"/>
      </w:r>
      <w:r>
        <w:instrText xml:space="preserve"> PAGEREF _Toc28527722 \h </w:instrText>
      </w:r>
      <w:r w:rsidR="00D952F2">
        <w:fldChar w:fldCharType="separate"/>
      </w:r>
      <w:r w:rsidR="00916220">
        <w:t>61</w:t>
      </w:r>
      <w:r w:rsidR="00D952F2">
        <w:fldChar w:fldCharType="end"/>
      </w:r>
    </w:p>
    <w:p w:rsidR="00AC78A2" w:rsidRDefault="00AC78A2">
      <w:pPr>
        <w:pStyle w:val="Obsah3"/>
        <w:rPr>
          <w:rFonts w:asciiTheme="minorHAnsi" w:eastAsiaTheme="minorEastAsia" w:hAnsiTheme="minorHAnsi" w:cstheme="minorBidi"/>
          <w:sz w:val="22"/>
          <w:szCs w:val="22"/>
        </w:rPr>
      </w:pPr>
      <w:r>
        <w:t>4.2.3</w:t>
      </w:r>
      <w:r>
        <w:rPr>
          <w:rFonts w:asciiTheme="minorHAnsi" w:eastAsiaTheme="minorEastAsia" w:hAnsiTheme="minorHAnsi" w:cstheme="minorBidi"/>
          <w:sz w:val="22"/>
          <w:szCs w:val="22"/>
        </w:rPr>
        <w:tab/>
      </w:r>
      <w:r>
        <w:t>Rizika spojená s přechodem uživatelů z velkokapacitní služby do služby komunitního charakteru</w:t>
      </w:r>
      <w:r>
        <w:tab/>
      </w:r>
      <w:r w:rsidR="00D952F2">
        <w:fldChar w:fldCharType="begin"/>
      </w:r>
      <w:r>
        <w:instrText xml:space="preserve"> PAGEREF _Toc28527723 \h </w:instrText>
      </w:r>
      <w:r w:rsidR="00D952F2">
        <w:fldChar w:fldCharType="separate"/>
      </w:r>
      <w:r w:rsidR="00916220">
        <w:t>64</w:t>
      </w:r>
      <w:r w:rsidR="00D952F2">
        <w:fldChar w:fldCharType="end"/>
      </w:r>
    </w:p>
    <w:p w:rsidR="00AC78A2" w:rsidRDefault="00AC78A2">
      <w:pPr>
        <w:pStyle w:val="Obsah2"/>
        <w:rPr>
          <w:rFonts w:asciiTheme="minorHAnsi" w:eastAsiaTheme="minorEastAsia" w:hAnsiTheme="minorHAnsi" w:cstheme="minorBidi"/>
          <w:iCs w:val="0"/>
          <w:sz w:val="22"/>
          <w:szCs w:val="22"/>
        </w:rPr>
      </w:pPr>
      <w:r>
        <w:t>4.3</w:t>
      </w:r>
      <w:r>
        <w:rPr>
          <w:rFonts w:asciiTheme="minorHAnsi" w:eastAsiaTheme="minorEastAsia" w:hAnsiTheme="minorHAnsi" w:cstheme="minorBidi"/>
          <w:iCs w:val="0"/>
          <w:sz w:val="22"/>
          <w:szCs w:val="22"/>
        </w:rPr>
        <w:tab/>
      </w:r>
      <w:r>
        <w:t>Bariéry v procesu transformace</w:t>
      </w:r>
      <w:r>
        <w:tab/>
      </w:r>
      <w:r w:rsidR="00D952F2">
        <w:fldChar w:fldCharType="begin"/>
      </w:r>
      <w:r>
        <w:instrText xml:space="preserve"> PAGEREF _Toc28527724 \h </w:instrText>
      </w:r>
      <w:r w:rsidR="00D952F2">
        <w:fldChar w:fldCharType="separate"/>
      </w:r>
      <w:r w:rsidR="00916220">
        <w:t>66</w:t>
      </w:r>
      <w:r w:rsidR="00D952F2">
        <w:fldChar w:fldCharType="end"/>
      </w:r>
    </w:p>
    <w:p w:rsidR="00AC78A2" w:rsidRDefault="00AC78A2">
      <w:pPr>
        <w:pStyle w:val="Obsah2"/>
        <w:rPr>
          <w:rFonts w:asciiTheme="minorHAnsi" w:eastAsiaTheme="minorEastAsia" w:hAnsiTheme="minorHAnsi" w:cstheme="minorBidi"/>
          <w:iCs w:val="0"/>
          <w:sz w:val="22"/>
          <w:szCs w:val="22"/>
        </w:rPr>
      </w:pPr>
      <w:r>
        <w:t>4.4</w:t>
      </w:r>
      <w:r>
        <w:rPr>
          <w:rFonts w:asciiTheme="minorHAnsi" w:eastAsiaTheme="minorEastAsia" w:hAnsiTheme="minorHAnsi" w:cstheme="minorBidi"/>
          <w:iCs w:val="0"/>
          <w:sz w:val="22"/>
          <w:szCs w:val="22"/>
        </w:rPr>
        <w:tab/>
      </w:r>
      <w:r>
        <w:t>Podpory v procesu transformace</w:t>
      </w:r>
      <w:r>
        <w:tab/>
      </w:r>
      <w:r w:rsidR="00D952F2">
        <w:fldChar w:fldCharType="begin"/>
      </w:r>
      <w:r>
        <w:instrText xml:space="preserve"> PAGEREF _Toc28527725 \h </w:instrText>
      </w:r>
      <w:r w:rsidR="00D952F2">
        <w:fldChar w:fldCharType="separate"/>
      </w:r>
      <w:r w:rsidR="00916220">
        <w:t>69</w:t>
      </w:r>
      <w:r w:rsidR="00D952F2">
        <w:fldChar w:fldCharType="end"/>
      </w:r>
    </w:p>
    <w:p w:rsidR="00AC78A2" w:rsidRDefault="00AC78A2">
      <w:pPr>
        <w:pStyle w:val="Obsah2"/>
        <w:rPr>
          <w:rFonts w:asciiTheme="minorHAnsi" w:eastAsiaTheme="minorEastAsia" w:hAnsiTheme="minorHAnsi" w:cstheme="minorBidi"/>
          <w:iCs w:val="0"/>
          <w:sz w:val="22"/>
          <w:szCs w:val="22"/>
        </w:rPr>
      </w:pPr>
      <w:r>
        <w:t>4.5</w:t>
      </w:r>
      <w:r>
        <w:rPr>
          <w:rFonts w:asciiTheme="minorHAnsi" w:eastAsiaTheme="minorEastAsia" w:hAnsiTheme="minorHAnsi" w:cstheme="minorBidi"/>
          <w:iCs w:val="0"/>
          <w:sz w:val="22"/>
          <w:szCs w:val="22"/>
        </w:rPr>
        <w:tab/>
      </w:r>
      <w:r>
        <w:t>Vnímání podpor a bariér</w:t>
      </w:r>
      <w:r>
        <w:tab/>
      </w:r>
      <w:r w:rsidR="00D952F2">
        <w:fldChar w:fldCharType="begin"/>
      </w:r>
      <w:r>
        <w:instrText xml:space="preserve"> PAGEREF _Toc28527726 \h </w:instrText>
      </w:r>
      <w:r w:rsidR="00D952F2">
        <w:fldChar w:fldCharType="separate"/>
      </w:r>
      <w:r w:rsidR="00916220">
        <w:t>71</w:t>
      </w:r>
      <w:r w:rsidR="00D952F2">
        <w:fldChar w:fldCharType="end"/>
      </w:r>
    </w:p>
    <w:p w:rsidR="00AC78A2" w:rsidRDefault="00AC78A2">
      <w:pPr>
        <w:pStyle w:val="Obsah2"/>
        <w:rPr>
          <w:rFonts w:asciiTheme="minorHAnsi" w:eastAsiaTheme="minorEastAsia" w:hAnsiTheme="minorHAnsi" w:cstheme="minorBidi"/>
          <w:iCs w:val="0"/>
          <w:sz w:val="22"/>
          <w:szCs w:val="22"/>
        </w:rPr>
      </w:pPr>
      <w:r>
        <w:t>4.6</w:t>
      </w:r>
      <w:r>
        <w:rPr>
          <w:rFonts w:asciiTheme="minorHAnsi" w:eastAsiaTheme="minorEastAsia" w:hAnsiTheme="minorHAnsi" w:cstheme="minorBidi"/>
          <w:iCs w:val="0"/>
          <w:sz w:val="22"/>
          <w:szCs w:val="22"/>
        </w:rPr>
        <w:tab/>
      </w:r>
      <w:r>
        <w:t>Shrnutí</w:t>
      </w:r>
      <w:r>
        <w:tab/>
      </w:r>
      <w:r w:rsidR="00D952F2">
        <w:fldChar w:fldCharType="begin"/>
      </w:r>
      <w:r>
        <w:instrText xml:space="preserve"> PAGEREF _Toc28527727 \h </w:instrText>
      </w:r>
      <w:r w:rsidR="00D952F2">
        <w:fldChar w:fldCharType="separate"/>
      </w:r>
      <w:r w:rsidR="00916220">
        <w:t>75</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5</w:t>
      </w:r>
      <w:r>
        <w:rPr>
          <w:rFonts w:asciiTheme="minorHAnsi" w:eastAsiaTheme="minorEastAsia" w:hAnsiTheme="minorHAnsi" w:cstheme="minorBidi"/>
          <w:b w:val="0"/>
          <w:color w:val="auto"/>
          <w:sz w:val="22"/>
          <w:szCs w:val="22"/>
        </w:rPr>
        <w:tab/>
      </w:r>
      <w:r>
        <w:t>Vymezení cílů výzkumu</w:t>
      </w:r>
      <w:r>
        <w:tab/>
      </w:r>
      <w:r w:rsidR="00D952F2">
        <w:fldChar w:fldCharType="begin"/>
      </w:r>
      <w:r>
        <w:instrText xml:space="preserve"> PAGEREF _Toc28527728 \h </w:instrText>
      </w:r>
      <w:r w:rsidR="00D952F2">
        <w:fldChar w:fldCharType="separate"/>
      </w:r>
      <w:r w:rsidR="00916220">
        <w:t>78</w:t>
      </w:r>
      <w:r w:rsidR="00D952F2">
        <w:fldChar w:fldCharType="end"/>
      </w:r>
    </w:p>
    <w:p w:rsidR="00AC78A2" w:rsidRDefault="00AC78A2">
      <w:pPr>
        <w:pStyle w:val="Obsah2"/>
        <w:rPr>
          <w:rFonts w:asciiTheme="minorHAnsi" w:eastAsiaTheme="minorEastAsia" w:hAnsiTheme="minorHAnsi" w:cstheme="minorBidi"/>
          <w:iCs w:val="0"/>
          <w:sz w:val="22"/>
          <w:szCs w:val="22"/>
        </w:rPr>
      </w:pPr>
      <w:r>
        <w:t>5.1</w:t>
      </w:r>
      <w:r>
        <w:rPr>
          <w:rFonts w:asciiTheme="minorHAnsi" w:eastAsiaTheme="minorEastAsia" w:hAnsiTheme="minorHAnsi" w:cstheme="minorBidi"/>
          <w:iCs w:val="0"/>
          <w:sz w:val="22"/>
          <w:szCs w:val="22"/>
        </w:rPr>
        <w:tab/>
      </w:r>
      <w:r>
        <w:t>Východiska zkoumání</w:t>
      </w:r>
      <w:r>
        <w:tab/>
      </w:r>
      <w:r w:rsidR="00D952F2">
        <w:fldChar w:fldCharType="begin"/>
      </w:r>
      <w:r>
        <w:instrText xml:space="preserve"> PAGEREF _Toc28527729 \h </w:instrText>
      </w:r>
      <w:r w:rsidR="00D952F2">
        <w:fldChar w:fldCharType="separate"/>
      </w:r>
      <w:r w:rsidR="00916220">
        <w:t>78</w:t>
      </w:r>
      <w:r w:rsidR="00D952F2">
        <w:fldChar w:fldCharType="end"/>
      </w:r>
    </w:p>
    <w:p w:rsidR="00AC78A2" w:rsidRDefault="00AC78A2">
      <w:pPr>
        <w:pStyle w:val="Obsah2"/>
        <w:rPr>
          <w:rFonts w:asciiTheme="minorHAnsi" w:eastAsiaTheme="minorEastAsia" w:hAnsiTheme="minorHAnsi" w:cstheme="minorBidi"/>
          <w:iCs w:val="0"/>
          <w:sz w:val="22"/>
          <w:szCs w:val="22"/>
        </w:rPr>
      </w:pPr>
      <w:r>
        <w:t>5.2</w:t>
      </w:r>
      <w:r>
        <w:rPr>
          <w:rFonts w:asciiTheme="minorHAnsi" w:eastAsiaTheme="minorEastAsia" w:hAnsiTheme="minorHAnsi" w:cstheme="minorBidi"/>
          <w:iCs w:val="0"/>
          <w:sz w:val="22"/>
          <w:szCs w:val="22"/>
        </w:rPr>
        <w:tab/>
      </w:r>
      <w:r>
        <w:t>Hlavní výzkumná otázka</w:t>
      </w:r>
      <w:r>
        <w:tab/>
      </w:r>
      <w:r w:rsidR="00D952F2">
        <w:fldChar w:fldCharType="begin"/>
      </w:r>
      <w:r>
        <w:instrText xml:space="preserve"> PAGEREF _Toc28527730 \h </w:instrText>
      </w:r>
      <w:r w:rsidR="00D952F2">
        <w:fldChar w:fldCharType="separate"/>
      </w:r>
      <w:r w:rsidR="00916220">
        <w:t>79</w:t>
      </w:r>
      <w:r w:rsidR="00D952F2">
        <w:fldChar w:fldCharType="end"/>
      </w:r>
    </w:p>
    <w:p w:rsidR="00AC78A2" w:rsidRDefault="00AC78A2">
      <w:pPr>
        <w:pStyle w:val="Obsah2"/>
        <w:rPr>
          <w:rFonts w:asciiTheme="minorHAnsi" w:eastAsiaTheme="minorEastAsia" w:hAnsiTheme="minorHAnsi" w:cstheme="minorBidi"/>
          <w:iCs w:val="0"/>
          <w:sz w:val="22"/>
          <w:szCs w:val="22"/>
        </w:rPr>
      </w:pPr>
      <w:r>
        <w:t>5.3</w:t>
      </w:r>
      <w:r>
        <w:rPr>
          <w:rFonts w:asciiTheme="minorHAnsi" w:eastAsiaTheme="minorEastAsia" w:hAnsiTheme="minorHAnsi" w:cstheme="minorBidi"/>
          <w:iCs w:val="0"/>
          <w:sz w:val="22"/>
          <w:szCs w:val="22"/>
        </w:rPr>
        <w:tab/>
      </w:r>
      <w:r>
        <w:t>Operacionalizace a dílčí výzkumné otázky</w:t>
      </w:r>
      <w:r>
        <w:tab/>
      </w:r>
      <w:r w:rsidR="00D952F2">
        <w:fldChar w:fldCharType="begin"/>
      </w:r>
      <w:r>
        <w:instrText xml:space="preserve"> PAGEREF _Toc28527731 \h </w:instrText>
      </w:r>
      <w:r w:rsidR="00D952F2">
        <w:fldChar w:fldCharType="separate"/>
      </w:r>
      <w:r w:rsidR="00916220">
        <w:t>79</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6</w:t>
      </w:r>
      <w:r>
        <w:rPr>
          <w:rFonts w:asciiTheme="minorHAnsi" w:eastAsiaTheme="minorEastAsia" w:hAnsiTheme="minorHAnsi" w:cstheme="minorBidi"/>
          <w:b w:val="0"/>
          <w:color w:val="auto"/>
          <w:sz w:val="22"/>
          <w:szCs w:val="22"/>
        </w:rPr>
        <w:tab/>
      </w:r>
      <w:r>
        <w:t>Popis a zásady realizace výzkumu</w:t>
      </w:r>
      <w:r>
        <w:tab/>
      </w:r>
      <w:r w:rsidR="00D952F2">
        <w:fldChar w:fldCharType="begin"/>
      </w:r>
      <w:r>
        <w:instrText xml:space="preserve"> PAGEREF _Toc28527732 \h </w:instrText>
      </w:r>
      <w:r w:rsidR="00D952F2">
        <w:fldChar w:fldCharType="separate"/>
      </w:r>
      <w:r w:rsidR="00916220">
        <w:t>84</w:t>
      </w:r>
      <w:r w:rsidR="00D952F2">
        <w:fldChar w:fldCharType="end"/>
      </w:r>
    </w:p>
    <w:p w:rsidR="00AC78A2" w:rsidRDefault="00AC78A2">
      <w:pPr>
        <w:pStyle w:val="Obsah2"/>
        <w:rPr>
          <w:rFonts w:asciiTheme="minorHAnsi" w:eastAsiaTheme="minorEastAsia" w:hAnsiTheme="minorHAnsi" w:cstheme="minorBidi"/>
          <w:iCs w:val="0"/>
          <w:sz w:val="22"/>
          <w:szCs w:val="22"/>
        </w:rPr>
      </w:pPr>
      <w:r>
        <w:t>6.1</w:t>
      </w:r>
      <w:r>
        <w:rPr>
          <w:rFonts w:asciiTheme="minorHAnsi" w:eastAsiaTheme="minorEastAsia" w:hAnsiTheme="minorHAnsi" w:cstheme="minorBidi"/>
          <w:iCs w:val="0"/>
          <w:sz w:val="22"/>
          <w:szCs w:val="22"/>
        </w:rPr>
        <w:tab/>
      </w:r>
      <w:r>
        <w:t>Použití vybrané výzkumné metody a strategie zkoumání</w:t>
      </w:r>
      <w:r>
        <w:tab/>
      </w:r>
      <w:r w:rsidR="00D952F2">
        <w:fldChar w:fldCharType="begin"/>
      </w:r>
      <w:r>
        <w:instrText xml:space="preserve"> PAGEREF _Toc28527733 \h </w:instrText>
      </w:r>
      <w:r w:rsidR="00D952F2">
        <w:fldChar w:fldCharType="separate"/>
      </w:r>
      <w:r w:rsidR="00916220">
        <w:t>84</w:t>
      </w:r>
      <w:r w:rsidR="00D952F2">
        <w:fldChar w:fldCharType="end"/>
      </w:r>
    </w:p>
    <w:p w:rsidR="00AC78A2" w:rsidRDefault="00AC78A2">
      <w:pPr>
        <w:pStyle w:val="Obsah2"/>
        <w:rPr>
          <w:rFonts w:asciiTheme="minorHAnsi" w:eastAsiaTheme="minorEastAsia" w:hAnsiTheme="minorHAnsi" w:cstheme="minorBidi"/>
          <w:iCs w:val="0"/>
          <w:sz w:val="22"/>
          <w:szCs w:val="22"/>
        </w:rPr>
      </w:pPr>
      <w:r>
        <w:t>6.2</w:t>
      </w:r>
      <w:r>
        <w:rPr>
          <w:rFonts w:asciiTheme="minorHAnsi" w:eastAsiaTheme="minorEastAsia" w:hAnsiTheme="minorHAnsi" w:cstheme="minorBidi"/>
          <w:iCs w:val="0"/>
          <w:sz w:val="22"/>
          <w:szCs w:val="22"/>
        </w:rPr>
        <w:tab/>
      </w:r>
      <w:r>
        <w:t>Technika sběru dat</w:t>
      </w:r>
      <w:r>
        <w:tab/>
      </w:r>
      <w:r w:rsidR="00D952F2">
        <w:fldChar w:fldCharType="begin"/>
      </w:r>
      <w:r>
        <w:instrText xml:space="preserve"> PAGEREF _Toc28527734 \h </w:instrText>
      </w:r>
      <w:r w:rsidR="00D952F2">
        <w:fldChar w:fldCharType="separate"/>
      </w:r>
      <w:r w:rsidR="00916220">
        <w:t>86</w:t>
      </w:r>
      <w:r w:rsidR="00D952F2">
        <w:fldChar w:fldCharType="end"/>
      </w:r>
    </w:p>
    <w:p w:rsidR="00AC78A2" w:rsidRDefault="00AC78A2">
      <w:pPr>
        <w:pStyle w:val="Obsah2"/>
        <w:rPr>
          <w:rFonts w:asciiTheme="minorHAnsi" w:eastAsiaTheme="minorEastAsia" w:hAnsiTheme="minorHAnsi" w:cstheme="minorBidi"/>
          <w:iCs w:val="0"/>
          <w:sz w:val="22"/>
          <w:szCs w:val="22"/>
        </w:rPr>
      </w:pPr>
      <w:r>
        <w:t>6.3</w:t>
      </w:r>
      <w:r>
        <w:rPr>
          <w:rFonts w:asciiTheme="minorHAnsi" w:eastAsiaTheme="minorEastAsia" w:hAnsiTheme="minorHAnsi" w:cstheme="minorBidi"/>
          <w:iCs w:val="0"/>
          <w:sz w:val="22"/>
          <w:szCs w:val="22"/>
        </w:rPr>
        <w:tab/>
      </w:r>
      <w:r>
        <w:t>Výběr vzorku</w:t>
      </w:r>
      <w:r>
        <w:tab/>
      </w:r>
      <w:r w:rsidR="00D952F2">
        <w:fldChar w:fldCharType="begin"/>
      </w:r>
      <w:r>
        <w:instrText xml:space="preserve"> PAGEREF _Toc28527735 \h </w:instrText>
      </w:r>
      <w:r w:rsidR="00D952F2">
        <w:fldChar w:fldCharType="separate"/>
      </w:r>
      <w:r w:rsidR="00916220">
        <w:t>87</w:t>
      </w:r>
      <w:r w:rsidR="00D952F2">
        <w:fldChar w:fldCharType="end"/>
      </w:r>
    </w:p>
    <w:p w:rsidR="00AC78A2" w:rsidRDefault="00AC78A2">
      <w:pPr>
        <w:pStyle w:val="Obsah2"/>
        <w:rPr>
          <w:rFonts w:asciiTheme="minorHAnsi" w:eastAsiaTheme="minorEastAsia" w:hAnsiTheme="minorHAnsi" w:cstheme="minorBidi"/>
          <w:iCs w:val="0"/>
          <w:sz w:val="22"/>
          <w:szCs w:val="22"/>
        </w:rPr>
      </w:pPr>
      <w:r>
        <w:t>6.4</w:t>
      </w:r>
      <w:r>
        <w:rPr>
          <w:rFonts w:asciiTheme="minorHAnsi" w:eastAsiaTheme="minorEastAsia" w:hAnsiTheme="minorHAnsi" w:cstheme="minorBidi"/>
          <w:iCs w:val="0"/>
          <w:sz w:val="22"/>
          <w:szCs w:val="22"/>
        </w:rPr>
        <w:tab/>
      </w:r>
      <w:r>
        <w:t>Jednotka zkoumání a jednotka zjišťování</w:t>
      </w:r>
      <w:r>
        <w:tab/>
      </w:r>
      <w:r w:rsidR="00D952F2">
        <w:fldChar w:fldCharType="begin"/>
      </w:r>
      <w:r>
        <w:instrText xml:space="preserve"> PAGEREF _Toc28527736 \h </w:instrText>
      </w:r>
      <w:r w:rsidR="00D952F2">
        <w:fldChar w:fldCharType="separate"/>
      </w:r>
      <w:r w:rsidR="00916220">
        <w:t>89</w:t>
      </w:r>
      <w:r w:rsidR="00D952F2">
        <w:fldChar w:fldCharType="end"/>
      </w:r>
    </w:p>
    <w:p w:rsidR="00AC78A2" w:rsidRDefault="00AC78A2">
      <w:pPr>
        <w:pStyle w:val="Obsah2"/>
        <w:rPr>
          <w:rFonts w:asciiTheme="minorHAnsi" w:eastAsiaTheme="minorEastAsia" w:hAnsiTheme="minorHAnsi" w:cstheme="minorBidi"/>
          <w:iCs w:val="0"/>
          <w:sz w:val="22"/>
          <w:szCs w:val="22"/>
        </w:rPr>
      </w:pPr>
      <w:r>
        <w:t>6.5</w:t>
      </w:r>
      <w:r>
        <w:rPr>
          <w:rFonts w:asciiTheme="minorHAnsi" w:eastAsiaTheme="minorEastAsia" w:hAnsiTheme="minorHAnsi" w:cstheme="minorBidi"/>
          <w:iCs w:val="0"/>
          <w:sz w:val="22"/>
          <w:szCs w:val="22"/>
        </w:rPr>
        <w:tab/>
      </w:r>
      <w:r>
        <w:t>Realizace výzkumného šetření a výzkumný nástroj</w:t>
      </w:r>
      <w:r>
        <w:tab/>
      </w:r>
      <w:r w:rsidR="00D952F2">
        <w:fldChar w:fldCharType="begin"/>
      </w:r>
      <w:r>
        <w:instrText xml:space="preserve"> PAGEREF _Toc28527737 \h </w:instrText>
      </w:r>
      <w:r w:rsidR="00D952F2">
        <w:fldChar w:fldCharType="separate"/>
      </w:r>
      <w:r w:rsidR="00916220">
        <w:t>89</w:t>
      </w:r>
      <w:r w:rsidR="00D952F2">
        <w:fldChar w:fldCharType="end"/>
      </w:r>
    </w:p>
    <w:p w:rsidR="00AC78A2" w:rsidRDefault="00AC78A2">
      <w:pPr>
        <w:pStyle w:val="Obsah2"/>
        <w:rPr>
          <w:rFonts w:asciiTheme="minorHAnsi" w:eastAsiaTheme="minorEastAsia" w:hAnsiTheme="minorHAnsi" w:cstheme="minorBidi"/>
          <w:iCs w:val="0"/>
          <w:sz w:val="22"/>
          <w:szCs w:val="22"/>
        </w:rPr>
      </w:pPr>
      <w:r>
        <w:t>6.6</w:t>
      </w:r>
      <w:r>
        <w:rPr>
          <w:rFonts w:asciiTheme="minorHAnsi" w:eastAsiaTheme="minorEastAsia" w:hAnsiTheme="minorHAnsi" w:cstheme="minorBidi"/>
          <w:iCs w:val="0"/>
          <w:sz w:val="22"/>
          <w:szCs w:val="22"/>
        </w:rPr>
        <w:tab/>
      </w:r>
      <w:r>
        <w:t>Vybrané aspekty výzkumu a doporučení při jeho realizaci</w:t>
      </w:r>
      <w:r>
        <w:tab/>
      </w:r>
      <w:r w:rsidR="00D952F2">
        <w:fldChar w:fldCharType="begin"/>
      </w:r>
      <w:r>
        <w:instrText xml:space="preserve"> PAGEREF _Toc28527738 \h </w:instrText>
      </w:r>
      <w:r w:rsidR="00D952F2">
        <w:fldChar w:fldCharType="separate"/>
      </w:r>
      <w:r w:rsidR="00916220">
        <w:t>91</w:t>
      </w:r>
      <w:r w:rsidR="00D952F2">
        <w:fldChar w:fldCharType="end"/>
      </w:r>
    </w:p>
    <w:p w:rsidR="00AC78A2" w:rsidRDefault="00AC78A2">
      <w:pPr>
        <w:pStyle w:val="Obsah2"/>
        <w:rPr>
          <w:rFonts w:asciiTheme="minorHAnsi" w:eastAsiaTheme="minorEastAsia" w:hAnsiTheme="minorHAnsi" w:cstheme="minorBidi"/>
          <w:iCs w:val="0"/>
          <w:sz w:val="22"/>
          <w:szCs w:val="22"/>
        </w:rPr>
      </w:pPr>
      <w:r>
        <w:t>6.7</w:t>
      </w:r>
      <w:r>
        <w:rPr>
          <w:rFonts w:asciiTheme="minorHAnsi" w:eastAsiaTheme="minorEastAsia" w:hAnsiTheme="minorHAnsi" w:cstheme="minorBidi"/>
          <w:iCs w:val="0"/>
          <w:sz w:val="22"/>
          <w:szCs w:val="22"/>
        </w:rPr>
        <w:tab/>
      </w:r>
      <w:r>
        <w:t>Postup analýzy a interpretace dat</w:t>
      </w:r>
      <w:r>
        <w:tab/>
      </w:r>
      <w:r w:rsidR="00D952F2">
        <w:fldChar w:fldCharType="begin"/>
      </w:r>
      <w:r>
        <w:instrText xml:space="preserve"> PAGEREF _Toc28527739 \h </w:instrText>
      </w:r>
      <w:r w:rsidR="00D952F2">
        <w:fldChar w:fldCharType="separate"/>
      </w:r>
      <w:r w:rsidR="00916220">
        <w:t>92</w:t>
      </w:r>
      <w:r w:rsidR="00D952F2">
        <w:fldChar w:fldCharType="end"/>
      </w:r>
    </w:p>
    <w:p w:rsidR="00AC78A2" w:rsidRDefault="00AC78A2">
      <w:pPr>
        <w:pStyle w:val="Obsah2"/>
        <w:rPr>
          <w:rFonts w:asciiTheme="minorHAnsi" w:eastAsiaTheme="minorEastAsia" w:hAnsiTheme="minorHAnsi" w:cstheme="minorBidi"/>
          <w:iCs w:val="0"/>
          <w:sz w:val="22"/>
          <w:szCs w:val="22"/>
        </w:rPr>
      </w:pPr>
      <w:r>
        <w:t>6.8</w:t>
      </w:r>
      <w:r>
        <w:rPr>
          <w:rFonts w:asciiTheme="minorHAnsi" w:eastAsiaTheme="minorEastAsia" w:hAnsiTheme="minorHAnsi" w:cstheme="minorBidi"/>
          <w:iCs w:val="0"/>
          <w:sz w:val="22"/>
          <w:szCs w:val="22"/>
        </w:rPr>
        <w:tab/>
      </w:r>
      <w:r>
        <w:t>Reflexe výzkumného šetření</w:t>
      </w:r>
      <w:r>
        <w:tab/>
      </w:r>
      <w:r w:rsidR="00D952F2">
        <w:fldChar w:fldCharType="begin"/>
      </w:r>
      <w:r>
        <w:instrText xml:space="preserve"> PAGEREF _Toc28527740 \h </w:instrText>
      </w:r>
      <w:r w:rsidR="00D952F2">
        <w:fldChar w:fldCharType="separate"/>
      </w:r>
      <w:r w:rsidR="00916220">
        <w:t>93</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lastRenderedPageBreak/>
        <w:t>7</w:t>
      </w:r>
      <w:r>
        <w:rPr>
          <w:rFonts w:asciiTheme="minorHAnsi" w:eastAsiaTheme="minorEastAsia" w:hAnsiTheme="minorHAnsi" w:cstheme="minorBidi"/>
          <w:b w:val="0"/>
          <w:color w:val="auto"/>
          <w:sz w:val="22"/>
          <w:szCs w:val="22"/>
        </w:rPr>
        <w:tab/>
      </w:r>
      <w:r>
        <w:t>Interpretace</w:t>
      </w:r>
      <w:r>
        <w:tab/>
      </w:r>
      <w:r w:rsidR="00D952F2">
        <w:fldChar w:fldCharType="begin"/>
      </w:r>
      <w:r>
        <w:instrText xml:space="preserve"> PAGEREF _Toc28527741 \h </w:instrText>
      </w:r>
      <w:r w:rsidR="00D952F2">
        <w:fldChar w:fldCharType="separate"/>
      </w:r>
      <w:r w:rsidR="00916220">
        <w:t>95</w:t>
      </w:r>
      <w:r w:rsidR="00D952F2">
        <w:fldChar w:fldCharType="end"/>
      </w:r>
    </w:p>
    <w:p w:rsidR="00AC78A2" w:rsidRDefault="00AC78A2">
      <w:pPr>
        <w:pStyle w:val="Obsah2"/>
        <w:rPr>
          <w:rFonts w:asciiTheme="minorHAnsi" w:eastAsiaTheme="minorEastAsia" w:hAnsiTheme="minorHAnsi" w:cstheme="minorBidi"/>
          <w:iCs w:val="0"/>
          <w:sz w:val="22"/>
          <w:szCs w:val="22"/>
        </w:rPr>
      </w:pPr>
      <w:r>
        <w:t>DVO 1: Jaké podpory a bariéry vnímají uživatelé v oblasti informovanosti a možnosti se samostatně rozhodovat?</w:t>
      </w:r>
      <w:r>
        <w:tab/>
      </w:r>
      <w:r w:rsidR="00D952F2">
        <w:fldChar w:fldCharType="begin"/>
      </w:r>
      <w:r>
        <w:instrText xml:space="preserve"> PAGEREF _Toc28527742 \h </w:instrText>
      </w:r>
      <w:r w:rsidR="00D952F2">
        <w:fldChar w:fldCharType="separate"/>
      </w:r>
      <w:r w:rsidR="00916220">
        <w:t>95</w:t>
      </w:r>
      <w:r w:rsidR="00D952F2">
        <w:fldChar w:fldCharType="end"/>
      </w:r>
    </w:p>
    <w:p w:rsidR="00AC78A2" w:rsidRDefault="00AC78A2">
      <w:pPr>
        <w:pStyle w:val="Obsah3"/>
        <w:rPr>
          <w:rFonts w:asciiTheme="minorHAnsi" w:eastAsiaTheme="minorEastAsia" w:hAnsiTheme="minorHAnsi" w:cstheme="minorBidi"/>
          <w:sz w:val="22"/>
          <w:szCs w:val="22"/>
        </w:rPr>
      </w:pPr>
      <w:r>
        <w:t>7.1.1</w:t>
      </w:r>
      <w:r>
        <w:rPr>
          <w:rFonts w:asciiTheme="minorHAnsi" w:eastAsiaTheme="minorEastAsia" w:hAnsiTheme="minorHAnsi" w:cstheme="minorBidi"/>
          <w:sz w:val="22"/>
          <w:szCs w:val="22"/>
        </w:rPr>
        <w:tab/>
      </w:r>
      <w:r>
        <w:t>Dílčí závěr</w:t>
      </w:r>
      <w:r>
        <w:tab/>
      </w:r>
      <w:r w:rsidR="00D952F2">
        <w:fldChar w:fldCharType="begin"/>
      </w:r>
      <w:r>
        <w:instrText xml:space="preserve"> PAGEREF _Toc28527743 \h </w:instrText>
      </w:r>
      <w:r w:rsidR="00D952F2">
        <w:fldChar w:fldCharType="separate"/>
      </w:r>
      <w:r w:rsidR="00916220">
        <w:t>103</w:t>
      </w:r>
      <w:r w:rsidR="00D952F2">
        <w:fldChar w:fldCharType="end"/>
      </w:r>
    </w:p>
    <w:p w:rsidR="00AC78A2" w:rsidRDefault="00AC78A2">
      <w:pPr>
        <w:pStyle w:val="Obsah2"/>
        <w:rPr>
          <w:rFonts w:asciiTheme="minorHAnsi" w:eastAsiaTheme="minorEastAsia" w:hAnsiTheme="minorHAnsi" w:cstheme="minorBidi"/>
          <w:iCs w:val="0"/>
          <w:sz w:val="22"/>
          <w:szCs w:val="22"/>
        </w:rPr>
      </w:pPr>
      <w:r>
        <w:t>DVO 2: Jaké podpory a bariéry vnímají uživatelé v oblasti samostatnosti v běžném životě?</w:t>
      </w:r>
      <w:r>
        <w:tab/>
      </w:r>
      <w:r w:rsidR="00D952F2">
        <w:fldChar w:fldCharType="begin"/>
      </w:r>
      <w:r>
        <w:instrText xml:space="preserve"> PAGEREF _Toc28527744 \h </w:instrText>
      </w:r>
      <w:r w:rsidR="00D952F2">
        <w:fldChar w:fldCharType="separate"/>
      </w:r>
      <w:r w:rsidR="00916220">
        <w:t>103</w:t>
      </w:r>
      <w:r w:rsidR="00D952F2">
        <w:fldChar w:fldCharType="end"/>
      </w:r>
    </w:p>
    <w:p w:rsidR="00AC78A2" w:rsidRDefault="00AC78A2">
      <w:pPr>
        <w:pStyle w:val="Obsah3"/>
        <w:rPr>
          <w:rFonts w:asciiTheme="minorHAnsi" w:eastAsiaTheme="minorEastAsia" w:hAnsiTheme="minorHAnsi" w:cstheme="minorBidi"/>
          <w:sz w:val="22"/>
          <w:szCs w:val="22"/>
        </w:rPr>
      </w:pPr>
      <w:r>
        <w:t>7.1.2</w:t>
      </w:r>
      <w:r>
        <w:rPr>
          <w:rFonts w:asciiTheme="minorHAnsi" w:eastAsiaTheme="minorEastAsia" w:hAnsiTheme="minorHAnsi" w:cstheme="minorBidi"/>
          <w:sz w:val="22"/>
          <w:szCs w:val="22"/>
        </w:rPr>
        <w:tab/>
      </w:r>
      <w:r>
        <w:t>Dílčí závěr</w:t>
      </w:r>
      <w:r>
        <w:tab/>
      </w:r>
      <w:r w:rsidR="00D952F2">
        <w:fldChar w:fldCharType="begin"/>
      </w:r>
      <w:r>
        <w:instrText xml:space="preserve"> PAGEREF _Toc28527745 \h </w:instrText>
      </w:r>
      <w:r w:rsidR="00D952F2">
        <w:fldChar w:fldCharType="separate"/>
      </w:r>
      <w:r w:rsidR="00916220">
        <w:t>107</w:t>
      </w:r>
      <w:r w:rsidR="00D952F2">
        <w:fldChar w:fldCharType="end"/>
      </w:r>
    </w:p>
    <w:p w:rsidR="00AC78A2" w:rsidRDefault="00AC78A2">
      <w:pPr>
        <w:pStyle w:val="Obsah2"/>
        <w:rPr>
          <w:rFonts w:asciiTheme="minorHAnsi" w:eastAsiaTheme="minorEastAsia" w:hAnsiTheme="minorHAnsi" w:cstheme="minorBidi"/>
          <w:iCs w:val="0"/>
          <w:sz w:val="22"/>
          <w:szCs w:val="22"/>
        </w:rPr>
      </w:pPr>
      <w:r>
        <w:t>DVO 3: Jaké podpory a bariéry vnímají uživatelé v oblasti komunikace a mezilidských vztahů?</w:t>
      </w:r>
      <w:r>
        <w:tab/>
      </w:r>
      <w:r w:rsidR="00D952F2">
        <w:fldChar w:fldCharType="begin"/>
      </w:r>
      <w:r>
        <w:instrText xml:space="preserve"> PAGEREF _Toc28527746 \h </w:instrText>
      </w:r>
      <w:r w:rsidR="00D952F2">
        <w:fldChar w:fldCharType="separate"/>
      </w:r>
      <w:r w:rsidR="00916220">
        <w:t>107</w:t>
      </w:r>
      <w:r w:rsidR="00D952F2">
        <w:fldChar w:fldCharType="end"/>
      </w:r>
    </w:p>
    <w:p w:rsidR="00AC78A2" w:rsidRDefault="00AC78A2">
      <w:pPr>
        <w:pStyle w:val="Obsah3"/>
        <w:rPr>
          <w:rFonts w:asciiTheme="minorHAnsi" w:eastAsiaTheme="minorEastAsia" w:hAnsiTheme="minorHAnsi" w:cstheme="minorBidi"/>
          <w:sz w:val="22"/>
          <w:szCs w:val="22"/>
        </w:rPr>
      </w:pPr>
      <w:r>
        <w:t>7.1.3</w:t>
      </w:r>
      <w:r>
        <w:rPr>
          <w:rFonts w:asciiTheme="minorHAnsi" w:eastAsiaTheme="minorEastAsia" w:hAnsiTheme="minorHAnsi" w:cstheme="minorBidi"/>
          <w:sz w:val="22"/>
          <w:szCs w:val="22"/>
        </w:rPr>
        <w:tab/>
      </w:r>
      <w:r>
        <w:t>Dílčí závěr</w:t>
      </w:r>
      <w:r>
        <w:tab/>
      </w:r>
      <w:r w:rsidR="00D952F2">
        <w:fldChar w:fldCharType="begin"/>
      </w:r>
      <w:r>
        <w:instrText xml:space="preserve"> PAGEREF _Toc28527747 \h </w:instrText>
      </w:r>
      <w:r w:rsidR="00D952F2">
        <w:fldChar w:fldCharType="separate"/>
      </w:r>
      <w:r w:rsidR="00916220">
        <w:t>113</w:t>
      </w:r>
      <w:r w:rsidR="00D952F2">
        <w:fldChar w:fldCharType="end"/>
      </w:r>
    </w:p>
    <w:p w:rsidR="00AC78A2" w:rsidRDefault="00AC78A2">
      <w:pPr>
        <w:pStyle w:val="Obsah2"/>
        <w:rPr>
          <w:rFonts w:asciiTheme="minorHAnsi" w:eastAsiaTheme="minorEastAsia" w:hAnsiTheme="minorHAnsi" w:cstheme="minorBidi"/>
          <w:iCs w:val="0"/>
          <w:sz w:val="22"/>
          <w:szCs w:val="22"/>
        </w:rPr>
      </w:pPr>
      <w:r>
        <w:t>DVO 4: Jsou nějaké další významné oblasti podpor a bariér mimo již jmenovaných, které uživatelé vnímají během transformačního procesu?</w:t>
      </w:r>
      <w:r>
        <w:tab/>
      </w:r>
      <w:r w:rsidR="00D952F2">
        <w:fldChar w:fldCharType="begin"/>
      </w:r>
      <w:r>
        <w:instrText xml:space="preserve"> PAGEREF _Toc28527748 \h </w:instrText>
      </w:r>
      <w:r w:rsidR="00D952F2">
        <w:fldChar w:fldCharType="separate"/>
      </w:r>
      <w:r w:rsidR="00916220">
        <w:t>114</w:t>
      </w:r>
      <w:r w:rsidR="00D952F2">
        <w:fldChar w:fldCharType="end"/>
      </w:r>
    </w:p>
    <w:p w:rsidR="00AC78A2" w:rsidRDefault="00AC78A2">
      <w:pPr>
        <w:pStyle w:val="Obsah3"/>
        <w:rPr>
          <w:rFonts w:asciiTheme="minorHAnsi" w:eastAsiaTheme="minorEastAsia" w:hAnsiTheme="minorHAnsi" w:cstheme="minorBidi"/>
          <w:sz w:val="22"/>
          <w:szCs w:val="22"/>
        </w:rPr>
      </w:pPr>
      <w:r>
        <w:t>7.1.4</w:t>
      </w:r>
      <w:r>
        <w:rPr>
          <w:rFonts w:asciiTheme="minorHAnsi" w:eastAsiaTheme="minorEastAsia" w:hAnsiTheme="minorHAnsi" w:cstheme="minorBidi"/>
          <w:sz w:val="22"/>
          <w:szCs w:val="22"/>
        </w:rPr>
        <w:tab/>
      </w:r>
      <w:r>
        <w:t>Dílčí závěr</w:t>
      </w:r>
      <w:r>
        <w:tab/>
      </w:r>
      <w:r w:rsidR="00D952F2">
        <w:fldChar w:fldCharType="begin"/>
      </w:r>
      <w:r>
        <w:instrText xml:space="preserve"> PAGEREF _Toc28527749 \h </w:instrText>
      </w:r>
      <w:r w:rsidR="00D952F2">
        <w:fldChar w:fldCharType="separate"/>
      </w:r>
      <w:r w:rsidR="00916220">
        <w:t>116</w:t>
      </w:r>
      <w:r w:rsidR="00D952F2">
        <w:fldChar w:fldCharType="end"/>
      </w:r>
    </w:p>
    <w:p w:rsidR="00AC78A2" w:rsidRDefault="00AC78A2">
      <w:pPr>
        <w:pStyle w:val="Obsah2"/>
        <w:rPr>
          <w:rFonts w:asciiTheme="minorHAnsi" w:eastAsiaTheme="minorEastAsia" w:hAnsiTheme="minorHAnsi" w:cstheme="minorBidi"/>
          <w:iCs w:val="0"/>
          <w:sz w:val="22"/>
          <w:szCs w:val="22"/>
        </w:rPr>
      </w:pPr>
      <w:r>
        <w:t>DVO 5: Jaké aspekty pomáhají uživatelům při překonávání bariér v transformačním procesu?</w:t>
      </w:r>
      <w:r>
        <w:tab/>
      </w:r>
      <w:r w:rsidR="00D952F2">
        <w:fldChar w:fldCharType="begin"/>
      </w:r>
      <w:r>
        <w:instrText xml:space="preserve"> PAGEREF _Toc28527750 \h </w:instrText>
      </w:r>
      <w:r w:rsidR="00D952F2">
        <w:fldChar w:fldCharType="separate"/>
      </w:r>
      <w:r w:rsidR="00916220">
        <w:t>116</w:t>
      </w:r>
      <w:r w:rsidR="00D952F2">
        <w:fldChar w:fldCharType="end"/>
      </w:r>
    </w:p>
    <w:p w:rsidR="00AC78A2" w:rsidRDefault="00AC78A2">
      <w:pPr>
        <w:pStyle w:val="Obsah3"/>
        <w:rPr>
          <w:rFonts w:asciiTheme="minorHAnsi" w:eastAsiaTheme="minorEastAsia" w:hAnsiTheme="minorHAnsi" w:cstheme="minorBidi"/>
          <w:sz w:val="22"/>
          <w:szCs w:val="22"/>
        </w:rPr>
      </w:pPr>
      <w:r>
        <w:t>7.1.5</w:t>
      </w:r>
      <w:r>
        <w:rPr>
          <w:rFonts w:asciiTheme="minorHAnsi" w:eastAsiaTheme="minorEastAsia" w:hAnsiTheme="minorHAnsi" w:cstheme="minorBidi"/>
          <w:sz w:val="22"/>
          <w:szCs w:val="22"/>
        </w:rPr>
        <w:tab/>
      </w:r>
      <w:r>
        <w:t>Dílčí závěr</w:t>
      </w:r>
      <w:r>
        <w:tab/>
      </w:r>
      <w:r w:rsidR="00D952F2">
        <w:fldChar w:fldCharType="begin"/>
      </w:r>
      <w:r>
        <w:instrText xml:space="preserve"> PAGEREF _Toc28527751 \h </w:instrText>
      </w:r>
      <w:r w:rsidR="00D952F2">
        <w:fldChar w:fldCharType="separate"/>
      </w:r>
      <w:r w:rsidR="00916220">
        <w:t>118</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8</w:t>
      </w:r>
      <w:r>
        <w:rPr>
          <w:rFonts w:asciiTheme="minorHAnsi" w:eastAsiaTheme="minorEastAsia" w:hAnsiTheme="minorHAnsi" w:cstheme="minorBidi"/>
          <w:b w:val="0"/>
          <w:color w:val="auto"/>
          <w:sz w:val="22"/>
          <w:szCs w:val="22"/>
        </w:rPr>
        <w:tab/>
      </w:r>
      <w:r>
        <w:t>Závěr</w:t>
      </w:r>
      <w:r>
        <w:tab/>
      </w:r>
      <w:r w:rsidR="00D952F2">
        <w:fldChar w:fldCharType="begin"/>
      </w:r>
      <w:r>
        <w:instrText xml:space="preserve"> PAGEREF _Toc28527752 \h </w:instrText>
      </w:r>
      <w:r w:rsidR="00D952F2">
        <w:fldChar w:fldCharType="separate"/>
      </w:r>
      <w:r w:rsidR="00916220">
        <w:t>119</w:t>
      </w:r>
      <w:r w:rsidR="00D952F2">
        <w:fldChar w:fldCharType="end"/>
      </w:r>
    </w:p>
    <w:p w:rsidR="00AC78A2" w:rsidRDefault="00AC78A2">
      <w:pPr>
        <w:pStyle w:val="Obsah2"/>
        <w:rPr>
          <w:rFonts w:asciiTheme="minorHAnsi" w:eastAsiaTheme="minorEastAsia" w:hAnsiTheme="minorHAnsi" w:cstheme="minorBidi"/>
          <w:iCs w:val="0"/>
          <w:sz w:val="22"/>
          <w:szCs w:val="22"/>
        </w:rPr>
      </w:pPr>
      <w:r>
        <w:t>8.1</w:t>
      </w:r>
      <w:r>
        <w:rPr>
          <w:rFonts w:asciiTheme="minorHAnsi" w:eastAsiaTheme="minorEastAsia" w:hAnsiTheme="minorHAnsi" w:cstheme="minorBidi"/>
          <w:iCs w:val="0"/>
          <w:sz w:val="22"/>
          <w:szCs w:val="22"/>
        </w:rPr>
        <w:tab/>
      </w:r>
      <w:r>
        <w:t>Odpověď na hlavní výzkumnou otázku</w:t>
      </w:r>
      <w:r>
        <w:tab/>
      </w:r>
      <w:r w:rsidR="00D952F2">
        <w:fldChar w:fldCharType="begin"/>
      </w:r>
      <w:r>
        <w:instrText xml:space="preserve"> PAGEREF _Toc28527753 \h </w:instrText>
      </w:r>
      <w:r w:rsidR="00D952F2">
        <w:fldChar w:fldCharType="separate"/>
      </w:r>
      <w:r w:rsidR="00916220">
        <w:t>119</w:t>
      </w:r>
      <w:r w:rsidR="00D952F2">
        <w:fldChar w:fldCharType="end"/>
      </w:r>
    </w:p>
    <w:p w:rsidR="00AC78A2" w:rsidRDefault="00AC78A2">
      <w:pPr>
        <w:pStyle w:val="Obsah2"/>
        <w:rPr>
          <w:rFonts w:asciiTheme="minorHAnsi" w:eastAsiaTheme="minorEastAsia" w:hAnsiTheme="minorHAnsi" w:cstheme="minorBidi"/>
          <w:iCs w:val="0"/>
          <w:sz w:val="22"/>
          <w:szCs w:val="22"/>
        </w:rPr>
      </w:pPr>
      <w:r>
        <w:t>8.2</w:t>
      </w:r>
      <w:r>
        <w:rPr>
          <w:rFonts w:asciiTheme="minorHAnsi" w:eastAsiaTheme="minorEastAsia" w:hAnsiTheme="minorHAnsi" w:cstheme="minorBidi"/>
          <w:iCs w:val="0"/>
          <w:sz w:val="22"/>
          <w:szCs w:val="22"/>
        </w:rPr>
        <w:tab/>
      </w:r>
      <w:r>
        <w:t>Doporučení pro praxi</w:t>
      </w:r>
      <w:r>
        <w:tab/>
      </w:r>
      <w:r w:rsidR="00D952F2">
        <w:fldChar w:fldCharType="begin"/>
      </w:r>
      <w:r>
        <w:instrText xml:space="preserve"> PAGEREF _Toc28527754 \h </w:instrText>
      </w:r>
      <w:r w:rsidR="00D952F2">
        <w:fldChar w:fldCharType="separate"/>
      </w:r>
      <w:r w:rsidR="00916220">
        <w:t>120</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Použité zdroje</w:t>
      </w:r>
      <w:r>
        <w:tab/>
      </w:r>
      <w:r w:rsidR="00D952F2">
        <w:fldChar w:fldCharType="begin"/>
      </w:r>
      <w:r>
        <w:instrText xml:space="preserve"> PAGEREF _Toc28527755 \h </w:instrText>
      </w:r>
      <w:r w:rsidR="00D952F2">
        <w:fldChar w:fldCharType="separate"/>
      </w:r>
      <w:r w:rsidR="00916220">
        <w:t>123</w:t>
      </w:r>
      <w:r w:rsidR="00D952F2">
        <w:fldChar w:fldCharType="end"/>
      </w:r>
    </w:p>
    <w:p w:rsidR="00AC78A2" w:rsidRDefault="00AC78A2" w:rsidP="00633EC5">
      <w:pPr>
        <w:pStyle w:val="Obsah1"/>
        <w:tabs>
          <w:tab w:val="clear" w:pos="8505"/>
          <w:tab w:val="left" w:pos="1418"/>
          <w:tab w:val="right" w:pos="7371"/>
        </w:tabs>
        <w:rPr>
          <w:rFonts w:asciiTheme="minorHAnsi" w:eastAsiaTheme="minorEastAsia" w:hAnsiTheme="minorHAnsi" w:cstheme="minorBidi"/>
          <w:b w:val="0"/>
          <w:color w:val="auto"/>
          <w:sz w:val="22"/>
          <w:szCs w:val="22"/>
        </w:rPr>
      </w:pPr>
      <w:r>
        <w:t>Příloha A</w:t>
      </w:r>
      <w:r>
        <w:rPr>
          <w:rFonts w:asciiTheme="minorHAnsi" w:eastAsiaTheme="minorEastAsia" w:hAnsiTheme="minorHAnsi" w:cstheme="minorBidi"/>
          <w:b w:val="0"/>
          <w:color w:val="auto"/>
          <w:sz w:val="22"/>
          <w:szCs w:val="22"/>
        </w:rPr>
        <w:tab/>
      </w:r>
      <w:r>
        <w:t>Stať</w:t>
      </w:r>
      <w:r>
        <w:tab/>
      </w:r>
      <w:r w:rsidR="00D952F2">
        <w:fldChar w:fldCharType="begin"/>
      </w:r>
      <w:r>
        <w:instrText xml:space="preserve"> PAGEREF _Toc28527756 \h </w:instrText>
      </w:r>
      <w:r w:rsidR="00D952F2">
        <w:fldChar w:fldCharType="separate"/>
      </w:r>
      <w:r w:rsidR="00916220">
        <w:t>131</w:t>
      </w:r>
      <w:r w:rsidR="00D952F2">
        <w:fldChar w:fldCharType="end"/>
      </w:r>
    </w:p>
    <w:p w:rsidR="00AC78A2" w:rsidRDefault="00AC78A2" w:rsidP="00AC78A2">
      <w:pPr>
        <w:pStyle w:val="Obsah1"/>
        <w:tabs>
          <w:tab w:val="clear" w:pos="8505"/>
          <w:tab w:val="left" w:pos="1440"/>
          <w:tab w:val="right" w:pos="7371"/>
        </w:tabs>
        <w:rPr>
          <w:rFonts w:asciiTheme="minorHAnsi" w:eastAsiaTheme="minorEastAsia" w:hAnsiTheme="minorHAnsi" w:cstheme="minorBidi"/>
          <w:b w:val="0"/>
          <w:color w:val="auto"/>
          <w:sz w:val="22"/>
          <w:szCs w:val="22"/>
        </w:rPr>
      </w:pPr>
      <w:r>
        <w:t>Příloha B</w:t>
      </w:r>
      <w:r>
        <w:rPr>
          <w:rFonts w:asciiTheme="minorHAnsi" w:eastAsiaTheme="minorEastAsia" w:hAnsiTheme="minorHAnsi" w:cstheme="minorBidi"/>
          <w:b w:val="0"/>
          <w:color w:val="auto"/>
          <w:sz w:val="22"/>
          <w:szCs w:val="22"/>
        </w:rPr>
        <w:tab/>
      </w:r>
      <w:r>
        <w:t>Podklady pro výzkum</w:t>
      </w:r>
      <w:r>
        <w:tab/>
      </w:r>
      <w:r w:rsidR="00D952F2">
        <w:fldChar w:fldCharType="begin"/>
      </w:r>
      <w:r>
        <w:instrText xml:space="preserve"> PAGEREF _Toc28527757 \h </w:instrText>
      </w:r>
      <w:r w:rsidR="00D952F2">
        <w:fldChar w:fldCharType="separate"/>
      </w:r>
      <w:r w:rsidR="00916220">
        <w:t>148</w:t>
      </w:r>
      <w:r w:rsidR="00D952F2">
        <w:fldChar w:fldCharType="end"/>
      </w:r>
    </w:p>
    <w:p w:rsidR="00AC78A2" w:rsidRDefault="00AC78A2" w:rsidP="00633EC5">
      <w:pPr>
        <w:pStyle w:val="Obsah1"/>
        <w:tabs>
          <w:tab w:val="clear" w:pos="480"/>
          <w:tab w:val="clear" w:pos="8505"/>
          <w:tab w:val="left" w:pos="1418"/>
          <w:tab w:val="right" w:pos="7371"/>
        </w:tabs>
        <w:ind w:left="1418" w:hanging="1418"/>
        <w:rPr>
          <w:rFonts w:asciiTheme="minorHAnsi" w:eastAsiaTheme="minorEastAsia" w:hAnsiTheme="minorHAnsi" w:cstheme="minorBidi"/>
          <w:b w:val="0"/>
          <w:color w:val="auto"/>
          <w:sz w:val="22"/>
          <w:szCs w:val="22"/>
        </w:rPr>
      </w:pPr>
      <w:r>
        <w:t>Příloha C</w:t>
      </w:r>
      <w:r>
        <w:rPr>
          <w:rFonts w:asciiTheme="minorHAnsi" w:eastAsiaTheme="minorEastAsia" w:hAnsiTheme="minorHAnsi" w:cstheme="minorBidi"/>
          <w:b w:val="0"/>
          <w:color w:val="auto"/>
          <w:sz w:val="22"/>
          <w:szCs w:val="22"/>
        </w:rPr>
        <w:tab/>
      </w:r>
      <w:r>
        <w:t>Zobrazovací technika dat: grafická prezentace dat formou tabulky</w:t>
      </w:r>
      <w:r>
        <w:tab/>
      </w:r>
      <w:r w:rsidR="00D952F2">
        <w:fldChar w:fldCharType="begin"/>
      </w:r>
      <w:r>
        <w:instrText xml:space="preserve"> PAGEREF _Toc28527758 \h </w:instrText>
      </w:r>
      <w:r w:rsidR="00D952F2">
        <w:fldChar w:fldCharType="separate"/>
      </w:r>
      <w:r w:rsidR="00916220">
        <w:t>151</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Rejstřík jmenný</w:t>
      </w:r>
      <w:r>
        <w:tab/>
      </w:r>
      <w:r w:rsidR="00D952F2">
        <w:fldChar w:fldCharType="begin"/>
      </w:r>
      <w:r>
        <w:instrText xml:space="preserve"> PAGEREF _Toc28527759 \h </w:instrText>
      </w:r>
      <w:r w:rsidR="00D952F2">
        <w:fldChar w:fldCharType="separate"/>
      </w:r>
      <w:r w:rsidR="00916220">
        <w:t>161</w:t>
      </w:r>
      <w:r w:rsidR="00D952F2">
        <w:fldChar w:fldCharType="end"/>
      </w:r>
    </w:p>
    <w:p w:rsidR="00AC78A2" w:rsidRDefault="00AC78A2" w:rsidP="00AC78A2">
      <w:pPr>
        <w:pStyle w:val="Obsah1"/>
        <w:tabs>
          <w:tab w:val="clear" w:pos="8505"/>
          <w:tab w:val="right" w:pos="7371"/>
        </w:tabs>
        <w:rPr>
          <w:rFonts w:asciiTheme="minorHAnsi" w:eastAsiaTheme="minorEastAsia" w:hAnsiTheme="minorHAnsi" w:cstheme="minorBidi"/>
          <w:b w:val="0"/>
          <w:color w:val="auto"/>
          <w:sz w:val="22"/>
          <w:szCs w:val="22"/>
        </w:rPr>
      </w:pPr>
      <w:r>
        <w:t>Rejstřík věcný</w:t>
      </w:r>
      <w:r>
        <w:tab/>
      </w:r>
      <w:r w:rsidR="00D952F2">
        <w:fldChar w:fldCharType="begin"/>
      </w:r>
      <w:r>
        <w:instrText xml:space="preserve"> PAGEREF _Toc28527760 \h </w:instrText>
      </w:r>
      <w:r w:rsidR="00D952F2">
        <w:fldChar w:fldCharType="separate"/>
      </w:r>
      <w:r w:rsidR="00916220">
        <w:t>162</w:t>
      </w:r>
      <w:r w:rsidR="00D952F2">
        <w:fldChar w:fldCharType="end"/>
      </w:r>
    </w:p>
    <w:p w:rsidR="00A639A6" w:rsidRPr="00FB7AC5" w:rsidRDefault="00D952F2" w:rsidP="00A2558D">
      <w:pPr>
        <w:pStyle w:val="Dalodstavce"/>
      </w:pPr>
      <w:r>
        <w:rPr>
          <w:rFonts w:ascii="Arial" w:hAnsi="Arial" w:cs="Arial"/>
          <w:b/>
          <w:bCs/>
          <w:color w:val="0000DC"/>
        </w:rPr>
        <w:fldChar w:fldCharType="end"/>
      </w:r>
    </w:p>
    <w:p w:rsidR="00A639A6" w:rsidRPr="00FB7AC5" w:rsidRDefault="00A639A6" w:rsidP="00A2558D">
      <w:pPr>
        <w:pStyle w:val="Dalodstavce"/>
        <w:sectPr w:rsidR="00A639A6" w:rsidRPr="00FB7AC5" w:rsidSect="0052762D">
          <w:headerReference w:type="even" r:id="rId20"/>
          <w:headerReference w:type="default" r:id="rId21"/>
          <w:footerReference w:type="default" r:id="rId22"/>
          <w:type w:val="oddPage"/>
          <w:pgSz w:w="11906" w:h="16838" w:code="9"/>
          <w:pgMar w:top="2614" w:right="2019" w:bottom="2381" w:left="505" w:header="2019" w:footer="1276" w:gutter="2019"/>
          <w:cols w:space="708"/>
          <w:docGrid w:linePitch="360"/>
        </w:sectPr>
      </w:pPr>
    </w:p>
    <w:p w:rsidR="008B1BE6" w:rsidRPr="00FB7AC5" w:rsidRDefault="008B1BE6" w:rsidP="008B1BE6">
      <w:pPr>
        <w:pStyle w:val="Nadpis10"/>
      </w:pPr>
      <w:bookmarkStart w:id="3" w:name="_Toc28527694"/>
      <w:r w:rsidRPr="00FB7AC5">
        <w:lastRenderedPageBreak/>
        <w:t>Seznam obrázků</w:t>
      </w:r>
      <w:bookmarkEnd w:id="3"/>
    </w:p>
    <w:p w:rsidR="007622C7" w:rsidRPr="00DF2DE3" w:rsidRDefault="00D952F2">
      <w:pPr>
        <w:pStyle w:val="Seznamobrzk"/>
        <w:tabs>
          <w:tab w:val="right" w:leader="dot" w:pos="7353"/>
        </w:tabs>
        <w:rPr>
          <w:rFonts w:asciiTheme="minorHAnsi" w:eastAsiaTheme="minorEastAsia" w:hAnsiTheme="minorHAnsi" w:cstheme="minorBidi"/>
          <w:noProof/>
          <w:sz w:val="22"/>
          <w:szCs w:val="22"/>
        </w:rPr>
      </w:pPr>
      <w:r w:rsidRPr="00D952F2">
        <w:rPr>
          <w:rFonts w:asciiTheme="minorHAnsi" w:hAnsiTheme="minorHAnsi"/>
          <w:noProof/>
        </w:rPr>
        <w:fldChar w:fldCharType="begin"/>
      </w:r>
      <w:r w:rsidR="004668F5" w:rsidRPr="00DF2DE3">
        <w:rPr>
          <w:rFonts w:asciiTheme="minorHAnsi" w:hAnsiTheme="minorHAnsi"/>
          <w:noProof/>
        </w:rPr>
        <w:instrText xml:space="preserve"> TOC \h \z \c "Obr." </w:instrText>
      </w:r>
      <w:r w:rsidRPr="00D952F2">
        <w:rPr>
          <w:rFonts w:asciiTheme="minorHAnsi" w:hAnsiTheme="minorHAnsi"/>
          <w:noProof/>
        </w:rPr>
        <w:fldChar w:fldCharType="separate"/>
      </w:r>
      <w:hyperlink r:id="rId23" w:anchor="_Toc28476032" w:history="1">
        <w:r w:rsidR="007622C7" w:rsidRPr="00DF2DE3">
          <w:rPr>
            <w:rStyle w:val="Hypertextovodkaz"/>
            <w:rFonts w:asciiTheme="minorHAnsi" w:hAnsiTheme="minorHAnsi"/>
            <w:noProof/>
          </w:rPr>
          <w:t>Obr. 1 Aktéři sociálních služeb</w:t>
        </w:r>
        <w:r w:rsidR="007622C7" w:rsidRPr="00DF2DE3">
          <w:rPr>
            <w:rFonts w:asciiTheme="minorHAnsi" w:hAnsiTheme="minorHAnsi"/>
            <w:noProof/>
            <w:webHidden/>
          </w:rPr>
          <w:tab/>
        </w:r>
        <w:r w:rsidRPr="00DF2DE3">
          <w:rPr>
            <w:rFonts w:asciiTheme="minorHAnsi" w:hAnsiTheme="minorHAnsi"/>
            <w:noProof/>
            <w:webHidden/>
          </w:rPr>
          <w:fldChar w:fldCharType="begin"/>
        </w:r>
        <w:r w:rsidR="007622C7" w:rsidRPr="00DF2DE3">
          <w:rPr>
            <w:rFonts w:asciiTheme="minorHAnsi" w:hAnsiTheme="minorHAnsi"/>
            <w:noProof/>
            <w:webHidden/>
          </w:rPr>
          <w:instrText xml:space="preserve"> PAGEREF _Toc28476032 \h </w:instrText>
        </w:r>
        <w:r w:rsidRPr="00DF2DE3">
          <w:rPr>
            <w:rFonts w:asciiTheme="minorHAnsi" w:hAnsiTheme="minorHAnsi"/>
            <w:noProof/>
            <w:webHidden/>
          </w:rPr>
        </w:r>
        <w:r w:rsidRPr="00DF2DE3">
          <w:rPr>
            <w:rFonts w:asciiTheme="minorHAnsi" w:hAnsiTheme="minorHAnsi"/>
            <w:noProof/>
            <w:webHidden/>
          </w:rPr>
          <w:fldChar w:fldCharType="separate"/>
        </w:r>
        <w:r w:rsidR="00916220">
          <w:rPr>
            <w:rFonts w:asciiTheme="minorHAnsi" w:hAnsiTheme="minorHAnsi"/>
            <w:noProof/>
            <w:webHidden/>
          </w:rPr>
          <w:t>32</w:t>
        </w:r>
        <w:r w:rsidRPr="00DF2DE3">
          <w:rPr>
            <w:rFonts w:asciiTheme="minorHAnsi" w:hAnsiTheme="minorHAnsi"/>
            <w:noProof/>
            <w:webHidden/>
          </w:rPr>
          <w:fldChar w:fldCharType="end"/>
        </w:r>
      </w:hyperlink>
    </w:p>
    <w:p w:rsidR="00F554C7" w:rsidRPr="006335C7" w:rsidRDefault="00D952F2" w:rsidP="00F554C7">
      <w:pPr>
        <w:pStyle w:val="Nadpis10"/>
      </w:pPr>
      <w:r w:rsidRPr="00DF2DE3">
        <w:rPr>
          <w:rFonts w:asciiTheme="minorHAnsi" w:hAnsiTheme="minorHAnsi"/>
          <w:noProof/>
        </w:rPr>
        <w:lastRenderedPageBreak/>
        <w:fldChar w:fldCharType="end"/>
      </w:r>
      <w:bookmarkStart w:id="4" w:name="_Toc536627388"/>
      <w:r w:rsidR="00F554C7" w:rsidRPr="00F554C7">
        <w:t xml:space="preserve"> </w:t>
      </w:r>
      <w:bookmarkStart w:id="5" w:name="_Toc28527695"/>
      <w:r w:rsidR="00F554C7" w:rsidRPr="006335C7">
        <w:t>Seznam tabulek</w:t>
      </w:r>
      <w:bookmarkEnd w:id="4"/>
      <w:bookmarkEnd w:id="5"/>
    </w:p>
    <w:p w:rsidR="00F67CD1" w:rsidRPr="00DF2DE3" w:rsidRDefault="00D952F2" w:rsidP="00DF2DE3">
      <w:pPr>
        <w:pStyle w:val="Seznamobrzk"/>
        <w:tabs>
          <w:tab w:val="right" w:leader="dot" w:pos="7353"/>
        </w:tabs>
        <w:spacing w:line="276" w:lineRule="auto"/>
        <w:rPr>
          <w:rFonts w:asciiTheme="minorHAnsi" w:eastAsiaTheme="minorEastAsia" w:hAnsiTheme="minorHAnsi" w:cstheme="minorBidi"/>
          <w:noProof/>
          <w:sz w:val="22"/>
          <w:szCs w:val="22"/>
        </w:rPr>
      </w:pPr>
      <w:r w:rsidRPr="00DF2DE3">
        <w:rPr>
          <w:rFonts w:asciiTheme="minorHAnsi" w:hAnsiTheme="minorHAnsi"/>
          <w:b/>
          <w:bCs/>
          <w:noProof/>
        </w:rPr>
        <w:fldChar w:fldCharType="begin"/>
      </w:r>
      <w:r w:rsidR="00E6569A" w:rsidRPr="00DF2DE3">
        <w:rPr>
          <w:rFonts w:asciiTheme="minorHAnsi" w:hAnsiTheme="minorHAnsi"/>
          <w:b/>
          <w:bCs/>
          <w:noProof/>
        </w:rPr>
        <w:instrText xml:space="preserve"> TOC \h \z \c "Tab." </w:instrText>
      </w:r>
      <w:r w:rsidRPr="00DF2DE3">
        <w:rPr>
          <w:rFonts w:asciiTheme="minorHAnsi" w:hAnsiTheme="minorHAnsi"/>
          <w:b/>
          <w:bCs/>
          <w:noProof/>
        </w:rPr>
        <w:fldChar w:fldCharType="separate"/>
      </w:r>
      <w:hyperlink w:anchor="_Toc28543732" w:history="1">
        <w:r w:rsidR="00F67CD1" w:rsidRPr="00DF2DE3">
          <w:rPr>
            <w:rStyle w:val="Hypertextovodkaz"/>
            <w:rFonts w:asciiTheme="minorHAnsi" w:hAnsiTheme="minorHAnsi"/>
            <w:noProof/>
          </w:rPr>
          <w:t>Tab. 1 Stupně závažnosti tělesného postižení</w:t>
        </w:r>
        <w:r w:rsidR="00F67CD1" w:rsidRPr="00DF2DE3">
          <w:rPr>
            <w:rFonts w:asciiTheme="minorHAnsi" w:hAnsiTheme="minorHAnsi"/>
            <w:noProof/>
            <w:webHidden/>
          </w:rPr>
          <w:tab/>
        </w:r>
        <w:r w:rsidRPr="00DF2DE3">
          <w:rPr>
            <w:rFonts w:asciiTheme="minorHAnsi" w:hAnsiTheme="minorHAnsi"/>
            <w:noProof/>
            <w:webHidden/>
          </w:rPr>
          <w:fldChar w:fldCharType="begin"/>
        </w:r>
        <w:r w:rsidR="00F67CD1" w:rsidRPr="00DF2DE3">
          <w:rPr>
            <w:rFonts w:asciiTheme="minorHAnsi" w:hAnsiTheme="minorHAnsi"/>
            <w:noProof/>
            <w:webHidden/>
          </w:rPr>
          <w:instrText xml:space="preserve"> PAGEREF _Toc28543732 \h </w:instrText>
        </w:r>
        <w:r w:rsidRPr="00DF2DE3">
          <w:rPr>
            <w:rFonts w:asciiTheme="minorHAnsi" w:hAnsiTheme="minorHAnsi"/>
            <w:noProof/>
            <w:webHidden/>
          </w:rPr>
        </w:r>
        <w:r w:rsidRPr="00DF2DE3">
          <w:rPr>
            <w:rFonts w:asciiTheme="minorHAnsi" w:hAnsiTheme="minorHAnsi"/>
            <w:noProof/>
            <w:webHidden/>
          </w:rPr>
          <w:fldChar w:fldCharType="separate"/>
        </w:r>
        <w:r w:rsidR="00916220">
          <w:rPr>
            <w:rFonts w:asciiTheme="minorHAnsi" w:hAnsiTheme="minorHAnsi"/>
            <w:noProof/>
            <w:webHidden/>
          </w:rPr>
          <w:t>38</w:t>
        </w:r>
        <w:r w:rsidRPr="00DF2DE3">
          <w:rPr>
            <w:rFonts w:asciiTheme="minorHAnsi" w:hAnsiTheme="minorHAnsi"/>
            <w:noProof/>
            <w:webHidden/>
          </w:rPr>
          <w:fldChar w:fldCharType="end"/>
        </w:r>
      </w:hyperlink>
    </w:p>
    <w:p w:rsidR="00F67CD1" w:rsidRPr="00DF2DE3" w:rsidRDefault="00D952F2" w:rsidP="00DF2DE3">
      <w:pPr>
        <w:pStyle w:val="Seznamobrzk"/>
        <w:tabs>
          <w:tab w:val="right" w:leader="dot" w:pos="7353"/>
        </w:tabs>
        <w:spacing w:line="276" w:lineRule="auto"/>
        <w:rPr>
          <w:rFonts w:asciiTheme="minorHAnsi" w:eastAsiaTheme="minorEastAsia" w:hAnsiTheme="minorHAnsi" w:cstheme="minorBidi"/>
          <w:noProof/>
          <w:sz w:val="22"/>
          <w:szCs w:val="22"/>
        </w:rPr>
      </w:pPr>
      <w:hyperlink w:anchor="_Toc28543733" w:history="1">
        <w:r w:rsidR="00F67CD1" w:rsidRPr="00DF2DE3">
          <w:rPr>
            <w:rStyle w:val="Hypertextovodkaz"/>
            <w:rFonts w:asciiTheme="minorHAnsi" w:hAnsiTheme="minorHAnsi"/>
            <w:noProof/>
          </w:rPr>
          <w:t>Tab. 2 Klasifikace mentálního postižení</w:t>
        </w:r>
        <w:r w:rsidR="00F67CD1" w:rsidRPr="00DF2DE3">
          <w:rPr>
            <w:rFonts w:asciiTheme="minorHAnsi" w:hAnsiTheme="minorHAnsi"/>
            <w:noProof/>
            <w:webHidden/>
          </w:rPr>
          <w:tab/>
        </w:r>
        <w:r w:rsidRPr="00DF2DE3">
          <w:rPr>
            <w:rFonts w:asciiTheme="minorHAnsi" w:hAnsiTheme="minorHAnsi"/>
            <w:noProof/>
            <w:webHidden/>
          </w:rPr>
          <w:fldChar w:fldCharType="begin"/>
        </w:r>
        <w:r w:rsidR="00F67CD1" w:rsidRPr="00DF2DE3">
          <w:rPr>
            <w:rFonts w:asciiTheme="minorHAnsi" w:hAnsiTheme="minorHAnsi"/>
            <w:noProof/>
            <w:webHidden/>
          </w:rPr>
          <w:instrText xml:space="preserve"> PAGEREF _Toc28543733 \h </w:instrText>
        </w:r>
        <w:r w:rsidRPr="00DF2DE3">
          <w:rPr>
            <w:rFonts w:asciiTheme="minorHAnsi" w:hAnsiTheme="minorHAnsi"/>
            <w:noProof/>
            <w:webHidden/>
          </w:rPr>
        </w:r>
        <w:r w:rsidRPr="00DF2DE3">
          <w:rPr>
            <w:rFonts w:asciiTheme="minorHAnsi" w:hAnsiTheme="minorHAnsi"/>
            <w:noProof/>
            <w:webHidden/>
          </w:rPr>
          <w:fldChar w:fldCharType="separate"/>
        </w:r>
        <w:r w:rsidR="00916220">
          <w:rPr>
            <w:rFonts w:asciiTheme="minorHAnsi" w:hAnsiTheme="minorHAnsi"/>
            <w:noProof/>
            <w:webHidden/>
          </w:rPr>
          <w:t>42</w:t>
        </w:r>
        <w:r w:rsidRPr="00DF2DE3">
          <w:rPr>
            <w:rFonts w:asciiTheme="minorHAnsi" w:hAnsiTheme="minorHAnsi"/>
            <w:noProof/>
            <w:webHidden/>
          </w:rPr>
          <w:fldChar w:fldCharType="end"/>
        </w:r>
      </w:hyperlink>
    </w:p>
    <w:p w:rsidR="00F67CD1" w:rsidRPr="00DF2DE3" w:rsidRDefault="00D952F2" w:rsidP="00DF2DE3">
      <w:pPr>
        <w:pStyle w:val="Seznamobrzk"/>
        <w:tabs>
          <w:tab w:val="right" w:leader="dot" w:pos="7353"/>
        </w:tabs>
        <w:spacing w:line="276" w:lineRule="auto"/>
        <w:rPr>
          <w:rFonts w:asciiTheme="minorHAnsi" w:eastAsiaTheme="minorEastAsia" w:hAnsiTheme="minorHAnsi" w:cstheme="minorBidi"/>
          <w:noProof/>
          <w:sz w:val="22"/>
          <w:szCs w:val="22"/>
        </w:rPr>
      </w:pPr>
      <w:hyperlink w:anchor="_Toc28543734" w:history="1">
        <w:r w:rsidR="00F67CD1" w:rsidRPr="00DF2DE3">
          <w:rPr>
            <w:rStyle w:val="Hypertextovodkaz"/>
            <w:rFonts w:asciiTheme="minorHAnsi" w:hAnsiTheme="minorHAnsi"/>
            <w:noProof/>
          </w:rPr>
          <w:t>Tab. 3 Klasifikace mentálního postižení</w:t>
        </w:r>
        <w:r w:rsidR="00F67CD1" w:rsidRPr="00DF2DE3">
          <w:rPr>
            <w:rFonts w:asciiTheme="minorHAnsi" w:hAnsiTheme="minorHAnsi"/>
            <w:noProof/>
            <w:webHidden/>
          </w:rPr>
          <w:tab/>
        </w:r>
        <w:r w:rsidRPr="00DF2DE3">
          <w:rPr>
            <w:rFonts w:asciiTheme="minorHAnsi" w:hAnsiTheme="minorHAnsi"/>
            <w:noProof/>
            <w:webHidden/>
          </w:rPr>
          <w:fldChar w:fldCharType="begin"/>
        </w:r>
        <w:r w:rsidR="00F67CD1" w:rsidRPr="00DF2DE3">
          <w:rPr>
            <w:rFonts w:asciiTheme="minorHAnsi" w:hAnsiTheme="minorHAnsi"/>
            <w:noProof/>
            <w:webHidden/>
          </w:rPr>
          <w:instrText xml:space="preserve"> PAGEREF _Toc28543734 \h </w:instrText>
        </w:r>
        <w:r w:rsidRPr="00DF2DE3">
          <w:rPr>
            <w:rFonts w:asciiTheme="minorHAnsi" w:hAnsiTheme="minorHAnsi"/>
            <w:noProof/>
            <w:webHidden/>
          </w:rPr>
        </w:r>
        <w:r w:rsidRPr="00DF2DE3">
          <w:rPr>
            <w:rFonts w:asciiTheme="minorHAnsi" w:hAnsiTheme="minorHAnsi"/>
            <w:noProof/>
            <w:webHidden/>
          </w:rPr>
          <w:fldChar w:fldCharType="separate"/>
        </w:r>
        <w:r w:rsidR="00916220">
          <w:rPr>
            <w:rFonts w:asciiTheme="minorHAnsi" w:hAnsiTheme="minorHAnsi"/>
            <w:noProof/>
            <w:webHidden/>
          </w:rPr>
          <w:t>43</w:t>
        </w:r>
        <w:r w:rsidRPr="00DF2DE3">
          <w:rPr>
            <w:rFonts w:asciiTheme="minorHAnsi" w:hAnsiTheme="minorHAnsi"/>
            <w:noProof/>
            <w:webHidden/>
          </w:rPr>
          <w:fldChar w:fldCharType="end"/>
        </w:r>
      </w:hyperlink>
    </w:p>
    <w:p w:rsidR="00F67CD1" w:rsidRPr="00DF2DE3" w:rsidRDefault="00D952F2" w:rsidP="00DF2DE3">
      <w:pPr>
        <w:pStyle w:val="Seznamobrzk"/>
        <w:tabs>
          <w:tab w:val="right" w:leader="dot" w:pos="7353"/>
        </w:tabs>
        <w:spacing w:line="276" w:lineRule="auto"/>
        <w:rPr>
          <w:rFonts w:asciiTheme="minorHAnsi" w:eastAsiaTheme="minorEastAsia" w:hAnsiTheme="minorHAnsi" w:cstheme="minorBidi"/>
          <w:noProof/>
          <w:sz w:val="22"/>
          <w:szCs w:val="22"/>
        </w:rPr>
      </w:pPr>
      <w:hyperlink w:anchor="_Toc28543735" w:history="1">
        <w:r w:rsidR="00F67CD1" w:rsidRPr="00DF2DE3">
          <w:rPr>
            <w:rStyle w:val="Hypertextovodkaz"/>
            <w:rFonts w:asciiTheme="minorHAnsi" w:hAnsiTheme="minorHAnsi"/>
            <w:noProof/>
          </w:rPr>
          <w:t>Tab. 4 Bližší charakteristiky respondentů</w:t>
        </w:r>
        <w:r w:rsidR="00F67CD1" w:rsidRPr="00DF2DE3">
          <w:rPr>
            <w:rFonts w:asciiTheme="minorHAnsi" w:hAnsiTheme="minorHAnsi"/>
            <w:noProof/>
            <w:webHidden/>
          </w:rPr>
          <w:tab/>
        </w:r>
        <w:r w:rsidRPr="00DF2DE3">
          <w:rPr>
            <w:rFonts w:asciiTheme="minorHAnsi" w:hAnsiTheme="minorHAnsi"/>
            <w:noProof/>
            <w:webHidden/>
          </w:rPr>
          <w:fldChar w:fldCharType="begin"/>
        </w:r>
        <w:r w:rsidR="00F67CD1" w:rsidRPr="00DF2DE3">
          <w:rPr>
            <w:rFonts w:asciiTheme="minorHAnsi" w:hAnsiTheme="minorHAnsi"/>
            <w:noProof/>
            <w:webHidden/>
          </w:rPr>
          <w:instrText xml:space="preserve"> PAGEREF _Toc28543735 \h </w:instrText>
        </w:r>
        <w:r w:rsidRPr="00DF2DE3">
          <w:rPr>
            <w:rFonts w:asciiTheme="minorHAnsi" w:hAnsiTheme="minorHAnsi"/>
            <w:noProof/>
            <w:webHidden/>
          </w:rPr>
        </w:r>
        <w:r w:rsidRPr="00DF2DE3">
          <w:rPr>
            <w:rFonts w:asciiTheme="minorHAnsi" w:hAnsiTheme="minorHAnsi"/>
            <w:noProof/>
            <w:webHidden/>
          </w:rPr>
          <w:fldChar w:fldCharType="separate"/>
        </w:r>
        <w:r w:rsidR="00916220">
          <w:rPr>
            <w:rFonts w:asciiTheme="minorHAnsi" w:hAnsiTheme="minorHAnsi"/>
            <w:noProof/>
            <w:webHidden/>
          </w:rPr>
          <w:t>88</w:t>
        </w:r>
        <w:r w:rsidRPr="00DF2DE3">
          <w:rPr>
            <w:rFonts w:asciiTheme="minorHAnsi" w:hAnsiTheme="minorHAnsi"/>
            <w:noProof/>
            <w:webHidden/>
          </w:rPr>
          <w:fldChar w:fldCharType="end"/>
        </w:r>
      </w:hyperlink>
    </w:p>
    <w:p w:rsidR="00E6569A" w:rsidRPr="00FB7AC5" w:rsidRDefault="00D952F2" w:rsidP="00E6569A">
      <w:r w:rsidRPr="00DF2DE3">
        <w:rPr>
          <w:rFonts w:asciiTheme="minorHAnsi" w:hAnsiTheme="minorHAnsi"/>
          <w:b/>
          <w:bCs/>
          <w:noProof/>
        </w:rPr>
        <w:fldChar w:fldCharType="end"/>
      </w:r>
    </w:p>
    <w:p w:rsidR="008B1BE6" w:rsidRPr="00FB7AC5" w:rsidRDefault="008B1BE6" w:rsidP="00F554C7">
      <w:pPr>
        <w:pStyle w:val="Odstavec1"/>
      </w:pPr>
    </w:p>
    <w:p w:rsidR="00DC0619" w:rsidRPr="00FB7AC5" w:rsidRDefault="001165B2" w:rsidP="007C0619">
      <w:pPr>
        <w:pStyle w:val="Nadpis10"/>
      </w:pPr>
      <w:bookmarkStart w:id="6" w:name="_Toc28527696"/>
      <w:r w:rsidRPr="00FB7AC5">
        <w:lastRenderedPageBreak/>
        <w:t>Seznam pojmů a zkratek</w:t>
      </w:r>
      <w:bookmarkEnd w:id="6"/>
    </w:p>
    <w:sdt>
      <w:sdtPr>
        <w:id w:val="1914736146"/>
      </w:sdtPr>
      <w:sdtContent>
        <w:sdt>
          <w:sdtPr>
            <w:id w:val="293645189"/>
          </w:sdtPr>
          <w:sdtContent>
            <w:p w:rsidR="003F666A" w:rsidRPr="00FB7AC5" w:rsidRDefault="00D952F2" w:rsidP="003F666A">
              <w:pPr>
                <w:pStyle w:val="ZPSeznamzkratek"/>
              </w:pPr>
              <w:sdt>
                <w:sdtPr>
                  <w:id w:val="-783184982"/>
                  <w:text/>
                </w:sdtPr>
                <w:sdtContent>
                  <w:r w:rsidR="007622C7">
                    <w:t>APSS ČR</w:t>
                  </w:r>
                </w:sdtContent>
              </w:sdt>
              <w:r w:rsidR="003F666A" w:rsidRPr="00FB7AC5">
                <w:tab/>
              </w:r>
              <w:r w:rsidR="00DC0619" w:rsidRPr="00FB7AC5">
                <w:t>–</w:t>
              </w:r>
              <w:r w:rsidR="00DC0619" w:rsidRPr="00FB7AC5">
                <w:tab/>
              </w:r>
              <w:sdt>
                <w:sdtPr>
                  <w:id w:val="1660576588"/>
                  <w:text/>
                </w:sdtPr>
                <w:sdtContent>
                  <w:r w:rsidR="007622C7">
                    <w:t>Asociace poskytovatelů sociálních služeb ČR</w:t>
                  </w:r>
                </w:sdtContent>
              </w:sdt>
            </w:p>
          </w:sdtContent>
        </w:sdt>
      </w:sdtContent>
    </w:sdt>
    <w:sdt>
      <w:sdtPr>
        <w:id w:val="1142781534"/>
      </w:sdtPr>
      <w:sdtContent>
        <w:sdt>
          <w:sdtPr>
            <w:id w:val="1142781535"/>
          </w:sdtPr>
          <w:sdtContent>
            <w:p w:rsidR="007622C7" w:rsidRDefault="00D952F2" w:rsidP="007622C7">
              <w:pPr>
                <w:pStyle w:val="ZPSeznamzkratek"/>
              </w:pPr>
              <w:sdt>
                <w:sdtPr>
                  <w:id w:val="1142781536"/>
                  <w:text/>
                </w:sdtPr>
                <w:sdtContent>
                  <w:r w:rsidR="007622C7">
                    <w:t>MPSV</w:t>
                  </w:r>
                </w:sdtContent>
              </w:sdt>
              <w:r w:rsidR="007622C7" w:rsidRPr="00FB7AC5">
                <w:tab/>
                <w:t>–</w:t>
              </w:r>
              <w:r w:rsidR="007622C7" w:rsidRPr="00FB7AC5">
                <w:tab/>
              </w:r>
              <w:sdt>
                <w:sdtPr>
                  <w:id w:val="1142781537"/>
                  <w:text/>
                </w:sdtPr>
                <w:sdtContent>
                  <w:r w:rsidR="007622C7">
                    <w:t>Ministerstvo práce a sociálních věcí</w:t>
                  </w:r>
                </w:sdtContent>
              </w:sdt>
            </w:p>
          </w:sdtContent>
        </w:sdt>
      </w:sdtContent>
    </w:sdt>
    <w:sdt>
      <w:sdtPr>
        <w:id w:val="1142781545"/>
      </w:sdtPr>
      <w:sdtContent>
        <w:sdt>
          <w:sdtPr>
            <w:id w:val="1142781546"/>
          </w:sdtPr>
          <w:sdtContent>
            <w:p w:rsidR="007622C7" w:rsidRDefault="00D952F2" w:rsidP="007622C7">
              <w:pPr>
                <w:pStyle w:val="ZPSeznamzkratek"/>
              </w:pPr>
              <w:sdt>
                <w:sdtPr>
                  <w:id w:val="1142781547"/>
                  <w:text/>
                </w:sdtPr>
                <w:sdtContent>
                  <w:r w:rsidR="007622C7">
                    <w:t>DOZP</w:t>
                  </w:r>
                </w:sdtContent>
              </w:sdt>
              <w:r w:rsidR="007622C7" w:rsidRPr="00FB7AC5">
                <w:tab/>
                <w:t>–</w:t>
              </w:r>
              <w:r w:rsidR="007622C7" w:rsidRPr="00FB7AC5">
                <w:tab/>
              </w:r>
              <w:sdt>
                <w:sdtPr>
                  <w:id w:val="1142781548"/>
                  <w:text/>
                </w:sdtPr>
                <w:sdtContent>
                  <w:r w:rsidR="007622C7">
                    <w:t>Domov pro osoby se zdravotním postižením</w:t>
                  </w:r>
                </w:sdtContent>
              </w:sdt>
            </w:p>
          </w:sdtContent>
        </w:sdt>
      </w:sdtContent>
    </w:sdt>
    <w:sdt>
      <w:sdtPr>
        <w:id w:val="1142781555"/>
      </w:sdtPr>
      <w:sdtContent>
        <w:sdt>
          <w:sdtPr>
            <w:id w:val="1142781556"/>
          </w:sdtPr>
          <w:sdtContent>
            <w:p w:rsidR="007622C7" w:rsidRDefault="00D952F2" w:rsidP="007622C7">
              <w:pPr>
                <w:pStyle w:val="ZPSeznamzkratek"/>
              </w:pPr>
              <w:sdt>
                <w:sdtPr>
                  <w:id w:val="1142781557"/>
                  <w:text/>
                </w:sdtPr>
                <w:sdtContent>
                  <w:r w:rsidR="007622C7">
                    <w:t>HVO</w:t>
                  </w:r>
                </w:sdtContent>
              </w:sdt>
              <w:r w:rsidR="007622C7" w:rsidRPr="00FB7AC5">
                <w:tab/>
                <w:t>–</w:t>
              </w:r>
              <w:r w:rsidR="007622C7" w:rsidRPr="00FB7AC5">
                <w:tab/>
              </w:r>
              <w:sdt>
                <w:sdtPr>
                  <w:id w:val="1142781558"/>
                  <w:text/>
                </w:sdtPr>
                <w:sdtContent>
                  <w:r w:rsidR="007622C7">
                    <w:t>Hlavní výzkumná otázka</w:t>
                  </w:r>
                </w:sdtContent>
              </w:sdt>
            </w:p>
          </w:sdtContent>
        </w:sdt>
      </w:sdtContent>
    </w:sdt>
    <w:sdt>
      <w:sdtPr>
        <w:id w:val="1142781559"/>
      </w:sdtPr>
      <w:sdtContent>
        <w:sdt>
          <w:sdtPr>
            <w:id w:val="1142781560"/>
          </w:sdtPr>
          <w:sdtContent>
            <w:p w:rsidR="007622C7" w:rsidRDefault="00D952F2" w:rsidP="007622C7">
              <w:pPr>
                <w:pStyle w:val="ZPSeznamzkratek"/>
              </w:pPr>
              <w:sdt>
                <w:sdtPr>
                  <w:id w:val="1142781561"/>
                  <w:text/>
                </w:sdtPr>
                <w:sdtContent>
                  <w:r w:rsidR="007622C7">
                    <w:t>DVO</w:t>
                  </w:r>
                </w:sdtContent>
              </w:sdt>
              <w:r w:rsidR="007622C7" w:rsidRPr="00FB7AC5">
                <w:tab/>
                <w:t>–</w:t>
              </w:r>
              <w:r w:rsidR="007622C7" w:rsidRPr="00FB7AC5">
                <w:tab/>
              </w:r>
              <w:sdt>
                <w:sdtPr>
                  <w:id w:val="1142781562"/>
                  <w:text/>
                </w:sdtPr>
                <w:sdtContent>
                  <w:r w:rsidR="007622C7">
                    <w:t>Dílčí výzkumná otázka</w:t>
                  </w:r>
                </w:sdtContent>
              </w:sdt>
            </w:p>
          </w:sdtContent>
        </w:sdt>
      </w:sdtContent>
    </w:sdt>
    <w:sdt>
      <w:sdtPr>
        <w:id w:val="1142781563"/>
      </w:sdtPr>
      <w:sdtContent>
        <w:sdt>
          <w:sdtPr>
            <w:id w:val="1142781564"/>
          </w:sdtPr>
          <w:sdtContent>
            <w:p w:rsidR="007622C7" w:rsidRDefault="00D952F2" w:rsidP="007622C7">
              <w:pPr>
                <w:pStyle w:val="ZPSeznamzkratek"/>
              </w:pPr>
              <w:sdt>
                <w:sdtPr>
                  <w:id w:val="1142781565"/>
                  <w:text/>
                </w:sdtPr>
                <w:sdtContent>
                  <w:r w:rsidR="007622C7">
                    <w:t>IP</w:t>
                  </w:r>
                </w:sdtContent>
              </w:sdt>
              <w:r w:rsidR="007622C7" w:rsidRPr="00FB7AC5">
                <w:tab/>
                <w:t>–</w:t>
              </w:r>
              <w:r w:rsidR="007622C7" w:rsidRPr="00FB7AC5">
                <w:tab/>
              </w:r>
              <w:sdt>
                <w:sdtPr>
                  <w:id w:val="1142781566"/>
                  <w:text/>
                </w:sdtPr>
                <w:sdtContent>
                  <w:r w:rsidR="007622C7">
                    <w:t>Individuální plán</w:t>
                  </w:r>
                </w:sdtContent>
              </w:sdt>
            </w:p>
          </w:sdtContent>
        </w:sdt>
      </w:sdtContent>
    </w:sdt>
    <w:p w:rsidR="007622C7" w:rsidRPr="002C0686" w:rsidRDefault="007622C7" w:rsidP="002C0686">
      <w:pPr>
        <w:pStyle w:val="ZPSeznamzkratek"/>
        <w:sectPr w:rsidR="007622C7" w:rsidRPr="002C0686" w:rsidSect="0052762D">
          <w:headerReference w:type="even" r:id="rId24"/>
          <w:headerReference w:type="default" r:id="rId25"/>
          <w:type w:val="oddPage"/>
          <w:pgSz w:w="11906" w:h="16838" w:code="9"/>
          <w:pgMar w:top="2614" w:right="2019" w:bottom="2381" w:left="505" w:header="2019" w:footer="1276" w:gutter="2019"/>
          <w:cols w:space="708"/>
          <w:docGrid w:linePitch="360"/>
        </w:sectPr>
      </w:pPr>
    </w:p>
    <w:p w:rsidR="00F44C00" w:rsidRDefault="00F0276F" w:rsidP="0006632C">
      <w:pPr>
        <w:pStyle w:val="Nadpis1"/>
      </w:pPr>
      <w:bookmarkStart w:id="7" w:name="_Toc381564257"/>
      <w:bookmarkStart w:id="8" w:name="_Toc28527697"/>
      <w:r w:rsidRPr="00FB7AC5">
        <w:lastRenderedPageBreak/>
        <w:t>Úvod</w:t>
      </w:r>
      <w:bookmarkEnd w:id="7"/>
      <w:bookmarkEnd w:id="8"/>
    </w:p>
    <w:p w:rsidR="005B4E9E" w:rsidRPr="00334473" w:rsidRDefault="005B4E9E" w:rsidP="005B4E9E">
      <w:pPr>
        <w:pStyle w:val="Odstavec1"/>
      </w:pPr>
      <w:r w:rsidRPr="00334473">
        <w:t>Fenomén transformace sociálních služeb představuje současný trend, jímž se ubírá sociální práce při reformaci poskytování pobytových soc</w:t>
      </w:r>
      <w:r w:rsidRPr="00334473">
        <w:t>i</w:t>
      </w:r>
      <w:r w:rsidRPr="00334473">
        <w:t>álních služeb. Toto téma jsem si zvolila jednak pro aktuálnost tohoto tématu v naší společnosti, a jednak proto, že působím jako sociální pr</w:t>
      </w:r>
      <w:r w:rsidRPr="00334473">
        <w:t>a</w:t>
      </w:r>
      <w:r w:rsidRPr="00334473">
        <w:t>covnice v pobytové sociální službě. Zařízení, ve kterém pracuji, prošlo částečnou transformací, kdy část našich klientů odešla z velkokapacitní pobytové služby do služby komunitního charakteru.</w:t>
      </w:r>
    </w:p>
    <w:p w:rsidR="005B4E9E" w:rsidRDefault="005B4E9E" w:rsidP="005B4E9E">
      <w:pPr>
        <w:pStyle w:val="Dalodstavce"/>
      </w:pPr>
      <w:r w:rsidRPr="00334473">
        <w:t>Transformací pobytových sociálních služeb se mění způsob posk</w:t>
      </w:r>
      <w:r w:rsidRPr="00334473">
        <w:t>y</w:t>
      </w:r>
      <w:r w:rsidRPr="00334473">
        <w:t>tování služeb tak, aby péče směřovala k individuální podpoře života lidí s postižením v přirozeném prostředí bez prvků instituce. V rámci toh</w:t>
      </w:r>
      <w:r w:rsidRPr="00334473">
        <w:t>o</w:t>
      </w:r>
      <w:r w:rsidRPr="00334473">
        <w:t>to tématu se snažím poukázat na problém nedostatečného zmapování bariér a podpor během procesu transformace z pohledu uživatelů, jejich autentického vnímání.</w:t>
      </w:r>
    </w:p>
    <w:p w:rsidR="00B80E9E" w:rsidRPr="00334473" w:rsidRDefault="00B80E9E" w:rsidP="005B4E9E">
      <w:pPr>
        <w:pStyle w:val="Dalodstavce"/>
      </w:pPr>
    </w:p>
    <w:p w:rsidR="005B4E9E" w:rsidRDefault="005B4E9E" w:rsidP="005B4E9E">
      <w:pPr>
        <w:pStyle w:val="Dalodstavce"/>
        <w:rPr>
          <w:i/>
        </w:rPr>
      </w:pPr>
      <w:r w:rsidRPr="00334473">
        <w:t>Proces transformace je velice náročný z hlediska času i organizace jak pro zařízení, která se rozhodnou do tohoto procesu vstoupit, ale také pro uživatele. V opačném případě hrozí, že se jen prohloubí závi</w:t>
      </w:r>
      <w:r w:rsidRPr="00334473">
        <w:t>s</w:t>
      </w:r>
      <w:r w:rsidRPr="00334473">
        <w:t>lost uživatelů na sociální službě. Proto vnímám potřebu předat info</w:t>
      </w:r>
      <w:r w:rsidRPr="00334473">
        <w:t>r</w:t>
      </w:r>
      <w:r w:rsidRPr="00334473">
        <w:t>mace od již transformovaných zařízení o tom, co bylo pro uživatele př</w:t>
      </w:r>
      <w:r w:rsidRPr="00334473">
        <w:t>í</w:t>
      </w:r>
      <w:r w:rsidRPr="00334473">
        <w:t>nosné, co naopak obtížné a co jim pomohlo tento proces zvládnout. T</w:t>
      </w:r>
      <w:r w:rsidRPr="00334473">
        <w:t>y</w:t>
      </w:r>
      <w:r w:rsidRPr="00334473">
        <w:t xml:space="preserve">to úvahy mě vedou ke stanovení hlavní výzkumné otázky: </w:t>
      </w:r>
      <w:r w:rsidRPr="00334473">
        <w:rPr>
          <w:i/>
        </w:rPr>
        <w:t>„</w:t>
      </w:r>
      <w:r w:rsidRPr="00334473">
        <w:rPr>
          <w:bCs/>
          <w:i/>
        </w:rPr>
        <w:t>Jak a jaké vnímají uživatelé sociálních služeb podpory a bariéry v procesu transfo</w:t>
      </w:r>
      <w:r w:rsidRPr="00334473">
        <w:rPr>
          <w:bCs/>
          <w:i/>
        </w:rPr>
        <w:t>r</w:t>
      </w:r>
      <w:r w:rsidRPr="00334473">
        <w:rPr>
          <w:bCs/>
          <w:i/>
        </w:rPr>
        <w:t>mace</w:t>
      </w:r>
      <w:r w:rsidRPr="00334473">
        <w:rPr>
          <w:i/>
        </w:rPr>
        <w:t>?“</w:t>
      </w:r>
    </w:p>
    <w:p w:rsidR="005B4E9E" w:rsidRDefault="005B4E9E" w:rsidP="005B4E9E">
      <w:pPr>
        <w:pStyle w:val="Dalodstavce"/>
      </w:pPr>
      <w:r w:rsidRPr="000E7138">
        <w:t>Pro autentičnost pohledu jsem se rozhodla realizovat rozhovory s uživateli transformovaných zařízení, o tom, jak a jaké vnímali podpory v procesu transformace, co bylo pro ně obtížné (bariéry) a co jim p</w:t>
      </w:r>
      <w:r w:rsidRPr="000E7138">
        <w:t>o</w:t>
      </w:r>
      <w:r w:rsidRPr="000E7138">
        <w:t>mohlo to zvládnout. Při výzkumu vycházím z 10 oblastí lidského života, v rámci kterých potřebujeme uspokojovat své potřeby či interagujeme se svým okolím, které najdeme v Doporučeném postupu MPSV č. 1/210 (revize 2013). Vybrané oblasti mi poslouží jako škála v mém výzkumu. Nezříkám se však možnosti, že se od respondentů dozvím něco dalšího, co můj výzkum obohatí, proto pát</w:t>
      </w:r>
      <w:r w:rsidR="005F5EE8">
        <w:t xml:space="preserve">rám i </w:t>
      </w:r>
      <w:r>
        <w:t>po dalších příkladech podpor a </w:t>
      </w:r>
      <w:r w:rsidRPr="000E7138">
        <w:t>bariér mimo vytyčené oblasti a také mě zajímá, jaké aspekty pomáhají uživatelům při překonávání bariér v transformačním procesu.</w:t>
      </w:r>
    </w:p>
    <w:p w:rsidR="005B4E9E" w:rsidRPr="000E7138" w:rsidRDefault="005B4E9E" w:rsidP="005B4E9E">
      <w:pPr>
        <w:pStyle w:val="Odstavec1"/>
      </w:pPr>
    </w:p>
    <w:p w:rsidR="005B4E9E" w:rsidRDefault="005B4E9E" w:rsidP="005B4E9E">
      <w:pPr>
        <w:pStyle w:val="Odstavec1"/>
      </w:pPr>
      <w:r>
        <w:lastRenderedPageBreak/>
        <w:t>Diplomová práce je rozdělena do těchto částí – části teoretické, metod</w:t>
      </w:r>
      <w:r>
        <w:t>o</w:t>
      </w:r>
      <w:r>
        <w:t>logické, interpretační a závěrečné.</w:t>
      </w:r>
    </w:p>
    <w:p w:rsidR="00B80E9E" w:rsidRPr="00B80E9E" w:rsidRDefault="00B80E9E" w:rsidP="00B80E9E">
      <w:pPr>
        <w:pStyle w:val="Dalodstavce"/>
      </w:pPr>
    </w:p>
    <w:p w:rsidR="005B4E9E" w:rsidRDefault="005B4E9E" w:rsidP="005B4E9E">
      <w:pPr>
        <w:pStyle w:val="Dalodstavce"/>
      </w:pPr>
      <w:r w:rsidRPr="006E24DC">
        <w:t>V teoretické části práce předkládám souhrn informací o fenoménu transformace sociálních služeb a pojmů s tím souvisejících. Práci so</w:t>
      </w:r>
      <w:r w:rsidRPr="006E24DC">
        <w:t>u</w:t>
      </w:r>
      <w:r w:rsidRPr="006E24DC">
        <w:t>středím směrem k mnou vybrané cílové skupině – dospělých uživatelů pobytových sociálních služeb, kteří mají tělesné, mentální nebo komb</w:t>
      </w:r>
      <w:r w:rsidRPr="006E24DC">
        <w:t>i</w:t>
      </w:r>
      <w:r w:rsidRPr="006E24DC">
        <w:t>nované postižení, k zásadám při práci s těmito osobami a kvalitě jejich života. Dále se podrobně věnuji procesu transformace v pobytové soc</w:t>
      </w:r>
      <w:r w:rsidRPr="006E24DC">
        <w:t>i</w:t>
      </w:r>
      <w:r w:rsidRPr="006E24DC">
        <w:t>ální službě. Předkládám přehled oblastí, ve kterých s uživateli a jejich blízkými spolupracujeme a jaké nástroje k tomu využíváme. Nevyh</w:t>
      </w:r>
      <w:r w:rsidRPr="006E24DC">
        <w:t>ý</w:t>
      </w:r>
      <w:r w:rsidRPr="006E24DC">
        <w:t>bám se ani rizikům, která jsou spojena s přechodem klientů do komun</w:t>
      </w:r>
      <w:r w:rsidRPr="006E24DC">
        <w:t>i</w:t>
      </w:r>
      <w:r w:rsidRPr="006E24DC">
        <w:t>ty. Popisuji nejčastěji v literatuře uváděné podpory a bariéry, které provází transformaci. Vzhledem k tomu, že se celou prací prolíná vn</w:t>
      </w:r>
      <w:r w:rsidRPr="006E24DC">
        <w:t>í</w:t>
      </w:r>
      <w:r w:rsidRPr="006E24DC">
        <w:t>mání podpor a bariér, je tomuto tématu věnována samostatná kapitola.</w:t>
      </w:r>
    </w:p>
    <w:p w:rsidR="00A57300" w:rsidRPr="006E24DC" w:rsidRDefault="00A57300" w:rsidP="005B4E9E">
      <w:pPr>
        <w:pStyle w:val="Dalodstavce"/>
      </w:pPr>
    </w:p>
    <w:p w:rsidR="005B4E9E" w:rsidRDefault="005B4E9E" w:rsidP="005B4E9E">
      <w:pPr>
        <w:pStyle w:val="Odstavec1"/>
      </w:pPr>
      <w:r w:rsidRPr="006E24DC">
        <w:tab/>
      </w:r>
      <w:r>
        <w:t>V metodologické části popisuji postup empirického zkoumání. Pro účely této práce jsem zvolila kvalitativní výzkumnou strategii. V</w:t>
      </w:r>
      <w:r>
        <w:t>ě</w:t>
      </w:r>
      <w:r>
        <w:t>nuji se tedy cíli</w:t>
      </w:r>
      <w:r w:rsidRPr="006E24DC">
        <w:t xml:space="preserve"> výzkumu, výzkumným otázkám, odůvodnění použití vybrané výzkumné metody a techniky sběru dat. V další části práce d</w:t>
      </w:r>
      <w:r w:rsidRPr="006E24DC">
        <w:t>e</w:t>
      </w:r>
      <w:r w:rsidRPr="006E24DC">
        <w:t>finuji výběr výzkumného vzorku, popisuji samotný proces tvorby v</w:t>
      </w:r>
      <w:r w:rsidRPr="006E24DC">
        <w:t>ý</w:t>
      </w:r>
      <w:r w:rsidRPr="006E24DC">
        <w:t xml:space="preserve">zkumného šetření, postup analýzy a interpretace dat. </w:t>
      </w:r>
      <w:r w:rsidRPr="006E24DC">
        <w:rPr>
          <w:rFonts w:eastAsia="Calibri"/>
          <w:color w:val="000000"/>
        </w:rPr>
        <w:t>Výzkum provádím prostřednictvím rozhovorů s klienty, kteří se v rámci transformace př</w:t>
      </w:r>
      <w:r w:rsidRPr="006E24DC">
        <w:rPr>
          <w:rFonts w:eastAsia="Calibri"/>
          <w:color w:val="000000"/>
        </w:rPr>
        <w:t>e</w:t>
      </w:r>
      <w:r w:rsidRPr="006E24DC">
        <w:rPr>
          <w:rFonts w:eastAsia="Calibri"/>
          <w:color w:val="000000"/>
        </w:rPr>
        <w:t xml:space="preserve">stěhovali z ústavu do komunitní služby. </w:t>
      </w:r>
      <w:r w:rsidRPr="006E24DC">
        <w:t>Tato použitá struktura by mi měla pomoci odpovědět na základní výzkumnou otázku a dílčí výzku</w:t>
      </w:r>
      <w:r w:rsidRPr="006E24DC">
        <w:t>m</w:t>
      </w:r>
      <w:r w:rsidRPr="006E24DC">
        <w:t>né ot</w:t>
      </w:r>
      <w:r>
        <w:t>ázky, které z ní plynou. Dále</w:t>
      </w:r>
      <w:r w:rsidRPr="006E24DC">
        <w:t xml:space="preserve"> shrnuji své poznatky v reflexi v</w:t>
      </w:r>
      <w:r w:rsidRPr="006E24DC">
        <w:t>ý</w:t>
      </w:r>
      <w:r w:rsidRPr="006E24DC">
        <w:t xml:space="preserve">zkumného šetření. </w:t>
      </w:r>
    </w:p>
    <w:p w:rsidR="00A57300" w:rsidRPr="00A57300" w:rsidRDefault="00A57300" w:rsidP="00A57300">
      <w:pPr>
        <w:pStyle w:val="Dalodstavce"/>
      </w:pPr>
    </w:p>
    <w:p w:rsidR="005B4E9E" w:rsidRDefault="005B4E9E" w:rsidP="005B4E9E">
      <w:pPr>
        <w:pStyle w:val="Dalodstavce"/>
        <w:rPr>
          <w:rFonts w:eastAsia="Calibri"/>
        </w:rPr>
      </w:pPr>
      <w:r w:rsidRPr="006E24DC">
        <w:rPr>
          <w:rFonts w:eastAsia="Calibri"/>
        </w:rPr>
        <w:t>Data, která jsem při výzkumu získala, podrobuji obsahové analýze, interpretuji je a pomocí logické indukce vytvářím obraz o autentických názor</w:t>
      </w:r>
      <w:r>
        <w:rPr>
          <w:rFonts w:eastAsia="Calibri"/>
        </w:rPr>
        <w:t xml:space="preserve">ech klientů a závěrech, které z </w:t>
      </w:r>
      <w:r w:rsidRPr="006E24DC">
        <w:rPr>
          <w:rFonts w:eastAsia="Calibri"/>
        </w:rPr>
        <w:t>toho plynou. Pro snadnější inte</w:t>
      </w:r>
      <w:r w:rsidRPr="006E24DC">
        <w:rPr>
          <w:rFonts w:eastAsia="Calibri"/>
        </w:rPr>
        <w:t>r</w:t>
      </w:r>
      <w:r w:rsidRPr="006E24DC">
        <w:rPr>
          <w:rFonts w:eastAsia="Calibri"/>
        </w:rPr>
        <w:t>pretaci získaných dat používám grafickou prezentaci dat formou tabu</w:t>
      </w:r>
      <w:r w:rsidRPr="006E24DC">
        <w:rPr>
          <w:rFonts w:eastAsia="Calibri"/>
        </w:rPr>
        <w:t>l</w:t>
      </w:r>
      <w:r w:rsidRPr="006E24DC">
        <w:rPr>
          <w:rFonts w:eastAsia="Calibri"/>
        </w:rPr>
        <w:t>ky. Kaž</w:t>
      </w:r>
      <w:r>
        <w:rPr>
          <w:rFonts w:eastAsia="Calibri"/>
        </w:rPr>
        <w:t>dá kapitola, ve které přibližuji</w:t>
      </w:r>
      <w:r w:rsidRPr="006E24DC">
        <w:rPr>
          <w:rFonts w:eastAsia="Calibri"/>
        </w:rPr>
        <w:t xml:space="preserve"> vždy jednu dílčí výzkumnou otá</w:t>
      </w:r>
      <w:r w:rsidRPr="006E24DC">
        <w:rPr>
          <w:rFonts w:eastAsia="Calibri"/>
        </w:rPr>
        <w:t>z</w:t>
      </w:r>
      <w:r w:rsidRPr="006E24DC">
        <w:rPr>
          <w:rFonts w:eastAsia="Calibri"/>
        </w:rPr>
        <w:t xml:space="preserve">ku, je zakončena shrnutím, které má vést k porozumění příslušné DVO. </w:t>
      </w:r>
    </w:p>
    <w:p w:rsidR="00A57300" w:rsidRPr="006E24DC" w:rsidRDefault="00A57300" w:rsidP="005B4E9E">
      <w:pPr>
        <w:pStyle w:val="Dalodstavce"/>
        <w:rPr>
          <w:rFonts w:eastAsia="Calibri"/>
        </w:rPr>
      </w:pPr>
    </w:p>
    <w:p w:rsidR="001877E0" w:rsidRPr="005B4E9E" w:rsidRDefault="005B4E9E" w:rsidP="005B4E9E">
      <w:pPr>
        <w:pStyle w:val="Dalodstavce"/>
        <w:rPr>
          <w:rFonts w:eastAsia="Calibri"/>
        </w:rPr>
      </w:pPr>
      <w:r w:rsidRPr="006E24DC">
        <w:rPr>
          <w:rFonts w:eastAsia="Calibri"/>
        </w:rPr>
        <w:t xml:space="preserve">V závěrečné části práce předkládám </w:t>
      </w:r>
      <w:r>
        <w:rPr>
          <w:rFonts w:eastAsia="Calibri"/>
        </w:rPr>
        <w:t xml:space="preserve">shrnutí výsledků a </w:t>
      </w:r>
      <w:r w:rsidRPr="006E24DC">
        <w:rPr>
          <w:rFonts w:eastAsia="Calibri"/>
        </w:rPr>
        <w:t>odpověď na hlavní výzkumnou otázku. Dokládám také doporučení pro praxi na základě svého výzkumu, názorů odborníků a svých profesních zkuš</w:t>
      </w:r>
      <w:r w:rsidRPr="006E24DC">
        <w:rPr>
          <w:rFonts w:eastAsia="Calibri"/>
        </w:rPr>
        <w:t>e</w:t>
      </w:r>
      <w:r w:rsidRPr="006E24DC">
        <w:rPr>
          <w:rFonts w:eastAsia="Calibri"/>
        </w:rPr>
        <w:t>ností.</w:t>
      </w:r>
    </w:p>
    <w:p w:rsidR="00493755" w:rsidRDefault="00DA4853" w:rsidP="0006632C">
      <w:pPr>
        <w:pStyle w:val="Nadpis1"/>
      </w:pPr>
      <w:bookmarkStart w:id="9" w:name="_Toc28527698"/>
      <w:r>
        <w:lastRenderedPageBreak/>
        <w:t>Transformace pobytových sociálních služeb</w:t>
      </w:r>
      <w:bookmarkEnd w:id="9"/>
    </w:p>
    <w:p w:rsidR="00DA4853" w:rsidRDefault="00DA4853" w:rsidP="00DA4853">
      <w:pPr>
        <w:pStyle w:val="Nadpis2"/>
        <w:keepLines w:val="0"/>
        <w:widowControl w:val="0"/>
        <w:tabs>
          <w:tab w:val="left" w:pos="851"/>
        </w:tabs>
        <w:spacing w:before="360" w:after="0" w:line="240" w:lineRule="auto"/>
        <w:ind w:left="567" w:hanging="567"/>
      </w:pPr>
      <w:bookmarkStart w:id="10" w:name="_Toc26883652"/>
      <w:bookmarkStart w:id="11" w:name="_Toc28527699"/>
      <w:r>
        <w:t>Vymezení transformace a deinstitucionalizace</w:t>
      </w:r>
      <w:bookmarkEnd w:id="10"/>
      <w:bookmarkEnd w:id="11"/>
    </w:p>
    <w:p w:rsidR="00DA4853" w:rsidRPr="00DA4853" w:rsidRDefault="00DA4853" w:rsidP="00DA4853">
      <w:pPr>
        <w:pStyle w:val="Odstavec1"/>
      </w:pPr>
    </w:p>
    <w:p w:rsidR="00DA4853" w:rsidRDefault="00DA4853" w:rsidP="00DA4853">
      <w:pPr>
        <w:pStyle w:val="Odstavec1"/>
      </w:pPr>
      <w:r w:rsidRPr="00736C23">
        <w:rPr>
          <w:b/>
        </w:rPr>
        <w:t>Transformace</w:t>
      </w:r>
      <w:r w:rsidRPr="00632134">
        <w:t xml:space="preserve"> pobytových sociálních služeb</w:t>
      </w:r>
      <w:r w:rsidR="00D952F2" w:rsidRPr="00A015DB">
        <w:fldChar w:fldCharType="begin"/>
      </w:r>
      <w:r w:rsidRPr="00A015DB">
        <w:instrText xml:space="preserve"> XE "transformace sociá</w:instrText>
      </w:r>
      <w:r w:rsidRPr="00A015DB">
        <w:instrText>l</w:instrText>
      </w:r>
      <w:r w:rsidRPr="00A015DB">
        <w:instrText>ních služeb" \f "v"</w:instrText>
      </w:r>
      <w:r w:rsidR="00D952F2" w:rsidRPr="00A015DB">
        <w:fldChar w:fldCharType="end"/>
      </w:r>
      <w:r w:rsidRPr="00632134">
        <w:t xml:space="preserve"> spočívá ve změně řízení, financování, vzdělávání, místa a formy poskytování služeb, tak aby výsledkem </w:t>
      </w:r>
      <w:r>
        <w:t>bylo bydlení a podpora v přirozeném</w:t>
      </w:r>
      <w:r w:rsidRPr="00632134">
        <w:t xml:space="preserve"> prostředí</w:t>
      </w:r>
      <w:r w:rsidR="00D952F2">
        <w:fldChar w:fldCharType="begin"/>
      </w:r>
      <w:r>
        <w:instrText xml:space="preserve"> XE "</w:instrText>
      </w:r>
      <w:r w:rsidRPr="00B63EFD">
        <w:instrText>přirozené prostředí</w:instrText>
      </w:r>
      <w:r>
        <w:instrText>" \t "</w:instrText>
      </w:r>
      <w:r w:rsidRPr="001F05F9">
        <w:rPr>
          <w:rFonts w:asciiTheme="minorHAnsi" w:hAnsiTheme="minorHAnsi" w:cstheme="minorHAnsi"/>
          <w:i/>
        </w:rPr>
        <w:instrText>viz</w:instrText>
      </w:r>
      <w:r w:rsidRPr="001F05F9">
        <w:rPr>
          <w:rFonts w:asciiTheme="minorHAnsi" w:hAnsiTheme="minorHAnsi" w:cstheme="minorHAnsi"/>
        </w:rPr>
        <w:instrText xml:space="preserve"> k</w:instrText>
      </w:r>
      <w:r w:rsidRPr="001F05F9">
        <w:rPr>
          <w:rFonts w:asciiTheme="minorHAnsi" w:hAnsiTheme="minorHAnsi" w:cstheme="minorHAnsi"/>
        </w:rPr>
        <w:instrText>o</w:instrText>
      </w:r>
      <w:r w:rsidRPr="001F05F9">
        <w:rPr>
          <w:rFonts w:asciiTheme="minorHAnsi" w:hAnsiTheme="minorHAnsi" w:cstheme="minorHAnsi"/>
        </w:rPr>
        <w:instrText>munita</w:instrText>
      </w:r>
      <w:r>
        <w:instrText>" \f "v"</w:instrText>
      </w:r>
      <w:r w:rsidR="00D952F2">
        <w:fldChar w:fldCharType="end"/>
      </w:r>
      <w:r>
        <w:t xml:space="preserve"> a snižování ústavních kapacit</w:t>
      </w:r>
      <w:r w:rsidRPr="00632134">
        <w:t xml:space="preserve">. </w:t>
      </w:r>
      <w:r>
        <w:t>O transformaci mluvíme v souvislosti se změnami v konkrétních zařízeních poskytující sociální služby</w:t>
      </w:r>
      <w:r w:rsidR="00D952F2">
        <w:fldChar w:fldCharType="begin"/>
      </w:r>
      <w:r>
        <w:instrText xml:space="preserve"> XE "</w:instrText>
      </w:r>
      <w:r w:rsidRPr="002065AB">
        <w:instrText>sociální služba</w:instrText>
      </w:r>
      <w:r>
        <w:instrText>" \f "v"</w:instrText>
      </w:r>
      <w:r w:rsidR="00D952F2">
        <w:fldChar w:fldCharType="end"/>
      </w:r>
      <w:r>
        <w:t>. Díky těmto zm</w:t>
      </w:r>
      <w:r>
        <w:t>ě</w:t>
      </w:r>
      <w:r>
        <w:t>nám</w:t>
      </w:r>
      <w:r w:rsidRPr="00632134">
        <w:t xml:space="preserve"> mohou lidé s postižením žít s potřebnou podporou životem, který </w:t>
      </w:r>
      <w:r>
        <w:t>je běžný pro jejich vrstevníky (Národní centrum podpory transformace sociálních služeb</w:t>
      </w:r>
      <w:r w:rsidR="00D952F2">
        <w:fldChar w:fldCharType="begin"/>
      </w:r>
      <w:r>
        <w:instrText xml:space="preserve"> XE "Národní centrum podpory transformace sociálních služeb" </w:instrText>
      </w:r>
      <w:r w:rsidR="00D952F2">
        <w:fldChar w:fldCharType="end"/>
      </w:r>
      <w:r>
        <w:t>, 2015).</w:t>
      </w:r>
    </w:p>
    <w:p w:rsidR="00D57D43" w:rsidRDefault="00DA4853" w:rsidP="00DA4853">
      <w:pPr>
        <w:pStyle w:val="Dalodstavce"/>
      </w:pPr>
      <w:r w:rsidRPr="00632134">
        <w:t>Smyslem transformace</w:t>
      </w:r>
      <w:r w:rsidR="00D952F2">
        <w:fldChar w:fldCharType="begin"/>
      </w:r>
      <w:r>
        <w:instrText xml:space="preserve"> XE "</w:instrText>
      </w:r>
      <w:r w:rsidRPr="003A7454">
        <w:instrText>transformace</w:instrText>
      </w:r>
      <w:r>
        <w:instrText xml:space="preserve"> sociálních služeb" \f "v" </w:instrText>
      </w:r>
      <w:r w:rsidR="00D952F2">
        <w:fldChar w:fldCharType="end"/>
      </w:r>
      <w:r w:rsidRPr="00632134">
        <w:t xml:space="preserve"> </w:t>
      </w:r>
      <w:r>
        <w:t xml:space="preserve">(Národní centrum podpory transformace sociálních služeb, 2015) </w:t>
      </w:r>
      <w:r w:rsidRPr="00632134">
        <w:t xml:space="preserve">jako takové je </w:t>
      </w:r>
      <w:r>
        <w:t xml:space="preserve">tedy </w:t>
      </w:r>
      <w:r w:rsidRPr="00632134">
        <w:t>změna systému služeb</w:t>
      </w:r>
      <w:r>
        <w:t xml:space="preserve"> soc</w:t>
      </w:r>
      <w:r>
        <w:t>i</w:t>
      </w:r>
      <w:r>
        <w:t>ální péče</w:t>
      </w:r>
      <w:r w:rsidR="00D952F2">
        <w:fldChar w:fldCharType="begin"/>
      </w:r>
      <w:r>
        <w:instrText xml:space="preserve"> XE "</w:instrText>
      </w:r>
      <w:r w:rsidRPr="004B0F77">
        <w:instrText>péče</w:instrText>
      </w:r>
      <w:r>
        <w:instrText>" \f "v"</w:instrText>
      </w:r>
      <w:r w:rsidR="00D952F2">
        <w:fldChar w:fldCharType="end"/>
      </w:r>
      <w:r>
        <w:t>, aby směřovala k </w:t>
      </w:r>
      <w:r w:rsidRPr="00632134">
        <w:t>individuální pod</w:t>
      </w:r>
      <w:r>
        <w:t>poře života lidí s postižením v </w:t>
      </w:r>
      <w:r w:rsidRPr="00632134">
        <w:t>přirozeném prostředí</w:t>
      </w:r>
      <w:r w:rsidR="00D952F2">
        <w:fldChar w:fldCharType="begin"/>
      </w:r>
      <w:r>
        <w:instrText xml:space="preserve"> XE "komunita" \f "v"</w:instrText>
      </w:r>
      <w:r w:rsidR="00D952F2">
        <w:fldChar w:fldCharType="end"/>
      </w:r>
      <w:r w:rsidRPr="00632134">
        <w:t xml:space="preserve"> bez prvků instituce</w:t>
      </w:r>
      <w:r w:rsidR="00D952F2">
        <w:fldChar w:fldCharType="begin"/>
      </w:r>
      <w:r>
        <w:instrText xml:space="preserve"> XE "</w:instrText>
      </w:r>
      <w:r w:rsidRPr="003E688D">
        <w:instrText>instituce</w:instrText>
      </w:r>
      <w:r>
        <w:instrText>" \f "v"</w:instrText>
      </w:r>
      <w:r w:rsidR="00D952F2">
        <w:fldChar w:fldCharType="end"/>
      </w:r>
      <w:r w:rsidRPr="00632134">
        <w:t xml:space="preserve">. </w:t>
      </w:r>
      <w:r w:rsidR="00D57D43">
        <w:t>V této souvislosti se </w:t>
      </w:r>
      <w:r>
        <w:t xml:space="preserve">používá také pojem </w:t>
      </w:r>
      <w:r w:rsidRPr="00736C23">
        <w:rPr>
          <w:b/>
        </w:rPr>
        <w:t>deinstituc</w:t>
      </w:r>
      <w:r w:rsidRPr="00736C23">
        <w:rPr>
          <w:b/>
        </w:rPr>
        <w:t>i</w:t>
      </w:r>
      <w:r w:rsidRPr="00736C23">
        <w:rPr>
          <w:b/>
        </w:rPr>
        <w:t>onalizace</w:t>
      </w:r>
      <w:r w:rsidR="00D952F2">
        <w:rPr>
          <w:b/>
        </w:rPr>
        <w:fldChar w:fldCharType="begin"/>
      </w:r>
      <w:r>
        <w:instrText xml:space="preserve"> XE "</w:instrText>
      </w:r>
      <w:r w:rsidRPr="00CA4972">
        <w:instrText>deinstitucionalizace</w:instrText>
      </w:r>
      <w:r>
        <w:instrText>" \f "v"</w:instrText>
      </w:r>
      <w:r w:rsidR="00D952F2">
        <w:rPr>
          <w:b/>
        </w:rPr>
        <w:fldChar w:fldCharType="end"/>
      </w:r>
      <w:r w:rsidRPr="00736C23">
        <w:rPr>
          <w:b/>
        </w:rPr>
        <w:t>,</w:t>
      </w:r>
      <w:r>
        <w:t xml:space="preserve"> který je užíván především v zahraniční literatuře (anglicky </w:t>
      </w:r>
      <w:r w:rsidRPr="00572DFC">
        <w:t>deinstitutionalisation</w:t>
      </w:r>
      <w:r>
        <w:rPr>
          <w:rStyle w:val="Zvraznn"/>
          <w:bCs/>
          <w:shd w:val="clear" w:color="auto" w:fill="FFFFFF"/>
        </w:rPr>
        <w:t xml:space="preserve">, užívají ho autoři jako </w:t>
      </w:r>
      <w:r>
        <w:t xml:space="preserve">Ch. </w:t>
      </w:r>
      <w:r w:rsidRPr="00572DFC">
        <w:t>Bigby</w:t>
      </w:r>
      <w:r w:rsidR="00D952F2">
        <w:fldChar w:fldCharType="begin"/>
      </w:r>
      <w:r>
        <w:instrText xml:space="preserve"> XE "</w:instrText>
      </w:r>
      <w:r w:rsidRPr="0011341B">
        <w:instrText>Bigby</w:instrText>
      </w:r>
      <w:r>
        <w:instrText xml:space="preserve">" </w:instrText>
      </w:r>
      <w:r w:rsidR="00D952F2">
        <w:fldChar w:fldCharType="end"/>
      </w:r>
      <w:r>
        <w:t xml:space="preserve"> a Ch. Fyffe</w:t>
      </w:r>
      <w:r w:rsidR="00D952F2">
        <w:fldChar w:fldCharType="begin"/>
      </w:r>
      <w:r>
        <w:instrText xml:space="preserve"> XE "</w:instrText>
      </w:r>
      <w:r w:rsidRPr="00E93A93">
        <w:instrText>Fyffe</w:instrText>
      </w:r>
      <w:r>
        <w:instrText xml:space="preserve">" </w:instrText>
      </w:r>
      <w:r w:rsidR="00D952F2">
        <w:fldChar w:fldCharType="end"/>
      </w:r>
      <w:r>
        <w:t>, či E. Emerson</w:t>
      </w:r>
      <w:r w:rsidR="00D952F2">
        <w:fldChar w:fldCharType="begin"/>
      </w:r>
      <w:r>
        <w:instrText xml:space="preserve"> XE "</w:instrText>
      </w:r>
      <w:r w:rsidRPr="00033B21">
        <w:instrText>Emerson</w:instrText>
      </w:r>
      <w:r>
        <w:instrText xml:space="preserve">" </w:instrText>
      </w:r>
      <w:r w:rsidR="00D952F2">
        <w:fldChar w:fldCharType="end"/>
      </w:r>
      <w:r>
        <w:t xml:space="preserve"> a Ch. Hatton</w:t>
      </w:r>
      <w:r w:rsidR="00D952F2">
        <w:fldChar w:fldCharType="begin"/>
      </w:r>
      <w:r>
        <w:instrText xml:space="preserve"> XE "</w:instrText>
      </w:r>
      <w:r w:rsidRPr="008068BB">
        <w:instrText>Hatton</w:instrText>
      </w:r>
      <w:r>
        <w:instrText xml:space="preserve">" </w:instrText>
      </w:r>
      <w:r w:rsidR="00D952F2">
        <w:fldChar w:fldCharType="end"/>
      </w:r>
      <w:r w:rsidRPr="00572DFC">
        <w:t>)</w:t>
      </w:r>
      <w:r>
        <w:t>. Termín deinstit</w:t>
      </w:r>
      <w:r>
        <w:t>u</w:t>
      </w:r>
      <w:r>
        <w:t>cionalizace používá u nás např. Oldřich Matoušek</w:t>
      </w:r>
      <w:r w:rsidR="00D952F2">
        <w:fldChar w:fldCharType="begin"/>
      </w:r>
      <w:r>
        <w:instrText xml:space="preserve"> XE "</w:instrText>
      </w:r>
      <w:r w:rsidRPr="00C22DEC">
        <w:instrText>Matoušek</w:instrText>
      </w:r>
      <w:r>
        <w:instrText xml:space="preserve">" </w:instrText>
      </w:r>
      <w:r w:rsidR="00D952F2">
        <w:fldChar w:fldCharType="end"/>
      </w:r>
      <w:r>
        <w:t>, který píše, že deinst</w:t>
      </w:r>
      <w:r>
        <w:t>i</w:t>
      </w:r>
      <w:r>
        <w:t>tucionalizace představuje</w:t>
      </w:r>
    </w:p>
    <w:p w:rsidR="00D57D43" w:rsidRPr="00D57D43" w:rsidRDefault="00DA4853" w:rsidP="00D57D43">
      <w:pPr>
        <w:pStyle w:val="Citace"/>
      </w:pPr>
      <w:r w:rsidRPr="00D57D43">
        <w:rPr>
          <w:rStyle w:val="Citt-zatekChar"/>
          <w:i/>
        </w:rPr>
        <w:t>„vlivný trend v soudobé sociální práci, který ve všech případech, kdy je to možné, prosazuje neústavní formy péče, jež jsou klientovi</w:t>
      </w:r>
      <w:r w:rsidR="00D952F2" w:rsidRPr="00D57D43">
        <w:rPr>
          <w:rStyle w:val="Citt-zatekChar"/>
          <w:i/>
        </w:rPr>
        <w:fldChar w:fldCharType="begin"/>
      </w:r>
      <w:r w:rsidRPr="00D57D43">
        <w:rPr>
          <w:rStyle w:val="Citt-zatekChar"/>
          <w:i/>
        </w:rPr>
        <w:instrText xml:space="preserve"> XE "klient" \f "v"</w:instrText>
      </w:r>
      <w:r w:rsidR="00D952F2" w:rsidRPr="00D57D43">
        <w:rPr>
          <w:rStyle w:val="Citt-zatekChar"/>
          <w:i/>
        </w:rPr>
        <w:fldChar w:fldCharType="end"/>
      </w:r>
      <w:r w:rsidRPr="00D57D43">
        <w:rPr>
          <w:rStyle w:val="Citt-zatekChar"/>
          <w:i/>
        </w:rPr>
        <w:t xml:space="preserve"> dobře d</w:t>
      </w:r>
      <w:r w:rsidRPr="00D57D43">
        <w:rPr>
          <w:rStyle w:val="Citt-zatekChar"/>
          <w:i/>
        </w:rPr>
        <w:t>o</w:t>
      </w:r>
      <w:r w:rsidRPr="00D57D43">
        <w:rPr>
          <w:rStyle w:val="Citt-zatekChar"/>
          <w:i/>
        </w:rPr>
        <w:t>stupné a nevytrhují ho z jeho přirozeného prostředí</w:t>
      </w:r>
      <w:r w:rsidR="00D952F2" w:rsidRPr="00D57D43">
        <w:rPr>
          <w:rStyle w:val="Citt-zatekChar"/>
          <w:i/>
        </w:rPr>
        <w:fldChar w:fldCharType="begin"/>
      </w:r>
      <w:r w:rsidRPr="00D57D43">
        <w:rPr>
          <w:rStyle w:val="Citt-zatekChar"/>
          <w:i/>
        </w:rPr>
        <w:instrText xml:space="preserve"> XE "komunita" \f "v"</w:instrText>
      </w:r>
      <w:r w:rsidR="00D952F2" w:rsidRPr="00D57D43">
        <w:rPr>
          <w:rStyle w:val="Citt-zatekChar"/>
          <w:i/>
        </w:rPr>
        <w:fldChar w:fldCharType="end"/>
      </w:r>
      <w:r w:rsidR="00D57D43">
        <w:rPr>
          <w:rStyle w:val="Citt-zatekChar"/>
          <w:i/>
        </w:rPr>
        <w:t>, tedy péči poskytovanou v </w:t>
      </w:r>
      <w:r w:rsidRPr="00D57D43">
        <w:rPr>
          <w:rStyle w:val="Citt-zatekChar"/>
          <w:i/>
        </w:rPr>
        <w:t>rámci komunity“ (Matoušek</w:t>
      </w:r>
      <w:r w:rsidR="00D952F2" w:rsidRPr="00D57D43">
        <w:rPr>
          <w:rStyle w:val="Citt-zatekChar"/>
          <w:i/>
        </w:rPr>
        <w:fldChar w:fldCharType="begin"/>
      </w:r>
      <w:r w:rsidRPr="00D57D43">
        <w:rPr>
          <w:rStyle w:val="Citt-zatekChar"/>
          <w:i/>
        </w:rPr>
        <w:instrText xml:space="preserve"> XE "Matoušek" </w:instrText>
      </w:r>
      <w:r w:rsidR="00D952F2" w:rsidRPr="00D57D43">
        <w:rPr>
          <w:rStyle w:val="Citt-zatekChar"/>
          <w:i/>
        </w:rPr>
        <w:fldChar w:fldCharType="end"/>
      </w:r>
      <w:r w:rsidRPr="00D57D43">
        <w:rPr>
          <w:rStyle w:val="Citt-zatekChar"/>
          <w:i/>
        </w:rPr>
        <w:t>, 2008, s. 40).</w:t>
      </w:r>
    </w:p>
    <w:p w:rsidR="00DA4853" w:rsidRDefault="00DA4853" w:rsidP="00DA4853">
      <w:pPr>
        <w:pStyle w:val="Dalodstavce"/>
      </w:pPr>
      <w:r>
        <w:t>V dokumentech vydaných MPSV se objevují jak termíny deinstit</w:t>
      </w:r>
      <w:r>
        <w:t>u</w:t>
      </w:r>
      <w:r>
        <w:t>cionalizace, tak transformace, stejně tak v materiálech vydaných N</w:t>
      </w:r>
      <w:r>
        <w:t>á</w:t>
      </w:r>
      <w:r>
        <w:t>rodním centrem podpory transformace sociálních služeb a v článcích časopisu Sociální práce. Přestože jsou oba termíny v našem prostředí víceméně v praxi užívány zástupně, dá se říci, že termín deinstitucion</w:t>
      </w:r>
      <w:r>
        <w:t>a</w:t>
      </w:r>
      <w:r>
        <w:t>lizace je nadřazený, protože se dotýká nejen přechodu ústavní péče</w:t>
      </w:r>
      <w:r w:rsidR="00D952F2">
        <w:fldChar w:fldCharType="begin"/>
      </w:r>
      <w:r>
        <w:instrText xml:space="preserve"> XE "</w:instrText>
      </w:r>
      <w:r w:rsidRPr="002F0AE7">
        <w:instrText>ústav</w:instrText>
      </w:r>
      <w:r>
        <w:instrText>" \f "v"</w:instrText>
      </w:r>
      <w:r w:rsidR="00D952F2">
        <w:fldChar w:fldCharType="end"/>
      </w:r>
      <w:r>
        <w:t xml:space="preserve"> k podpoře poskytované v komunitě</w:t>
      </w:r>
      <w:r w:rsidR="00D952F2">
        <w:fldChar w:fldCharType="begin"/>
      </w:r>
      <w:r>
        <w:instrText xml:space="preserve"> XE "</w:instrText>
      </w:r>
      <w:r w:rsidRPr="00930AFB">
        <w:instrText>komunita</w:instrText>
      </w:r>
      <w:r>
        <w:instrText>" \f "v"</w:instrText>
      </w:r>
      <w:r w:rsidR="00D952F2">
        <w:fldChar w:fldCharType="end"/>
      </w:r>
      <w:r>
        <w:t>, ale zahrnuje i úsilí, aby se předch</w:t>
      </w:r>
      <w:r>
        <w:t>á</w:t>
      </w:r>
      <w:r>
        <w:t>zelo další institucionalizaci lidí, kteří žijí do té doby ve svých domácno</w:t>
      </w:r>
      <w:r>
        <w:t>s</w:t>
      </w:r>
      <w:r>
        <w:t xml:space="preserve">tech, a to skrz podporu těchto lidí a jejich okolí, aby mohli zůstat </w:t>
      </w:r>
      <w:r>
        <w:lastRenderedPageBreak/>
        <w:t>ve</w:t>
      </w:r>
      <w:r w:rsidR="00C330C2">
        <w:t> </w:t>
      </w:r>
      <w:r>
        <w:t>svém přirozeném prostředí</w:t>
      </w:r>
      <w:r w:rsidR="00D952F2">
        <w:fldChar w:fldCharType="begin"/>
      </w:r>
      <w:r>
        <w:instrText xml:space="preserve"> XE "komunita" \f "v"</w:instrText>
      </w:r>
      <w:r w:rsidR="00D952F2">
        <w:fldChar w:fldCharType="end"/>
      </w:r>
      <w:r>
        <w:t xml:space="preserve"> i nadále (Národní centrum podpory transformace sociálních služeb, 2015).</w:t>
      </w:r>
    </w:p>
    <w:p w:rsidR="00DA4853" w:rsidRDefault="00DA4853" w:rsidP="00DA4853">
      <w:pPr>
        <w:pStyle w:val="Dalodstavce"/>
      </w:pPr>
    </w:p>
    <w:p w:rsidR="00DA4853" w:rsidRDefault="00DA4853" w:rsidP="00DA4853">
      <w:pPr>
        <w:pStyle w:val="Dalodstavce"/>
      </w:pPr>
      <w:r>
        <w:t>Vzhledem k zaměření této práce jsem se rozhodla nadále používat především termín transformace</w:t>
      </w:r>
      <w:r w:rsidR="00D952F2">
        <w:fldChar w:fldCharType="begin"/>
      </w:r>
      <w:r>
        <w:instrText xml:space="preserve"> XE "</w:instrText>
      </w:r>
      <w:r w:rsidRPr="00613BDE">
        <w:instrText>transformace</w:instrText>
      </w:r>
      <w:r>
        <w:instrText xml:space="preserve"> sociálních služeb" \f "v" </w:instrText>
      </w:r>
      <w:r w:rsidR="00D952F2">
        <w:fldChar w:fldCharType="end"/>
      </w:r>
      <w:r>
        <w:t>. Panuje shoda, že v centru transfo</w:t>
      </w:r>
      <w:r>
        <w:t>r</w:t>
      </w:r>
      <w:r>
        <w:t>mačního úsilí by měl být člověk s postižením, protože on je tím, komu je transformace primárně adr</w:t>
      </w:r>
      <w:r>
        <w:t>e</w:t>
      </w:r>
      <w:r>
        <w:t>sována s cílem zvýšit kvalitu jeho života. Zjednodušeně řečeno smyslem transformace je, aby každý uživatel s</w:t>
      </w:r>
      <w:r>
        <w:t>o</w:t>
      </w:r>
      <w:r>
        <w:t>ciálních služeb mohl žít co nejvíce samostatně, spokojeně a po svém.</w:t>
      </w:r>
    </w:p>
    <w:p w:rsidR="00DA4853" w:rsidRPr="00DA4853" w:rsidRDefault="00DA4853" w:rsidP="00DA4853">
      <w:pPr>
        <w:pStyle w:val="Odstavec1"/>
      </w:pPr>
    </w:p>
    <w:p w:rsidR="00DA4853" w:rsidRDefault="00DA4853" w:rsidP="00DA4853">
      <w:pPr>
        <w:pStyle w:val="Nadpis2"/>
        <w:rPr>
          <w:noProof/>
        </w:rPr>
      </w:pPr>
      <w:bookmarkStart w:id="12" w:name="_Toc28527700"/>
      <w:r>
        <w:rPr>
          <w:noProof/>
        </w:rPr>
        <w:t>Institucionální péče vs. sociální služby poskytované v</w:t>
      </w:r>
      <w:r w:rsidR="00E271FF">
        <w:rPr>
          <w:noProof/>
        </w:rPr>
        <w:t> </w:t>
      </w:r>
      <w:r>
        <w:rPr>
          <w:noProof/>
        </w:rPr>
        <w:t>komunitě</w:t>
      </w:r>
      <w:bookmarkEnd w:id="12"/>
    </w:p>
    <w:p w:rsidR="00E271FF" w:rsidRDefault="00E271FF" w:rsidP="00E271FF">
      <w:pPr>
        <w:pStyle w:val="Odstavec1"/>
      </w:pPr>
      <w:r>
        <w:t>Jak jsem již předeslala v předchozí kapitole, transformace sociálních služeb</w:t>
      </w:r>
      <w:r w:rsidR="00D952F2">
        <w:fldChar w:fldCharType="begin"/>
      </w:r>
      <w:r>
        <w:instrText xml:space="preserve"> XE "</w:instrText>
      </w:r>
      <w:r w:rsidRPr="004275FD">
        <w:instrText>transformace sociálních služeb</w:instrText>
      </w:r>
      <w:r>
        <w:instrText>" \f "v"</w:instrText>
      </w:r>
      <w:r w:rsidR="00D952F2">
        <w:fldChar w:fldCharType="end"/>
      </w:r>
      <w:r>
        <w:t xml:space="preserve"> znamená přechod od institucionální péče, zejm. v ústavech, k péči</w:t>
      </w:r>
      <w:r w:rsidR="00D952F2">
        <w:fldChar w:fldCharType="begin"/>
      </w:r>
      <w:r>
        <w:instrText xml:space="preserve"> XE "</w:instrText>
      </w:r>
      <w:r w:rsidRPr="00F17CD6">
        <w:instrText>péče</w:instrText>
      </w:r>
      <w:r>
        <w:instrText>" \f "v"</w:instrText>
      </w:r>
      <w:r w:rsidR="00D952F2">
        <w:fldChar w:fldCharType="end"/>
      </w:r>
      <w:r>
        <w:t xml:space="preserve"> a podpoře v komunitě</w:t>
      </w:r>
      <w:r w:rsidR="00D952F2">
        <w:fldChar w:fldCharType="begin"/>
      </w:r>
      <w:r>
        <w:instrText xml:space="preserve"> XE "</w:instrText>
      </w:r>
      <w:r w:rsidRPr="00A12CDF">
        <w:instrText>komunita</w:instrText>
      </w:r>
      <w:r>
        <w:instrText>" \f "v"</w:instrText>
      </w:r>
      <w:r w:rsidR="00D952F2">
        <w:fldChar w:fldCharType="end"/>
      </w:r>
      <w:r>
        <w:t>. Proto považuji za důležité vymezit oba tyto pojmy a popsat základní rozdíly ve způsobech posk</w:t>
      </w:r>
      <w:r>
        <w:t>y</w:t>
      </w:r>
      <w:r>
        <w:t>tování péče</w:t>
      </w:r>
      <w:r w:rsidR="00D952F2">
        <w:fldChar w:fldCharType="begin"/>
      </w:r>
      <w:r>
        <w:instrText xml:space="preserve"> XE "</w:instrText>
      </w:r>
      <w:r w:rsidRPr="00D4312F">
        <w:instrText>péče</w:instrText>
      </w:r>
      <w:r>
        <w:instrText>" \f "v"</w:instrText>
      </w:r>
      <w:r w:rsidR="00D952F2">
        <w:fldChar w:fldCharType="end"/>
      </w:r>
      <w:r>
        <w:t>.</w:t>
      </w:r>
    </w:p>
    <w:p w:rsidR="00E271FF" w:rsidRDefault="00E271FF" w:rsidP="00C5469E">
      <w:pPr>
        <w:pStyle w:val="Odstavec1"/>
      </w:pPr>
    </w:p>
    <w:p w:rsidR="00C5469E" w:rsidRPr="00C5469E" w:rsidRDefault="00C5469E" w:rsidP="00C5469E">
      <w:pPr>
        <w:pStyle w:val="Dalodstavce"/>
      </w:pPr>
    </w:p>
    <w:p w:rsidR="00E271FF" w:rsidRPr="00E271FF" w:rsidRDefault="00E271FF" w:rsidP="00E271FF">
      <w:pPr>
        <w:pStyle w:val="Odstavec1"/>
        <w:rPr>
          <w:b/>
        </w:rPr>
      </w:pPr>
      <w:r w:rsidRPr="00E271FF">
        <w:rPr>
          <w:b/>
        </w:rPr>
        <w:t>Institucionální péče</w:t>
      </w:r>
    </w:p>
    <w:p w:rsidR="00E271FF" w:rsidRPr="00C5469E" w:rsidRDefault="00E271FF" w:rsidP="00C5469E">
      <w:pPr>
        <w:pStyle w:val="Odstavec1"/>
      </w:pPr>
    </w:p>
    <w:p w:rsidR="00C330C2" w:rsidRDefault="00E271FF" w:rsidP="00E271FF">
      <w:pPr>
        <w:pStyle w:val="Odstavec1"/>
      </w:pPr>
      <w:r>
        <w:t>Institucionální péče</w:t>
      </w:r>
      <w:r w:rsidR="00D952F2">
        <w:fldChar w:fldCharType="begin"/>
      </w:r>
      <w:r>
        <w:instrText xml:space="preserve"> XE "</w:instrText>
      </w:r>
      <w:r w:rsidRPr="003C3AE7">
        <w:instrText>institucionální péče</w:instrText>
      </w:r>
      <w:r>
        <w:instrText>" \t "</w:instrText>
      </w:r>
      <w:r w:rsidRPr="00CE0ED4">
        <w:rPr>
          <w:rFonts w:asciiTheme="minorHAnsi" w:hAnsiTheme="minorHAnsi" w:cstheme="minorHAnsi"/>
          <w:i/>
        </w:rPr>
        <w:instrText>viz</w:instrText>
      </w:r>
      <w:r w:rsidRPr="00CE0ED4">
        <w:rPr>
          <w:rFonts w:asciiTheme="minorHAnsi" w:hAnsiTheme="minorHAnsi" w:cstheme="minorHAnsi"/>
        </w:rPr>
        <w:instrText xml:space="preserve"> ústav</w:instrText>
      </w:r>
      <w:r>
        <w:instrText>" \f "v"</w:instrText>
      </w:r>
      <w:r w:rsidR="00D952F2">
        <w:fldChar w:fldCharType="end"/>
      </w:r>
      <w:r>
        <w:t xml:space="preserve"> d</w:t>
      </w:r>
      <w:r>
        <w:t>o</w:t>
      </w:r>
      <w:r>
        <w:t xml:space="preserve">sáhla největšího rozmachu v minulém století. Jejím hlavním úkolem bylo zabezpečit základní </w:t>
      </w:r>
      <w:r w:rsidR="00D57D43">
        <w:t>životní potřeby a </w:t>
      </w:r>
      <w:r>
        <w:t>hmotné podmínky pro os</w:t>
      </w:r>
      <w:r>
        <w:t>o</w:t>
      </w:r>
      <w:r>
        <w:t>by, které nebyly schopny si je zajistit sami. Péče o potřebné, zastoupena velkokapacitními ústavy, byla ve společnosti chápána jako výraz solid</w:t>
      </w:r>
      <w:r>
        <w:t>a</w:t>
      </w:r>
      <w:r>
        <w:t>rity. Klienti</w:t>
      </w:r>
      <w:r w:rsidR="00D952F2">
        <w:fldChar w:fldCharType="begin"/>
      </w:r>
      <w:r>
        <w:instrText xml:space="preserve"> XE "</w:instrText>
      </w:r>
      <w:r w:rsidRPr="00F42D4C">
        <w:instrText>klient</w:instrText>
      </w:r>
      <w:r>
        <w:instrText>" \f "v"</w:instrText>
      </w:r>
      <w:r w:rsidR="00D952F2">
        <w:fldChar w:fldCharType="end"/>
      </w:r>
      <w:r>
        <w:t xml:space="preserve"> byli vnímáni jako objekt p</w:t>
      </w:r>
      <w:r>
        <w:t>é</w:t>
      </w:r>
      <w:r>
        <w:t>če a neměli možnost zasahovat do chodu instituce</w:t>
      </w:r>
      <w:r w:rsidR="00D952F2">
        <w:fldChar w:fldCharType="begin"/>
      </w:r>
      <w:r>
        <w:instrText xml:space="preserve"> XE "</w:instrText>
      </w:r>
      <w:r w:rsidRPr="004D4647">
        <w:instrText>instituce</w:instrText>
      </w:r>
      <w:r>
        <w:instrText>" \f "v"</w:instrText>
      </w:r>
      <w:r w:rsidR="00D952F2">
        <w:fldChar w:fldCharType="end"/>
      </w:r>
      <w:r>
        <w:t xml:space="preserve"> – ústavu</w:t>
      </w:r>
      <w:r w:rsidR="00D952F2">
        <w:fldChar w:fldCharType="begin"/>
      </w:r>
      <w:r>
        <w:instrText xml:space="preserve"> XE "</w:instrText>
      </w:r>
      <w:r w:rsidRPr="00475D53">
        <w:instrText>ústav</w:instrText>
      </w:r>
      <w:r>
        <w:instrText>" \f "v"</w:instrText>
      </w:r>
      <w:r w:rsidR="00D952F2">
        <w:fldChar w:fldCharType="end"/>
      </w:r>
      <w:r>
        <w:t>, a ani ovlivnit to, jak budou žít (Národní centrum podpory transformace sociálních služeb</w:t>
      </w:r>
      <w:r w:rsidR="00D952F2">
        <w:fldChar w:fldCharType="begin"/>
      </w:r>
      <w:r>
        <w:instrText xml:space="preserve"> XE "Národní centrum podpory transformace sociálních služeb" </w:instrText>
      </w:r>
      <w:r w:rsidR="00D952F2">
        <w:fldChar w:fldCharType="end"/>
      </w:r>
      <w:r>
        <w:t>, 2013a). Lidé s postižením byli cen</w:t>
      </w:r>
      <w:r>
        <w:t>t</w:t>
      </w:r>
      <w:r>
        <w:t>ralizováni do jednoho místa, kde zároveň žili a pracovali, odtrženi od většinové společnosti. V této souvislosti mluvíme o tzv. totální instituci</w:t>
      </w:r>
      <w:r w:rsidR="00D952F2">
        <w:fldChar w:fldCharType="begin"/>
      </w:r>
      <w:r>
        <w:instrText xml:space="preserve"> XE "</w:instrText>
      </w:r>
      <w:r w:rsidRPr="00EA67FD">
        <w:instrText>instituce:totální</w:instrText>
      </w:r>
      <w:r>
        <w:instrText>" \f "v"</w:instrText>
      </w:r>
      <w:r w:rsidR="00D952F2">
        <w:fldChar w:fldCharType="end"/>
      </w:r>
      <w:r>
        <w:t>, kterou jakožto pojem zavedl sociolog E</w:t>
      </w:r>
      <w:r>
        <w:t>r</w:t>
      </w:r>
      <w:r>
        <w:t>ving Goffman</w:t>
      </w:r>
      <w:r w:rsidR="00D952F2">
        <w:fldChar w:fldCharType="begin"/>
      </w:r>
      <w:r>
        <w:instrText xml:space="preserve"> XE "</w:instrText>
      </w:r>
      <w:r w:rsidRPr="00D044AD">
        <w:instrText>Goffman</w:instrText>
      </w:r>
      <w:r>
        <w:instrText xml:space="preserve">" </w:instrText>
      </w:r>
      <w:r w:rsidR="00D952F2">
        <w:fldChar w:fldCharType="end"/>
      </w:r>
      <w:r w:rsidR="00C330C2">
        <w:t>. Ten píše:</w:t>
      </w:r>
    </w:p>
    <w:p w:rsidR="00E271FF" w:rsidRDefault="00E271FF" w:rsidP="00C5469E">
      <w:pPr>
        <w:pStyle w:val="Citt-zatek"/>
      </w:pPr>
      <w:r w:rsidRPr="00092FC2">
        <w:t>„Totální instituce můžeme po</w:t>
      </w:r>
      <w:r w:rsidR="00C330C2">
        <w:t>psat jako místo pobytu a </w:t>
      </w:r>
      <w:r w:rsidRPr="00092FC2">
        <w:t>práce, kde velký počet lidí se stejnou charakterist</w:t>
      </w:r>
      <w:r w:rsidRPr="00092FC2">
        <w:t>i</w:t>
      </w:r>
      <w:r w:rsidRPr="00092FC2">
        <w:t>kou, oddělen po značnou dobu od ostatní společnosti, vede společný, od ostatní společnosti uzavřený, fo</w:t>
      </w:r>
      <w:r w:rsidRPr="00092FC2">
        <w:t>r</w:t>
      </w:r>
      <w:r w:rsidRPr="00092FC2">
        <w:lastRenderedPageBreak/>
        <w:t>málně řízený život.“</w:t>
      </w:r>
      <w:r>
        <w:t xml:space="preserve"> (Goffman</w:t>
      </w:r>
      <w:r w:rsidR="00D952F2">
        <w:fldChar w:fldCharType="begin"/>
      </w:r>
      <w:r>
        <w:instrText xml:space="preserve"> XE "</w:instrText>
      </w:r>
      <w:r w:rsidRPr="00A00733">
        <w:instrText>Goffman</w:instrText>
      </w:r>
      <w:r>
        <w:instrText xml:space="preserve">" </w:instrText>
      </w:r>
      <w:r w:rsidR="00D952F2">
        <w:fldChar w:fldCharType="end"/>
      </w:r>
      <w:r>
        <w:t xml:space="preserve"> in Národní centrum podpory transformace sociálních sl</w:t>
      </w:r>
      <w:r>
        <w:t>u</w:t>
      </w:r>
      <w:r>
        <w:t>žeb, 2013a, s. 11)</w:t>
      </w:r>
    </w:p>
    <w:p w:rsidR="00C5469E" w:rsidRPr="00C5469E" w:rsidRDefault="00C5469E" w:rsidP="00C5469E">
      <w:pPr>
        <w:pStyle w:val="Odstavec1"/>
      </w:pPr>
    </w:p>
    <w:p w:rsidR="00E271FF" w:rsidRDefault="00E271FF" w:rsidP="00C330C2">
      <w:pPr>
        <w:pStyle w:val="Dalodstavce"/>
        <w:ind w:left="482"/>
      </w:pPr>
      <w:r>
        <w:t xml:space="preserve">Pro </w:t>
      </w:r>
      <w:r w:rsidRPr="001B7A6C">
        <w:rPr>
          <w:u w:val="single"/>
        </w:rPr>
        <w:t>totální instituce</w:t>
      </w:r>
      <w:r w:rsidR="00D952F2">
        <w:rPr>
          <w:u w:val="single"/>
        </w:rPr>
        <w:fldChar w:fldCharType="begin"/>
      </w:r>
      <w:r>
        <w:instrText xml:space="preserve"> XE "</w:instrText>
      </w:r>
      <w:r w:rsidRPr="00D5640C">
        <w:rPr>
          <w:u w:val="single"/>
        </w:rPr>
        <w:instrText>instituce:</w:instrText>
      </w:r>
      <w:r w:rsidRPr="00D5640C">
        <w:instrText>totální</w:instrText>
      </w:r>
      <w:r>
        <w:instrText>" \f "v"</w:instrText>
      </w:r>
      <w:r w:rsidR="00D952F2">
        <w:rPr>
          <w:u w:val="single"/>
        </w:rPr>
        <w:fldChar w:fldCharType="end"/>
      </w:r>
      <w:r>
        <w:t xml:space="preserve"> jsou typické tři znaky. Za prvé všechny oblasti života probíhají ve stejném místě a pod taktovkou jedné autority – organizace. Za druhé během de</w:t>
      </w:r>
      <w:r>
        <w:t>n</w:t>
      </w:r>
      <w:r>
        <w:t>ních programů jsou lidé sdružováni do velké skupiny, vyžaduje se, aby se všichni věnovali stejné činnosti, ke všem se přistupuje ste</w:t>
      </w:r>
      <w:r>
        <w:t>j</w:t>
      </w:r>
      <w:r>
        <w:t>ně. Za třetí ony denní činnosti jsou přesně naplánovány a navazují jedna na druhou v předem daném čase, přitom js</w:t>
      </w:r>
      <w:r w:rsidR="00C330C2">
        <w:t>ou řízeny formá</w:t>
      </w:r>
      <w:r w:rsidR="00C330C2">
        <w:t>l</w:t>
      </w:r>
      <w:r w:rsidR="00C330C2">
        <w:t>ními předpisy a </w:t>
      </w:r>
      <w:r>
        <w:t>pracovníky</w:t>
      </w:r>
      <w:r w:rsidR="00D952F2">
        <w:fldChar w:fldCharType="begin"/>
      </w:r>
      <w:r>
        <w:instrText xml:space="preserve"> XE "</w:instrText>
      </w:r>
      <w:r w:rsidRPr="00C33D54">
        <w:instrText>pracovník</w:instrText>
      </w:r>
      <w:r>
        <w:instrText>" \f "v"</w:instrText>
      </w:r>
      <w:r w:rsidR="00D952F2">
        <w:fldChar w:fldCharType="end"/>
      </w:r>
      <w:r>
        <w:t xml:space="preserve"> organizace. </w:t>
      </w:r>
      <w:r w:rsidRPr="00092FC2">
        <w:rPr>
          <w:i/>
        </w:rPr>
        <w:t>„Všechny takto vynucené aktivity jsou pr</w:t>
      </w:r>
      <w:r w:rsidRPr="00092FC2">
        <w:rPr>
          <w:i/>
        </w:rPr>
        <w:t>o</w:t>
      </w:r>
      <w:r w:rsidRPr="00092FC2">
        <w:rPr>
          <w:i/>
        </w:rPr>
        <w:t>váděny proto, aby naplnily plán zdánlivě směřující k plnění oficiálního cíle instituce</w:t>
      </w:r>
      <w:r w:rsidR="00D952F2" w:rsidRPr="002046B4">
        <w:fldChar w:fldCharType="begin"/>
      </w:r>
      <w:r w:rsidRPr="002046B4">
        <w:instrText xml:space="preserve"> XE "inst</w:instrText>
      </w:r>
      <w:r w:rsidRPr="002046B4">
        <w:instrText>i</w:instrText>
      </w:r>
      <w:r w:rsidRPr="002046B4">
        <w:instrText>tuce" \f "v"</w:instrText>
      </w:r>
      <w:r w:rsidR="00D952F2" w:rsidRPr="002046B4">
        <w:fldChar w:fldCharType="end"/>
      </w:r>
      <w:r w:rsidRPr="00092FC2">
        <w:rPr>
          <w:i/>
        </w:rPr>
        <w:t>.“</w:t>
      </w:r>
      <w:r>
        <w:t xml:space="preserve"> (Goffman in Národní centrum podpory transfo</w:t>
      </w:r>
      <w:r>
        <w:t>r</w:t>
      </w:r>
      <w:r>
        <w:t>mace sociálních služeb</w:t>
      </w:r>
      <w:r w:rsidR="00D952F2">
        <w:fldChar w:fldCharType="begin"/>
      </w:r>
      <w:r>
        <w:instrText xml:space="preserve"> XE "Národní centrum podpory transformace s</w:instrText>
      </w:r>
      <w:r>
        <w:instrText>o</w:instrText>
      </w:r>
      <w:r>
        <w:instrText xml:space="preserve">ciálních služeb" </w:instrText>
      </w:r>
      <w:r w:rsidR="00D952F2">
        <w:fldChar w:fldCharType="end"/>
      </w:r>
      <w:r>
        <w:t>, 2013a, s. 11)</w:t>
      </w:r>
    </w:p>
    <w:p w:rsidR="00C330C2" w:rsidRDefault="00C330C2" w:rsidP="00C330C2">
      <w:pPr>
        <w:pStyle w:val="Dalodstavce"/>
        <w:ind w:left="482"/>
      </w:pPr>
    </w:p>
    <w:p w:rsidR="00E271FF" w:rsidRDefault="00E271FF" w:rsidP="00C330C2">
      <w:pPr>
        <w:pStyle w:val="Odstavec1"/>
      </w:pPr>
      <w:r>
        <w:t xml:space="preserve">Přestože se poskytovatelé snaží již řadu let o </w:t>
      </w:r>
      <w:r w:rsidRPr="001B7A6C">
        <w:rPr>
          <w:u w:val="single"/>
        </w:rPr>
        <w:t>humanizaci ústavní péče</w:t>
      </w:r>
      <w:r w:rsidR="00D952F2" w:rsidRPr="007A4079">
        <w:fldChar w:fldCharType="begin"/>
      </w:r>
      <w:r w:rsidRPr="007A4079">
        <w:instrText xml:space="preserve"> XE "ústav" \f "v"</w:instrText>
      </w:r>
      <w:r w:rsidR="00D952F2" w:rsidRPr="007A4079">
        <w:fldChar w:fldCharType="end"/>
      </w:r>
      <w:r>
        <w:t xml:space="preserve"> (Národní centrum podpory transformace sociálních služeb, 2016) a na to konto podnikají kroky s cílem zlepšit prostředí a podmínky k životu (př. menší počet uživatelů v domově, jednolůžkové pokoje, možnost rozhodovat o věcech, které se uživatelů týkají – náplň dne, volba klíč</w:t>
      </w:r>
      <w:r>
        <w:t>o</w:t>
      </w:r>
      <w:r>
        <w:t xml:space="preserve">vého pracovníka apod.), aby se v nich uživatelé cítili lépe, </w:t>
      </w:r>
      <w:r w:rsidRPr="00632134">
        <w:t xml:space="preserve">není </w:t>
      </w:r>
      <w:r>
        <w:t>i</w:t>
      </w:r>
      <w:r w:rsidRPr="00632134">
        <w:t>nstituc</w:t>
      </w:r>
      <w:r w:rsidRPr="00632134">
        <w:t>i</w:t>
      </w:r>
      <w:r w:rsidRPr="00632134">
        <w:t xml:space="preserve">onální ústavní péče </w:t>
      </w:r>
      <w:r>
        <w:t xml:space="preserve">ve své podstatě </w:t>
      </w:r>
      <w:r w:rsidRPr="00632134">
        <w:t>schopna svým uživatelům plně zaručit naplnění jeji</w:t>
      </w:r>
      <w:r>
        <w:t>ch občanských a lidských práv a </w:t>
      </w:r>
      <w:r w:rsidRPr="00632134">
        <w:t>práva na jej</w:t>
      </w:r>
      <w:r>
        <w:t>ich seb</w:t>
      </w:r>
      <w:r>
        <w:t>e</w:t>
      </w:r>
      <w:r>
        <w:t>určení, tedy rozhodováni o nich samých</w:t>
      </w:r>
      <w:r w:rsidRPr="00632134">
        <w:t>, a ani jim neumožňuje se v tomto ohledu rozvíjet. Tím vzniká napětí mezi spol</w:t>
      </w:r>
      <w:r w:rsidRPr="00632134">
        <w:t>e</w:t>
      </w:r>
      <w:r w:rsidRPr="00632134">
        <w:t>čensky uznaným postavením lidí s postižením a způsobem, prostředni</w:t>
      </w:r>
      <w:r w:rsidRPr="00632134">
        <w:t>c</w:t>
      </w:r>
      <w:r w:rsidRPr="00632134">
        <w:t>tvím kte</w:t>
      </w:r>
      <w:r>
        <w:t>rého je jim podpora</w:t>
      </w:r>
      <w:r w:rsidR="00D952F2">
        <w:fldChar w:fldCharType="begin"/>
      </w:r>
      <w:r>
        <w:instrText xml:space="preserve"> XE "</w:instrText>
      </w:r>
      <w:r w:rsidRPr="00804CF0">
        <w:instrText>podpora</w:instrText>
      </w:r>
      <w:r>
        <w:instrText>" \f "v"</w:instrText>
      </w:r>
      <w:r w:rsidR="00D952F2">
        <w:fldChar w:fldCharType="end"/>
      </w:r>
      <w:r>
        <w:t xml:space="preserve"> poskytována (N</w:t>
      </w:r>
      <w:r>
        <w:t>á</w:t>
      </w:r>
      <w:r>
        <w:t>rodní centrum podpory transformace s</w:t>
      </w:r>
      <w:r>
        <w:t>o</w:t>
      </w:r>
      <w:r>
        <w:t>ciálních služeb, 2013b).</w:t>
      </w:r>
    </w:p>
    <w:p w:rsidR="00C5469E" w:rsidRPr="00C5469E" w:rsidRDefault="00C5469E" w:rsidP="00C5469E">
      <w:pPr>
        <w:pStyle w:val="Dalodstavce"/>
      </w:pPr>
    </w:p>
    <w:p w:rsidR="00C5469E" w:rsidRDefault="00E271FF" w:rsidP="00E271FF">
      <w:pPr>
        <w:pStyle w:val="Dalodstavce"/>
      </w:pPr>
      <w:r>
        <w:tab/>
      </w:r>
      <w:r w:rsidRPr="001B7A6C">
        <w:rPr>
          <w:u w:val="single"/>
        </w:rPr>
        <w:t>Negativními dopady života uvnitř ústavu</w:t>
      </w:r>
      <w:r>
        <w:t xml:space="preserve"> se zabývala dlouhá ř</w:t>
      </w:r>
      <w:r>
        <w:t>a</w:t>
      </w:r>
      <w:r>
        <w:t>da výzkumů</w:t>
      </w:r>
      <w:r w:rsidR="00D952F2">
        <w:fldChar w:fldCharType="begin"/>
      </w:r>
      <w:r>
        <w:instrText xml:space="preserve"> XE "</w:instrText>
      </w:r>
      <w:r w:rsidRPr="00C936B6">
        <w:instrText>výzkum</w:instrText>
      </w:r>
      <w:r>
        <w:instrText>" \f "v"</w:instrText>
      </w:r>
      <w:r w:rsidR="00D952F2">
        <w:fldChar w:fldCharType="end"/>
      </w:r>
      <w:r>
        <w:t>, jak o tom píše Grunewald</w:t>
      </w:r>
      <w:r w:rsidR="00D952F2">
        <w:fldChar w:fldCharType="begin"/>
      </w:r>
      <w:r>
        <w:instrText xml:space="preserve"> XE "</w:instrText>
      </w:r>
      <w:r w:rsidRPr="009B09AA">
        <w:instrText>Gr</w:instrText>
      </w:r>
      <w:r w:rsidRPr="009B09AA">
        <w:instrText>u</w:instrText>
      </w:r>
      <w:r w:rsidRPr="009B09AA">
        <w:instrText>newald</w:instrText>
      </w:r>
      <w:r>
        <w:instrText xml:space="preserve">" </w:instrText>
      </w:r>
      <w:r w:rsidR="00D952F2">
        <w:fldChar w:fldCharType="end"/>
      </w:r>
      <w:r>
        <w:t xml:space="preserve"> (2003). Obecně můžeme říci, že negativní dopady jsou menší, pokud je ústav moderní a spíše menší, ale stejně nebude nikdy srovn</w:t>
      </w:r>
      <w:r>
        <w:t>a</w:t>
      </w:r>
      <w:r>
        <w:t>telný s životem v běžné společnosti. Objev</w:t>
      </w:r>
      <w:r>
        <w:t>u</w:t>
      </w:r>
      <w:r>
        <w:t xml:space="preserve">je se trauma, kdy je člověk </w:t>
      </w:r>
      <w:r w:rsidRPr="00736C23">
        <w:t>nedobrovolně oddělen od svých rodičů, př</w:t>
      </w:r>
      <w:r w:rsidRPr="00736C23">
        <w:t>á</w:t>
      </w:r>
      <w:r w:rsidRPr="00736C23">
        <w:t>tel a známého prostředí</w:t>
      </w:r>
      <w:r>
        <w:t>, což vede k </w:t>
      </w:r>
      <w:r w:rsidRPr="00736C23">
        <w:rPr>
          <w:b/>
        </w:rPr>
        <w:t>hlubokému přesvědčení o vlastní nechtěnosti a bezmocno</w:t>
      </w:r>
      <w:r w:rsidRPr="00736C23">
        <w:rPr>
          <w:b/>
        </w:rPr>
        <w:t>s</w:t>
      </w:r>
      <w:r w:rsidRPr="00736C23">
        <w:rPr>
          <w:b/>
        </w:rPr>
        <w:t>ti</w:t>
      </w:r>
      <w:r>
        <w:t xml:space="preserve">, o tom, že je člověk spíše věcí než lidskou bytostí. Můžeme mluvit i o dalších handicapech, které ze života v ústavu pramení, např. </w:t>
      </w:r>
      <w:r w:rsidRPr="00736C23">
        <w:rPr>
          <w:b/>
        </w:rPr>
        <w:t>narušení citového a sociálního vývoje jedince</w:t>
      </w:r>
      <w:r>
        <w:t xml:space="preserve">. Citová vyzrálost se neodvíjí od míry postižení, avšak je-li člověk uzavřen </w:t>
      </w:r>
      <w:r>
        <w:lastRenderedPageBreak/>
        <w:t>v ústavu, kde trpí nedosta</w:t>
      </w:r>
      <w:r>
        <w:t>t</w:t>
      </w:r>
      <w:r>
        <w:t>kem osobního života, samostatnosti a ohledu k jeho osobní integritě, naruší to jistě jeho citový život. Citová nevyzr</w:t>
      </w:r>
      <w:r>
        <w:t>á</w:t>
      </w:r>
      <w:r>
        <w:t>lost vede k narušenému a ned</w:t>
      </w:r>
      <w:r w:rsidR="00C5469E">
        <w:t>ostatečnému rozvoji osobnosti a </w:t>
      </w:r>
      <w:r>
        <w:t xml:space="preserve">k opožděné sexuální vyspělosti. Je také </w:t>
      </w:r>
      <w:r w:rsidRPr="00736C23">
        <w:rPr>
          <w:b/>
        </w:rPr>
        <w:t>narušen rozvoj jazyka a jeho intelektuální rozvoj</w:t>
      </w:r>
      <w:r>
        <w:t xml:space="preserve">. S dobou strávenou v ústavu také </w:t>
      </w:r>
      <w:r w:rsidRPr="00736C23">
        <w:rPr>
          <w:b/>
        </w:rPr>
        <w:t>klesá scho</w:t>
      </w:r>
      <w:r w:rsidRPr="00736C23">
        <w:rPr>
          <w:b/>
        </w:rPr>
        <w:t>p</w:t>
      </w:r>
      <w:r w:rsidRPr="00736C23">
        <w:rPr>
          <w:b/>
        </w:rPr>
        <w:t>nost uživatelů se samostatně rozhodovat a cítit zodpovědnost za sama sebe</w:t>
      </w:r>
      <w:r>
        <w:t xml:space="preserve"> (Národní centrum podpory transformace sociálních služeb</w:t>
      </w:r>
      <w:r w:rsidR="00D952F2">
        <w:fldChar w:fldCharType="begin"/>
      </w:r>
      <w:r>
        <w:instrText xml:space="preserve"> XE "Národní centrum podpory transformace sociálních služeb" </w:instrText>
      </w:r>
      <w:r w:rsidR="00D952F2">
        <w:fldChar w:fldCharType="end"/>
      </w:r>
      <w:r w:rsidR="00C5469E">
        <w:t>, 2013c).</w:t>
      </w:r>
    </w:p>
    <w:p w:rsidR="00E271FF" w:rsidRDefault="00E271FF" w:rsidP="00C5469E">
      <w:pPr>
        <w:pStyle w:val="Citt-zatek"/>
      </w:pPr>
      <w:r w:rsidRPr="001B7A6C">
        <w:t>„Výsledkem výzkumů o dopadech života v ústavu bylo zavedení dvou nových pojmů: sociální deprivace a n</w:t>
      </w:r>
      <w:r w:rsidRPr="001B7A6C">
        <w:t>a</w:t>
      </w:r>
      <w:r w:rsidRPr="001B7A6C">
        <w:t>učená bezmocnost. Oba pojmy zároveň reflektují záv</w:t>
      </w:r>
      <w:r w:rsidRPr="001B7A6C">
        <w:t>ě</w:t>
      </w:r>
      <w:r w:rsidRPr="001B7A6C">
        <w:t>ry, ke kterým tyto výzkumy dospěly.“</w:t>
      </w:r>
      <w:r>
        <w:t xml:space="preserve"> (Grunewald</w:t>
      </w:r>
      <w:r w:rsidR="00D952F2">
        <w:fldChar w:fldCharType="begin"/>
      </w:r>
      <w:r>
        <w:instrText xml:space="preserve"> XE "</w:instrText>
      </w:r>
      <w:r w:rsidRPr="00CB6B1D">
        <w:instrText>Grunewald</w:instrText>
      </w:r>
      <w:r>
        <w:instrText xml:space="preserve">" </w:instrText>
      </w:r>
      <w:r w:rsidR="00D952F2">
        <w:fldChar w:fldCharType="end"/>
      </w:r>
      <w:r>
        <w:t>, 2003, s. 4)</w:t>
      </w:r>
    </w:p>
    <w:p w:rsidR="00C5469E" w:rsidRDefault="00C5469E" w:rsidP="00C5469E">
      <w:pPr>
        <w:pStyle w:val="Odstavec1"/>
        <w:rPr>
          <w:b/>
        </w:rPr>
      </w:pPr>
    </w:p>
    <w:p w:rsidR="00C5469E" w:rsidRPr="00C5469E" w:rsidRDefault="00C5469E" w:rsidP="00C5469E">
      <w:pPr>
        <w:pStyle w:val="Dalodstavce"/>
      </w:pPr>
    </w:p>
    <w:p w:rsidR="00E271FF" w:rsidRDefault="00E271FF" w:rsidP="00C5469E">
      <w:pPr>
        <w:pStyle w:val="Odstavec1"/>
        <w:rPr>
          <w:b/>
        </w:rPr>
      </w:pPr>
      <w:r w:rsidRPr="00505CD4">
        <w:rPr>
          <w:b/>
        </w:rPr>
        <w:t>Sociální služby poskytované v komunitě</w:t>
      </w:r>
      <w:r w:rsidR="00D952F2" w:rsidRPr="008F571B">
        <w:fldChar w:fldCharType="begin"/>
      </w:r>
      <w:r w:rsidRPr="008F571B">
        <w:instrText xml:space="preserve"> XE "sociální slu</w:instrText>
      </w:r>
      <w:r w:rsidRPr="008F571B">
        <w:instrText>ž</w:instrText>
      </w:r>
      <w:r w:rsidRPr="008F571B">
        <w:instrText>ba:komunitní" \f "v"</w:instrText>
      </w:r>
      <w:r w:rsidR="00D952F2" w:rsidRPr="008F571B">
        <w:fldChar w:fldCharType="end"/>
      </w:r>
    </w:p>
    <w:p w:rsidR="00E271FF" w:rsidRPr="00D24AF0" w:rsidRDefault="00E271FF" w:rsidP="00C5469E">
      <w:pPr>
        <w:pStyle w:val="Odstavec1"/>
      </w:pPr>
    </w:p>
    <w:p w:rsidR="00C5469E" w:rsidRDefault="00E271FF" w:rsidP="00C5469E">
      <w:pPr>
        <w:pStyle w:val="Odstavec1"/>
      </w:pPr>
      <w:r>
        <w:t xml:space="preserve">Základem nových pobytových sociálních služeb </w:t>
      </w:r>
      <w:r w:rsidRPr="001B7A6C">
        <w:t xml:space="preserve">je </w:t>
      </w:r>
      <w:r w:rsidRPr="001B7A6C">
        <w:rPr>
          <w:u w:val="single"/>
        </w:rPr>
        <w:t>individuálně nast</w:t>
      </w:r>
      <w:r w:rsidRPr="001B7A6C">
        <w:rPr>
          <w:u w:val="single"/>
        </w:rPr>
        <w:t>a</w:t>
      </w:r>
      <w:r w:rsidRPr="001B7A6C">
        <w:rPr>
          <w:u w:val="single"/>
        </w:rPr>
        <w:t>vený systém péče</w:t>
      </w:r>
      <w:r w:rsidR="00D952F2" w:rsidRPr="007A4079">
        <w:fldChar w:fldCharType="begin"/>
      </w:r>
      <w:r w:rsidRPr="007A4079">
        <w:instrText xml:space="preserve"> XE "péče" \f "v"</w:instrText>
      </w:r>
      <w:r w:rsidR="00D952F2" w:rsidRPr="007A4079">
        <w:fldChar w:fldCharType="end"/>
      </w:r>
      <w:r w:rsidRPr="001B7A6C">
        <w:rPr>
          <w:u w:val="single"/>
        </w:rPr>
        <w:t xml:space="preserve"> a vhodně upravené prostředí</w:t>
      </w:r>
      <w:r>
        <w:t>, tak aby naplňoval pr</w:t>
      </w:r>
      <w:r>
        <w:t>á</w:t>
      </w:r>
      <w:r>
        <w:t>va a potřeby uživatelů. (Národní centrum podpory transformace sociálních služeb</w:t>
      </w:r>
      <w:r w:rsidR="00D952F2">
        <w:fldChar w:fldCharType="begin"/>
      </w:r>
      <w:r>
        <w:instrText xml:space="preserve"> XE "Národní centrum podpory tran</w:instrText>
      </w:r>
      <w:r>
        <w:instrText>s</w:instrText>
      </w:r>
      <w:r>
        <w:instrText xml:space="preserve">formace sociálních služeb" </w:instrText>
      </w:r>
      <w:r w:rsidR="00D952F2">
        <w:fldChar w:fldCharType="end"/>
      </w:r>
      <w:r>
        <w:t>, 2016) Pobytové sociální služby jsou zřiz</w:t>
      </w:r>
      <w:r>
        <w:t>o</w:t>
      </w:r>
      <w:r>
        <w:t>vány tak, aby l</w:t>
      </w:r>
      <w:r>
        <w:t>i</w:t>
      </w:r>
      <w:r>
        <w:t>dem se zdravotním postižením</w:t>
      </w:r>
      <w:r w:rsidR="00D952F2">
        <w:fldChar w:fldCharType="begin"/>
      </w:r>
      <w:r>
        <w:instrText xml:space="preserve"> XE "</w:instrText>
      </w:r>
      <w:r w:rsidRPr="004964E6">
        <w:instrText>postižení:zdravotní</w:instrText>
      </w:r>
      <w:r>
        <w:instrText>" \f "v"</w:instrText>
      </w:r>
      <w:r w:rsidR="00D952F2">
        <w:fldChar w:fldCharType="end"/>
      </w:r>
      <w:r>
        <w:t xml:space="preserve"> umožňovaly nejen lépe bydlet s podporou, k tomu potřebnou, ale také jim dávají šanci začlenit se do běžného života. Kromě kvalitního bydlení a zajištění potřebné péče se soustředí na pracovní uplatnění a na možnosti trávení volného času. Život v komunitě</w:t>
      </w:r>
      <w:r w:rsidR="00D952F2">
        <w:fldChar w:fldCharType="begin"/>
      </w:r>
      <w:r>
        <w:instrText xml:space="preserve"> XE "</w:instrText>
      </w:r>
      <w:r w:rsidRPr="000E070D">
        <w:instrText>komunita</w:instrText>
      </w:r>
      <w:r>
        <w:instrText>" \f "v"</w:instrText>
      </w:r>
      <w:r w:rsidR="00D952F2">
        <w:fldChar w:fldCharType="end"/>
      </w:r>
      <w:r>
        <w:t xml:space="preserve"> se tak díky těmto snahám, na rozdíl od ústavu, velmi blíží životu lidí bez postižení (Müllerová</w:t>
      </w:r>
      <w:r w:rsidR="00D952F2">
        <w:fldChar w:fldCharType="begin"/>
      </w:r>
      <w:r>
        <w:instrText xml:space="preserve"> XE "</w:instrText>
      </w:r>
      <w:r w:rsidRPr="002F1521">
        <w:instrText>Müllerová</w:instrText>
      </w:r>
      <w:r>
        <w:instrText xml:space="preserve">" </w:instrText>
      </w:r>
      <w:r w:rsidR="00D952F2">
        <w:fldChar w:fldCharType="end"/>
      </w:r>
      <w:r>
        <w:t>, 2013). Opět si dovolím použít výrok sociologa Ervinga Goffmana</w:t>
      </w:r>
      <w:r w:rsidR="00D952F2">
        <w:fldChar w:fldCharType="begin"/>
      </w:r>
      <w:r>
        <w:instrText xml:space="preserve"> XE "</w:instrText>
      </w:r>
      <w:r w:rsidRPr="00612474">
        <w:instrText>Goffman</w:instrText>
      </w:r>
      <w:r>
        <w:instrText xml:space="preserve">" </w:instrText>
      </w:r>
      <w:r w:rsidR="00D952F2">
        <w:fldChar w:fldCharType="end"/>
      </w:r>
      <w:r>
        <w:t>, který to dobře vystihuje, přestože tat</w:t>
      </w:r>
      <w:r w:rsidR="00C5469E">
        <w:t>o slova napsal již v roce 1961:</w:t>
      </w:r>
    </w:p>
    <w:p w:rsidR="00E271FF" w:rsidRDefault="00E271FF" w:rsidP="00C5469E">
      <w:pPr>
        <w:pStyle w:val="Citt-zatek"/>
      </w:pPr>
      <w:r w:rsidRPr="00092FC2">
        <w:t>„Základní uspořádání moderní společnosti je takové, že člověk spí, hraje si a pracuje v různých místech, s různými lidmi, v různých organizacích (uspořádání) a bez jednoho všeobjímajícího plánu.“</w:t>
      </w:r>
      <w:r>
        <w:t xml:space="preserve"> (Goffman</w:t>
      </w:r>
      <w:r w:rsidR="00D952F2">
        <w:fldChar w:fldCharType="begin"/>
      </w:r>
      <w:r>
        <w:instrText xml:space="preserve"> XE "</w:instrText>
      </w:r>
      <w:r w:rsidRPr="00232636">
        <w:instrText>Goffman</w:instrText>
      </w:r>
      <w:r>
        <w:instrText xml:space="preserve">" </w:instrText>
      </w:r>
      <w:r w:rsidR="00D952F2">
        <w:fldChar w:fldCharType="end"/>
      </w:r>
      <w:r>
        <w:t xml:space="preserve"> in Národní centrum podpory transform</w:t>
      </w:r>
      <w:r>
        <w:t>a</w:t>
      </w:r>
      <w:r>
        <w:t>ce sociálních sl</w:t>
      </w:r>
      <w:r>
        <w:t>u</w:t>
      </w:r>
      <w:r>
        <w:t>žeb, 2013a, s. 11)</w:t>
      </w:r>
    </w:p>
    <w:p w:rsidR="00C5469E" w:rsidRPr="00C5469E" w:rsidRDefault="00C5469E" w:rsidP="00C5469E">
      <w:pPr>
        <w:pStyle w:val="Citt-pokraovn"/>
      </w:pPr>
    </w:p>
    <w:p w:rsidR="00E271FF" w:rsidRDefault="00E271FF" w:rsidP="00C5469E">
      <w:pPr>
        <w:pStyle w:val="Odstavec1"/>
      </w:pPr>
      <w:r>
        <w:lastRenderedPageBreak/>
        <w:t>Transformace, díky níž dochází k proměně stávajících pobytových soc</w:t>
      </w:r>
      <w:r>
        <w:t>i</w:t>
      </w:r>
      <w:r>
        <w:t>álních služeb, je náročný proces. Komunitní služby</w:t>
      </w:r>
      <w:r w:rsidR="00D952F2">
        <w:fldChar w:fldCharType="begin"/>
      </w:r>
      <w:r>
        <w:instrText xml:space="preserve"> XE "</w:instrText>
      </w:r>
      <w:r w:rsidRPr="00555E32">
        <w:instrText>sociální slu</w:instrText>
      </w:r>
      <w:r w:rsidRPr="00555E32">
        <w:instrText>ž</w:instrText>
      </w:r>
      <w:r w:rsidRPr="00555E32">
        <w:instrText>ba:komunitní</w:instrText>
      </w:r>
      <w:r>
        <w:instrText>" \f "v"</w:instrText>
      </w:r>
      <w:r w:rsidR="00D952F2">
        <w:fldChar w:fldCharType="end"/>
      </w:r>
      <w:r>
        <w:t xml:space="preserve"> jsou v porovnání se</w:t>
      </w:r>
      <w:r w:rsidR="00C5469E">
        <w:t> </w:t>
      </w:r>
      <w:r>
        <w:t>stávajícími institucemi</w:t>
      </w:r>
      <w:r w:rsidR="00D952F2">
        <w:fldChar w:fldCharType="begin"/>
      </w:r>
      <w:r>
        <w:instrText xml:space="preserve"> XE "</w:instrText>
      </w:r>
      <w:r w:rsidRPr="008D276A">
        <w:instrText>instituce</w:instrText>
      </w:r>
      <w:r>
        <w:instrText>" \f "v"</w:instrText>
      </w:r>
      <w:r w:rsidR="00D952F2">
        <w:fldChar w:fldCharType="end"/>
      </w:r>
      <w:r>
        <w:t xml:space="preserve"> dražší s ohledem na optimální personální z</w:t>
      </w:r>
      <w:r>
        <w:t>a</w:t>
      </w:r>
      <w:r>
        <w:t>jištění služby a také na dostupnost potřebných komunitních služeb v lokalitách. Transformace je náročná i procesně, protože jde pro všechny aktéry, o zásadní změnu op</w:t>
      </w:r>
      <w:r w:rsidR="00C5469E">
        <w:t>roti stávajícímu systému (APSS i</w:t>
      </w:r>
      <w:r>
        <w:t>n Odborný časopis Sociální služby, 11/2018).</w:t>
      </w:r>
    </w:p>
    <w:p w:rsidR="00E271FF" w:rsidRDefault="00E271FF" w:rsidP="00C5469E">
      <w:pPr>
        <w:pStyle w:val="Odstavec1"/>
      </w:pPr>
      <w:r>
        <w:tab/>
        <w:t>S touto proměnou se před realizátory transformace také otevír</w:t>
      </w:r>
      <w:r>
        <w:t>a</w:t>
      </w:r>
      <w:r>
        <w:t>jí nové výzvy. Je potřeba reagovat na potřeby uživatelů vně komunitní sociální služby</w:t>
      </w:r>
      <w:r w:rsidR="00D952F2">
        <w:fldChar w:fldCharType="begin"/>
      </w:r>
      <w:r>
        <w:instrText xml:space="preserve"> XE "</w:instrText>
      </w:r>
      <w:r w:rsidRPr="00AA252B">
        <w:instrText>sociální služba:komunitní</w:instrText>
      </w:r>
      <w:r>
        <w:instrText>" \f "v"</w:instrText>
      </w:r>
      <w:r w:rsidR="00D952F2">
        <w:fldChar w:fldCharType="end"/>
      </w:r>
      <w:r>
        <w:t>, jako je možnost pracovního uplatnění, přezkum omezení svéprávnosti ve prospěch vě</w:t>
      </w:r>
      <w:r>
        <w:t>t</w:t>
      </w:r>
      <w:r>
        <w:t>ších možností rozhodování lidí s postižením o sobě, možnost volby praktických lékařů atd. Rozbor t</w:t>
      </w:r>
      <w:r>
        <w:t>o</w:t>
      </w:r>
      <w:r>
        <w:t>ho, co obnáší naplňování těchto výzev a s jakými úskalími se přitom potýkáme, by vydal na samostatnou kn</w:t>
      </w:r>
      <w:r>
        <w:t>i</w:t>
      </w:r>
      <w:r>
        <w:t>hu, proto není předmětem této práce.</w:t>
      </w:r>
    </w:p>
    <w:p w:rsidR="00E271FF" w:rsidRDefault="00895902" w:rsidP="00895902">
      <w:pPr>
        <w:pStyle w:val="Nadpis2"/>
      </w:pPr>
      <w:bookmarkStart w:id="13" w:name="_Toc28527701"/>
      <w:r>
        <w:t>Lidsko-právní východiska ochrany a podpory lidí se zdravotním postižením</w:t>
      </w:r>
      <w:bookmarkEnd w:id="13"/>
    </w:p>
    <w:p w:rsidR="00895902" w:rsidRDefault="00895902" w:rsidP="00895902">
      <w:pPr>
        <w:pStyle w:val="Odstavec1"/>
      </w:pPr>
      <w:r>
        <w:t>Se společenskými změnami, zejména po 2. světové válce, kdy se do p</w:t>
      </w:r>
      <w:r>
        <w:t>o</w:t>
      </w:r>
      <w:r>
        <w:t>předí dostávají témata jako lidská důstojnost a právo na sebeurčení jednotlivce, roste potřeba mít lidská práva komplexně písemně ukotv</w:t>
      </w:r>
      <w:r>
        <w:t>e</w:t>
      </w:r>
      <w:r>
        <w:t xml:space="preserve">na. Jako reakce vzniká v roce 1948 </w:t>
      </w:r>
      <w:r w:rsidRPr="0025797C">
        <w:rPr>
          <w:i/>
        </w:rPr>
        <w:t>Všeobecná deklarace lidských práv</w:t>
      </w:r>
      <w:r>
        <w:t xml:space="preserve"> (Tehdejší Československo se hlasování zdrželo.). Představuje významný historický mezník v ochraně lidských práv, protože zdůrazňuje vše</w:t>
      </w:r>
      <w:r>
        <w:t>o</w:t>
      </w:r>
      <w:r>
        <w:t>becnou platnost lidských práv bez ohledu na postavení jedince ve sp</w:t>
      </w:r>
      <w:r>
        <w:t>o</w:t>
      </w:r>
      <w:r>
        <w:t>lečnosti (Národní centrum podpory transformace sociálních služeb</w:t>
      </w:r>
      <w:r w:rsidR="00D952F2">
        <w:fldChar w:fldCharType="begin"/>
      </w:r>
      <w:r>
        <w:instrText xml:space="preserve"> XE "Národní centrum podpory transformace sociálních služeb" </w:instrText>
      </w:r>
      <w:r w:rsidR="00D952F2">
        <w:fldChar w:fldCharType="end"/>
      </w:r>
      <w:r>
        <w:t>, 2013a). Jedná se o ucelený souhrn právních norem na ochranu lidských práv, který je mezinárodně uznávaný. Ve své podstatě tato deklarace uznává člověku jeho přirozenou důstojnost, rovná a nezcizitelná práva (na ž</w:t>
      </w:r>
      <w:r>
        <w:t>i</w:t>
      </w:r>
      <w:r>
        <w:t>vot, svobodu a osobní bezpečnost), jež tvoří základ svobody, spraved</w:t>
      </w:r>
      <w:r>
        <w:t>l</w:t>
      </w:r>
      <w:r>
        <w:t>nosti a míru ve světě.</w:t>
      </w:r>
    </w:p>
    <w:p w:rsidR="00895902" w:rsidRDefault="00895902" w:rsidP="00895902">
      <w:pPr>
        <w:pStyle w:val="Dalodstavce"/>
      </w:pPr>
      <w:r>
        <w:t>V článku 25 se píše, že každý má právo na takovou životní úroveň, která by byla schopná zajistit jeho zdraví a blahobyt (tj. stravu, obleč</w:t>
      </w:r>
      <w:r>
        <w:t>e</w:t>
      </w:r>
      <w:r>
        <w:t>ní, lékařskou péči</w:t>
      </w:r>
      <w:r w:rsidR="00D952F2">
        <w:fldChar w:fldCharType="begin"/>
      </w:r>
      <w:r>
        <w:instrText xml:space="preserve"> XE "</w:instrText>
      </w:r>
      <w:r w:rsidRPr="0028239F">
        <w:instrText>péče</w:instrText>
      </w:r>
      <w:r>
        <w:instrText>" \f "v"</w:instrText>
      </w:r>
      <w:r w:rsidR="00D952F2">
        <w:fldChar w:fldCharType="end"/>
      </w:r>
      <w:r>
        <w:t xml:space="preserve"> a sociální opatření). Má právo na zabezpečení v důsledku okolností, které nemohl vlastní vůli ovlivnit, jako jsou nemoc, stáří, nezpůsobilost k práci, ztráta výdělečných mo</w:t>
      </w:r>
      <w:r>
        <w:t>ž</w:t>
      </w:r>
      <w:r>
        <w:t xml:space="preserve">ností apod. </w:t>
      </w:r>
      <w:r>
        <w:lastRenderedPageBreak/>
        <w:t>(OSN, 2015). Mezi tyto neočekávatelné okolnosti lze jistě zařadit i zdravotní postižení.</w:t>
      </w:r>
    </w:p>
    <w:p w:rsidR="00895902" w:rsidRDefault="00895902" w:rsidP="00895902">
      <w:pPr>
        <w:pStyle w:val="Dalodstavce"/>
      </w:pPr>
      <w:r>
        <w:t xml:space="preserve">V roce 1991 byla v Madridu podepsána jménem České a Slovenské Federativní Republiky </w:t>
      </w:r>
      <w:r w:rsidRPr="0025797C">
        <w:rPr>
          <w:i/>
        </w:rPr>
        <w:t>Úmluva o ochraně lidských práv a základních sv</w:t>
      </w:r>
      <w:r w:rsidRPr="0025797C">
        <w:rPr>
          <w:i/>
        </w:rPr>
        <w:t>o</w:t>
      </w:r>
      <w:r w:rsidRPr="0025797C">
        <w:rPr>
          <w:i/>
        </w:rPr>
        <w:t>bod a Protokolů na tuto Úmluvu navazujících</w:t>
      </w:r>
      <w:r>
        <w:t>. Vstoupila v platnost jako sdělení federálního ministerstva zahraničních věcí pod č. 209/1992 Sb. Tím se náš stát zavázal chránit lidská práva a svobody vyplývající z Deklarace (Poslanecká sněmovna parlamentu České republiky, rok neuveden).</w:t>
      </w:r>
    </w:p>
    <w:p w:rsidR="00895902" w:rsidRDefault="00895902" w:rsidP="00895902">
      <w:pPr>
        <w:pStyle w:val="Dalodstavce"/>
      </w:pPr>
      <w:r>
        <w:t xml:space="preserve">Dalším důležitým dokumentem je </w:t>
      </w:r>
      <w:r w:rsidRPr="00895902">
        <w:rPr>
          <w:b/>
        </w:rPr>
        <w:t>Evropská sociální charta</w:t>
      </w:r>
      <w:r>
        <w:t>, kt</w:t>
      </w:r>
      <w:r>
        <w:t>e</w:t>
      </w:r>
      <w:r>
        <w:t xml:space="preserve">rou </w:t>
      </w:r>
      <w:r w:rsidRPr="00472027">
        <w:rPr>
          <w:i/>
        </w:rPr>
        <w:t>v její revidované podobě</w:t>
      </w:r>
      <w:r>
        <w:t xml:space="preserve"> (z roku 1996) ČR ratifikovala v roce 1999 (MPSV, 2005b). Smluvní strany se v ní zavazují, že budou všemi d</w:t>
      </w:r>
      <w:r>
        <w:t>o</w:t>
      </w:r>
      <w:r>
        <w:t>stupnými prostředky hájit práva a principy v Chartě uvedené prostře</w:t>
      </w:r>
      <w:r>
        <w:t>d</w:t>
      </w:r>
      <w:r>
        <w:t>nictvím svých politik, jak na národní tak mezinárodní úrovni. V kontextu této práce bych ráda zmínila článek 14, který stanovuje pr</w:t>
      </w:r>
      <w:r>
        <w:t>á</w:t>
      </w:r>
      <w:r>
        <w:t>vo využívat služby sociální péče</w:t>
      </w:r>
      <w:r w:rsidR="00D952F2">
        <w:fldChar w:fldCharType="begin"/>
      </w:r>
      <w:r>
        <w:instrText xml:space="preserve"> XE "</w:instrText>
      </w:r>
      <w:r w:rsidRPr="00CD7F24">
        <w:instrText>péče</w:instrText>
      </w:r>
      <w:r>
        <w:instrText>" \f "v"</w:instrText>
      </w:r>
      <w:r w:rsidR="00D952F2">
        <w:fldChar w:fldCharType="end"/>
      </w:r>
      <w:r>
        <w:t>. Tímto článkem jsme se zavázali po</w:t>
      </w:r>
      <w:r>
        <w:t>d</w:t>
      </w:r>
      <w:r>
        <w:t>porovat nebo poskytovat služby, které užívají metod sociální práce, a tím přispívají k blahu a rozvoji jak jednotlivců, tak sk</w:t>
      </w:r>
      <w:r>
        <w:t>u</w:t>
      </w:r>
      <w:r>
        <w:t>pin v komunitě</w:t>
      </w:r>
      <w:r w:rsidR="00D952F2">
        <w:fldChar w:fldCharType="begin"/>
      </w:r>
      <w:r>
        <w:instrText xml:space="preserve"> XE "</w:instrText>
      </w:r>
      <w:r w:rsidRPr="001E7A39">
        <w:instrText>komunita</w:instrText>
      </w:r>
      <w:r>
        <w:instrText>" \f "v"</w:instrText>
      </w:r>
      <w:r w:rsidR="00D952F2">
        <w:fldChar w:fldCharType="end"/>
      </w:r>
      <w:r>
        <w:t>, a k jejich přizpůsobení se spol</w:t>
      </w:r>
      <w:r>
        <w:t>e</w:t>
      </w:r>
      <w:r>
        <w:t>čenskému prostředí; a že si klademe za cíl povzbuzovat účast jednotli</w:t>
      </w:r>
      <w:r>
        <w:t>v</w:t>
      </w:r>
      <w:r>
        <w:t>ců, dobrovolných a jiných organizací při zakládání nebo udržování t</w:t>
      </w:r>
      <w:r>
        <w:t>a</w:t>
      </w:r>
      <w:r>
        <w:t>kových služeb.</w:t>
      </w:r>
    </w:p>
    <w:p w:rsidR="00895902" w:rsidRDefault="00895902" w:rsidP="00895902">
      <w:pPr>
        <w:pStyle w:val="Citace"/>
        <w:rPr>
          <w:rFonts w:eastAsia="MyriadPro-It"/>
        </w:rPr>
      </w:pPr>
      <w:r w:rsidRPr="003B4F8D">
        <w:t>„</w:t>
      </w:r>
      <w:r w:rsidRPr="00895902">
        <w:rPr>
          <w:rStyle w:val="Citt-zatekChar"/>
        </w:rPr>
        <w:t>Dále článek 13 Charty vychází z toho, že sociální pomoc není činností charitativní, ale že přiznává každé osobě, která se stala sociálně potřebnou, n</w:t>
      </w:r>
      <w:r w:rsidRPr="00895902">
        <w:rPr>
          <w:rStyle w:val="Citt-zatekChar"/>
        </w:rPr>
        <w:t>á</w:t>
      </w:r>
      <w:r w:rsidRPr="00895902">
        <w:rPr>
          <w:rStyle w:val="Citt-zatekChar"/>
        </w:rPr>
        <w:t>rok na veřejnou pomoc. Toto právo musí být dopln</w:t>
      </w:r>
      <w:r w:rsidRPr="00895902">
        <w:rPr>
          <w:rStyle w:val="Citt-zatekChar"/>
        </w:rPr>
        <w:t>ě</w:t>
      </w:r>
      <w:r w:rsidRPr="00895902">
        <w:rPr>
          <w:rStyle w:val="Citt-zatekChar"/>
        </w:rPr>
        <w:t>no právem odvolat se k nezávislému orgánu, ro</w:t>
      </w:r>
      <w:r w:rsidRPr="00895902">
        <w:rPr>
          <w:rStyle w:val="Citt-zatekChar"/>
        </w:rPr>
        <w:t>z</w:t>
      </w:r>
      <w:r w:rsidRPr="00895902">
        <w:rPr>
          <w:rStyle w:val="Citt-zatekChar"/>
        </w:rPr>
        <w:t>hodnutí o poskytnutí pomoci tedy nesmí záviset v</w:t>
      </w:r>
      <w:r w:rsidRPr="00895902">
        <w:rPr>
          <w:rStyle w:val="Citt-zatekChar"/>
        </w:rPr>
        <w:t>ý</w:t>
      </w:r>
      <w:r w:rsidRPr="00895902">
        <w:rPr>
          <w:rStyle w:val="Citt-zatekChar"/>
        </w:rPr>
        <w:t xml:space="preserve">hradně na libovůli správního orgánu.“ </w:t>
      </w:r>
      <w:r w:rsidRPr="00895902">
        <w:rPr>
          <w:rStyle w:val="Citt-zatekChar"/>
          <w:rFonts w:eastAsia="MyriadPro-It"/>
        </w:rPr>
        <w:t>(MPSV, 2003, s. 48)</w:t>
      </w:r>
    </w:p>
    <w:p w:rsidR="00895902" w:rsidRDefault="00895902" w:rsidP="00895902">
      <w:pPr>
        <w:pStyle w:val="Dalodstavce"/>
      </w:pPr>
      <w:r>
        <w:rPr>
          <w:rFonts w:eastAsia="MyriadPro-It"/>
        </w:rPr>
        <w:t>Nakonec Článek 15 hovoří o právu osob s postižením na nezávi</w:t>
      </w:r>
      <w:r>
        <w:rPr>
          <w:rFonts w:eastAsia="MyriadPro-It"/>
        </w:rPr>
        <w:t>s</w:t>
      </w:r>
      <w:r>
        <w:rPr>
          <w:rFonts w:eastAsia="MyriadPro-It"/>
        </w:rPr>
        <w:t>lost, sociální integraci a na účast v životě společnosti. Tato výzva se týká podpory při přípravě na výkon povolání, přístupu k zaměstnání, úpravy pracovních podmínek potřebám lidí se zdravotním postižením a rozhodnutí učinit technická opatření za účelem překonání bariér k</w:t>
      </w:r>
      <w:r>
        <w:rPr>
          <w:rFonts w:eastAsia="MyriadPro-It"/>
        </w:rPr>
        <w:t>o</w:t>
      </w:r>
      <w:r>
        <w:rPr>
          <w:rFonts w:eastAsia="MyriadPro-It"/>
        </w:rPr>
        <w:t>munikace, pohybu a umožnit přístup k dopravě, bydlení, kulturní či</w:t>
      </w:r>
      <w:r>
        <w:rPr>
          <w:rFonts w:eastAsia="MyriadPro-It"/>
        </w:rPr>
        <w:t>n</w:t>
      </w:r>
      <w:r>
        <w:rPr>
          <w:rFonts w:eastAsia="MyriadPro-It"/>
        </w:rPr>
        <w:t xml:space="preserve">nosti a odpočinku. </w:t>
      </w:r>
      <w:r>
        <w:t xml:space="preserve">ČR se v části IV Charty zavázala podávat pravidelně </w:t>
      </w:r>
      <w:r>
        <w:lastRenderedPageBreak/>
        <w:t>generálnímu tajemníkovi Rady Evropy zprávy týkající se přijatých opa</w:t>
      </w:r>
      <w:r>
        <w:t>t</w:t>
      </w:r>
      <w:r>
        <w:t>ření</w:t>
      </w:r>
      <w:r w:rsidRPr="0011250F">
        <w:t xml:space="preserve"> </w:t>
      </w:r>
      <w:r>
        <w:t>(MPSV, 2005b).</w:t>
      </w:r>
    </w:p>
    <w:p w:rsidR="00895902" w:rsidRDefault="00895902" w:rsidP="00895902">
      <w:pPr>
        <w:pStyle w:val="Odstavec1"/>
      </w:pPr>
      <w:r>
        <w:tab/>
        <w:t xml:space="preserve">V návaznosti na Deklaraci a Chartu v kontextu lidských práv vzniká </w:t>
      </w:r>
      <w:r w:rsidRPr="00895902">
        <w:rPr>
          <w:b/>
        </w:rPr>
        <w:t>Úmluva OSN o právech osob se zdravotním postižením</w:t>
      </w:r>
      <w:r>
        <w:t>, byla přijata Valným shromážděním OSN v roce 2006. Česká republika tuto Úmluvu ratifikovala v roce 2009, součástí právního řádu ČR je od 1. ledna 2010 (ČR Úmluvu podepsala mezi prvními signatáři v roce 2007 v New Yorku), (MPSV, 2016). Je zařazena pod č. 10/2010 Sb. m. s., má přednost před vnitrostátními zákony (Kořínková, 2010). Zde bych ráda zmínila jeden důležitý aspekt, na který upozorňuje JUDr. Dana K</w:t>
      </w:r>
      <w:r>
        <w:t>o</w:t>
      </w:r>
      <w:r>
        <w:t>řínková (2010): implementace Úmluvy bude nutná, aby se dosáhlo jej</w:t>
      </w:r>
      <w:r>
        <w:t>í</w:t>
      </w:r>
      <w:r>
        <w:t>ho promítnutí do právního řádu a zavedení do praxe, protože obsahuje málo samovykonavatelných ustanovení. Dosažení cílového stavu, bude dlouhodobý proces.</w:t>
      </w:r>
    </w:p>
    <w:p w:rsidR="00895902" w:rsidRPr="00F847FC" w:rsidRDefault="00895902" w:rsidP="00895902">
      <w:pPr>
        <w:pStyle w:val="Citace"/>
      </w:pPr>
      <w:r w:rsidRPr="00F847FC">
        <w:t xml:space="preserve">„Úmluva je založena na následujících zásadách: </w:t>
      </w:r>
    </w:p>
    <w:p w:rsidR="00895902" w:rsidRDefault="00895902" w:rsidP="00BD47E2">
      <w:pPr>
        <w:pStyle w:val="Citace"/>
        <w:numPr>
          <w:ilvl w:val="0"/>
          <w:numId w:val="73"/>
        </w:numPr>
      </w:pPr>
      <w:r w:rsidRPr="00F847FC">
        <w:t>respektování přirozené důstojnosti, osobní nez</w:t>
      </w:r>
      <w:r w:rsidRPr="00F847FC">
        <w:t>á</w:t>
      </w:r>
      <w:r w:rsidRPr="00F847FC">
        <w:t>vislosti, zahrnující také svobodu volby, a samosta</w:t>
      </w:r>
      <w:r w:rsidRPr="00F847FC">
        <w:t>t</w:t>
      </w:r>
      <w:r w:rsidRPr="00F847FC">
        <w:t>nosti osob;</w:t>
      </w:r>
    </w:p>
    <w:p w:rsidR="00895902" w:rsidRPr="00F847FC" w:rsidRDefault="00895902" w:rsidP="00BD47E2">
      <w:pPr>
        <w:pStyle w:val="Citace"/>
        <w:numPr>
          <w:ilvl w:val="0"/>
          <w:numId w:val="73"/>
        </w:numPr>
      </w:pPr>
      <w:r w:rsidRPr="00F847FC">
        <w:t>nediskriminace;</w:t>
      </w:r>
    </w:p>
    <w:p w:rsidR="00895902" w:rsidRPr="00F847FC" w:rsidRDefault="00895902" w:rsidP="00BD47E2">
      <w:pPr>
        <w:pStyle w:val="Citace"/>
        <w:numPr>
          <w:ilvl w:val="0"/>
          <w:numId w:val="73"/>
        </w:numPr>
      </w:pPr>
      <w:r w:rsidRPr="00F847FC">
        <w:t>plné a účinné zapojení a začlenění do společnosti;</w:t>
      </w:r>
    </w:p>
    <w:p w:rsidR="00895902" w:rsidRPr="00F847FC" w:rsidRDefault="00895902" w:rsidP="00BD47E2">
      <w:pPr>
        <w:pStyle w:val="Citace"/>
        <w:numPr>
          <w:ilvl w:val="0"/>
          <w:numId w:val="73"/>
        </w:numPr>
      </w:pPr>
      <w:r w:rsidRPr="00F847FC">
        <w:t>respektování odlišnosti a přijímání osob se zdr</w:t>
      </w:r>
      <w:r w:rsidRPr="00F847FC">
        <w:t>a</w:t>
      </w:r>
      <w:r w:rsidRPr="00F847FC">
        <w:t>votním postižením jako součásti lidské různor</w:t>
      </w:r>
      <w:r w:rsidRPr="00F847FC">
        <w:t>o</w:t>
      </w:r>
      <w:r w:rsidRPr="00F847FC">
        <w:t>dosti a přirozenosti;</w:t>
      </w:r>
    </w:p>
    <w:p w:rsidR="00895902" w:rsidRPr="00F847FC" w:rsidRDefault="00895902" w:rsidP="00BD47E2">
      <w:pPr>
        <w:pStyle w:val="Citace"/>
        <w:numPr>
          <w:ilvl w:val="0"/>
          <w:numId w:val="73"/>
        </w:numPr>
      </w:pPr>
      <w:r w:rsidRPr="00F847FC">
        <w:t>rovnost příležitostí;</w:t>
      </w:r>
    </w:p>
    <w:p w:rsidR="00895902" w:rsidRPr="00F847FC" w:rsidRDefault="00895902" w:rsidP="00BD47E2">
      <w:pPr>
        <w:pStyle w:val="Citace"/>
        <w:numPr>
          <w:ilvl w:val="0"/>
          <w:numId w:val="73"/>
        </w:numPr>
      </w:pPr>
      <w:r w:rsidRPr="00F847FC">
        <w:t>přístupnost;</w:t>
      </w:r>
    </w:p>
    <w:p w:rsidR="00895902" w:rsidRPr="00F847FC" w:rsidRDefault="00895902" w:rsidP="00BD47E2">
      <w:pPr>
        <w:pStyle w:val="Citace"/>
        <w:numPr>
          <w:ilvl w:val="0"/>
          <w:numId w:val="73"/>
        </w:numPr>
      </w:pPr>
      <w:r w:rsidRPr="00F847FC">
        <w:t>rovnoprávnost mužů a žen;</w:t>
      </w:r>
    </w:p>
    <w:p w:rsidR="00895902" w:rsidRDefault="00895902" w:rsidP="00BD47E2">
      <w:pPr>
        <w:pStyle w:val="Citace"/>
        <w:numPr>
          <w:ilvl w:val="0"/>
          <w:numId w:val="73"/>
        </w:numPr>
      </w:pPr>
      <w:r w:rsidRPr="00F847FC">
        <w:t xml:space="preserve">respektování rozvíjejících se schopností dětí </w:t>
      </w:r>
      <w:r>
        <w:t>se </w:t>
      </w:r>
      <w:r w:rsidRPr="00F847FC">
        <w:t>zdravotním postižením a jejich práva na zach</w:t>
      </w:r>
      <w:r w:rsidRPr="00F847FC">
        <w:t>o</w:t>
      </w:r>
      <w:r w:rsidRPr="00F847FC">
        <w:t>vání identity.“</w:t>
      </w:r>
      <w:r>
        <w:t xml:space="preserve"> (MPSV, 2011, s. 6)</w:t>
      </w:r>
    </w:p>
    <w:p w:rsidR="00895902" w:rsidRDefault="00895902" w:rsidP="00895902">
      <w:pPr>
        <w:pStyle w:val="Dalodstavce"/>
      </w:pPr>
      <w:r>
        <w:t>Smyslem této úmluvy je tedy podporovat, chránit a zajišťovat všechna lidská práva a základní svobody, a to plně a na základě rovnosti s většinovou společností, lidem se </w:t>
      </w:r>
      <w:r w:rsidR="00A16403">
        <w:t>zdravotním postižením. Lidmi se </w:t>
      </w:r>
      <w:r>
        <w:t>zdravotním postižením se rozumí osoby s tělesným, duševním, me</w:t>
      </w:r>
      <w:r>
        <w:t>n</w:t>
      </w:r>
      <w:r>
        <w:t xml:space="preserve">tálním nebo smyslovým postižením. Článek 19 praví, že </w:t>
      </w:r>
      <w:r w:rsidRPr="00A16403">
        <w:rPr>
          <w:u w:val="single"/>
        </w:rPr>
        <w:t>osoby se zdravotním postižením by měly m</w:t>
      </w:r>
      <w:r w:rsidR="00A16403" w:rsidRPr="00A16403">
        <w:rPr>
          <w:u w:val="single"/>
        </w:rPr>
        <w:t>ít možnost se rozhodnout, kde a </w:t>
      </w:r>
      <w:r w:rsidRPr="00A16403">
        <w:rPr>
          <w:u w:val="single"/>
        </w:rPr>
        <w:t>s kým budou žít a neměly by být nuceny žít ve specifickém prostředí</w:t>
      </w:r>
      <w:r>
        <w:t xml:space="preserve">. Měly by mít přístup ke službám </w:t>
      </w:r>
      <w:r w:rsidRPr="0025797C">
        <w:rPr>
          <w:color w:val="000000" w:themeColor="text1"/>
        </w:rPr>
        <w:t>poskytovaných</w:t>
      </w:r>
      <w:r w:rsidRPr="0025797C">
        <w:t xml:space="preserve"> v domácím prostředí, </w:t>
      </w:r>
      <w:r w:rsidRPr="0025797C">
        <w:lastRenderedPageBreak/>
        <w:t>rezidenčním službám a dalším podpůrným</w:t>
      </w:r>
      <w:r>
        <w:t xml:space="preserve"> komunitním službám</w:t>
      </w:r>
      <w:r w:rsidR="00D952F2">
        <w:fldChar w:fldCharType="begin"/>
      </w:r>
      <w:r>
        <w:instrText xml:space="preserve"> XE "</w:instrText>
      </w:r>
      <w:r w:rsidRPr="009333F6">
        <w:instrText>sociální služba:komunitní</w:instrText>
      </w:r>
      <w:r>
        <w:instrText>" \f "v"</w:instrText>
      </w:r>
      <w:r w:rsidR="00D952F2">
        <w:fldChar w:fldCharType="end"/>
      </w:r>
      <w:r>
        <w:t>, vče</w:t>
      </w:r>
      <w:r>
        <w:t>t</w:t>
      </w:r>
      <w:r>
        <w:t xml:space="preserve">ně osobní asistence, </w:t>
      </w:r>
      <w:r w:rsidRPr="00A16403">
        <w:rPr>
          <w:u w:val="single"/>
        </w:rPr>
        <w:t>tak aby mohly ž</w:t>
      </w:r>
      <w:r w:rsidR="00A16403" w:rsidRPr="00A16403">
        <w:rPr>
          <w:u w:val="single"/>
        </w:rPr>
        <w:t>ít nezávislým způsobem života a </w:t>
      </w:r>
      <w:r w:rsidRPr="00A16403">
        <w:rPr>
          <w:u w:val="single"/>
        </w:rPr>
        <w:t>mohly se začlenit do spole</w:t>
      </w:r>
      <w:r w:rsidRPr="00A16403">
        <w:rPr>
          <w:u w:val="single"/>
        </w:rPr>
        <w:t>č</w:t>
      </w:r>
      <w:r w:rsidRPr="00A16403">
        <w:rPr>
          <w:u w:val="single"/>
        </w:rPr>
        <w:t>nosti</w:t>
      </w:r>
      <w:r>
        <w:t xml:space="preserve"> (MPSV, 2011).</w:t>
      </w:r>
    </w:p>
    <w:p w:rsidR="00895902" w:rsidRDefault="00895902" w:rsidP="00895902">
      <w:pPr>
        <w:pStyle w:val="Dalodstavce"/>
      </w:pPr>
      <w:r>
        <w:t>Přijetím Úmluvy se ČR zavázala podávat pravidelné zprávy (první do 2 let od ratifikace Úmluvy, pak každé 4 roky) o opatřeních přijatých za účelem plnění svých závazků podle Úmluvy a o pokroku dosaženém v daném období Výboru pro práva osob se zdravotním postižením (dále jen „Výbor“), (Frýdková in Odborný časopis Sociální služby, 5/2016). Výbor poté zprávu posoudí a vypracuje ke zprávě návrhy a obecná d</w:t>
      </w:r>
      <w:r>
        <w:t>o</w:t>
      </w:r>
      <w:r>
        <w:t>poručení a pošle je příslušnému státu. Zajímavá jsou zejména Závěrečná doporučení k úvodní zprávě ČR, vydané Výborem v roce 2015, protože mezi jednotlivými doporučeními se objevuje posílit proces deinstituc</w:t>
      </w:r>
      <w:r>
        <w:t>i</w:t>
      </w:r>
      <w:r>
        <w:t>onalizace</w:t>
      </w:r>
      <w:r w:rsidR="00D952F2">
        <w:fldChar w:fldCharType="begin"/>
      </w:r>
      <w:r>
        <w:instrText xml:space="preserve"> XE "</w:instrText>
      </w:r>
      <w:r w:rsidRPr="00A92C56">
        <w:instrText>deinstitucionalizace</w:instrText>
      </w:r>
      <w:r>
        <w:instrText>" \f "v"</w:instrText>
      </w:r>
      <w:r w:rsidR="00D952F2">
        <w:fldChar w:fldCharType="end"/>
      </w:r>
      <w:r>
        <w:t xml:space="preserve"> a vyčlenit dostatečné zdroje na rozvoj podpůrných služeb v místních komunitách</w:t>
      </w:r>
      <w:r w:rsidR="00D952F2">
        <w:fldChar w:fldCharType="begin"/>
      </w:r>
      <w:r>
        <w:instrText xml:space="preserve"> XE "</w:instrText>
      </w:r>
      <w:r w:rsidRPr="00A3535A">
        <w:instrText>komunita</w:instrText>
      </w:r>
      <w:r>
        <w:instrText>" \f "v"</w:instrText>
      </w:r>
      <w:r w:rsidR="00D952F2">
        <w:fldChar w:fldCharType="end"/>
      </w:r>
      <w:r>
        <w:t>, který by byl v souladu s již zmiňovaným člá</w:t>
      </w:r>
      <w:r>
        <w:t>n</w:t>
      </w:r>
      <w:r>
        <w:t>kem 19 Úmluvy.</w:t>
      </w:r>
    </w:p>
    <w:p w:rsidR="00895902" w:rsidRDefault="00895902" w:rsidP="00895902">
      <w:pPr>
        <w:pStyle w:val="Dalodstavce"/>
      </w:pPr>
    </w:p>
    <w:p w:rsidR="00895902" w:rsidRDefault="00895902" w:rsidP="00895902">
      <w:pPr>
        <w:pStyle w:val="Odstavec1"/>
      </w:pPr>
      <w:r>
        <w:t xml:space="preserve">V roce </w:t>
      </w:r>
      <w:r w:rsidRPr="00895902">
        <w:t>2010</w:t>
      </w:r>
      <w:r>
        <w:t xml:space="preserve"> byla vydána Evropskou komisí sdělení – </w:t>
      </w:r>
      <w:r w:rsidRPr="00895902">
        <w:rPr>
          <w:b/>
        </w:rPr>
        <w:t>Evropská strat</w:t>
      </w:r>
      <w:r w:rsidRPr="00895902">
        <w:rPr>
          <w:b/>
        </w:rPr>
        <w:t>e</w:t>
      </w:r>
      <w:r w:rsidRPr="00895902">
        <w:rPr>
          <w:b/>
        </w:rPr>
        <w:t>gie pro pomoc osobám se zdravotním postižením 2010-2020: O</w:t>
      </w:r>
      <w:r w:rsidRPr="00895902">
        <w:rPr>
          <w:b/>
        </w:rPr>
        <w:t>b</w:t>
      </w:r>
      <w:r w:rsidRPr="00895902">
        <w:rPr>
          <w:b/>
        </w:rPr>
        <w:t>novený závazek pro bezbariérovou Evropu</w:t>
      </w:r>
      <w:r w:rsidRPr="0025797C">
        <w:rPr>
          <w:i/>
        </w:rPr>
        <w:t xml:space="preserve">. </w:t>
      </w:r>
      <w:r w:rsidRPr="0025797C">
        <w:t>Jejím záměrem je posílit postavení lidí se zdravotním postižením a zlepšit jejich situaci, a to př</w:t>
      </w:r>
      <w:r w:rsidRPr="0025797C">
        <w:t>e</w:t>
      </w:r>
      <w:r w:rsidRPr="0025797C">
        <w:t xml:space="preserve">devším tím, že </w:t>
      </w:r>
      <w:r>
        <w:t>se bude</w:t>
      </w:r>
      <w:r w:rsidRPr="0025797C">
        <w:t xml:space="preserve"> prakticky naplňovat </w:t>
      </w:r>
      <w:r w:rsidR="004D4433">
        <w:t>Úmluva</w:t>
      </w:r>
      <w:r>
        <w:t>. Strategie se zaměřuje na odstranění překážek (bariér) v různých oblastech. K</w:t>
      </w:r>
      <w:r>
        <w:t>o</w:t>
      </w:r>
      <w:r>
        <w:t xml:space="preserve">mise stanovila </w:t>
      </w:r>
      <w:r w:rsidRPr="00A16403">
        <w:rPr>
          <w:u w:val="single"/>
        </w:rPr>
        <w:t>osm hlavních oblastí, v nichž je potřeba učinit kroky</w:t>
      </w:r>
      <w:r>
        <w:t xml:space="preserve">. Jsou to (Evropská komise, 2010): </w:t>
      </w:r>
    </w:p>
    <w:p w:rsidR="00895902" w:rsidRDefault="00895902" w:rsidP="00BD47E2">
      <w:pPr>
        <w:pStyle w:val="Odstavec1"/>
        <w:numPr>
          <w:ilvl w:val="0"/>
          <w:numId w:val="74"/>
        </w:numPr>
      </w:pPr>
      <w:r w:rsidRPr="00A16403">
        <w:rPr>
          <w:i/>
        </w:rPr>
        <w:t>přístupnost</w:t>
      </w:r>
      <w:r>
        <w:t xml:space="preserve"> (fyzické prostředí, doprava, informační a komun</w:t>
      </w:r>
      <w:r>
        <w:t>i</w:t>
      </w:r>
      <w:r>
        <w:t>kační technologie),</w:t>
      </w:r>
    </w:p>
    <w:p w:rsidR="00895902" w:rsidRDefault="00895902" w:rsidP="00BD47E2">
      <w:pPr>
        <w:pStyle w:val="Odstavec1"/>
        <w:numPr>
          <w:ilvl w:val="0"/>
          <w:numId w:val="74"/>
        </w:numPr>
      </w:pPr>
      <w:r w:rsidRPr="00A16403">
        <w:rPr>
          <w:i/>
        </w:rPr>
        <w:t>zapojení do společnosti</w:t>
      </w:r>
      <w:r>
        <w:t xml:space="preserve"> (odstranění bariér, aby mohli využívat svá práva), </w:t>
      </w:r>
    </w:p>
    <w:p w:rsidR="00895902" w:rsidRDefault="00895902" w:rsidP="00BD47E2">
      <w:pPr>
        <w:pStyle w:val="Odstavec1"/>
        <w:numPr>
          <w:ilvl w:val="0"/>
          <w:numId w:val="74"/>
        </w:numPr>
      </w:pPr>
      <w:r w:rsidRPr="00A16403">
        <w:rPr>
          <w:i/>
        </w:rPr>
        <w:t>rovnost</w:t>
      </w:r>
      <w:r>
        <w:t xml:space="preserve"> (panuje předpoklad, existence diskriminace na základě zdravotního postižení, Komise bude podporovat rovné zacházení s těmito osobami),</w:t>
      </w:r>
    </w:p>
    <w:p w:rsidR="00895902" w:rsidRDefault="00895902" w:rsidP="00BD47E2">
      <w:pPr>
        <w:pStyle w:val="Odstavec1"/>
        <w:numPr>
          <w:ilvl w:val="0"/>
          <w:numId w:val="74"/>
        </w:numPr>
      </w:pPr>
      <w:r w:rsidRPr="00A16403">
        <w:rPr>
          <w:i/>
        </w:rPr>
        <w:t>zaměstnanost</w:t>
      </w:r>
      <w:r>
        <w:t xml:space="preserve"> (kvalitní pracovní místa zajišťují ekonomickou n</w:t>
      </w:r>
      <w:r>
        <w:t>e</w:t>
      </w:r>
      <w:r>
        <w:t>závislost, jsou nejlepší ochranou proti chudobě),</w:t>
      </w:r>
    </w:p>
    <w:p w:rsidR="00895902" w:rsidRDefault="00895902" w:rsidP="00BD47E2">
      <w:pPr>
        <w:pStyle w:val="Odstavec1"/>
        <w:numPr>
          <w:ilvl w:val="0"/>
          <w:numId w:val="74"/>
        </w:numPr>
      </w:pPr>
      <w:r w:rsidRPr="00A16403">
        <w:rPr>
          <w:i/>
        </w:rPr>
        <w:t>vzdělávání a odborná příprava</w:t>
      </w:r>
      <w:r>
        <w:t xml:space="preserve"> (hlavní systém vzdělávání je pro děti s těžkým zdravotním postižením jen obtížně přístupný, K</w:t>
      </w:r>
      <w:r>
        <w:t>o</w:t>
      </w:r>
      <w:r>
        <w:t>mise bude podporovat integraci, má za to, že by dětem s postižením měla být poskytnuta individuální podpora, které bude v jejich nejlepším zájmu),</w:t>
      </w:r>
    </w:p>
    <w:p w:rsidR="00895902" w:rsidRDefault="00895902" w:rsidP="00BD47E2">
      <w:pPr>
        <w:pStyle w:val="Odstavec1"/>
        <w:numPr>
          <w:ilvl w:val="0"/>
          <w:numId w:val="74"/>
        </w:numPr>
      </w:pPr>
      <w:r w:rsidRPr="00A16403">
        <w:rPr>
          <w:i/>
        </w:rPr>
        <w:lastRenderedPageBreak/>
        <w:t>sociální ochrana</w:t>
      </w:r>
      <w:r>
        <w:t xml:space="preserve"> (nižší účast na obecném vzdělávání a na trhu práce vede k nerovnostem v příjmech a k chudobě osob se zdr</w:t>
      </w:r>
      <w:r>
        <w:t>a</w:t>
      </w:r>
      <w:r>
        <w:t>votním postižením, je třeba, aby tito lidé mohli využívat systémů sociální ochrany a programů na snížení chudoby, podpory zam</w:t>
      </w:r>
      <w:r>
        <w:t>ě</w:t>
      </w:r>
      <w:r>
        <w:t>řené na osoby s postižením),</w:t>
      </w:r>
    </w:p>
    <w:p w:rsidR="00895902" w:rsidRDefault="00895902" w:rsidP="00BD47E2">
      <w:pPr>
        <w:pStyle w:val="Odstavec1"/>
        <w:numPr>
          <w:ilvl w:val="0"/>
          <w:numId w:val="74"/>
        </w:numPr>
      </w:pPr>
      <w:r w:rsidRPr="00A16403">
        <w:rPr>
          <w:i/>
        </w:rPr>
        <w:t>zdraví</w:t>
      </w:r>
      <w:r>
        <w:t xml:space="preserve"> (panuje předpoklad, že lidé se zdravotním postižením mohou mít omezený přístup ke zdravotnickým službám včetně běžné lékařské péče</w:t>
      </w:r>
      <w:r w:rsidR="00D952F2">
        <w:fldChar w:fldCharType="begin"/>
      </w:r>
      <w:r>
        <w:instrText xml:space="preserve"> XE "</w:instrText>
      </w:r>
      <w:r w:rsidRPr="00114020">
        <w:instrText>péče</w:instrText>
      </w:r>
      <w:r>
        <w:instrText>" \f "v"</w:instrText>
      </w:r>
      <w:r w:rsidR="00D952F2">
        <w:fldChar w:fldCharType="end"/>
      </w:r>
      <w:r>
        <w:t>, což vede k rozdílům v oblasti zdraví, které nesouvisí s jejich postižením) a</w:t>
      </w:r>
    </w:p>
    <w:p w:rsidR="00895902" w:rsidRDefault="00895902" w:rsidP="00BD47E2">
      <w:pPr>
        <w:pStyle w:val="Odstavec1"/>
        <w:numPr>
          <w:ilvl w:val="0"/>
          <w:numId w:val="74"/>
        </w:numPr>
      </w:pPr>
      <w:r w:rsidRPr="00A16403">
        <w:rPr>
          <w:i/>
        </w:rPr>
        <w:t>vnější činnost</w:t>
      </w:r>
      <w:r>
        <w:t xml:space="preserve"> (Komise bude dbát na to, aby EU a členské země podporovaly práva osob se zdravotním postižením, bude se sn</w:t>
      </w:r>
      <w:r>
        <w:t>a</w:t>
      </w:r>
      <w:r>
        <w:t>žit o větší povědomí v oblasti naléhavé a humanitární pomoci a také zvyšovat informovanost o potřebách lidí se zdravotním postižením).</w:t>
      </w:r>
    </w:p>
    <w:p w:rsidR="00A16403" w:rsidRPr="00A16403" w:rsidRDefault="00A16403" w:rsidP="00A16403">
      <w:pPr>
        <w:pStyle w:val="Dalodstavce"/>
      </w:pPr>
    </w:p>
    <w:p w:rsidR="00895902" w:rsidRDefault="00895902" w:rsidP="00A16403">
      <w:pPr>
        <w:pStyle w:val="Odstavec1"/>
        <w:ind w:left="360"/>
      </w:pPr>
      <w:r>
        <w:t>Pro každ</w:t>
      </w:r>
      <w:r w:rsidR="00A16403">
        <w:t>ou oblast byly stanoveny klíčové</w:t>
      </w:r>
      <w:r>
        <w:t xml:space="preserve"> kroky, které mají pomoci dosáhnout žádaného stavu ve prospěch lidí se zdravotním postiž</w:t>
      </w:r>
      <w:r>
        <w:t>e</w:t>
      </w:r>
      <w:r>
        <w:t>ním. (Evropská komise, 2010)</w:t>
      </w:r>
    </w:p>
    <w:p w:rsidR="00666E78" w:rsidRDefault="00666E78" w:rsidP="00666E78">
      <w:pPr>
        <w:pStyle w:val="Nadpis2"/>
      </w:pPr>
      <w:bookmarkStart w:id="14" w:name="_Toc28527702"/>
      <w:r>
        <w:t>Historie transformace v ČR</w:t>
      </w:r>
      <w:bookmarkEnd w:id="14"/>
    </w:p>
    <w:p w:rsidR="00666E78" w:rsidRDefault="00666E78" w:rsidP="00666E78">
      <w:pPr>
        <w:pStyle w:val="Odstavec1"/>
      </w:pPr>
      <w:r>
        <w:t>Před rokem 1989 transformace sociálních služeb u nás, na rozdíl od států západní Evropy (př. Velké Británie, Švédska, Německa), neexist</w:t>
      </w:r>
      <w:r>
        <w:t>o</w:t>
      </w:r>
      <w:r>
        <w:t>vala. Péče o zdravotně postižené byla realizována prostřednictvím ve</w:t>
      </w:r>
      <w:r>
        <w:t>l</w:t>
      </w:r>
      <w:r>
        <w:t>kokapacitních ústavů, jejichž hlavním cílem bylo zajistit základní životní potřeby lidem se zdravotním postižením, ale zároveň je segregovat od většinové společnosti. Lidé s postižením byli vnímáni jako nesvéprávní jedinci, které je potřeba hlídat před sebou samými a zároveň před nimi společnost</w:t>
      </w:r>
      <w:r w:rsidRPr="00AB1ED4">
        <w:t xml:space="preserve"> </w:t>
      </w:r>
      <w:r>
        <w:t>chránit (Národní centrum podpory transformace sociálních služeb</w:t>
      </w:r>
      <w:r w:rsidR="00D952F2">
        <w:fldChar w:fldCharType="begin"/>
      </w:r>
      <w:r>
        <w:instrText xml:space="preserve"> XE "Národní centrum podpory transformace sociálních služeb" </w:instrText>
      </w:r>
      <w:r w:rsidR="00D952F2">
        <w:fldChar w:fldCharType="end"/>
      </w:r>
      <w:r>
        <w:t>, 2013a). Situace se u nás začíná měnit po Sametové revoluci, kdy se prvními nositeli transformace stávají nově vznikající neziskové org</w:t>
      </w:r>
      <w:r>
        <w:t>a</w:t>
      </w:r>
      <w:r>
        <w:t>nizace, zakládané často rodiči dětí s postižením (Kulichová</w:t>
      </w:r>
      <w:r w:rsidR="00D952F2">
        <w:fldChar w:fldCharType="begin"/>
      </w:r>
      <w:r>
        <w:instrText xml:space="preserve"> XE "</w:instrText>
      </w:r>
      <w:r w:rsidRPr="00AB170D">
        <w:instrText>Kul</w:instrText>
      </w:r>
      <w:r w:rsidRPr="00AB170D">
        <w:instrText>i</w:instrText>
      </w:r>
      <w:r w:rsidRPr="00AB170D">
        <w:instrText>chová</w:instrText>
      </w:r>
      <w:r>
        <w:instrText xml:space="preserve">" </w:instrText>
      </w:r>
      <w:r w:rsidR="00D952F2">
        <w:fldChar w:fldCharType="end"/>
      </w:r>
      <w:r>
        <w:t xml:space="preserve">, 2010). </w:t>
      </w:r>
    </w:p>
    <w:p w:rsidR="00666E78" w:rsidRDefault="00666E78" w:rsidP="00666E78">
      <w:pPr>
        <w:pStyle w:val="Dalodstavce"/>
      </w:pPr>
      <w:r>
        <w:t xml:space="preserve">Významným milníkem je pak rok 2006, kdy vzniká </w:t>
      </w:r>
      <w:r w:rsidRPr="00666E78">
        <w:rPr>
          <w:b/>
        </w:rPr>
        <w:t>zákon o soc</w:t>
      </w:r>
      <w:r w:rsidRPr="00666E78">
        <w:rPr>
          <w:b/>
        </w:rPr>
        <w:t>i</w:t>
      </w:r>
      <w:r w:rsidRPr="00666E78">
        <w:rPr>
          <w:b/>
        </w:rPr>
        <w:t>álních službách</w:t>
      </w:r>
      <w:r>
        <w:t xml:space="preserve"> (č. 108/2006 Sb.), s účinností od 1. 1. 2007, a provád</w:t>
      </w:r>
      <w:r>
        <w:t>ě</w:t>
      </w:r>
      <w:r>
        <w:t xml:space="preserve">cí </w:t>
      </w:r>
      <w:r w:rsidRPr="00666E78">
        <w:rPr>
          <w:b/>
        </w:rPr>
        <w:t>vyhláška tohoto zákona č. 505/2006 Sb.</w:t>
      </w:r>
      <w:r>
        <w:t>, která v příloze č. 2 obs</w:t>
      </w:r>
      <w:r>
        <w:t>a</w:t>
      </w:r>
      <w:r>
        <w:t xml:space="preserve">huje tzv. Standardy kvality sociálních služeb. </w:t>
      </w:r>
    </w:p>
    <w:p w:rsidR="00666E78" w:rsidRDefault="00666E78" w:rsidP="00666E78">
      <w:pPr>
        <w:pStyle w:val="Dalodstavce"/>
      </w:pPr>
      <w:r>
        <w:t>Prvním ucelenějším počinem na poli transformace sociálních sl</w:t>
      </w:r>
      <w:r>
        <w:t>u</w:t>
      </w:r>
      <w:r>
        <w:t xml:space="preserve">žeb je tzv. </w:t>
      </w:r>
      <w:r w:rsidRPr="00666E78">
        <w:rPr>
          <w:b/>
        </w:rPr>
        <w:t>Bílá kniha v sociálních službách</w:t>
      </w:r>
      <w:r>
        <w:t>, vydaná v roce 2003 pr</w:t>
      </w:r>
      <w:r>
        <w:t>o</w:t>
      </w:r>
      <w:r>
        <w:lastRenderedPageBreak/>
        <w:t>střednictvím MPSV. Ta reaguje na potřebu reformy sociálních služeb a předkládá základní principy transformace sociální politiky ČR. Tyto zásady vycházejí z evropského pojetí sociální politiky a jsou podstatou komunitního plánování sociálních služeb (MPSV, 2003).</w:t>
      </w:r>
    </w:p>
    <w:p w:rsidR="00991ABB" w:rsidRDefault="00666E78" w:rsidP="00666E78">
      <w:pPr>
        <w:pStyle w:val="Dalodstavce"/>
      </w:pPr>
      <w:r>
        <w:t xml:space="preserve">Tématu transformace sociálních služeb je pak především od r. 2007 věnována velká pozornost, kdy Vláda ČR schválila </w:t>
      </w:r>
      <w:r w:rsidRPr="00666E78">
        <w:rPr>
          <w:rFonts w:eastAsia="MyriadPro-It"/>
          <w:b/>
        </w:rPr>
        <w:t>Koncepci podpory transformace pobytových sociálních služeb v jiné typy sociálních služeb</w:t>
      </w:r>
      <w:r w:rsidRPr="007D7D88">
        <w:rPr>
          <w:rFonts w:eastAsia="MyriadPro-It"/>
        </w:rPr>
        <w:t>, poskytovaných v přirozené komunitě</w:t>
      </w:r>
      <w:r w:rsidR="00D952F2" w:rsidRPr="007D7D88">
        <w:rPr>
          <w:rFonts w:eastAsia="MyriadPro-It"/>
        </w:rPr>
        <w:fldChar w:fldCharType="begin"/>
      </w:r>
      <w:r w:rsidRPr="007D7D88">
        <w:instrText xml:space="preserve"> XE "</w:instrText>
      </w:r>
      <w:r w:rsidRPr="007D7D88">
        <w:rPr>
          <w:rFonts w:eastAsia="MyriadPro-It"/>
        </w:rPr>
        <w:instrText>komun</w:instrText>
      </w:r>
      <w:r w:rsidRPr="007D7D88">
        <w:rPr>
          <w:rFonts w:eastAsia="MyriadPro-It"/>
        </w:rPr>
        <w:instrText>i</w:instrText>
      </w:r>
      <w:r w:rsidRPr="007D7D88">
        <w:rPr>
          <w:rFonts w:eastAsia="MyriadPro-It"/>
        </w:rPr>
        <w:instrText>ta</w:instrText>
      </w:r>
      <w:r w:rsidRPr="007D7D88">
        <w:instrText>" \f "v"</w:instrText>
      </w:r>
      <w:r w:rsidR="00D952F2" w:rsidRPr="007D7D88">
        <w:rPr>
          <w:rFonts w:eastAsia="MyriadPro-It"/>
        </w:rPr>
        <w:fldChar w:fldCharType="end"/>
      </w:r>
      <w:r w:rsidRPr="007D7D88">
        <w:rPr>
          <w:rFonts w:eastAsia="MyriadPro-It"/>
        </w:rPr>
        <w:t xml:space="preserve"> uživatele a podporující sociální začlenění uživatele do sp</w:t>
      </w:r>
      <w:r w:rsidRPr="007D7D88">
        <w:rPr>
          <w:rFonts w:eastAsia="MyriadPro-It"/>
        </w:rPr>
        <w:t>o</w:t>
      </w:r>
      <w:r w:rsidRPr="007D7D88">
        <w:rPr>
          <w:rFonts w:eastAsia="MyriadPro-It"/>
        </w:rPr>
        <w:t>lečnosti</w:t>
      </w:r>
      <w:r>
        <w:rPr>
          <w:rFonts w:eastAsia="MyriadPro-It"/>
        </w:rPr>
        <w:t xml:space="preserve"> (Národní cen</w:t>
      </w:r>
      <w:r>
        <w:rPr>
          <w:rFonts w:eastAsia="MyriadPro-It"/>
        </w:rPr>
        <w:t>t</w:t>
      </w:r>
      <w:r>
        <w:rPr>
          <w:rFonts w:eastAsia="MyriadPro-It"/>
        </w:rPr>
        <w:t>rum podpory transformace sociálních služeb</w:t>
      </w:r>
      <w:r w:rsidR="00D952F2">
        <w:fldChar w:fldCharType="begin"/>
      </w:r>
      <w:r>
        <w:instrText xml:space="preserve"> XE "Národní centrum podpory transformace sociálních služeb" </w:instrText>
      </w:r>
      <w:r w:rsidR="00D952F2">
        <w:fldChar w:fldCharType="end"/>
      </w:r>
      <w:r>
        <w:rPr>
          <w:rFonts w:eastAsia="MyriadPro-It"/>
        </w:rPr>
        <w:t>, 2013a).</w:t>
      </w:r>
      <w:r>
        <w:t xml:space="preserve"> Na tuto koncepci</w:t>
      </w:r>
      <w:r w:rsidR="00991ABB">
        <w:t xml:space="preserve"> navazují </w:t>
      </w:r>
      <w:r>
        <w:t>projekt</w:t>
      </w:r>
      <w:r w:rsidR="00991ABB">
        <w:t>y</w:t>
      </w:r>
      <w:r>
        <w:t xml:space="preserve"> MPSV</w:t>
      </w:r>
      <w:r w:rsidR="00991ABB">
        <w:t>:</w:t>
      </w:r>
    </w:p>
    <w:p w:rsidR="00991ABB" w:rsidRDefault="00666E78" w:rsidP="00BD47E2">
      <w:pPr>
        <w:pStyle w:val="Dalodstavce"/>
        <w:numPr>
          <w:ilvl w:val="0"/>
          <w:numId w:val="75"/>
        </w:numPr>
      </w:pPr>
      <w:r w:rsidRPr="00666E78">
        <w:rPr>
          <w:rFonts w:eastAsia="MyriadPro-Regular" w:cs="MyriadPro-Regular"/>
          <w:b/>
        </w:rPr>
        <w:t>Podpora transformace sociálních služeb</w:t>
      </w:r>
      <w:r>
        <w:rPr>
          <w:rFonts w:eastAsia="MyriadPro-Regular" w:cs="MyriadPro-Regular"/>
        </w:rPr>
        <w:t xml:space="preserve"> (2009-2013)</w:t>
      </w:r>
      <w:r>
        <w:t>, jehož c</w:t>
      </w:r>
      <w:r>
        <w:t>í</w:t>
      </w:r>
      <w:r>
        <w:t>lem je na</w:t>
      </w:r>
      <w:r w:rsidR="00991ABB">
        <w:t>plňování této koncepce. (2013a)</w:t>
      </w:r>
    </w:p>
    <w:p w:rsidR="00991ABB" w:rsidRDefault="00666E78" w:rsidP="00BD47E2">
      <w:pPr>
        <w:pStyle w:val="Dalodstavce"/>
        <w:numPr>
          <w:ilvl w:val="0"/>
          <w:numId w:val="75"/>
        </w:numPr>
      </w:pPr>
      <w:r w:rsidRPr="00991ABB">
        <w:rPr>
          <w:b/>
        </w:rPr>
        <w:t>Transformace sociálních služeb</w:t>
      </w:r>
      <w:r>
        <w:t xml:space="preserve"> (2013-201</w:t>
      </w:r>
      <w:r w:rsidR="00991ABB">
        <w:t>5)</w:t>
      </w:r>
    </w:p>
    <w:p w:rsidR="00666E78" w:rsidRDefault="00666E78" w:rsidP="00BD47E2">
      <w:pPr>
        <w:pStyle w:val="Dalodstavce"/>
        <w:numPr>
          <w:ilvl w:val="0"/>
          <w:numId w:val="75"/>
        </w:numPr>
      </w:pPr>
      <w:r w:rsidRPr="00991ABB">
        <w:rPr>
          <w:b/>
        </w:rPr>
        <w:t>Život jako každý jiný</w:t>
      </w:r>
      <w:r>
        <w:t xml:space="preserve"> (2016-2019).</w:t>
      </w:r>
    </w:p>
    <w:p w:rsidR="00991ABB" w:rsidRDefault="00991ABB" w:rsidP="00666E78">
      <w:pPr>
        <w:pStyle w:val="Odstavec1"/>
        <w:rPr>
          <w:b/>
        </w:rPr>
      </w:pPr>
    </w:p>
    <w:p w:rsidR="00991ABB" w:rsidRDefault="00666E78" w:rsidP="00666E78">
      <w:pPr>
        <w:pStyle w:val="Odstavec1"/>
        <w:rPr>
          <w:rFonts w:eastAsia="MyriadPro-It" w:cs="MyriadPro-It"/>
        </w:rPr>
      </w:pPr>
      <w:r w:rsidRPr="007D7D88">
        <w:rPr>
          <w:b/>
        </w:rPr>
        <w:t>Hlavní cíle procesů deinstitucionalizace a transformace sociálních služeb</w:t>
      </w:r>
      <w:r w:rsidRPr="007D7D88">
        <w:t xml:space="preserve"> odpovídají vymezení, které najdeme v Koncepci </w:t>
      </w:r>
      <w:r w:rsidRPr="007D7D88">
        <w:rPr>
          <w:rFonts w:eastAsia="MyriadPro-It" w:cs="MyriadPro-It"/>
        </w:rPr>
        <w:t>podpory tran</w:t>
      </w:r>
      <w:r w:rsidRPr="007D7D88">
        <w:rPr>
          <w:rFonts w:eastAsia="MyriadPro-It" w:cs="MyriadPro-It"/>
        </w:rPr>
        <w:t>s</w:t>
      </w:r>
      <w:r w:rsidRPr="007D7D88">
        <w:rPr>
          <w:rFonts w:eastAsia="MyriadPro-It" w:cs="MyriadPro-It"/>
        </w:rPr>
        <w:t>formace pobytových sociálních služeb v jiné typy sociálních služeb</w:t>
      </w:r>
      <w:r w:rsidR="00991ABB">
        <w:rPr>
          <w:rFonts w:eastAsia="MyriadPro-It" w:cs="MyriadPro-It"/>
        </w:rPr>
        <w:t>:</w:t>
      </w:r>
    </w:p>
    <w:p w:rsidR="00991ABB" w:rsidRDefault="00666E78" w:rsidP="00991ABB">
      <w:pPr>
        <w:pStyle w:val="Citace"/>
      </w:pPr>
      <w:r w:rsidRPr="00C37489">
        <w:t>„podpořit proces zkvalitňování životních podmínek uživatelů současných pobytových zařízení sociální p</w:t>
      </w:r>
      <w:r w:rsidRPr="00C37489">
        <w:t>é</w:t>
      </w:r>
      <w:r w:rsidRPr="00C37489">
        <w:t>če</w:t>
      </w:r>
      <w:r w:rsidR="00D952F2" w:rsidRPr="007A4079">
        <w:fldChar w:fldCharType="begin"/>
      </w:r>
      <w:r w:rsidRPr="007A4079">
        <w:instrText xml:space="preserve"> XE "péče" \f "v"</w:instrText>
      </w:r>
      <w:r w:rsidR="00D952F2" w:rsidRPr="007A4079">
        <w:fldChar w:fldCharType="end"/>
      </w:r>
      <w:r w:rsidRPr="00C37489">
        <w:t xml:space="preserve"> a podpořit naplňování lidských práv uživatelů sociálních služeb a jejich práva na p</w:t>
      </w:r>
      <w:r w:rsidRPr="00C37489">
        <w:t>l</w:t>
      </w:r>
      <w:r w:rsidRPr="00C37489">
        <w:t>nohodnotný život srovnatelný s vrstevníky žijícími v přirozeném pr</w:t>
      </w:r>
      <w:r w:rsidRPr="00C37489">
        <w:t>o</w:t>
      </w:r>
      <w:r w:rsidRPr="00C37489">
        <w:t>středí</w:t>
      </w:r>
      <w:r w:rsidR="00D952F2" w:rsidRPr="008D5069">
        <w:fldChar w:fldCharType="begin"/>
      </w:r>
      <w:r>
        <w:instrText xml:space="preserve"> XE "komunita" \f "v"</w:instrText>
      </w:r>
      <w:r w:rsidR="00D952F2" w:rsidRPr="008D5069">
        <w:fldChar w:fldCharType="end"/>
      </w:r>
      <w:r w:rsidRPr="00C37489">
        <w:t>“</w:t>
      </w:r>
      <w:r>
        <w:t>. (MPSV, 2015c, s. 16)</w:t>
      </w:r>
    </w:p>
    <w:p w:rsidR="00666E78" w:rsidRDefault="00666E78" w:rsidP="00666E78">
      <w:pPr>
        <w:pStyle w:val="Odstavec1"/>
      </w:pPr>
      <w:r>
        <w:t>Nadále na téma transformace vychází odborné studie a články.</w:t>
      </w:r>
    </w:p>
    <w:p w:rsidR="00666E78" w:rsidRDefault="00666E78" w:rsidP="00666E78">
      <w:pPr>
        <w:pStyle w:val="Odstavec1"/>
      </w:pPr>
    </w:p>
    <w:p w:rsidR="00666E78" w:rsidRPr="00991ABB" w:rsidRDefault="00666E78" w:rsidP="00666E78">
      <w:pPr>
        <w:pStyle w:val="Odstavec1"/>
      </w:pPr>
      <w:r>
        <w:t>Během realizace procesu transformace sociálních služeb se u nás obj</w:t>
      </w:r>
      <w:r>
        <w:t>e</w:t>
      </w:r>
      <w:r>
        <w:t xml:space="preserve">vují </w:t>
      </w:r>
      <w:r w:rsidRPr="00991ABB">
        <w:rPr>
          <w:b/>
        </w:rPr>
        <w:t>dvě protichůdné tendence</w:t>
      </w:r>
      <w:r>
        <w:t xml:space="preserve">. </w:t>
      </w:r>
      <w:r w:rsidRPr="00991ABB">
        <w:t xml:space="preserve">První je naprosté </w:t>
      </w:r>
      <w:r w:rsidRPr="00991ABB">
        <w:rPr>
          <w:u w:val="single"/>
        </w:rPr>
        <w:t>zavírání velkokap</w:t>
      </w:r>
      <w:r w:rsidRPr="00991ABB">
        <w:rPr>
          <w:u w:val="single"/>
        </w:rPr>
        <w:t>a</w:t>
      </w:r>
      <w:r w:rsidRPr="00991ABB">
        <w:rPr>
          <w:u w:val="single"/>
        </w:rPr>
        <w:t>citních zařízení</w:t>
      </w:r>
      <w:r w:rsidRPr="00991ABB">
        <w:t xml:space="preserve"> (ústavů) a druhou je </w:t>
      </w:r>
      <w:r w:rsidRPr="00991ABB">
        <w:rPr>
          <w:u w:val="single"/>
        </w:rPr>
        <w:t>humanizace současných zařízení sociálních služeb a zároveň stavba nových zařízení</w:t>
      </w:r>
      <w:r w:rsidRPr="00991ABB">
        <w:t>, případně jejich ús</w:t>
      </w:r>
      <w:r w:rsidRPr="00991ABB">
        <w:t>e</w:t>
      </w:r>
      <w:r w:rsidRPr="00991ABB">
        <w:t>ků.</w:t>
      </w:r>
    </w:p>
    <w:p w:rsidR="00666E78" w:rsidRPr="00666E78" w:rsidRDefault="00666E78" w:rsidP="00991ABB">
      <w:pPr>
        <w:pStyle w:val="Dalodstavce"/>
      </w:pPr>
      <w:r>
        <w:t>To souvisí s rozhodnutími na národní úrovni. Během let se mění důraz na jednotlivé oblasti plánování tr</w:t>
      </w:r>
      <w:r w:rsidR="00991ABB">
        <w:t>ansformačního procesu, např. se </w:t>
      </w:r>
      <w:r>
        <w:t>měnil způsob, jak je chápána humanizace sociálních služeb (human</w:t>
      </w:r>
      <w:r>
        <w:t>i</w:t>
      </w:r>
      <w:r>
        <w:t>zace byla nejprve přijímána jako investice do změny v původních ve</w:t>
      </w:r>
      <w:r>
        <w:t>l</w:t>
      </w:r>
      <w:r>
        <w:t xml:space="preserve">kokapacitních zařízeních, poté jako první stupeň transformace, jejímž </w:t>
      </w:r>
      <w:r>
        <w:lastRenderedPageBreak/>
        <w:t>cílem je zajištění péče</w:t>
      </w:r>
      <w:r w:rsidR="00D952F2">
        <w:fldChar w:fldCharType="begin"/>
      </w:r>
      <w:r>
        <w:instrText xml:space="preserve"> XE "</w:instrText>
      </w:r>
      <w:r w:rsidRPr="002E70D7">
        <w:instrText>péče</w:instrText>
      </w:r>
      <w:r>
        <w:instrText>" \f "v"</w:instrText>
      </w:r>
      <w:r w:rsidR="00D952F2">
        <w:fldChar w:fldCharType="end"/>
      </w:r>
      <w:r>
        <w:t xml:space="preserve"> v přirozeném prostředí</w:t>
      </w:r>
      <w:r w:rsidR="00D952F2">
        <w:fldChar w:fldCharType="begin"/>
      </w:r>
      <w:r>
        <w:instrText xml:space="preserve"> XE "komunita" \f "v"</w:instrText>
      </w:r>
      <w:r w:rsidR="00D952F2">
        <w:fldChar w:fldCharType="end"/>
      </w:r>
      <w:r>
        <w:t>), (Národní centrum po</w:t>
      </w:r>
      <w:r>
        <w:t>d</w:t>
      </w:r>
      <w:r>
        <w:t>pory transformace sociálních služeb</w:t>
      </w:r>
      <w:r w:rsidR="00D952F2">
        <w:fldChar w:fldCharType="begin"/>
      </w:r>
      <w:r>
        <w:instrText xml:space="preserve"> XE "Národní centrum podpory transformace sociálních služeb" </w:instrText>
      </w:r>
      <w:r w:rsidR="00D952F2">
        <w:fldChar w:fldCharType="end"/>
      </w:r>
      <w:r>
        <w:t>, článek: Kritéria transformace s</w:t>
      </w:r>
      <w:r>
        <w:t>o</w:t>
      </w:r>
      <w:r>
        <w:t>ciálních služeb, nedatováno). V tom, která cesta je správnější, nepanuje všeobecná shoda. Kritici mluví př</w:t>
      </w:r>
      <w:r>
        <w:t>e</w:t>
      </w:r>
      <w:r>
        <w:t>devším o problematice implementace idejí transformace. Vybraným transformačním</w:t>
      </w:r>
      <w:r w:rsidR="00E5607C">
        <w:t xml:space="preserve"> bariérám je věnována kapitola 4</w:t>
      </w:r>
      <w:r>
        <w:t>.3.</w:t>
      </w:r>
    </w:p>
    <w:p w:rsidR="00895902" w:rsidRDefault="00502F6B" w:rsidP="00502F6B">
      <w:pPr>
        <w:pStyle w:val="Nadpis2"/>
      </w:pPr>
      <w:bookmarkStart w:id="15" w:name="_Toc28527703"/>
      <w:r>
        <w:t>Důvody pro deinstitucionalizaci a transformaci sociálních služeb</w:t>
      </w:r>
      <w:bookmarkEnd w:id="15"/>
    </w:p>
    <w:p w:rsidR="00502F6B" w:rsidRDefault="00502F6B" w:rsidP="00502F6B">
      <w:pPr>
        <w:pStyle w:val="Citace"/>
      </w:pPr>
      <w:r w:rsidRPr="00965731">
        <w:t>„Důvody pro realizaci deinstitucionalizace</w:t>
      </w:r>
      <w:r w:rsidR="00D952F2" w:rsidRPr="008B14C9">
        <w:fldChar w:fldCharType="begin"/>
      </w:r>
      <w:r w:rsidRPr="008B14C9">
        <w:instrText xml:space="preserve"> XE "dei</w:instrText>
      </w:r>
      <w:r w:rsidRPr="008B14C9">
        <w:instrText>n</w:instrText>
      </w:r>
      <w:r w:rsidRPr="008B14C9">
        <w:instrText>stitucionalizace" \f "v"</w:instrText>
      </w:r>
      <w:r w:rsidR="00D952F2" w:rsidRPr="008B14C9">
        <w:fldChar w:fldCharType="end"/>
      </w:r>
      <w:r w:rsidRPr="00965731">
        <w:t xml:space="preserve"> jsou stavěny na humánním a akceptujícím lidském přístupu, který vychází ze z</w:t>
      </w:r>
      <w:r w:rsidRPr="00965731">
        <w:t>á</w:t>
      </w:r>
      <w:r w:rsidRPr="00965731">
        <w:t xml:space="preserve">kladního předpokladu, že každý člověk chce žít ve svém sociálně přirozeném </w:t>
      </w:r>
      <w:r>
        <w:t>prostředí</w:t>
      </w:r>
      <w:r w:rsidR="00D952F2" w:rsidRPr="008D5069">
        <w:fldChar w:fldCharType="begin"/>
      </w:r>
      <w:r w:rsidRPr="008D5069">
        <w:instrText xml:space="preserve"> XE "</w:instrText>
      </w:r>
      <w:r>
        <w:instrText>komunita"</w:instrText>
      </w:r>
      <w:r w:rsidRPr="008D5069">
        <w:instrText xml:space="preserve"> \f "v"</w:instrText>
      </w:r>
      <w:r w:rsidR="00D952F2" w:rsidRPr="008D5069">
        <w:fldChar w:fldCharType="end"/>
      </w:r>
      <w:r>
        <w:t>, které nazývá</w:t>
      </w:r>
      <w:r w:rsidRPr="00965731">
        <w:t xml:space="preserve"> svým domovem, a má na to právo.“</w:t>
      </w:r>
      <w:r>
        <w:t xml:space="preserve"> (APSS ČR in Sociální práce </w:t>
      </w:r>
      <w:r w:rsidR="00D035A1">
        <w:t>č. 11/20</w:t>
      </w:r>
      <w:r>
        <w:t>18, s. 12)</w:t>
      </w:r>
    </w:p>
    <w:p w:rsidR="00502F6B" w:rsidRDefault="00502F6B" w:rsidP="00502F6B">
      <w:pPr>
        <w:pStyle w:val="Odstavec1"/>
      </w:pPr>
    </w:p>
    <w:p w:rsidR="00502F6B" w:rsidRDefault="00502F6B" w:rsidP="00502F6B">
      <w:pPr>
        <w:pStyle w:val="Odstavec1"/>
      </w:pPr>
      <w:r>
        <w:t>Veřejné vyhlášení této teze a jejího záměru ji naplňovat pro realizaci tohoto práva nestačí, důležitá je oblast legislativy – zákonné důvody. Zde bych zdůraznila důležitost dodržování a naplňování legislativních norem, respektování rozhodnutí na národní úrovni a mezinárodních smluv jako je např. Úmluva OSN o právech osob se zdravotním postiž</w:t>
      </w:r>
      <w:r>
        <w:t>e</w:t>
      </w:r>
      <w:r>
        <w:t xml:space="preserve">ním (APSS ČR in Sociální práce </w:t>
      </w:r>
      <w:r w:rsidR="00D035A1">
        <w:t xml:space="preserve">č. </w:t>
      </w:r>
      <w:r>
        <w:t xml:space="preserve">11/2018), </w:t>
      </w:r>
      <w:r w:rsidRPr="00DA7C76">
        <w:t>Evropská strategie pro p</w:t>
      </w:r>
      <w:r w:rsidRPr="00DA7C76">
        <w:t>o</w:t>
      </w:r>
      <w:r w:rsidRPr="00DA7C76">
        <w:t>moc osobám se zdravotním postižením 2010-2020, Koncepce</w:t>
      </w:r>
      <w:r>
        <w:t xml:space="preserve"> podpory transformace pobytových sociálních služeb, transformační projekty MPSV atd.</w:t>
      </w:r>
    </w:p>
    <w:p w:rsidR="00502F6B" w:rsidRDefault="00502F6B" w:rsidP="00502F6B">
      <w:pPr>
        <w:pStyle w:val="Dalodstavce"/>
      </w:pPr>
      <w:r>
        <w:t>Mít možnost žít a dožít doma je snem většiny z nás, nikdo si nepř</w:t>
      </w:r>
      <w:r>
        <w:t>e</w:t>
      </w:r>
      <w:r>
        <w:t xml:space="preserve">je „skončit“ v institucionálním zařízení (APSS ČR in Sociální práce </w:t>
      </w:r>
      <w:r w:rsidR="00D035A1">
        <w:t>č. </w:t>
      </w:r>
      <w:r>
        <w:t>11/2018). Většina z nás však možnost zůstat doma nemá, a to z důvodu nedostatku finančních prostředků na zajištění potřebné péče</w:t>
      </w:r>
      <w:r w:rsidR="00D952F2">
        <w:fldChar w:fldCharType="begin"/>
      </w:r>
      <w:r>
        <w:instrText xml:space="preserve"> XE "</w:instrText>
      </w:r>
      <w:r w:rsidRPr="00A546CA">
        <w:instrText>péče</w:instrText>
      </w:r>
      <w:r>
        <w:instrText>" \f "v"</w:instrText>
      </w:r>
      <w:r w:rsidR="00D952F2">
        <w:fldChar w:fldCharType="end"/>
      </w:r>
      <w:r>
        <w:t xml:space="preserve"> v důsledku rapidního zhoršení zdravotního stavu, n</w:t>
      </w:r>
      <w:r>
        <w:t>e</w:t>
      </w:r>
      <w:r>
        <w:t>dostatku zdravotních sester, lékařů, ošetřovatelek či pečovatelek, p</w:t>
      </w:r>
      <w:r>
        <w:t>o</w:t>
      </w:r>
      <w:r>
        <w:t>tažmo omezených kapacit v domovech, pokud umístění v takovém zař</w:t>
      </w:r>
      <w:r>
        <w:t>í</w:t>
      </w:r>
      <w:r>
        <w:t>zení, zdravotní stav klienta</w:t>
      </w:r>
      <w:r w:rsidR="00D952F2">
        <w:fldChar w:fldCharType="begin"/>
      </w:r>
      <w:r>
        <w:instrText xml:space="preserve"> XE "</w:instrText>
      </w:r>
      <w:r w:rsidRPr="00EC767E">
        <w:instrText>klient</w:instrText>
      </w:r>
      <w:r>
        <w:instrText>" \f "v"</w:instrText>
      </w:r>
      <w:r w:rsidR="00D952F2">
        <w:fldChar w:fldCharType="end"/>
      </w:r>
      <w:r>
        <w:t xml:space="preserve"> vyžaduje. Limity k dosažení cílů deinstitucionalizace</w:t>
      </w:r>
      <w:r w:rsidR="00D952F2">
        <w:fldChar w:fldCharType="begin"/>
      </w:r>
      <w:r>
        <w:instrText xml:space="preserve"> XE "</w:instrText>
      </w:r>
      <w:r w:rsidRPr="007501DD">
        <w:instrText>deinstitucionalizace</w:instrText>
      </w:r>
      <w:r>
        <w:instrText>" \f "v"</w:instrText>
      </w:r>
      <w:r w:rsidR="00D952F2">
        <w:fldChar w:fldCharType="end"/>
      </w:r>
      <w:r w:rsidR="00D035A1">
        <w:t xml:space="preserve"> a </w:t>
      </w:r>
      <w:r>
        <w:t>transformace však nemohou být důvodem rezignace na základní us</w:t>
      </w:r>
      <w:r>
        <w:t>i</w:t>
      </w:r>
      <w:r>
        <w:t xml:space="preserve">lování, a to snažit se co nejvíce podporovat lidi s postižením, aby mohli zůstat v domácím prostředí, co nejdéle, nebo aby mohli žít v pobytové </w:t>
      </w:r>
      <w:r>
        <w:lastRenderedPageBreak/>
        <w:t>službě, která svým vzhledem a fungováním bude odpovídat jejich pře</w:t>
      </w:r>
      <w:r>
        <w:t>d</w:t>
      </w:r>
      <w:r>
        <w:t>stavě o tom, jak chtějí žít.</w:t>
      </w:r>
    </w:p>
    <w:p w:rsidR="00502F6B" w:rsidRDefault="00502F6B" w:rsidP="00502F6B">
      <w:pPr>
        <w:pStyle w:val="Dalodstavce"/>
      </w:pPr>
      <w:r>
        <w:t>Uvádí se, že jedním z hlavní cílů transformace je zvyšování kvality života lidí se zdravotním postižením</w:t>
      </w:r>
      <w:r w:rsidR="00D952F2">
        <w:fldChar w:fldCharType="begin"/>
      </w:r>
      <w:r>
        <w:instrText xml:space="preserve"> XE "</w:instrText>
      </w:r>
      <w:r w:rsidRPr="00CA778F">
        <w:instrText>kvalita</w:instrText>
      </w:r>
      <w:r>
        <w:instrText xml:space="preserve"> života lidí se zdravo</w:instrText>
      </w:r>
      <w:r>
        <w:instrText>t</w:instrText>
      </w:r>
      <w:r>
        <w:instrText>ním</w:instrText>
      </w:r>
      <w:r w:rsidRPr="00CA778F">
        <w:instrText xml:space="preserve"> postižením</w:instrText>
      </w:r>
      <w:r>
        <w:instrText xml:space="preserve">" \f "v" </w:instrText>
      </w:r>
      <w:r w:rsidR="00D952F2">
        <w:fldChar w:fldCharType="end"/>
      </w:r>
      <w:r>
        <w:t>. K ověření této teze proběhla řada studií, jak uvádí např. Emerson</w:t>
      </w:r>
      <w:r w:rsidR="00D952F2">
        <w:fldChar w:fldCharType="begin"/>
      </w:r>
      <w:r>
        <w:instrText xml:space="preserve"> XE "</w:instrText>
      </w:r>
      <w:r w:rsidRPr="00AB6D54">
        <w:instrText>Emerson</w:instrText>
      </w:r>
      <w:r>
        <w:instrText xml:space="preserve">" </w:instrText>
      </w:r>
      <w:r w:rsidR="00D952F2">
        <w:fldChar w:fldCharType="end"/>
      </w:r>
      <w:r>
        <w:t xml:space="preserve"> a Hatton</w:t>
      </w:r>
      <w:r w:rsidR="00D952F2">
        <w:fldChar w:fldCharType="begin"/>
      </w:r>
      <w:r>
        <w:instrText xml:space="preserve"> XE "</w:instrText>
      </w:r>
      <w:r w:rsidRPr="001233EE">
        <w:instrText>Hatton</w:instrText>
      </w:r>
      <w:r>
        <w:instrText xml:space="preserve">" </w:instrText>
      </w:r>
      <w:r w:rsidR="00D952F2">
        <w:fldChar w:fldCharType="end"/>
      </w:r>
      <w:r>
        <w:t xml:space="preserve"> (1996). Celkově studie, jejíž data byly získány především prostřednictvím po</w:t>
      </w:r>
      <w:r>
        <w:t>u</w:t>
      </w:r>
      <w:r>
        <w:t>žití kvalitativních technik rozhovoru, zaznamenaly zlepšení spokojeno</w:t>
      </w:r>
      <w:r>
        <w:t>s</w:t>
      </w:r>
      <w:r>
        <w:t>ti uživatelů, kteří odešli do služeb komunitního charakteru, a to s poskytovanou službou i s jejich životním stylem a životem obecně (vlastní překlad).</w:t>
      </w:r>
    </w:p>
    <w:p w:rsidR="00502F6B" w:rsidRDefault="00502F6B" w:rsidP="00502F6B">
      <w:pPr>
        <w:pStyle w:val="Nadpis2"/>
      </w:pPr>
      <w:bookmarkStart w:id="16" w:name="_Toc28527704"/>
      <w:r>
        <w:t>Shrnutí</w:t>
      </w:r>
      <w:bookmarkEnd w:id="16"/>
    </w:p>
    <w:p w:rsidR="00502F6B" w:rsidRDefault="00502F6B" w:rsidP="00502F6B">
      <w:pPr>
        <w:pStyle w:val="Odstavec1"/>
      </w:pPr>
      <w:r>
        <w:t>Tato kapitola se věnovala představení fenoménu transformace, jakožto soudobého směru, kterým se vyvíjí poskytování pobytových sociálních služeb u nás i ve světě. O transformaci mluvím v souvislosti se změnami v konkrétních zařízeních, které vedou ke snižování ubytovacích kapacit, zejména v domovech pro osoby se zdravotním postižením, ve prospěch podpory těchto osob v přirozeném prostředí (komunitě), tj. v domech a bytech, které jsou v co největší míře upraveny dle jejich potřeb a př</w:t>
      </w:r>
      <w:r>
        <w:t>á</w:t>
      </w:r>
      <w:r>
        <w:t>ní. Při poskytování pobytových služeb, osobám, které nemohou žít s</w:t>
      </w:r>
      <w:r>
        <w:t>a</w:t>
      </w:r>
      <w:r>
        <w:t>mostatně bez podpory, je kladen důraz na možnost volby, svobodné rozhodování o sobě, ale i na přijetí zodpovědnosti za svůj život.</w:t>
      </w:r>
    </w:p>
    <w:p w:rsidR="00502F6B" w:rsidRDefault="00502F6B" w:rsidP="00502F6B">
      <w:pPr>
        <w:pStyle w:val="Dalodstavce"/>
      </w:pPr>
      <w:r>
        <w:t>Další část kapitoly se zabývala porovnáním konceptu institucioná</w:t>
      </w:r>
      <w:r>
        <w:t>l</w:t>
      </w:r>
      <w:r>
        <w:t>ní péče a služeb poskytovaných v komunitě, nebo bychom mohli říct od člověka, který pasivně přijímá pomoc svého okolí, k člověku, který se zapojuje do rozhodování o sobě, je partnerem. Zdůrazňuji zde také, jaký negativní dopad má na člověka život v ústavu. Z výčtu bych jmen</w:t>
      </w:r>
      <w:r>
        <w:t>o</w:t>
      </w:r>
      <w:r>
        <w:t>vala přesvědčení o vlastní nechtěnosti, citovou nevyzrálost, deprivaci, narušení rozvoje jazyka a naučenou bezmocnost (díky potlačení sam</w:t>
      </w:r>
      <w:r>
        <w:t>o</w:t>
      </w:r>
      <w:r>
        <w:t>statného rozhodování a ztrátě pocitu zodpovědnosti). Zjištění o neg</w:t>
      </w:r>
      <w:r>
        <w:t>a</w:t>
      </w:r>
      <w:r>
        <w:t>tivních dopadech byla natolik alarmující, že spustila změny ve způsobu poskytování péče v celosvětovém měřítku.</w:t>
      </w:r>
    </w:p>
    <w:p w:rsidR="00502F6B" w:rsidRDefault="00502F6B" w:rsidP="00502F6B">
      <w:pPr>
        <w:pStyle w:val="Dalodstavce"/>
      </w:pPr>
      <w:r>
        <w:t xml:space="preserve">Pro lepší vhled do tématu jsem zařadila podkapitoly lidsko-právní východiska ochrany a podpory lidí se zdravotním postižením a historii </w:t>
      </w:r>
      <w:r w:rsidR="00E5607C">
        <w:t>transformace v ČR.</w:t>
      </w:r>
    </w:p>
    <w:p w:rsidR="00502F6B" w:rsidRPr="009960C8" w:rsidRDefault="00502F6B" w:rsidP="00502F6B">
      <w:pPr>
        <w:pStyle w:val="Dalodstavce"/>
      </w:pPr>
      <w:r>
        <w:t>Nakonec kapitolu uzavírám důvody pro deinstitucionalizaci a transformaci sociálních služeb. Tyto důvody jsou nakonec velmi pro</w:t>
      </w:r>
      <w:r>
        <w:t>s</w:t>
      </w:r>
      <w:r>
        <w:t xml:space="preserve">té, téměř každý z nás, ať už má nějaké postižení, nebo ne, touží mít své </w:t>
      </w:r>
      <w:r>
        <w:lastRenderedPageBreak/>
        <w:t>„doma“ – místo, kde se cítí dobře, v bezpečí a kde může žít dle svých představ a přání, a má na to také právo. Proto jsem se také rozhodla výzkumem zmapovat, jak uživatelé vnímají podpory a bariéry během procesu transformace v pobytové službě. Jinak řečeno zjistit, co klie</w:t>
      </w:r>
      <w:r>
        <w:t>n</w:t>
      </w:r>
      <w:r>
        <w:t>tům pomáhá nebo stěžuje jejich cestu od bydlení pohromadě s velkým počtem lidí k individualizovanému bydlení, které by mohli nazývat svým domovem.</w:t>
      </w:r>
    </w:p>
    <w:p w:rsidR="00502F6B" w:rsidRPr="00502F6B" w:rsidRDefault="00502F6B" w:rsidP="00502F6B">
      <w:pPr>
        <w:pStyle w:val="Odstavec1"/>
      </w:pPr>
    </w:p>
    <w:p w:rsidR="00502F6B" w:rsidRPr="00502F6B" w:rsidRDefault="00502F6B" w:rsidP="00502F6B">
      <w:pPr>
        <w:pStyle w:val="Odstavec1"/>
      </w:pPr>
    </w:p>
    <w:p w:rsidR="00895902" w:rsidRPr="00895902" w:rsidRDefault="00895902" w:rsidP="00895902">
      <w:pPr>
        <w:pStyle w:val="Odstavec1"/>
      </w:pPr>
    </w:p>
    <w:p w:rsidR="00DA4853" w:rsidRPr="00DA4853" w:rsidRDefault="00DA4853" w:rsidP="00DA4853">
      <w:pPr>
        <w:pStyle w:val="Nadpis1"/>
      </w:pPr>
      <w:bookmarkStart w:id="17" w:name="_Toc28527705"/>
      <w:r>
        <w:lastRenderedPageBreak/>
        <w:t>Uživatelé sociálních služeb – zdravotně postižení</w:t>
      </w:r>
      <w:bookmarkEnd w:id="17"/>
    </w:p>
    <w:p w:rsidR="00C05BF7" w:rsidRDefault="00C05BF7" w:rsidP="006F6C01">
      <w:pPr>
        <w:pStyle w:val="Nadpis2"/>
        <w:numPr>
          <w:ilvl w:val="1"/>
          <w:numId w:val="15"/>
        </w:numPr>
      </w:pPr>
      <w:bookmarkStart w:id="18" w:name="_Toc28464408"/>
      <w:bookmarkStart w:id="19" w:name="_Toc28527706"/>
      <w:r>
        <w:t>Vymezení základních pojmů</w:t>
      </w:r>
      <w:bookmarkEnd w:id="18"/>
      <w:bookmarkEnd w:id="19"/>
    </w:p>
    <w:p w:rsidR="00C05BF7" w:rsidRPr="00687F93" w:rsidRDefault="00C05BF7" w:rsidP="00C05BF7">
      <w:pPr>
        <w:pStyle w:val="Odstavec1"/>
      </w:pPr>
      <w:r w:rsidRPr="00D6527A">
        <w:rPr>
          <w:b/>
        </w:rPr>
        <w:t>Uživateli</w:t>
      </w:r>
      <w:r w:rsidR="00D952F2">
        <w:rPr>
          <w:i/>
        </w:rPr>
        <w:fldChar w:fldCharType="begin"/>
      </w:r>
      <w:r>
        <w:instrText xml:space="preserve"> XE "</w:instrText>
      </w:r>
      <w:r w:rsidRPr="00870CA4">
        <w:instrText>uživatel</w:instrText>
      </w:r>
      <w:r>
        <w:instrText>" \f "v"</w:instrText>
      </w:r>
      <w:r w:rsidR="00D952F2">
        <w:rPr>
          <w:i/>
        </w:rPr>
        <w:fldChar w:fldCharType="end"/>
      </w:r>
      <w:r>
        <w:t>, nebo synonymně klienty</w:t>
      </w:r>
      <w:r w:rsidR="00D952F2">
        <w:fldChar w:fldCharType="begin"/>
      </w:r>
      <w:r>
        <w:instrText xml:space="preserve"> XE "</w:instrText>
      </w:r>
      <w:r w:rsidRPr="00B203ED">
        <w:instrText>klient</w:instrText>
      </w:r>
      <w:r>
        <w:instrText>" \f "v"</w:instrText>
      </w:r>
      <w:r w:rsidR="00D952F2">
        <w:fldChar w:fldCharType="end"/>
      </w:r>
      <w:r>
        <w:t>, sociálních služeb, jsou lidé, kteří využívají sociální služby podle zákona č. 108/2006 Sb., o sociálních službách (Národní centrum podp</w:t>
      </w:r>
      <w:r>
        <w:t>o</w:t>
      </w:r>
      <w:r>
        <w:t>ry transformace sociálních služeb</w:t>
      </w:r>
      <w:r w:rsidR="00D952F2">
        <w:fldChar w:fldCharType="begin"/>
      </w:r>
      <w:r>
        <w:instrText xml:space="preserve"> XE "Národní centrum podpory transformace sociálních služeb" </w:instrText>
      </w:r>
      <w:r w:rsidR="00D952F2">
        <w:fldChar w:fldCharType="end"/>
      </w:r>
      <w:r>
        <w:t>, 2013a).</w:t>
      </w:r>
    </w:p>
    <w:p w:rsidR="00C05BF7" w:rsidRPr="00F64D1B" w:rsidRDefault="00C05BF7" w:rsidP="00FF58DE">
      <w:pPr>
        <w:pStyle w:val="Odstavec1"/>
      </w:pPr>
    </w:p>
    <w:p w:rsidR="00C05BF7" w:rsidRDefault="00C05BF7" w:rsidP="00C05BF7">
      <w:pPr>
        <w:pStyle w:val="Odstavec1"/>
      </w:pPr>
      <w:r w:rsidRPr="00D6527A">
        <w:rPr>
          <w:b/>
        </w:rPr>
        <w:t>Sociální služby</w:t>
      </w:r>
      <w:r w:rsidR="00D952F2" w:rsidRPr="009E7FBF">
        <w:fldChar w:fldCharType="begin"/>
      </w:r>
      <w:r w:rsidRPr="009E7FBF">
        <w:instrText xml:space="preserve"> XE "</w:instrText>
      </w:r>
      <w:r>
        <w:instrText>s</w:instrText>
      </w:r>
      <w:r w:rsidRPr="009E7FBF">
        <w:instrText>ociální služba" \f "v"</w:instrText>
      </w:r>
      <w:r w:rsidR="00D952F2" w:rsidRPr="009E7FBF">
        <w:fldChar w:fldCharType="end"/>
      </w:r>
      <w:r>
        <w:t xml:space="preserve"> jsou nástroji a zároveň produkty sociální politiky státu</w:t>
      </w:r>
      <w:r>
        <w:rPr>
          <w:rStyle w:val="Znakapoznpodarou"/>
        </w:rPr>
        <w:footnoteReference w:id="3"/>
      </w:r>
      <w:r>
        <w:t xml:space="preserve"> (Krebs</w:t>
      </w:r>
      <w:r w:rsidR="00D952F2">
        <w:fldChar w:fldCharType="begin"/>
      </w:r>
      <w:r>
        <w:instrText xml:space="preserve"> XE "Krebs" </w:instrText>
      </w:r>
      <w:r w:rsidR="00D952F2">
        <w:fldChar w:fldCharType="end"/>
      </w:r>
      <w:r>
        <w:t xml:space="preserve">, 2007). Bez těchto nástrojů by mnoho lidí nemohlo uplatňovat svá lidská i občanská práva a byli by </w:t>
      </w:r>
      <w:r w:rsidRPr="0050330E">
        <w:t>sociálně vyloučení</w:t>
      </w:r>
      <w:r>
        <w:t xml:space="preserve"> (Novosad</w:t>
      </w:r>
      <w:r w:rsidR="00D952F2">
        <w:fldChar w:fldCharType="begin"/>
      </w:r>
      <w:r>
        <w:instrText xml:space="preserve"> XE "Novosad" </w:instrText>
      </w:r>
      <w:r w:rsidR="00D952F2">
        <w:fldChar w:fldCharType="end"/>
      </w:r>
      <w:r>
        <w:t>, 2009). Sociálním vyloučením rozumíme stav, kdy jednotlivec, skupina nebo místní spol</w:t>
      </w:r>
      <w:r>
        <w:t>e</w:t>
      </w:r>
      <w:r>
        <w:t>čenství mají komplexně nedostatečnou účast na živ</w:t>
      </w:r>
      <w:r>
        <w:t>o</w:t>
      </w:r>
      <w:r>
        <w:t>tě celé společnosti, resp. nemají dostatečný přístup ke společenským institucím zajišťuj</w:t>
      </w:r>
      <w:r>
        <w:t>í</w:t>
      </w:r>
      <w:r>
        <w:t>cích vzdělání, zdraví, ochranu a základní blahobyt (Matoušek</w:t>
      </w:r>
      <w:r w:rsidR="00D952F2">
        <w:fldChar w:fldCharType="begin"/>
      </w:r>
      <w:r>
        <w:instrText xml:space="preserve"> XE "</w:instrText>
      </w:r>
      <w:r w:rsidRPr="00F36A15">
        <w:instrText>M</w:instrText>
      </w:r>
      <w:r w:rsidRPr="00F36A15">
        <w:instrText>a</w:instrText>
      </w:r>
      <w:r w:rsidRPr="00F36A15">
        <w:instrText>toušek</w:instrText>
      </w:r>
      <w:r>
        <w:instrText xml:space="preserve">" </w:instrText>
      </w:r>
      <w:r w:rsidR="00D952F2">
        <w:fldChar w:fldCharType="end"/>
      </w:r>
      <w:r>
        <w:t>, 2008).</w:t>
      </w:r>
    </w:p>
    <w:p w:rsidR="00C674A2" w:rsidRDefault="00C05BF7" w:rsidP="00C674A2">
      <w:pPr>
        <w:pStyle w:val="Citace"/>
      </w:pPr>
      <w:r>
        <w:tab/>
      </w:r>
      <w:r w:rsidRPr="0089044F">
        <w:t>„Sociální službou</w:t>
      </w:r>
      <w:r w:rsidR="00D952F2" w:rsidRPr="002046B4">
        <w:fldChar w:fldCharType="begin"/>
      </w:r>
      <w:r w:rsidRPr="002046B4">
        <w:instrText xml:space="preserve"> XE "sociální služba" \f "v"</w:instrText>
      </w:r>
      <w:r w:rsidR="00D952F2" w:rsidRPr="002046B4">
        <w:fldChar w:fldCharType="end"/>
      </w:r>
      <w:r w:rsidRPr="0089044F">
        <w:t xml:space="preserve"> se rozumí veřejná služba, urč</w:t>
      </w:r>
      <w:r w:rsidRPr="0089044F">
        <w:t>e</w:t>
      </w:r>
      <w:r w:rsidRPr="0089044F">
        <w:t>ná osobám nebo skupinám osob, jež se ocitnou v nepříznivé sociální situaci, a kt</w:t>
      </w:r>
      <w:r w:rsidRPr="0089044F">
        <w:t>e</w:t>
      </w:r>
      <w:r w:rsidRPr="0089044F">
        <w:t>rá jim nabízí možnosti jak tuto situaci řešit a napomáhat tak dobrému (tzn. důstojnému, přiroz</w:t>
      </w:r>
      <w:r w:rsidRPr="0089044F">
        <w:t>e</w:t>
      </w:r>
      <w:r w:rsidRPr="0089044F">
        <w:t>nému a obecně přijatelnému) sociálnímu fungování jednotlivců, skupin a společenství.“</w:t>
      </w:r>
      <w:r>
        <w:t xml:space="preserve"> (Novosad</w:t>
      </w:r>
      <w:r w:rsidR="00D952F2">
        <w:fldChar w:fldCharType="begin"/>
      </w:r>
      <w:r>
        <w:instrText xml:space="preserve"> XE "</w:instrText>
      </w:r>
      <w:r w:rsidRPr="00AA5A63">
        <w:instrText>N</w:instrText>
      </w:r>
      <w:r w:rsidRPr="00AA5A63">
        <w:instrText>o</w:instrText>
      </w:r>
      <w:r w:rsidRPr="00AA5A63">
        <w:instrText>vosad</w:instrText>
      </w:r>
      <w:r>
        <w:instrText xml:space="preserve">" </w:instrText>
      </w:r>
      <w:r w:rsidR="00D952F2">
        <w:fldChar w:fldCharType="end"/>
      </w:r>
      <w:r w:rsidR="00C674A2">
        <w:t>, 2009, s. 65)</w:t>
      </w:r>
    </w:p>
    <w:p w:rsidR="00C05BF7" w:rsidRDefault="00C05BF7" w:rsidP="00C674A2">
      <w:pPr>
        <w:pStyle w:val="Odstavec1"/>
        <w:ind w:left="482"/>
      </w:pPr>
      <w:r>
        <w:t>V této definici bych se ráda zaměřila na dva pojmy, které jsou pro její pochopení klíčové. Jsou to nepříznivá sociální situace a sociální fungování.</w:t>
      </w:r>
    </w:p>
    <w:p w:rsidR="00C05BF7" w:rsidRDefault="00C05BF7" w:rsidP="00C05BF7">
      <w:pPr>
        <w:pStyle w:val="Dalodstavce"/>
        <w:ind w:left="482"/>
      </w:pPr>
      <w:r w:rsidRPr="00D6527A">
        <w:rPr>
          <w:b/>
          <w:i/>
        </w:rPr>
        <w:t>Nepříznivou sociální situací</w:t>
      </w:r>
      <w:r w:rsidR="00D952F2" w:rsidRPr="008F571B">
        <w:fldChar w:fldCharType="begin"/>
      </w:r>
      <w:r w:rsidRPr="008F571B">
        <w:instrText xml:space="preserve"> XE "nepříznivá sociální situace" \f "v" </w:instrText>
      </w:r>
      <w:r w:rsidR="00D952F2" w:rsidRPr="008F571B">
        <w:fldChar w:fldCharType="end"/>
      </w:r>
      <w:r w:rsidRPr="000660CC">
        <w:rPr>
          <w:i/>
        </w:rPr>
        <w:t xml:space="preserve"> </w:t>
      </w:r>
      <w:r w:rsidRPr="00FC0F48">
        <w:t>rozumíme, dle §3</w:t>
      </w:r>
      <w:r>
        <w:t xml:space="preserve"> zákona o sociálních službách (MPSV, 2017a): oslabení nebo ztrátu scho</w:t>
      </w:r>
      <w:r>
        <w:t>p</w:t>
      </w:r>
      <w:r>
        <w:t>nosti řešit vzniklou situaci tak, aby toto řešení podporovalo sociální začlenění a ochranu před s</w:t>
      </w:r>
      <w:r>
        <w:t>o</w:t>
      </w:r>
      <w:r>
        <w:t>ciálním vyloučením. Tato situace může nastat z důvodu věku, n</w:t>
      </w:r>
      <w:r>
        <w:t>e</w:t>
      </w:r>
      <w:r>
        <w:t xml:space="preserve">příznivého zdravotního stavu, pro </w:t>
      </w:r>
      <w:r>
        <w:lastRenderedPageBreak/>
        <w:t>životní návyky a způsob života vedoucí ke konfliktu se společností, sociálně znevýhodňující prostředí atd., očekává se reakce sociá</w:t>
      </w:r>
      <w:r>
        <w:t>l</w:t>
      </w:r>
      <w:r>
        <w:t>ních služeb na ně. Schopnost zvládnout nepříznivou životní situaci je dána zejména charakterovými vlastnostmi, volní a motivační složkou jedince (Novosad</w:t>
      </w:r>
      <w:r w:rsidR="00D952F2">
        <w:fldChar w:fldCharType="begin"/>
      </w:r>
      <w:r>
        <w:instrText xml:space="preserve"> XE "</w:instrText>
      </w:r>
      <w:r w:rsidRPr="00EC6155">
        <w:instrText>Novosad</w:instrText>
      </w:r>
      <w:r>
        <w:instrText xml:space="preserve">" </w:instrText>
      </w:r>
      <w:r w:rsidR="00D952F2">
        <w:fldChar w:fldCharType="end"/>
      </w:r>
      <w:r>
        <w:t>, 2009).</w:t>
      </w:r>
    </w:p>
    <w:p w:rsidR="00C05BF7" w:rsidRDefault="00C05BF7" w:rsidP="00C674A2">
      <w:pPr>
        <w:pStyle w:val="Dalodstavce"/>
        <w:ind w:left="482"/>
      </w:pPr>
      <w:r w:rsidRPr="00D6527A">
        <w:rPr>
          <w:b/>
          <w:i/>
        </w:rPr>
        <w:t>Sociální fungování</w:t>
      </w:r>
      <w:r w:rsidR="00D952F2" w:rsidRPr="008F571B">
        <w:fldChar w:fldCharType="begin"/>
      </w:r>
      <w:r w:rsidRPr="008F571B">
        <w:instrText xml:space="preserve"> XE "sociální fungování" \f "v" </w:instrText>
      </w:r>
      <w:r w:rsidR="00D952F2" w:rsidRPr="008F571B">
        <w:fldChar w:fldCharType="end"/>
      </w:r>
      <w:r w:rsidRPr="0084371F">
        <w:t xml:space="preserve"> </w:t>
      </w:r>
      <w:r>
        <w:t>(Mato</w:t>
      </w:r>
      <w:r>
        <w:t>u</w:t>
      </w:r>
      <w:r>
        <w:t>šek</w:t>
      </w:r>
      <w:r w:rsidR="00D952F2">
        <w:fldChar w:fldCharType="begin"/>
      </w:r>
      <w:r>
        <w:instrText xml:space="preserve"> XE "</w:instrText>
      </w:r>
      <w:r w:rsidRPr="00EA56AB">
        <w:instrText>Matoušek</w:instrText>
      </w:r>
      <w:r>
        <w:instrText xml:space="preserve">" </w:instrText>
      </w:r>
      <w:r w:rsidR="00D952F2">
        <w:fldChar w:fldCharType="end"/>
      </w:r>
      <w:r>
        <w:t xml:space="preserve">, 2008) </w:t>
      </w:r>
      <w:r w:rsidRPr="0084371F">
        <w:t>zahrnuje</w:t>
      </w:r>
      <w:r>
        <w:t xml:space="preserve"> kvalitu spol</w:t>
      </w:r>
      <w:r>
        <w:t>e</w:t>
      </w:r>
      <w:r>
        <w:t>čenských vazeb jednotlivce, odráží v sobě nároky prostředí a schopnost klienta</w:t>
      </w:r>
      <w:r w:rsidR="00D952F2">
        <w:fldChar w:fldCharType="begin"/>
      </w:r>
      <w:r>
        <w:instrText xml:space="preserve"> XE "</w:instrText>
      </w:r>
      <w:r w:rsidRPr="007E4A7F">
        <w:instrText>klient</w:instrText>
      </w:r>
      <w:r>
        <w:instrText>" \f "v"</w:instrText>
      </w:r>
      <w:r w:rsidR="00D952F2">
        <w:fldChar w:fldCharType="end"/>
      </w:r>
      <w:r>
        <w:t xml:space="preserve"> odpovídat na nároky jeho sociálního prostředí. Pr</w:t>
      </w:r>
      <w:r>
        <w:t>o</w:t>
      </w:r>
      <w:r>
        <w:t>blémy v této oblasti mohou být důvodem, proč člověk vyhledá p</w:t>
      </w:r>
      <w:r>
        <w:t>o</w:t>
      </w:r>
      <w:r>
        <w:t>moc sociálního pracovníka.</w:t>
      </w:r>
    </w:p>
    <w:p w:rsidR="00C05BF7" w:rsidRPr="00D6527A" w:rsidRDefault="00C05BF7" w:rsidP="00C05BF7">
      <w:pPr>
        <w:pStyle w:val="Dalodstavce"/>
        <w:rPr>
          <w:sz w:val="12"/>
          <w:szCs w:val="12"/>
        </w:rPr>
      </w:pPr>
    </w:p>
    <w:p w:rsidR="00C674A2" w:rsidRDefault="00C05BF7" w:rsidP="00C674A2">
      <w:pPr>
        <w:pStyle w:val="Odstavec1"/>
      </w:pPr>
      <w:r>
        <w:t>Další definici sociálních služeb bychom našli v knize Sociální služby: legislativa, ekonomika, plánování, hodnocení od Oldřicha Matouška</w:t>
      </w:r>
      <w:r w:rsidR="00D952F2">
        <w:fldChar w:fldCharType="begin"/>
      </w:r>
      <w:r>
        <w:instrText xml:space="preserve"> XE "</w:instrText>
      </w:r>
      <w:r w:rsidRPr="004903EF">
        <w:instrText>Matoušek</w:instrText>
      </w:r>
      <w:r>
        <w:instrText xml:space="preserve">" </w:instrText>
      </w:r>
      <w:r w:rsidR="00D952F2">
        <w:fldChar w:fldCharType="end"/>
      </w:r>
      <w:r w:rsidR="00C674A2">
        <w:t>:</w:t>
      </w:r>
    </w:p>
    <w:p w:rsidR="00C674A2" w:rsidRPr="00C674A2" w:rsidRDefault="00C05BF7" w:rsidP="00C674A2">
      <w:pPr>
        <w:pStyle w:val="Citace"/>
      </w:pPr>
      <w:r w:rsidRPr="00C674A2">
        <w:t>„Sociální služby</w:t>
      </w:r>
      <w:r w:rsidR="00D952F2" w:rsidRPr="00C674A2">
        <w:fldChar w:fldCharType="begin"/>
      </w:r>
      <w:r w:rsidRPr="00C674A2">
        <w:instrText xml:space="preserve"> XE "sociální služba" \f "v" </w:instrText>
      </w:r>
      <w:r w:rsidR="00D952F2" w:rsidRPr="00C674A2">
        <w:fldChar w:fldCharType="end"/>
      </w:r>
      <w:r w:rsidRPr="00C674A2">
        <w:t xml:space="preserve"> jsou p</w:t>
      </w:r>
      <w:r w:rsidRPr="00C674A2">
        <w:t>o</w:t>
      </w:r>
      <w:r w:rsidRPr="00C674A2">
        <w:t>skytovány lidem společensky znevýhodněným, a to s cílem zlepšit kvalitu jejich života, případně je v maximální možné míře do společnosti začlenit, nebo společnost chránit před riziky</w:t>
      </w:r>
      <w:r w:rsidR="00D952F2" w:rsidRPr="00C674A2">
        <w:fldChar w:fldCharType="begin"/>
      </w:r>
      <w:r w:rsidRPr="00C674A2">
        <w:instrText xml:space="preserve"> XE "riziko" \f "v"</w:instrText>
      </w:r>
      <w:r w:rsidR="00D952F2" w:rsidRPr="00C674A2">
        <w:fldChar w:fldCharType="end"/>
      </w:r>
      <w:r w:rsidRPr="00C674A2">
        <w:t>, j</w:t>
      </w:r>
      <w:r w:rsidRPr="00C674A2">
        <w:t>e</w:t>
      </w:r>
      <w:r w:rsidRPr="00C674A2">
        <w:t>jichž jsou tito lidé nositeli. Sociální služby proto z</w:t>
      </w:r>
      <w:r w:rsidRPr="00C674A2">
        <w:t>o</w:t>
      </w:r>
      <w:r w:rsidRPr="00C674A2">
        <w:t>hledňují jak osobu uživatele, tak jeho rodinu, skupiny, do nichž patří, případně zájmy širšího společenství.“ (Matoušek</w:t>
      </w:r>
      <w:r w:rsidR="00D952F2" w:rsidRPr="00C674A2">
        <w:fldChar w:fldCharType="begin"/>
      </w:r>
      <w:r w:rsidRPr="00C674A2">
        <w:instrText xml:space="preserve"> XE "Matoušek" </w:instrText>
      </w:r>
      <w:r w:rsidR="00D952F2" w:rsidRPr="00C674A2">
        <w:fldChar w:fldCharType="end"/>
      </w:r>
      <w:r w:rsidR="00C674A2" w:rsidRPr="00C674A2">
        <w:t>, 2007, s. 9.)</w:t>
      </w:r>
    </w:p>
    <w:p w:rsidR="00C05BF7" w:rsidRDefault="00C05BF7" w:rsidP="00C674A2">
      <w:pPr>
        <w:pStyle w:val="Dalodstavce"/>
      </w:pPr>
      <w:r>
        <w:t>Autor (Matoušek</w:t>
      </w:r>
      <w:r w:rsidR="00D952F2">
        <w:fldChar w:fldCharType="begin"/>
      </w:r>
      <w:r>
        <w:instrText xml:space="preserve"> XE "</w:instrText>
      </w:r>
      <w:r w:rsidRPr="0013607F">
        <w:instrText>Matoušek</w:instrText>
      </w:r>
      <w:r>
        <w:instrText xml:space="preserve">" </w:instrText>
      </w:r>
      <w:r w:rsidR="00D952F2">
        <w:fldChar w:fldCharType="end"/>
      </w:r>
      <w:r>
        <w:t>, 2007) zdůrazňuje, že toto v</w:t>
      </w:r>
      <w:r>
        <w:t>y</w:t>
      </w:r>
      <w:r>
        <w:t>mezení sociálních služeb, uvedené v definici, se týká mnoha rezortů státní správy, a to nejen Ministerstva práce a sociálních věcí, ale i da</w:t>
      </w:r>
      <w:r>
        <w:t>l</w:t>
      </w:r>
      <w:r>
        <w:t>ších jako je např. Ministerstvo školství mládeže a tělovýchovy (př. v</w:t>
      </w:r>
      <w:r>
        <w:t>ý</w:t>
      </w:r>
      <w:r>
        <w:t>chovné ústavy pro děti a mládež), Ministerstvo zdravotnictví (př. koj</w:t>
      </w:r>
      <w:r>
        <w:t>e</w:t>
      </w:r>
      <w:r>
        <w:t>necké ústavy), Ministerstvo spravedlnosti (př. Probační a mediační služba ČR) atd.</w:t>
      </w:r>
    </w:p>
    <w:p w:rsidR="00C05BF7" w:rsidRDefault="00C05BF7" w:rsidP="00C05BF7">
      <w:pPr>
        <w:pStyle w:val="Dalodstavce"/>
      </w:pPr>
      <w:r>
        <w:tab/>
        <w:t>Zde bych se ráda ještě zaměřila na vysvětlení a komentář k n</w:t>
      </w:r>
      <w:r>
        <w:t>ě</w:t>
      </w:r>
      <w:r>
        <w:t>kterým pojmům z Matouškovy</w:t>
      </w:r>
      <w:r w:rsidR="00D952F2">
        <w:fldChar w:fldCharType="begin"/>
      </w:r>
      <w:r>
        <w:instrText xml:space="preserve"> XE "</w:instrText>
      </w:r>
      <w:r w:rsidRPr="0089015B">
        <w:instrText>Matoušek</w:instrText>
      </w:r>
      <w:r>
        <w:instrText xml:space="preserve">" </w:instrText>
      </w:r>
      <w:r w:rsidR="00D952F2">
        <w:fldChar w:fldCharType="end"/>
      </w:r>
      <w:r>
        <w:t xml:space="preserve"> definice sociálních sl</w:t>
      </w:r>
      <w:r>
        <w:t>u</w:t>
      </w:r>
      <w:r>
        <w:t>žeb. Obecně lze pod pojmem společenské (sociální) znevýhodnění ch</w:t>
      </w:r>
      <w:r>
        <w:t>á</w:t>
      </w:r>
      <w:r>
        <w:t>pat určitou př</w:t>
      </w:r>
      <w:r>
        <w:t>e</w:t>
      </w:r>
      <w:r>
        <w:t>kážku, která omezuje sociální růst a zapojení jedince, skupiny či minority do společnosti. Tyto osoby jsou „jen“ na okraji sp</w:t>
      </w:r>
      <w:r>
        <w:t>o</w:t>
      </w:r>
      <w:r>
        <w:t>lečnosti, nejsou zcela vyloučené, ale jejich podíl na společenském životě je značně om</w:t>
      </w:r>
      <w:r>
        <w:t>e</w:t>
      </w:r>
      <w:r>
        <w:t>zen (Sirovátka</w:t>
      </w:r>
      <w:r w:rsidR="00D952F2">
        <w:fldChar w:fldCharType="begin"/>
      </w:r>
      <w:r>
        <w:instrText xml:space="preserve"> XE "</w:instrText>
      </w:r>
      <w:r w:rsidRPr="002405C6">
        <w:instrText>Sirovátka</w:instrText>
      </w:r>
      <w:r>
        <w:instrText xml:space="preserve">" </w:instrText>
      </w:r>
      <w:r w:rsidR="00D952F2">
        <w:fldChar w:fldCharType="end"/>
      </w:r>
      <w:r>
        <w:t>, 2004). Dále se v definici hovoří, že sociální služby fung</w:t>
      </w:r>
      <w:r>
        <w:t>u</w:t>
      </w:r>
      <w:r>
        <w:t>jí s cílem zlepšit kvalitu života lidí, což koresponduje s Novosadovou</w:t>
      </w:r>
      <w:r w:rsidR="00D952F2">
        <w:fldChar w:fldCharType="begin"/>
      </w:r>
      <w:r>
        <w:instrText xml:space="preserve"> XE "</w:instrText>
      </w:r>
      <w:r w:rsidRPr="0023208B">
        <w:instrText>Novosad</w:instrText>
      </w:r>
      <w:r>
        <w:instrText xml:space="preserve">" </w:instrText>
      </w:r>
      <w:r w:rsidR="00D952F2">
        <w:fldChar w:fldCharType="end"/>
      </w:r>
      <w:r>
        <w:t xml:space="preserve"> výzvou směrem k sociálním službám, že mají pomáhat řešit nepříznivou sociální situaci</w:t>
      </w:r>
      <w:r w:rsidR="00D952F2">
        <w:fldChar w:fldCharType="begin"/>
      </w:r>
      <w:r>
        <w:instrText xml:space="preserve"> XE "</w:instrText>
      </w:r>
      <w:r w:rsidRPr="00A06E70">
        <w:instrText>nepříznivá sociální situace</w:instrText>
      </w:r>
      <w:r>
        <w:instrText>" \f "v"</w:instrText>
      </w:r>
      <w:r w:rsidR="00D952F2">
        <w:fldChar w:fldCharType="end"/>
      </w:r>
      <w:r>
        <w:t xml:space="preserve"> a napomáhat tak dobrému soc</w:t>
      </w:r>
      <w:r>
        <w:t>i</w:t>
      </w:r>
      <w:r>
        <w:t>álnímu fungování jedno</w:t>
      </w:r>
      <w:r>
        <w:t>t</w:t>
      </w:r>
      <w:r>
        <w:lastRenderedPageBreak/>
        <w:t>livců, skupin a společenství. Tato definice však z mého pohledu obsah</w:t>
      </w:r>
      <w:r>
        <w:t>u</w:t>
      </w:r>
      <w:r>
        <w:t>je negativní vymezení adresátů sociálních sl</w:t>
      </w:r>
      <w:r>
        <w:t>u</w:t>
      </w:r>
      <w:r>
        <w:t>žeb, kdy autor (Matoušek</w:t>
      </w:r>
      <w:r w:rsidR="00D952F2">
        <w:fldChar w:fldCharType="begin"/>
      </w:r>
      <w:r>
        <w:instrText xml:space="preserve"> XE "</w:instrText>
      </w:r>
      <w:r w:rsidRPr="0008052E">
        <w:instrText>Matoušek</w:instrText>
      </w:r>
      <w:r>
        <w:instrText xml:space="preserve">" </w:instrText>
      </w:r>
      <w:r w:rsidR="00D952F2">
        <w:fldChar w:fldCharType="end"/>
      </w:r>
      <w:r>
        <w:t>, 2007) píše, že sociální služby mají společnost chránit před riziky, jejichž jsou tito lidé nositeli, jako by každý člověk, který potřebuje sociální služby, představoval riz</w:t>
      </w:r>
      <w:r>
        <w:t>i</w:t>
      </w:r>
      <w:r>
        <w:t>ko pro společnost. Chápu, že se Oldřich Matoušek</w:t>
      </w:r>
      <w:r w:rsidR="00D952F2">
        <w:fldChar w:fldCharType="begin"/>
      </w:r>
      <w:r>
        <w:instrText xml:space="preserve"> XE "</w:instrText>
      </w:r>
      <w:r w:rsidRPr="008D1589">
        <w:instrText>Matoušek</w:instrText>
      </w:r>
      <w:r>
        <w:instrText xml:space="preserve">" </w:instrText>
      </w:r>
      <w:r w:rsidR="00D952F2">
        <w:fldChar w:fldCharType="end"/>
      </w:r>
      <w:r>
        <w:t xml:space="preserve"> sn</w:t>
      </w:r>
      <w:r>
        <w:t>a</w:t>
      </w:r>
      <w:r>
        <w:t>žil o co nejobecnější platnou definici pojmu, přesto považuji d</w:t>
      </w:r>
      <w:r>
        <w:t>e</w:t>
      </w:r>
      <w:r>
        <w:t>finici Libora Novosada</w:t>
      </w:r>
      <w:r w:rsidR="00D952F2">
        <w:fldChar w:fldCharType="begin"/>
      </w:r>
      <w:r>
        <w:instrText xml:space="preserve"> XE "</w:instrText>
      </w:r>
      <w:r w:rsidRPr="00685306">
        <w:instrText>Novosad</w:instrText>
      </w:r>
      <w:r>
        <w:instrText xml:space="preserve">" </w:instrText>
      </w:r>
      <w:r w:rsidR="00D952F2">
        <w:fldChar w:fldCharType="end"/>
      </w:r>
      <w:r>
        <w:t xml:space="preserve"> za vhodnější.</w:t>
      </w:r>
    </w:p>
    <w:p w:rsidR="00C05BF7" w:rsidRPr="00687F93" w:rsidRDefault="00C05BF7" w:rsidP="00C05BF7">
      <w:pPr>
        <w:pStyle w:val="Dalodstavce"/>
      </w:pPr>
    </w:p>
    <w:p w:rsidR="00C05BF7" w:rsidRDefault="00C05BF7" w:rsidP="00C05BF7">
      <w:pPr>
        <w:pStyle w:val="Odstavec1"/>
      </w:pPr>
      <w:r w:rsidRPr="00D6527A">
        <w:rPr>
          <w:b/>
        </w:rPr>
        <w:t>Zdravotní postižení</w:t>
      </w:r>
      <w:r w:rsidR="00D952F2" w:rsidRPr="009E7FBF">
        <w:fldChar w:fldCharType="begin"/>
      </w:r>
      <w:r w:rsidRPr="009E7FBF">
        <w:instrText xml:space="preserve"> XE "postižení:zdravotní" \f "v"</w:instrText>
      </w:r>
      <w:r w:rsidR="00D952F2" w:rsidRPr="009E7FBF">
        <w:fldChar w:fldCharType="end"/>
      </w:r>
      <w:r>
        <w:t xml:space="preserve"> můžeme defin</w:t>
      </w:r>
      <w:r>
        <w:t>o</w:t>
      </w:r>
      <w:r>
        <w:t>vat jako omezení a (nebo) ztrátu určitých schopností (Novosad</w:t>
      </w:r>
      <w:r w:rsidR="00D952F2">
        <w:fldChar w:fldCharType="begin"/>
      </w:r>
      <w:r>
        <w:instrText xml:space="preserve"> XE "</w:instrText>
      </w:r>
      <w:r w:rsidRPr="002C01D5">
        <w:instrText>Novosad</w:instrText>
      </w:r>
      <w:r>
        <w:instrText xml:space="preserve">" </w:instrText>
      </w:r>
      <w:r w:rsidR="00D952F2">
        <w:fldChar w:fldCharType="end"/>
      </w:r>
      <w:r>
        <w:t xml:space="preserve">, 2009). To má následující znaky: </w:t>
      </w:r>
      <w:r w:rsidRPr="008E021A">
        <w:rPr>
          <w:i/>
        </w:rPr>
        <w:t>„snížení schopností, om</w:t>
      </w:r>
      <w:r w:rsidRPr="008E021A">
        <w:rPr>
          <w:i/>
        </w:rPr>
        <w:t>e</w:t>
      </w:r>
      <w:r w:rsidRPr="008E021A">
        <w:rPr>
          <w:i/>
        </w:rPr>
        <w:t>zení výkonnosti, zbrzdění celkového vývoje, ztížení po</w:t>
      </w:r>
      <w:r w:rsidRPr="008E021A">
        <w:rPr>
          <w:i/>
        </w:rPr>
        <w:t>d</w:t>
      </w:r>
      <w:r w:rsidRPr="008E021A">
        <w:rPr>
          <w:i/>
        </w:rPr>
        <w:t>mínek pro celistvý a rovnoměrný psychický vývoj a vytváření sociálních dovedností, ohrožení deprivačními vlivy“</w:t>
      </w:r>
      <w:r>
        <w:t xml:space="preserve"> (Novosad</w:t>
      </w:r>
      <w:r w:rsidR="00D952F2">
        <w:fldChar w:fldCharType="begin"/>
      </w:r>
      <w:r>
        <w:instrText xml:space="preserve"> XE "</w:instrText>
      </w:r>
      <w:r w:rsidRPr="00DF3C25">
        <w:instrText>Novosad</w:instrText>
      </w:r>
      <w:r>
        <w:instrText xml:space="preserve">" </w:instrText>
      </w:r>
      <w:r w:rsidR="00D952F2">
        <w:fldChar w:fldCharType="end"/>
      </w:r>
      <w:r>
        <w:t>, 2009, s. 83) Definice, kterou najdeme v knize Psychopatologie pro pomáhající profese (Vá</w:t>
      </w:r>
      <w:r>
        <w:t>g</w:t>
      </w:r>
      <w:r>
        <w:t>nerová</w:t>
      </w:r>
      <w:r w:rsidR="00D952F2">
        <w:fldChar w:fldCharType="begin"/>
      </w:r>
      <w:r>
        <w:instrText xml:space="preserve"> XE "</w:instrText>
      </w:r>
      <w:r w:rsidRPr="007C38A5">
        <w:instrText>Vágnerová</w:instrText>
      </w:r>
      <w:r>
        <w:instrText xml:space="preserve">" </w:instrText>
      </w:r>
      <w:r w:rsidR="00D952F2">
        <w:fldChar w:fldCharType="end"/>
      </w:r>
      <w:r>
        <w:t>, 2004), je podobná, zdravotní postižení v</w:t>
      </w:r>
      <w:r>
        <w:t>y</w:t>
      </w:r>
      <w:r>
        <w:t>mezuje jako ztrátu nebo poškození určitého orgánového systému, v jehož důsledku dochází k narušení, omezení či úplnému chybění n</w:t>
      </w:r>
      <w:r>
        <w:t>ě</w:t>
      </w:r>
      <w:r>
        <w:t>které z jeho standardních funkcí. Zdůrazňuje, že z psychologického hl</w:t>
      </w:r>
      <w:r>
        <w:t>e</w:t>
      </w:r>
      <w:r>
        <w:t>diska platí, že se postižení neprojevuje jen poruchou funkcí jednoho orgánového systému, ale ovlivňuje celkový rozvoj osobnosti postižen</w:t>
      </w:r>
      <w:r>
        <w:t>é</w:t>
      </w:r>
      <w:r>
        <w:t>ho a podílí se na vytvoření specifické sociální situace, která spoluurčuje jeho společenské postav</w:t>
      </w:r>
      <w:r>
        <w:t>e</w:t>
      </w:r>
      <w:r>
        <w:t>ní.</w:t>
      </w:r>
    </w:p>
    <w:p w:rsidR="00C05BF7" w:rsidRDefault="00C05BF7" w:rsidP="006F6C01">
      <w:pPr>
        <w:pStyle w:val="Nadpis2"/>
        <w:numPr>
          <w:ilvl w:val="1"/>
          <w:numId w:val="15"/>
        </w:numPr>
      </w:pPr>
      <w:bookmarkStart w:id="20" w:name="_Toc28464409"/>
      <w:bookmarkStart w:id="21" w:name="_Toc28527707"/>
      <w:r>
        <w:t>Charakteristika uživatelů sociálních služeb – osob zdravotně postižených</w:t>
      </w:r>
      <w:bookmarkEnd w:id="20"/>
      <w:bookmarkEnd w:id="21"/>
    </w:p>
    <w:p w:rsidR="00C05BF7" w:rsidRDefault="00C05BF7" w:rsidP="00C05BF7">
      <w:pPr>
        <w:pStyle w:val="Odstavec1"/>
      </w:pPr>
      <w:r>
        <w:t>Specifickou skupinu uživatelů sociálních služeb tvoří osoby se zdravo</w:t>
      </w:r>
      <w:r>
        <w:t>t</w:t>
      </w:r>
      <w:r>
        <w:t>ním postižením, proto považuji za důležité popsat, legislativní zakotv</w:t>
      </w:r>
      <w:r>
        <w:t>e</w:t>
      </w:r>
      <w:r>
        <w:t>ní sociálních služeb, jimiž jsou uživatelé aktéry, dále jaké typy zdravo</w:t>
      </w:r>
      <w:r>
        <w:t>t</w:t>
      </w:r>
      <w:r>
        <w:t>ního postižení rozlišujeme a jaká jsou specifika práce s touto cílovou skupinu, jak z hlediska typu postižení, tak jeho závažnosti. Důraz kladu na zásady komunikace s lidmi s mentálním a tělesným, případně ko</w:t>
      </w:r>
      <w:r>
        <w:t>m</w:t>
      </w:r>
      <w:r>
        <w:t>binovaným, postižením, kteří tvoří cílovou skupinu osob v rámci v</w:t>
      </w:r>
      <w:r>
        <w:t>ý</w:t>
      </w:r>
      <w:r>
        <w:t>zkumné části této práce. Neopomíjím chyby, kterých se při komunikaci s těmito osobami dopouštějí, jak laici, tak i profesionálové. Prostředni</w:t>
      </w:r>
      <w:r>
        <w:t>c</w:t>
      </w:r>
      <w:r>
        <w:t>tvím komunikace totiž dochází k utváření vztahu mezi pracovníkem a klientem</w:t>
      </w:r>
      <w:r w:rsidR="00D952F2">
        <w:fldChar w:fldCharType="begin"/>
      </w:r>
      <w:r>
        <w:instrText xml:space="preserve"> XE "</w:instrText>
      </w:r>
      <w:r w:rsidRPr="00DF6BA9">
        <w:instrText>klient</w:instrText>
      </w:r>
      <w:r>
        <w:instrText>" \f "v"</w:instrText>
      </w:r>
      <w:r w:rsidR="00D952F2">
        <w:fldChar w:fldCharType="end"/>
      </w:r>
      <w:r>
        <w:t>. Kvalita vztahu pracovníka vůči klientovi hraje důležitou roli při řešení jeho nepříznivé sociální situace</w:t>
      </w:r>
      <w:r w:rsidR="00D952F2">
        <w:fldChar w:fldCharType="begin"/>
      </w:r>
      <w:r>
        <w:instrText xml:space="preserve"> XE "n</w:instrText>
      </w:r>
      <w:r>
        <w:instrText>e</w:instrText>
      </w:r>
      <w:r>
        <w:instrText>příznivá</w:instrText>
      </w:r>
      <w:r w:rsidRPr="00B4279F">
        <w:instrText xml:space="preserve"> sociální situace</w:instrText>
      </w:r>
      <w:r>
        <w:instrText>" \f "v"</w:instrText>
      </w:r>
      <w:r w:rsidR="00D952F2">
        <w:fldChar w:fldCharType="end"/>
      </w:r>
      <w:r>
        <w:t>.</w:t>
      </w:r>
    </w:p>
    <w:p w:rsidR="00C05BF7" w:rsidRDefault="00C05BF7" w:rsidP="006F6C01">
      <w:pPr>
        <w:pStyle w:val="Nadpis3"/>
        <w:numPr>
          <w:ilvl w:val="2"/>
          <w:numId w:val="15"/>
        </w:numPr>
      </w:pPr>
      <w:bookmarkStart w:id="22" w:name="_Toc28464410"/>
      <w:bookmarkStart w:id="23" w:name="_Toc28527708"/>
      <w:r>
        <w:lastRenderedPageBreak/>
        <w:t>Legislativní zakotvení služeb pro osoby se zdravotním postižením</w:t>
      </w:r>
      <w:bookmarkEnd w:id="22"/>
      <w:bookmarkEnd w:id="23"/>
    </w:p>
    <w:p w:rsidR="00C05BF7" w:rsidRDefault="00C05BF7" w:rsidP="00C05BF7">
      <w:pPr>
        <w:pStyle w:val="Odstavec1"/>
      </w:pPr>
      <w:r>
        <w:t>Sociální služby pro osoby se zdravotním postižením spadají v ČR do oblasti správy řízené Ministerstvem práce a sociálních věcí (dále jen MPSV). Základní právní normou upravující fungování systému sociá</w:t>
      </w:r>
      <w:r>
        <w:t>l</w:t>
      </w:r>
      <w:r>
        <w:t xml:space="preserve">ních služeb je zákon č. 108/2006 Sb., o sociálních službách (MPSV, 2017a). </w:t>
      </w:r>
    </w:p>
    <w:p w:rsidR="00C05BF7" w:rsidRDefault="00C05BF7" w:rsidP="00C674A2">
      <w:pPr>
        <w:pStyle w:val="Odstavec1"/>
      </w:pPr>
    </w:p>
    <w:p w:rsidR="00C05BF7" w:rsidRDefault="00C05BF7" w:rsidP="00C05BF7">
      <w:pPr>
        <w:pStyle w:val="Odstavec1"/>
      </w:pPr>
      <w:r>
        <w:t>Zákon definuje sociální služby</w:t>
      </w:r>
      <w:r w:rsidR="00D952F2">
        <w:fldChar w:fldCharType="begin"/>
      </w:r>
      <w:r>
        <w:instrText xml:space="preserve"> XE "</w:instrText>
      </w:r>
      <w:r w:rsidRPr="006D3C18">
        <w:instrText>sociální služba</w:instrText>
      </w:r>
      <w:r>
        <w:instrText>" \f "v"</w:instrText>
      </w:r>
      <w:r w:rsidR="00D952F2">
        <w:fldChar w:fldCharType="end"/>
      </w:r>
      <w:r>
        <w:t xml:space="preserve"> jako činnost nebo soubor činností zaji</w:t>
      </w:r>
      <w:r>
        <w:t>š</w:t>
      </w:r>
      <w:r>
        <w:t xml:space="preserve">ťující pomoc a podporu osobám za účelem sociálního začlenění nebo prevence sociálního vyloučení. Dle tohoto zákona dělíme sociální služby do třech oblastí – </w:t>
      </w:r>
      <w:r w:rsidRPr="00E660B4">
        <w:rPr>
          <w:u w:val="single"/>
        </w:rPr>
        <w:t>druhů</w:t>
      </w:r>
      <w:r>
        <w:t>, jsou to:</w:t>
      </w:r>
    </w:p>
    <w:p w:rsidR="00C05BF7" w:rsidRDefault="00C05BF7" w:rsidP="006F6C01">
      <w:pPr>
        <w:pStyle w:val="Dalodstavce"/>
        <w:numPr>
          <w:ilvl w:val="0"/>
          <w:numId w:val="16"/>
        </w:numPr>
      </w:pPr>
      <w:r w:rsidRPr="00354D35">
        <w:rPr>
          <w:b/>
          <w:i/>
        </w:rPr>
        <w:t>sociální poradenství</w:t>
      </w:r>
      <w:r>
        <w:t xml:space="preserve"> (základní a odborné poradenství adres</w:t>
      </w:r>
      <w:r>
        <w:t>o</w:t>
      </w:r>
      <w:r>
        <w:t>vané osobám k zjištění možností řešení jejich nepříznivé soc</w:t>
      </w:r>
      <w:r>
        <w:t>i</w:t>
      </w:r>
      <w:r>
        <w:t>ální situace</w:t>
      </w:r>
      <w:r w:rsidR="00D952F2">
        <w:fldChar w:fldCharType="begin"/>
      </w:r>
      <w:r>
        <w:instrText xml:space="preserve"> XE "</w:instrText>
      </w:r>
      <w:r w:rsidRPr="00E573BE">
        <w:instrText>nepříznivá sociální situace</w:instrText>
      </w:r>
      <w:r>
        <w:instrText>" \f "v"</w:instrText>
      </w:r>
      <w:r w:rsidR="00D952F2">
        <w:fldChar w:fldCharType="end"/>
      </w:r>
      <w:r>
        <w:t>),</w:t>
      </w:r>
    </w:p>
    <w:p w:rsidR="00C05BF7" w:rsidRDefault="00C05BF7" w:rsidP="006F6C01">
      <w:pPr>
        <w:pStyle w:val="Dalodstavce"/>
        <w:numPr>
          <w:ilvl w:val="0"/>
          <w:numId w:val="16"/>
        </w:numPr>
      </w:pPr>
      <w:r w:rsidRPr="00916C17">
        <w:rPr>
          <w:b/>
          <w:i/>
        </w:rPr>
        <w:t>služby sociální prevence</w:t>
      </w:r>
      <w:r>
        <w:t xml:space="preserve"> (zabraňují sociálnímu vyloučení osob, napomáhají osobám k překonání jejich nepříznivé sociá</w:t>
      </w:r>
      <w:r>
        <w:t>l</w:t>
      </w:r>
      <w:r>
        <w:t>ní situace a zároveň mají za úkol chránit společnost před vzn</w:t>
      </w:r>
      <w:r>
        <w:t>i</w:t>
      </w:r>
      <w:r>
        <w:t>kem a šířením nežádoucích společenských jevů),</w:t>
      </w:r>
    </w:p>
    <w:p w:rsidR="00C05BF7" w:rsidRDefault="00C05BF7" w:rsidP="00C674A2">
      <w:pPr>
        <w:pStyle w:val="Dalodstavce"/>
        <w:numPr>
          <w:ilvl w:val="0"/>
          <w:numId w:val="16"/>
        </w:numPr>
      </w:pPr>
      <w:r w:rsidRPr="00916C17">
        <w:rPr>
          <w:b/>
          <w:i/>
        </w:rPr>
        <w:t>služby sociální péče</w:t>
      </w:r>
      <w:r w:rsidR="00D952F2" w:rsidRPr="00916C17">
        <w:rPr>
          <w:b/>
          <w:i/>
        </w:rPr>
        <w:fldChar w:fldCharType="begin"/>
      </w:r>
      <w:r w:rsidRPr="00916C17">
        <w:rPr>
          <w:b/>
        </w:rPr>
        <w:instrText xml:space="preserve"> XE "</w:instrText>
      </w:r>
      <w:r w:rsidRPr="00916C17">
        <w:rPr>
          <w:b/>
          <w:i/>
        </w:rPr>
        <w:instrText>péče</w:instrText>
      </w:r>
      <w:r w:rsidRPr="00916C17">
        <w:rPr>
          <w:b/>
        </w:rPr>
        <w:instrText>" \f "v"</w:instrText>
      </w:r>
      <w:r w:rsidR="00D952F2" w:rsidRPr="00916C17">
        <w:rPr>
          <w:b/>
          <w:i/>
        </w:rPr>
        <w:fldChar w:fldCharType="end"/>
      </w:r>
      <w:r>
        <w:t xml:space="preserve"> (napomáhají osobám zajistit jejich fyzi</w:t>
      </w:r>
      <w:r>
        <w:t>c</w:t>
      </w:r>
      <w:r>
        <w:t>kou a psychickou soběstačno</w:t>
      </w:r>
      <w:r w:rsidRPr="00916C17">
        <w:t>s</w:t>
      </w:r>
      <w:r>
        <w:t>t, jejich cílem je umožnit jim v nejvyšší možné míře zapojení do běžného života společnosti, pokud to není pro jejich stav možné, zajistit jim d</w:t>
      </w:r>
      <w:r>
        <w:t>ů</w:t>
      </w:r>
      <w:r>
        <w:t>stojné pr</w:t>
      </w:r>
      <w:r>
        <w:t>o</w:t>
      </w:r>
      <w:r>
        <w:t>středí a zacházení).</w:t>
      </w:r>
    </w:p>
    <w:p w:rsidR="00C674A2" w:rsidRPr="00C674A2" w:rsidRDefault="00C674A2" w:rsidP="00C674A2">
      <w:pPr>
        <w:pStyle w:val="Odstavec1"/>
      </w:pPr>
    </w:p>
    <w:p w:rsidR="00C05BF7" w:rsidRDefault="00C05BF7" w:rsidP="00C05BF7">
      <w:pPr>
        <w:pStyle w:val="Odstavec1"/>
      </w:pPr>
      <w:r>
        <w:t xml:space="preserve">Zákon o sociálních službách (MSPV, 2017a) dále rozlišuje </w:t>
      </w:r>
      <w:r w:rsidRPr="00E660B4">
        <w:rPr>
          <w:u w:val="single"/>
        </w:rPr>
        <w:t>formy</w:t>
      </w:r>
      <w:r>
        <w:t>, ve kt</w:t>
      </w:r>
      <w:r>
        <w:t>e</w:t>
      </w:r>
      <w:r>
        <w:t>rých jsou služby poskytovány. Dělíme je na:</w:t>
      </w:r>
    </w:p>
    <w:p w:rsidR="00C05BF7" w:rsidRDefault="00C05BF7" w:rsidP="006F6C01">
      <w:pPr>
        <w:pStyle w:val="Dalodstavce"/>
        <w:numPr>
          <w:ilvl w:val="0"/>
          <w:numId w:val="17"/>
        </w:numPr>
      </w:pPr>
      <w:r w:rsidRPr="00354D35">
        <w:rPr>
          <w:b/>
          <w:i/>
        </w:rPr>
        <w:t>terénní</w:t>
      </w:r>
      <w:r w:rsidR="001C262D">
        <w:t xml:space="preserve"> (tzn., služby jsou poskytovány</w:t>
      </w:r>
      <w:r>
        <w:t xml:space="preserve"> v přirozeném prostředí dané osoby),</w:t>
      </w:r>
    </w:p>
    <w:p w:rsidR="00C05BF7" w:rsidRDefault="00C05BF7" w:rsidP="006F6C01">
      <w:pPr>
        <w:pStyle w:val="Dalodstavce"/>
        <w:numPr>
          <w:ilvl w:val="0"/>
          <w:numId w:val="17"/>
        </w:numPr>
      </w:pPr>
      <w:r w:rsidRPr="00916C17">
        <w:rPr>
          <w:b/>
          <w:i/>
        </w:rPr>
        <w:t>ambulantní</w:t>
      </w:r>
      <w:r w:rsidRPr="00916C17">
        <w:rPr>
          <w:b/>
        </w:rPr>
        <w:t xml:space="preserve"> </w:t>
      </w:r>
      <w:r>
        <w:t>(tzn., osoba dochází nebo je doprovázena do zař</w:t>
      </w:r>
      <w:r>
        <w:t>í</w:t>
      </w:r>
      <w:r>
        <w:t>zení),</w:t>
      </w:r>
    </w:p>
    <w:p w:rsidR="00C05BF7" w:rsidRDefault="00C05BF7" w:rsidP="006F6C01">
      <w:pPr>
        <w:pStyle w:val="Dalodstavce"/>
        <w:numPr>
          <w:ilvl w:val="0"/>
          <w:numId w:val="17"/>
        </w:numPr>
      </w:pPr>
      <w:r w:rsidRPr="00916C17">
        <w:rPr>
          <w:b/>
          <w:i/>
        </w:rPr>
        <w:t>pobytové</w:t>
      </w:r>
      <w:r w:rsidRPr="00916C17">
        <w:rPr>
          <w:b/>
        </w:rPr>
        <w:t xml:space="preserve"> </w:t>
      </w:r>
      <w:r>
        <w:t>(tzn., jsou spojené s ubytováním v zařízení</w:t>
      </w:r>
      <w:r>
        <w:rPr>
          <w:rStyle w:val="Znakapoznpodarou"/>
        </w:rPr>
        <w:footnoteReference w:id="4"/>
      </w:r>
      <w:r>
        <w:t>).</w:t>
      </w:r>
    </w:p>
    <w:p w:rsidR="00C05BF7" w:rsidRDefault="00C05BF7" w:rsidP="00C05BF7">
      <w:pPr>
        <w:spacing w:line="360" w:lineRule="auto"/>
        <w:jc w:val="both"/>
      </w:pPr>
    </w:p>
    <w:p w:rsidR="00C05BF7" w:rsidRDefault="00C05BF7" w:rsidP="00C05BF7">
      <w:pPr>
        <w:pStyle w:val="Odstavec1"/>
      </w:pPr>
      <w:r>
        <w:lastRenderedPageBreak/>
        <w:t>V rámci sociálních služeb působí řada fyzických a právnických osob, které se zapojují do systému jejího fungování. Lze je označit společným názvem aktéři sociálních služeb.</w:t>
      </w:r>
    </w:p>
    <w:p w:rsidR="00C674A2" w:rsidRPr="00C674A2" w:rsidRDefault="00C674A2" w:rsidP="00C674A2">
      <w:pPr>
        <w:pStyle w:val="Dalodstavce"/>
      </w:pPr>
    </w:p>
    <w:p w:rsidR="00C05BF7" w:rsidRDefault="00C05BF7" w:rsidP="006F6C01">
      <w:pPr>
        <w:pStyle w:val="Nadpis3"/>
        <w:numPr>
          <w:ilvl w:val="2"/>
          <w:numId w:val="15"/>
        </w:numPr>
      </w:pPr>
      <w:bookmarkStart w:id="24" w:name="_Toc28464411"/>
      <w:bookmarkStart w:id="25" w:name="_Toc28527709"/>
      <w:r>
        <w:t>Aktéři sociálních služeb</w:t>
      </w:r>
      <w:bookmarkEnd w:id="24"/>
      <w:bookmarkEnd w:id="25"/>
    </w:p>
    <w:p w:rsidR="00C05BF7" w:rsidRDefault="00C05BF7" w:rsidP="00C05BF7">
      <w:pPr>
        <w:pStyle w:val="Odstavec1"/>
      </w:pPr>
      <w:r>
        <w:t>Všechny fyzické a právnické osoby, které jsou zainteresované v systému sociálních služeb (tj. aktéry), lze zahrnout pod americký výraz „stak</w:t>
      </w:r>
      <w:r>
        <w:t>e</w:t>
      </w:r>
      <w:r>
        <w:t>holders“. V češtině toto slovo nemá přesný překlad, blíží se mu asi ne</w:t>
      </w:r>
      <w:r>
        <w:t>j</w:t>
      </w:r>
      <w:r>
        <w:t>lépe výraz zainteresované subjekty (Matoušek</w:t>
      </w:r>
      <w:r w:rsidR="00D952F2">
        <w:fldChar w:fldCharType="begin"/>
      </w:r>
      <w:r>
        <w:instrText xml:space="preserve"> XE "</w:instrText>
      </w:r>
      <w:r w:rsidRPr="00675333">
        <w:instrText>Matoušek</w:instrText>
      </w:r>
      <w:r>
        <w:instrText xml:space="preserve">" </w:instrText>
      </w:r>
      <w:r w:rsidR="00D952F2">
        <w:fldChar w:fldCharType="end"/>
      </w:r>
      <w:r>
        <w:t>, 2007). Řadíme mezi ně zřizovatele či zadavatele, poskytovatele a samotné už</w:t>
      </w:r>
      <w:r>
        <w:t>i</w:t>
      </w:r>
      <w:r>
        <w:t>vatele</w:t>
      </w:r>
      <w:r w:rsidR="00D952F2">
        <w:fldChar w:fldCharType="begin"/>
      </w:r>
      <w:r>
        <w:instrText xml:space="preserve"> XE "</w:instrText>
      </w:r>
      <w:r w:rsidRPr="00E1088B">
        <w:instrText>uživatel</w:instrText>
      </w:r>
      <w:r>
        <w:instrText>" \f "v"</w:instrText>
      </w:r>
      <w:r w:rsidR="00D952F2">
        <w:fldChar w:fldCharType="end"/>
      </w:r>
      <w:r>
        <w:t xml:space="preserve"> (klienty</w:t>
      </w:r>
      <w:r w:rsidR="00D952F2">
        <w:fldChar w:fldCharType="begin"/>
      </w:r>
      <w:r>
        <w:instrText xml:space="preserve"> XE "</w:instrText>
      </w:r>
      <w:r w:rsidRPr="009B7211">
        <w:instrText>klient</w:instrText>
      </w:r>
      <w:r>
        <w:instrText>" \f "v"</w:instrText>
      </w:r>
      <w:r w:rsidR="00D952F2">
        <w:fldChar w:fldCharType="end"/>
      </w:r>
      <w:r>
        <w:t>) sociálních sl</w:t>
      </w:r>
      <w:r>
        <w:t>u</w:t>
      </w:r>
      <w:r>
        <w:t>žeb.</w:t>
      </w:r>
    </w:p>
    <w:p w:rsidR="00C05BF7" w:rsidRPr="00C75B5A" w:rsidRDefault="00C05BF7" w:rsidP="00C05BF7">
      <w:pPr>
        <w:pStyle w:val="Dalodstavce"/>
      </w:pPr>
    </w:p>
    <w:p w:rsidR="00C05BF7" w:rsidRDefault="00D952F2" w:rsidP="00C05BF7">
      <w:pPr>
        <w:pStyle w:val="Odstavec1"/>
      </w:pPr>
      <w:r>
        <w:rPr>
          <w:noProof/>
        </w:rPr>
        <w:pict>
          <v:group id="_x0000_s1029" editas="canvas" style="position:absolute;left:0;text-align:left;margin-left:12.9pt;margin-top:54.95pt;width:351.45pt;height:130.15pt;z-index:-251658240" coordorigin="2577,7240" coordsize="5236,19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2577;top:7240;width:5236;height:1940" o:preferrelative="f">
              <v:fill o:detectmouseclick="t"/>
              <v:path o:extrusionok="t" o:connecttype="none"/>
              <o:lock v:ext="edit" text="t"/>
            </v:shape>
            <v:rect id="_x0000_s1031" style="position:absolute;left:5868;top:8569;width:1760;height:415" fillcolor="#00b050">
              <v:textbox style="mso-next-textbox:#_x0000_s1031">
                <w:txbxContent>
                  <w:p w:rsidR="00672A5D" w:rsidRPr="005C59B7" w:rsidRDefault="00672A5D" w:rsidP="00C05BF7">
                    <w:pPr>
                      <w:jc w:val="center"/>
                      <w:rPr>
                        <w:b/>
                        <w:sz w:val="22"/>
                        <w:szCs w:val="22"/>
                      </w:rPr>
                    </w:pPr>
                    <w:r w:rsidRPr="005C59B7">
                      <w:rPr>
                        <w:b/>
                        <w:sz w:val="22"/>
                        <w:szCs w:val="22"/>
                      </w:rPr>
                      <w:t>POSKYTOVATELÉ</w:t>
                    </w:r>
                  </w:p>
                </w:txbxContent>
              </v:textbox>
            </v:rect>
            <v:rect id="_x0000_s1032" style="position:absolute;left:4516;top:7374;width:1140;height:413" fillcolor="#ffc000">
              <v:textbox style="mso-next-textbox:#_x0000_s1032">
                <w:txbxContent>
                  <w:p w:rsidR="00672A5D" w:rsidRPr="00E96AEF" w:rsidRDefault="00672A5D" w:rsidP="00C05BF7">
                    <w:pPr>
                      <w:jc w:val="center"/>
                      <w:rPr>
                        <w:b/>
                      </w:rPr>
                    </w:pPr>
                    <w:r>
                      <w:rPr>
                        <w:b/>
                      </w:rPr>
                      <w:t>STÁT</w:t>
                    </w:r>
                  </w:p>
                </w:txbxContent>
              </v:textbox>
            </v:rect>
            <v:shapetype id="_x0000_t32" coordsize="21600,21600" o:spt="32" o:oned="t" path="m,l21600,21600e" filled="f">
              <v:path arrowok="t" fillok="f" o:connecttype="none"/>
              <o:lock v:ext="edit" shapetype="t"/>
            </v:shapetype>
            <v:shape id="_x0000_s1033" type="#_x0000_t32" style="position:absolute;left:4259;top:8775;width:1609;height:2" o:connectortype="straight">
              <v:stroke startarrow="block" endarrow="block"/>
            </v:shape>
            <v:shape id="_x0000_s1034" type="#_x0000_t32" style="position:absolute;left:3712;top:7787;width:1374;height:782;flip:y" o:connectortype="straight">
              <v:stroke startarrow="block" endarrow="block"/>
            </v:shape>
            <v:shape id="_x0000_s1035" type="#_x0000_t32" style="position:absolute;left:5086;top:7787;width:1663;height:782;flip:x y" o:connectortype="straight">
              <v:stroke startarrow="block" endarrow="block"/>
            </v:shape>
            <v:rect id="_x0000_s1036" style="position:absolute;left:2851;top:8569;width:1408;height:413" fillcolor="#00b0f0">
              <v:textbox style="mso-next-textbox:#_x0000_s1036">
                <w:txbxContent>
                  <w:p w:rsidR="00672A5D" w:rsidRPr="00E96AEF" w:rsidRDefault="00672A5D" w:rsidP="00C05BF7">
                    <w:pPr>
                      <w:jc w:val="center"/>
                      <w:rPr>
                        <w:b/>
                      </w:rPr>
                    </w:pPr>
                    <w:r>
                      <w:rPr>
                        <w:b/>
                      </w:rPr>
                      <w:t>UŽIVATELÉ</w:t>
                    </w:r>
                  </w:p>
                </w:txbxContent>
              </v:textbox>
            </v:rect>
            <v:rect id="_x0000_s1037" style="position:absolute;left:3712;top:8000;width:1139;height:279" fillcolor="#ffc">
              <v:textbox style="mso-next-textbox:#_x0000_s1037">
                <w:txbxContent>
                  <w:p w:rsidR="00672A5D" w:rsidRPr="00A67731" w:rsidRDefault="00672A5D" w:rsidP="00C05BF7">
                    <w:pPr>
                      <w:shd w:val="clear" w:color="auto" w:fill="FFFFCC"/>
                      <w:jc w:val="center"/>
                      <w:rPr>
                        <w:b/>
                        <w:sz w:val="16"/>
                        <w:szCs w:val="16"/>
                      </w:rPr>
                    </w:pPr>
                    <w:r w:rsidRPr="00A67731">
                      <w:rPr>
                        <w:b/>
                        <w:sz w:val="16"/>
                        <w:szCs w:val="16"/>
                      </w:rPr>
                      <w:t>Poptávka</w:t>
                    </w:r>
                  </w:p>
                </w:txbxContent>
              </v:textbox>
            </v:rect>
            <v:rect id="_x0000_s1038" style="position:absolute;left:5387;top:8000;width:1140;height:279" fillcolor="#ffc">
              <v:textbox style="mso-next-textbox:#_x0000_s1038">
                <w:txbxContent>
                  <w:p w:rsidR="00672A5D" w:rsidRPr="00A67731" w:rsidRDefault="00672A5D" w:rsidP="00C05BF7">
                    <w:pPr>
                      <w:shd w:val="clear" w:color="auto" w:fill="FFFFCC"/>
                      <w:jc w:val="center"/>
                      <w:rPr>
                        <w:b/>
                        <w:sz w:val="16"/>
                        <w:szCs w:val="16"/>
                      </w:rPr>
                    </w:pPr>
                    <w:r w:rsidRPr="00A67731">
                      <w:rPr>
                        <w:b/>
                        <w:sz w:val="16"/>
                        <w:szCs w:val="16"/>
                      </w:rPr>
                      <w:t>Nabídka</w:t>
                    </w:r>
                  </w:p>
                </w:txbxContent>
              </v:textbox>
            </v:rect>
            <v:rect id="_x0000_s1039" style="position:absolute;left:4450;top:8671;width:1206;height:380" fillcolor="#ffc">
              <v:textbox style="mso-next-textbox:#_x0000_s1039">
                <w:txbxContent>
                  <w:p w:rsidR="00672A5D" w:rsidRPr="007D245F" w:rsidRDefault="00672A5D" w:rsidP="00C05BF7">
                    <w:pPr>
                      <w:shd w:val="clear" w:color="auto" w:fill="FFFFCC"/>
                      <w:jc w:val="center"/>
                      <w:rPr>
                        <w:b/>
                        <w:sz w:val="16"/>
                        <w:szCs w:val="16"/>
                      </w:rPr>
                    </w:pPr>
                    <w:r>
                      <w:rPr>
                        <w:b/>
                        <w:sz w:val="16"/>
                        <w:szCs w:val="16"/>
                      </w:rPr>
                      <w:t>Přímé poskytování služeb</w:t>
                    </w:r>
                  </w:p>
                </w:txbxContent>
              </v:textbox>
            </v:rect>
            <w10:wrap type="topAndBottom"/>
          </v:group>
        </w:pict>
      </w:r>
      <w:r>
        <w:rPr>
          <w:noProof/>
        </w:rPr>
        <w:pict>
          <v:shape id="_x0000_s1040" type="#_x0000_t202" style="position:absolute;left:0;text-align:left;margin-left:6.4pt;margin-top:40.65pt;width:351.45pt;height:14.3pt;z-index:251661312" stroked="f">
            <v:textbox style="mso-next-textbox:#_x0000_s1040" inset="0,0,0,0">
              <w:txbxContent>
                <w:p w:rsidR="00672A5D" w:rsidRPr="00B94651" w:rsidRDefault="00672A5D" w:rsidP="00C05BF7">
                  <w:pPr>
                    <w:pStyle w:val="Titulek"/>
                    <w:rPr>
                      <w:rFonts w:ascii="Times New Roman" w:hAnsi="Times New Roman"/>
                      <w:noProof/>
                      <w:sz w:val="24"/>
                      <w:szCs w:val="24"/>
                    </w:rPr>
                  </w:pPr>
                  <w:bookmarkStart w:id="26" w:name="_Toc28466213"/>
                  <w:bookmarkStart w:id="27" w:name="_Toc28476032"/>
                  <w:r>
                    <w:t xml:space="preserve">Obr. </w:t>
                  </w:r>
                  <w:fldSimple w:instr=" SEQ Obr. \* ARABIC ">
                    <w:r>
                      <w:rPr>
                        <w:noProof/>
                      </w:rPr>
                      <w:t>1</w:t>
                    </w:r>
                  </w:fldSimple>
                  <w:r>
                    <w:t xml:space="preserve"> Aktéři sociálních služeb</w:t>
                  </w:r>
                  <w:bookmarkEnd w:id="26"/>
                  <w:bookmarkEnd w:id="27"/>
                </w:p>
              </w:txbxContent>
            </v:textbox>
            <w10:wrap type="topAndBottom"/>
          </v:shape>
        </w:pict>
      </w:r>
      <w:r w:rsidR="00C05BF7">
        <w:t>Následující schéma ukazuje tři hlavní kategorie aktérů, kteří působí na poli sociálních služeb (Handicap international, 2008, vlastní překlad):</w:t>
      </w:r>
    </w:p>
    <w:p w:rsidR="00C05BF7" w:rsidRPr="00D92867" w:rsidRDefault="00C05BF7" w:rsidP="00C05BF7">
      <w:pPr>
        <w:pStyle w:val="Dalodstavce"/>
      </w:pPr>
    </w:p>
    <w:p w:rsidR="00C05BF7" w:rsidRDefault="00C05BF7" w:rsidP="006F6C01">
      <w:pPr>
        <w:pStyle w:val="Dalodstavce"/>
        <w:numPr>
          <w:ilvl w:val="0"/>
          <w:numId w:val="18"/>
        </w:numPr>
      </w:pPr>
      <w:r>
        <w:t>uživatelé sociálních služeb – v našem případě osoby se zdravotním postižením (případně jejich rodiny nebo zákonní zástupci (př. opa</w:t>
      </w:r>
      <w:r>
        <w:t>t</w:t>
      </w:r>
      <w:r>
        <w:t>rovníci))</w:t>
      </w:r>
    </w:p>
    <w:p w:rsidR="00C05BF7" w:rsidRDefault="00C05BF7" w:rsidP="006F6C01">
      <w:pPr>
        <w:pStyle w:val="Dalodstavce"/>
        <w:numPr>
          <w:ilvl w:val="0"/>
          <w:numId w:val="18"/>
        </w:numPr>
      </w:pPr>
      <w:r>
        <w:t>poskytovatelé sociálních služeb – jsou součástí státního sektoru (v</w:t>
      </w:r>
      <w:r>
        <w:t>e</w:t>
      </w:r>
      <w:r>
        <w:t>řejní) nebo soukromí (tj. v českém kontextu nespadají do správy ř</w:t>
      </w:r>
      <w:r>
        <w:t>í</w:t>
      </w:r>
      <w:r>
        <w:t>zené MPSV)</w:t>
      </w:r>
    </w:p>
    <w:p w:rsidR="00C05BF7" w:rsidRDefault="00C05BF7" w:rsidP="006F6C01">
      <w:pPr>
        <w:pStyle w:val="Dalodstavce"/>
        <w:numPr>
          <w:ilvl w:val="0"/>
          <w:numId w:val="18"/>
        </w:numPr>
      </w:pPr>
      <w:r>
        <w:t>stát – má obvykle regulační roli</w:t>
      </w:r>
      <w:r>
        <w:rPr>
          <w:rStyle w:val="Znakapoznpodarou"/>
        </w:rPr>
        <w:footnoteReference w:id="5"/>
      </w:r>
    </w:p>
    <w:p w:rsidR="00C05BF7" w:rsidRDefault="00C05BF7" w:rsidP="00C05BF7">
      <w:pPr>
        <w:pStyle w:val="Odstavec1"/>
      </w:pPr>
      <w:r>
        <w:lastRenderedPageBreak/>
        <w:t>Tito aktéři hrají svou důležitou roli v sociálních službách, musí být z</w:t>
      </w:r>
      <w:r>
        <w:t>a</w:t>
      </w:r>
      <w:r>
        <w:t>pojeni do všech fází plánování a realizace: od posuzování místních p</w:t>
      </w:r>
      <w:r>
        <w:t>o</w:t>
      </w:r>
      <w:r>
        <w:t>třeb, až po poskytování, sledování a hodnocení těchto služeb (Handicap international, 2008, vlastní překlad):</w:t>
      </w:r>
    </w:p>
    <w:p w:rsidR="00C05BF7" w:rsidRPr="001475DD" w:rsidRDefault="00C05BF7" w:rsidP="00C05BF7">
      <w:pPr>
        <w:spacing w:line="360" w:lineRule="auto"/>
        <w:jc w:val="both"/>
        <w:rPr>
          <w:sz w:val="12"/>
          <w:szCs w:val="12"/>
        </w:rPr>
      </w:pPr>
    </w:p>
    <w:p w:rsidR="00C05BF7" w:rsidRDefault="00C05BF7" w:rsidP="006F6C01">
      <w:pPr>
        <w:pStyle w:val="Odstavec1"/>
        <w:numPr>
          <w:ilvl w:val="0"/>
          <w:numId w:val="19"/>
        </w:numPr>
      </w:pPr>
      <w:r w:rsidRPr="00D2233C">
        <w:rPr>
          <w:b/>
        </w:rPr>
        <w:t>Zřizovateli</w:t>
      </w:r>
      <w:r>
        <w:t xml:space="preserve"> zařízení poskytujících sociální služby v ČR bývají zpr</w:t>
      </w:r>
      <w:r>
        <w:t>a</w:t>
      </w:r>
      <w:r>
        <w:t>vidla obce a kraje, které sociální služby zřizují jako své organizační složky bez právní subjektivity (vhodné, pokud jde o službu nen</w:t>
      </w:r>
      <w:r>
        <w:t>á</w:t>
      </w:r>
      <w:r>
        <w:t>ročnou na personál, prostory a techniku), nebo jako příspěvkové o</w:t>
      </w:r>
      <w:r>
        <w:t>r</w:t>
      </w:r>
      <w:r>
        <w:t>ganizace</w:t>
      </w:r>
      <w:r>
        <w:rPr>
          <w:rStyle w:val="Znakapoznpodarou"/>
        </w:rPr>
        <w:footnoteReference w:id="6"/>
      </w:r>
      <w:r>
        <w:t>. Zřizovatelem je dále MPSV, ale mohou jím být i nestátní neziskové organizace. Zatímco obce, kraje a MPSV mohou financovat služby, jejichž jsou zřizovateli, buď plně, nebo zčásti z rozpočtu t</w:t>
      </w:r>
      <w:r>
        <w:t>o</w:t>
      </w:r>
      <w:r>
        <w:t>hoto subjektu, nestátní neziskové organizace tuto možnost nemají. Na svůj provoz mohou zažádat o dotace z veřejných rozpočtů, tj. rozpočtů, obcí, krajů a ministerstev. Na tyto dotace ale nemají prá</w:t>
      </w:r>
      <w:r>
        <w:t>v</w:t>
      </w:r>
      <w:r>
        <w:t xml:space="preserve">ní nárok. </w:t>
      </w:r>
      <w:r w:rsidRPr="00F8076C">
        <w:rPr>
          <w:color w:val="000000"/>
          <w:shd w:val="clear" w:color="auto" w:fill="FFFFFF"/>
        </w:rPr>
        <w:t>Zřizovatel je odpovědný za práci poskytovatele</w:t>
      </w:r>
      <w:r>
        <w:t xml:space="preserve"> (Mato</w:t>
      </w:r>
      <w:r>
        <w:t>u</w:t>
      </w:r>
      <w:r>
        <w:t>šek</w:t>
      </w:r>
      <w:r w:rsidR="00D952F2">
        <w:fldChar w:fldCharType="begin"/>
      </w:r>
      <w:r>
        <w:instrText xml:space="preserve"> XE "</w:instrText>
      </w:r>
      <w:r w:rsidRPr="000041D1">
        <w:instrText>Matoušek</w:instrText>
      </w:r>
      <w:r>
        <w:instrText xml:space="preserve">" </w:instrText>
      </w:r>
      <w:r w:rsidR="00D952F2">
        <w:fldChar w:fldCharType="end"/>
      </w:r>
      <w:r>
        <w:t xml:space="preserve">, 2007). </w:t>
      </w:r>
      <w:r w:rsidRPr="00F8076C">
        <w:rPr>
          <w:i/>
        </w:rPr>
        <w:t>Zadavatelem</w:t>
      </w:r>
      <w:r>
        <w:t xml:space="preserve"> sociálních služeb je ta část veřejné správy, která financuje poskytování sociálních služeb a určuje pro ně podmínky. Nejčastěji jsou jím stát </w:t>
      </w:r>
      <w:r w:rsidR="00035566">
        <w:t>(prostřednictvím MPSV), kraje a obce</w:t>
      </w:r>
      <w:r w:rsidR="00035566">
        <w:br/>
      </w:r>
      <w:r>
        <w:t>(N</w:t>
      </w:r>
      <w:r w:rsidR="00035566">
        <w:t>á</w:t>
      </w:r>
      <w:r>
        <w:t>rodní centrum podpory transformace sociálních služeb</w:t>
      </w:r>
      <w:r w:rsidR="00D952F2">
        <w:fldChar w:fldCharType="begin"/>
      </w:r>
      <w:r>
        <w:instrText xml:space="preserve"> XE "N</w:instrText>
      </w:r>
      <w:r>
        <w:instrText>á</w:instrText>
      </w:r>
      <w:r>
        <w:instrText xml:space="preserve">rodní centrum podpory transformace sociálních služeb" </w:instrText>
      </w:r>
      <w:r w:rsidR="00D952F2">
        <w:fldChar w:fldCharType="end"/>
      </w:r>
      <w:r>
        <w:t>, 2013a). Jak vidíme, zřizovatelé a zadavatelé mohou být tytéž subjekty.</w:t>
      </w:r>
    </w:p>
    <w:p w:rsidR="00C05BF7" w:rsidRDefault="00C05BF7" w:rsidP="006F6C01">
      <w:pPr>
        <w:pStyle w:val="Odstavec1"/>
        <w:numPr>
          <w:ilvl w:val="0"/>
          <w:numId w:val="19"/>
        </w:numPr>
        <w:rPr>
          <w:color w:val="000000"/>
          <w:shd w:val="clear" w:color="auto" w:fill="FFFFFF"/>
        </w:rPr>
      </w:pPr>
      <w:r w:rsidRPr="007A0D56">
        <w:rPr>
          <w:b/>
        </w:rPr>
        <w:lastRenderedPageBreak/>
        <w:t>Poskytovatelem sociálních služeb</w:t>
      </w:r>
      <w:r>
        <w:t xml:space="preserve"> je organizace, která zajišťuje sociální služby dle zákona o sociálních službách a v podmínkách n</w:t>
      </w:r>
      <w:r>
        <w:t>a</w:t>
      </w:r>
      <w:r>
        <w:t>stavených zadavatelem</w:t>
      </w:r>
      <w:r w:rsidRPr="00BE4955">
        <w:t xml:space="preserve"> </w:t>
      </w:r>
      <w:r>
        <w:t xml:space="preserve">(Národní centrum podpory transformace sociálních služeb, 2013a). V praxi to mohou být právnické i fyzické osoby dle §6 zákona o sociálních službách: </w:t>
      </w:r>
      <w:r w:rsidRPr="007A0D56">
        <w:rPr>
          <w:i/>
        </w:rPr>
        <w:t>„…</w:t>
      </w:r>
      <w:r w:rsidRPr="007A0D56">
        <w:rPr>
          <w:i/>
          <w:color w:val="000000"/>
          <w:shd w:val="clear" w:color="auto" w:fill="FFFFFF"/>
        </w:rPr>
        <w:t>územní samosprávné celky a jimi zřizované právnické osoby, další právnické osoby, fyzické osoby a ministerstvo a jím zřízené organizační složky státu nebo stá</w:t>
      </w:r>
      <w:r w:rsidRPr="007A0D56">
        <w:rPr>
          <w:i/>
          <w:color w:val="000000"/>
          <w:shd w:val="clear" w:color="auto" w:fill="FFFFFF"/>
        </w:rPr>
        <w:t>t</w:t>
      </w:r>
      <w:r w:rsidRPr="007A0D56">
        <w:rPr>
          <w:i/>
          <w:color w:val="000000"/>
          <w:shd w:val="clear" w:color="auto" w:fill="FFFFFF"/>
        </w:rPr>
        <w:t>ní příspěvkové organizace, které jsou právnickými osobami.“</w:t>
      </w:r>
      <w:r>
        <w:t xml:space="preserve"> (MPSV, 2007, §6 zák. č. 108/2006 Sb.) Sociální služby lze dle zákona o soc</w:t>
      </w:r>
      <w:r>
        <w:t>i</w:t>
      </w:r>
      <w:r>
        <w:t xml:space="preserve">álních službách poskytovat jen na základě registrace – oprávnění k poskytování sociálních služeb. </w:t>
      </w:r>
      <w:r w:rsidRPr="00657E9A">
        <w:t>O</w:t>
      </w:r>
      <w:r>
        <w:t> </w:t>
      </w:r>
      <w:r w:rsidRPr="00657E9A">
        <w:t>registraci</w:t>
      </w:r>
      <w:r>
        <w:t xml:space="preserve"> rozhoduje příslušný krajský úřad, </w:t>
      </w:r>
      <w:r w:rsidRPr="007A0D56">
        <w:rPr>
          <w:rFonts w:ascii="Arial" w:hAnsi="Arial" w:cs="Arial"/>
          <w:color w:val="000000"/>
          <w:sz w:val="20"/>
          <w:shd w:val="clear" w:color="auto" w:fill="FFFFFF"/>
        </w:rPr>
        <w:t xml:space="preserve">v </w:t>
      </w:r>
      <w:r w:rsidRPr="007A0D56">
        <w:rPr>
          <w:color w:val="000000"/>
          <w:shd w:val="clear" w:color="auto" w:fill="FFFFFF"/>
        </w:rPr>
        <w:t xml:space="preserve">případě, že zřizovatelem poskytovatele sociálních služeb je ministerstvo, rozhoduje o registraci ministerstvo (MPSV, </w:t>
      </w:r>
      <w:r>
        <w:rPr>
          <w:color w:val="000000"/>
          <w:shd w:val="clear" w:color="auto" w:fill="FFFFFF"/>
        </w:rPr>
        <w:t>2007).</w:t>
      </w:r>
    </w:p>
    <w:p w:rsidR="00C05BF7" w:rsidRDefault="00C05BF7" w:rsidP="00C05BF7">
      <w:pPr>
        <w:pStyle w:val="Dalodstavce"/>
        <w:ind w:left="360"/>
      </w:pPr>
      <w:r>
        <w:rPr>
          <w:color w:val="000000"/>
          <w:shd w:val="clear" w:color="auto" w:fill="FFFFFF"/>
        </w:rPr>
        <w:t xml:space="preserve">Poskytovatele můžeme rozdělit do pěti různých skupin. </w:t>
      </w:r>
      <w:r>
        <w:t>(Ha</w:t>
      </w:r>
      <w:r>
        <w:t>n</w:t>
      </w:r>
      <w:r>
        <w:t>dicap international, 2008, vlastní překlad) Jsou to za 1. veřejní p</w:t>
      </w:r>
      <w:r>
        <w:t>o</w:t>
      </w:r>
      <w:r>
        <w:t>skytovatelé, kteří jsou placeni z veřejných rozpočtů, dále 2. nezisk</w:t>
      </w:r>
      <w:r>
        <w:t>o</w:t>
      </w:r>
      <w:r>
        <w:t>vé organizace, které poskytují sociální služby, 3. osoby poskytující osobní asistenci na základě smlouvy (dohody) s osobami se zdravotním postižením, 4. komerční (ziskoví) poskytovatelé soc</w:t>
      </w:r>
      <w:r>
        <w:t>i</w:t>
      </w:r>
      <w:r>
        <w:t>álních služeb a 5. neformální pečovatelé jako jsou rodina a dobrovolníci.</w:t>
      </w:r>
    </w:p>
    <w:p w:rsidR="00C05BF7" w:rsidRPr="007A0D56" w:rsidRDefault="00C05BF7" w:rsidP="00C05BF7">
      <w:pPr>
        <w:pStyle w:val="Dalodstavce"/>
        <w:ind w:left="360"/>
      </w:pPr>
    </w:p>
    <w:p w:rsidR="00C05BF7" w:rsidRDefault="00C05BF7" w:rsidP="006F6C01">
      <w:pPr>
        <w:pStyle w:val="Odstavec1"/>
        <w:numPr>
          <w:ilvl w:val="0"/>
          <w:numId w:val="19"/>
        </w:numPr>
      </w:pPr>
      <w:r w:rsidRPr="007A0D56">
        <w:rPr>
          <w:b/>
        </w:rPr>
        <w:t>Uživatelé</w:t>
      </w:r>
      <w:r w:rsidR="00D952F2" w:rsidRPr="007A0D56">
        <w:rPr>
          <w:b/>
        </w:rPr>
        <w:fldChar w:fldCharType="begin"/>
      </w:r>
      <w:r w:rsidRPr="007A0D56">
        <w:rPr>
          <w:b/>
        </w:rPr>
        <w:instrText xml:space="preserve"> XE "uživatel" \f "v"</w:instrText>
      </w:r>
      <w:r w:rsidR="00D952F2" w:rsidRPr="007A0D56">
        <w:rPr>
          <w:b/>
        </w:rPr>
        <w:fldChar w:fldCharType="end"/>
      </w:r>
      <w:r w:rsidRPr="007A0D56">
        <w:rPr>
          <w:b/>
        </w:rPr>
        <w:t xml:space="preserve"> (klienti</w:t>
      </w:r>
      <w:r w:rsidR="00D952F2" w:rsidRPr="007A0D56">
        <w:rPr>
          <w:b/>
        </w:rPr>
        <w:fldChar w:fldCharType="begin"/>
      </w:r>
      <w:r w:rsidRPr="007A0D56">
        <w:rPr>
          <w:b/>
        </w:rPr>
        <w:instrText xml:space="preserve"> XE "klient" \f "v"</w:instrText>
      </w:r>
      <w:r w:rsidR="00D952F2" w:rsidRPr="007A0D56">
        <w:rPr>
          <w:b/>
        </w:rPr>
        <w:fldChar w:fldCharType="end"/>
      </w:r>
      <w:r w:rsidRPr="007A0D56">
        <w:rPr>
          <w:b/>
        </w:rPr>
        <w:t>)</w:t>
      </w:r>
      <w:r>
        <w:t xml:space="preserve"> jsou ti, kteří využívají sociální služby podle zákona č. 108/2006 Sb., o s</w:t>
      </w:r>
      <w:r>
        <w:t>o</w:t>
      </w:r>
      <w:r>
        <w:t>ciálních službách (Národní centrum podpory transformace sociá</w:t>
      </w:r>
      <w:r>
        <w:t>l</w:t>
      </w:r>
      <w:r>
        <w:t>ních služeb, 2013a). Uživatelé sociálních služeb jsou vlastně nejd</w:t>
      </w:r>
      <w:r>
        <w:t>ů</w:t>
      </w:r>
      <w:r>
        <w:t>ležitějšími aktéry sociálních služeb, protože bez nich by systém n</w:t>
      </w:r>
      <w:r>
        <w:t>e</w:t>
      </w:r>
      <w:r>
        <w:t>měl vůbec smysl.</w:t>
      </w:r>
    </w:p>
    <w:p w:rsidR="00035566" w:rsidRPr="00035566" w:rsidRDefault="00035566" w:rsidP="00035566">
      <w:pPr>
        <w:pStyle w:val="Odstavec1"/>
      </w:pPr>
    </w:p>
    <w:p w:rsidR="00C05BF7" w:rsidRDefault="00C05BF7" w:rsidP="006F6C01">
      <w:pPr>
        <w:pStyle w:val="Nadpis3"/>
        <w:numPr>
          <w:ilvl w:val="2"/>
          <w:numId w:val="15"/>
        </w:numPr>
      </w:pPr>
      <w:bookmarkStart w:id="28" w:name="_Toc28464412"/>
      <w:bookmarkStart w:id="29" w:name="_Toc28527710"/>
      <w:r>
        <w:t>Sociální služby pro osoby se zdravotním postižením</w:t>
      </w:r>
      <w:bookmarkEnd w:id="28"/>
      <w:bookmarkEnd w:id="29"/>
    </w:p>
    <w:p w:rsidR="00C05BF7" w:rsidRDefault="00C05BF7" w:rsidP="00C05BF7">
      <w:pPr>
        <w:pStyle w:val="Odstavec1"/>
      </w:pPr>
      <w:r>
        <w:t>Když existující systém sociálních služeb zasadíme do kontextu potřeb osob se </w:t>
      </w:r>
      <w:r w:rsidRPr="00A60700">
        <w:t>zdravotním postižením</w:t>
      </w:r>
      <w:r>
        <w:t>, které se nacházejí v takové životní sit</w:t>
      </w:r>
      <w:r>
        <w:t>u</w:t>
      </w:r>
      <w:r>
        <w:t>aci, že nejsou schopny žít plně samostatně, nabízí se řešení ve dvou z</w:t>
      </w:r>
      <w:r>
        <w:t>á</w:t>
      </w:r>
      <w:r>
        <w:t>kladních rovinách v rámci služeb sociální péče</w:t>
      </w:r>
      <w:r w:rsidR="00D952F2">
        <w:fldChar w:fldCharType="begin"/>
      </w:r>
      <w:r>
        <w:instrText xml:space="preserve"> XE "</w:instrText>
      </w:r>
      <w:r w:rsidRPr="00A430E0">
        <w:instrText>péče</w:instrText>
      </w:r>
      <w:r>
        <w:instrText>" \f "v"</w:instrText>
      </w:r>
      <w:r w:rsidR="00D952F2">
        <w:fldChar w:fldCharType="end"/>
      </w:r>
      <w:r>
        <w:t>.</w:t>
      </w:r>
    </w:p>
    <w:p w:rsidR="00C05BF7" w:rsidRDefault="00C05BF7" w:rsidP="00C05BF7">
      <w:pPr>
        <w:pStyle w:val="Dalodstavce"/>
      </w:pPr>
      <w:r>
        <w:t>První možností je jejich podpora samostatného života v domácích podmínkách, sem řadíme terénní služby (př. pečovatelská služba, d</w:t>
      </w:r>
      <w:r>
        <w:t>o</w:t>
      </w:r>
      <w:r>
        <w:t xml:space="preserve">mácí péče, osobní asistence) a ambulantní služby (př. denní stacionáře, </w:t>
      </w:r>
      <w:r>
        <w:lastRenderedPageBreak/>
        <w:t>sociálně terapeutické dílny). Druhou možností je život v zařízení s pobytem. Výběr služby samozřejmě záleží na míře potřebné podpory. Typickými příklady pobytového typu služeb jsou domovy p</w:t>
      </w:r>
      <w:r w:rsidR="00CF2690">
        <w:t>ro osoby se </w:t>
      </w:r>
      <w:r>
        <w:t>zdravotním postižením a týdenní stacionáře (Novosad</w:t>
      </w:r>
      <w:r w:rsidR="00D952F2">
        <w:fldChar w:fldCharType="begin"/>
      </w:r>
      <w:r>
        <w:instrText xml:space="preserve"> XE "</w:instrText>
      </w:r>
      <w:r w:rsidRPr="00224EF6">
        <w:instrText>N</w:instrText>
      </w:r>
      <w:r w:rsidRPr="00224EF6">
        <w:instrText>o</w:instrText>
      </w:r>
      <w:r w:rsidRPr="00224EF6">
        <w:instrText>vosad</w:instrText>
      </w:r>
      <w:r>
        <w:instrText xml:space="preserve">" </w:instrText>
      </w:r>
      <w:r w:rsidR="00D952F2">
        <w:fldChar w:fldCharType="end"/>
      </w:r>
      <w:r>
        <w:t>, 2009).</w:t>
      </w:r>
    </w:p>
    <w:p w:rsidR="00C05BF7" w:rsidRDefault="00C05BF7" w:rsidP="00CF2690">
      <w:pPr>
        <w:pStyle w:val="Odstavec1"/>
        <w:ind w:firstLine="482"/>
      </w:pPr>
      <w:r>
        <w:t>Vzhledem k tomu, že se transformac</w:t>
      </w:r>
      <w:r w:rsidRPr="007A0D56">
        <w:t>e sociálních služeb v ČR zam</w:t>
      </w:r>
      <w:r w:rsidRPr="007A0D56">
        <w:t>ě</w:t>
      </w:r>
      <w:r w:rsidRPr="007A0D56">
        <w:t>řuje na pobytové velkokapacitní služby pro osoby</w:t>
      </w:r>
      <w:r>
        <w:t xml:space="preserve"> se zdravotním post</w:t>
      </w:r>
      <w:r>
        <w:t>i</w:t>
      </w:r>
      <w:r>
        <w:t>žením, se pro potřeby této práce budu dále věnovat, v rámci systému sociálních pobytových služeb, jen domovům pro osoby se zdravotním postižením (zkr. DOZP).</w:t>
      </w:r>
    </w:p>
    <w:p w:rsidR="00C05BF7" w:rsidRPr="007A0D56" w:rsidRDefault="00C05BF7" w:rsidP="00CF2690">
      <w:pPr>
        <w:pStyle w:val="Odstavec1"/>
      </w:pPr>
    </w:p>
    <w:p w:rsidR="00C05BF7" w:rsidRPr="00FA5F99" w:rsidRDefault="00C05BF7" w:rsidP="00C05BF7">
      <w:pPr>
        <w:pStyle w:val="Odstavec1"/>
        <w:rPr>
          <w:b/>
        </w:rPr>
      </w:pPr>
      <w:r w:rsidRPr="00FA5F99">
        <w:rPr>
          <w:b/>
        </w:rPr>
        <w:t>Domovy pro osoby se zdravotním postižením</w:t>
      </w:r>
      <w:r w:rsidR="001F5552">
        <w:fldChar w:fldCharType="begin"/>
      </w:r>
      <w:r w:rsidR="001F5552">
        <w:instrText xml:space="preserve"> XE "domov pro osoby se zdravotním postižením" \f "v"</w:instrText>
      </w:r>
      <w:r w:rsidR="001F5552">
        <w:fldChar w:fldCharType="end"/>
      </w:r>
    </w:p>
    <w:p w:rsidR="00C05BF7" w:rsidRPr="00CF2690" w:rsidRDefault="00C05BF7" w:rsidP="00CF2690">
      <w:pPr>
        <w:pStyle w:val="Odstavec1"/>
        <w:spacing w:line="240" w:lineRule="auto"/>
        <w:rPr>
          <w:sz w:val="12"/>
          <w:szCs w:val="12"/>
        </w:rPr>
      </w:pPr>
    </w:p>
    <w:p w:rsidR="00C05BF7" w:rsidRDefault="00C05BF7" w:rsidP="00C05BF7">
      <w:pPr>
        <w:pStyle w:val="Odstavec1"/>
      </w:pPr>
      <w:r>
        <w:t>Jsou pobytová zařízení</w:t>
      </w:r>
      <w:r w:rsidR="001F5552">
        <w:fldChar w:fldCharType="begin"/>
      </w:r>
      <w:r w:rsidR="001F5552">
        <w:instrText xml:space="preserve"> XE "zařízení" \f "v"</w:instrText>
      </w:r>
      <w:r w:rsidR="001F5552">
        <w:fldChar w:fldCharType="end"/>
      </w:r>
      <w:r>
        <w:t xml:space="preserve"> s celoročním pobytem, kt</w:t>
      </w:r>
      <w:r>
        <w:t>e</w:t>
      </w:r>
      <w:r>
        <w:t>rá poskytují ucelenou péči</w:t>
      </w:r>
      <w:r w:rsidR="00D952F2">
        <w:fldChar w:fldCharType="begin"/>
      </w:r>
      <w:r>
        <w:instrText xml:space="preserve"> XE "</w:instrText>
      </w:r>
      <w:r w:rsidRPr="0024055D">
        <w:instrText>péče</w:instrText>
      </w:r>
      <w:r>
        <w:instrText>" \f "v"</w:instrText>
      </w:r>
      <w:r w:rsidR="00D952F2">
        <w:fldChar w:fldCharType="end"/>
      </w:r>
      <w:r>
        <w:t xml:space="preserve"> osobám se zdravotním postižením, tedy </w:t>
      </w:r>
      <w:r w:rsidRPr="00CF2690">
        <w:rPr>
          <w:u w:val="single"/>
        </w:rPr>
        <w:t>lidem s mentálním, tělesným, smyslovým nebo komb</w:t>
      </w:r>
      <w:r w:rsidRPr="00CF2690">
        <w:rPr>
          <w:u w:val="single"/>
        </w:rPr>
        <w:t>i</w:t>
      </w:r>
      <w:r w:rsidRPr="00CF2690">
        <w:rPr>
          <w:u w:val="single"/>
        </w:rPr>
        <w:t>novaným postižením</w:t>
      </w:r>
      <w:r>
        <w:t>. Cílovou skupinou jsou osoby, které ze zdravo</w:t>
      </w:r>
      <w:r>
        <w:t>t</w:t>
      </w:r>
      <w:r>
        <w:t>ních nebo jiných důvodů nejsou schopné uspokojovat své životní potř</w:t>
      </w:r>
      <w:r>
        <w:t>e</w:t>
      </w:r>
      <w:r>
        <w:t>by ve svém přirozeném prostředí</w:t>
      </w:r>
      <w:r w:rsidR="00D952F2">
        <w:fldChar w:fldCharType="begin"/>
      </w:r>
      <w:r>
        <w:instrText xml:space="preserve"> XE "komunita" \f "v"</w:instrText>
      </w:r>
      <w:r w:rsidR="00D952F2">
        <w:fldChar w:fldCharType="end"/>
      </w:r>
      <w:r>
        <w:t xml:space="preserve"> a jejich situaci není možné řešit pomocí rodiny ani využitím terénních sociálních sl</w:t>
      </w:r>
      <w:r>
        <w:t>u</w:t>
      </w:r>
      <w:r>
        <w:t>žeb. Bývají zpravidla zř</w:t>
      </w:r>
      <w:r>
        <w:t>i</w:t>
      </w:r>
      <w:r>
        <w:t>zovány státem, kraji či obcemi.</w:t>
      </w:r>
    </w:p>
    <w:p w:rsidR="00C05BF7" w:rsidRDefault="00C05BF7" w:rsidP="00C05BF7">
      <w:pPr>
        <w:pStyle w:val="Dalodstavce"/>
      </w:pPr>
      <w:r>
        <w:t>Jmenovitě poskytují soubor služeb, které se zaměřují na podporu soběstačnosti člověka, s důrazem na zachování maximální možné sam</w:t>
      </w:r>
      <w:r>
        <w:t>o</w:t>
      </w:r>
      <w:r>
        <w:t>statnosti a nezávislosti, a na zajištění podmínek pro jeho důstojný, a</w:t>
      </w:r>
      <w:r>
        <w:t>k</w:t>
      </w:r>
      <w:r>
        <w:t>tivní život. Jsou to hlavně: ubytování, stravování, pomoc pří zvládání běžných úkonů péče o vlastní osobu, výchovné, vzdělávací a aktivizační činnosti, zdravotní péče, pomoc při prosazování práv a zájmů, pracovní rehabilitace a pomoc při zajištění chodu domácnosti (Novosad</w:t>
      </w:r>
      <w:r w:rsidR="00D952F2">
        <w:fldChar w:fldCharType="begin"/>
      </w:r>
      <w:r>
        <w:instrText xml:space="preserve"> XE "</w:instrText>
      </w:r>
      <w:r w:rsidRPr="00816F50">
        <w:instrText>N</w:instrText>
      </w:r>
      <w:r w:rsidRPr="00816F50">
        <w:instrText>o</w:instrText>
      </w:r>
      <w:r w:rsidRPr="00816F50">
        <w:instrText>vosad</w:instrText>
      </w:r>
      <w:r>
        <w:instrText xml:space="preserve">" </w:instrText>
      </w:r>
      <w:r w:rsidR="00D952F2">
        <w:fldChar w:fldCharType="end"/>
      </w:r>
      <w:r>
        <w:t>, 2009).</w:t>
      </w:r>
    </w:p>
    <w:p w:rsidR="00C05BF7" w:rsidRDefault="00C05BF7" w:rsidP="00C05BF7">
      <w:pPr>
        <w:pStyle w:val="Dalodstavce"/>
      </w:pPr>
      <w:r>
        <w:t>Tyto základní činnosti u nás zakotvuje §14 v prováděcí vyhlášce č. 505/2006 Sb., zákona o sociálních službách (MPSV, 2017b). Domovy jsou co do právní formy nejčastěji příspěvkovými organizacemi, posk</w:t>
      </w:r>
      <w:r>
        <w:t>y</w:t>
      </w:r>
      <w:r>
        <w:t>tovateli jejich sociálních služeb jsou obvykle kraje a jiné územně sprá</w:t>
      </w:r>
      <w:r>
        <w:t>v</w:t>
      </w:r>
      <w:r>
        <w:t>ní celky. (MPSV, 2015a)</w:t>
      </w:r>
    </w:p>
    <w:p w:rsidR="00C05BF7" w:rsidRPr="00F91DAC" w:rsidRDefault="00C05BF7" w:rsidP="00C05BF7">
      <w:pPr>
        <w:pStyle w:val="Odstavec1"/>
      </w:pPr>
    </w:p>
    <w:p w:rsidR="00C05BF7" w:rsidRDefault="00C05BF7" w:rsidP="00C05BF7">
      <w:pPr>
        <w:pStyle w:val="Odstavec1"/>
      </w:pPr>
      <w:r>
        <w:t>Z analýzy vypracované MPSV z roku 2013 vyplývá, že z 639 registrov</w:t>
      </w:r>
      <w:r>
        <w:t>a</w:t>
      </w:r>
      <w:r>
        <w:t xml:space="preserve">ných pobytových sociálních služeb pro osoby se zdravotním postižením jich 544 má ústavní charakter (MPSV, 2015a). </w:t>
      </w:r>
      <w:r w:rsidRPr="00562FF4">
        <w:rPr>
          <w:b/>
        </w:rPr>
        <w:t>Pobytových zařízením ústavního typu</w:t>
      </w:r>
      <w:r>
        <w:t xml:space="preserve"> se rozumí pobytová sociální služba</w:t>
      </w:r>
      <w:r w:rsidR="001F5552">
        <w:fldChar w:fldCharType="begin"/>
      </w:r>
      <w:r w:rsidR="001F5552">
        <w:instrText xml:space="preserve"> XE "</w:instrText>
      </w:r>
      <w:r w:rsidR="001914BD">
        <w:instrText xml:space="preserve">sociální </w:instrText>
      </w:r>
      <w:r w:rsidR="001F5552">
        <w:instrText>slu</w:instrText>
      </w:r>
      <w:r w:rsidR="001F5552">
        <w:instrText>ž</w:instrText>
      </w:r>
      <w:r w:rsidR="001F5552">
        <w:instrText>ba:pobytová" \f "v"</w:instrText>
      </w:r>
      <w:r w:rsidR="001F5552">
        <w:fldChar w:fldCharType="end"/>
      </w:r>
      <w:r>
        <w:t xml:space="preserve"> s kapacitou větší než 18 uživatelů, ve které jsou lidé izolováni od širšího společenství. Jedná se o zařízení, která posk</w:t>
      </w:r>
      <w:r>
        <w:t>y</w:t>
      </w:r>
      <w:r>
        <w:t>tují svých uživatelům nepřetržitou péči</w:t>
      </w:r>
      <w:r w:rsidR="00D952F2">
        <w:fldChar w:fldCharType="begin"/>
      </w:r>
      <w:r>
        <w:instrText xml:space="preserve"> XE "</w:instrText>
      </w:r>
      <w:r w:rsidRPr="00563471">
        <w:instrText>péče</w:instrText>
      </w:r>
      <w:r>
        <w:instrText>" \f "v"</w:instrText>
      </w:r>
      <w:r w:rsidR="00D952F2">
        <w:fldChar w:fldCharType="end"/>
      </w:r>
      <w:r>
        <w:t xml:space="preserve"> </w:t>
      </w:r>
      <w:r>
        <w:lastRenderedPageBreak/>
        <w:t>spojenou s ubytováním, stravováním a dalšími službami, které nahraz</w:t>
      </w:r>
      <w:r>
        <w:t>u</w:t>
      </w:r>
      <w:r>
        <w:t>jí běžný způsob života.</w:t>
      </w:r>
    </w:p>
    <w:p w:rsidR="00C05BF7" w:rsidRDefault="00C05BF7" w:rsidP="00C05BF7">
      <w:pPr>
        <w:pStyle w:val="Dalodstavce"/>
      </w:pPr>
      <w:r>
        <w:t>Pokud je kapacita lůžek domova v jedné budově (objektu), přípa</w:t>
      </w:r>
      <w:r>
        <w:t>d</w:t>
      </w:r>
      <w:r>
        <w:t xml:space="preserve">ně areálu nebo v místě blízkém, nižší nebo rovna 18 uživatelům lze mluvit o </w:t>
      </w:r>
      <w:r w:rsidRPr="00562FF4">
        <w:rPr>
          <w:b/>
        </w:rPr>
        <w:t>komunitní službě</w:t>
      </w:r>
      <w:r w:rsidR="00D952F2" w:rsidRPr="00562FF4">
        <w:rPr>
          <w:b/>
        </w:rPr>
        <w:fldChar w:fldCharType="begin"/>
      </w:r>
      <w:r w:rsidRPr="00562FF4">
        <w:rPr>
          <w:b/>
        </w:rPr>
        <w:instrText xml:space="preserve"> XE "sociální služba:komunitní" \f "v"</w:instrText>
      </w:r>
      <w:r w:rsidR="00D952F2" w:rsidRPr="00562FF4">
        <w:rPr>
          <w:b/>
        </w:rPr>
        <w:fldChar w:fldCharType="end"/>
      </w:r>
      <w:r w:rsidRPr="00562FF4">
        <w:rPr>
          <w:b/>
        </w:rPr>
        <w:t xml:space="preserve"> sociální péče</w:t>
      </w:r>
      <w:r>
        <w:t xml:space="preserve">. (MPSV, 2015b) </w:t>
      </w:r>
      <w:r w:rsidRPr="00040065">
        <w:rPr>
          <w:u w:val="single"/>
        </w:rPr>
        <w:t>Velikost domova však nemůže být jed</w:t>
      </w:r>
      <w:r w:rsidRPr="00040065">
        <w:rPr>
          <w:u w:val="single"/>
        </w:rPr>
        <w:t>i</w:t>
      </w:r>
      <w:r w:rsidRPr="00040065">
        <w:rPr>
          <w:u w:val="single"/>
        </w:rPr>
        <w:t>ným kritériem pro posuzování charakteru služby</w:t>
      </w:r>
      <w:r>
        <w:t>. Důležité je, zda slu</w:t>
      </w:r>
      <w:r>
        <w:t>ž</w:t>
      </w:r>
      <w:r>
        <w:t xml:space="preserve">ba naplňuje požadavky ochrany práv, volby bydlení (tj. kde a s kým chce člověk bydlet) a podpory uživatele dle jeho individuálních potřeb a přání a umožňuje mu </w:t>
      </w:r>
      <w:r w:rsidRPr="00040065">
        <w:t>se</w:t>
      </w:r>
      <w:r>
        <w:t> </w:t>
      </w:r>
      <w:r w:rsidRPr="00040065">
        <w:t>zapojovat</w:t>
      </w:r>
      <w:r>
        <w:t xml:space="preserve"> do běžného života společnosti. P</w:t>
      </w:r>
      <w:r>
        <w:t>o</w:t>
      </w:r>
      <w:r>
        <w:t>kud odpovíme ano, pak můžeme mluvit o službě komunitní.</w:t>
      </w:r>
    </w:p>
    <w:p w:rsidR="00C05BF7" w:rsidRDefault="00C05BF7" w:rsidP="00C05BF7">
      <w:pPr>
        <w:pStyle w:val="Dalodstavce"/>
      </w:pPr>
      <w:r>
        <w:tab/>
        <w:t>K datu 31. 12. 2015 bylo v ČR registrováno celkem 212 domovů pro osoby se zdravotním postižením</w:t>
      </w:r>
      <w:r>
        <w:rPr>
          <w:rStyle w:val="Znakapoznpodarou"/>
        </w:rPr>
        <w:footnoteReference w:id="7"/>
      </w:r>
      <w:r>
        <w:t>. V těchto domovech žilo 12 612 lidí (počet se postupně snižuje, např. v roce 2007 to bylo 16 638 osob), (MPSV, 2015a). Za úspěch lze považovat, že se v období mezi lety 2007 – 2016 podařilo snížit kapacity domovů pro osoby se zdravotním post</w:t>
      </w:r>
      <w:r>
        <w:t>i</w:t>
      </w:r>
      <w:r>
        <w:t xml:space="preserve">žením o 4 596 lůžek, to je snížení od 27,6 % </w:t>
      </w:r>
      <w:r w:rsidRPr="001F199C">
        <w:t xml:space="preserve">(APSS </w:t>
      </w:r>
      <w:r w:rsidRPr="00870CA4">
        <w:t>ČR in Odborný čas</w:t>
      </w:r>
      <w:r w:rsidRPr="00870CA4">
        <w:t>o</w:t>
      </w:r>
      <w:r w:rsidRPr="00870CA4">
        <w:t xml:space="preserve">pis Sociální služby </w:t>
      </w:r>
      <w:r w:rsidR="00D035A1">
        <w:t xml:space="preserve">č. </w:t>
      </w:r>
      <w:r w:rsidRPr="001F199C">
        <w:t>11/2018)</w:t>
      </w:r>
      <w:r>
        <w:t>.</w:t>
      </w:r>
    </w:p>
    <w:p w:rsidR="00CF2690" w:rsidRPr="00CF2690" w:rsidRDefault="00CF2690" w:rsidP="00CF2690">
      <w:pPr>
        <w:pStyle w:val="Dalodstavce"/>
        <w:spacing w:line="240" w:lineRule="auto"/>
        <w:rPr>
          <w:sz w:val="6"/>
          <w:szCs w:val="6"/>
        </w:rPr>
      </w:pPr>
    </w:p>
    <w:p w:rsidR="00C05BF7" w:rsidRDefault="00C05BF7" w:rsidP="006F6C01">
      <w:pPr>
        <w:pStyle w:val="Nadpis3"/>
        <w:numPr>
          <w:ilvl w:val="2"/>
          <w:numId w:val="15"/>
        </w:numPr>
      </w:pPr>
      <w:bookmarkStart w:id="30" w:name="_Toc28464413"/>
      <w:bookmarkStart w:id="31" w:name="_Toc28527711"/>
      <w:r>
        <w:t>Uživatelé s vybranými typy zdravotního postižení</w:t>
      </w:r>
      <w:bookmarkEnd w:id="30"/>
      <w:bookmarkEnd w:id="31"/>
    </w:p>
    <w:p w:rsidR="00C05BF7" w:rsidRDefault="00C05BF7" w:rsidP="00C05BF7">
      <w:pPr>
        <w:pStyle w:val="Odstavec1"/>
      </w:pPr>
      <w:r>
        <w:t xml:space="preserve">Lze rozlišit celkem </w:t>
      </w:r>
      <w:r w:rsidRPr="00442E7C">
        <w:rPr>
          <w:u w:val="single"/>
        </w:rPr>
        <w:t>šest základních typů</w:t>
      </w:r>
      <w:r>
        <w:t xml:space="preserve"> zdravotního postižení, a to </w:t>
      </w:r>
      <w:r w:rsidRPr="00615ACC">
        <w:rPr>
          <w:b/>
        </w:rPr>
        <w:t>t</w:t>
      </w:r>
      <w:r w:rsidRPr="00615ACC">
        <w:rPr>
          <w:b/>
        </w:rPr>
        <w:t>ě</w:t>
      </w:r>
      <w:r w:rsidRPr="00615ACC">
        <w:rPr>
          <w:b/>
        </w:rPr>
        <w:t>lesné, vnitřní, duševní, mentální, zrakové a sluchové</w:t>
      </w:r>
      <w:r>
        <w:t xml:space="preserve"> (Český stati</w:t>
      </w:r>
      <w:r>
        <w:t>s</w:t>
      </w:r>
      <w:r>
        <w:t>tický úřad (ČSÚ) In Novosad</w:t>
      </w:r>
      <w:r w:rsidR="00D952F2">
        <w:fldChar w:fldCharType="begin"/>
      </w:r>
      <w:r>
        <w:instrText xml:space="preserve"> XE "</w:instrText>
      </w:r>
      <w:r w:rsidRPr="00152349">
        <w:instrText>Novosad</w:instrText>
      </w:r>
      <w:r>
        <w:instrText xml:space="preserve">" </w:instrText>
      </w:r>
      <w:r w:rsidR="00D952F2">
        <w:fldChar w:fldCharType="end"/>
      </w:r>
      <w:r>
        <w:t>, 2009). Pro jednotlivé t</w:t>
      </w:r>
      <w:r>
        <w:t>y</w:t>
      </w:r>
      <w:r>
        <w:t>py zdravotního postižení jsou stanoveny stupně jejich závažnosti (so</w:t>
      </w:r>
      <w:r>
        <w:t>u</w:t>
      </w:r>
      <w:r>
        <w:t>hrnně klasifikace) dle Mezinárodní statistické klasifikace nemocí a př</w:t>
      </w:r>
      <w:r>
        <w:t>i</w:t>
      </w:r>
      <w:r>
        <w:t>družených zdr</w:t>
      </w:r>
      <w:r>
        <w:t>a</w:t>
      </w:r>
      <w:r>
        <w:t>votních problémů (WHO, 2018). Dle údajů ČSÚ z roku 2012 žije s různým typem a mírou zdravotního postižení každý desátý občan ČR, což je více než jeden milion lidí. Z hlediska závažnosti post</w:t>
      </w:r>
      <w:r>
        <w:t>i</w:t>
      </w:r>
      <w:r>
        <w:t>žení přev</w:t>
      </w:r>
      <w:r>
        <w:t>a</w:t>
      </w:r>
      <w:r>
        <w:t>žuje středně těžké postižení (ČSÚ, 2014</w:t>
      </w:r>
      <w:r w:rsidR="00CF2690">
        <w:t xml:space="preserve">). </w:t>
      </w:r>
      <w:r w:rsidR="00CF2690">
        <w:tab/>
        <w:t>Charakteristiky toho, co si </w:t>
      </w:r>
      <w:r>
        <w:t>máme představit pod jednotlivým měrami postižení, uvádím u jednotlivých skupin osob se zdravotním postižením. Jejich výčet s ohledem na zkoumané cílové skupiny v rámci této práce zužuji na d</w:t>
      </w:r>
      <w:r>
        <w:t>o</w:t>
      </w:r>
      <w:r>
        <w:t>spělé osoby s tělesným a mentálním postižením, případně kombinov</w:t>
      </w:r>
      <w:r>
        <w:t>a</w:t>
      </w:r>
      <w:r>
        <w:t>ným postižením.</w:t>
      </w:r>
    </w:p>
    <w:p w:rsidR="00C05BF7" w:rsidRDefault="00C05BF7" w:rsidP="006F6C01">
      <w:pPr>
        <w:pStyle w:val="Nadpis3"/>
        <w:numPr>
          <w:ilvl w:val="2"/>
          <w:numId w:val="15"/>
        </w:numPr>
      </w:pPr>
      <w:bookmarkStart w:id="32" w:name="_Toc28464414"/>
      <w:bookmarkStart w:id="33" w:name="_Toc28527712"/>
      <w:r>
        <w:lastRenderedPageBreak/>
        <w:t>Osoby s tělesným postižením a komunikační specifika</w:t>
      </w:r>
      <w:bookmarkEnd w:id="32"/>
      <w:bookmarkEnd w:id="33"/>
    </w:p>
    <w:p w:rsidR="00C05BF7" w:rsidRDefault="00C05BF7" w:rsidP="00C05BF7">
      <w:pPr>
        <w:pStyle w:val="Odstavec1"/>
      </w:pPr>
      <w:r w:rsidRPr="00CF2690">
        <w:rPr>
          <w:b/>
        </w:rPr>
        <w:t>Tělesným postižením</w:t>
      </w:r>
      <w:r w:rsidR="00D952F2">
        <w:fldChar w:fldCharType="begin"/>
      </w:r>
      <w:r>
        <w:instrText xml:space="preserve"> XE "</w:instrText>
      </w:r>
      <w:r w:rsidRPr="0057496C">
        <w:instrText>postižení:tělesné</w:instrText>
      </w:r>
      <w:r>
        <w:instrText>" \f "v"</w:instrText>
      </w:r>
      <w:r w:rsidR="00D952F2">
        <w:fldChar w:fldCharType="end"/>
      </w:r>
      <w:r>
        <w:t xml:space="preserve"> rozumíme nápad</w:t>
      </w:r>
      <w:r w:rsidR="00CF2690">
        <w:t>nosti trvalého charakteru, či </w:t>
      </w:r>
      <w:r>
        <w:t>snížené, narušené pohybové schopnosti, které podstatně nebo dlo</w:t>
      </w:r>
      <w:r>
        <w:t>u</w:t>
      </w:r>
      <w:r>
        <w:t>hodobě ovlivňují kognitivní, emocionální a sociální výkony jedince. Ř</w:t>
      </w:r>
      <w:r w:rsidRPr="009D3DC1">
        <w:t>a</w:t>
      </w:r>
      <w:r w:rsidRPr="009D3DC1">
        <w:t>díme mezi ně vady pohybového a nosného ústrojí, tzn. kostí, kloubů, šlach, svalů a cévního zásobení. Dále pak p</w:t>
      </w:r>
      <w:r w:rsidRPr="009D3DC1">
        <w:t>o</w:t>
      </w:r>
      <w:r w:rsidRPr="009D3DC1">
        <w:t>škození nebo poruchy ne</w:t>
      </w:r>
      <w:r w:rsidRPr="009D3DC1">
        <w:t>r</w:t>
      </w:r>
      <w:r w:rsidRPr="009D3DC1">
        <w:t>vového ústrojí, pokud s</w:t>
      </w:r>
      <w:r>
        <w:t>e projevují narušenou hybností</w:t>
      </w:r>
      <w:r w:rsidRPr="009D3DC1">
        <w:t>. Příčiny</w:t>
      </w:r>
      <w:r>
        <w:t xml:space="preserve"> tohoto postižení mohou být dědičné, nebo mohou n</w:t>
      </w:r>
      <w:r>
        <w:t>a</w:t>
      </w:r>
      <w:r>
        <w:t>stat vlivem onemocnění či úrazu.</w:t>
      </w:r>
    </w:p>
    <w:p w:rsidR="00C05BF7" w:rsidRDefault="00C05BF7" w:rsidP="00C05BF7">
      <w:pPr>
        <w:pStyle w:val="Dalodstavce"/>
      </w:pPr>
      <w:r>
        <w:t>Novosad</w:t>
      </w:r>
      <w:r w:rsidR="00D952F2">
        <w:fldChar w:fldCharType="begin"/>
      </w:r>
      <w:r>
        <w:instrText xml:space="preserve"> XE "</w:instrText>
      </w:r>
      <w:r w:rsidRPr="00572A34">
        <w:instrText>Novosad</w:instrText>
      </w:r>
      <w:r>
        <w:instrText xml:space="preserve">" </w:instrText>
      </w:r>
      <w:r w:rsidR="00D952F2">
        <w:fldChar w:fldCharType="end"/>
      </w:r>
      <w:r w:rsidR="003C5AD0">
        <w:t xml:space="preserve"> (2011) </w:t>
      </w:r>
      <w:r>
        <w:t>popisuje tělesné postižení jako dlouhodobý nebo trvalý stav, pro který je typická anatomická, orgánová nebo funkční p</w:t>
      </w:r>
      <w:r>
        <w:t>o</w:t>
      </w:r>
      <w:r>
        <w:t>rucha, kterou nelze léčebnou péčí</w:t>
      </w:r>
      <w:r w:rsidR="00D952F2">
        <w:fldChar w:fldCharType="begin"/>
      </w:r>
      <w:r>
        <w:instrText xml:space="preserve"> XE "</w:instrText>
      </w:r>
      <w:r w:rsidRPr="005F51C1">
        <w:instrText>péče</w:instrText>
      </w:r>
      <w:r>
        <w:instrText>" \f "v"</w:instrText>
      </w:r>
      <w:r w:rsidR="00D952F2">
        <w:fldChar w:fldCharType="end"/>
      </w:r>
      <w:r>
        <w:t xml:space="preserve"> zcela odstranit nebo alespoň výrazně zmírnit. Tento stav znamená p</w:t>
      </w:r>
      <w:r>
        <w:t>o</w:t>
      </w:r>
      <w:r>
        <w:t>stižení některé či více oblastí obvyklého fungování jedince, přináší v</w:t>
      </w:r>
      <w:r>
        <w:t>ý</w:t>
      </w:r>
      <w:r>
        <w:t>razné omezení reálných možností i životních šancí, omezuje jeho schopnost pracovat v zaměstnání a negativně zasahuje do mnoha str</w:t>
      </w:r>
      <w:r>
        <w:t>á</w:t>
      </w:r>
      <w:r>
        <w:t>nek kvality jeho života.</w:t>
      </w:r>
    </w:p>
    <w:p w:rsidR="00C05BF7" w:rsidRDefault="00C05BF7" w:rsidP="00C05BF7">
      <w:pPr>
        <w:pStyle w:val="Dalodstavce"/>
      </w:pPr>
    </w:p>
    <w:p w:rsidR="00C05BF7" w:rsidRPr="00FA5F99" w:rsidRDefault="00C05BF7" w:rsidP="00C05BF7">
      <w:pPr>
        <w:pStyle w:val="Odstavec1"/>
        <w:rPr>
          <w:u w:val="single"/>
        </w:rPr>
      </w:pPr>
      <w:r w:rsidRPr="00FA5F99">
        <w:rPr>
          <w:u w:val="single"/>
        </w:rPr>
        <w:t>Dvě základní skupiny – chronické a lokomoční (pohybové) postižení</w:t>
      </w:r>
    </w:p>
    <w:p w:rsidR="00C05BF7" w:rsidRDefault="00C05BF7" w:rsidP="00C05BF7">
      <w:pPr>
        <w:pStyle w:val="Odstavec1"/>
      </w:pPr>
      <w:r>
        <w:t>V zásadě se v souvislosti s tělesným postižením bavíme o chronickém postižení nebo lokomočním (pohybovém) postižení (Novosad</w:t>
      </w:r>
      <w:r w:rsidR="00D952F2">
        <w:fldChar w:fldCharType="begin"/>
      </w:r>
      <w:r>
        <w:instrText xml:space="preserve"> XE "</w:instrText>
      </w:r>
      <w:r w:rsidRPr="004E2948">
        <w:instrText>N</w:instrText>
      </w:r>
      <w:r w:rsidRPr="004E2948">
        <w:instrText>o</w:instrText>
      </w:r>
      <w:r w:rsidRPr="004E2948">
        <w:instrText>vosad</w:instrText>
      </w:r>
      <w:r>
        <w:instrText xml:space="preserve">" </w:instrText>
      </w:r>
      <w:r w:rsidR="00D952F2">
        <w:fldChar w:fldCharType="end"/>
      </w:r>
      <w:r>
        <w:t>, 2011).</w:t>
      </w:r>
    </w:p>
    <w:p w:rsidR="00C05BF7" w:rsidRPr="00040065" w:rsidRDefault="00C05BF7" w:rsidP="00C05BF7">
      <w:pPr>
        <w:spacing w:line="360" w:lineRule="auto"/>
        <w:jc w:val="both"/>
        <w:rPr>
          <w:sz w:val="12"/>
          <w:szCs w:val="12"/>
        </w:rPr>
      </w:pPr>
    </w:p>
    <w:p w:rsidR="00C05BF7" w:rsidRDefault="00C05BF7" w:rsidP="00C05BF7">
      <w:pPr>
        <w:pStyle w:val="Dalodstavce"/>
      </w:pPr>
      <w:r w:rsidRPr="00040065">
        <w:rPr>
          <w:b/>
        </w:rPr>
        <w:t>Chronickým postižením</w:t>
      </w:r>
      <w:r>
        <w:t xml:space="preserve"> rozumíme nevyléčitelné onemocnění, resp. dlouhodobě výrazně nepříznivý zdravotní stav, který vyžaduje dodržování stanovené životosprávy a dodržování určitých léčebných opatření. Toto onemocnění významně snižuje kvalitu života člověka</w:t>
      </w:r>
      <w:r w:rsidR="00D952F2">
        <w:fldChar w:fldCharType="begin"/>
      </w:r>
      <w:r>
        <w:instrText xml:space="preserve"> XE "</w:instrText>
      </w:r>
      <w:r w:rsidRPr="00410079">
        <w:instrText>kvalita života lidí se zdravotním postižením</w:instrText>
      </w:r>
      <w:r>
        <w:instrText>" \f "v"</w:instrText>
      </w:r>
      <w:r w:rsidR="00D952F2">
        <w:fldChar w:fldCharType="end"/>
      </w:r>
      <w:r>
        <w:t xml:space="preserve"> – omezuje jeho výkonnost nebo odolnost vůči zátěži, vede k nechtěnému utlumení f</w:t>
      </w:r>
      <w:r>
        <w:t>y</w:t>
      </w:r>
      <w:r>
        <w:t>zických aktivit (Novosad</w:t>
      </w:r>
      <w:r w:rsidR="00D952F2">
        <w:fldChar w:fldCharType="begin"/>
      </w:r>
      <w:r>
        <w:instrText xml:space="preserve"> XE "</w:instrText>
      </w:r>
      <w:r w:rsidRPr="004E2948">
        <w:instrText>Novosad</w:instrText>
      </w:r>
      <w:r>
        <w:instrText xml:space="preserve">" </w:instrText>
      </w:r>
      <w:r w:rsidR="00D952F2">
        <w:fldChar w:fldCharType="end"/>
      </w:r>
      <w:r>
        <w:t>, 2011).</w:t>
      </w:r>
    </w:p>
    <w:p w:rsidR="00C05BF7" w:rsidRPr="00040065" w:rsidRDefault="00C05BF7" w:rsidP="003C5AD0">
      <w:pPr>
        <w:spacing w:line="360" w:lineRule="auto"/>
        <w:jc w:val="both"/>
        <w:rPr>
          <w:sz w:val="12"/>
          <w:szCs w:val="12"/>
        </w:rPr>
      </w:pPr>
    </w:p>
    <w:p w:rsidR="00C05BF7" w:rsidRPr="00EE36DA" w:rsidRDefault="00C05BF7" w:rsidP="003C5AD0">
      <w:pPr>
        <w:pStyle w:val="Dalodstavce"/>
      </w:pPr>
      <w:r w:rsidRPr="00040065">
        <w:rPr>
          <w:b/>
        </w:rPr>
        <w:t>Pohybové postižení</w:t>
      </w:r>
      <w:r>
        <w:t xml:space="preserve"> znamená omezení hybnosti až znemožnění pohybu, dysfunkci motorické koordinace, vývojovou vadu, orgánovou nebo funkční poruchu nosného a hybného aparátu, centrální nebo per</w:t>
      </w:r>
      <w:r>
        <w:t>i</w:t>
      </w:r>
      <w:r>
        <w:t>ferní poruchu nervové soustavy, amputace či deformity určitých částí těla. Tyto poškození či dysfunkce jsou obvykle viditelné na první p</w:t>
      </w:r>
      <w:r>
        <w:t>o</w:t>
      </w:r>
      <w:r>
        <w:t>hled. Pro člověka znamenají trvalé snížení funkční výkonnosti i ztrátu schopnosti v některé nebo více oblastech lokomoce (pohybu). A dále představují primární omezení</w:t>
      </w:r>
      <w:r w:rsidR="00CF2690">
        <w:t xml:space="preserve"> obvyklých pohybových aktivit a </w:t>
      </w:r>
      <w:r>
        <w:t>v některých případech výrazně omezenou až úplnou imobilitu, což má dopad na kvalitu života</w:t>
      </w:r>
      <w:r w:rsidR="00D952F2">
        <w:fldChar w:fldCharType="begin"/>
      </w:r>
      <w:r>
        <w:instrText xml:space="preserve"> XE "</w:instrText>
      </w:r>
      <w:r w:rsidRPr="00914E94">
        <w:instrText>kvalita života lidí se zdravotním postiž</w:instrText>
      </w:r>
      <w:r w:rsidRPr="00914E94">
        <w:instrText>e</w:instrText>
      </w:r>
      <w:r w:rsidRPr="00914E94">
        <w:instrText>ním</w:instrText>
      </w:r>
      <w:r>
        <w:instrText>" \f "v"</w:instrText>
      </w:r>
      <w:r w:rsidR="00D952F2">
        <w:fldChar w:fldCharType="end"/>
      </w:r>
      <w:r>
        <w:t>, soběstačnost a přístup k životním příležitostem (Novosad</w:t>
      </w:r>
      <w:r w:rsidR="00D952F2">
        <w:fldChar w:fldCharType="begin"/>
      </w:r>
      <w:r>
        <w:instrText xml:space="preserve"> XE "</w:instrText>
      </w:r>
      <w:r w:rsidRPr="00A644FB">
        <w:instrText>Novosad</w:instrText>
      </w:r>
      <w:r>
        <w:instrText xml:space="preserve">" </w:instrText>
      </w:r>
      <w:r w:rsidR="00D952F2">
        <w:fldChar w:fldCharType="end"/>
      </w:r>
      <w:r>
        <w:t>, 2011).</w:t>
      </w:r>
    </w:p>
    <w:p w:rsidR="00C05BF7" w:rsidRPr="00FA5F99" w:rsidRDefault="00C05BF7" w:rsidP="00C05BF7">
      <w:pPr>
        <w:pStyle w:val="Odstavec1"/>
        <w:rPr>
          <w:u w:val="single"/>
        </w:rPr>
      </w:pPr>
      <w:r w:rsidRPr="00FA5F99">
        <w:rPr>
          <w:u w:val="single"/>
        </w:rPr>
        <w:lastRenderedPageBreak/>
        <w:t>Klasifikace vybraných chronických a pohybových postižení a jejich z</w:t>
      </w:r>
      <w:r w:rsidRPr="00FA5F99">
        <w:rPr>
          <w:u w:val="single"/>
        </w:rPr>
        <w:t>á</w:t>
      </w:r>
      <w:r w:rsidRPr="00FA5F99">
        <w:rPr>
          <w:u w:val="single"/>
        </w:rPr>
        <w:t>važnosti</w:t>
      </w:r>
    </w:p>
    <w:p w:rsidR="00C05BF7" w:rsidRDefault="00C05BF7" w:rsidP="00C05BF7">
      <w:pPr>
        <w:pStyle w:val="Odstavec1"/>
      </w:pPr>
      <w:r>
        <w:t>Podle doby vzniku rozlišujeme vrozené a získané tělesné postižení (Slowík</w:t>
      </w:r>
      <w:r w:rsidR="00D952F2">
        <w:fldChar w:fldCharType="begin"/>
      </w:r>
      <w:r>
        <w:instrText xml:space="preserve"> XE "</w:instrText>
      </w:r>
      <w:r w:rsidRPr="001C759F">
        <w:instrText>Slowík</w:instrText>
      </w:r>
      <w:r>
        <w:instrText xml:space="preserve">" </w:instrText>
      </w:r>
      <w:r w:rsidR="00D952F2">
        <w:fldChar w:fldCharType="end"/>
      </w:r>
      <w:r>
        <w:t>, 2007):</w:t>
      </w:r>
    </w:p>
    <w:p w:rsidR="00C05BF7" w:rsidRDefault="00C05BF7" w:rsidP="006F6C01">
      <w:pPr>
        <w:pStyle w:val="Dalodstavce"/>
        <w:numPr>
          <w:ilvl w:val="0"/>
          <w:numId w:val="20"/>
        </w:numPr>
      </w:pPr>
      <w:r w:rsidRPr="00040065">
        <w:rPr>
          <w:b/>
          <w:i/>
        </w:rPr>
        <w:t>vrozené</w:t>
      </w:r>
      <w:r>
        <w:t xml:space="preserve"> – např. vrozené vady lebky, rozštěpy lebky, rtů, čelisti, p</w:t>
      </w:r>
      <w:r>
        <w:t>á</w:t>
      </w:r>
      <w:r>
        <w:t>teře, nevyvinutí končetin neboj jejich částí, dětská mozková obrna (DMO), svalová dystrofie</w:t>
      </w:r>
    </w:p>
    <w:p w:rsidR="00C05BF7" w:rsidRDefault="00C05BF7" w:rsidP="006F6C01">
      <w:pPr>
        <w:pStyle w:val="Dalodstavce"/>
        <w:numPr>
          <w:ilvl w:val="0"/>
          <w:numId w:val="20"/>
        </w:numPr>
      </w:pPr>
      <w:r w:rsidRPr="00FA5F99">
        <w:rPr>
          <w:b/>
          <w:i/>
        </w:rPr>
        <w:t>získané</w:t>
      </w:r>
      <w:r>
        <w:t xml:space="preserve"> – př. deformity páteře, úrazy – zlomeniny, amputace, par</w:t>
      </w:r>
      <w:r>
        <w:t>a</w:t>
      </w:r>
      <w:r>
        <w:t>plegie, postižení v důsledku nedostatečného zásobení mozku kysl</w:t>
      </w:r>
      <w:r>
        <w:t>í</w:t>
      </w:r>
      <w:r>
        <w:t>kem (hypoxie) nebo krvácení, následky nemocí – centrální mozková příhoda (CMP), roztroušená skleróza, onkologické onemocnění</w:t>
      </w:r>
    </w:p>
    <w:p w:rsidR="00C05BF7" w:rsidRDefault="00C05BF7" w:rsidP="00C05BF7">
      <w:pPr>
        <w:pStyle w:val="Odstavec1"/>
      </w:pPr>
    </w:p>
    <w:p w:rsidR="00A01AEE" w:rsidRDefault="00C05BF7" w:rsidP="00A01AEE">
      <w:pPr>
        <w:pStyle w:val="Odstavec1"/>
      </w:pPr>
      <w:r>
        <w:t>Dle Nešporové</w:t>
      </w:r>
      <w:r w:rsidR="00D952F2">
        <w:fldChar w:fldCharType="begin"/>
      </w:r>
      <w:r>
        <w:instrText xml:space="preserve"> XE "</w:instrText>
      </w:r>
      <w:r w:rsidRPr="00480A53">
        <w:instrText>Nešporová</w:instrText>
      </w:r>
      <w:r>
        <w:instrText xml:space="preserve">" </w:instrText>
      </w:r>
      <w:r w:rsidR="00D952F2">
        <w:fldChar w:fldCharType="end"/>
      </w:r>
      <w:r>
        <w:t>, Zábranské</w:t>
      </w:r>
      <w:r w:rsidR="00D952F2">
        <w:fldChar w:fldCharType="begin"/>
      </w:r>
      <w:r>
        <w:instrText xml:space="preserve"> XE "</w:instrText>
      </w:r>
      <w:r w:rsidRPr="00B62C75">
        <w:instrText>Zábranská</w:instrText>
      </w:r>
      <w:r>
        <w:instrText xml:space="preserve">" </w:instrText>
      </w:r>
      <w:r w:rsidR="00D952F2">
        <w:fldChar w:fldCharType="end"/>
      </w:r>
      <w:r>
        <w:t xml:space="preserve"> a kol. (2013 aktualizováno) můžeme </w:t>
      </w:r>
      <w:r w:rsidRPr="00CF2690">
        <w:rPr>
          <w:u w:val="single"/>
        </w:rPr>
        <w:t>stupně závažnosti tělesného postižení</w:t>
      </w:r>
      <w:r>
        <w:t xml:space="preserve"> dělit následovně:</w:t>
      </w:r>
    </w:p>
    <w:p w:rsidR="00A01AEE" w:rsidRPr="00A01AEE" w:rsidRDefault="00A01AEE" w:rsidP="00A01AEE">
      <w:pPr>
        <w:pStyle w:val="Dalodstavce"/>
      </w:pPr>
    </w:p>
    <w:tbl>
      <w:tblPr>
        <w:tblStyle w:val="Mkatabulky"/>
        <w:tblW w:w="0" w:type="auto"/>
        <w:tblLook w:val="04A0"/>
      </w:tblPr>
      <w:tblGrid>
        <w:gridCol w:w="2034"/>
        <w:gridCol w:w="5545"/>
      </w:tblGrid>
      <w:tr w:rsidR="00C05BF7" w:rsidTr="003C5AD0">
        <w:trPr>
          <w:cnfStyle w:val="100000000000"/>
        </w:trPr>
        <w:tc>
          <w:tcPr>
            <w:tcW w:w="2034" w:type="dxa"/>
          </w:tcPr>
          <w:p w:rsidR="00C05BF7" w:rsidRPr="003C5AD0" w:rsidRDefault="00C05BF7" w:rsidP="001877D3">
            <w:pPr>
              <w:spacing w:line="276" w:lineRule="auto"/>
              <w:rPr>
                <w:rFonts w:asciiTheme="minorHAnsi" w:hAnsiTheme="minorHAnsi"/>
                <w:b/>
                <w:i/>
                <w:sz w:val="22"/>
                <w:szCs w:val="22"/>
              </w:rPr>
            </w:pPr>
            <w:r w:rsidRPr="003C5AD0">
              <w:rPr>
                <w:rFonts w:asciiTheme="minorHAnsi" w:hAnsiTheme="minorHAnsi"/>
                <w:b/>
                <w:i/>
                <w:sz w:val="22"/>
                <w:szCs w:val="22"/>
              </w:rPr>
              <w:t>Název kategorie tělesného postižení</w:t>
            </w:r>
          </w:p>
        </w:tc>
        <w:tc>
          <w:tcPr>
            <w:tcW w:w="5545" w:type="dxa"/>
          </w:tcPr>
          <w:p w:rsidR="00C05BF7" w:rsidRPr="003C5AD0" w:rsidRDefault="00C05BF7" w:rsidP="001877D3">
            <w:pPr>
              <w:spacing w:line="360" w:lineRule="auto"/>
              <w:rPr>
                <w:rFonts w:asciiTheme="minorHAnsi" w:hAnsiTheme="minorHAnsi"/>
                <w:b/>
                <w:i/>
                <w:sz w:val="22"/>
                <w:szCs w:val="22"/>
              </w:rPr>
            </w:pPr>
            <w:r w:rsidRPr="003C5AD0">
              <w:rPr>
                <w:rFonts w:asciiTheme="minorHAnsi" w:hAnsiTheme="minorHAnsi"/>
                <w:b/>
                <w:i/>
                <w:sz w:val="22"/>
                <w:szCs w:val="22"/>
              </w:rPr>
              <w:t>Příklady tělesných vad</w:t>
            </w:r>
          </w:p>
        </w:tc>
      </w:tr>
      <w:tr w:rsidR="00C05BF7" w:rsidTr="003C5AD0">
        <w:tc>
          <w:tcPr>
            <w:tcW w:w="2034" w:type="dxa"/>
          </w:tcPr>
          <w:p w:rsidR="00C05BF7" w:rsidRPr="003C5AD0" w:rsidRDefault="00C05BF7" w:rsidP="001877D3">
            <w:pPr>
              <w:spacing w:line="360" w:lineRule="auto"/>
              <w:jc w:val="both"/>
              <w:rPr>
                <w:rFonts w:asciiTheme="minorHAnsi" w:hAnsiTheme="minorHAnsi"/>
                <w:b/>
                <w:i/>
                <w:sz w:val="22"/>
                <w:szCs w:val="22"/>
              </w:rPr>
            </w:pPr>
            <w:r w:rsidRPr="003C5AD0">
              <w:rPr>
                <w:rFonts w:asciiTheme="minorHAnsi" w:hAnsiTheme="minorHAnsi"/>
                <w:b/>
                <w:i/>
                <w:sz w:val="22"/>
                <w:szCs w:val="22"/>
              </w:rPr>
              <w:t>Lehké</w:t>
            </w:r>
          </w:p>
        </w:tc>
        <w:tc>
          <w:tcPr>
            <w:tcW w:w="5545" w:type="dxa"/>
          </w:tcPr>
          <w:p w:rsidR="00C05BF7" w:rsidRPr="003C5AD0" w:rsidRDefault="00C05BF7" w:rsidP="003C5AD0">
            <w:pPr>
              <w:pStyle w:val="Dalodstavce"/>
              <w:ind w:firstLine="0"/>
              <w:rPr>
                <w:sz w:val="22"/>
                <w:szCs w:val="22"/>
              </w:rPr>
            </w:pPr>
            <w:r w:rsidRPr="00A01AEE">
              <w:rPr>
                <w:sz w:val="22"/>
                <w:szCs w:val="22"/>
              </w:rPr>
              <w:t>Organická poškození CNS s postižením motoriky při samostatné mobilitě</w:t>
            </w:r>
            <w:r w:rsidRPr="003C5AD0">
              <w:rPr>
                <w:sz w:val="22"/>
                <w:szCs w:val="22"/>
              </w:rPr>
              <w:t xml:space="preserve"> (DMO – chůze bez pomůcek)</w:t>
            </w:r>
          </w:p>
          <w:p w:rsidR="00C05BF7" w:rsidRPr="003C5AD0" w:rsidRDefault="00C05BF7" w:rsidP="003C5AD0">
            <w:pPr>
              <w:pStyle w:val="Dalodstavce"/>
              <w:ind w:firstLine="0"/>
              <w:rPr>
                <w:sz w:val="22"/>
                <w:szCs w:val="22"/>
              </w:rPr>
            </w:pPr>
            <w:r w:rsidRPr="00A01AEE">
              <w:rPr>
                <w:i/>
                <w:sz w:val="22"/>
                <w:szCs w:val="22"/>
              </w:rPr>
              <w:t>Tělesná postižení organického původu</w:t>
            </w:r>
            <w:r w:rsidRPr="003C5AD0">
              <w:rPr>
                <w:sz w:val="22"/>
                <w:szCs w:val="22"/>
              </w:rPr>
              <w:t xml:space="preserve"> (př. poúrazové stavy, deformace, amputace)</w:t>
            </w:r>
          </w:p>
          <w:p w:rsidR="00C05BF7" w:rsidRPr="003C5AD0" w:rsidRDefault="00C05BF7" w:rsidP="003C5AD0">
            <w:pPr>
              <w:pStyle w:val="Dalodstavce"/>
              <w:ind w:hanging="49"/>
              <w:rPr>
                <w:sz w:val="22"/>
                <w:szCs w:val="22"/>
              </w:rPr>
            </w:pPr>
            <w:r w:rsidRPr="00A01AEE">
              <w:rPr>
                <w:i/>
                <w:sz w:val="22"/>
                <w:szCs w:val="22"/>
              </w:rPr>
              <w:t>Chronická onemocnění</w:t>
            </w:r>
            <w:r w:rsidRPr="003C5AD0">
              <w:rPr>
                <w:sz w:val="22"/>
                <w:szCs w:val="22"/>
              </w:rPr>
              <w:t xml:space="preserve"> (př. epilepsie, srdeční vady)</w:t>
            </w:r>
          </w:p>
        </w:tc>
      </w:tr>
      <w:tr w:rsidR="00C05BF7" w:rsidTr="003C5AD0">
        <w:tc>
          <w:tcPr>
            <w:tcW w:w="2034" w:type="dxa"/>
          </w:tcPr>
          <w:p w:rsidR="00C05BF7" w:rsidRPr="003C5AD0" w:rsidRDefault="00C05BF7" w:rsidP="001877D3">
            <w:pPr>
              <w:spacing w:line="360" w:lineRule="auto"/>
              <w:jc w:val="both"/>
              <w:rPr>
                <w:rFonts w:asciiTheme="minorHAnsi" w:hAnsiTheme="minorHAnsi"/>
                <w:b/>
                <w:i/>
                <w:sz w:val="22"/>
                <w:szCs w:val="22"/>
              </w:rPr>
            </w:pPr>
            <w:r w:rsidRPr="003C5AD0">
              <w:rPr>
                <w:rFonts w:asciiTheme="minorHAnsi" w:hAnsiTheme="minorHAnsi"/>
                <w:b/>
                <w:i/>
                <w:sz w:val="22"/>
                <w:szCs w:val="22"/>
              </w:rPr>
              <w:t>Středně těžké</w:t>
            </w:r>
          </w:p>
        </w:tc>
        <w:tc>
          <w:tcPr>
            <w:tcW w:w="5545" w:type="dxa"/>
          </w:tcPr>
          <w:p w:rsidR="00C05BF7" w:rsidRPr="003C5AD0" w:rsidRDefault="00C05BF7" w:rsidP="003C5AD0">
            <w:pPr>
              <w:pStyle w:val="Dalodstavce"/>
              <w:ind w:firstLine="0"/>
              <w:rPr>
                <w:sz w:val="22"/>
                <w:szCs w:val="22"/>
              </w:rPr>
            </w:pPr>
            <w:r w:rsidRPr="00A01AEE">
              <w:rPr>
                <w:i/>
                <w:sz w:val="22"/>
                <w:szCs w:val="22"/>
              </w:rPr>
              <w:t>Organická poškození CNS s postižením motoriky při částečně omezené mobilitě</w:t>
            </w:r>
            <w:r w:rsidRPr="003C5AD0">
              <w:rPr>
                <w:sz w:val="22"/>
                <w:szCs w:val="22"/>
              </w:rPr>
              <w:t xml:space="preserve"> (DMO – chůze s pomůckami)</w:t>
            </w:r>
          </w:p>
          <w:p w:rsidR="00C05BF7" w:rsidRPr="003C5AD0" w:rsidRDefault="00C05BF7" w:rsidP="003C5AD0">
            <w:pPr>
              <w:pStyle w:val="Dalodstavce"/>
              <w:ind w:firstLine="0"/>
              <w:rPr>
                <w:sz w:val="22"/>
                <w:szCs w:val="22"/>
              </w:rPr>
            </w:pPr>
            <w:r w:rsidRPr="00A01AEE">
              <w:rPr>
                <w:i/>
                <w:sz w:val="22"/>
                <w:szCs w:val="22"/>
              </w:rPr>
              <w:t>Tělesná postižení organického původu vážnějšího charakteru</w:t>
            </w:r>
            <w:r w:rsidRPr="003C5AD0">
              <w:rPr>
                <w:sz w:val="22"/>
                <w:szCs w:val="22"/>
              </w:rPr>
              <w:t xml:space="preserve"> (př. poúrazové stavy, deformace, amputace)</w:t>
            </w:r>
          </w:p>
          <w:p w:rsidR="00C05BF7" w:rsidRPr="003C5AD0" w:rsidRDefault="00C05BF7" w:rsidP="003C5AD0">
            <w:pPr>
              <w:pStyle w:val="Dalodstavce"/>
              <w:ind w:firstLine="0"/>
              <w:rPr>
                <w:sz w:val="22"/>
                <w:szCs w:val="22"/>
              </w:rPr>
            </w:pPr>
            <w:r w:rsidRPr="00A01AEE">
              <w:rPr>
                <w:i/>
                <w:sz w:val="22"/>
                <w:szCs w:val="22"/>
              </w:rPr>
              <w:t>Chronická onemocnění vážnějšího charakteru</w:t>
            </w:r>
            <w:r w:rsidRPr="003C5AD0">
              <w:rPr>
                <w:sz w:val="22"/>
                <w:szCs w:val="22"/>
              </w:rPr>
              <w:t xml:space="preserve"> (př. epilepsie, srdeční vady, poruchy metabolických procesů, nádorová onemocnění, onemocnění trávicího traktu)</w:t>
            </w:r>
          </w:p>
        </w:tc>
      </w:tr>
      <w:tr w:rsidR="00C05BF7" w:rsidTr="003C5AD0">
        <w:tc>
          <w:tcPr>
            <w:tcW w:w="2034" w:type="dxa"/>
          </w:tcPr>
          <w:p w:rsidR="00C05BF7" w:rsidRPr="003C5AD0" w:rsidRDefault="00C05BF7" w:rsidP="001877D3">
            <w:pPr>
              <w:spacing w:line="360" w:lineRule="auto"/>
              <w:jc w:val="both"/>
              <w:rPr>
                <w:rFonts w:asciiTheme="minorHAnsi" w:hAnsiTheme="minorHAnsi"/>
                <w:b/>
                <w:i/>
                <w:sz w:val="22"/>
                <w:szCs w:val="22"/>
              </w:rPr>
            </w:pPr>
            <w:r w:rsidRPr="003C5AD0">
              <w:rPr>
                <w:rFonts w:asciiTheme="minorHAnsi" w:hAnsiTheme="minorHAnsi"/>
                <w:b/>
                <w:i/>
                <w:sz w:val="22"/>
                <w:szCs w:val="22"/>
              </w:rPr>
              <w:t>Těžké</w:t>
            </w:r>
          </w:p>
        </w:tc>
        <w:tc>
          <w:tcPr>
            <w:tcW w:w="5545" w:type="dxa"/>
          </w:tcPr>
          <w:p w:rsidR="00C05BF7" w:rsidRPr="003C5AD0" w:rsidRDefault="00C05BF7" w:rsidP="003C5AD0">
            <w:pPr>
              <w:pStyle w:val="Dalodstavce"/>
              <w:ind w:firstLine="0"/>
              <w:rPr>
                <w:sz w:val="22"/>
                <w:szCs w:val="22"/>
              </w:rPr>
            </w:pPr>
            <w:r w:rsidRPr="00A01AEE">
              <w:rPr>
                <w:i/>
                <w:sz w:val="22"/>
                <w:szCs w:val="22"/>
              </w:rPr>
              <w:t>Organická poškození CNS s těžkým postižením motoriky</w:t>
            </w:r>
            <w:r w:rsidRPr="003C5AD0">
              <w:rPr>
                <w:sz w:val="22"/>
                <w:szCs w:val="22"/>
              </w:rPr>
              <w:t xml:space="preserve"> – imobilita se závislostí na kompenzačních pomůckách, případně na asistenční pomoci (DMO – kvadruparetická forma)</w:t>
            </w:r>
          </w:p>
          <w:p w:rsidR="00C05BF7" w:rsidRDefault="00C05BF7" w:rsidP="003C5AD0">
            <w:pPr>
              <w:pStyle w:val="Dalodstavce"/>
              <w:ind w:firstLine="0"/>
              <w:rPr>
                <w:sz w:val="22"/>
                <w:szCs w:val="22"/>
              </w:rPr>
            </w:pPr>
            <w:r w:rsidRPr="00A01AEE">
              <w:rPr>
                <w:i/>
                <w:sz w:val="22"/>
                <w:szCs w:val="22"/>
              </w:rPr>
              <w:t>Tělesná postižení organického původu závažného charakteru</w:t>
            </w:r>
            <w:r w:rsidRPr="003C5AD0">
              <w:rPr>
                <w:sz w:val="22"/>
                <w:szCs w:val="22"/>
              </w:rPr>
              <w:t xml:space="preserve"> (př. poúrazové stavy, deformace, amputace)</w:t>
            </w:r>
          </w:p>
          <w:p w:rsidR="00A01AEE" w:rsidRPr="003C5AD0" w:rsidRDefault="00A01AEE" w:rsidP="00FA225F">
            <w:pPr>
              <w:pStyle w:val="Dalodstavce"/>
              <w:ind w:firstLine="0"/>
              <w:rPr>
                <w:sz w:val="22"/>
                <w:szCs w:val="22"/>
              </w:rPr>
            </w:pPr>
            <w:r w:rsidRPr="00A01AEE">
              <w:rPr>
                <w:i/>
                <w:sz w:val="22"/>
                <w:szCs w:val="22"/>
              </w:rPr>
              <w:t>Chronická onemocnění závažného charakteru</w:t>
            </w:r>
            <w:r>
              <w:rPr>
                <w:sz w:val="22"/>
                <w:szCs w:val="22"/>
              </w:rPr>
              <w:t xml:space="preserve"> (př. nádorová onemocnění, onemocnění trávicího traktu)</w:t>
            </w:r>
          </w:p>
        </w:tc>
      </w:tr>
    </w:tbl>
    <w:p w:rsidR="00C05BF7" w:rsidRDefault="00FA225F" w:rsidP="00FA225F">
      <w:pPr>
        <w:pStyle w:val="Titulek"/>
      </w:pPr>
      <w:bookmarkStart w:id="34" w:name="_Toc28543732"/>
      <w:r>
        <w:t xml:space="preserve">Tab. </w:t>
      </w:r>
      <w:fldSimple w:instr=" SEQ Tab. \* ARABIC ">
        <w:r>
          <w:rPr>
            <w:noProof/>
          </w:rPr>
          <w:t>1</w:t>
        </w:r>
      </w:fldSimple>
      <w:r w:rsidR="00F67CD1">
        <w:t xml:space="preserve"> Stupně závažnosti tělesného postižení</w:t>
      </w:r>
      <w:bookmarkEnd w:id="34"/>
    </w:p>
    <w:p w:rsidR="00C05BF7" w:rsidRDefault="00C05BF7" w:rsidP="00C05BF7">
      <w:pPr>
        <w:pStyle w:val="Odstavec1"/>
        <w:rPr>
          <w:b/>
        </w:rPr>
      </w:pPr>
      <w:r w:rsidRPr="00CC340A">
        <w:rPr>
          <w:b/>
        </w:rPr>
        <w:lastRenderedPageBreak/>
        <w:t>Zásady komunikace</w:t>
      </w:r>
      <w:r w:rsidR="001D1235">
        <w:fldChar w:fldCharType="begin"/>
      </w:r>
      <w:r w:rsidR="001D1235">
        <w:instrText xml:space="preserve"> XE "komunikace" \f "v"</w:instrText>
      </w:r>
      <w:r w:rsidR="001D1235">
        <w:fldChar w:fldCharType="end"/>
      </w:r>
      <w:r w:rsidRPr="00CC340A">
        <w:rPr>
          <w:b/>
        </w:rPr>
        <w:t xml:space="preserve"> s lidmi s tělesným p</w:t>
      </w:r>
      <w:r w:rsidRPr="00CC340A">
        <w:rPr>
          <w:b/>
        </w:rPr>
        <w:t>o</w:t>
      </w:r>
      <w:r w:rsidRPr="00CC340A">
        <w:rPr>
          <w:b/>
        </w:rPr>
        <w:t>stižením</w:t>
      </w:r>
    </w:p>
    <w:p w:rsidR="00C05BF7" w:rsidRPr="00FD0638" w:rsidRDefault="00C05BF7" w:rsidP="00C05BF7">
      <w:pPr>
        <w:pStyle w:val="Odstavec1"/>
        <w:spacing w:line="240" w:lineRule="auto"/>
        <w:rPr>
          <w:b/>
          <w:sz w:val="12"/>
          <w:szCs w:val="12"/>
        </w:rPr>
      </w:pPr>
    </w:p>
    <w:p w:rsidR="00C05BF7" w:rsidRPr="00FD0638" w:rsidRDefault="00C05BF7" w:rsidP="00C05BF7">
      <w:pPr>
        <w:pStyle w:val="Odstavec1"/>
        <w:rPr>
          <w:b/>
        </w:rPr>
      </w:pPr>
      <w:r>
        <w:t xml:space="preserve">Při komunikaci s lidmi s tělesným postižením </w:t>
      </w:r>
      <w:r w:rsidRPr="00020EE2">
        <w:rPr>
          <w:u w:val="single"/>
        </w:rPr>
        <w:t>je třeba se držet určitých pravidel</w:t>
      </w:r>
      <w:r>
        <w:t>, aby se při komunikaci mohli oba komunikační partneři cítit komfortně:</w:t>
      </w:r>
    </w:p>
    <w:p w:rsidR="00C05BF7" w:rsidRDefault="00C05BF7" w:rsidP="006F6C01">
      <w:pPr>
        <w:pStyle w:val="Odstavec1"/>
        <w:numPr>
          <w:ilvl w:val="0"/>
          <w:numId w:val="21"/>
        </w:numPr>
      </w:pPr>
      <w:r>
        <w:t>přistupujme k osobě s postižením bez předsudků a negativních emocí</w:t>
      </w:r>
    </w:p>
    <w:p w:rsidR="00C05BF7" w:rsidRDefault="00C05BF7" w:rsidP="006F6C01">
      <w:pPr>
        <w:pStyle w:val="Odstavec1"/>
        <w:numPr>
          <w:ilvl w:val="0"/>
          <w:numId w:val="21"/>
        </w:numPr>
      </w:pPr>
      <w:r>
        <w:t>buďme k člověku s postižením empatičtí, berme ho jako rovnoce</w:t>
      </w:r>
      <w:r>
        <w:t>n</w:t>
      </w:r>
      <w:r>
        <w:t>ného partnera – je třeba především respektovat přání a potřeby druhého, což souvisí se schopností vcítit se do role jedince s post</w:t>
      </w:r>
      <w:r>
        <w:t>i</w:t>
      </w:r>
      <w:r>
        <w:t>žením</w:t>
      </w:r>
    </w:p>
    <w:p w:rsidR="00C05BF7" w:rsidRDefault="00C05BF7" w:rsidP="006F6C01">
      <w:pPr>
        <w:pStyle w:val="Odstavec1"/>
        <w:numPr>
          <w:ilvl w:val="0"/>
          <w:numId w:val="21"/>
        </w:numPr>
      </w:pPr>
      <w:r>
        <w:t>komunikaci nevnucovat, být tolerantní, akceptovat i možnost o</w:t>
      </w:r>
      <w:r>
        <w:t>d</w:t>
      </w:r>
      <w:r>
        <w:t>mítnutí</w:t>
      </w:r>
    </w:p>
    <w:p w:rsidR="00C05BF7" w:rsidRDefault="00C05BF7" w:rsidP="006F6C01">
      <w:pPr>
        <w:pStyle w:val="Odstavec1"/>
        <w:numPr>
          <w:ilvl w:val="0"/>
          <w:numId w:val="21"/>
        </w:numPr>
      </w:pPr>
      <w:r>
        <w:t>udržujme oční kontakt při komunikaci (Hanková</w:t>
      </w:r>
      <w:r w:rsidR="00D952F2">
        <w:fldChar w:fldCharType="begin"/>
      </w:r>
      <w:r>
        <w:instrText xml:space="preserve"> XE "</w:instrText>
      </w:r>
      <w:r w:rsidRPr="005056B8">
        <w:instrText>Hanková</w:instrText>
      </w:r>
      <w:r>
        <w:instrText xml:space="preserve">" </w:instrText>
      </w:r>
      <w:r w:rsidR="00D952F2">
        <w:fldChar w:fldCharType="end"/>
      </w:r>
      <w:r>
        <w:t xml:space="preserve"> 2015)</w:t>
      </w:r>
    </w:p>
    <w:p w:rsidR="00C05BF7" w:rsidRDefault="00C05BF7" w:rsidP="006F6C01">
      <w:pPr>
        <w:pStyle w:val="Odstavec1"/>
        <w:numPr>
          <w:ilvl w:val="0"/>
          <w:numId w:val="21"/>
        </w:numPr>
      </w:pPr>
      <w:r>
        <w:t>dejme člověku prostor, aby se mohl vyjádřit, citlivě ověřujme, zda nám porozuměl a naopak</w:t>
      </w:r>
    </w:p>
    <w:p w:rsidR="00C05BF7" w:rsidRDefault="00C05BF7" w:rsidP="006F6C01">
      <w:pPr>
        <w:pStyle w:val="Odstavec1"/>
        <w:numPr>
          <w:ilvl w:val="0"/>
          <w:numId w:val="21"/>
        </w:numPr>
      </w:pPr>
      <w:r>
        <w:t>dejme člověku s postižením při jednání s ním vybrat z více typů s</w:t>
      </w:r>
      <w:r>
        <w:t>e</w:t>
      </w:r>
      <w:r>
        <w:t>dacího nábytku – on ví nejlépe, co mu vyhovuje, z čeho se mu bude dobře vstávat, apod.</w:t>
      </w:r>
    </w:p>
    <w:p w:rsidR="00C05BF7" w:rsidRDefault="00C05BF7" w:rsidP="006F6C01">
      <w:pPr>
        <w:pStyle w:val="Odstavec1"/>
        <w:numPr>
          <w:ilvl w:val="0"/>
          <w:numId w:val="21"/>
        </w:numPr>
      </w:pPr>
      <w:r>
        <w:t>při komunikaci se snažme udržet klidnou, vstřícnou atmosféru, pr</w:t>
      </w:r>
      <w:r>
        <w:t>o</w:t>
      </w:r>
      <w:r>
        <w:t>tože u některých lidí s postižením (zejména u spastiků) obavy z neúspěchu a zvýšené psychické napětí vedou ke zhoršení projevů jejich postižení; pokyny uklidněte se, vydýchejte se, mývají často kontraproduktivní efekt</w:t>
      </w:r>
    </w:p>
    <w:p w:rsidR="00C05BF7" w:rsidRDefault="00C05BF7" w:rsidP="006F6C01">
      <w:pPr>
        <w:pStyle w:val="Odstavec1"/>
        <w:numPr>
          <w:ilvl w:val="0"/>
          <w:numId w:val="21"/>
        </w:numPr>
      </w:pPr>
      <w:r>
        <w:t>nezvyšujme na člověka s postižením při komunikaci hlas, nemluvme s ním polopaticky, je to pro něho nepříjemné a nedůstojné, zvyšuje psychickou tenzi</w:t>
      </w:r>
    </w:p>
    <w:p w:rsidR="00C05BF7" w:rsidRDefault="00C05BF7" w:rsidP="006F6C01">
      <w:pPr>
        <w:pStyle w:val="Odstavec1"/>
        <w:numPr>
          <w:ilvl w:val="0"/>
          <w:numId w:val="21"/>
        </w:numPr>
      </w:pPr>
      <w:r>
        <w:t>„zprůhlednění“ pozice pomáhajícího a člověka s postižením – pom</w:t>
      </w:r>
      <w:r>
        <w:t>á</w:t>
      </w:r>
      <w:r>
        <w:t>hající by měl člověka informovat o rozhodnutích, která se ho týkají, člověk s postižením by měl být do řešení své situace zapojen – mít možnost spolupracovat a rozhodovat o přijaté formě pomoci či po</w:t>
      </w:r>
      <w:r>
        <w:t>d</w:t>
      </w:r>
      <w:r>
        <w:t>pory (Novosad</w:t>
      </w:r>
      <w:r w:rsidR="00D952F2">
        <w:fldChar w:fldCharType="begin"/>
      </w:r>
      <w:r>
        <w:instrText xml:space="preserve"> XE "</w:instrText>
      </w:r>
      <w:r w:rsidRPr="00ED366E">
        <w:instrText>Novosad</w:instrText>
      </w:r>
      <w:r>
        <w:instrText xml:space="preserve">" </w:instrText>
      </w:r>
      <w:r w:rsidR="00D952F2">
        <w:fldChar w:fldCharType="end"/>
      </w:r>
      <w:r>
        <w:t>, 2011)</w:t>
      </w:r>
    </w:p>
    <w:p w:rsidR="00C05BF7" w:rsidRDefault="00C05BF7" w:rsidP="00C05BF7">
      <w:pPr>
        <w:pStyle w:val="Odstavec1"/>
      </w:pPr>
    </w:p>
    <w:p w:rsidR="00C05BF7" w:rsidRDefault="00C05BF7" w:rsidP="00C05BF7">
      <w:pPr>
        <w:pStyle w:val="Dalodstavce"/>
      </w:pPr>
    </w:p>
    <w:p w:rsidR="00C05BF7" w:rsidRPr="00FA5F99" w:rsidRDefault="00C05BF7" w:rsidP="00C05BF7">
      <w:pPr>
        <w:pStyle w:val="Odstavec1"/>
        <w:rPr>
          <w:b/>
        </w:rPr>
      </w:pPr>
      <w:r w:rsidRPr="00FA5F99">
        <w:rPr>
          <w:b/>
        </w:rPr>
        <w:t>Komunikační chyby při práci s lidmi s tělesným postižením</w:t>
      </w:r>
    </w:p>
    <w:p w:rsidR="00C05BF7" w:rsidRPr="00FD0638" w:rsidRDefault="00C05BF7" w:rsidP="00C05BF7">
      <w:pPr>
        <w:pStyle w:val="Odstavec1"/>
        <w:spacing w:line="240" w:lineRule="auto"/>
        <w:rPr>
          <w:sz w:val="12"/>
          <w:szCs w:val="12"/>
        </w:rPr>
      </w:pPr>
    </w:p>
    <w:p w:rsidR="00C05BF7" w:rsidRPr="00FA5F99" w:rsidRDefault="00C05BF7" w:rsidP="00C05BF7">
      <w:pPr>
        <w:pStyle w:val="Odstavec1"/>
      </w:pPr>
      <w:r w:rsidRPr="00FA5F99">
        <w:t>Při komunikaci s lidmi s tělesným postižením se setkáváme s nespočtem chyb ze strany jejich komunikačních partnerů (Hanková</w:t>
      </w:r>
      <w:r w:rsidR="00D952F2" w:rsidRPr="00FA5F99">
        <w:fldChar w:fldCharType="begin"/>
      </w:r>
      <w:r w:rsidRPr="00FA5F99">
        <w:instrText xml:space="preserve"> XE "Hanková" </w:instrText>
      </w:r>
      <w:r w:rsidR="00D952F2" w:rsidRPr="00FA5F99">
        <w:fldChar w:fldCharType="end"/>
      </w:r>
      <w:r w:rsidRPr="00FA5F99">
        <w:t>, 2015). Ti se jich nejčastěji dopouštějí nevědomě, což pramení z jejich nedostatečné informovanosti o tom, jak mluvit s člověkem se zdravo</w:t>
      </w:r>
      <w:r w:rsidRPr="00FA5F99">
        <w:t>t</w:t>
      </w:r>
      <w:r w:rsidRPr="00FA5F99">
        <w:lastRenderedPageBreak/>
        <w:t>ním postižením, ale také z hluboko zakořeněných předsudků a mylných představ o schopnostech, dovednostech a aspir</w:t>
      </w:r>
      <w:r w:rsidRPr="00FA5F99">
        <w:t>a</w:t>
      </w:r>
      <w:r w:rsidRPr="00FA5F99">
        <w:t>cích lidí se zdravotním postižením.</w:t>
      </w:r>
    </w:p>
    <w:p w:rsidR="00C05BF7" w:rsidRPr="00FA5F99" w:rsidRDefault="00C05BF7" w:rsidP="00C05BF7">
      <w:pPr>
        <w:pStyle w:val="Dalodstavce"/>
      </w:pPr>
      <w:r w:rsidRPr="00FA5F99">
        <w:t>Chyb se samozřejmě dopouštějí také profesionálové při výkonu své profese, ač bychom oprávněně očekávali, že budou mít dostatečné schopnosti pro vhodnou komunikaci s těmito jedinci (Hanková</w:t>
      </w:r>
      <w:r w:rsidR="00D952F2" w:rsidRPr="00FA5F99">
        <w:fldChar w:fldCharType="begin"/>
      </w:r>
      <w:r w:rsidRPr="00FA5F99">
        <w:instrText xml:space="preserve"> XE "Hanková" </w:instrText>
      </w:r>
      <w:r w:rsidR="00D952F2" w:rsidRPr="00FA5F99">
        <w:fldChar w:fldCharType="end"/>
      </w:r>
      <w:r w:rsidRPr="00FA5F99">
        <w:t>, 2015), přesto se objevují neadekvátní jazykové prostředky (př. komunikace nepřiměřená věku klienta</w:t>
      </w:r>
      <w:r w:rsidR="00D952F2" w:rsidRPr="00FA5F99">
        <w:fldChar w:fldCharType="begin"/>
      </w:r>
      <w:r w:rsidRPr="00FA5F99">
        <w:instrText xml:space="preserve"> XE "klient" \f "v"</w:instrText>
      </w:r>
      <w:r w:rsidR="00D952F2" w:rsidRPr="00FA5F99">
        <w:fldChar w:fldCharType="end"/>
      </w:r>
      <w:r w:rsidRPr="00FA5F99">
        <w:t xml:space="preserve"> – jednání s klientem jako by byl malé dítě), asymetrická komunikace (znamená nerovné postavení komunikačních partnerů, př. nadřízený-podřízený) a akcent na dialog s asistentem (tj. pracovník mluví s doprovodem klie</w:t>
      </w:r>
      <w:r w:rsidRPr="00FA5F99">
        <w:t>n</w:t>
      </w:r>
      <w:r w:rsidRPr="00FA5F99">
        <w:t>ta, místo aby hovořil přímo ke kl</w:t>
      </w:r>
      <w:r w:rsidRPr="00FA5F99">
        <w:t>i</w:t>
      </w:r>
      <w:r w:rsidRPr="00FA5F99">
        <w:t>entovi).</w:t>
      </w:r>
    </w:p>
    <w:p w:rsidR="00C05BF7" w:rsidRPr="00FA5F99" w:rsidRDefault="00C05BF7" w:rsidP="00C05BF7">
      <w:pPr>
        <w:pStyle w:val="Dalodstavce"/>
      </w:pPr>
      <w:r w:rsidRPr="00FA5F99">
        <w:t>Slowík</w:t>
      </w:r>
      <w:r w:rsidR="00D952F2" w:rsidRPr="00FA5F99">
        <w:fldChar w:fldCharType="begin"/>
      </w:r>
      <w:r w:rsidRPr="00FA5F99">
        <w:instrText xml:space="preserve"> XE "Slowík" </w:instrText>
      </w:r>
      <w:r w:rsidR="00D952F2" w:rsidRPr="00FA5F99">
        <w:fldChar w:fldCharType="end"/>
      </w:r>
      <w:r w:rsidRPr="00FA5F99">
        <w:t xml:space="preserve"> (2010 in Hanková</w:t>
      </w:r>
      <w:r w:rsidR="00D952F2" w:rsidRPr="00FA5F99">
        <w:fldChar w:fldCharType="begin"/>
      </w:r>
      <w:r w:rsidRPr="00FA5F99">
        <w:instrText xml:space="preserve"> XE "Hanková" </w:instrText>
      </w:r>
      <w:r w:rsidR="00D952F2" w:rsidRPr="00FA5F99">
        <w:fldChar w:fldCharType="end"/>
      </w:r>
      <w:r w:rsidRPr="00FA5F99">
        <w:t>, 2015) poukazuje na fakt, že nejen vliv viditelné tělesné deformace, ale také nepříznivé hodnocení akceptace ze strany většinové společnosti se m</w:t>
      </w:r>
      <w:r w:rsidRPr="00FA5F99">
        <w:t>o</w:t>
      </w:r>
      <w:r w:rsidRPr="00FA5F99">
        <w:t>hou negativním způsobem podepsat na sociální interakci, interpers</w:t>
      </w:r>
      <w:r w:rsidRPr="00FA5F99">
        <w:t>o</w:t>
      </w:r>
      <w:r w:rsidRPr="00FA5F99">
        <w:t>nální komunikaci a seberealizaci osob s tělesným postižením. Komun</w:t>
      </w:r>
      <w:r w:rsidRPr="00FA5F99">
        <w:t>i</w:t>
      </w:r>
      <w:r w:rsidRPr="00FA5F99">
        <w:t>kační chyby přirozeně komplikují situaci lidem s postižením při jejich začleňování do společnosti.</w:t>
      </w:r>
    </w:p>
    <w:p w:rsidR="00C05BF7" w:rsidRPr="00FA5F99" w:rsidRDefault="00C05BF7" w:rsidP="00C05BF7">
      <w:pPr>
        <w:pStyle w:val="Dalodstavce"/>
      </w:pPr>
      <w:r w:rsidRPr="00FA5F99">
        <w:t>Abychom se výše uvedených chyb vyvarovali, je vhodné dodržovat následující doporučení (Hanková</w:t>
      </w:r>
      <w:r w:rsidR="00D952F2" w:rsidRPr="00FA5F99">
        <w:fldChar w:fldCharType="begin"/>
      </w:r>
      <w:r w:rsidRPr="00FA5F99">
        <w:instrText xml:space="preserve"> XE "Hanková" </w:instrText>
      </w:r>
      <w:r w:rsidR="00D952F2" w:rsidRPr="00FA5F99">
        <w:fldChar w:fldCharType="end"/>
      </w:r>
      <w:r w:rsidRPr="00FA5F99">
        <w:t>, 2015): Je třeba v</w:t>
      </w:r>
      <w:r w:rsidRPr="00FA5F99">
        <w:t>y</w:t>
      </w:r>
      <w:r w:rsidRPr="00FA5F99">
        <w:t>hnout se tendencím dotazovat se doprovázející osoby člověka s postižením, nesnažit se n</w:t>
      </w:r>
      <w:r w:rsidRPr="00FA5F99">
        <w:t>a</w:t>
      </w:r>
      <w:r w:rsidRPr="00FA5F99">
        <w:t>bízet pomoc za každou cenu, užívat běžné komunikační obraty a slovní spojení a nemanipulovat s mechanickým vozíkem osoby bez jejího předchozího svolení. Je potřeba také pamat</w:t>
      </w:r>
      <w:r w:rsidRPr="00FA5F99">
        <w:t>o</w:t>
      </w:r>
      <w:r w:rsidRPr="00FA5F99">
        <w:t>vat na to, že někteří lidé s tělesným postižením mají narušenou kom</w:t>
      </w:r>
      <w:r w:rsidRPr="00FA5F99">
        <w:t>u</w:t>
      </w:r>
      <w:r w:rsidRPr="00FA5F99">
        <w:t>nikační schopnost (často spojenou s narušením artikulace).</w:t>
      </w:r>
    </w:p>
    <w:p w:rsidR="00C05BF7" w:rsidRPr="00FA5F99" w:rsidRDefault="00C05BF7" w:rsidP="00C05BF7">
      <w:pPr>
        <w:pStyle w:val="Dalodstavce"/>
      </w:pPr>
      <w:r w:rsidRPr="00FA5F99">
        <w:t>Z mé praxe mohu říct, že se rozhodně vyplatí mluvit s člověkem, pokud možno, na klidném místě, dát mu dostatek času, aby se mohl v</w:t>
      </w:r>
      <w:r w:rsidRPr="00FA5F99">
        <w:t>y</w:t>
      </w:r>
      <w:r w:rsidRPr="00FA5F99">
        <w:t>jádřit, nedokončovat věty, protože si nemůže být jisti, co tím člověk myslel, dříve než to řekne a dobré je také zeptat se ujišťujícím otázk</w:t>
      </w:r>
      <w:r w:rsidRPr="00FA5F99">
        <w:t>a</w:t>
      </w:r>
      <w:r w:rsidRPr="00FA5F99">
        <w:t>mi, že jsme sdělení člověka s narušenou komunikační schopností, správně pochopili. Panuje také předsudek, že mají tito lidé snížený int</w:t>
      </w:r>
      <w:r w:rsidRPr="00FA5F99">
        <w:t>e</w:t>
      </w:r>
      <w:r w:rsidRPr="00FA5F99">
        <w:t>lekt, což samozřejmě vždy neplatí. Je důležité, aby na přiměřenou k</w:t>
      </w:r>
      <w:r w:rsidRPr="00FA5F99">
        <w:t>o</w:t>
      </w:r>
      <w:r w:rsidRPr="00FA5F99">
        <w:t>munikaci dbali všichni pracovníci v zařízení, protože mezilidská kom</w:t>
      </w:r>
      <w:r w:rsidRPr="00FA5F99">
        <w:t>u</w:t>
      </w:r>
      <w:r w:rsidRPr="00FA5F99">
        <w:t>nikace utváří vztahy. Důvěra v tomto kontextu hraje důležitou roli.</w:t>
      </w:r>
    </w:p>
    <w:p w:rsidR="00C05BF7" w:rsidRDefault="00C05BF7" w:rsidP="006F6C01">
      <w:pPr>
        <w:pStyle w:val="Nadpis3"/>
        <w:numPr>
          <w:ilvl w:val="2"/>
          <w:numId w:val="15"/>
        </w:numPr>
      </w:pPr>
      <w:bookmarkStart w:id="35" w:name="_Toc28464415"/>
      <w:bookmarkStart w:id="36" w:name="_Toc28527713"/>
      <w:r>
        <w:lastRenderedPageBreak/>
        <w:t>Osoby s mentálním postižením a komunikační specifika</w:t>
      </w:r>
      <w:bookmarkEnd w:id="35"/>
      <w:bookmarkEnd w:id="36"/>
    </w:p>
    <w:p w:rsidR="00B14DD0" w:rsidRDefault="00C05BF7" w:rsidP="00C05BF7">
      <w:pPr>
        <w:pStyle w:val="Odstavec1"/>
      </w:pPr>
      <w:r>
        <w:t>Autoři Matoušek</w:t>
      </w:r>
      <w:r w:rsidR="00D952F2">
        <w:fldChar w:fldCharType="begin"/>
      </w:r>
      <w:r>
        <w:instrText xml:space="preserve"> XE "</w:instrText>
      </w:r>
      <w:r w:rsidRPr="00052774">
        <w:instrText>Matoušek</w:instrText>
      </w:r>
      <w:r>
        <w:instrText xml:space="preserve">" </w:instrText>
      </w:r>
      <w:r w:rsidR="00D952F2">
        <w:fldChar w:fldCharType="end"/>
      </w:r>
      <w:r>
        <w:t xml:space="preserve"> a kol. (2005) pod pojmem </w:t>
      </w:r>
      <w:r w:rsidRPr="00B87037">
        <w:rPr>
          <w:b/>
        </w:rPr>
        <w:t>mentální postižení</w:t>
      </w:r>
      <w:r w:rsidR="00D952F2">
        <w:fldChar w:fldCharType="begin"/>
      </w:r>
      <w:r>
        <w:instrText xml:space="preserve"> XE "</w:instrText>
      </w:r>
      <w:r w:rsidRPr="00AD5DC8">
        <w:instrText>postižení:mentální</w:instrText>
      </w:r>
      <w:r>
        <w:instrText>" \f "v"</w:instrText>
      </w:r>
      <w:r w:rsidR="00D952F2">
        <w:fldChar w:fldCharType="end"/>
      </w:r>
      <w:r>
        <w:t xml:space="preserve"> rozumí souhrnné označení pro vrozené a trvalé omezení adaptačních schopností. Uvádějí, že Am</w:t>
      </w:r>
      <w:r>
        <w:t>e</w:t>
      </w:r>
      <w:r>
        <w:t>rická asociace pro mentálně retardov</w:t>
      </w:r>
      <w:r w:rsidR="00B14DD0">
        <w:t>ané užívá následující definici:</w:t>
      </w:r>
    </w:p>
    <w:p w:rsidR="00C05BF7" w:rsidRDefault="00C05BF7" w:rsidP="00B14DD0">
      <w:pPr>
        <w:pStyle w:val="Citace"/>
      </w:pPr>
      <w:r w:rsidRPr="008E021A">
        <w:t>„Mentální postižení je podstatné omezení stávajícího výkonu vyznačující se podprůměrnou úrovní intele</w:t>
      </w:r>
      <w:r w:rsidRPr="008E021A">
        <w:t>k</w:t>
      </w:r>
      <w:r w:rsidRPr="008E021A">
        <w:t>tových schopností se současným omezením v nejméně dvou z následujících adaptačních dovedností – kom</w:t>
      </w:r>
      <w:r w:rsidRPr="008E021A">
        <w:t>u</w:t>
      </w:r>
      <w:r w:rsidRPr="008E021A">
        <w:t>nikace, sebeobsluha, sociální dovednosti, bydlení ve vlastním domě, využití sl</w:t>
      </w:r>
      <w:r>
        <w:t>užeb obce, sebeurčení, zdraví a </w:t>
      </w:r>
      <w:r w:rsidRPr="008E021A">
        <w:t>bezpečnost, školní výkon, volný čas a práce.“</w:t>
      </w:r>
      <w:r w:rsidR="00B14DD0">
        <w:br/>
      </w:r>
      <w:r>
        <w:t>(Matoušek</w:t>
      </w:r>
      <w:r w:rsidR="00D952F2">
        <w:fldChar w:fldCharType="begin"/>
      </w:r>
      <w:r>
        <w:instrText xml:space="preserve"> XE "</w:instrText>
      </w:r>
      <w:r w:rsidRPr="00F67E90">
        <w:instrText>Matoušek</w:instrText>
      </w:r>
      <w:r>
        <w:instrText xml:space="preserve">" </w:instrText>
      </w:r>
      <w:r w:rsidR="00D952F2">
        <w:fldChar w:fldCharType="end"/>
      </w:r>
      <w:r>
        <w:t xml:space="preserve"> a kol., 2005, s. 111)</w:t>
      </w:r>
    </w:p>
    <w:p w:rsidR="00C05BF7" w:rsidRDefault="00C05BF7" w:rsidP="00C05BF7">
      <w:pPr>
        <w:pStyle w:val="Dalodstavce"/>
      </w:pPr>
      <w:r>
        <w:t>V klasifikaci vydané Mezinárodní zdravotnickou organizací (WHO, 2018) nacházíme obdobnou definici mentální retardace jako stav zast</w:t>
      </w:r>
      <w:r>
        <w:t>a</w:t>
      </w:r>
      <w:r>
        <w:t>veného nebo neúplného duševního vývoje, pro který je typické poruš</w:t>
      </w:r>
      <w:r>
        <w:t>e</w:t>
      </w:r>
      <w:r>
        <w:t>ní dovedností během vývojového období, jež postihuje všechny složky inteligence – poznávací, řečové, motorické i sociální schopnosti.</w:t>
      </w:r>
    </w:p>
    <w:p w:rsidR="00C05BF7" w:rsidRDefault="00C05BF7" w:rsidP="00C05BF7">
      <w:pPr>
        <w:pStyle w:val="Dalodstavce"/>
      </w:pPr>
      <w:r>
        <w:t>Někteří autoři, např. Vágnerová</w:t>
      </w:r>
      <w:r w:rsidR="00D952F2">
        <w:fldChar w:fldCharType="begin"/>
      </w:r>
      <w:r>
        <w:instrText xml:space="preserve"> XE "</w:instrText>
      </w:r>
      <w:r w:rsidRPr="00777748">
        <w:instrText>Vágnerová</w:instrText>
      </w:r>
      <w:r>
        <w:instrText xml:space="preserve">" </w:instrText>
      </w:r>
      <w:r w:rsidR="00D952F2">
        <w:fldChar w:fldCharType="end"/>
      </w:r>
      <w:r>
        <w:t xml:space="preserve"> (2004), rozlišují mezi </w:t>
      </w:r>
      <w:r w:rsidRPr="00B87037">
        <w:rPr>
          <w:u w:val="single"/>
        </w:rPr>
        <w:t>mentální r</w:t>
      </w:r>
      <w:r w:rsidRPr="00B87037">
        <w:rPr>
          <w:u w:val="single"/>
        </w:rPr>
        <w:t>e</w:t>
      </w:r>
      <w:r w:rsidRPr="00B87037">
        <w:rPr>
          <w:u w:val="single"/>
        </w:rPr>
        <w:t>tardací a demencí</w:t>
      </w:r>
      <w:r>
        <w:t>. Zatímco mentální retardaci vztahují k situaci člov</w:t>
      </w:r>
      <w:r>
        <w:t>ě</w:t>
      </w:r>
      <w:r>
        <w:t>ka, který má vrozený mentální deficit, případně deficit vzniklý do pr</w:t>
      </w:r>
      <w:r>
        <w:t>v</w:t>
      </w:r>
      <w:r>
        <w:t>ního roku věku, demenci popisují jako důsledek úrazu nebo závažné nemoci v pozdějších fázích života (např. Alzheimerova choroba, která nejčastěji postihuje osoby v seniorském věku). Protože se oboje v konečném důsledku projevuje velice podobně, co se projevů týče, je vhodné používat nadřazený pojem mentální postižení, jak o tom píše Slowík</w:t>
      </w:r>
      <w:r w:rsidR="00D952F2">
        <w:fldChar w:fldCharType="begin"/>
      </w:r>
      <w:r>
        <w:instrText xml:space="preserve"> XE "</w:instrText>
      </w:r>
      <w:r w:rsidRPr="0023238C">
        <w:instrText>Slowík</w:instrText>
      </w:r>
      <w:r>
        <w:instrText xml:space="preserve">" </w:instrText>
      </w:r>
      <w:r w:rsidR="00D952F2">
        <w:fldChar w:fldCharType="end"/>
      </w:r>
      <w:r>
        <w:t xml:space="preserve"> (2007).</w:t>
      </w:r>
    </w:p>
    <w:p w:rsidR="00C05BF7" w:rsidRDefault="00C05BF7" w:rsidP="00C05BF7">
      <w:pPr>
        <w:pStyle w:val="Dalodstavce"/>
      </w:pPr>
    </w:p>
    <w:p w:rsidR="00C05BF7" w:rsidRDefault="00C05BF7" w:rsidP="00C05BF7">
      <w:pPr>
        <w:pStyle w:val="Dalodstavce"/>
      </w:pPr>
      <w:r w:rsidRPr="003D06F8">
        <w:rPr>
          <w:i/>
        </w:rPr>
        <w:t>„K mentální retardaci může vést celá řada různo</w:t>
      </w:r>
      <w:r>
        <w:rPr>
          <w:i/>
        </w:rPr>
        <w:t>rodých příčin, které se </w:t>
      </w:r>
      <w:r w:rsidRPr="003D06F8">
        <w:rPr>
          <w:i/>
        </w:rPr>
        <w:t>vzájemně podmiňují, prolínají a spolupůsobí.“</w:t>
      </w:r>
      <w:r>
        <w:t xml:space="preserve"> (Renotiérová</w:t>
      </w:r>
      <w:r w:rsidR="00D952F2">
        <w:fldChar w:fldCharType="begin"/>
      </w:r>
      <w:r>
        <w:instrText xml:space="preserve"> XE "</w:instrText>
      </w:r>
      <w:r w:rsidRPr="00C36DD3">
        <w:instrText>R</w:instrText>
      </w:r>
      <w:r w:rsidRPr="00C36DD3">
        <w:instrText>e</w:instrText>
      </w:r>
      <w:r w:rsidRPr="00C36DD3">
        <w:instrText>notiérová</w:instrText>
      </w:r>
      <w:r>
        <w:instrText xml:space="preserve">" </w:instrText>
      </w:r>
      <w:r w:rsidR="00D952F2">
        <w:fldChar w:fldCharType="end"/>
      </w:r>
      <w:r>
        <w:t>, Ludíková</w:t>
      </w:r>
      <w:r w:rsidR="00D952F2">
        <w:fldChar w:fldCharType="begin"/>
      </w:r>
      <w:r>
        <w:instrText xml:space="preserve"> XE "</w:instrText>
      </w:r>
      <w:r w:rsidRPr="002241F7">
        <w:instrText>Ludíková</w:instrText>
      </w:r>
      <w:r>
        <w:instrText xml:space="preserve">" </w:instrText>
      </w:r>
      <w:r w:rsidR="00D952F2">
        <w:fldChar w:fldCharType="end"/>
      </w:r>
      <w:r>
        <w:t>, 2003, s. 159) Tyto příčny m</w:t>
      </w:r>
      <w:r>
        <w:t>o</w:t>
      </w:r>
      <w:r>
        <w:t xml:space="preserve">hou být </w:t>
      </w:r>
      <w:r w:rsidRPr="003D06F8">
        <w:rPr>
          <w:b/>
        </w:rPr>
        <w:t>endogenní</w:t>
      </w:r>
      <w:r>
        <w:t xml:space="preserve"> (= vnitřní, geneticky podmíněné) a </w:t>
      </w:r>
      <w:r w:rsidRPr="003D06F8">
        <w:rPr>
          <w:b/>
        </w:rPr>
        <w:t>exogenní</w:t>
      </w:r>
      <w:r>
        <w:t xml:space="preserve"> (= vnější, vzniklé </w:t>
      </w:r>
      <w:r w:rsidRPr="009D6C37">
        <w:rPr>
          <w:u w:val="single"/>
        </w:rPr>
        <w:t>prenatálně</w:t>
      </w:r>
      <w:r>
        <w:t xml:space="preserve"> (během těhote</w:t>
      </w:r>
      <w:r>
        <w:t>n</w:t>
      </w:r>
      <w:r>
        <w:t xml:space="preserve">ství), </w:t>
      </w:r>
      <w:r w:rsidRPr="003D06F8">
        <w:rPr>
          <w:u w:val="single"/>
        </w:rPr>
        <w:t>perinatálně</w:t>
      </w:r>
      <w:r>
        <w:t xml:space="preserve"> (těsně před porodem, během a těsně po porodu) nebo </w:t>
      </w:r>
      <w:r w:rsidRPr="003D06F8">
        <w:rPr>
          <w:u w:val="single"/>
        </w:rPr>
        <w:t>postnatálně</w:t>
      </w:r>
      <w:r>
        <w:t xml:space="preserve"> (po nar</w:t>
      </w:r>
      <w:r>
        <w:t>o</w:t>
      </w:r>
      <w:r>
        <w:t>zení)), (Renotiérová</w:t>
      </w:r>
      <w:r w:rsidR="00D952F2">
        <w:fldChar w:fldCharType="begin"/>
      </w:r>
      <w:r>
        <w:instrText xml:space="preserve"> XE "</w:instrText>
      </w:r>
      <w:r w:rsidRPr="00C36DD3">
        <w:instrText>Renotiérová</w:instrText>
      </w:r>
      <w:r>
        <w:instrText xml:space="preserve">" </w:instrText>
      </w:r>
      <w:r w:rsidR="00D952F2">
        <w:fldChar w:fldCharType="end"/>
      </w:r>
      <w:r>
        <w:t>, Ludíková</w:t>
      </w:r>
      <w:r w:rsidR="00D952F2">
        <w:fldChar w:fldCharType="begin"/>
      </w:r>
      <w:r>
        <w:instrText xml:space="preserve"> XE "</w:instrText>
      </w:r>
      <w:r w:rsidRPr="002241F7">
        <w:instrText>Ludíková</w:instrText>
      </w:r>
      <w:r>
        <w:instrText xml:space="preserve">" </w:instrText>
      </w:r>
      <w:r w:rsidR="00D952F2">
        <w:fldChar w:fldCharType="end"/>
      </w:r>
      <w:r>
        <w:t>, 2003). Nejznámě</w:t>
      </w:r>
      <w:r>
        <w:t>j</w:t>
      </w:r>
      <w:r>
        <w:t>šími geneticky podmíněnými poruchami jsou Downův syndrom, Turnerův syndrom, Klinefelterův syndrom apod. Mezi z vnějšku podmíněn</w:t>
      </w:r>
      <w:r>
        <w:t>ý</w:t>
      </w:r>
      <w:r>
        <w:lastRenderedPageBreak/>
        <w:t>mi poruchami lze jmenovat metabolické poruchy (např. fenylketon</w:t>
      </w:r>
      <w:r>
        <w:t>u</w:t>
      </w:r>
      <w:r>
        <w:t>rie), intoxikace (fetální alkoholový syndrom), n</w:t>
      </w:r>
      <w:r>
        <w:t>á</w:t>
      </w:r>
      <w:r>
        <w:t>sledky traumat (např. hypoxie nebo asfyxie při nedostatečném přísunu kyslíku během porodu), úrazů hlavy a nemocí (např. encefalitida). Ne</w:t>
      </w:r>
      <w:r>
        <w:t>j</w:t>
      </w:r>
      <w:r>
        <w:t>častější případy demence jsou spojeny s degenerativními onemocněn</w:t>
      </w:r>
      <w:r>
        <w:t>í</w:t>
      </w:r>
      <w:r>
        <w:t>mi mozku (např. Alzheimerova choroba), (Slowík</w:t>
      </w:r>
      <w:r w:rsidR="00D952F2">
        <w:fldChar w:fldCharType="begin"/>
      </w:r>
      <w:r>
        <w:instrText xml:space="preserve"> XE "</w:instrText>
      </w:r>
      <w:r w:rsidRPr="0023238C">
        <w:instrText>Slowík</w:instrText>
      </w:r>
      <w:r>
        <w:instrText xml:space="preserve">" </w:instrText>
      </w:r>
      <w:r w:rsidR="00D952F2">
        <w:fldChar w:fldCharType="end"/>
      </w:r>
      <w:r>
        <w:t xml:space="preserve">, 2007). </w:t>
      </w:r>
    </w:p>
    <w:p w:rsidR="00B14DD0" w:rsidRDefault="00C05BF7" w:rsidP="00B14DD0">
      <w:pPr>
        <w:pStyle w:val="Odstavec1"/>
      </w:pPr>
      <w:r>
        <w:t>Nejčastějšími příč</w:t>
      </w:r>
      <w:r w:rsidR="00B14DD0">
        <w:t>inami mentální retardace bývají</w:t>
      </w:r>
    </w:p>
    <w:p w:rsidR="00B14DD0" w:rsidRDefault="00C05BF7" w:rsidP="00B14DD0">
      <w:pPr>
        <w:pStyle w:val="Citace"/>
      </w:pPr>
      <w:r w:rsidRPr="00800643">
        <w:t>„následky infekcí a intoxikací, následky úrazů nebo f</w:t>
      </w:r>
      <w:r w:rsidRPr="00800643">
        <w:t>y</w:t>
      </w:r>
      <w:r w:rsidRPr="00800643">
        <w:t>zikální vlivů, poruchy výměny látek, růstu a výživy, makroskopické</w:t>
      </w:r>
      <w:r w:rsidRPr="00800643">
        <w:rPr>
          <w:rStyle w:val="Znakapoznpodarou"/>
        </w:rPr>
        <w:footnoteReference w:id="8"/>
      </w:r>
      <w:r w:rsidRPr="00800643">
        <w:t xml:space="preserve"> léze</w:t>
      </w:r>
      <w:r w:rsidRPr="00800643">
        <w:rPr>
          <w:rStyle w:val="Znakapoznpodarou"/>
        </w:rPr>
        <w:footnoteReference w:id="9"/>
      </w:r>
      <w:r w:rsidRPr="00800643">
        <w:t xml:space="preserve"> mozku, nemoci a stavy způsob</w:t>
      </w:r>
      <w:r w:rsidRPr="00800643">
        <w:t>e</w:t>
      </w:r>
      <w:r w:rsidRPr="00800643">
        <w:t>né jinými a nespecifickými prenatálními vlivy, anom</w:t>
      </w:r>
      <w:r w:rsidRPr="00800643">
        <w:t>á</w:t>
      </w:r>
      <w:r w:rsidRPr="00800643">
        <w:t>lie chromozomů, nezralost, vážné duševní poruchy, psychosociální deprivace, jiné a nespecifické etiol</w:t>
      </w:r>
      <w:r w:rsidRPr="00800643">
        <w:t>o</w:t>
      </w:r>
      <w:r w:rsidRPr="00800643">
        <w:t>gie</w:t>
      </w:r>
      <w:r w:rsidRPr="00800643">
        <w:rPr>
          <w:rStyle w:val="Znakapoznpodarou"/>
        </w:rPr>
        <w:footnoteReference w:id="10"/>
      </w:r>
      <w:r w:rsidRPr="00800643">
        <w:t>“</w:t>
      </w:r>
      <w:r>
        <w:t xml:space="preserve"> (Renotiérová</w:t>
      </w:r>
      <w:r w:rsidR="00D952F2">
        <w:fldChar w:fldCharType="begin"/>
      </w:r>
      <w:r>
        <w:instrText xml:space="preserve"> XE "</w:instrText>
      </w:r>
      <w:r w:rsidRPr="00C36DD3">
        <w:instrText>Renotiérová</w:instrText>
      </w:r>
      <w:r>
        <w:instrText xml:space="preserve">" </w:instrText>
      </w:r>
      <w:r w:rsidR="00D952F2">
        <w:fldChar w:fldCharType="end"/>
      </w:r>
      <w:r>
        <w:t>, Ludíková</w:t>
      </w:r>
      <w:r w:rsidR="00D952F2">
        <w:fldChar w:fldCharType="begin"/>
      </w:r>
      <w:r>
        <w:instrText xml:space="preserve"> XE "</w:instrText>
      </w:r>
      <w:r w:rsidRPr="002241F7">
        <w:instrText>Ludíková</w:instrText>
      </w:r>
      <w:r>
        <w:instrText xml:space="preserve">" </w:instrText>
      </w:r>
      <w:r w:rsidR="00D952F2">
        <w:fldChar w:fldCharType="end"/>
      </w:r>
      <w:r w:rsidR="00B14DD0">
        <w:t>, 2003, s. 159).</w:t>
      </w:r>
    </w:p>
    <w:p w:rsidR="00C05BF7" w:rsidRPr="00800643" w:rsidRDefault="00C05BF7" w:rsidP="00C05BF7">
      <w:pPr>
        <w:pStyle w:val="Dalodstavce"/>
      </w:pPr>
      <w:r>
        <w:t>Může však vzniknout také jako kombinace nižšího nadání a v</w:t>
      </w:r>
      <w:r>
        <w:t>ý</w:t>
      </w:r>
      <w:r>
        <w:t>chovné nepodnětnosti, nebo dokonce zanedbanosti, se kterými se m</w:t>
      </w:r>
      <w:r>
        <w:t>ů</w:t>
      </w:r>
      <w:r>
        <w:t>žeme obvykle setkat u dětí podobně postižených rodičů, jejichž intele</w:t>
      </w:r>
      <w:r>
        <w:t>k</w:t>
      </w:r>
      <w:r>
        <w:t>tová a vzdělanostní úroveň je nízká (Renotiérová</w:t>
      </w:r>
      <w:r w:rsidR="00D952F2">
        <w:fldChar w:fldCharType="begin"/>
      </w:r>
      <w:r>
        <w:instrText xml:space="preserve"> XE "</w:instrText>
      </w:r>
      <w:r w:rsidRPr="00C36DD3">
        <w:instrText>Renotiérová</w:instrText>
      </w:r>
      <w:r>
        <w:instrText xml:space="preserve">" </w:instrText>
      </w:r>
      <w:r w:rsidR="00D952F2">
        <w:fldChar w:fldCharType="end"/>
      </w:r>
      <w:r>
        <w:t>, Ludíková</w:t>
      </w:r>
      <w:r w:rsidR="00D952F2">
        <w:fldChar w:fldCharType="begin"/>
      </w:r>
      <w:r>
        <w:instrText xml:space="preserve"> XE "</w:instrText>
      </w:r>
      <w:r w:rsidRPr="002241F7">
        <w:instrText>Ludíková</w:instrText>
      </w:r>
      <w:r>
        <w:instrText xml:space="preserve">" </w:instrText>
      </w:r>
      <w:r w:rsidR="00D952F2">
        <w:fldChar w:fldCharType="end"/>
      </w:r>
      <w:r>
        <w:t>, 2003). Mnohdy ovšem příčinu mentálního postižení nelze jasně a přesně st</w:t>
      </w:r>
      <w:r>
        <w:t>a</w:t>
      </w:r>
      <w:r>
        <w:t>novit a potvrdit, protože ji jednoduše zatím nedokážeme zjistit, nebo působí multifaktoriálně, tj. objevuje se vícero příčin současně (Slowík</w:t>
      </w:r>
      <w:r w:rsidR="00D952F2">
        <w:fldChar w:fldCharType="begin"/>
      </w:r>
      <w:r>
        <w:instrText xml:space="preserve"> XE "</w:instrText>
      </w:r>
      <w:r w:rsidRPr="0023238C">
        <w:instrText>Slowík</w:instrText>
      </w:r>
      <w:r>
        <w:instrText xml:space="preserve">" </w:instrText>
      </w:r>
      <w:r w:rsidR="00D952F2">
        <w:fldChar w:fldCharType="end"/>
      </w:r>
      <w:r>
        <w:t>, 2007).</w:t>
      </w:r>
    </w:p>
    <w:p w:rsidR="00C05BF7" w:rsidRPr="009C037C" w:rsidRDefault="00C05BF7" w:rsidP="00C05BF7">
      <w:pPr>
        <w:pStyle w:val="Dalodstavce"/>
      </w:pPr>
    </w:p>
    <w:p w:rsidR="00C05BF7" w:rsidRPr="00B14DD0" w:rsidRDefault="00C05BF7" w:rsidP="00B14DD0">
      <w:pPr>
        <w:pStyle w:val="Odstavec1"/>
        <w:rPr>
          <w:u w:val="single"/>
        </w:rPr>
      </w:pPr>
      <w:r w:rsidRPr="00B14DD0">
        <w:rPr>
          <w:u w:val="single"/>
        </w:rPr>
        <w:t>Klasifikace mentálního postižení a jeho závažnosti</w:t>
      </w:r>
    </w:p>
    <w:p w:rsidR="00C05BF7" w:rsidRDefault="00C05BF7" w:rsidP="00B14DD0">
      <w:pPr>
        <w:pStyle w:val="Dalodstavce"/>
      </w:pPr>
      <w:r>
        <w:t>Dle WHO (2018) můžeme stupně</w:t>
      </w:r>
      <w:r w:rsidR="00B14DD0">
        <w:t xml:space="preserve"> mentálního postižení dělit takto</w:t>
      </w:r>
      <w:r>
        <w:t>:</w:t>
      </w:r>
    </w:p>
    <w:tbl>
      <w:tblPr>
        <w:tblStyle w:val="Mkatabulky"/>
        <w:tblpPr w:leftFromText="141" w:rightFromText="141" w:vertAnchor="text" w:horzAnchor="margin" w:tblpXSpec="center" w:tblpY="316"/>
        <w:tblW w:w="0" w:type="auto"/>
        <w:jc w:val="left"/>
        <w:tblLook w:val="04A0"/>
      </w:tblPr>
      <w:tblGrid>
        <w:gridCol w:w="1875"/>
        <w:gridCol w:w="2486"/>
        <w:gridCol w:w="3218"/>
      </w:tblGrid>
      <w:tr w:rsidR="00B14DD0" w:rsidTr="00B14DD0">
        <w:trPr>
          <w:cnfStyle w:val="100000000000"/>
          <w:jc w:val="left"/>
        </w:trPr>
        <w:tc>
          <w:tcPr>
            <w:tcW w:w="1875" w:type="dxa"/>
          </w:tcPr>
          <w:p w:rsidR="00B14DD0" w:rsidRPr="00B14DD0" w:rsidRDefault="00B14DD0" w:rsidP="00B14DD0">
            <w:pPr>
              <w:spacing w:line="276" w:lineRule="auto"/>
              <w:rPr>
                <w:rFonts w:asciiTheme="minorHAnsi" w:hAnsiTheme="minorHAnsi"/>
                <w:b/>
                <w:i/>
                <w:sz w:val="22"/>
                <w:szCs w:val="22"/>
              </w:rPr>
            </w:pPr>
            <w:r w:rsidRPr="00B14DD0">
              <w:rPr>
                <w:rFonts w:asciiTheme="minorHAnsi" w:hAnsiTheme="minorHAnsi"/>
                <w:b/>
                <w:i/>
                <w:sz w:val="22"/>
                <w:szCs w:val="22"/>
              </w:rPr>
              <w:t>Název kategorie mentální retardace</w:t>
            </w:r>
          </w:p>
        </w:tc>
        <w:tc>
          <w:tcPr>
            <w:tcW w:w="2486" w:type="dxa"/>
          </w:tcPr>
          <w:p w:rsidR="00B14DD0" w:rsidRPr="00B14DD0" w:rsidRDefault="00B14DD0" w:rsidP="00B14DD0">
            <w:pPr>
              <w:pStyle w:val="Dalodstavce"/>
              <w:rPr>
                <w:b/>
                <w:i/>
                <w:sz w:val="22"/>
                <w:szCs w:val="22"/>
              </w:rPr>
            </w:pPr>
            <w:r w:rsidRPr="00B14DD0">
              <w:rPr>
                <w:b/>
                <w:i/>
                <w:sz w:val="22"/>
                <w:szCs w:val="22"/>
              </w:rPr>
              <w:t>Hodnota IQ*</w:t>
            </w:r>
          </w:p>
        </w:tc>
        <w:tc>
          <w:tcPr>
            <w:tcW w:w="3218" w:type="dxa"/>
          </w:tcPr>
          <w:p w:rsidR="00B14DD0" w:rsidRPr="00B14DD0" w:rsidRDefault="00B14DD0" w:rsidP="00B14DD0">
            <w:pPr>
              <w:rPr>
                <w:rFonts w:asciiTheme="minorHAnsi" w:hAnsiTheme="minorHAnsi"/>
                <w:b/>
                <w:i/>
                <w:sz w:val="22"/>
                <w:szCs w:val="22"/>
              </w:rPr>
            </w:pPr>
            <w:r w:rsidRPr="00B14DD0">
              <w:rPr>
                <w:rFonts w:asciiTheme="minorHAnsi" w:hAnsiTheme="minorHAnsi"/>
                <w:b/>
                <w:i/>
                <w:sz w:val="22"/>
                <w:szCs w:val="22"/>
              </w:rPr>
              <w:t>Schopnost sociální adaptability</w:t>
            </w:r>
          </w:p>
        </w:tc>
      </w:tr>
      <w:tr w:rsidR="00B14DD0" w:rsidTr="00B14DD0">
        <w:trPr>
          <w:jc w:val="left"/>
        </w:trPr>
        <w:tc>
          <w:tcPr>
            <w:tcW w:w="1875" w:type="dxa"/>
          </w:tcPr>
          <w:p w:rsidR="00B14DD0" w:rsidRPr="00B14DD0" w:rsidRDefault="00B14DD0" w:rsidP="00B14DD0">
            <w:pPr>
              <w:pStyle w:val="Dalodstavce"/>
              <w:rPr>
                <w:b/>
                <w:i/>
                <w:sz w:val="22"/>
                <w:szCs w:val="22"/>
              </w:rPr>
            </w:pPr>
            <w:r w:rsidRPr="00B14DD0">
              <w:rPr>
                <w:b/>
                <w:i/>
                <w:sz w:val="22"/>
                <w:szCs w:val="22"/>
              </w:rPr>
              <w:t>Lehká</w:t>
            </w:r>
          </w:p>
        </w:tc>
        <w:tc>
          <w:tcPr>
            <w:tcW w:w="2486" w:type="dxa"/>
          </w:tcPr>
          <w:p w:rsidR="00B14DD0" w:rsidRPr="00B14DD0" w:rsidRDefault="00B14DD0" w:rsidP="00B14DD0">
            <w:pPr>
              <w:pStyle w:val="Odstavec1"/>
              <w:spacing w:line="276" w:lineRule="auto"/>
              <w:jc w:val="left"/>
              <w:rPr>
                <w:sz w:val="22"/>
                <w:szCs w:val="22"/>
              </w:rPr>
            </w:pPr>
            <w:r w:rsidRPr="00B14DD0">
              <w:rPr>
                <w:sz w:val="22"/>
                <w:szCs w:val="22"/>
              </w:rPr>
              <w:t>50 – 69 (u dospělých odpovídá mentálnímu věku 9 až 12 let)</w:t>
            </w:r>
          </w:p>
        </w:tc>
        <w:tc>
          <w:tcPr>
            <w:tcW w:w="3218" w:type="dxa"/>
          </w:tcPr>
          <w:p w:rsidR="00B14DD0" w:rsidRPr="00B14DD0" w:rsidRDefault="00B14DD0" w:rsidP="00FA225F">
            <w:pPr>
              <w:pStyle w:val="Odstavec1"/>
              <w:spacing w:line="276" w:lineRule="auto"/>
              <w:jc w:val="left"/>
              <w:rPr>
                <w:sz w:val="22"/>
                <w:szCs w:val="22"/>
              </w:rPr>
            </w:pPr>
            <w:r w:rsidRPr="00B14DD0">
              <w:rPr>
                <w:sz w:val="22"/>
                <w:szCs w:val="22"/>
              </w:rPr>
              <w:t>Mnoho dospělých dokáže pracovat v zaměstnání, úspěšně udržují sociální vztahy.</w:t>
            </w:r>
          </w:p>
        </w:tc>
      </w:tr>
    </w:tbl>
    <w:p w:rsidR="00C05BF7" w:rsidRPr="006A0F5D" w:rsidRDefault="00C05BF7" w:rsidP="00C05BF7">
      <w:pPr>
        <w:pStyle w:val="Dalodstavce"/>
        <w:rPr>
          <w:sz w:val="12"/>
          <w:szCs w:val="12"/>
        </w:rPr>
      </w:pPr>
    </w:p>
    <w:p w:rsidR="00FA225F" w:rsidRDefault="00FA225F" w:rsidP="00F67CD1">
      <w:pPr>
        <w:pStyle w:val="Titulek"/>
        <w:framePr w:h="319" w:hRule="exact" w:hSpace="141" w:wrap="around" w:vAnchor="text" w:hAnchor="page" w:x="3811" w:y="1872"/>
        <w:jc w:val="left"/>
      </w:pPr>
      <w:bookmarkStart w:id="37" w:name="_Toc28543733"/>
      <w:r>
        <w:t xml:space="preserve">Tab. </w:t>
      </w:r>
      <w:fldSimple w:instr=" SEQ Tab. \* ARABIC ">
        <w:r>
          <w:rPr>
            <w:noProof/>
          </w:rPr>
          <w:t>2</w:t>
        </w:r>
      </w:fldSimple>
      <w:r w:rsidR="00F67CD1">
        <w:t xml:space="preserve"> Klasifikace mentálního postižení</w:t>
      </w:r>
      <w:bookmarkEnd w:id="37"/>
    </w:p>
    <w:tbl>
      <w:tblPr>
        <w:tblStyle w:val="Mkatabulky"/>
        <w:tblW w:w="0" w:type="auto"/>
        <w:tblLook w:val="04A0"/>
      </w:tblPr>
      <w:tblGrid>
        <w:gridCol w:w="1875"/>
        <w:gridCol w:w="2486"/>
        <w:gridCol w:w="3218"/>
      </w:tblGrid>
      <w:tr w:rsidR="00F67CD1" w:rsidTr="00DE788F">
        <w:trPr>
          <w:cnfStyle w:val="100000000000"/>
        </w:trPr>
        <w:tc>
          <w:tcPr>
            <w:tcW w:w="1875" w:type="dxa"/>
          </w:tcPr>
          <w:p w:rsidR="002D6DF2" w:rsidRPr="00B14DD0" w:rsidRDefault="002D6DF2" w:rsidP="00DE788F">
            <w:pPr>
              <w:spacing w:line="276" w:lineRule="auto"/>
              <w:rPr>
                <w:rFonts w:asciiTheme="minorHAnsi" w:hAnsiTheme="minorHAnsi"/>
                <w:b/>
                <w:i/>
                <w:sz w:val="22"/>
                <w:szCs w:val="22"/>
              </w:rPr>
            </w:pPr>
            <w:r w:rsidRPr="00B14DD0">
              <w:rPr>
                <w:rFonts w:asciiTheme="minorHAnsi" w:hAnsiTheme="minorHAnsi"/>
                <w:b/>
                <w:i/>
                <w:sz w:val="22"/>
                <w:szCs w:val="22"/>
              </w:rPr>
              <w:lastRenderedPageBreak/>
              <w:t>Název kategorie mentální retardace</w:t>
            </w:r>
          </w:p>
        </w:tc>
        <w:tc>
          <w:tcPr>
            <w:tcW w:w="2486" w:type="dxa"/>
          </w:tcPr>
          <w:p w:rsidR="002D6DF2" w:rsidRPr="00B14DD0" w:rsidRDefault="002D6DF2" w:rsidP="00DE788F">
            <w:pPr>
              <w:pStyle w:val="Dalodstavce"/>
              <w:rPr>
                <w:b/>
                <w:i/>
                <w:sz w:val="22"/>
                <w:szCs w:val="22"/>
              </w:rPr>
            </w:pPr>
            <w:r w:rsidRPr="00B14DD0">
              <w:rPr>
                <w:b/>
                <w:i/>
                <w:sz w:val="22"/>
                <w:szCs w:val="22"/>
              </w:rPr>
              <w:t>Hodnota IQ*</w:t>
            </w:r>
          </w:p>
        </w:tc>
        <w:tc>
          <w:tcPr>
            <w:tcW w:w="3218" w:type="dxa"/>
          </w:tcPr>
          <w:p w:rsidR="002D6DF2" w:rsidRPr="00B14DD0" w:rsidRDefault="002D6DF2" w:rsidP="00DE788F">
            <w:pPr>
              <w:rPr>
                <w:rFonts w:asciiTheme="minorHAnsi" w:hAnsiTheme="minorHAnsi"/>
                <w:b/>
                <w:i/>
                <w:sz w:val="22"/>
                <w:szCs w:val="22"/>
              </w:rPr>
            </w:pPr>
            <w:r w:rsidRPr="00B14DD0">
              <w:rPr>
                <w:rFonts w:asciiTheme="minorHAnsi" w:hAnsiTheme="minorHAnsi"/>
                <w:b/>
                <w:i/>
                <w:sz w:val="22"/>
                <w:szCs w:val="22"/>
              </w:rPr>
              <w:t>Schopnost sociální adaptability</w:t>
            </w:r>
          </w:p>
        </w:tc>
      </w:tr>
      <w:tr w:rsidR="00F67CD1" w:rsidTr="00DE788F">
        <w:tc>
          <w:tcPr>
            <w:tcW w:w="1875" w:type="dxa"/>
          </w:tcPr>
          <w:p w:rsidR="002D6DF2" w:rsidRPr="00B14DD0" w:rsidRDefault="002D6DF2" w:rsidP="00DE788F">
            <w:pPr>
              <w:pStyle w:val="Dalodstavce"/>
              <w:rPr>
                <w:b/>
                <w:i/>
                <w:sz w:val="22"/>
                <w:szCs w:val="22"/>
              </w:rPr>
            </w:pPr>
            <w:r w:rsidRPr="00B14DD0">
              <w:rPr>
                <w:b/>
                <w:i/>
                <w:sz w:val="22"/>
                <w:szCs w:val="22"/>
              </w:rPr>
              <w:t>Střední</w:t>
            </w:r>
          </w:p>
        </w:tc>
        <w:tc>
          <w:tcPr>
            <w:tcW w:w="2486" w:type="dxa"/>
          </w:tcPr>
          <w:p w:rsidR="002D6DF2" w:rsidRPr="00B14DD0" w:rsidRDefault="002D6DF2" w:rsidP="00DE788F">
            <w:pPr>
              <w:pStyle w:val="Odstavec1"/>
              <w:spacing w:line="276" w:lineRule="auto"/>
              <w:jc w:val="left"/>
              <w:rPr>
                <w:sz w:val="22"/>
                <w:szCs w:val="22"/>
              </w:rPr>
            </w:pPr>
            <w:r w:rsidRPr="00B14DD0">
              <w:rPr>
                <w:sz w:val="22"/>
                <w:szCs w:val="22"/>
              </w:rPr>
              <w:t>35 – 49 (u dospělých odpovídá mentálnímu věku 6 až 9 let)</w:t>
            </w:r>
          </w:p>
        </w:tc>
        <w:tc>
          <w:tcPr>
            <w:tcW w:w="3218" w:type="dxa"/>
          </w:tcPr>
          <w:p w:rsidR="002D6DF2" w:rsidRPr="00B14DD0" w:rsidRDefault="002D6DF2" w:rsidP="00DE788F">
            <w:pPr>
              <w:pStyle w:val="Odstavec1"/>
              <w:spacing w:line="276" w:lineRule="auto"/>
              <w:jc w:val="left"/>
              <w:rPr>
                <w:sz w:val="22"/>
                <w:szCs w:val="22"/>
              </w:rPr>
            </w:pPr>
            <w:r w:rsidRPr="00B14DD0">
              <w:rPr>
                <w:sz w:val="22"/>
                <w:szCs w:val="22"/>
              </w:rPr>
              <w:t>Dospělí potřebují různý stupeň podpory k práci a všeobecně k fungování ve společnosti.</w:t>
            </w:r>
          </w:p>
        </w:tc>
      </w:tr>
      <w:tr w:rsidR="00F67CD1" w:rsidTr="00DE788F">
        <w:tc>
          <w:tcPr>
            <w:tcW w:w="1875" w:type="dxa"/>
          </w:tcPr>
          <w:p w:rsidR="002D6DF2" w:rsidRPr="00B14DD0" w:rsidRDefault="002D6DF2" w:rsidP="00DE788F">
            <w:pPr>
              <w:pStyle w:val="Dalodstavce"/>
              <w:rPr>
                <w:b/>
                <w:i/>
                <w:sz w:val="22"/>
                <w:szCs w:val="22"/>
              </w:rPr>
            </w:pPr>
            <w:r w:rsidRPr="00B14DD0">
              <w:rPr>
                <w:b/>
                <w:i/>
                <w:sz w:val="22"/>
                <w:szCs w:val="22"/>
              </w:rPr>
              <w:t>Těžká</w:t>
            </w:r>
          </w:p>
        </w:tc>
        <w:tc>
          <w:tcPr>
            <w:tcW w:w="2486" w:type="dxa"/>
          </w:tcPr>
          <w:p w:rsidR="002D6DF2" w:rsidRPr="00B14DD0" w:rsidRDefault="002D6DF2" w:rsidP="00DE788F">
            <w:pPr>
              <w:pStyle w:val="Odstavec1"/>
              <w:spacing w:line="276" w:lineRule="auto"/>
              <w:jc w:val="left"/>
              <w:rPr>
                <w:sz w:val="22"/>
                <w:szCs w:val="22"/>
              </w:rPr>
            </w:pPr>
            <w:r w:rsidRPr="00B14DD0">
              <w:rPr>
                <w:sz w:val="22"/>
                <w:szCs w:val="22"/>
              </w:rPr>
              <w:t>20 – 34 (u dospělých odpovídá mentálnímu věku 3 až 6 let)</w:t>
            </w:r>
          </w:p>
        </w:tc>
        <w:tc>
          <w:tcPr>
            <w:tcW w:w="3218" w:type="dxa"/>
          </w:tcPr>
          <w:p w:rsidR="002D6DF2" w:rsidRPr="00B14DD0" w:rsidRDefault="002D6DF2" w:rsidP="00DE788F">
            <w:pPr>
              <w:pStyle w:val="Odstavec1"/>
              <w:spacing w:line="276" w:lineRule="auto"/>
              <w:jc w:val="left"/>
              <w:rPr>
                <w:sz w:val="22"/>
                <w:szCs w:val="22"/>
              </w:rPr>
            </w:pPr>
            <w:r w:rsidRPr="00B14DD0">
              <w:rPr>
                <w:sz w:val="22"/>
                <w:szCs w:val="22"/>
              </w:rPr>
              <w:t>Tito lidé potřebují trvalou podporu.</w:t>
            </w:r>
          </w:p>
        </w:tc>
      </w:tr>
      <w:tr w:rsidR="00F67CD1" w:rsidTr="00DE788F">
        <w:tc>
          <w:tcPr>
            <w:tcW w:w="1875" w:type="dxa"/>
          </w:tcPr>
          <w:p w:rsidR="002D6DF2" w:rsidRPr="00B14DD0" w:rsidRDefault="002D6DF2" w:rsidP="00DE788F">
            <w:pPr>
              <w:pStyle w:val="Dalodstavce"/>
              <w:rPr>
                <w:b/>
                <w:i/>
                <w:sz w:val="22"/>
                <w:szCs w:val="22"/>
              </w:rPr>
            </w:pPr>
            <w:r w:rsidRPr="00B14DD0">
              <w:rPr>
                <w:b/>
                <w:i/>
                <w:sz w:val="22"/>
                <w:szCs w:val="22"/>
              </w:rPr>
              <w:t>Hluboká</w:t>
            </w:r>
          </w:p>
        </w:tc>
        <w:tc>
          <w:tcPr>
            <w:tcW w:w="2486" w:type="dxa"/>
          </w:tcPr>
          <w:p w:rsidR="002D6DF2" w:rsidRPr="00B14DD0" w:rsidRDefault="002D6DF2" w:rsidP="00DE788F">
            <w:pPr>
              <w:pStyle w:val="Odstavec1"/>
              <w:spacing w:line="276" w:lineRule="auto"/>
              <w:jc w:val="left"/>
              <w:rPr>
                <w:sz w:val="22"/>
                <w:szCs w:val="22"/>
              </w:rPr>
            </w:pPr>
            <w:r w:rsidRPr="00B14DD0">
              <w:rPr>
                <w:sz w:val="22"/>
                <w:szCs w:val="22"/>
              </w:rPr>
              <w:t>do 19 (u dospělých odpovídá mentálnímu věku pod 3 roky)</w:t>
            </w:r>
          </w:p>
        </w:tc>
        <w:tc>
          <w:tcPr>
            <w:tcW w:w="3218" w:type="dxa"/>
          </w:tcPr>
          <w:p w:rsidR="002D6DF2" w:rsidRPr="00B14DD0" w:rsidRDefault="002D6DF2" w:rsidP="00FA225F">
            <w:pPr>
              <w:pStyle w:val="Odstavec1"/>
              <w:spacing w:line="276" w:lineRule="auto"/>
              <w:jc w:val="left"/>
              <w:rPr>
                <w:sz w:val="22"/>
                <w:szCs w:val="22"/>
              </w:rPr>
            </w:pPr>
            <w:r w:rsidRPr="00B14DD0">
              <w:rPr>
                <w:sz w:val="22"/>
                <w:szCs w:val="22"/>
              </w:rPr>
              <w:t>Jsou nesamostatní, potřebují trvale pomoc při pohybu, komunikaci a při zvládání úkonů péče</w:t>
            </w:r>
            <w:r w:rsidR="00D952F2" w:rsidRPr="00B14DD0">
              <w:rPr>
                <w:sz w:val="22"/>
                <w:szCs w:val="22"/>
              </w:rPr>
              <w:fldChar w:fldCharType="begin"/>
            </w:r>
            <w:r w:rsidRPr="00B14DD0">
              <w:rPr>
                <w:sz w:val="22"/>
                <w:szCs w:val="22"/>
              </w:rPr>
              <w:instrText xml:space="preserve"> XE "péče" \f "v"</w:instrText>
            </w:r>
            <w:r w:rsidR="00D952F2" w:rsidRPr="00B14DD0">
              <w:rPr>
                <w:sz w:val="22"/>
                <w:szCs w:val="22"/>
              </w:rPr>
              <w:fldChar w:fldCharType="end"/>
            </w:r>
            <w:r w:rsidRPr="00B14DD0">
              <w:rPr>
                <w:sz w:val="22"/>
                <w:szCs w:val="22"/>
              </w:rPr>
              <w:t xml:space="preserve"> o vlastní osobu.</w:t>
            </w:r>
          </w:p>
        </w:tc>
      </w:tr>
    </w:tbl>
    <w:p w:rsidR="00FA225F" w:rsidRDefault="00FA225F">
      <w:pPr>
        <w:pStyle w:val="Titulek"/>
      </w:pPr>
      <w:bookmarkStart w:id="38" w:name="_Toc28543734"/>
      <w:r>
        <w:t xml:space="preserve">Tab. </w:t>
      </w:r>
      <w:fldSimple w:instr=" SEQ Tab. \* ARABIC ">
        <w:r>
          <w:rPr>
            <w:noProof/>
          </w:rPr>
          <w:t>3</w:t>
        </w:r>
      </w:fldSimple>
      <w:r w:rsidR="00F67CD1">
        <w:t xml:space="preserve"> Klasifikace mentálního postižení</w:t>
      </w:r>
      <w:bookmarkEnd w:id="38"/>
    </w:p>
    <w:p w:rsidR="00C05BF7" w:rsidRDefault="00C05BF7" w:rsidP="002D6DF2">
      <w:pPr>
        <w:pStyle w:val="Odstavec1"/>
      </w:pPr>
      <w:r>
        <w:t xml:space="preserve">* </w:t>
      </w:r>
      <w:r w:rsidRPr="002D6DF2">
        <w:t>Stupeň mentální retardace se obvykle měří standardizovanými testy inteligence (IQ = mentální věk/chronologický věk x 100 (Slowík</w:t>
      </w:r>
      <w:r w:rsidR="00D952F2" w:rsidRPr="002D6DF2">
        <w:fldChar w:fldCharType="begin"/>
      </w:r>
      <w:r w:rsidRPr="002D6DF2">
        <w:instrText xml:space="preserve"> XE "Slowík" </w:instrText>
      </w:r>
      <w:r w:rsidR="00D952F2" w:rsidRPr="002D6DF2">
        <w:fldChar w:fldCharType="end"/>
      </w:r>
      <w:r w:rsidRPr="002D6DF2">
        <w:t>, 2007)), může být ovšem nahrazeno škálami, které určují stupeň sociální adaptace v daném prostředí (WHO, 2018).</w:t>
      </w:r>
    </w:p>
    <w:p w:rsidR="00C05BF7" w:rsidRDefault="00C05BF7" w:rsidP="00C05BF7">
      <w:pPr>
        <w:pStyle w:val="Dalodstavce"/>
      </w:pPr>
    </w:p>
    <w:p w:rsidR="00C05BF7" w:rsidRPr="00FD0638" w:rsidRDefault="00C05BF7" w:rsidP="00C05BF7">
      <w:pPr>
        <w:pStyle w:val="Odstavec1"/>
        <w:rPr>
          <w:b/>
        </w:rPr>
      </w:pPr>
      <w:r w:rsidRPr="00FD0638">
        <w:rPr>
          <w:b/>
        </w:rPr>
        <w:t>Psychologické zvláštnosti osob s mentálním postižením, které ovlivňují komunikaci</w:t>
      </w:r>
    </w:p>
    <w:p w:rsidR="00C05BF7" w:rsidRPr="00DA48A1" w:rsidRDefault="00C05BF7" w:rsidP="00C05BF7">
      <w:pPr>
        <w:pStyle w:val="Dalodstavce"/>
        <w:rPr>
          <w:sz w:val="12"/>
          <w:szCs w:val="12"/>
        </w:rPr>
      </w:pPr>
    </w:p>
    <w:p w:rsidR="00C05BF7" w:rsidRDefault="00C05BF7" w:rsidP="00C05BF7">
      <w:pPr>
        <w:pStyle w:val="Odstavec1"/>
      </w:pPr>
      <w:r>
        <w:t>Zřejmě žádný druh handicapu nedělá člověka v běžné společnosti tak zvláštním a odlišným jako právě mentální postižení (Slowík</w:t>
      </w:r>
      <w:r w:rsidR="00D952F2">
        <w:fldChar w:fldCharType="begin"/>
      </w:r>
      <w:r>
        <w:instrText xml:space="preserve"> XE "</w:instrText>
      </w:r>
      <w:r w:rsidRPr="00830DA2">
        <w:instrText>Slowík</w:instrText>
      </w:r>
      <w:r>
        <w:instrText xml:space="preserve">" </w:instrText>
      </w:r>
      <w:r w:rsidR="00D952F2">
        <w:fldChar w:fldCharType="end"/>
      </w:r>
      <w:r>
        <w:t>, 2007). N</w:t>
      </w:r>
      <w:r>
        <w:t>ě</w:t>
      </w:r>
      <w:r>
        <w:t>kteří lidé bez postižení nemohou dokonce těmto jedincům „přijít na jméno“ a vyjadřují se o nich hanlivě. Nikdo si však nedovede dost dobře představit stav člověka s mentálním postižením a vžít se do jeho situ</w:t>
      </w:r>
      <w:r>
        <w:t>a</w:t>
      </w:r>
      <w:r>
        <w:t>ce. Zatímco si můžeme vyzkoušet jaké to je např. projít určitou trasu s páskou přes oči jako nevidomý člověk, nemůžeme nikdy simulovat situaci člověka s mentálním postižením. Z toho důvodu jednání s lidmi s mentálním postižením vyžaduje velk</w:t>
      </w:r>
      <w:r w:rsidR="002D6DF2">
        <w:t>ou dávku empatie, trpělivosti a </w:t>
      </w:r>
      <w:r>
        <w:t>respektu</w:t>
      </w:r>
      <w:r w:rsidRPr="00DA48A1">
        <w:t xml:space="preserve"> </w:t>
      </w:r>
      <w:r>
        <w:t>(Slowík</w:t>
      </w:r>
      <w:r w:rsidR="00D952F2">
        <w:fldChar w:fldCharType="begin"/>
      </w:r>
      <w:r>
        <w:instrText xml:space="preserve"> XE "</w:instrText>
      </w:r>
      <w:r w:rsidRPr="00830DA2">
        <w:instrText>Slowík</w:instrText>
      </w:r>
      <w:r>
        <w:instrText xml:space="preserve">" </w:instrText>
      </w:r>
      <w:r w:rsidR="00D952F2">
        <w:fldChar w:fldCharType="end"/>
      </w:r>
      <w:r>
        <w:t>, 2007), jak si ukážeme d</w:t>
      </w:r>
      <w:r>
        <w:t>á</w:t>
      </w:r>
      <w:r>
        <w:t>le.</w:t>
      </w:r>
    </w:p>
    <w:p w:rsidR="002D6DF2" w:rsidRPr="002D6DF2" w:rsidRDefault="002D6DF2" w:rsidP="002D6DF2">
      <w:pPr>
        <w:pStyle w:val="Dalodstavce"/>
      </w:pPr>
    </w:p>
    <w:p w:rsidR="00C05BF7" w:rsidRPr="00B14DD0" w:rsidRDefault="00C05BF7" w:rsidP="00C05BF7">
      <w:pPr>
        <w:pStyle w:val="Dalodstavce"/>
        <w:rPr>
          <w:u w:val="single"/>
        </w:rPr>
      </w:pPr>
      <w:r w:rsidRPr="00B14DD0">
        <w:rPr>
          <w:u w:val="single"/>
        </w:rPr>
        <w:t>Mentální retardace se projevuje:</w:t>
      </w:r>
    </w:p>
    <w:p w:rsidR="00C05BF7" w:rsidRDefault="00C05BF7" w:rsidP="006F6C01">
      <w:pPr>
        <w:pStyle w:val="Dalodstavce"/>
        <w:numPr>
          <w:ilvl w:val="0"/>
          <w:numId w:val="22"/>
        </w:numPr>
      </w:pPr>
      <w:r>
        <w:t>zvýšenou závislostí na rodičích a druhých lidech</w:t>
      </w:r>
    </w:p>
    <w:p w:rsidR="00C05BF7" w:rsidRDefault="00C05BF7" w:rsidP="006F6C01">
      <w:pPr>
        <w:pStyle w:val="Dalodstavce"/>
        <w:numPr>
          <w:ilvl w:val="0"/>
          <w:numId w:val="22"/>
        </w:numPr>
      </w:pPr>
      <w:r>
        <w:t>infantilností osobnosti</w:t>
      </w:r>
    </w:p>
    <w:p w:rsidR="00C05BF7" w:rsidRDefault="00C05BF7" w:rsidP="006F6C01">
      <w:pPr>
        <w:pStyle w:val="Dalodstavce"/>
        <w:numPr>
          <w:ilvl w:val="0"/>
          <w:numId w:val="22"/>
        </w:numPr>
      </w:pPr>
      <w:r>
        <w:t xml:space="preserve">zvýšenou pohotovostí k úzkosti, </w:t>
      </w:r>
      <w:r w:rsidR="00F67CD1">
        <w:t>k neurotickým dětským reakcím a </w:t>
      </w:r>
      <w:r>
        <w:t>pasivitě chování</w:t>
      </w:r>
    </w:p>
    <w:p w:rsidR="00C05BF7" w:rsidRDefault="00C05BF7" w:rsidP="006F6C01">
      <w:pPr>
        <w:pStyle w:val="Dalodstavce"/>
        <w:numPr>
          <w:ilvl w:val="0"/>
          <w:numId w:val="22"/>
        </w:numPr>
      </w:pPr>
      <w:r>
        <w:lastRenderedPageBreak/>
        <w:t>sugestibilitou a rigiditou chování</w:t>
      </w:r>
    </w:p>
    <w:p w:rsidR="00C05BF7" w:rsidRDefault="00C05BF7" w:rsidP="006F6C01">
      <w:pPr>
        <w:pStyle w:val="Dalodstavce"/>
        <w:numPr>
          <w:ilvl w:val="0"/>
          <w:numId w:val="22"/>
        </w:numPr>
      </w:pPr>
      <w:r>
        <w:t>nedostatky v osobní identifikaci a ve vývoji svého „já“</w:t>
      </w:r>
    </w:p>
    <w:p w:rsidR="00C05BF7" w:rsidRDefault="00C05BF7" w:rsidP="006F6C01">
      <w:pPr>
        <w:pStyle w:val="Dalodstavce"/>
        <w:numPr>
          <w:ilvl w:val="0"/>
          <w:numId w:val="22"/>
        </w:numPr>
      </w:pPr>
      <w:r>
        <w:t>ve zvýšené potřebě uspokojení a jistoty</w:t>
      </w:r>
    </w:p>
    <w:p w:rsidR="00C05BF7" w:rsidRDefault="00C05BF7" w:rsidP="006F6C01">
      <w:pPr>
        <w:pStyle w:val="Dalodstavce"/>
        <w:numPr>
          <w:ilvl w:val="0"/>
          <w:numId w:val="22"/>
        </w:numPr>
      </w:pPr>
      <w:r>
        <w:t>poruchami v meziosobních vztazích a komunikaci</w:t>
      </w:r>
    </w:p>
    <w:p w:rsidR="00C05BF7" w:rsidRDefault="00C05BF7" w:rsidP="006F6C01">
      <w:pPr>
        <w:pStyle w:val="Dalodstavce"/>
        <w:numPr>
          <w:ilvl w:val="0"/>
          <w:numId w:val="22"/>
        </w:numPr>
      </w:pPr>
      <w:r>
        <w:t>sníženou přizpůsobivostí k sociálním a školním požadavkům</w:t>
      </w:r>
    </w:p>
    <w:p w:rsidR="00C05BF7" w:rsidRDefault="00C05BF7" w:rsidP="006F6C01">
      <w:pPr>
        <w:pStyle w:val="Dalodstavce"/>
        <w:numPr>
          <w:ilvl w:val="0"/>
          <w:numId w:val="22"/>
        </w:numPr>
      </w:pPr>
      <w:r>
        <w:t>impulzivností, hyperaktivitou nebo celkovou zpomaleností chování</w:t>
      </w:r>
    </w:p>
    <w:p w:rsidR="00C05BF7" w:rsidRDefault="00C05BF7" w:rsidP="006F6C01">
      <w:pPr>
        <w:pStyle w:val="Dalodstavce"/>
        <w:numPr>
          <w:ilvl w:val="0"/>
          <w:numId w:val="22"/>
        </w:numPr>
      </w:pPr>
      <w:r>
        <w:t>citovou vzrušivostí a labilitou nálad</w:t>
      </w:r>
    </w:p>
    <w:p w:rsidR="00C05BF7" w:rsidRDefault="00C05BF7" w:rsidP="006F6C01">
      <w:pPr>
        <w:pStyle w:val="Dalodstavce"/>
        <w:numPr>
          <w:ilvl w:val="0"/>
          <w:numId w:val="22"/>
        </w:numPr>
      </w:pPr>
      <w:r>
        <w:t>poruchami poznávacích procesů, primitivností a konkrétností úsu</w:t>
      </w:r>
      <w:r>
        <w:t>d</w:t>
      </w:r>
      <w:r>
        <w:t>ků, ulpíváním na detailech, sníženou mechanickou a logickou pamětí (Renotiérová</w:t>
      </w:r>
      <w:r w:rsidR="00D952F2">
        <w:fldChar w:fldCharType="begin"/>
      </w:r>
      <w:r>
        <w:instrText xml:space="preserve"> XE "</w:instrText>
      </w:r>
      <w:r w:rsidRPr="00C36DD3">
        <w:instrText>Renotiérová</w:instrText>
      </w:r>
      <w:r>
        <w:instrText xml:space="preserve">" </w:instrText>
      </w:r>
      <w:r w:rsidR="00D952F2">
        <w:fldChar w:fldCharType="end"/>
      </w:r>
      <w:r>
        <w:t>, Ludíková</w:t>
      </w:r>
      <w:r w:rsidR="00D952F2">
        <w:fldChar w:fldCharType="begin"/>
      </w:r>
      <w:r>
        <w:instrText xml:space="preserve"> XE "</w:instrText>
      </w:r>
      <w:r w:rsidRPr="002241F7">
        <w:instrText>Ludíková</w:instrText>
      </w:r>
      <w:r>
        <w:instrText xml:space="preserve">" </w:instrText>
      </w:r>
      <w:r w:rsidR="00D952F2">
        <w:fldChar w:fldCharType="end"/>
      </w:r>
      <w:r>
        <w:t>, 2003, s. 163)</w:t>
      </w:r>
    </w:p>
    <w:p w:rsidR="00C05BF7" w:rsidRDefault="00C05BF7" w:rsidP="002D6DF2">
      <w:pPr>
        <w:pStyle w:val="Odstavec1"/>
      </w:pPr>
      <w:r>
        <w:t>Uvedené příklady odlišností netvoří celistvý syndrom, to znamená, že řada z nich nemusí být u konkrétního člověka s mentálním postižením přítomna (Re</w:t>
      </w:r>
      <w:r w:rsidRPr="00FD0638">
        <w:t>n</w:t>
      </w:r>
      <w:r>
        <w:t>otiérová</w:t>
      </w:r>
      <w:r w:rsidR="00D952F2">
        <w:fldChar w:fldCharType="begin"/>
      </w:r>
      <w:r>
        <w:instrText xml:space="preserve"> XE "</w:instrText>
      </w:r>
      <w:r w:rsidRPr="00C36DD3">
        <w:instrText>Renotiérová</w:instrText>
      </w:r>
      <w:r>
        <w:instrText xml:space="preserve">" </w:instrText>
      </w:r>
      <w:r w:rsidR="00D952F2">
        <w:fldChar w:fldCharType="end"/>
      </w:r>
      <w:r>
        <w:t>, Ludíková</w:t>
      </w:r>
      <w:r w:rsidR="00D952F2">
        <w:fldChar w:fldCharType="begin"/>
      </w:r>
      <w:r>
        <w:instrText xml:space="preserve"> XE "</w:instrText>
      </w:r>
      <w:r w:rsidRPr="002241F7">
        <w:instrText>Ludíková</w:instrText>
      </w:r>
      <w:r>
        <w:instrText xml:space="preserve">" </w:instrText>
      </w:r>
      <w:r w:rsidR="00D952F2">
        <w:fldChar w:fldCharType="end"/>
      </w:r>
      <w:r>
        <w:t>, 2003).</w:t>
      </w:r>
    </w:p>
    <w:p w:rsidR="00C05BF7" w:rsidRDefault="00C05BF7" w:rsidP="00C05BF7">
      <w:pPr>
        <w:pStyle w:val="Dalodstavce"/>
      </w:pPr>
    </w:p>
    <w:p w:rsidR="00C05BF7" w:rsidRPr="004820B8" w:rsidRDefault="00C05BF7" w:rsidP="00C05BF7">
      <w:pPr>
        <w:pStyle w:val="Odstavec1"/>
        <w:rPr>
          <w:b/>
        </w:rPr>
      </w:pPr>
      <w:r w:rsidRPr="004820B8">
        <w:rPr>
          <w:b/>
        </w:rPr>
        <w:t>Zásady komunikace</w:t>
      </w:r>
      <w:r w:rsidR="001D1235">
        <w:fldChar w:fldCharType="begin"/>
      </w:r>
      <w:r w:rsidR="001D1235">
        <w:instrText xml:space="preserve"> XE "komunikace" \f "v"</w:instrText>
      </w:r>
      <w:r w:rsidR="001D1235">
        <w:fldChar w:fldCharType="end"/>
      </w:r>
      <w:r w:rsidRPr="004820B8">
        <w:rPr>
          <w:b/>
        </w:rPr>
        <w:t xml:space="preserve"> s lidmi s mentálním p</w:t>
      </w:r>
      <w:r w:rsidRPr="004820B8">
        <w:rPr>
          <w:b/>
        </w:rPr>
        <w:t>o</w:t>
      </w:r>
      <w:r w:rsidRPr="004820B8">
        <w:rPr>
          <w:b/>
        </w:rPr>
        <w:t>stižením</w:t>
      </w:r>
    </w:p>
    <w:p w:rsidR="00C05BF7" w:rsidRPr="0019429C" w:rsidRDefault="00C05BF7" w:rsidP="00C05BF7">
      <w:pPr>
        <w:pStyle w:val="Dalodstavce"/>
        <w:rPr>
          <w:sz w:val="12"/>
          <w:szCs w:val="12"/>
        </w:rPr>
      </w:pPr>
    </w:p>
    <w:p w:rsidR="00C05BF7" w:rsidRDefault="00C05BF7" w:rsidP="00C05BF7">
      <w:pPr>
        <w:pStyle w:val="Dalodstavce"/>
      </w:pPr>
      <w:r>
        <w:t xml:space="preserve">Při komunikaci s lidmi s mentálním postižením je třeba dodržovat následující </w:t>
      </w:r>
      <w:r w:rsidRPr="0019429C">
        <w:rPr>
          <w:u w:val="single"/>
        </w:rPr>
        <w:t>zásady</w:t>
      </w:r>
      <w:r>
        <w:t>, abychom mohli vést efektivní komunikaci založenou na důvěře, rovnoprávnosti, porozumění a vzájemném respektování:</w:t>
      </w:r>
    </w:p>
    <w:p w:rsidR="00C05BF7" w:rsidRDefault="00C05BF7" w:rsidP="006F6C01">
      <w:pPr>
        <w:pStyle w:val="Dalodstavce"/>
        <w:numPr>
          <w:ilvl w:val="0"/>
          <w:numId w:val="23"/>
        </w:numPr>
      </w:pPr>
      <w:r>
        <w:t>udržujme oční kontakt (umožněte ho i přerušit), člověk s mentálním postižením potřebuje mít pocit, že mu věnujeme pozornost – to jak člověka vnímáme a přijímáme, se výrazně odrazí na jeho ochotě nám něco sdělovat</w:t>
      </w:r>
    </w:p>
    <w:p w:rsidR="00C05BF7" w:rsidRDefault="00C05BF7" w:rsidP="006F6C01">
      <w:pPr>
        <w:pStyle w:val="Dalodstavce"/>
        <w:numPr>
          <w:ilvl w:val="0"/>
          <w:numId w:val="23"/>
        </w:numPr>
      </w:pPr>
      <w:r>
        <w:t xml:space="preserve">používejme jednoduchou řeč, krátká slova a věty – je třeba jasně vyjadřovat své myšlenky, nepoužívat cizí slova, žargon a zkratky </w:t>
      </w:r>
    </w:p>
    <w:p w:rsidR="00C05BF7" w:rsidRDefault="00C05BF7" w:rsidP="006F6C01">
      <w:pPr>
        <w:pStyle w:val="Dalodstavce"/>
        <w:numPr>
          <w:ilvl w:val="0"/>
          <w:numId w:val="23"/>
        </w:numPr>
      </w:pPr>
      <w:r>
        <w:t>mluvme pomalu, tak abychom člověka s mentálním postižením řečí nezahltili</w:t>
      </w:r>
    </w:p>
    <w:p w:rsidR="00C05BF7" w:rsidRDefault="00C05BF7" w:rsidP="006F6C01">
      <w:pPr>
        <w:pStyle w:val="Dalodstavce"/>
        <w:numPr>
          <w:ilvl w:val="0"/>
          <w:numId w:val="23"/>
        </w:numPr>
      </w:pPr>
      <w:r>
        <w:t>buďme trpěliví, dejme druhému dostatek času na odpověď použ</w:t>
      </w:r>
      <w:r>
        <w:t>í</w:t>
      </w:r>
      <w:r>
        <w:t>vejme neverbální komunikaci – mimiku, gesta</w:t>
      </w:r>
    </w:p>
    <w:p w:rsidR="00C05BF7" w:rsidRDefault="00C05BF7" w:rsidP="006F6C01">
      <w:pPr>
        <w:pStyle w:val="Dalodstavce"/>
        <w:numPr>
          <w:ilvl w:val="0"/>
          <w:numId w:val="23"/>
        </w:numPr>
      </w:pPr>
      <w:r>
        <w:t>vyhýbejme se abstraktním pojmům – pokud nějaký použijeme, snažme se ho vysvětlit pomocí konkrétních příkladů</w:t>
      </w:r>
    </w:p>
    <w:p w:rsidR="00C05BF7" w:rsidRDefault="00C05BF7" w:rsidP="006F6C01">
      <w:pPr>
        <w:pStyle w:val="Dalodstavce"/>
        <w:numPr>
          <w:ilvl w:val="0"/>
          <w:numId w:val="23"/>
        </w:numPr>
      </w:pPr>
      <w:r>
        <w:t>ověřujme si, zda nám dotyčný rozuměl a že pochopil, co se mu sn</w:t>
      </w:r>
      <w:r>
        <w:t>a</w:t>
      </w:r>
      <w:r>
        <w:t>žíme říct, je potřeba se také ujistit, zda komunikační partner s naším sdělením souhlasí, či ne</w:t>
      </w:r>
    </w:p>
    <w:p w:rsidR="00C05BF7" w:rsidRDefault="00C05BF7" w:rsidP="006F6C01">
      <w:pPr>
        <w:pStyle w:val="Dalodstavce"/>
        <w:numPr>
          <w:ilvl w:val="0"/>
          <w:numId w:val="23"/>
        </w:numPr>
      </w:pPr>
      <w:r>
        <w:t>mluvme vždy k jedné hlavní myšlence, dále se posuňme, až když si jsme jisti vzájemným porozuměním</w:t>
      </w:r>
    </w:p>
    <w:p w:rsidR="00C05BF7" w:rsidRDefault="00C05BF7" w:rsidP="006F6C01">
      <w:pPr>
        <w:pStyle w:val="Dalodstavce"/>
        <w:numPr>
          <w:ilvl w:val="0"/>
          <w:numId w:val="23"/>
        </w:numPr>
      </w:pPr>
      <w:r>
        <w:t>lidé s mentálním postižením nekriticky přejímají myšlenky druhých (tzn., jsou sugestibilní) – pamatujme na to při komunikaci: neovli</w:t>
      </w:r>
      <w:r>
        <w:t>v</w:t>
      </w:r>
      <w:r>
        <w:t>ňujme, nemanipulujme</w:t>
      </w:r>
    </w:p>
    <w:p w:rsidR="00C05BF7" w:rsidRDefault="00C05BF7" w:rsidP="006F6C01">
      <w:pPr>
        <w:pStyle w:val="Dalodstavce"/>
        <w:numPr>
          <w:ilvl w:val="0"/>
          <w:numId w:val="23"/>
        </w:numPr>
      </w:pPr>
      <w:r>
        <w:lastRenderedPageBreak/>
        <w:t>jednejme s lidmi s mentálním postižením s velkou mírou empatie, trpělivosti a respekt</w:t>
      </w:r>
      <w:r w:rsidR="002D6DF2">
        <w:t xml:space="preserve">u, protože jsou tito </w:t>
      </w:r>
      <w:r>
        <w:t>závislí na ostatních lidech</w:t>
      </w:r>
    </w:p>
    <w:p w:rsidR="00C05BF7" w:rsidRDefault="00C05BF7" w:rsidP="006F6C01">
      <w:pPr>
        <w:pStyle w:val="Dalodstavce"/>
        <w:numPr>
          <w:ilvl w:val="0"/>
          <w:numId w:val="23"/>
        </w:numPr>
      </w:pPr>
      <w:r>
        <w:t>s dospělými lidmi s mentálním postižením je třeba také tak jednat – tzn., při oslovování mu vykejme, používejme řeč dospělých a jedn</w:t>
      </w:r>
      <w:r>
        <w:t>o</w:t>
      </w:r>
      <w:r>
        <w:t>duché srozumitelné věty, jak jsem již zmínila výše (vyvaru</w:t>
      </w:r>
      <w:r w:rsidR="002D6DF2">
        <w:t>jme se </w:t>
      </w:r>
      <w:r>
        <w:t>používání zdrobnělin, příliš hlasité mluvy, nebo dlouhého vysvě</w:t>
      </w:r>
      <w:r>
        <w:t>t</w:t>
      </w:r>
      <w:r>
        <w:t xml:space="preserve">lování „polopatickým“ způsobem), (Kolektiv autorů </w:t>
      </w:r>
      <w:r>
        <w:sym w:font="Symbol" w:char="F05B"/>
      </w:r>
      <w:r>
        <w:t>Olomoucký kraj</w:t>
      </w:r>
      <w:r>
        <w:sym w:font="Symbol" w:char="F05D"/>
      </w:r>
      <w:r>
        <w:t>, 2005)</w:t>
      </w:r>
    </w:p>
    <w:p w:rsidR="00C05BF7" w:rsidRDefault="00C05BF7" w:rsidP="006F6C01">
      <w:pPr>
        <w:pStyle w:val="Dalodstavce"/>
        <w:numPr>
          <w:ilvl w:val="0"/>
          <w:numId w:val="23"/>
        </w:numPr>
      </w:pPr>
      <w:r>
        <w:t>důležité je učit člověka s mentálním postižením, aby posílil svou autonomii a naučil se rozhodovat o svých záležitostech tím, že mu budeme nabízet možnost volby – takové rozhodování se ze začátku může týkat maličkostí – př. volba jídla a postupně ho můžeme vést k větším rozhodnutím (Vyštejnová</w:t>
      </w:r>
      <w:r w:rsidR="00D952F2">
        <w:fldChar w:fldCharType="begin"/>
      </w:r>
      <w:r>
        <w:instrText xml:space="preserve"> XE "</w:instrText>
      </w:r>
      <w:r w:rsidRPr="00FB2511">
        <w:instrText>Vyštejnová</w:instrText>
      </w:r>
      <w:r>
        <w:instrText xml:space="preserve">" </w:instrText>
      </w:r>
      <w:r w:rsidR="00D952F2">
        <w:fldChar w:fldCharType="end"/>
      </w:r>
      <w:r>
        <w:t>, 2016)</w:t>
      </w:r>
    </w:p>
    <w:p w:rsidR="00C05BF7" w:rsidRDefault="00C05BF7" w:rsidP="006F6C01">
      <w:pPr>
        <w:pStyle w:val="Dalodstavce"/>
        <w:numPr>
          <w:ilvl w:val="0"/>
          <w:numId w:val="23"/>
        </w:numPr>
      </w:pPr>
      <w:r>
        <w:t>je vhodné opakovat určitou informaci vícekrát, vlídně připomenout, co již bylo řečeno, a také je dobré si ověřit, že si člověk s mentálním postižením pamatuje, na čem jsme domluvili, pokud neví, nijak to nekomentujeme, informaci trpělivě zopakujeme, případně mu dop</w:t>
      </w:r>
      <w:r>
        <w:t>o</w:t>
      </w:r>
      <w:r>
        <w:t>ručíme, aby si ji napsal</w:t>
      </w:r>
    </w:p>
    <w:p w:rsidR="00C05BF7" w:rsidRDefault="00C05BF7" w:rsidP="006F6C01">
      <w:pPr>
        <w:pStyle w:val="Dalodstavce"/>
        <w:numPr>
          <w:ilvl w:val="0"/>
          <w:numId w:val="23"/>
        </w:numPr>
      </w:pPr>
      <w:r>
        <w:t>při komunikaci můžeme některé informace názorně ukázat – m</w:t>
      </w:r>
      <w:r>
        <w:t>ů</w:t>
      </w:r>
      <w:r>
        <w:t>žeme využít obrázků, fotografií nebo předvést scénku, výběr mo</w:t>
      </w:r>
      <w:r>
        <w:t>ž</w:t>
      </w:r>
      <w:r>
        <w:t>nosti záleží na individuálním přístupu ke každému klientovi</w:t>
      </w:r>
      <w:r w:rsidR="00D952F2">
        <w:fldChar w:fldCharType="begin"/>
      </w:r>
      <w:r>
        <w:instrText xml:space="preserve"> XE "</w:instrText>
      </w:r>
      <w:r w:rsidRPr="00A1433B">
        <w:instrText>klient</w:instrText>
      </w:r>
      <w:r>
        <w:instrText>" \f "v"</w:instrText>
      </w:r>
      <w:r w:rsidR="00D952F2">
        <w:fldChar w:fldCharType="end"/>
      </w:r>
    </w:p>
    <w:p w:rsidR="00C05BF7" w:rsidRDefault="00C05BF7" w:rsidP="006F6C01">
      <w:pPr>
        <w:pStyle w:val="Dalodstavce"/>
        <w:numPr>
          <w:ilvl w:val="0"/>
          <w:numId w:val="23"/>
        </w:numPr>
      </w:pPr>
      <w:r>
        <w:t>většina lidí s méně závažným mentálním postižením umí číst, ale mívají problém s porozuměním ps</w:t>
      </w:r>
      <w:r w:rsidR="002D6DF2">
        <w:t>aného textu, v tomto případě se </w:t>
      </w:r>
      <w:r>
        <w:t>velmi osvědčuje metoda Snadného čtení, která se zaměřuje na zjednodušení textu díky tomu, že se odstraní dlouhá souvětí, cizí slova apod.</w:t>
      </w:r>
    </w:p>
    <w:p w:rsidR="00C05BF7" w:rsidRDefault="00C05BF7" w:rsidP="006F6C01">
      <w:pPr>
        <w:pStyle w:val="Dalodstavce"/>
        <w:numPr>
          <w:ilvl w:val="0"/>
          <w:numId w:val="23"/>
        </w:numPr>
      </w:pPr>
      <w:r>
        <w:t>komunikovat lze i s lidmi, kteří nekomunikují verbálně, v těchto př</w:t>
      </w:r>
      <w:r>
        <w:t>í</w:t>
      </w:r>
      <w:r>
        <w:t>padech je možné použít alternativní (nahrazující) a augmentativní (doplňující) komunikaci, pomůckami mohou být předměty, fotogr</w:t>
      </w:r>
      <w:r>
        <w:t>a</w:t>
      </w:r>
      <w:r>
        <w:t>fie, obrázky, soubor gest apod. (Vyštejnová</w:t>
      </w:r>
      <w:r w:rsidR="00D952F2">
        <w:fldChar w:fldCharType="begin"/>
      </w:r>
      <w:r>
        <w:instrText xml:space="preserve"> XE "</w:instrText>
      </w:r>
      <w:r w:rsidRPr="00FB2511">
        <w:instrText>Vyštejnová</w:instrText>
      </w:r>
      <w:r>
        <w:instrText xml:space="preserve">" </w:instrText>
      </w:r>
      <w:r w:rsidR="00D952F2">
        <w:fldChar w:fldCharType="end"/>
      </w:r>
      <w:r>
        <w:t>, 2016)</w:t>
      </w:r>
    </w:p>
    <w:p w:rsidR="00C05BF7" w:rsidRDefault="00C05BF7" w:rsidP="00C05BF7">
      <w:pPr>
        <w:pStyle w:val="Dalodstavce"/>
      </w:pPr>
    </w:p>
    <w:p w:rsidR="002D6DF2" w:rsidRDefault="002D6DF2" w:rsidP="00C05BF7">
      <w:pPr>
        <w:pStyle w:val="Dalodstavce"/>
      </w:pPr>
    </w:p>
    <w:p w:rsidR="00C05BF7" w:rsidRPr="004820B8" w:rsidRDefault="00C05BF7" w:rsidP="00C05BF7">
      <w:pPr>
        <w:pStyle w:val="Odstavec1"/>
        <w:rPr>
          <w:b/>
        </w:rPr>
      </w:pPr>
      <w:r w:rsidRPr="004820B8">
        <w:rPr>
          <w:b/>
        </w:rPr>
        <w:t>Komunikační chyby při práci s lidmi s mentálním postižením</w:t>
      </w:r>
    </w:p>
    <w:p w:rsidR="00C05BF7" w:rsidRPr="0019429C" w:rsidRDefault="00C05BF7" w:rsidP="00C05BF7">
      <w:pPr>
        <w:pStyle w:val="Dalodstavce"/>
        <w:rPr>
          <w:sz w:val="12"/>
          <w:szCs w:val="12"/>
        </w:rPr>
      </w:pPr>
    </w:p>
    <w:p w:rsidR="00C05BF7" w:rsidRDefault="00C05BF7" w:rsidP="002D6DF2">
      <w:pPr>
        <w:pStyle w:val="Odstavec1"/>
      </w:pPr>
      <w:r>
        <w:t>Při komunikaci s lidmi s mentálním postižením se také dopouštíme ř</w:t>
      </w:r>
      <w:r>
        <w:t>a</w:t>
      </w:r>
      <w:r>
        <w:t xml:space="preserve">dy </w:t>
      </w:r>
      <w:r w:rsidRPr="00D6105F">
        <w:rPr>
          <w:u w:val="single"/>
        </w:rPr>
        <w:t>komunikačních chyb</w:t>
      </w:r>
      <w:r>
        <w:t xml:space="preserve">. Překážkami na naší straně bývají – </w:t>
      </w:r>
      <w:r w:rsidR="002D6DF2">
        <w:rPr>
          <w:i/>
        </w:rPr>
        <w:t>strach a </w:t>
      </w:r>
      <w:r w:rsidRPr="00D6105F">
        <w:rPr>
          <w:i/>
        </w:rPr>
        <w:t>obavy</w:t>
      </w:r>
      <w:r>
        <w:t>, hlavně v počátečních fázích kontaktu s těmito osobami. Při komunikaci s lidmi s mentálním postižením totiž musíme počítat s j</w:t>
      </w:r>
      <w:r>
        <w:t>e</w:t>
      </w:r>
      <w:r>
        <w:t xml:space="preserve">jich kolísající psychickou aktivitou, konkrétním myšlením, sníženými </w:t>
      </w:r>
      <w:r>
        <w:lastRenderedPageBreak/>
        <w:t>sociálními dovednosti, nižší mírou pozornosti a zvídavosti, oslabenou pamětí atp. (Vyštejnová</w:t>
      </w:r>
      <w:r w:rsidR="00D952F2">
        <w:fldChar w:fldCharType="begin"/>
      </w:r>
      <w:r>
        <w:instrText xml:space="preserve"> XE "</w:instrText>
      </w:r>
      <w:r w:rsidRPr="00FB2511">
        <w:instrText>Vyštejnová</w:instrText>
      </w:r>
      <w:r>
        <w:instrText xml:space="preserve">" </w:instrText>
      </w:r>
      <w:r w:rsidR="00D952F2">
        <w:fldChar w:fldCharType="end"/>
      </w:r>
      <w:r>
        <w:t>, 2016).</w:t>
      </w:r>
    </w:p>
    <w:p w:rsidR="00C05BF7" w:rsidRPr="002D6DF2" w:rsidRDefault="00C05BF7" w:rsidP="002D6DF2">
      <w:pPr>
        <w:pStyle w:val="Odstavec1"/>
        <w:rPr>
          <w:u w:val="single"/>
        </w:rPr>
      </w:pPr>
      <w:r w:rsidRPr="002D6DF2">
        <w:rPr>
          <w:u w:val="single"/>
        </w:rPr>
        <w:t>Dále se objevují komunikační chyby jako:</w:t>
      </w:r>
    </w:p>
    <w:p w:rsidR="00C05BF7" w:rsidRDefault="00C05BF7" w:rsidP="006F6C01">
      <w:pPr>
        <w:pStyle w:val="Dalodstavce"/>
        <w:numPr>
          <w:ilvl w:val="0"/>
          <w:numId w:val="24"/>
        </w:numPr>
      </w:pPr>
      <w:r>
        <w:t>neochota nebo neschopnost se naladit na komunikačního partnera</w:t>
      </w:r>
    </w:p>
    <w:p w:rsidR="00C05BF7" w:rsidRDefault="00C05BF7" w:rsidP="006F6C01">
      <w:pPr>
        <w:pStyle w:val="Dalodstavce"/>
        <w:numPr>
          <w:ilvl w:val="0"/>
          <w:numId w:val="24"/>
        </w:numPr>
      </w:pPr>
      <w:r>
        <w:t>nepřizpůsobení řečového tempa a slovní zásobě postiženého</w:t>
      </w:r>
    </w:p>
    <w:p w:rsidR="00C05BF7" w:rsidRDefault="00C05BF7" w:rsidP="006F6C01">
      <w:pPr>
        <w:pStyle w:val="Dalodstavce"/>
        <w:numPr>
          <w:ilvl w:val="0"/>
          <w:numId w:val="24"/>
        </w:numPr>
      </w:pPr>
      <w:r>
        <w:t>užívaní nevhodných výrazů – cizí slova, abstraktních výrazy, zdro</w:t>
      </w:r>
      <w:r>
        <w:t>b</w:t>
      </w:r>
      <w:r>
        <w:t>něliny apod.</w:t>
      </w:r>
    </w:p>
    <w:p w:rsidR="00C05BF7" w:rsidRDefault="00C05BF7" w:rsidP="006F6C01">
      <w:pPr>
        <w:pStyle w:val="Dalodstavce"/>
        <w:numPr>
          <w:ilvl w:val="0"/>
          <w:numId w:val="24"/>
        </w:numPr>
      </w:pPr>
      <w:r>
        <w:t>ponižující přístup – domněnka, že si k člověku s postižení lze dovolit prakticky cokoli - př. tykání, jednání jako s dítětem, peskování při neúspěchu</w:t>
      </w:r>
    </w:p>
    <w:p w:rsidR="00C05BF7" w:rsidRDefault="00C05BF7" w:rsidP="006F6C01">
      <w:pPr>
        <w:pStyle w:val="Dalodstavce"/>
        <w:numPr>
          <w:ilvl w:val="0"/>
          <w:numId w:val="24"/>
        </w:numPr>
      </w:pPr>
      <w:r>
        <w:t>neuznávání autonomie člověka s mentálním postižením a snaha rozhodovat za něho – př. ovlivňování názoru, manipulace (Slowík</w:t>
      </w:r>
      <w:r w:rsidR="00D952F2">
        <w:fldChar w:fldCharType="begin"/>
      </w:r>
      <w:r>
        <w:instrText xml:space="preserve"> XE "Slowík" </w:instrText>
      </w:r>
      <w:r w:rsidR="00D952F2">
        <w:fldChar w:fldCharType="end"/>
      </w:r>
      <w:r>
        <w:t>, 2010)</w:t>
      </w:r>
    </w:p>
    <w:p w:rsidR="00C05BF7" w:rsidRDefault="00C05BF7" w:rsidP="006F6C01">
      <w:pPr>
        <w:pStyle w:val="Dalodstavce"/>
        <w:numPr>
          <w:ilvl w:val="0"/>
          <w:numId w:val="24"/>
        </w:numPr>
      </w:pPr>
      <w:r>
        <w:t>komunikace s jinou osobou místo člověka s mentálním postižením</w:t>
      </w:r>
    </w:p>
    <w:p w:rsidR="00C05BF7" w:rsidRDefault="00C05BF7" w:rsidP="00C05BF7">
      <w:pPr>
        <w:pStyle w:val="Dalodstavce"/>
      </w:pPr>
      <w:r>
        <w:t>neplnění slibů vůči klientovi (Vyštejnová</w:t>
      </w:r>
      <w:r w:rsidR="00D952F2">
        <w:fldChar w:fldCharType="begin"/>
      </w:r>
      <w:r>
        <w:instrText xml:space="preserve"> XE "</w:instrText>
      </w:r>
      <w:r w:rsidRPr="00FB2511">
        <w:instrText>Vyštejnová</w:instrText>
      </w:r>
      <w:r>
        <w:instrText xml:space="preserve">" </w:instrText>
      </w:r>
      <w:r w:rsidR="00D952F2">
        <w:fldChar w:fldCharType="end"/>
      </w:r>
      <w:r>
        <w:t>, 2016)</w:t>
      </w:r>
    </w:p>
    <w:p w:rsidR="002D6DF2" w:rsidRPr="002D6DF2" w:rsidRDefault="002D6DF2" w:rsidP="002D6DF2">
      <w:pPr>
        <w:pStyle w:val="Dalodstavce"/>
        <w:spacing w:line="240" w:lineRule="auto"/>
        <w:rPr>
          <w:sz w:val="12"/>
          <w:szCs w:val="12"/>
        </w:rPr>
      </w:pPr>
    </w:p>
    <w:p w:rsidR="00C05BF7" w:rsidRDefault="00C05BF7" w:rsidP="006F6C01">
      <w:pPr>
        <w:pStyle w:val="Nadpis3"/>
        <w:numPr>
          <w:ilvl w:val="2"/>
          <w:numId w:val="15"/>
        </w:numPr>
      </w:pPr>
      <w:bookmarkStart w:id="39" w:name="_Toc28464416"/>
      <w:bookmarkStart w:id="40" w:name="_Toc28527714"/>
      <w:r>
        <w:t>Osoby s kombinovaným postižením a komunikační specifika</w:t>
      </w:r>
      <w:bookmarkEnd w:id="39"/>
      <w:bookmarkEnd w:id="40"/>
    </w:p>
    <w:p w:rsidR="00C05BF7" w:rsidRDefault="00C05BF7" w:rsidP="00C05BF7">
      <w:pPr>
        <w:pStyle w:val="Odstavec1"/>
      </w:pPr>
      <w:r>
        <w:t>Za osoby s kombinovaným postižením</w:t>
      </w:r>
      <w:r w:rsidR="00D952F2">
        <w:fldChar w:fldCharType="begin"/>
      </w:r>
      <w:r>
        <w:instrText xml:space="preserve"> XE "</w:instrText>
      </w:r>
      <w:r w:rsidRPr="0069209C">
        <w:instrText>postižení:kombinované</w:instrText>
      </w:r>
      <w:r>
        <w:instrText>" \f "v"</w:instrText>
      </w:r>
      <w:r w:rsidR="00D952F2">
        <w:fldChar w:fldCharType="end"/>
      </w:r>
      <w:r>
        <w:t xml:space="preserve"> považujeme ty, kteří mají dva nebo více souběžných typů postižení (Slowík</w:t>
      </w:r>
      <w:r w:rsidR="00D952F2">
        <w:fldChar w:fldCharType="begin"/>
      </w:r>
      <w:r>
        <w:instrText xml:space="preserve"> XE "</w:instrText>
      </w:r>
      <w:r w:rsidRPr="00791BBB">
        <w:instrText>Slowík</w:instrText>
      </w:r>
      <w:r>
        <w:instrText xml:space="preserve">" </w:instrText>
      </w:r>
      <w:r w:rsidR="00D952F2">
        <w:fldChar w:fldCharType="end"/>
      </w:r>
      <w:r>
        <w:t>, 2007). Příkladem může být dětská mozková obrana (kombinace tělesného postižení a v mnoha případech mentáln</w:t>
      </w:r>
      <w:r>
        <w:t>í</w:t>
      </w:r>
      <w:r>
        <w:t>ho postižení, objevuje se navíc dysartrie (porucha výslovnosti).</w:t>
      </w:r>
    </w:p>
    <w:p w:rsidR="00C05BF7" w:rsidRDefault="00C05BF7" w:rsidP="00C05BF7">
      <w:pPr>
        <w:pStyle w:val="Dalodstavce"/>
      </w:pPr>
      <w:r>
        <w:t>Při komunikaci</w:t>
      </w:r>
      <w:r w:rsidR="001D1235">
        <w:fldChar w:fldCharType="begin"/>
      </w:r>
      <w:r w:rsidR="001D1235">
        <w:instrText xml:space="preserve"> XE "komunikace" \f "v"</w:instrText>
      </w:r>
      <w:r w:rsidR="001D1235">
        <w:fldChar w:fldCharType="end"/>
      </w:r>
      <w:r>
        <w:t xml:space="preserve"> s těmito osobami dodrž</w:t>
      </w:r>
      <w:r>
        <w:t>u</w:t>
      </w:r>
      <w:r>
        <w:t>jeme zásady platné pro jednotlivé skupiny osob se zdravotním postiž</w:t>
      </w:r>
      <w:r>
        <w:t>e</w:t>
      </w:r>
      <w:r>
        <w:t>ním. Použití vhodných komunikačních prostředků vyplývá z</w:t>
      </w:r>
      <w:r w:rsidR="002D6DF2">
        <w:t>e znalosti potřeb, schopností a </w:t>
      </w:r>
      <w:r>
        <w:t>dovedností osoby, se kterou jednáme.</w:t>
      </w:r>
    </w:p>
    <w:p w:rsidR="002D6DF2" w:rsidRPr="002D6DF2" w:rsidRDefault="002D6DF2" w:rsidP="002D6DF2">
      <w:pPr>
        <w:pStyle w:val="Dalodstavce"/>
        <w:spacing w:line="240" w:lineRule="auto"/>
        <w:rPr>
          <w:sz w:val="8"/>
          <w:szCs w:val="8"/>
        </w:rPr>
      </w:pPr>
    </w:p>
    <w:p w:rsidR="00C05BF7" w:rsidRDefault="00C05BF7" w:rsidP="006F6C01">
      <w:pPr>
        <w:pStyle w:val="Nadpis2"/>
        <w:numPr>
          <w:ilvl w:val="1"/>
          <w:numId w:val="15"/>
        </w:numPr>
      </w:pPr>
      <w:bookmarkStart w:id="41" w:name="_Toc28464417"/>
      <w:bookmarkStart w:id="42" w:name="_Toc28527715"/>
      <w:r>
        <w:t>Kvalita života lidí se zdravotním postižením</w:t>
      </w:r>
      <w:bookmarkEnd w:id="41"/>
      <w:bookmarkEnd w:id="42"/>
    </w:p>
    <w:p w:rsidR="00C05BF7" w:rsidRDefault="00C05BF7" w:rsidP="00C05BF7">
      <w:pPr>
        <w:pStyle w:val="Odstavec1"/>
      </w:pPr>
      <w:r w:rsidRPr="00775689">
        <w:rPr>
          <w:b/>
        </w:rPr>
        <w:t>Kvalita života lidí se postižením</w:t>
      </w:r>
      <w:r w:rsidR="00D952F2">
        <w:fldChar w:fldCharType="begin"/>
      </w:r>
      <w:r>
        <w:instrText xml:space="preserve"> XE "kvalita života lidí se zdravotním postižením" \f "v"</w:instrText>
      </w:r>
      <w:r w:rsidR="00D952F2">
        <w:fldChar w:fldCharType="end"/>
      </w:r>
      <w:r>
        <w:t>, respek</w:t>
      </w:r>
      <w:r w:rsidR="002D6DF2">
        <w:t>tive snaha o její zvyšování, se </w:t>
      </w:r>
      <w:r>
        <w:t>táhne jako p</w:t>
      </w:r>
      <w:r>
        <w:t>o</w:t>
      </w:r>
      <w:r>
        <w:t>myslná nit snad všemi materiály, které pojednávají o transformaci soc</w:t>
      </w:r>
      <w:r>
        <w:t>i</w:t>
      </w:r>
      <w:r>
        <w:t xml:space="preserve">álních služeb pro osoby se zdravotním postižením. Najdeme ji např. jako jeden z cílů deinstitucionalizace: </w:t>
      </w:r>
      <w:r w:rsidR="002D6DF2">
        <w:rPr>
          <w:i/>
        </w:rPr>
        <w:t>„Jde především o </w:t>
      </w:r>
      <w:r w:rsidRPr="00052AFD">
        <w:rPr>
          <w:i/>
        </w:rPr>
        <w:t>lidská práva a kvalitu života lidí, kteří sociální služby využívají.“</w:t>
      </w:r>
      <w:r>
        <w:t xml:space="preserve"> (Národní centrum podpory transformace sociálních služeb</w:t>
      </w:r>
      <w:r w:rsidR="00D952F2">
        <w:fldChar w:fldCharType="begin"/>
      </w:r>
      <w:r>
        <w:instrText xml:space="preserve"> XE "Národní centrum podpory transformace sociálních služeb" </w:instrText>
      </w:r>
      <w:r w:rsidR="00D952F2">
        <w:fldChar w:fldCharType="end"/>
      </w:r>
      <w:r>
        <w:t xml:space="preserve">, 2013a, s. 20) </w:t>
      </w:r>
      <w:r>
        <w:lastRenderedPageBreak/>
        <w:t>Najít jednotnou definici „kvality života“ je problematické, protože se</w:t>
      </w:r>
      <w:r w:rsidR="002D6DF2">
        <w:t> </w:t>
      </w:r>
      <w:r>
        <w:t>o</w:t>
      </w:r>
      <w:r w:rsidR="002D6DF2">
        <w:t> </w:t>
      </w:r>
      <w:r>
        <w:t>kvalitě života hovoří v různých souvislostech a v různých vědních disciplínách. Objevuje se především v psychologii, sociologii, kulturní antropologii, ekologii a medicíně (Payne</w:t>
      </w:r>
      <w:r w:rsidR="00D952F2">
        <w:fldChar w:fldCharType="begin"/>
      </w:r>
      <w:r>
        <w:instrText xml:space="preserve"> XE "Payne" </w:instrText>
      </w:r>
      <w:r w:rsidR="00D952F2">
        <w:fldChar w:fldCharType="end"/>
      </w:r>
      <w:r>
        <w:t>, 2005).</w:t>
      </w:r>
    </w:p>
    <w:p w:rsidR="00C05BF7" w:rsidRPr="00F15934" w:rsidRDefault="00C05BF7" w:rsidP="00C05BF7">
      <w:pPr>
        <w:pStyle w:val="Odstavec1"/>
      </w:pPr>
    </w:p>
    <w:p w:rsidR="00C05BF7" w:rsidRPr="00B45D62" w:rsidRDefault="00C05BF7" w:rsidP="00BD47E2">
      <w:pPr>
        <w:pStyle w:val="Odstavec1"/>
        <w:numPr>
          <w:ilvl w:val="0"/>
          <w:numId w:val="76"/>
        </w:numPr>
        <w:rPr>
          <w:b/>
          <w:u w:val="single"/>
        </w:rPr>
      </w:pPr>
      <w:r w:rsidRPr="00B45D62">
        <w:rPr>
          <w:b/>
          <w:u w:val="single"/>
        </w:rPr>
        <w:t>Obecné vymezení kvality života a jejích dimenzí</w:t>
      </w:r>
    </w:p>
    <w:p w:rsidR="00C05BF7" w:rsidRPr="00F15934" w:rsidRDefault="00C05BF7" w:rsidP="00C05BF7">
      <w:pPr>
        <w:pStyle w:val="Odstavec1"/>
        <w:rPr>
          <w:sz w:val="8"/>
          <w:szCs w:val="8"/>
          <w:u w:val="single"/>
        </w:rPr>
      </w:pPr>
    </w:p>
    <w:p w:rsidR="00C05BF7" w:rsidRDefault="00C05BF7" w:rsidP="00C05BF7">
      <w:pPr>
        <w:pStyle w:val="Odstavec1"/>
      </w:pPr>
      <w:r>
        <w:t xml:space="preserve">Termín </w:t>
      </w:r>
      <w:r w:rsidRPr="00092220">
        <w:rPr>
          <w:b/>
        </w:rPr>
        <w:t>kvalita života</w:t>
      </w:r>
      <w:r w:rsidRPr="003C0DDA">
        <w:t>, tak jak ji chápu v kontextu této práce,</w:t>
      </w:r>
      <w:r>
        <w:t xml:space="preserve"> </w:t>
      </w:r>
      <w:r w:rsidR="00D952F2">
        <w:fldChar w:fldCharType="begin"/>
      </w:r>
      <w:r>
        <w:instrText xml:space="preserve"> XE "kv</w:instrText>
      </w:r>
      <w:r>
        <w:instrText>a</w:instrText>
      </w:r>
      <w:r>
        <w:instrText>lita života" \f "v"</w:instrText>
      </w:r>
      <w:r w:rsidR="00D952F2">
        <w:fldChar w:fldCharType="end"/>
      </w:r>
      <w:r>
        <w:t xml:space="preserve">lze opřít buď o </w:t>
      </w:r>
      <w:r w:rsidRPr="0053094B">
        <w:rPr>
          <w:i/>
        </w:rPr>
        <w:t>širší definici</w:t>
      </w:r>
      <w:r>
        <w:t xml:space="preserve">, která zahrnuje zdraví, sociální postavení, mezilidské vztahy, materiální podmínky, přehled denních aktivit apod., </w:t>
      </w:r>
      <w:r w:rsidRPr="00723936">
        <w:rPr>
          <w:i/>
        </w:rPr>
        <w:t>nebo o je</w:t>
      </w:r>
      <w:r w:rsidRPr="00723936">
        <w:rPr>
          <w:i/>
        </w:rPr>
        <w:t>d</w:t>
      </w:r>
      <w:r w:rsidRPr="00723936">
        <w:rPr>
          <w:i/>
        </w:rPr>
        <w:t>nu dimenzi</w:t>
      </w:r>
      <w:r>
        <w:t>, např. o životní spokojenost. Jako nástroj k posuzování kval</w:t>
      </w:r>
      <w:r>
        <w:t>i</w:t>
      </w:r>
      <w:r>
        <w:t>ty života se používají sebeposuzovací škály, dotazníky, strukturovaný rozhovor, případně posouzení druhou osobou. Pro zachování objektiv</w:t>
      </w:r>
      <w:r>
        <w:t>i</w:t>
      </w:r>
      <w:r>
        <w:t>ty výsledků se vždy doporučuje užití více metod (Matoušek</w:t>
      </w:r>
      <w:r w:rsidR="00D952F2">
        <w:fldChar w:fldCharType="begin"/>
      </w:r>
      <w:r>
        <w:instrText xml:space="preserve"> XE "Matoušek" </w:instrText>
      </w:r>
      <w:r w:rsidR="00D952F2">
        <w:fldChar w:fldCharType="end"/>
      </w:r>
      <w:r>
        <w:t>, 2008).</w:t>
      </w:r>
    </w:p>
    <w:p w:rsidR="00C05BF7" w:rsidRDefault="00C05BF7" w:rsidP="00C05BF7">
      <w:pPr>
        <w:pStyle w:val="Dalodstavce"/>
        <w:ind w:left="482"/>
      </w:pPr>
      <w:r>
        <w:t>Světová zdravotnická organizace (WHO) definuje kvalitu živ</w:t>
      </w:r>
      <w:r>
        <w:t>o</w:t>
      </w:r>
      <w:r>
        <w:t>ta</w:t>
      </w:r>
      <w:r>
        <w:rPr>
          <w:rStyle w:val="Znakapoznpodarou"/>
        </w:rPr>
        <w:footnoteReference w:id="11"/>
      </w:r>
      <w:r>
        <w:t xml:space="preserve"> co by </w:t>
      </w:r>
      <w:r w:rsidRPr="00723936">
        <w:t>„jedincovu percepci jeho pozice v </w:t>
      </w:r>
      <w:r>
        <w:t>životě v kontextu své kultury a </w:t>
      </w:r>
      <w:r w:rsidRPr="00723936">
        <w:t>hodnotového systému a ve vztahu k j</w:t>
      </w:r>
      <w:r>
        <w:t>eho cílům, očekáv</w:t>
      </w:r>
      <w:r>
        <w:t>á</w:t>
      </w:r>
      <w:r>
        <w:t>ním, normám a </w:t>
      </w:r>
      <w:r w:rsidRPr="00723936">
        <w:t>obavám“</w:t>
      </w:r>
      <w:r>
        <w:t xml:space="preserve"> (Vaďurová</w:t>
      </w:r>
      <w:r w:rsidR="00D952F2">
        <w:fldChar w:fldCharType="begin"/>
      </w:r>
      <w:r>
        <w:instrText xml:space="preserve"> XE "Vaďurová" </w:instrText>
      </w:r>
      <w:r w:rsidR="00D952F2">
        <w:fldChar w:fldCharType="end"/>
      </w:r>
      <w:r>
        <w:t>, Mühlpachr</w:t>
      </w:r>
      <w:r w:rsidR="00D952F2">
        <w:fldChar w:fldCharType="begin"/>
      </w:r>
      <w:r>
        <w:instrText xml:space="preserve"> XE "Mühlpachr" </w:instrText>
      </w:r>
      <w:r w:rsidR="00D952F2">
        <w:fldChar w:fldCharType="end"/>
      </w:r>
      <w:r>
        <w:t>, 2005, s. 11). Čilo toho, jak sám sebe vnímá z hlediska svého místa v životě spole</w:t>
      </w:r>
      <w:r>
        <w:t>č</w:t>
      </w:r>
      <w:r>
        <w:t>nosti.</w:t>
      </w:r>
    </w:p>
    <w:p w:rsidR="00C05BF7" w:rsidRDefault="00C05BF7" w:rsidP="00C05BF7">
      <w:pPr>
        <w:pStyle w:val="Dalodstavce"/>
        <w:ind w:left="482"/>
      </w:pPr>
      <w:r>
        <w:t>Psychologické pojetí kvality života se snaží zachytit prožív</w:t>
      </w:r>
      <w:r>
        <w:t>a</w:t>
      </w:r>
      <w:r>
        <w:t>nou životní pohodu a spokojenost s vlastním životem jako tak</w:t>
      </w:r>
      <w:r>
        <w:t>o</w:t>
      </w:r>
      <w:r>
        <w:t>vým. Do tohoto konceptu spadá spokojenost se životem a prožív</w:t>
      </w:r>
      <w:r>
        <w:t>a</w:t>
      </w:r>
      <w:r>
        <w:t>ná subjektivní pohoda:</w:t>
      </w:r>
    </w:p>
    <w:p w:rsidR="00C05BF7" w:rsidRDefault="00C05BF7" w:rsidP="006F6C01">
      <w:pPr>
        <w:pStyle w:val="Dalodstavce"/>
        <w:numPr>
          <w:ilvl w:val="0"/>
          <w:numId w:val="25"/>
        </w:numPr>
      </w:pPr>
      <w:r>
        <w:t>V rámci spokojenosti se životem se ptáme, co činí lidi spok</w:t>
      </w:r>
      <w:r>
        <w:t>o</w:t>
      </w:r>
      <w:r>
        <w:t>jenými a jak jednotlivé společenské instituce ovlivňují spok</w:t>
      </w:r>
      <w:r>
        <w:t>o</w:t>
      </w:r>
      <w:r>
        <w:t>jenost lidí.</w:t>
      </w:r>
    </w:p>
    <w:p w:rsidR="00C05BF7" w:rsidRDefault="00C05BF7" w:rsidP="006F6C01">
      <w:pPr>
        <w:pStyle w:val="Dalodstavce"/>
        <w:numPr>
          <w:ilvl w:val="0"/>
          <w:numId w:val="25"/>
        </w:numPr>
      </w:pPr>
      <w:r>
        <w:t>Prožívaná subjektivní pohoda v sobě zahrnuje dimenzi k</w:t>
      </w:r>
      <w:r>
        <w:t>o</w:t>
      </w:r>
      <w:r>
        <w:t>gnitivní (tj. racionální hodnocení vlastního života z hlediska spokojenosti či nespokojenosti) a dimenzi emocionální (tj. c</w:t>
      </w:r>
      <w:r>
        <w:t>i</w:t>
      </w:r>
      <w:r>
        <w:t>tové prožívání a převažující typ emocí), (Payne</w:t>
      </w:r>
      <w:r w:rsidR="00D952F2">
        <w:fldChar w:fldCharType="begin"/>
      </w:r>
      <w:r>
        <w:instrText xml:space="preserve"> XE "Payne" </w:instrText>
      </w:r>
      <w:r w:rsidR="00D952F2">
        <w:fldChar w:fldCharType="end"/>
      </w:r>
      <w:r>
        <w:t>, 2005).</w:t>
      </w:r>
    </w:p>
    <w:p w:rsidR="00C05BF7" w:rsidRPr="00C10F9E" w:rsidRDefault="00C05BF7" w:rsidP="00C05BF7">
      <w:pPr>
        <w:pStyle w:val="Odstavec1"/>
        <w:rPr>
          <w:sz w:val="12"/>
          <w:szCs w:val="12"/>
        </w:rPr>
      </w:pPr>
    </w:p>
    <w:p w:rsidR="002D6DF2" w:rsidRDefault="00C05BF7" w:rsidP="00C05BF7">
      <w:pPr>
        <w:pStyle w:val="Odstavec1"/>
      </w:pPr>
      <w:r>
        <w:t>V současnosti převažuje snaha postihnout kvalitu života více globálně a definovat, co to jsou ony „pilíře štěstí“. Dle některých autorů jsou t</w:t>
      </w:r>
      <w:r>
        <w:t>ě</w:t>
      </w:r>
      <w:r>
        <w:t>mi</w:t>
      </w:r>
      <w:r w:rsidR="002D6DF2">
        <w:t>to pilíři následující fenomény:</w:t>
      </w:r>
    </w:p>
    <w:p w:rsidR="00C05BF7" w:rsidRDefault="00C05BF7" w:rsidP="002D6DF2">
      <w:pPr>
        <w:pStyle w:val="Citace"/>
      </w:pPr>
      <w:r w:rsidRPr="00C30C77">
        <w:lastRenderedPageBreak/>
        <w:t>„kompetence – pocit, že umím, jsem</w:t>
      </w:r>
      <w:r>
        <w:t xml:space="preserve"> s to dělat něco smysluplného a </w:t>
      </w:r>
      <w:r w:rsidRPr="00C30C77">
        <w:t>jsem v tomto směru aktivní; auton</w:t>
      </w:r>
      <w:r w:rsidRPr="00C30C77">
        <w:t>o</w:t>
      </w:r>
      <w:r w:rsidRPr="00C30C77">
        <w:t xml:space="preserve">mie – rozhoduji </w:t>
      </w:r>
      <w:r>
        <w:t>o svém vlastním životě, mám</w:t>
      </w:r>
      <w:r w:rsidRPr="00C30C77">
        <w:t xml:space="preserve"> ho pod kontrolou; nalomenost – cítím se být svázán s jinými lidmi a toto všechno vyúsťuje v sebeúctu,</w:t>
      </w:r>
      <w:r>
        <w:t xml:space="preserve"> to </w:t>
      </w:r>
      <w:r w:rsidRPr="00C30C77">
        <w:t>znamená, že si sám sebe vážím“</w:t>
      </w:r>
      <w:r>
        <w:t xml:space="preserve"> (Payne</w:t>
      </w:r>
      <w:r w:rsidR="00D952F2">
        <w:fldChar w:fldCharType="begin"/>
      </w:r>
      <w:r>
        <w:instrText xml:space="preserve"> XE "Payne" </w:instrText>
      </w:r>
      <w:r w:rsidR="00D952F2">
        <w:fldChar w:fldCharType="end"/>
      </w:r>
      <w:r>
        <w:t>, 2005, s. 210-211).</w:t>
      </w:r>
    </w:p>
    <w:p w:rsidR="00C05BF7" w:rsidRDefault="00C05BF7" w:rsidP="00C05BF7">
      <w:pPr>
        <w:pStyle w:val="Odstavec1"/>
      </w:pPr>
      <w:r>
        <w:t xml:space="preserve">Ke kvalitě života lze přistupovat ze </w:t>
      </w:r>
      <w:r w:rsidRPr="00A04342">
        <w:rPr>
          <w:u w:val="single"/>
        </w:rPr>
        <w:t>dvou hledisek</w:t>
      </w:r>
      <w:r>
        <w:rPr>
          <w:u w:val="single"/>
        </w:rPr>
        <w:t xml:space="preserve"> (dimenzí), subjekti</w:t>
      </w:r>
      <w:r>
        <w:rPr>
          <w:u w:val="single"/>
        </w:rPr>
        <w:t>v</w:t>
      </w:r>
      <w:r>
        <w:rPr>
          <w:u w:val="single"/>
        </w:rPr>
        <w:t>ního a </w:t>
      </w:r>
      <w:r w:rsidRPr="00A04342">
        <w:rPr>
          <w:u w:val="single"/>
        </w:rPr>
        <w:t>objektivního</w:t>
      </w:r>
      <w:r>
        <w:t>:</w:t>
      </w:r>
    </w:p>
    <w:p w:rsidR="00FF767E" w:rsidRPr="00FF767E" w:rsidRDefault="00FF767E" w:rsidP="00FF767E">
      <w:pPr>
        <w:pStyle w:val="Dalodstavce"/>
        <w:spacing w:line="240" w:lineRule="auto"/>
        <w:rPr>
          <w:sz w:val="12"/>
          <w:szCs w:val="12"/>
        </w:rPr>
      </w:pPr>
    </w:p>
    <w:p w:rsidR="00C05BF7" w:rsidRPr="00FF767E" w:rsidRDefault="00C05BF7" w:rsidP="002D6DF2">
      <w:pPr>
        <w:pStyle w:val="Dalodstavce"/>
        <w:rPr>
          <w:i/>
        </w:rPr>
      </w:pPr>
      <w:r>
        <w:t xml:space="preserve"> </w:t>
      </w:r>
      <w:r w:rsidRPr="00FF767E">
        <w:rPr>
          <w:i/>
        </w:rPr>
        <w:t>„</w:t>
      </w:r>
      <w:r w:rsidRPr="00FF767E">
        <w:rPr>
          <w:b/>
          <w:i/>
        </w:rPr>
        <w:t>Objektivní kvalita života</w:t>
      </w:r>
      <w:r w:rsidRPr="00FF767E">
        <w:rPr>
          <w:i/>
        </w:rPr>
        <w:t xml:space="preserve"> sleduje materiální zabezpečení, sociální podmínky života, sociální status a fyzické zdraví. Lze ji tedy vymezit jako souhrn ekonomických, sociálních, zdravotních a environmentálních po</w:t>
      </w:r>
      <w:r w:rsidRPr="00FF767E">
        <w:rPr>
          <w:i/>
        </w:rPr>
        <w:t>d</w:t>
      </w:r>
      <w:r w:rsidRPr="00FF767E">
        <w:rPr>
          <w:i/>
        </w:rPr>
        <w:t>mínek, které ovlivňují život člověka.“ (Mühlpachr</w:t>
      </w:r>
      <w:r w:rsidR="00D952F2" w:rsidRPr="00FF767E">
        <w:rPr>
          <w:i/>
        </w:rPr>
        <w:fldChar w:fldCharType="begin"/>
      </w:r>
      <w:r w:rsidRPr="00FF767E">
        <w:rPr>
          <w:i/>
        </w:rPr>
        <w:instrText xml:space="preserve"> XE "Mühlpachr" </w:instrText>
      </w:r>
      <w:r w:rsidR="00D952F2" w:rsidRPr="00FF767E">
        <w:rPr>
          <w:i/>
        </w:rPr>
        <w:fldChar w:fldCharType="end"/>
      </w:r>
      <w:r w:rsidRPr="00FF767E">
        <w:rPr>
          <w:i/>
        </w:rPr>
        <w:t>, 2005, s. 59)</w:t>
      </w:r>
    </w:p>
    <w:p w:rsidR="002D6DF2" w:rsidRPr="008D52CE" w:rsidRDefault="002D6DF2" w:rsidP="008D52CE">
      <w:pPr>
        <w:pStyle w:val="Dalodstavce"/>
        <w:spacing w:line="240" w:lineRule="auto"/>
        <w:rPr>
          <w:sz w:val="12"/>
          <w:szCs w:val="12"/>
        </w:rPr>
      </w:pPr>
    </w:p>
    <w:p w:rsidR="00C05BF7" w:rsidRDefault="00C05BF7" w:rsidP="002D6DF2">
      <w:pPr>
        <w:pStyle w:val="Dalodstavce"/>
      </w:pPr>
      <w:r w:rsidRPr="00F15934">
        <w:rPr>
          <w:b/>
          <w:i/>
        </w:rPr>
        <w:t>Subjektivní vnímání kvality života</w:t>
      </w:r>
      <w:r>
        <w:t xml:space="preserve"> se potom týká toho, jak jedinec vnímá své postavení ve společnosti v kontextu jeho kultury a hodnotového systému. (Mühlpachr</w:t>
      </w:r>
      <w:r w:rsidR="00D952F2">
        <w:fldChar w:fldCharType="begin"/>
      </w:r>
      <w:r>
        <w:instrText xml:space="preserve"> XE "Mühlpachr" </w:instrText>
      </w:r>
      <w:r w:rsidR="00D952F2">
        <w:fldChar w:fldCharType="end"/>
      </w:r>
      <w:r>
        <w:t xml:space="preserve">, 2005) </w:t>
      </w:r>
      <w:r w:rsidRPr="006320CB">
        <w:rPr>
          <w:i/>
        </w:rPr>
        <w:t>„Výsle</w:t>
      </w:r>
      <w:r w:rsidRPr="006320CB">
        <w:rPr>
          <w:i/>
        </w:rPr>
        <w:t>d</w:t>
      </w:r>
      <w:r w:rsidRPr="006320CB">
        <w:rPr>
          <w:i/>
        </w:rPr>
        <w:t>ná spokojenost je závislá na jeho osobních cílech, oček</w:t>
      </w:r>
      <w:r>
        <w:rPr>
          <w:i/>
        </w:rPr>
        <w:t>áváních a záj</w:t>
      </w:r>
      <w:r w:rsidRPr="006320CB">
        <w:rPr>
          <w:i/>
        </w:rPr>
        <w:t>mech</w:t>
      </w:r>
      <w:r>
        <w:rPr>
          <w:i/>
        </w:rPr>
        <w:t>.</w:t>
      </w:r>
      <w:r w:rsidRPr="006320CB">
        <w:rPr>
          <w:i/>
        </w:rPr>
        <w:t>“</w:t>
      </w:r>
      <w:r>
        <w:t xml:space="preserve"> (Vymětal, 2001 in Mühlpachr, 2005, s. 60)</w:t>
      </w:r>
    </w:p>
    <w:p w:rsidR="00FF767E" w:rsidRPr="00FF767E" w:rsidRDefault="00FF767E" w:rsidP="00FF767E">
      <w:pPr>
        <w:pStyle w:val="Odstavec1"/>
        <w:spacing w:line="240" w:lineRule="auto"/>
        <w:rPr>
          <w:sz w:val="12"/>
          <w:szCs w:val="12"/>
        </w:rPr>
      </w:pPr>
    </w:p>
    <w:p w:rsidR="00C05BF7" w:rsidRDefault="00C05BF7" w:rsidP="00C05BF7">
      <w:pPr>
        <w:pStyle w:val="Odstavec1"/>
      </w:pPr>
      <w:r>
        <w:t xml:space="preserve">V současné době panuje </w:t>
      </w:r>
      <w:r w:rsidRPr="00F15934">
        <w:rPr>
          <w:u w:val="single"/>
        </w:rPr>
        <w:t>příklon k subjektivnímu hodnocení kvality ž</w:t>
      </w:r>
      <w:r w:rsidRPr="00F15934">
        <w:rPr>
          <w:u w:val="single"/>
        </w:rPr>
        <w:t>i</w:t>
      </w:r>
      <w:r w:rsidRPr="00F15934">
        <w:rPr>
          <w:u w:val="single"/>
        </w:rPr>
        <w:t>vota</w:t>
      </w:r>
      <w:r>
        <w:t>, jakožto zásadnímu a určujícímu pro život člověka (Mühlpachr</w:t>
      </w:r>
      <w:r w:rsidR="00D952F2">
        <w:fldChar w:fldCharType="begin"/>
      </w:r>
      <w:r>
        <w:instrText xml:space="preserve"> XE "Mühlpachr" </w:instrText>
      </w:r>
      <w:r w:rsidR="00D952F2">
        <w:fldChar w:fldCharType="end"/>
      </w:r>
      <w:r>
        <w:t>, 2005).</w:t>
      </w:r>
    </w:p>
    <w:p w:rsidR="00C05BF7" w:rsidRDefault="00C05BF7" w:rsidP="00C05BF7">
      <w:pPr>
        <w:pStyle w:val="Odstavec1"/>
      </w:pPr>
    </w:p>
    <w:p w:rsidR="008D52CE" w:rsidRPr="008D52CE" w:rsidRDefault="008D52CE" w:rsidP="008D52CE">
      <w:pPr>
        <w:pStyle w:val="Dalodstavce"/>
      </w:pPr>
    </w:p>
    <w:p w:rsidR="00C05BF7" w:rsidRPr="00B45D62" w:rsidRDefault="00C05BF7" w:rsidP="00BD47E2">
      <w:pPr>
        <w:pStyle w:val="Odstavec1"/>
        <w:numPr>
          <w:ilvl w:val="0"/>
          <w:numId w:val="76"/>
        </w:numPr>
        <w:rPr>
          <w:b/>
          <w:u w:val="single"/>
        </w:rPr>
      </w:pPr>
      <w:r w:rsidRPr="00B45D62">
        <w:rPr>
          <w:b/>
          <w:u w:val="single"/>
        </w:rPr>
        <w:t>Kvalita života lidí s postižením</w:t>
      </w:r>
    </w:p>
    <w:p w:rsidR="00C05BF7" w:rsidRPr="003C0DDA" w:rsidRDefault="00C05BF7" w:rsidP="00C05BF7">
      <w:pPr>
        <w:pStyle w:val="Odstavec1"/>
        <w:rPr>
          <w:sz w:val="12"/>
          <w:szCs w:val="12"/>
          <w:u w:val="single"/>
        </w:rPr>
      </w:pPr>
    </w:p>
    <w:p w:rsidR="00C05BF7" w:rsidRDefault="00C05BF7" w:rsidP="00C05BF7">
      <w:pPr>
        <w:pStyle w:val="Odstavec1"/>
      </w:pPr>
      <w:r>
        <w:t xml:space="preserve">Dle Jesenského tvoří kvalitu života velmi rozsáhlá oblast činitelů, které člověku s postižením umožňují žít ve společnosti. Tyto </w:t>
      </w:r>
      <w:r w:rsidRPr="00D52A71">
        <w:rPr>
          <w:u w:val="single"/>
        </w:rPr>
        <w:t>činitele lze ro</w:t>
      </w:r>
      <w:r w:rsidRPr="00D52A71">
        <w:rPr>
          <w:u w:val="single"/>
        </w:rPr>
        <w:t>z</w:t>
      </w:r>
      <w:r w:rsidRPr="00D52A71">
        <w:rPr>
          <w:u w:val="single"/>
        </w:rPr>
        <w:t>dělit do dvou základních skupin</w:t>
      </w:r>
      <w:r>
        <w:t xml:space="preserve"> (in Vaďurová</w:t>
      </w:r>
      <w:r w:rsidR="00D952F2">
        <w:fldChar w:fldCharType="begin"/>
      </w:r>
      <w:r>
        <w:instrText xml:space="preserve"> XE "Vaďurová" </w:instrText>
      </w:r>
      <w:r w:rsidR="00D952F2">
        <w:fldChar w:fldCharType="end"/>
      </w:r>
      <w:r>
        <w:t>, Müh</w:t>
      </w:r>
      <w:r>
        <w:t>l</w:t>
      </w:r>
      <w:r>
        <w:t>pachr</w:t>
      </w:r>
      <w:r w:rsidR="00D952F2">
        <w:fldChar w:fldCharType="begin"/>
      </w:r>
      <w:r>
        <w:instrText xml:space="preserve"> XE "Mühlpachr" </w:instrText>
      </w:r>
      <w:r w:rsidR="00D952F2">
        <w:fldChar w:fldCharType="end"/>
      </w:r>
      <w:r>
        <w:t>, 2005):</w:t>
      </w:r>
    </w:p>
    <w:p w:rsidR="00C05BF7" w:rsidRPr="00F15934" w:rsidRDefault="00C05BF7" w:rsidP="00C05BF7">
      <w:pPr>
        <w:pStyle w:val="Odstavec1"/>
        <w:rPr>
          <w:sz w:val="12"/>
          <w:szCs w:val="12"/>
        </w:rPr>
      </w:pPr>
    </w:p>
    <w:p w:rsidR="00C05BF7" w:rsidRDefault="00C05BF7" w:rsidP="006F6C01">
      <w:pPr>
        <w:pStyle w:val="Odstavec1"/>
        <w:numPr>
          <w:ilvl w:val="0"/>
          <w:numId w:val="26"/>
        </w:numPr>
      </w:pPr>
      <w:r w:rsidRPr="00FF767E">
        <w:rPr>
          <w:b/>
        </w:rPr>
        <w:t>Vnitřní činitele</w:t>
      </w:r>
      <w:r>
        <w:t xml:space="preserve"> – zahrnují somatické a psychické vybavení ovlivněné onemocněním, poruchou, defektem či defektivitami. Patří sem všechny aspekty, které ovlivňují rozvoj a integritu osobnosti handicapovaného.</w:t>
      </w:r>
    </w:p>
    <w:p w:rsidR="00C05BF7" w:rsidRDefault="00C05BF7" w:rsidP="006F6C01">
      <w:pPr>
        <w:pStyle w:val="Odstavec1"/>
        <w:numPr>
          <w:ilvl w:val="0"/>
          <w:numId w:val="26"/>
        </w:numPr>
      </w:pPr>
      <w:r w:rsidRPr="00FF767E">
        <w:rPr>
          <w:b/>
        </w:rPr>
        <w:t>Vnější činitele</w:t>
      </w:r>
      <w:r>
        <w:t xml:space="preserve"> – představují podmínky jejich existence. Řadíme sem výchovně vzdělávací, pracovní, společensko-kulturní, ek</w:t>
      </w:r>
      <w:r>
        <w:t>o</w:t>
      </w:r>
      <w:r>
        <w:t>nomické a materiálně technické faktory. Tato oblast obsahově odpovídá objektivní dimenzi kvality života.</w:t>
      </w:r>
    </w:p>
    <w:p w:rsidR="00C05BF7" w:rsidRPr="00206898" w:rsidRDefault="00C05BF7" w:rsidP="00C05BF7">
      <w:pPr>
        <w:pStyle w:val="Odstavec1"/>
        <w:rPr>
          <w:sz w:val="12"/>
          <w:szCs w:val="12"/>
        </w:rPr>
      </w:pPr>
    </w:p>
    <w:p w:rsidR="00C05BF7" w:rsidRDefault="00C05BF7" w:rsidP="00C05BF7">
      <w:pPr>
        <w:pStyle w:val="Odstavec1"/>
      </w:pPr>
      <w:r>
        <w:t>Tématu kvality života</w:t>
      </w:r>
      <w:r w:rsidR="00D952F2">
        <w:fldChar w:fldCharType="begin"/>
      </w:r>
      <w:r>
        <w:instrText xml:space="preserve"> XE "</w:instrText>
      </w:r>
      <w:r w:rsidRPr="00C11737">
        <w:instrText>kvalita života lidí se zdravotním postižením</w:instrText>
      </w:r>
      <w:r>
        <w:instrText>" \f "v"</w:instrText>
      </w:r>
      <w:r w:rsidR="00D952F2">
        <w:fldChar w:fldCharType="end"/>
      </w:r>
      <w:r>
        <w:t xml:space="preserve"> lidí s postižením se věnuje také autorka Libuše Ludíková</w:t>
      </w:r>
      <w:r w:rsidR="00D952F2">
        <w:fldChar w:fldCharType="begin"/>
      </w:r>
      <w:r>
        <w:instrText xml:space="preserve"> XE "</w:instrText>
      </w:r>
      <w:r w:rsidRPr="00412AA8">
        <w:instrText>Ludíková</w:instrText>
      </w:r>
      <w:r>
        <w:instrText xml:space="preserve">" </w:instrText>
      </w:r>
      <w:r w:rsidR="00D952F2">
        <w:fldChar w:fldCharType="end"/>
      </w:r>
      <w:r>
        <w:t xml:space="preserve"> (2013), která píše, že </w:t>
      </w:r>
      <w:r w:rsidRPr="00CD7DD2">
        <w:t>vnímání kvality života lidí se zdr</w:t>
      </w:r>
      <w:r w:rsidRPr="00CD7DD2">
        <w:t>a</w:t>
      </w:r>
      <w:r w:rsidRPr="00CD7DD2">
        <w:t xml:space="preserve">votním postižením je </w:t>
      </w:r>
      <w:r w:rsidRPr="00CD7DD2">
        <w:rPr>
          <w:u w:val="single"/>
        </w:rPr>
        <w:t>dáno dvěma indikátory</w:t>
      </w:r>
      <w:r>
        <w:rPr>
          <w:rStyle w:val="Znakapoznpodarou"/>
        </w:rPr>
        <w:footnoteReference w:id="12"/>
      </w:r>
      <w:r>
        <w:t xml:space="preserve">, </w:t>
      </w:r>
      <w:r w:rsidRPr="001A21E1">
        <w:rPr>
          <w:u w:val="single"/>
        </w:rPr>
        <w:t>objektivním</w:t>
      </w:r>
      <w:r w:rsidRPr="001A21E1">
        <w:t xml:space="preserve"> (př. životní pod</w:t>
      </w:r>
      <w:r>
        <w:t>mínky, ekonomické ukazatele a další)</w:t>
      </w:r>
      <w:r>
        <w:rPr>
          <w:u w:val="single"/>
        </w:rPr>
        <w:t xml:space="preserve"> </w:t>
      </w:r>
      <w:r w:rsidRPr="00CD7DD2">
        <w:rPr>
          <w:u w:val="single"/>
        </w:rPr>
        <w:t>a  subjektivním</w:t>
      </w:r>
      <w:r>
        <w:t xml:space="preserve"> (př. pocit úspěchu, osobní spokojenost a jiné) a dále své úvahy rozvádí.</w:t>
      </w:r>
      <w:r w:rsidRPr="00632134">
        <w:t xml:space="preserve"> Autorka (Ludíková</w:t>
      </w:r>
      <w:r w:rsidR="00D952F2">
        <w:fldChar w:fldCharType="begin"/>
      </w:r>
      <w:r>
        <w:instrText xml:space="preserve"> XE "</w:instrText>
      </w:r>
      <w:r w:rsidRPr="007C70ED">
        <w:instrText>Ludíková</w:instrText>
      </w:r>
      <w:r>
        <w:instrText xml:space="preserve">" </w:instrText>
      </w:r>
      <w:r w:rsidR="00D952F2">
        <w:fldChar w:fldCharType="end"/>
      </w:r>
      <w:r w:rsidRPr="00632134">
        <w:t>, 20</w:t>
      </w:r>
      <w:r>
        <w:t>13) je přesvědčená, že osoba se </w:t>
      </w:r>
      <w:r w:rsidRPr="00632134">
        <w:t>zdravotním postižením může, díky svému postižení, objektivní ind</w:t>
      </w:r>
      <w:r w:rsidRPr="00632134">
        <w:t>i</w:t>
      </w:r>
      <w:r w:rsidRPr="00632134">
        <w:t xml:space="preserve">kátory vnímat jako nekvalitní, přestože </w:t>
      </w:r>
      <w:r>
        <w:t>odpovídají zákonným požada</w:t>
      </w:r>
      <w:r>
        <w:t>v</w:t>
      </w:r>
      <w:r>
        <w:t>kům. Proto doporučuje z</w:t>
      </w:r>
      <w:r>
        <w:t>a</w:t>
      </w:r>
      <w:r>
        <w:t>měřit se na subjektivní indikátory.</w:t>
      </w:r>
    </w:p>
    <w:p w:rsidR="00C05BF7" w:rsidRDefault="00C05BF7" w:rsidP="00C05BF7">
      <w:pPr>
        <w:pStyle w:val="Dalodstavce"/>
      </w:pPr>
      <w:r w:rsidRPr="00632134">
        <w:t>Mezi</w:t>
      </w:r>
      <w:r>
        <w:t xml:space="preserve"> aspekty ovlivňující kvalitu života osob se zdravotním post</w:t>
      </w:r>
      <w:r>
        <w:t>i</w:t>
      </w:r>
      <w:r>
        <w:t>žením patří funkční omezení a tzv. „funkčn</w:t>
      </w:r>
      <w:r w:rsidR="00FF767E">
        <w:t>í zdraví“. Za funkční zdraví se </w:t>
      </w:r>
      <w:r>
        <w:t xml:space="preserve">považuje </w:t>
      </w:r>
      <w:r>
        <w:rPr>
          <w:color w:val="000000"/>
        </w:rPr>
        <w:t>všechno to, co osoba s postižením může vykonávat, co by potencionálně vykonávat mohla a veškeré její schopnosti a zájmy. Důl</w:t>
      </w:r>
      <w:r>
        <w:rPr>
          <w:color w:val="000000"/>
        </w:rPr>
        <w:t>e</w:t>
      </w:r>
      <w:r>
        <w:rPr>
          <w:color w:val="000000"/>
        </w:rPr>
        <w:t>žitý je především potenciál člověka, který má pro kompenzaci a  přek</w:t>
      </w:r>
      <w:r>
        <w:rPr>
          <w:color w:val="000000"/>
        </w:rPr>
        <w:t>o</w:t>
      </w:r>
      <w:r>
        <w:rPr>
          <w:color w:val="000000"/>
        </w:rPr>
        <w:t xml:space="preserve">nání důsledků omezení, která s sebou postižení </w:t>
      </w:r>
      <w:r w:rsidR="00FF767E">
        <w:rPr>
          <w:color w:val="000000"/>
        </w:rPr>
        <w:t>přináší</w:t>
      </w:r>
      <w:r>
        <w:rPr>
          <w:color w:val="000000"/>
        </w:rPr>
        <w:t xml:space="preserve"> (Ludíková</w:t>
      </w:r>
      <w:r w:rsidR="00D952F2">
        <w:rPr>
          <w:color w:val="000000"/>
        </w:rPr>
        <w:fldChar w:fldCharType="begin"/>
      </w:r>
      <w:r>
        <w:instrText xml:space="preserve"> XE "</w:instrText>
      </w:r>
      <w:r w:rsidRPr="00772817">
        <w:rPr>
          <w:color w:val="000000"/>
        </w:rPr>
        <w:instrText>Ludíková</w:instrText>
      </w:r>
      <w:r>
        <w:instrText xml:space="preserve">" </w:instrText>
      </w:r>
      <w:r w:rsidR="00D952F2">
        <w:rPr>
          <w:color w:val="000000"/>
        </w:rPr>
        <w:fldChar w:fldCharType="end"/>
      </w:r>
      <w:r>
        <w:rPr>
          <w:color w:val="000000"/>
        </w:rPr>
        <w:t>, 2013).</w:t>
      </w:r>
    </w:p>
    <w:p w:rsidR="00C05BF7" w:rsidRDefault="00C05BF7" w:rsidP="00C05BF7">
      <w:pPr>
        <w:pStyle w:val="Odstavec1"/>
        <w:rPr>
          <w:u w:val="single"/>
        </w:rPr>
      </w:pPr>
    </w:p>
    <w:p w:rsidR="00C05BF7" w:rsidRDefault="00C05BF7" w:rsidP="00C05BF7">
      <w:pPr>
        <w:pStyle w:val="Odstavec1"/>
        <w:rPr>
          <w:b/>
        </w:rPr>
      </w:pPr>
      <w:r w:rsidRPr="00B45D62">
        <w:rPr>
          <w:b/>
        </w:rPr>
        <w:t>Determinanty ovlivňující život lidí s postižením:</w:t>
      </w:r>
    </w:p>
    <w:p w:rsidR="00FF767E" w:rsidRPr="00FF767E" w:rsidRDefault="00FF767E" w:rsidP="00FF767E">
      <w:pPr>
        <w:pStyle w:val="Dalodstavce"/>
      </w:pPr>
    </w:p>
    <w:p w:rsidR="00C05BF7" w:rsidRDefault="00C05BF7" w:rsidP="00C05BF7">
      <w:pPr>
        <w:pStyle w:val="Odstavec1"/>
      </w:pPr>
      <w:r>
        <w:t>Subjektivní a objektivními činitele, ovlivňující život s postižením, přímo souvisí s kvalitou života lidí se zdravotním postižením</w:t>
      </w:r>
      <w:r w:rsidR="00D952F2">
        <w:fldChar w:fldCharType="begin"/>
      </w:r>
      <w:r>
        <w:instrText xml:space="preserve"> XE "</w:instrText>
      </w:r>
      <w:r w:rsidRPr="00F25162">
        <w:instrText>kvalita živ</w:instrText>
      </w:r>
      <w:r w:rsidRPr="00F25162">
        <w:instrText>o</w:instrText>
      </w:r>
      <w:r w:rsidRPr="00F25162">
        <w:instrText>ta lidí se zdravotním postižením</w:instrText>
      </w:r>
      <w:r>
        <w:instrText>" \f "v"</w:instrText>
      </w:r>
      <w:r w:rsidR="00D952F2">
        <w:fldChar w:fldCharType="end"/>
      </w:r>
      <w:r>
        <w:t>. Subjektivní činitelé přímo z</w:t>
      </w:r>
      <w:r>
        <w:t>á</w:t>
      </w:r>
      <w:r>
        <w:t>visí na osobě s postižením, na rozdíl od objektivních činit</w:t>
      </w:r>
      <w:r>
        <w:t>e</w:t>
      </w:r>
      <w:r>
        <w:t>lů, které jsou na osobě s postižením méně závisející. Některé determ</w:t>
      </w:r>
      <w:r>
        <w:t>i</w:t>
      </w:r>
      <w:r>
        <w:t>nanty je možné změnit a některé jsou neměnné a lze je pouze kompenzovat či dodate</w:t>
      </w:r>
      <w:r>
        <w:t>č</w:t>
      </w:r>
      <w:r>
        <w:t>ně eliminovat jejich negativní působení. Jejich přehled je dle Novosada</w:t>
      </w:r>
      <w:r w:rsidR="00D952F2">
        <w:fldChar w:fldCharType="begin"/>
      </w:r>
      <w:r>
        <w:instrText xml:space="preserve"> XE "</w:instrText>
      </w:r>
      <w:r w:rsidRPr="00716096">
        <w:instrText>Novosad</w:instrText>
      </w:r>
      <w:r>
        <w:instrText xml:space="preserve">" </w:instrText>
      </w:r>
      <w:r w:rsidR="00D952F2">
        <w:fldChar w:fldCharType="end"/>
      </w:r>
      <w:r>
        <w:t xml:space="preserve"> (2009) následující:</w:t>
      </w:r>
    </w:p>
    <w:p w:rsidR="00C05BF7" w:rsidRPr="00990D93" w:rsidRDefault="00C05BF7" w:rsidP="00C05BF7">
      <w:pPr>
        <w:pStyle w:val="Odstavec1"/>
        <w:rPr>
          <w:sz w:val="12"/>
          <w:szCs w:val="12"/>
        </w:rPr>
      </w:pPr>
    </w:p>
    <w:p w:rsidR="00C05BF7" w:rsidRPr="00E96E56" w:rsidRDefault="00C05BF7" w:rsidP="00C05BF7">
      <w:pPr>
        <w:pStyle w:val="Odstavec1"/>
        <w:rPr>
          <w:u w:val="single"/>
        </w:rPr>
      </w:pPr>
      <w:r>
        <w:rPr>
          <w:u w:val="single"/>
        </w:rPr>
        <w:t>Subjektivní činitele</w:t>
      </w:r>
      <w:r w:rsidRPr="00E96E56">
        <w:rPr>
          <w:u w:val="single"/>
        </w:rPr>
        <w:t>:</w:t>
      </w:r>
    </w:p>
    <w:p w:rsidR="00C05BF7" w:rsidRDefault="00C05BF7" w:rsidP="006F6C01">
      <w:pPr>
        <w:pStyle w:val="Odstavec1"/>
        <w:numPr>
          <w:ilvl w:val="0"/>
          <w:numId w:val="27"/>
        </w:numPr>
      </w:pPr>
      <w:r>
        <w:t>zdravotní stav a s tím související omezení, která se projevují v oblasti řeči, pohyblivosti, vnímání, chápání, emocionality, chování a jednání</w:t>
      </w:r>
    </w:p>
    <w:p w:rsidR="00C05BF7" w:rsidRDefault="00C05BF7" w:rsidP="006F6C01">
      <w:pPr>
        <w:pStyle w:val="Odstavec1"/>
        <w:numPr>
          <w:ilvl w:val="0"/>
          <w:numId w:val="27"/>
        </w:numPr>
      </w:pPr>
      <w:r>
        <w:t>osobností rysy jedince s postižením, které jsou množinou vrozených dispozic a výchovy v rodině, škole atd.</w:t>
      </w:r>
    </w:p>
    <w:p w:rsidR="00C05BF7" w:rsidRDefault="00C05BF7" w:rsidP="006F6C01">
      <w:pPr>
        <w:pStyle w:val="Odstavec1"/>
        <w:numPr>
          <w:ilvl w:val="0"/>
          <w:numId w:val="27"/>
        </w:numPr>
      </w:pPr>
      <w:r>
        <w:lastRenderedPageBreak/>
        <w:t>vlastní sebehodnocení ve vztahu k omezením a reálným možnostem dosahování životních cílů</w:t>
      </w:r>
    </w:p>
    <w:p w:rsidR="00C05BF7" w:rsidRDefault="00C05BF7" w:rsidP="006F6C01">
      <w:pPr>
        <w:pStyle w:val="Odstavec1"/>
        <w:numPr>
          <w:ilvl w:val="0"/>
          <w:numId w:val="27"/>
        </w:numPr>
      </w:pPr>
      <w:r>
        <w:t>schopnost zvládnout nepříznivou životní situaci</w:t>
      </w:r>
    </w:p>
    <w:p w:rsidR="00C05BF7" w:rsidRDefault="00C05BF7" w:rsidP="006F6C01">
      <w:pPr>
        <w:pStyle w:val="Odstavec1"/>
        <w:numPr>
          <w:ilvl w:val="0"/>
          <w:numId w:val="27"/>
        </w:numPr>
      </w:pPr>
      <w:r>
        <w:t>vnější vlivy, na kterých je jedinec závislý – př. rodina, komunita</w:t>
      </w:r>
    </w:p>
    <w:p w:rsidR="00C05BF7" w:rsidRPr="00990D93" w:rsidRDefault="00C05BF7" w:rsidP="00C05BF7">
      <w:pPr>
        <w:pStyle w:val="Odstavec1"/>
        <w:rPr>
          <w:sz w:val="12"/>
          <w:szCs w:val="12"/>
        </w:rPr>
      </w:pPr>
    </w:p>
    <w:p w:rsidR="00C05BF7" w:rsidRPr="00E96E56" w:rsidRDefault="00C05BF7" w:rsidP="00C05BF7">
      <w:pPr>
        <w:pStyle w:val="Odstavec1"/>
        <w:rPr>
          <w:u w:val="single"/>
        </w:rPr>
      </w:pPr>
      <w:r>
        <w:rPr>
          <w:u w:val="single"/>
        </w:rPr>
        <w:t>Objektivní činitele</w:t>
      </w:r>
      <w:r w:rsidRPr="00E96E56">
        <w:rPr>
          <w:u w:val="single"/>
        </w:rPr>
        <w:t>:</w:t>
      </w:r>
    </w:p>
    <w:p w:rsidR="00C05BF7" w:rsidRDefault="00C05BF7" w:rsidP="006F6C01">
      <w:pPr>
        <w:pStyle w:val="Odstavec1"/>
        <w:numPr>
          <w:ilvl w:val="0"/>
          <w:numId w:val="28"/>
        </w:numPr>
      </w:pPr>
      <w:r>
        <w:t>společenské vědomí, přetrvávající předsudky, postoje k lidem s postižením</w:t>
      </w:r>
    </w:p>
    <w:p w:rsidR="00C05BF7" w:rsidRDefault="00C05BF7" w:rsidP="006F6C01">
      <w:pPr>
        <w:pStyle w:val="Odstavec1"/>
        <w:numPr>
          <w:ilvl w:val="0"/>
          <w:numId w:val="28"/>
        </w:numPr>
      </w:pPr>
      <w:r>
        <w:t>vztahy k lidem s postižením, jehož jsou nositeli, a stigmatu, který se k tomu váže, čili „nálepkovitou“ reakcí společnosti na odchylku od zavedené normy, jak má jedinec vypadat, jak má reagovat, pohyb</w:t>
      </w:r>
      <w:r>
        <w:t>o</w:t>
      </w:r>
      <w:r>
        <w:t>vat se atp.</w:t>
      </w:r>
    </w:p>
    <w:p w:rsidR="00C05BF7" w:rsidRDefault="00C05BF7" w:rsidP="006F6C01">
      <w:pPr>
        <w:pStyle w:val="Odstavec1"/>
        <w:numPr>
          <w:ilvl w:val="0"/>
          <w:numId w:val="28"/>
        </w:numPr>
      </w:pPr>
      <w:r>
        <w:t>stav životního prostředí – př. četnost lidí s postižením v populaci, přítomnost nebo absence technických, dopravních, komunikačních či architektonických bariér</w:t>
      </w:r>
    </w:p>
    <w:p w:rsidR="00C05BF7" w:rsidRDefault="00C05BF7" w:rsidP="006F6C01">
      <w:pPr>
        <w:pStyle w:val="Odstavec1"/>
        <w:numPr>
          <w:ilvl w:val="0"/>
          <w:numId w:val="28"/>
        </w:numPr>
      </w:pPr>
      <w:r>
        <w:t>úroveň politiky daného státu v oblasti sociální, vzdělávací, zaměs</w:t>
      </w:r>
      <w:r>
        <w:t>t</w:t>
      </w:r>
      <w:r>
        <w:t>nanosti</w:t>
      </w:r>
    </w:p>
    <w:p w:rsidR="00C05BF7" w:rsidRDefault="00C05BF7" w:rsidP="006F6C01">
      <w:pPr>
        <w:pStyle w:val="Odstavec1"/>
        <w:numPr>
          <w:ilvl w:val="0"/>
          <w:numId w:val="28"/>
        </w:numPr>
      </w:pPr>
      <w:r>
        <w:t>efektivnost sociálních služeb</w:t>
      </w:r>
    </w:p>
    <w:p w:rsidR="00C05BF7" w:rsidRDefault="00C05BF7" w:rsidP="00C05BF7">
      <w:pPr>
        <w:pStyle w:val="Odstavec1"/>
      </w:pPr>
    </w:p>
    <w:p w:rsidR="00FF767E" w:rsidRDefault="00C05BF7" w:rsidP="00C05BF7">
      <w:pPr>
        <w:pStyle w:val="Odstavec1"/>
      </w:pPr>
      <w:r>
        <w:t>Současný pohled na člověka s postižením nehodnotí jeho život pohl</w:t>
      </w:r>
      <w:r>
        <w:t>e</w:t>
      </w:r>
      <w:r>
        <w:t>dem jeho vady a omezení (viz. Slowík</w:t>
      </w:r>
      <w:r w:rsidR="00D952F2">
        <w:fldChar w:fldCharType="begin"/>
      </w:r>
      <w:r>
        <w:instrText xml:space="preserve"> XE "</w:instrText>
      </w:r>
      <w:r w:rsidRPr="00ED27F8">
        <w:instrText>Slowík</w:instrText>
      </w:r>
      <w:r>
        <w:instrText xml:space="preserve">" </w:instrText>
      </w:r>
      <w:r w:rsidR="00D952F2">
        <w:fldChar w:fldCharType="end"/>
      </w:r>
      <w:r>
        <w:t>, 2007, Novosad</w:t>
      </w:r>
      <w:r w:rsidR="00D952F2">
        <w:fldChar w:fldCharType="begin"/>
      </w:r>
      <w:r>
        <w:instrText xml:space="preserve"> XE "</w:instrText>
      </w:r>
      <w:r w:rsidRPr="00304B21">
        <w:instrText>Novosad</w:instrText>
      </w:r>
      <w:r>
        <w:instrText xml:space="preserve">" </w:instrText>
      </w:r>
      <w:r w:rsidR="00D952F2">
        <w:fldChar w:fldCharType="end"/>
      </w:r>
      <w:r>
        <w:t>, 2009 a 2011), ale zaměřuje se na pozitivní a zachované schopnosti a možnosti, ty najd</w:t>
      </w:r>
      <w:r>
        <w:t>e</w:t>
      </w:r>
      <w:r>
        <w:t>me u všech lidí s postižením, i u těch s kombinovanými vadami. V této souvislosti se mi velmi líbí výrok Slowíka</w:t>
      </w:r>
      <w:r w:rsidR="00D952F2">
        <w:fldChar w:fldCharType="begin"/>
      </w:r>
      <w:r>
        <w:instrText xml:space="preserve"> XE "</w:instrText>
      </w:r>
      <w:r w:rsidRPr="000550E9">
        <w:instrText>Slowík</w:instrText>
      </w:r>
      <w:r>
        <w:instrText xml:space="preserve">" </w:instrText>
      </w:r>
      <w:r w:rsidR="00D952F2">
        <w:fldChar w:fldCharType="end"/>
      </w:r>
      <w:r w:rsidR="00FF767E">
        <w:t xml:space="preserve"> (2007, s. 151), který říká:</w:t>
      </w:r>
    </w:p>
    <w:p w:rsidR="00C05BF7" w:rsidRDefault="00C05BF7" w:rsidP="00FF767E">
      <w:pPr>
        <w:pStyle w:val="Citace"/>
      </w:pPr>
      <w:r w:rsidRPr="009F6094">
        <w:t>„Zajímá nás především to, jak lze potenciál takového člověka maximálně využít nejenom k jeho osobnímu rozvoji, ale i ke zvýšení jeho participace ve společnosti. Z tohoto pohledu není vlastně vůbec důležité, jaká v</w:t>
      </w:r>
      <w:r w:rsidRPr="009F6094">
        <w:t>a</w:t>
      </w:r>
      <w:r w:rsidRPr="009F6094">
        <w:t>da, porucha nebo jejich kombinace člověka znevýho</w:t>
      </w:r>
      <w:r w:rsidRPr="009F6094">
        <w:t>d</w:t>
      </w:r>
      <w:r w:rsidRPr="009F6094">
        <w:t>ňuje, ale které cesty a metody jsou schůdné a využitelné pro jeho sociální integraci, resp. inkluzi</w:t>
      </w:r>
      <w:r w:rsidRPr="009F6094">
        <w:t>v</w:t>
      </w:r>
      <w:r w:rsidRPr="009F6094">
        <w:t>ní</w:t>
      </w:r>
      <w:r>
        <w:rPr>
          <w:rStyle w:val="Znakapoznpodarou"/>
          <w:i w:val="0"/>
        </w:rPr>
        <w:footnoteReference w:id="13"/>
      </w:r>
      <w:r w:rsidRPr="009F6094">
        <w:t xml:space="preserve"> začlenění do společnosti a místní komunity</w:t>
      </w:r>
      <w:r w:rsidR="00D952F2" w:rsidRPr="00FA10E2">
        <w:fldChar w:fldCharType="begin"/>
      </w:r>
      <w:r w:rsidRPr="00FA10E2">
        <w:instrText xml:space="preserve"> XE "komunita" \f "v"</w:instrText>
      </w:r>
      <w:r w:rsidR="00D952F2" w:rsidRPr="00FA10E2">
        <w:fldChar w:fldCharType="end"/>
      </w:r>
      <w:r w:rsidRPr="009F6094">
        <w:t>.“</w:t>
      </w:r>
    </w:p>
    <w:p w:rsidR="00C05BF7" w:rsidRDefault="00C05BF7" w:rsidP="006F6C01">
      <w:pPr>
        <w:pStyle w:val="Nadpis2"/>
        <w:numPr>
          <w:ilvl w:val="1"/>
          <w:numId w:val="15"/>
        </w:numPr>
      </w:pPr>
      <w:bookmarkStart w:id="43" w:name="_Toc28464418"/>
      <w:bookmarkStart w:id="44" w:name="_Toc28527716"/>
      <w:r>
        <w:lastRenderedPageBreak/>
        <w:t>Podmínky integrace lidí s postižením do většinové společnosti</w:t>
      </w:r>
      <w:bookmarkEnd w:id="43"/>
      <w:bookmarkEnd w:id="44"/>
    </w:p>
    <w:p w:rsidR="00C05BF7" w:rsidRDefault="00C05BF7" w:rsidP="00C05BF7">
      <w:pPr>
        <w:pStyle w:val="Odstavec1"/>
      </w:pPr>
      <w:r>
        <w:t xml:space="preserve">Dříve, než se budu věnovat podmínkám integrace, bych ráda osvětlila pojem </w:t>
      </w:r>
      <w:r w:rsidRPr="00AC38DC">
        <w:t>integrace</w:t>
      </w:r>
      <w:r>
        <w:t xml:space="preserve"> jako takový, který je dnes hojně používaným pojmem v souvislosti s lidmi s postižením. Tomuto tématu se také věnuje řada autorů a každý z nich přichází s vlastní definicí tohoto pojmu.</w:t>
      </w:r>
    </w:p>
    <w:p w:rsidR="00C05BF7" w:rsidRPr="00F9215F" w:rsidRDefault="00C05BF7" w:rsidP="00C05BF7">
      <w:pPr>
        <w:pStyle w:val="Odstavec1"/>
      </w:pPr>
    </w:p>
    <w:p w:rsidR="00C05BF7" w:rsidRDefault="00C05BF7" w:rsidP="00C05BF7">
      <w:pPr>
        <w:pStyle w:val="Odstavec1"/>
      </w:pPr>
      <w:r>
        <w:t>Slowík</w:t>
      </w:r>
      <w:r w:rsidR="00D952F2">
        <w:fldChar w:fldCharType="begin"/>
      </w:r>
      <w:r>
        <w:instrText xml:space="preserve"> XE "</w:instrText>
      </w:r>
      <w:r w:rsidRPr="00B16C46">
        <w:instrText>Slowík</w:instrText>
      </w:r>
      <w:r>
        <w:instrText xml:space="preserve">" </w:instrText>
      </w:r>
      <w:r w:rsidR="00D952F2">
        <w:fldChar w:fldCharType="end"/>
      </w:r>
      <w:r>
        <w:t xml:space="preserve"> (2007) rozumí </w:t>
      </w:r>
      <w:r w:rsidRPr="00206898">
        <w:rPr>
          <w:b/>
        </w:rPr>
        <w:t>integrací</w:t>
      </w:r>
      <w:r>
        <w:t xml:space="preserve"> proces rovnoprávného začleňování člověka do společnosti, upozorňuje, že při tomto začleň</w:t>
      </w:r>
      <w:r>
        <w:t>o</w:t>
      </w:r>
      <w:r>
        <w:t>vání mohou nastat komplikace vlivem specifik jednotlivých případů nebo minori</w:t>
      </w:r>
      <w:r>
        <w:t>t</w:t>
      </w:r>
      <w:r>
        <w:t>ních skupin, které nejsou schopny dosahovat přirozeným způsobem vysoké míry socializace</w:t>
      </w:r>
      <w:r>
        <w:rPr>
          <w:rStyle w:val="Znakapoznpodarou"/>
        </w:rPr>
        <w:footnoteReference w:id="14"/>
      </w:r>
      <w:r>
        <w:t>, proto je nezbytné integraci akti</w:t>
      </w:r>
      <w:r>
        <w:t>v</w:t>
      </w:r>
      <w:r>
        <w:t>ně podporovat, vytvářet pro ni vhodné podmínky. Jesenský</w:t>
      </w:r>
      <w:r w:rsidR="00D952F2">
        <w:fldChar w:fldCharType="begin"/>
      </w:r>
      <w:r>
        <w:instrText xml:space="preserve"> XE "</w:instrText>
      </w:r>
      <w:r w:rsidRPr="009E57E7">
        <w:instrText>Jese</w:instrText>
      </w:r>
      <w:r w:rsidRPr="009E57E7">
        <w:instrText>n</w:instrText>
      </w:r>
      <w:r w:rsidRPr="009E57E7">
        <w:instrText>ský</w:instrText>
      </w:r>
      <w:r>
        <w:instrText xml:space="preserve">" </w:instrText>
      </w:r>
      <w:r w:rsidR="00D952F2">
        <w:fldChar w:fldCharType="end"/>
      </w:r>
      <w:r>
        <w:t xml:space="preserve"> (1995, In Slowík</w:t>
      </w:r>
      <w:r w:rsidR="00D952F2">
        <w:fldChar w:fldCharType="begin"/>
      </w:r>
      <w:r>
        <w:instrText xml:space="preserve"> XE "</w:instrText>
      </w:r>
      <w:r w:rsidRPr="00E478A6">
        <w:instrText>Slowík</w:instrText>
      </w:r>
      <w:r>
        <w:instrText xml:space="preserve">" </w:instrText>
      </w:r>
      <w:r w:rsidR="00D952F2">
        <w:fldChar w:fldCharType="end"/>
      </w:r>
      <w:r>
        <w:t xml:space="preserve">, 2007, s. 31) dodává, že integraci chápe jako </w:t>
      </w:r>
      <w:r w:rsidRPr="00206898">
        <w:rPr>
          <w:i/>
        </w:rPr>
        <w:t>„spolužití postižených a nepostiž</w:t>
      </w:r>
      <w:r w:rsidRPr="00206898">
        <w:rPr>
          <w:i/>
        </w:rPr>
        <w:t>e</w:t>
      </w:r>
      <w:r w:rsidRPr="00206898">
        <w:rPr>
          <w:i/>
        </w:rPr>
        <w:t>ných při přijatelně nízké míře konfliktnosti vztahů těchto skupin.“</w:t>
      </w:r>
    </w:p>
    <w:p w:rsidR="00C05BF7" w:rsidRDefault="00C05BF7" w:rsidP="00C05BF7">
      <w:pPr>
        <w:pStyle w:val="Dalodstavce"/>
      </w:pPr>
      <w:r>
        <w:t>Novosad</w:t>
      </w:r>
      <w:r w:rsidR="00D952F2">
        <w:fldChar w:fldCharType="begin"/>
      </w:r>
      <w:r>
        <w:instrText xml:space="preserve"> XE "</w:instrText>
      </w:r>
      <w:r w:rsidRPr="009556BF">
        <w:instrText>Novosad</w:instrText>
      </w:r>
      <w:r>
        <w:instrText xml:space="preserve">" </w:instrText>
      </w:r>
      <w:r w:rsidR="00D952F2">
        <w:fldChar w:fldCharType="end"/>
      </w:r>
      <w:r>
        <w:t xml:space="preserve"> (2009) chápe integraci jako proces ro</w:t>
      </w:r>
      <w:r>
        <w:t>v</w:t>
      </w:r>
      <w:r>
        <w:t>noprávného společenského začleňování specifických minoritních sk</w:t>
      </w:r>
      <w:r>
        <w:t>u</w:t>
      </w:r>
      <w:r>
        <w:t>pin (př. etnických menšin, lidí se zdravotním postižením, seniorů atd.) do vzdělávacího i pracovního procesu a do života společnosti. Za vrchol integrace považuje plné začlenění a splynutí osoby s postižením se sp</w:t>
      </w:r>
      <w:r>
        <w:t>o</w:t>
      </w:r>
      <w:r>
        <w:t xml:space="preserve">lečností (čili inkluzi): </w:t>
      </w:r>
      <w:r w:rsidRPr="00B70253">
        <w:rPr>
          <w:i/>
        </w:rPr>
        <w:t>„Předpokládá samostatnost, nezávislost jedince, jenž nevyžaduje zvláštní ohledy nebo přístupy ze strany přirozeného pr</w:t>
      </w:r>
      <w:r w:rsidRPr="00B70253">
        <w:rPr>
          <w:i/>
        </w:rPr>
        <w:t>o</w:t>
      </w:r>
      <w:r w:rsidRPr="00B70253">
        <w:rPr>
          <w:i/>
        </w:rPr>
        <w:t>středí</w:t>
      </w:r>
      <w:r w:rsidR="00D952F2" w:rsidRPr="00BD6D41">
        <w:fldChar w:fldCharType="begin"/>
      </w:r>
      <w:r w:rsidRPr="00BD6D41">
        <w:instrText xml:space="preserve"> XE "</w:instrText>
      </w:r>
      <w:r>
        <w:instrText>komunita"</w:instrText>
      </w:r>
      <w:r w:rsidRPr="00BD6D41">
        <w:instrText xml:space="preserve"> \f "v" </w:instrText>
      </w:r>
      <w:r w:rsidR="00D952F2" w:rsidRPr="00BD6D41">
        <w:fldChar w:fldCharType="end"/>
      </w:r>
      <w:r w:rsidRPr="00B70253">
        <w:rPr>
          <w:i/>
        </w:rPr>
        <w:t>.“</w:t>
      </w:r>
      <w:r>
        <w:t xml:space="preserve"> (Novosad</w:t>
      </w:r>
      <w:r w:rsidR="00D952F2">
        <w:fldChar w:fldCharType="begin"/>
      </w:r>
      <w:r>
        <w:instrText xml:space="preserve"> XE "</w:instrText>
      </w:r>
      <w:r w:rsidRPr="006D508F">
        <w:instrText>Novosad</w:instrText>
      </w:r>
      <w:r>
        <w:instrText xml:space="preserve">" </w:instrText>
      </w:r>
      <w:r w:rsidR="00D952F2">
        <w:fldChar w:fldCharType="end"/>
      </w:r>
      <w:r>
        <w:t>, 2009, s. 21) Handicap se u takového jedince v podstatě nerozvinul, případně se s ním i jeho následky plně vyrovnal: je rovnoprávným partn</w:t>
      </w:r>
      <w:r>
        <w:t>e</w:t>
      </w:r>
      <w:r>
        <w:t>rem ve všech oblastech osobního a společenského života (Novosad</w:t>
      </w:r>
      <w:r w:rsidR="00D952F2">
        <w:fldChar w:fldCharType="begin"/>
      </w:r>
      <w:r>
        <w:instrText xml:space="preserve"> XE "</w:instrText>
      </w:r>
      <w:r w:rsidRPr="00E17027">
        <w:instrText>N</w:instrText>
      </w:r>
      <w:r w:rsidRPr="00E17027">
        <w:instrText>o</w:instrText>
      </w:r>
      <w:r w:rsidRPr="00E17027">
        <w:instrText>vosad</w:instrText>
      </w:r>
      <w:r>
        <w:instrText xml:space="preserve">" </w:instrText>
      </w:r>
      <w:r w:rsidR="00D952F2">
        <w:fldChar w:fldCharType="end"/>
      </w:r>
      <w:r>
        <w:t>, 2009).</w:t>
      </w:r>
    </w:p>
    <w:p w:rsidR="00C05BF7" w:rsidRPr="00F9215F" w:rsidRDefault="00C05BF7" w:rsidP="00C05BF7">
      <w:pPr>
        <w:pStyle w:val="Odstavec1"/>
      </w:pPr>
    </w:p>
    <w:p w:rsidR="00C05BF7" w:rsidRDefault="00C05BF7" w:rsidP="00C05BF7">
      <w:pPr>
        <w:pStyle w:val="Odstavec1"/>
      </w:pPr>
      <w:r>
        <w:t>Úspěšnost integrace závisí pochopitelně na jedinci se zdravotním post</w:t>
      </w:r>
      <w:r>
        <w:t>i</w:t>
      </w:r>
      <w:r>
        <w:t>žením, jeho schopnostech, dovednostech, míře postižení, a také na sp</w:t>
      </w:r>
      <w:r>
        <w:t>o</w:t>
      </w:r>
      <w:r>
        <w:t>lečnosti, do které se socializuje, proto se v následujícím textu věnuji podmínkám integrace.</w:t>
      </w:r>
    </w:p>
    <w:p w:rsidR="00C05BF7" w:rsidRDefault="00C05BF7" w:rsidP="00C05BF7">
      <w:pPr>
        <w:pStyle w:val="Odstavec1"/>
        <w:rPr>
          <w:b/>
        </w:rPr>
      </w:pPr>
      <w:r w:rsidRPr="000C453A">
        <w:rPr>
          <w:b/>
        </w:rPr>
        <w:lastRenderedPageBreak/>
        <w:t>Podmínky integrace:</w:t>
      </w:r>
    </w:p>
    <w:p w:rsidR="00C05BF7" w:rsidRPr="000C453A" w:rsidRDefault="00C05BF7" w:rsidP="00C05BF7">
      <w:pPr>
        <w:pStyle w:val="Dalodstavce"/>
        <w:spacing w:line="240" w:lineRule="auto"/>
        <w:rPr>
          <w:sz w:val="12"/>
          <w:szCs w:val="12"/>
        </w:rPr>
      </w:pPr>
    </w:p>
    <w:p w:rsidR="00C05BF7" w:rsidRDefault="00C05BF7" w:rsidP="00C05BF7">
      <w:pPr>
        <w:pStyle w:val="Odstavec1"/>
      </w:pPr>
      <w:r>
        <w:t>Novosad</w:t>
      </w:r>
      <w:r w:rsidR="00D952F2">
        <w:fldChar w:fldCharType="begin"/>
      </w:r>
      <w:r>
        <w:instrText xml:space="preserve"> XE "</w:instrText>
      </w:r>
      <w:r w:rsidRPr="00F73C86">
        <w:instrText>Novosad</w:instrText>
      </w:r>
      <w:r>
        <w:instrText xml:space="preserve">" </w:instrText>
      </w:r>
      <w:r w:rsidR="00D952F2">
        <w:fldChar w:fldCharType="end"/>
      </w:r>
      <w:r>
        <w:t xml:space="preserve"> (2009) ve své knize Poradenství pro osoby se zdravotním a sociálním znevýhodněním píše, že tyto podmínky, které jsou ovlivn</w:t>
      </w:r>
      <w:r>
        <w:t>ě</w:t>
      </w:r>
      <w:r>
        <w:t>ny lidským faktorem, lze zjednodušeně definovat ve třech rovinách:</w:t>
      </w:r>
    </w:p>
    <w:p w:rsidR="00FF767E" w:rsidRPr="00FF767E" w:rsidRDefault="00FF767E" w:rsidP="00FF767E">
      <w:pPr>
        <w:pStyle w:val="Dalodstavce"/>
      </w:pPr>
    </w:p>
    <w:p w:rsidR="00C05BF7" w:rsidRDefault="00C05BF7" w:rsidP="006F6C01">
      <w:pPr>
        <w:pStyle w:val="Dalodstavce"/>
        <w:numPr>
          <w:ilvl w:val="0"/>
          <w:numId w:val="29"/>
        </w:numPr>
      </w:pPr>
      <w:r w:rsidRPr="00F15934">
        <w:rPr>
          <w:b/>
          <w:i/>
        </w:rPr>
        <w:t>Rovina společenská</w:t>
      </w:r>
      <w:r>
        <w:t xml:space="preserve"> – každý z nás bude připraven na přirozené soužití s lidmi s postižením, podmínkou je zbavení se falešného so</w:t>
      </w:r>
      <w:r>
        <w:t>u</w:t>
      </w:r>
      <w:r>
        <w:t>citu a přepjatosti, vzájemný respekt a hodnocení ne dle míry zdr</w:t>
      </w:r>
      <w:r>
        <w:t>a</w:t>
      </w:r>
      <w:r>
        <w:t>votních problémů či poškozených funkcí, ale podle vlastností a schopností každého jednotlivce</w:t>
      </w:r>
    </w:p>
    <w:p w:rsidR="00C05BF7" w:rsidRDefault="00C05BF7" w:rsidP="006F6C01">
      <w:pPr>
        <w:pStyle w:val="Dalodstavce"/>
        <w:numPr>
          <w:ilvl w:val="0"/>
          <w:numId w:val="30"/>
        </w:numPr>
      </w:pPr>
      <w:r>
        <w:t>zpřístupnění životních šancí nebo příležitostí většinovou spole</w:t>
      </w:r>
      <w:r>
        <w:t>č</w:t>
      </w:r>
      <w:r>
        <w:t>ností, redukce rizikových momentů a situací</w:t>
      </w:r>
    </w:p>
    <w:p w:rsidR="00C05BF7" w:rsidRDefault="00C05BF7" w:rsidP="006F6C01">
      <w:pPr>
        <w:pStyle w:val="Dalodstavce"/>
        <w:numPr>
          <w:ilvl w:val="0"/>
          <w:numId w:val="30"/>
        </w:numPr>
      </w:pPr>
      <w:r>
        <w:t>nerealizovat nějaká speciální opatření, s důrazem na dysfunkci či anomálii, natož vytvářet pomyslný paralelní svět pro lidi s postižením</w:t>
      </w:r>
    </w:p>
    <w:p w:rsidR="00C05BF7" w:rsidRDefault="00C05BF7" w:rsidP="00C05BF7">
      <w:pPr>
        <w:pStyle w:val="Dalodstavce"/>
        <w:ind w:left="360" w:firstLine="0"/>
      </w:pPr>
    </w:p>
    <w:p w:rsidR="00C05BF7" w:rsidRDefault="00C05BF7" w:rsidP="006F6C01">
      <w:pPr>
        <w:pStyle w:val="Dalodstavce"/>
        <w:numPr>
          <w:ilvl w:val="0"/>
          <w:numId w:val="29"/>
        </w:numPr>
      </w:pPr>
      <w:r w:rsidRPr="000C453A">
        <w:rPr>
          <w:b/>
          <w:i/>
        </w:rPr>
        <w:t>Rovina profesně-systémová</w:t>
      </w:r>
      <w:r>
        <w:t xml:space="preserve"> – zahrnuje změny v charakteru spec</w:t>
      </w:r>
      <w:r>
        <w:t>i</w:t>
      </w:r>
      <w:r>
        <w:t>álně pedagogické podpory – přístup ke vzdělání, dále postupné omezování velkokapacitní rezidenční péče v ústavech</w:t>
      </w:r>
      <w:r w:rsidR="00D952F2">
        <w:fldChar w:fldCharType="begin"/>
      </w:r>
      <w:r>
        <w:instrText xml:space="preserve"> XE "</w:instrText>
      </w:r>
      <w:r w:rsidRPr="00CA5D3C">
        <w:instrText>ústav</w:instrText>
      </w:r>
      <w:r>
        <w:instrText>" \f "v"</w:instrText>
      </w:r>
      <w:r w:rsidR="00D952F2">
        <w:fldChar w:fldCharType="end"/>
      </w:r>
      <w:r>
        <w:t xml:space="preserve"> sociální péče</w:t>
      </w:r>
      <w:r w:rsidR="00D952F2">
        <w:fldChar w:fldCharType="begin"/>
      </w:r>
      <w:r>
        <w:instrText xml:space="preserve"> XE "</w:instrText>
      </w:r>
      <w:r w:rsidRPr="007943EF">
        <w:instrText>péče</w:instrText>
      </w:r>
      <w:r>
        <w:instrText>" \f "v"</w:instrText>
      </w:r>
      <w:r w:rsidR="00D952F2">
        <w:fldChar w:fldCharType="end"/>
      </w:r>
      <w:r>
        <w:t xml:space="preserve"> a naopak preferenci péče v rodinách, domovech, stacionářích a sp</w:t>
      </w:r>
      <w:r>
        <w:t>e</w:t>
      </w:r>
      <w:r>
        <w:t>cifických komunitách</w:t>
      </w:r>
    </w:p>
    <w:p w:rsidR="00C05BF7" w:rsidRDefault="00C05BF7" w:rsidP="006F6C01">
      <w:pPr>
        <w:pStyle w:val="Dalodstavce"/>
        <w:numPr>
          <w:ilvl w:val="0"/>
          <w:numId w:val="31"/>
        </w:numPr>
      </w:pPr>
      <w:r>
        <w:t>je třeba trvale se snažit o získání podpory resortu práce a sociá</w:t>
      </w:r>
      <w:r>
        <w:t>l</w:t>
      </w:r>
      <w:r>
        <w:t>ních věcí i resortu školství</w:t>
      </w:r>
    </w:p>
    <w:p w:rsidR="00C05BF7" w:rsidRDefault="00C05BF7" w:rsidP="00C05BF7">
      <w:pPr>
        <w:pStyle w:val="Dalodstavce"/>
        <w:ind w:left="360" w:firstLine="0"/>
      </w:pPr>
    </w:p>
    <w:p w:rsidR="00C05BF7" w:rsidRDefault="00C05BF7" w:rsidP="006F6C01">
      <w:pPr>
        <w:pStyle w:val="Dalodstavce"/>
        <w:numPr>
          <w:ilvl w:val="0"/>
          <w:numId w:val="29"/>
        </w:numPr>
      </w:pPr>
      <w:r w:rsidRPr="000C453A">
        <w:rPr>
          <w:b/>
          <w:i/>
        </w:rPr>
        <w:t>Rovina personálně-profesní</w:t>
      </w:r>
      <w:r w:rsidRPr="000C453A">
        <w:rPr>
          <w:b/>
        </w:rPr>
        <w:t xml:space="preserve"> </w:t>
      </w:r>
      <w:r>
        <w:t>– intolerance a předsudky by neměly patřit do moderní demokratické společnosti, velkou roli hraje i</w:t>
      </w:r>
      <w:r>
        <w:t>n</w:t>
      </w:r>
      <w:r>
        <w:t>formovanost, otevřenost a nepředpojatost</w:t>
      </w:r>
    </w:p>
    <w:p w:rsidR="00C05BF7" w:rsidRDefault="00C05BF7" w:rsidP="006F6C01">
      <w:pPr>
        <w:pStyle w:val="Dalodstavce"/>
        <w:numPr>
          <w:ilvl w:val="0"/>
          <w:numId w:val="31"/>
        </w:numPr>
      </w:pPr>
      <w:r>
        <w:t>v rámci edukace (tj. vzdělávání) a socializace lidí se zdravotním postižením je třeba se zaměřit na jedinečnost a neopakovate</w:t>
      </w:r>
      <w:r>
        <w:t>l</w:t>
      </w:r>
      <w:r>
        <w:t>nost každého z nás</w:t>
      </w:r>
    </w:p>
    <w:p w:rsidR="00C05BF7" w:rsidRDefault="00C05BF7" w:rsidP="006F6C01">
      <w:pPr>
        <w:pStyle w:val="Dalodstavce"/>
        <w:numPr>
          <w:ilvl w:val="0"/>
          <w:numId w:val="31"/>
        </w:numPr>
      </w:pPr>
      <w:r>
        <w:t>důležité je také spojit profesionalitu s lidskostí: mít porozumění a pochopení pro potřeby, obtíže i běžné starosti lidí se zdravo</w:t>
      </w:r>
      <w:r>
        <w:t>t</w:t>
      </w:r>
      <w:r>
        <w:t>ním postižením; pomáhající musí vnímat celkový kontext a d</w:t>
      </w:r>
      <w:r>
        <w:t>i</w:t>
      </w:r>
      <w:r>
        <w:t>menze klientovy situace, kterou si sám nevybral, ale se kterou musí žít</w:t>
      </w:r>
    </w:p>
    <w:p w:rsidR="00C05BF7" w:rsidRDefault="00C05BF7" w:rsidP="006F6C01">
      <w:pPr>
        <w:pStyle w:val="Nadpis2"/>
        <w:numPr>
          <w:ilvl w:val="1"/>
          <w:numId w:val="15"/>
        </w:numPr>
      </w:pPr>
      <w:bookmarkStart w:id="45" w:name="_Toc28464419"/>
      <w:bookmarkStart w:id="46" w:name="_Toc28527717"/>
      <w:r>
        <w:lastRenderedPageBreak/>
        <w:t>Shrnutí</w:t>
      </w:r>
      <w:bookmarkEnd w:id="45"/>
      <w:bookmarkEnd w:id="46"/>
    </w:p>
    <w:p w:rsidR="00C05BF7" w:rsidRDefault="00C05BF7" w:rsidP="00C05BF7">
      <w:pPr>
        <w:pStyle w:val="Odstavec1"/>
      </w:pPr>
      <w:r>
        <w:t>K</w:t>
      </w:r>
      <w:r w:rsidR="00FF767E">
        <w:t>apitola otevřela</w:t>
      </w:r>
      <w:r w:rsidRPr="00CE16B4">
        <w:t xml:space="preserve"> téma uživatelů sociálních služeb, tedy lidí, kteří vy</w:t>
      </w:r>
      <w:r w:rsidRPr="00CE16B4">
        <w:t>u</w:t>
      </w:r>
      <w:r w:rsidRPr="00CE16B4">
        <w:t>žívají sociální služby dle zákona č. 108/2006 Sb. Vzhledem k tématu práce tuto cílovou skupinu zužuji na dospělé lidi, kteří mají určitý typ zdravotního postižení, a to tělesné, mentální či kombin</w:t>
      </w:r>
      <w:r>
        <w:t>ované postižení, a </w:t>
      </w:r>
      <w:r w:rsidRPr="00CE16B4">
        <w:t xml:space="preserve">zároveň jsou v rámci </w:t>
      </w:r>
      <w:r>
        <w:t>domova pro osoby se </w:t>
      </w:r>
      <w:r w:rsidRPr="00CE16B4">
        <w:t>zdravotním postižením, ve kterém žijí, zapojeni do transformace této sociální služby.</w:t>
      </w:r>
    </w:p>
    <w:p w:rsidR="00FF767E" w:rsidRPr="00FF767E" w:rsidRDefault="00FF767E" w:rsidP="00FF767E">
      <w:pPr>
        <w:pStyle w:val="Dalodstavce"/>
      </w:pPr>
    </w:p>
    <w:p w:rsidR="00C05BF7" w:rsidRDefault="00C05BF7" w:rsidP="00C05BF7">
      <w:pPr>
        <w:pStyle w:val="Dalodstavce"/>
      </w:pPr>
      <w:r>
        <w:tab/>
      </w:r>
      <w:r w:rsidRPr="00CE16B4">
        <w:t>Lidmi se zdravotním postižením se rozumí ti, kteří mají nějaké zdravotní postižení, které se projevuje ztrátou nebo poškozením urč</w:t>
      </w:r>
      <w:r w:rsidRPr="00CE16B4">
        <w:t>i</w:t>
      </w:r>
      <w:r w:rsidRPr="00CE16B4">
        <w:t>tého orgá</w:t>
      </w:r>
      <w:r>
        <w:t>nového systému, v jehož důsledku</w:t>
      </w:r>
      <w:r w:rsidRPr="00CE16B4">
        <w:t xml:space="preserve"> dochází k narušení, omez</w:t>
      </w:r>
      <w:r w:rsidRPr="00CE16B4">
        <w:t>e</w:t>
      </w:r>
      <w:r w:rsidRPr="00CE16B4">
        <w:t>ní či úplnému chybění některé z jeho</w:t>
      </w:r>
      <w:r w:rsidR="00FF767E">
        <w:t xml:space="preserve"> standardních funkcí. Autoři se </w:t>
      </w:r>
      <w:r w:rsidRPr="00CE16B4">
        <w:t>shodují, že fenomén zdravotního postižení se neprojevuje jen por</w:t>
      </w:r>
      <w:r w:rsidRPr="00CE16B4">
        <w:t>u</w:t>
      </w:r>
      <w:r w:rsidRPr="00CE16B4">
        <w:t>chou funkcí jednoho orgánového systému, ale že ovlivňuje celou oso</w:t>
      </w:r>
      <w:r w:rsidRPr="00CE16B4">
        <w:t>b</w:t>
      </w:r>
      <w:r w:rsidRPr="00CE16B4">
        <w:t>nost postiženého a podílí se na vytvoření j</w:t>
      </w:r>
      <w:r>
        <w:t xml:space="preserve">eho specifické životní situace </w:t>
      </w:r>
      <w:r w:rsidRPr="00CE16B4">
        <w:t>přes vnímání jeho handicapovanosti po jeho schopnost</w:t>
      </w:r>
      <w:r>
        <w:t xml:space="preserve"> integrace do běžné společnosti</w:t>
      </w:r>
      <w:r w:rsidRPr="00CE16B4">
        <w:t>.</w:t>
      </w:r>
      <w:r>
        <w:t xml:space="preserve"> (Jak připomíná Novosad</w:t>
      </w:r>
      <w:r w:rsidR="00D952F2">
        <w:fldChar w:fldCharType="begin"/>
      </w:r>
      <w:r>
        <w:instrText xml:space="preserve"> XE "</w:instrText>
      </w:r>
      <w:r w:rsidRPr="00303EC6">
        <w:instrText>Novosad</w:instrText>
      </w:r>
      <w:r>
        <w:instrText xml:space="preserve">" </w:instrText>
      </w:r>
      <w:r w:rsidR="00D952F2">
        <w:fldChar w:fldCharType="end"/>
      </w:r>
      <w:r>
        <w:t xml:space="preserve"> (2009), tito lidé si své p</w:t>
      </w:r>
      <w:r>
        <w:t>o</w:t>
      </w:r>
      <w:r>
        <w:t>stižení nevybrali, ale s touto životní realitou musí žít.)</w:t>
      </w:r>
    </w:p>
    <w:p w:rsidR="00C05BF7" w:rsidRDefault="00C05BF7" w:rsidP="00C05BF7">
      <w:pPr>
        <w:pStyle w:val="Dalodstavce"/>
      </w:pPr>
      <w:r>
        <w:tab/>
      </w:r>
      <w:r w:rsidRPr="00CE16B4">
        <w:t>Tato cílová skupina žila ve velkokapacitní pobytové službě, m</w:t>
      </w:r>
      <w:r w:rsidRPr="00CE16B4">
        <w:t>ů</w:t>
      </w:r>
      <w:r w:rsidRPr="00CE16B4">
        <w:t>žeme říci ústavního charakteru, protože v ní žilo velké množství uživ</w:t>
      </w:r>
      <w:r w:rsidRPr="00CE16B4">
        <w:t>a</w:t>
      </w:r>
      <w:r w:rsidRPr="00CE16B4">
        <w:t>telů</w:t>
      </w:r>
      <w:r w:rsidRPr="00CE16B4">
        <w:rPr>
          <w:rStyle w:val="Znakapoznpodarou"/>
        </w:rPr>
        <w:footnoteReference w:id="15"/>
      </w:r>
      <w:r w:rsidRPr="00CE16B4">
        <w:t xml:space="preserve"> v řádů desítek až stovek, zde jim bylo zajišťováno ubytování, stravování a další služby, které nahrazovaly běžný způsob života. Hla</w:t>
      </w:r>
      <w:r w:rsidRPr="00CE16B4">
        <w:t>v</w:t>
      </w:r>
      <w:r w:rsidRPr="00CE16B4">
        <w:t>ním rysem těchto organizací je větší či menší izolace uživatelů od širš</w:t>
      </w:r>
      <w:r w:rsidRPr="00CE16B4">
        <w:t>í</w:t>
      </w:r>
      <w:r w:rsidRPr="00CE16B4">
        <w:t>ho společenství – komunity.</w:t>
      </w:r>
    </w:p>
    <w:p w:rsidR="00C05BF7" w:rsidRDefault="00C05BF7" w:rsidP="00C05BF7">
      <w:pPr>
        <w:pStyle w:val="Odstavec1"/>
      </w:pPr>
    </w:p>
    <w:p w:rsidR="00C05BF7" w:rsidRDefault="00C05BF7" w:rsidP="00C05BF7">
      <w:pPr>
        <w:pStyle w:val="Dalodstavce"/>
      </w:pPr>
      <w:r>
        <w:tab/>
      </w:r>
      <w:r w:rsidRPr="00CE16B4">
        <w:t>Řada výzkumů ukázala, že má život v zařízení ústavního typu na jejich uživatele velmi negativní vliv, což má právě změnit transformace těchto služeb, která má těmto lidem umožnit rozhodovat o tom, kde, s kým a jak chtějí žít. Pro zjištění odpovědi na tyto otázky je nejúčinnější se na to lidí s postižením zeptat, ale nesmíme přitom zapomínat, že má komunikace s lidmi s různými typy postižení svá specifika a že se při komunikaci laici i profesionálové dopouštějí chyb, které mohou v konečném důsledku narušit důvěr</w:t>
      </w:r>
      <w:r w:rsidR="00FF767E">
        <w:t>u mezi komunikačními partnery a </w:t>
      </w:r>
      <w:r w:rsidRPr="00CE16B4">
        <w:t xml:space="preserve">pak, i kdybychom to lidem s postižením stále opakovali, že pro ně </w:t>
      </w:r>
      <w:r w:rsidRPr="00CE16B4">
        <w:lastRenderedPageBreak/>
        <w:t>chceme lepší život, riskujeme, že nám to nebudou věřit. Proto se dop</w:t>
      </w:r>
      <w:r w:rsidRPr="00CE16B4">
        <w:t>o</w:t>
      </w:r>
      <w:r w:rsidRPr="00CE16B4">
        <w:t>ručuje držet se všeobecných zásad komunikace s lidmi s tělesným, me</w:t>
      </w:r>
      <w:r w:rsidRPr="00CE16B4">
        <w:t>n</w:t>
      </w:r>
      <w:r w:rsidRPr="00CE16B4">
        <w:t>tál</w:t>
      </w:r>
      <w:r>
        <w:t>ním či kombinovaným postižením.</w:t>
      </w:r>
    </w:p>
    <w:p w:rsidR="00C05BF7" w:rsidRDefault="00C05BF7" w:rsidP="00C05BF7">
      <w:pPr>
        <w:pStyle w:val="Dalodstavce"/>
      </w:pPr>
      <w:r w:rsidRPr="00CE16B4">
        <w:t>K tomu byc</w:t>
      </w:r>
      <w:r>
        <w:t>h dodala, že je také potřeba se </w:t>
      </w:r>
      <w:r w:rsidRPr="00CE16B4">
        <w:t>používanými komun</w:t>
      </w:r>
      <w:r w:rsidRPr="00CE16B4">
        <w:t>i</w:t>
      </w:r>
      <w:r w:rsidRPr="00CE16B4">
        <w:t>kačními prvky klientovi přizpůsobit (t</w:t>
      </w:r>
      <w:r>
        <w:t>j. jeho potřebám, schopnostem a </w:t>
      </w:r>
      <w:r w:rsidRPr="00CE16B4">
        <w:t xml:space="preserve">dovednostem), aby rozuměl </w:t>
      </w:r>
      <w:r>
        <w:t>tomu, co se mu snažíme sdělit a </w:t>
      </w:r>
      <w:r w:rsidRPr="00CE16B4">
        <w:t xml:space="preserve">samozřejmostí </w:t>
      </w:r>
      <w:r>
        <w:t>je se </w:t>
      </w:r>
      <w:r w:rsidRPr="00CE16B4">
        <w:t>ujišťovat, že ke vzájemnému pochopení opravdu dochází,</w:t>
      </w:r>
      <w:r>
        <w:t xml:space="preserve"> jedině tak lze zajistit, že se </w:t>
      </w:r>
      <w:r w:rsidRPr="00CE16B4">
        <w:t>při komunikaci budou cítit oba její aktéři komfortně.</w:t>
      </w:r>
    </w:p>
    <w:p w:rsidR="00C05BF7" w:rsidRDefault="00C05BF7" w:rsidP="00C05BF7">
      <w:pPr>
        <w:pStyle w:val="Odstavec1"/>
      </w:pPr>
    </w:p>
    <w:p w:rsidR="00C05BF7" w:rsidRDefault="00C05BF7" w:rsidP="00C05BF7">
      <w:pPr>
        <w:pStyle w:val="Dalodstavce"/>
      </w:pPr>
      <w:r>
        <w:tab/>
      </w:r>
      <w:r w:rsidRPr="00CE16B4">
        <w:t>Do této kapitoly jsem zařadila i činitele, které ovlivňují život s postižením, protože téma transformace se neustále vztahuje k pojmu z</w:t>
      </w:r>
      <w:r>
        <w:t>vyšování kvality života lidí se zdravotním postižením, jehož</w:t>
      </w:r>
      <w:r w:rsidRPr="00CE16B4">
        <w:t xml:space="preserve"> si klade za cíl, a tito činitelé, ať už objektivní či subjektivní, s vnímáním kvality ž</w:t>
      </w:r>
      <w:r w:rsidRPr="00CE16B4">
        <w:t>i</w:t>
      </w:r>
      <w:r w:rsidRPr="00CE16B4">
        <w:t>vota významně souvisí. Kapitolu uzavírám podmínk</w:t>
      </w:r>
      <w:r>
        <w:t>ami integrace, čili začleňování</w:t>
      </w:r>
      <w:r w:rsidRPr="00CE16B4">
        <w:t xml:space="preserve"> lidí s postižením do většinové společnosti. Úspěšnost int</w:t>
      </w:r>
      <w:r w:rsidRPr="00CE16B4">
        <w:t>e</w:t>
      </w:r>
      <w:r w:rsidRPr="00CE16B4">
        <w:t>grace pochopitelně závisí nejen na člověku se zdravotním postižením, jeho schopnostech, dovednostech a míře postižení, ale t</w:t>
      </w:r>
      <w:r>
        <w:t>aké na spole</w:t>
      </w:r>
      <w:r>
        <w:t>č</w:t>
      </w:r>
      <w:r>
        <w:t>nosti, do které se </w:t>
      </w:r>
      <w:r w:rsidRPr="00CE16B4">
        <w:t>socializuje, zda je tato společnost schopná toho</w:t>
      </w:r>
      <w:r>
        <w:t>to</w:t>
      </w:r>
      <w:r w:rsidRPr="00CE16B4">
        <w:t xml:space="preserve"> j</w:t>
      </w:r>
      <w:r w:rsidRPr="00CE16B4">
        <w:t>e</w:t>
      </w:r>
      <w:r w:rsidRPr="00CE16B4">
        <w:t>dince se vším, co k němu patří, pochopit a přijmout. Tato zásadní po</w:t>
      </w:r>
      <w:r w:rsidRPr="00CE16B4">
        <w:t>d</w:t>
      </w:r>
      <w:r w:rsidRPr="00CE16B4">
        <w:t>mínka integra</w:t>
      </w:r>
      <w:r>
        <w:t>ce je rovněž jedním z hlavních činitelů, který ovlivňuje probíhající transformaci v rámci pobytové sociální služby.</w:t>
      </w:r>
    </w:p>
    <w:p w:rsidR="00C05BF7" w:rsidRDefault="00C05BF7" w:rsidP="006F6C01">
      <w:pPr>
        <w:pStyle w:val="Nadpis1"/>
        <w:numPr>
          <w:ilvl w:val="0"/>
          <w:numId w:val="15"/>
        </w:numPr>
      </w:pPr>
      <w:bookmarkStart w:id="47" w:name="_Toc28464420"/>
      <w:bookmarkStart w:id="48" w:name="_Toc28527718"/>
      <w:r>
        <w:lastRenderedPageBreak/>
        <w:t>Transformační proces v pobytové službě</w:t>
      </w:r>
      <w:bookmarkEnd w:id="47"/>
      <w:bookmarkEnd w:id="48"/>
    </w:p>
    <w:p w:rsidR="00C05BF7" w:rsidRDefault="00C05BF7" w:rsidP="006F6C01">
      <w:pPr>
        <w:pStyle w:val="Nadpis2"/>
        <w:numPr>
          <w:ilvl w:val="1"/>
          <w:numId w:val="15"/>
        </w:numPr>
      </w:pPr>
      <w:bookmarkStart w:id="49" w:name="_Toc28464421"/>
      <w:bookmarkStart w:id="50" w:name="_Toc28527719"/>
      <w:r>
        <w:t>Podstata a základní principy komunitního plánování</w:t>
      </w:r>
      <w:bookmarkEnd w:id="49"/>
      <w:bookmarkEnd w:id="50"/>
    </w:p>
    <w:p w:rsidR="00C05BF7" w:rsidRDefault="00C05BF7" w:rsidP="00C05BF7">
      <w:pPr>
        <w:pStyle w:val="Odstavec1"/>
      </w:pPr>
      <w:r>
        <w:t xml:space="preserve">Podstatou </w:t>
      </w:r>
      <w:r w:rsidRPr="006F1B09">
        <w:rPr>
          <w:b/>
        </w:rPr>
        <w:t>komunitního plánování</w:t>
      </w:r>
      <w:r w:rsidR="00D952F2">
        <w:fldChar w:fldCharType="begin"/>
      </w:r>
      <w:r>
        <w:instrText xml:space="preserve"> XE "</w:instrText>
      </w:r>
      <w:r w:rsidRPr="003E6CBE">
        <w:instrText>komunitní plánování</w:instrText>
      </w:r>
      <w:r>
        <w:instrText>" \f "v"</w:instrText>
      </w:r>
      <w:r w:rsidR="00D952F2">
        <w:fldChar w:fldCharType="end"/>
      </w:r>
      <w:r>
        <w:t xml:space="preserve"> je zajišťování dostupnosti sociá</w:t>
      </w:r>
      <w:r>
        <w:t>l</w:t>
      </w:r>
      <w:r>
        <w:t>ních služeb. V praxi to znamená, že se zjišťuje stav poskytování sociá</w:t>
      </w:r>
      <w:r>
        <w:t>l</w:t>
      </w:r>
      <w:r>
        <w:t>ních služeb v dané lokalitě a toto zjištění se konfrontuje s potřebami, které v dané lokalitě naplněny žádnou službou nejsou. Na základě toho a s přihlédnutím k množství dostu</w:t>
      </w:r>
      <w:r>
        <w:t>p</w:t>
      </w:r>
      <w:r>
        <w:t>ných finančních prostředků, tomu, co je reálně uskutečnitelné a je ozn</w:t>
      </w:r>
      <w:r>
        <w:t>a</w:t>
      </w:r>
      <w:r>
        <w:t>čené za prioritní, vzniká v procesu vzájemných konzultací (mezi z</w:t>
      </w:r>
      <w:r>
        <w:t>á</w:t>
      </w:r>
      <w:r>
        <w:t>stupci uživatelů, poskytovatelů a zadavatelů sociálních služeb, ale i další veřejnosti) komunitní plán (MPSV, 2005a).</w:t>
      </w:r>
    </w:p>
    <w:p w:rsidR="00C05BF7" w:rsidRDefault="00C05BF7" w:rsidP="00C05BF7">
      <w:pPr>
        <w:pStyle w:val="Dalodstavce"/>
      </w:pPr>
      <w:r>
        <w:tab/>
        <w:t xml:space="preserve">Mezi </w:t>
      </w:r>
      <w:r w:rsidRPr="006F1B09">
        <w:rPr>
          <w:u w:val="single"/>
        </w:rPr>
        <w:t>základní principy</w:t>
      </w:r>
      <w:r>
        <w:t>, na kterých je založeno komunitní plán</w:t>
      </w:r>
      <w:r>
        <w:t>o</w:t>
      </w:r>
      <w:r>
        <w:t>vání sociálních služeb, dle Skřičkové a kol. patří:</w:t>
      </w:r>
    </w:p>
    <w:p w:rsidR="00C05BF7" w:rsidRDefault="00C05BF7" w:rsidP="004A6B88">
      <w:pPr>
        <w:pStyle w:val="Citace"/>
      </w:pPr>
      <w:r w:rsidRPr="00FA6FED">
        <w:t>„důraz na aktivní roli uživatelů sociálních služeb a z</w:t>
      </w:r>
      <w:r w:rsidRPr="00FA6FED">
        <w:t>a</w:t>
      </w:r>
      <w:r w:rsidRPr="00FA6FED">
        <w:t>stoupení je</w:t>
      </w:r>
      <w:r>
        <w:t>j</w:t>
      </w:r>
      <w:r w:rsidRPr="00FA6FED">
        <w:t>ich zájmů v procesu plánování,</w:t>
      </w:r>
    </w:p>
    <w:p w:rsidR="00C05BF7" w:rsidRDefault="00C05BF7" w:rsidP="004A6B88">
      <w:pPr>
        <w:pStyle w:val="Citace"/>
      </w:pPr>
      <w:r w:rsidRPr="00FA6FED">
        <w:t>zapojení širokého okruhu lidí a spolupracovníků do tvořivé práce,</w:t>
      </w:r>
    </w:p>
    <w:p w:rsidR="00C05BF7" w:rsidRDefault="00C05BF7" w:rsidP="004A6B88">
      <w:pPr>
        <w:pStyle w:val="Citace"/>
      </w:pPr>
      <w:r w:rsidRPr="00FA6FED">
        <w:t>opakované ověřování závěrů s přáním lidí,</w:t>
      </w:r>
    </w:p>
    <w:p w:rsidR="00C05BF7" w:rsidRDefault="00C05BF7" w:rsidP="004A6B88">
      <w:pPr>
        <w:pStyle w:val="Citace"/>
      </w:pPr>
      <w:r w:rsidRPr="00FA6FED">
        <w:t>důraz na vyjednávání a zplnomocňování veřejnosti kontrolovat postup rozhodování a uskutečňování.“</w:t>
      </w:r>
      <w:r>
        <w:t xml:space="preserve"> (Skřičková</w:t>
      </w:r>
      <w:r w:rsidR="00D952F2">
        <w:fldChar w:fldCharType="begin"/>
      </w:r>
      <w:r>
        <w:instrText xml:space="preserve"> XE "</w:instrText>
      </w:r>
      <w:r w:rsidRPr="00341179">
        <w:instrText>Skřičková</w:instrText>
      </w:r>
      <w:r>
        <w:instrText xml:space="preserve">" </w:instrText>
      </w:r>
      <w:r w:rsidR="00D952F2">
        <w:fldChar w:fldCharType="end"/>
      </w:r>
      <w:r>
        <w:t xml:space="preserve"> a kol. in Pilát</w:t>
      </w:r>
      <w:r w:rsidR="00D952F2">
        <w:fldChar w:fldCharType="begin"/>
      </w:r>
      <w:r>
        <w:instrText xml:space="preserve"> XE "</w:instrText>
      </w:r>
      <w:r w:rsidRPr="009A1309">
        <w:instrText>Pilát</w:instrText>
      </w:r>
      <w:r>
        <w:instrText xml:space="preserve">" </w:instrText>
      </w:r>
      <w:r w:rsidR="00D952F2">
        <w:fldChar w:fldCharType="end"/>
      </w:r>
      <w:r>
        <w:t>, 2015, s. 61)</w:t>
      </w:r>
    </w:p>
    <w:p w:rsidR="00C05BF7" w:rsidRDefault="00C05BF7" w:rsidP="00C05BF7">
      <w:pPr>
        <w:pStyle w:val="Odstavec1"/>
      </w:pPr>
      <w:r>
        <w:t>Komunitní plánování se řídí zásadami jako je odpovědnost, transp</w:t>
      </w:r>
      <w:r>
        <w:t>a</w:t>
      </w:r>
      <w:r>
        <w:t>rentnost, zastoupení, rovnost, vláda práva, schopnost a způsobilost re</w:t>
      </w:r>
      <w:r>
        <w:t>a</w:t>
      </w:r>
      <w:r>
        <w:t>govat na lidské potřeby (Krbcová</w:t>
      </w:r>
      <w:r w:rsidR="00D952F2">
        <w:fldChar w:fldCharType="begin"/>
      </w:r>
      <w:r>
        <w:instrText xml:space="preserve"> XE "</w:instrText>
      </w:r>
      <w:r w:rsidRPr="00907C83">
        <w:instrText>Krbcová</w:instrText>
      </w:r>
      <w:r>
        <w:instrText xml:space="preserve">" </w:instrText>
      </w:r>
      <w:r w:rsidR="00D952F2">
        <w:fldChar w:fldCharType="end"/>
      </w:r>
      <w:r>
        <w:t xml:space="preserve"> Mašínová</w:t>
      </w:r>
      <w:r w:rsidR="00D952F2">
        <w:fldChar w:fldCharType="begin"/>
      </w:r>
      <w:r>
        <w:instrText xml:space="preserve"> XE "</w:instrText>
      </w:r>
      <w:r w:rsidRPr="00920404">
        <w:instrText>Maš</w:instrText>
      </w:r>
      <w:r w:rsidRPr="00920404">
        <w:instrText>í</w:instrText>
      </w:r>
      <w:r w:rsidRPr="00920404">
        <w:instrText>nová</w:instrText>
      </w:r>
      <w:r>
        <w:instrText xml:space="preserve">" </w:instrText>
      </w:r>
      <w:r w:rsidR="00D952F2">
        <w:fldChar w:fldCharType="end"/>
      </w:r>
      <w:r>
        <w:t xml:space="preserve"> a Polesný</w:t>
      </w:r>
      <w:r w:rsidR="00D952F2">
        <w:fldChar w:fldCharType="begin"/>
      </w:r>
      <w:r>
        <w:instrText xml:space="preserve"> XE "</w:instrText>
      </w:r>
      <w:r w:rsidRPr="006A1F92">
        <w:instrText>Polesný</w:instrText>
      </w:r>
      <w:r>
        <w:instrText xml:space="preserve">" </w:instrText>
      </w:r>
      <w:r w:rsidR="00D952F2">
        <w:fldChar w:fldCharType="end"/>
      </w:r>
      <w:r>
        <w:t xml:space="preserve"> In Pilát</w:t>
      </w:r>
      <w:r w:rsidR="00D952F2">
        <w:fldChar w:fldCharType="begin"/>
      </w:r>
      <w:r>
        <w:instrText xml:space="preserve"> XE "</w:instrText>
      </w:r>
      <w:r w:rsidRPr="00BE45FD">
        <w:instrText>Pilát</w:instrText>
      </w:r>
      <w:r>
        <w:instrText xml:space="preserve">" </w:instrText>
      </w:r>
      <w:r w:rsidR="00D952F2">
        <w:fldChar w:fldCharType="end"/>
      </w:r>
      <w:r>
        <w:t>, 2015).</w:t>
      </w:r>
    </w:p>
    <w:p w:rsidR="00C05BF7" w:rsidRPr="006F1B09" w:rsidRDefault="00C05BF7" w:rsidP="00C05BF7">
      <w:pPr>
        <w:pStyle w:val="Odstavec1"/>
      </w:pPr>
    </w:p>
    <w:p w:rsidR="00C05BF7" w:rsidRDefault="00C05BF7" w:rsidP="00C05BF7">
      <w:pPr>
        <w:pStyle w:val="Odstavec1"/>
      </w:pPr>
      <w:r>
        <w:t>Komunitní plánování</w:t>
      </w:r>
      <w:r w:rsidR="00D952F2">
        <w:fldChar w:fldCharType="begin"/>
      </w:r>
      <w:r>
        <w:instrText xml:space="preserve"> XE "</w:instrText>
      </w:r>
      <w:r w:rsidRPr="00D632B2">
        <w:instrText>komunitní plánování</w:instrText>
      </w:r>
      <w:r>
        <w:instrText>" \f "v"</w:instrText>
      </w:r>
      <w:r w:rsidR="00D952F2">
        <w:fldChar w:fldCharType="end"/>
      </w:r>
      <w:r>
        <w:t xml:space="preserve"> hraje při tran</w:t>
      </w:r>
      <w:r>
        <w:t>s</w:t>
      </w:r>
      <w:r>
        <w:t>formaci jakékoliv sociální služby významnou roli, protože, abychom lidem mohli nabídnout nějakou službu, musíme nejdříve zjistit, co si lidé přejí a co potřebují v dané lokalitě. Toto téma by vystačilo na sam</w:t>
      </w:r>
      <w:r>
        <w:t>o</w:t>
      </w:r>
      <w:r>
        <w:t>statnou práci, vzhledem k rozsahu a tématu mé práce však není možné se mu dále věnovat, pr</w:t>
      </w:r>
      <w:r>
        <w:t>o</w:t>
      </w:r>
      <w:r>
        <w:t>to nabízím alespoň tento malý vhled. V každém případě principy, na kterých stojí komunitní plánování</w:t>
      </w:r>
      <w:r w:rsidR="00D952F2">
        <w:fldChar w:fldCharType="begin"/>
      </w:r>
      <w:r>
        <w:instrText xml:space="preserve"> XE "</w:instrText>
      </w:r>
      <w:r w:rsidRPr="00C1765C">
        <w:instrText>komunitní plánování</w:instrText>
      </w:r>
      <w:r>
        <w:instrText>" \f "v"</w:instrText>
      </w:r>
      <w:r w:rsidR="00D952F2">
        <w:fldChar w:fldCharType="end"/>
      </w:r>
      <w:r>
        <w:t>, o</w:t>
      </w:r>
      <w:r w:rsidR="004A6B88">
        <w:t>dpovídají principům, kterými se </w:t>
      </w:r>
      <w:r>
        <w:t>řídí i transformační proces, jak ukážu dále.</w:t>
      </w:r>
    </w:p>
    <w:p w:rsidR="00C05BF7" w:rsidRDefault="00C05BF7" w:rsidP="006F6C01">
      <w:pPr>
        <w:pStyle w:val="Nadpis2"/>
        <w:numPr>
          <w:ilvl w:val="1"/>
          <w:numId w:val="15"/>
        </w:numPr>
      </w:pPr>
      <w:bookmarkStart w:id="51" w:name="_Toc28464422"/>
      <w:bookmarkStart w:id="52" w:name="_Toc28527720"/>
      <w:r>
        <w:lastRenderedPageBreak/>
        <w:t>Indikátory úspěšné transformované pobytové sociální služby – služby komunitního charakteru</w:t>
      </w:r>
      <w:bookmarkEnd w:id="51"/>
      <w:bookmarkEnd w:id="52"/>
    </w:p>
    <w:p w:rsidR="00C05BF7" w:rsidRDefault="00C05BF7" w:rsidP="00C05BF7">
      <w:pPr>
        <w:pStyle w:val="Odstavec1"/>
      </w:pPr>
      <w:r>
        <w:t>Pobytové sociální služby se od ostatních forem sociálních služeb liší tím, že kromě nezbytné pomoci a podpory směřující k sociálnímu z</w:t>
      </w:r>
      <w:r>
        <w:t>a</w:t>
      </w:r>
      <w:r>
        <w:t>členění, zajišťují svým uživatelům také bydlení (Národní centrum po</w:t>
      </w:r>
      <w:r>
        <w:t>d</w:t>
      </w:r>
      <w:r>
        <w:t>pory transformace sociálních služeb</w:t>
      </w:r>
      <w:r w:rsidR="00D952F2">
        <w:fldChar w:fldCharType="begin"/>
      </w:r>
      <w:r>
        <w:instrText xml:space="preserve"> XE "Národní centrum podpory transformace sociálních služeb" </w:instrText>
      </w:r>
      <w:r w:rsidR="00D952F2">
        <w:fldChar w:fldCharType="end"/>
      </w:r>
      <w:r w:rsidR="0024052F">
        <w:t>, 2016</w:t>
      </w:r>
      <w:r>
        <w:t>). V této podkapitole ukážu, čím se zásadně služba komunitního typu odlišuje od velkokapacitní služby.</w:t>
      </w:r>
    </w:p>
    <w:p w:rsidR="00C05BF7" w:rsidRDefault="00C05BF7" w:rsidP="00C05BF7">
      <w:pPr>
        <w:pStyle w:val="Odstavec1"/>
      </w:pPr>
    </w:p>
    <w:p w:rsidR="00C05BF7" w:rsidRDefault="00C05BF7" w:rsidP="00C05BF7">
      <w:pPr>
        <w:pStyle w:val="Odstavec1"/>
      </w:pPr>
      <w:r>
        <w:t xml:space="preserve">Pro transformovaná zařízení jsou stanoveny </w:t>
      </w:r>
      <w:r w:rsidRPr="0048691B">
        <w:rPr>
          <w:u w:val="single"/>
        </w:rPr>
        <w:t>indikátory</w:t>
      </w:r>
      <w:r>
        <w:rPr>
          <w:u w:val="single"/>
        </w:rPr>
        <w:t xml:space="preserve"> </w:t>
      </w:r>
      <w:r w:rsidRPr="0048691B">
        <w:rPr>
          <w:u w:val="single"/>
        </w:rPr>
        <w:t>úspěšné tran</w:t>
      </w:r>
      <w:r w:rsidRPr="0048691B">
        <w:rPr>
          <w:u w:val="single"/>
        </w:rPr>
        <w:t>s</w:t>
      </w:r>
      <w:r w:rsidRPr="0048691B">
        <w:rPr>
          <w:u w:val="single"/>
        </w:rPr>
        <w:t>formace</w:t>
      </w:r>
      <w:r w:rsidR="00D952F2" w:rsidRPr="00E67DD6">
        <w:fldChar w:fldCharType="begin"/>
      </w:r>
      <w:r w:rsidRPr="00E67DD6">
        <w:instrText xml:space="preserve"> XE "indikátory úspěšné transformace" \f "v" </w:instrText>
      </w:r>
      <w:r w:rsidR="00D952F2" w:rsidRPr="00E67DD6">
        <w:fldChar w:fldCharType="end"/>
      </w:r>
      <w:r>
        <w:t>, které v praxi představují cíle, ke kterým směřují sociální služby komunitního chara</w:t>
      </w:r>
      <w:r>
        <w:t>k</w:t>
      </w:r>
      <w:r>
        <w:t>teru při poskytování svých služeb (Národní centrum podpory transfo</w:t>
      </w:r>
      <w:r>
        <w:t>r</w:t>
      </w:r>
      <w:r w:rsidR="0024052F">
        <w:t>mace sociálních služeb, 2016</w:t>
      </w:r>
      <w:r>
        <w:t>):</w:t>
      </w:r>
    </w:p>
    <w:p w:rsidR="00C05BF7" w:rsidRDefault="00C05BF7" w:rsidP="00BD47E2">
      <w:pPr>
        <w:pStyle w:val="Odstavec1"/>
        <w:numPr>
          <w:ilvl w:val="0"/>
          <w:numId w:val="32"/>
        </w:numPr>
      </w:pPr>
      <w:r>
        <w:t>uživatel žije v přirozeném prostředí</w:t>
      </w:r>
      <w:r w:rsidR="00D952F2">
        <w:fldChar w:fldCharType="begin"/>
      </w:r>
      <w:r>
        <w:instrText xml:space="preserve"> XE "komunita" \f "v" </w:instrText>
      </w:r>
      <w:r w:rsidR="00D952F2">
        <w:fldChar w:fldCharType="end"/>
      </w:r>
      <w:r>
        <w:t>, které si vybral pro by</w:t>
      </w:r>
      <w:r>
        <w:t>d</w:t>
      </w:r>
      <w:r>
        <w:t>lení</w:t>
      </w:r>
    </w:p>
    <w:p w:rsidR="00C05BF7" w:rsidRDefault="00C05BF7" w:rsidP="00BD47E2">
      <w:pPr>
        <w:pStyle w:val="Odstavec1"/>
        <w:numPr>
          <w:ilvl w:val="0"/>
          <w:numId w:val="32"/>
        </w:numPr>
      </w:pPr>
      <w:r>
        <w:t>uživatel navazuje a udržuje běžné společenské vztahy, zast</w:t>
      </w:r>
      <w:r>
        <w:t>á</w:t>
      </w:r>
      <w:r>
        <w:t>vá role</w:t>
      </w:r>
    </w:p>
    <w:p w:rsidR="00C05BF7" w:rsidRDefault="00C05BF7" w:rsidP="00BD47E2">
      <w:pPr>
        <w:pStyle w:val="Odstavec1"/>
        <w:numPr>
          <w:ilvl w:val="0"/>
          <w:numId w:val="32"/>
        </w:numPr>
      </w:pPr>
      <w:r>
        <w:t>služba podporuje udržování a rozvoj schopností a dovedností uživatele, čímž podporuje jeho samostatnost – př. při péči</w:t>
      </w:r>
      <w:r w:rsidR="00D952F2">
        <w:fldChar w:fldCharType="begin"/>
      </w:r>
      <w:r>
        <w:instrText xml:space="preserve"> XE "</w:instrText>
      </w:r>
      <w:r w:rsidRPr="00300A44">
        <w:instrText>péče</w:instrText>
      </w:r>
      <w:r>
        <w:instrText>" \f "v"</w:instrText>
      </w:r>
      <w:r w:rsidR="00D952F2">
        <w:fldChar w:fldCharType="end"/>
      </w:r>
      <w:r>
        <w:t xml:space="preserve"> o vlastní osobu, při vedení a péči o domácnost</w:t>
      </w:r>
    </w:p>
    <w:p w:rsidR="00C05BF7" w:rsidRDefault="00C05BF7" w:rsidP="00BD47E2">
      <w:pPr>
        <w:pStyle w:val="Odstavec1"/>
        <w:numPr>
          <w:ilvl w:val="0"/>
          <w:numId w:val="32"/>
        </w:numPr>
      </w:pPr>
      <w:r>
        <w:t>uživatel využívá běžně dostupné zdroje v komunitě, není z</w:t>
      </w:r>
      <w:r>
        <w:t>á</w:t>
      </w:r>
      <w:r>
        <w:t>vislý na dané sociální službě, ani na jiných sociálních slu</w:t>
      </w:r>
      <w:r>
        <w:t>ž</w:t>
      </w:r>
      <w:r>
        <w:t>bách při jejich využívání</w:t>
      </w:r>
    </w:p>
    <w:p w:rsidR="00C05BF7" w:rsidRDefault="00C05BF7" w:rsidP="00BD47E2">
      <w:pPr>
        <w:pStyle w:val="Odstavec1"/>
        <w:numPr>
          <w:ilvl w:val="0"/>
          <w:numId w:val="32"/>
        </w:numPr>
      </w:pPr>
      <w:r>
        <w:t>sociální služba podporuje uživatele v jeho rozhodování a us</w:t>
      </w:r>
      <w:r>
        <w:t>i</w:t>
      </w:r>
      <w:r>
        <w:t>luje o realizaci aktivit a životního stylu, který uživateli vyh</w:t>
      </w:r>
      <w:r>
        <w:t>o</w:t>
      </w:r>
      <w:r>
        <w:t>vuje</w:t>
      </w:r>
    </w:p>
    <w:p w:rsidR="00C05BF7" w:rsidRDefault="00C05BF7" w:rsidP="00BD47E2">
      <w:pPr>
        <w:pStyle w:val="Odstavec1"/>
        <w:numPr>
          <w:ilvl w:val="0"/>
          <w:numId w:val="32"/>
        </w:numPr>
      </w:pPr>
      <w:r>
        <w:t>služba podporuje uživatele dle jeho individuálních potřeb a přání</w:t>
      </w:r>
    </w:p>
    <w:p w:rsidR="00C05BF7" w:rsidRDefault="00C05BF7" w:rsidP="004A6B88">
      <w:pPr>
        <w:pStyle w:val="Dalodstavce"/>
      </w:pPr>
      <w:r>
        <w:t>Výše uvedených cílů se snažíme dosahovat díky zajištění míry p</w:t>
      </w:r>
      <w:r>
        <w:t>o</w:t>
      </w:r>
      <w:r>
        <w:t>třebné podpory, kterou má každý uživatel nastavenou (např. ve svém individuálním plánu). Více se o</w:t>
      </w:r>
      <w:r w:rsidR="004A6B88">
        <w:t> tom zmiňuji v poznámce č. 10 a </w:t>
      </w:r>
      <w:r w:rsidR="00521510">
        <w:t>v podkapitole 4</w:t>
      </w:r>
      <w:r>
        <w:t>.2.2.</w:t>
      </w:r>
    </w:p>
    <w:p w:rsidR="00C05BF7" w:rsidRPr="006F1B09" w:rsidRDefault="00C05BF7" w:rsidP="00C05BF7">
      <w:pPr>
        <w:pStyle w:val="Odstavec1"/>
        <w:rPr>
          <w:sz w:val="12"/>
          <w:szCs w:val="12"/>
        </w:rPr>
      </w:pPr>
    </w:p>
    <w:p w:rsidR="00C05BF7" w:rsidRDefault="00C05BF7" w:rsidP="00521510">
      <w:pPr>
        <w:pStyle w:val="Dalodstavce"/>
      </w:pPr>
      <w:r>
        <w:t>Tyto popsané cíle jsou samozře</w:t>
      </w:r>
      <w:r w:rsidR="00521510">
        <w:t>jmě určitým ideálem, kterému se </w:t>
      </w:r>
      <w:r>
        <w:t>snažíme přiblížit. V praxi není možné z důvodů limitů ve schopno</w:t>
      </w:r>
      <w:r>
        <w:t>s</w:t>
      </w:r>
      <w:r>
        <w:t>tech a dovednostech uživatelů, vlivem zdravotního postižení či oso</w:t>
      </w:r>
      <w:r>
        <w:t>b</w:t>
      </w:r>
      <w:r>
        <w:t>nostních specifik, či limitů poskytované služby všechny cíle plně nap</w:t>
      </w:r>
      <w:r>
        <w:t>l</w:t>
      </w:r>
      <w:r>
        <w:lastRenderedPageBreak/>
        <w:t>nit. Jako příklady bych chtěla uvést příklady ze své profesní praxe – čl</w:t>
      </w:r>
      <w:r>
        <w:t>o</w:t>
      </w:r>
      <w:r>
        <w:t>věk, který se rozhodne přestěhovat do komunitní služby</w:t>
      </w:r>
      <w:r w:rsidR="00D952F2">
        <w:fldChar w:fldCharType="begin"/>
      </w:r>
      <w:r>
        <w:instrText xml:space="preserve"> XE "</w:instrText>
      </w:r>
      <w:r w:rsidRPr="0034179E">
        <w:instrText>sociální služba:komunitní</w:instrText>
      </w:r>
      <w:r>
        <w:instrText>" \f "v"</w:instrText>
      </w:r>
      <w:r w:rsidR="00D952F2">
        <w:fldChar w:fldCharType="end"/>
      </w:r>
      <w:r>
        <w:t>, je co do místa bydlení nezřídka limitován nabídkou poskytovatele služby, ve které žije, dále člověk, který je na vozíku, na kterém se nedokáže samostatně pohybovat, nemůže využívat sám zdroje v komunitě</w:t>
      </w:r>
      <w:r w:rsidR="00D952F2">
        <w:fldChar w:fldCharType="begin"/>
      </w:r>
      <w:r>
        <w:instrText xml:space="preserve"> XE "</w:instrText>
      </w:r>
      <w:r w:rsidRPr="00AA6145">
        <w:instrText>komunita</w:instrText>
      </w:r>
      <w:r>
        <w:instrText>" \f "v"</w:instrText>
      </w:r>
      <w:r w:rsidR="00D952F2">
        <w:fldChar w:fldCharType="end"/>
      </w:r>
      <w:r>
        <w:t>, potřebuje asiste</w:t>
      </w:r>
      <w:r>
        <w:t>n</w:t>
      </w:r>
      <w:r>
        <w:t>ta, což bývá nejčastěji pracovník daného zařízení, nebo člověk, který má nějaký mentální deficit, nebo psychiatrické onemocnění, nedokáže vždy udrž</w:t>
      </w:r>
      <w:r>
        <w:t>o</w:t>
      </w:r>
      <w:r>
        <w:t>vat společenské vztahy a zastávat role bez pomoci druhé osoby.</w:t>
      </w:r>
    </w:p>
    <w:p w:rsidR="00C05BF7" w:rsidRPr="006F1B09" w:rsidRDefault="00C05BF7" w:rsidP="00C05BF7">
      <w:pPr>
        <w:pStyle w:val="Odstavec1"/>
      </w:pPr>
    </w:p>
    <w:p w:rsidR="00C05BF7" w:rsidRDefault="00C05BF7" w:rsidP="00C05BF7">
      <w:pPr>
        <w:pStyle w:val="Odstavec1"/>
      </w:pPr>
      <w:r>
        <w:t xml:space="preserve">Zařízení komunitního charakteru by mělo také </w:t>
      </w:r>
      <w:r w:rsidRPr="006F1B09">
        <w:rPr>
          <w:u w:val="single"/>
        </w:rPr>
        <w:t>splňovat tyto charakt</w:t>
      </w:r>
      <w:r w:rsidRPr="006F1B09">
        <w:rPr>
          <w:u w:val="single"/>
        </w:rPr>
        <w:t>e</w:t>
      </w:r>
      <w:r w:rsidRPr="006F1B09">
        <w:rPr>
          <w:u w:val="single"/>
        </w:rPr>
        <w:t>ristiky</w:t>
      </w:r>
      <w:r>
        <w:t xml:space="preserve"> (z výčtu uvádím jen některé, které mají souvislost s tématem této práce), (Národní centrum podpory transformace sociálních služeb</w:t>
      </w:r>
      <w:r w:rsidR="00D952F2">
        <w:fldChar w:fldCharType="begin"/>
      </w:r>
      <w:r>
        <w:instrText xml:space="preserve"> XE "Národní centrum podpory transformace sociálních služeb" </w:instrText>
      </w:r>
      <w:r w:rsidR="00D952F2">
        <w:fldChar w:fldCharType="end"/>
      </w:r>
      <w:r w:rsidR="0024052F">
        <w:t>, 2016</w:t>
      </w:r>
      <w:r>
        <w:t>):</w:t>
      </w:r>
    </w:p>
    <w:p w:rsidR="00C05BF7" w:rsidRDefault="00C05BF7" w:rsidP="00BD47E2">
      <w:pPr>
        <w:pStyle w:val="Odstavec1"/>
        <w:numPr>
          <w:ilvl w:val="0"/>
          <w:numId w:val="33"/>
        </w:numPr>
      </w:pPr>
      <w:r>
        <w:t>domácnost v rámci komunitní služby je běžně uspořádanou b</w:t>
      </w:r>
      <w:r>
        <w:t>y</w:t>
      </w:r>
      <w:r>
        <w:t>tovou jednotkou, nachází se v ní ložnice, WC, koupelny, kuchyně, obývací pokoj a běžné základní příslušenství</w:t>
      </w:r>
    </w:p>
    <w:p w:rsidR="00C05BF7" w:rsidRDefault="00C05BF7" w:rsidP="00BD47E2">
      <w:pPr>
        <w:pStyle w:val="Odstavec1"/>
        <w:numPr>
          <w:ilvl w:val="0"/>
          <w:numId w:val="33"/>
        </w:numPr>
      </w:pPr>
      <w:r>
        <w:t>uživatelé mají k dispozici kompenzační pomůcky, které denně používají</w:t>
      </w:r>
    </w:p>
    <w:p w:rsidR="00C05BF7" w:rsidRDefault="00C05BF7" w:rsidP="00BD47E2">
      <w:pPr>
        <w:pStyle w:val="Odstavec1"/>
        <w:numPr>
          <w:ilvl w:val="0"/>
          <w:numId w:val="33"/>
        </w:numPr>
      </w:pPr>
      <w:r>
        <w:t>v zařízení jsou jednolůžkové a dvoulůžkové pokoje (pro páry, nebo osoby, které si přejí spolu bydlet), uživatelé mají možnost si pokoje dovybavit</w:t>
      </w:r>
    </w:p>
    <w:p w:rsidR="00C05BF7" w:rsidRDefault="00C05BF7" w:rsidP="00BD47E2">
      <w:pPr>
        <w:pStyle w:val="Odstavec1"/>
        <w:numPr>
          <w:ilvl w:val="0"/>
          <w:numId w:val="33"/>
        </w:numPr>
      </w:pPr>
      <w:r>
        <w:t>v jedné skupinové domácnosti žije nejvýše 6 uživatelů, v případě chráněného bydlení nejvýše 4 uživatelů, kteří společně sdílejí kuchyň, obývací pokoj a sociální zařízení</w:t>
      </w:r>
    </w:p>
    <w:p w:rsidR="00C05BF7" w:rsidRDefault="00C05BF7" w:rsidP="00BD47E2">
      <w:pPr>
        <w:pStyle w:val="Odstavec1"/>
        <w:numPr>
          <w:ilvl w:val="0"/>
          <w:numId w:val="33"/>
        </w:numPr>
      </w:pPr>
      <w:r>
        <w:t>fungování domácnosti (př. zajištění stravování, údržby) a org</w:t>
      </w:r>
      <w:r>
        <w:t>a</w:t>
      </w:r>
      <w:r>
        <w:t>nizace práce (př. počet zaměstnanců, pracovní doba) se řídí př</w:t>
      </w:r>
      <w:r>
        <w:t>á</w:t>
      </w:r>
      <w:r>
        <w:t>ními a potřebami uživatelů při zohlednění možností poskytov</w:t>
      </w:r>
      <w:r>
        <w:t>a</w:t>
      </w:r>
      <w:r>
        <w:t>tele</w:t>
      </w:r>
    </w:p>
    <w:p w:rsidR="00C05BF7" w:rsidRDefault="00C05BF7" w:rsidP="00BD47E2">
      <w:pPr>
        <w:pStyle w:val="Odstavec1"/>
        <w:numPr>
          <w:ilvl w:val="0"/>
          <w:numId w:val="33"/>
        </w:numPr>
      </w:pPr>
      <w:r>
        <w:t>provoz domácnosti (př. vaření, péče</w:t>
      </w:r>
      <w:r w:rsidR="00D952F2">
        <w:fldChar w:fldCharType="begin"/>
      </w:r>
      <w:r>
        <w:instrText xml:space="preserve"> XE "</w:instrText>
      </w:r>
      <w:r w:rsidRPr="008C3906">
        <w:instrText>péče</w:instrText>
      </w:r>
      <w:r>
        <w:instrText>" \f "v"</w:instrText>
      </w:r>
      <w:r w:rsidR="00D952F2">
        <w:fldChar w:fldCharType="end"/>
      </w:r>
      <w:r>
        <w:t xml:space="preserve"> o prádlo) je zajišťován samotnými uživateli s nezbytnou podporou pr</w:t>
      </w:r>
      <w:r>
        <w:t>a</w:t>
      </w:r>
      <w:r>
        <w:t>covníků služby</w:t>
      </w:r>
    </w:p>
    <w:p w:rsidR="00C05BF7" w:rsidRDefault="00C05BF7" w:rsidP="00BD47E2">
      <w:pPr>
        <w:pStyle w:val="Odstavec1"/>
        <w:numPr>
          <w:ilvl w:val="0"/>
          <w:numId w:val="33"/>
        </w:numPr>
      </w:pPr>
      <w:r>
        <w:t>poskytovatel klade důraz na takovou skladbu uživatelů domá</w:t>
      </w:r>
      <w:r>
        <w:t>c</w:t>
      </w:r>
      <w:r>
        <w:t>nosti (mužů i žen), která odpovídá jejich přáním a zajišťuje be</w:t>
      </w:r>
      <w:r>
        <w:t>z</w:t>
      </w:r>
      <w:r>
        <w:t>pečí všech uživatelů</w:t>
      </w:r>
    </w:p>
    <w:p w:rsidR="00C05BF7" w:rsidRDefault="00C05BF7" w:rsidP="00BD47E2">
      <w:pPr>
        <w:pStyle w:val="Odstavec1"/>
        <w:numPr>
          <w:ilvl w:val="0"/>
          <w:numId w:val="33"/>
        </w:numPr>
      </w:pPr>
      <w:r>
        <w:t>domácnost je umístěna v bytovém nebo rodinném domě, který má charakter běžného bydlení, samotné domy se nachází v běžné zástavbě rodinných nebo bytových domů</w:t>
      </w:r>
    </w:p>
    <w:p w:rsidR="00C05BF7" w:rsidRPr="00FA20C9" w:rsidRDefault="00C05BF7" w:rsidP="00BD47E2">
      <w:pPr>
        <w:pStyle w:val="Odstavec1"/>
        <w:numPr>
          <w:ilvl w:val="0"/>
          <w:numId w:val="33"/>
        </w:numPr>
      </w:pPr>
      <w:r>
        <w:t>domácnost je umístěna v docházkové vzdálenosti (dle mobility uživatelů dané sociální služby) od veřejných služeb (př. prakti</w:t>
      </w:r>
      <w:r>
        <w:t>c</w:t>
      </w:r>
      <w:r>
        <w:lastRenderedPageBreak/>
        <w:t>ký lékař, potravin) nebo v blízkosti veřejné dopravy zajišťující dostupnost těchto služeb</w:t>
      </w:r>
    </w:p>
    <w:p w:rsidR="00C05BF7" w:rsidRDefault="00C05BF7" w:rsidP="00C05BF7">
      <w:pPr>
        <w:pStyle w:val="Odstavec1"/>
      </w:pPr>
    </w:p>
    <w:p w:rsidR="00521510" w:rsidRDefault="00C05BF7" w:rsidP="00C05BF7">
      <w:pPr>
        <w:pStyle w:val="Odstavec1"/>
      </w:pPr>
      <w:r>
        <w:t>Pro úspěšnou realizaci transformace se musí odehrát potřebné kroky a opatření jak na národní, regionální a místní úrovni, tak i v samotném zařízení, ve kterém transformace probíhá. Pro usnadnění práce posk</w:t>
      </w:r>
      <w:r>
        <w:t>y</w:t>
      </w:r>
      <w:r>
        <w:t xml:space="preserve">tovatelů sociálních služeb a zaměstnanců zařízení a pro monitoring kroků, které je potřeba učinit, a kterých je potřeba se vyvarovat, byla vytvořena řada metodik, studií a analýz, zejména Národním centrem podpory transformace sociálních služeb, které vzniklo při MPSV (více v sekci Dokumenty na webových stránkách Centra: </w:t>
      </w:r>
      <w:hyperlink r:id="rId26" w:history="1">
        <w:r w:rsidRPr="00E77F1A">
          <w:t>http://www:trass.cz/</w:t>
        </w:r>
      </w:hyperlink>
      <w:r w:rsidR="00521510">
        <w:t>).</w:t>
      </w:r>
    </w:p>
    <w:p w:rsidR="00C05BF7" w:rsidRDefault="00C05BF7" w:rsidP="00521510">
      <w:pPr>
        <w:pStyle w:val="Dalodstavce"/>
      </w:pPr>
      <w:r>
        <w:t>Tyto dokumenty vznikaly v rámci jednotlivých transformačních projektů, které řídí MPSV, nebo byly vydány dalšími nezávislými o</w:t>
      </w:r>
      <w:r>
        <w:t>d</w:t>
      </w:r>
      <w:r>
        <w:t>borníky, kteří se věnují různým oblastem transformačního procesu (př. řízení změny, financování, komunikace s veřejností a odborníky, tvorba transformačního plánu, řízení rizik v procesu transformace, atd.). Vzhledem k zaměření této práce čerpám jen z dokumentů, které mají souvislost s přímou prací s uživateli – lidmi se zdravotním postiž</w:t>
      </w:r>
      <w:r>
        <w:t>e</w:t>
      </w:r>
      <w:r>
        <w:t>ním.</w:t>
      </w:r>
    </w:p>
    <w:p w:rsidR="00521510" w:rsidRDefault="00521510" w:rsidP="00521510">
      <w:pPr>
        <w:pStyle w:val="Dalodstavce"/>
      </w:pPr>
    </w:p>
    <w:p w:rsidR="00C05BF7" w:rsidRDefault="00C05BF7" w:rsidP="006F6C01">
      <w:pPr>
        <w:pStyle w:val="Nadpis3"/>
        <w:numPr>
          <w:ilvl w:val="2"/>
          <w:numId w:val="15"/>
        </w:numPr>
      </w:pPr>
      <w:bookmarkStart w:id="53" w:name="_Toc28464423"/>
      <w:bookmarkStart w:id="54" w:name="_Toc28527721"/>
      <w:r>
        <w:t>Cíle a přehled oblastí podpory uživatele pobytové služby během transformace</w:t>
      </w:r>
      <w:bookmarkEnd w:id="53"/>
      <w:bookmarkEnd w:id="54"/>
    </w:p>
    <w:p w:rsidR="00C05BF7" w:rsidRDefault="00C05BF7" w:rsidP="00C05BF7">
      <w:pPr>
        <w:pStyle w:val="Odstavec1"/>
      </w:pPr>
      <w:r>
        <w:t>Jedním z hlavních cílů transformace je, aby klienti</w:t>
      </w:r>
      <w:r w:rsidR="00D952F2">
        <w:fldChar w:fldCharType="begin"/>
      </w:r>
      <w:r>
        <w:instrText xml:space="preserve"> XE "</w:instrText>
      </w:r>
      <w:r w:rsidRPr="00DE75C6">
        <w:instrText>klient</w:instrText>
      </w:r>
      <w:r>
        <w:instrText>" \f "v"</w:instrText>
      </w:r>
      <w:r w:rsidR="00D952F2">
        <w:fldChar w:fldCharType="end"/>
      </w:r>
      <w:r>
        <w:t xml:space="preserve"> s postižením mohli co v nejvyšší možné míře rozhodovat o svém životě. Měli by proto být z</w:t>
      </w:r>
      <w:r>
        <w:t>a</w:t>
      </w:r>
      <w:r>
        <w:t>pojeni do rozhodování o věcech, které se jich týkají: lidé s postižením by měli být zapojeni do rozhodování při tvorbě stá</w:t>
      </w:r>
      <w:r>
        <w:t>t</w:t>
      </w:r>
      <w:r>
        <w:t>ních a regionálních strategií deinstitucionalizace</w:t>
      </w:r>
      <w:r w:rsidR="00D952F2">
        <w:fldChar w:fldCharType="begin"/>
      </w:r>
      <w:r>
        <w:instrText xml:space="preserve"> XE "</w:instrText>
      </w:r>
      <w:r w:rsidRPr="00F3778A">
        <w:instrText>deinstitucional</w:instrText>
      </w:r>
      <w:r w:rsidRPr="00F3778A">
        <w:instrText>i</w:instrText>
      </w:r>
      <w:r w:rsidRPr="00F3778A">
        <w:instrText>zace</w:instrText>
      </w:r>
      <w:r>
        <w:instrText>" \f "v"</w:instrText>
      </w:r>
      <w:r w:rsidR="00D952F2">
        <w:fldChar w:fldCharType="end"/>
      </w:r>
      <w:r>
        <w:t>, stejně jako do rozhodování při plánování sociálních služeb v místně komunitě</w:t>
      </w:r>
      <w:r w:rsidR="00D952F2">
        <w:fldChar w:fldCharType="begin"/>
      </w:r>
      <w:r>
        <w:instrText xml:space="preserve"> XE "</w:instrText>
      </w:r>
      <w:r w:rsidRPr="00D31EEB">
        <w:instrText>komunita</w:instrText>
      </w:r>
      <w:r>
        <w:instrText>" \f "v"</w:instrText>
      </w:r>
      <w:r w:rsidR="00D952F2">
        <w:fldChar w:fldCharType="end"/>
      </w:r>
      <w:r>
        <w:t xml:space="preserve"> (Národní centrum podpory transformace sociálních služeb</w:t>
      </w:r>
      <w:r w:rsidR="00D952F2">
        <w:fldChar w:fldCharType="begin"/>
      </w:r>
      <w:r>
        <w:instrText xml:space="preserve"> XE "Národní centrum podpory tran</w:instrText>
      </w:r>
      <w:r>
        <w:instrText>s</w:instrText>
      </w:r>
      <w:r>
        <w:instrText xml:space="preserve">formace sociálních služeb" </w:instrText>
      </w:r>
      <w:r w:rsidR="00D952F2">
        <w:fldChar w:fldCharType="end"/>
      </w:r>
      <w:r>
        <w:t>, 2013a).</w:t>
      </w:r>
    </w:p>
    <w:p w:rsidR="00521510" w:rsidRDefault="00C05BF7" w:rsidP="00C05BF7">
      <w:pPr>
        <w:pStyle w:val="Dalodstavce"/>
      </w:pPr>
      <w:r>
        <w:t>Na úrovni zařízení sociálních služeb lze uživatele zapojovat nejen pomocí informování o plánech a aktivitách, ale také prostřednictvím spolupráce a spolurozhodování. I klienti</w:t>
      </w:r>
      <w:r w:rsidR="00D952F2">
        <w:fldChar w:fldCharType="begin"/>
      </w:r>
      <w:r>
        <w:instrText xml:space="preserve"> XE "</w:instrText>
      </w:r>
      <w:r w:rsidRPr="0089722C">
        <w:instrText>klient</w:instrText>
      </w:r>
      <w:r>
        <w:instrText>" \f "v"</w:instrText>
      </w:r>
      <w:r w:rsidR="00D952F2">
        <w:fldChar w:fldCharType="end"/>
      </w:r>
      <w:r>
        <w:t>, o nichž bychom řekli, že mají snížené rozhodovací, intelektov</w:t>
      </w:r>
      <w:r w:rsidR="00FA225F">
        <w:t>é, komunikační aj. schopnosti a </w:t>
      </w:r>
      <w:r>
        <w:t>dovednosti, se mohou v určité formě na rozhodování pod</w:t>
      </w:r>
      <w:r>
        <w:t>í</w:t>
      </w:r>
      <w:r>
        <w:t>let. Dovednosti klientů</w:t>
      </w:r>
      <w:r w:rsidR="00D952F2">
        <w:fldChar w:fldCharType="begin"/>
      </w:r>
      <w:r>
        <w:instrText xml:space="preserve"> XE "</w:instrText>
      </w:r>
      <w:r w:rsidRPr="00BD22A6">
        <w:instrText>klient</w:instrText>
      </w:r>
      <w:r>
        <w:instrText>" \f "v"</w:instrText>
      </w:r>
      <w:r w:rsidR="00D952F2">
        <w:fldChar w:fldCharType="end"/>
      </w:r>
      <w:r>
        <w:t xml:space="preserve"> se mohou samozřejmě b</w:t>
      </w:r>
      <w:r>
        <w:t>ě</w:t>
      </w:r>
      <w:r>
        <w:t>hem plánování proměňovat v závislosti na jejich zkušenostech, náro</w:t>
      </w:r>
      <w:r>
        <w:t>č</w:t>
      </w:r>
      <w:r>
        <w:t xml:space="preserve">nosti rozhodnutí a zdravotním </w:t>
      </w:r>
      <w:r>
        <w:lastRenderedPageBreak/>
        <w:t>stavu. To</w:t>
      </w:r>
      <w:r w:rsidR="00521510">
        <w:t> </w:t>
      </w:r>
      <w:r>
        <w:t>je</w:t>
      </w:r>
      <w:r w:rsidR="00521510">
        <w:t> </w:t>
      </w:r>
      <w:r>
        <w:t>potřeba při plánování zohledňovat (Národní centrum po</w:t>
      </w:r>
      <w:r>
        <w:t>d</w:t>
      </w:r>
      <w:r>
        <w:t>pory transfor</w:t>
      </w:r>
      <w:r w:rsidR="00521510">
        <w:t>mace sociálních služeb, 2013a).</w:t>
      </w:r>
    </w:p>
    <w:p w:rsidR="00C05BF7" w:rsidRDefault="00C05BF7" w:rsidP="00521510">
      <w:pPr>
        <w:pStyle w:val="Citace"/>
      </w:pPr>
      <w:r w:rsidRPr="0041616A">
        <w:t>„Situace, kde je rozhodováno za klienta, by měly být omezeny na minimum</w:t>
      </w:r>
      <w:r>
        <w:t>, vždy by měly být odůvodněné a </w:t>
      </w:r>
      <w:r w:rsidRPr="0041616A">
        <w:t>dokumentované (na úrovni zařízení v podobě met</w:t>
      </w:r>
      <w:r w:rsidRPr="0041616A">
        <w:t>o</w:t>
      </w:r>
      <w:r w:rsidRPr="0041616A">
        <w:t>dik a na úrovni uživatele v jeho dokumentaci)“</w:t>
      </w:r>
      <w:r>
        <w:t>, (N</w:t>
      </w:r>
      <w:r>
        <w:t>á</w:t>
      </w:r>
      <w:r>
        <w:t>rodní centrum podpory transformace sociálních sl</w:t>
      </w:r>
      <w:r>
        <w:t>u</w:t>
      </w:r>
      <w:r>
        <w:t>žeb</w:t>
      </w:r>
      <w:r w:rsidR="00D952F2">
        <w:fldChar w:fldCharType="begin"/>
      </w:r>
      <w:r>
        <w:instrText xml:space="preserve"> XE "Národní centrum podpory transformace s</w:instrText>
      </w:r>
      <w:r>
        <w:instrText>o</w:instrText>
      </w:r>
      <w:r>
        <w:instrText xml:space="preserve">ciálních služeb" </w:instrText>
      </w:r>
      <w:r w:rsidR="00D952F2">
        <w:fldChar w:fldCharType="end"/>
      </w:r>
      <w:r>
        <w:t>, 2013a, s. 102).</w:t>
      </w:r>
    </w:p>
    <w:p w:rsidR="00521510" w:rsidRDefault="00521510" w:rsidP="00C05BF7">
      <w:pPr>
        <w:pStyle w:val="Odstavec1"/>
        <w:rPr>
          <w:u w:val="single"/>
        </w:rPr>
      </w:pPr>
      <w:r w:rsidRPr="00521510">
        <w:rPr>
          <w:u w:val="single"/>
        </w:rPr>
        <w:t>Oblasti podpory</w:t>
      </w:r>
    </w:p>
    <w:p w:rsidR="00521510" w:rsidRPr="00521510" w:rsidRDefault="00521510" w:rsidP="00521510">
      <w:pPr>
        <w:pStyle w:val="Dalodstavce"/>
        <w:spacing w:line="240" w:lineRule="auto"/>
        <w:rPr>
          <w:sz w:val="12"/>
          <w:szCs w:val="12"/>
        </w:rPr>
      </w:pPr>
    </w:p>
    <w:p w:rsidR="00C05BF7" w:rsidRDefault="00C05BF7" w:rsidP="00C05BF7">
      <w:pPr>
        <w:pStyle w:val="Odstavec1"/>
      </w:pPr>
      <w:r>
        <w:t xml:space="preserve">S uživateli je potřeba pracovat zejména </w:t>
      </w:r>
      <w:r w:rsidRPr="006F1B09">
        <w:t xml:space="preserve">v následujících </w:t>
      </w:r>
      <w:r w:rsidRPr="006F1B09">
        <w:rPr>
          <w:b/>
        </w:rPr>
        <w:t>oblastech po</w:t>
      </w:r>
      <w:r w:rsidRPr="006F1B09">
        <w:rPr>
          <w:b/>
        </w:rPr>
        <w:t>d</w:t>
      </w:r>
      <w:r w:rsidRPr="006F1B09">
        <w:rPr>
          <w:b/>
        </w:rPr>
        <w:t>pory</w:t>
      </w:r>
      <w:r w:rsidR="00D952F2" w:rsidRPr="001F1892">
        <w:fldChar w:fldCharType="begin"/>
      </w:r>
      <w:r w:rsidRPr="001F1892">
        <w:instrText xml:space="preserve"> XE "podpora" \f "v"</w:instrText>
      </w:r>
      <w:r w:rsidR="00D952F2" w:rsidRPr="001F1892">
        <w:fldChar w:fldCharType="end"/>
      </w:r>
      <w:r>
        <w:t>, aby transformace a její výsledek byl pro uživatele bezpečný, kv</w:t>
      </w:r>
      <w:r>
        <w:t>a</w:t>
      </w:r>
      <w:r>
        <w:t>litní a udržitelný, a aby pomocí podpory mohl uživatel dosáhnout v</w:t>
      </w:r>
      <w:r>
        <w:t>ý</w:t>
      </w:r>
      <w:r>
        <w:t>znamné změny ve svém životě, kterou přechod do služby komunitního charakteru jistě je (Národní centrum podpory transformace sociálních služeb</w:t>
      </w:r>
      <w:r w:rsidR="00D952F2">
        <w:fldChar w:fldCharType="begin"/>
      </w:r>
      <w:r>
        <w:instrText xml:space="preserve"> XE "Národní centrum podpory tran</w:instrText>
      </w:r>
      <w:r>
        <w:instrText>s</w:instrText>
      </w:r>
      <w:r>
        <w:instrText xml:space="preserve">formace sociálních služeb" </w:instrText>
      </w:r>
      <w:r w:rsidR="00D952F2">
        <w:fldChar w:fldCharType="end"/>
      </w:r>
      <w:r>
        <w:t>, 2013c):</w:t>
      </w:r>
    </w:p>
    <w:p w:rsidR="00C05BF7" w:rsidRDefault="00C05BF7" w:rsidP="00BD47E2">
      <w:pPr>
        <w:pStyle w:val="Odstavec1"/>
        <w:numPr>
          <w:ilvl w:val="0"/>
          <w:numId w:val="34"/>
        </w:numPr>
      </w:pPr>
      <w:r w:rsidRPr="006F1B09">
        <w:rPr>
          <w:b/>
          <w:i/>
        </w:rPr>
        <w:t>informování uživatele o procesu transformace</w:t>
      </w:r>
      <w:r>
        <w:t xml:space="preserve"> – na začátku je důležité zjistit, zda chce uživatel z ústavní služby odejít, poznat jeho životní cíle a motivace ke změně, ošetřit obavy, předat informace, jak bude transformace probíhat a na koho se může se svými dotazy obracet</w:t>
      </w:r>
    </w:p>
    <w:p w:rsidR="00C05BF7" w:rsidRDefault="00C05BF7" w:rsidP="00BD47E2">
      <w:pPr>
        <w:pStyle w:val="Odstavec1"/>
        <w:numPr>
          <w:ilvl w:val="0"/>
          <w:numId w:val="34"/>
        </w:numPr>
      </w:pPr>
      <w:r w:rsidRPr="009813BB">
        <w:rPr>
          <w:b/>
          <w:i/>
        </w:rPr>
        <w:t>zjišťování a vyhodnocování nezbytné míry podpory</w:t>
      </w:r>
      <w:r>
        <w:t xml:space="preserve"> – je třeba zji</w:t>
      </w:r>
      <w:r>
        <w:t>s</w:t>
      </w:r>
      <w:r>
        <w:t xml:space="preserve">tit </w:t>
      </w:r>
      <w:r w:rsidRPr="00623428">
        <w:t>a</w:t>
      </w:r>
      <w:r>
        <w:t> </w:t>
      </w:r>
      <w:r w:rsidRPr="00623428">
        <w:t>vyhodnotit</w:t>
      </w:r>
      <w:r>
        <w:t>, jakou míru podpory bude třeba pro uživatele zaji</w:t>
      </w:r>
      <w:r>
        <w:t>s</w:t>
      </w:r>
      <w:r>
        <w:t>tit v jednotlivých oblastech jeho života, k tomu slouží nástroj Pos</w:t>
      </w:r>
      <w:r>
        <w:t>u</w:t>
      </w:r>
      <w:r>
        <w:t>zování míry nezbytné podpory uživatelů</w:t>
      </w:r>
      <w:r>
        <w:rPr>
          <w:rStyle w:val="Znakapoznpodarou"/>
        </w:rPr>
        <w:footnoteReference w:id="16"/>
      </w:r>
      <w:r>
        <w:t>, který prostřednictvím dvou na sebe navazujících for</w:t>
      </w:r>
      <w:r w:rsidR="00521510">
        <w:t>mulářů podává ucelený obrázek o </w:t>
      </w:r>
      <w:r>
        <w:t>schopnostech a dovednostech uživatele spojených s jeho fungov</w:t>
      </w:r>
      <w:r>
        <w:t>á</w:t>
      </w:r>
      <w:r>
        <w:t>ním v každodenním životě, ty jsou následně vyhodnocovány a je stanovena nezbytná míra podpory. Získané informace lze použít při sestavování plánu přechodu uživatelů v rámci individuálního plán</w:t>
      </w:r>
      <w:r>
        <w:t>o</w:t>
      </w:r>
      <w:r>
        <w:t>vání.</w:t>
      </w:r>
    </w:p>
    <w:p w:rsidR="00C05BF7" w:rsidRDefault="00C05BF7" w:rsidP="00BD47E2">
      <w:pPr>
        <w:pStyle w:val="Odstavec1"/>
        <w:numPr>
          <w:ilvl w:val="0"/>
          <w:numId w:val="34"/>
        </w:numPr>
      </w:pPr>
      <w:r w:rsidRPr="009813BB">
        <w:rPr>
          <w:b/>
          <w:i/>
        </w:rPr>
        <w:t>posilování uživatelovi účasti n</w:t>
      </w:r>
      <w:r w:rsidR="00521510">
        <w:rPr>
          <w:b/>
          <w:i/>
        </w:rPr>
        <w:t>a rozhodování o tom, kde, jak a </w:t>
      </w:r>
      <w:r w:rsidRPr="009813BB">
        <w:rPr>
          <w:b/>
          <w:i/>
        </w:rPr>
        <w:t>s kým bude žít</w:t>
      </w:r>
      <w:r w:rsidRPr="009813BB">
        <w:rPr>
          <w:i/>
        </w:rPr>
        <w:t xml:space="preserve"> </w:t>
      </w:r>
      <w:r>
        <w:t>– je třeba s uživatelem pracovat, zplnomocňovat ho v rozhodování o vlastním životě, seznámit ho s vytipovanými l</w:t>
      </w:r>
      <w:r>
        <w:t>o</w:t>
      </w:r>
      <w:r>
        <w:t>kalitami pro výstavbu</w:t>
      </w:r>
    </w:p>
    <w:p w:rsidR="00C05BF7" w:rsidRDefault="00C05BF7" w:rsidP="00BD47E2">
      <w:pPr>
        <w:pStyle w:val="Odstavec1"/>
        <w:numPr>
          <w:ilvl w:val="0"/>
          <w:numId w:val="34"/>
        </w:numPr>
      </w:pPr>
      <w:r w:rsidRPr="009813BB">
        <w:rPr>
          <w:b/>
          <w:i/>
        </w:rPr>
        <w:lastRenderedPageBreak/>
        <w:t>plánování přechodu</w:t>
      </w:r>
      <w:r>
        <w:t xml:space="preserve"> – souvisí s přechodovým plánem, říkáme tak individuálnímu plánu během procesu transformace: platí přitom obecné zásady </w:t>
      </w:r>
      <w:r w:rsidRPr="001F325A">
        <w:t>a</w:t>
      </w:r>
      <w:r>
        <w:t> </w:t>
      </w:r>
      <w:r w:rsidRPr="001F325A">
        <w:t>metodiky</w:t>
      </w:r>
      <w:r>
        <w:t xml:space="preserve"> pro tvorbu IP, také obsahuje stanovení rizik a způsobu jejich předcházení či řešení, vyjádření uživatele o tom, co chce ze svého stávajícího života zachovat a plán toho, co by se měl uživatel naučit či zažít, aby zvládl stěhování a život v novém bydlišti</w:t>
      </w:r>
    </w:p>
    <w:p w:rsidR="00C05BF7" w:rsidRDefault="00C05BF7" w:rsidP="00BD47E2">
      <w:pPr>
        <w:pStyle w:val="Odstavec1"/>
        <w:numPr>
          <w:ilvl w:val="0"/>
          <w:numId w:val="34"/>
        </w:numPr>
      </w:pPr>
      <w:r w:rsidRPr="009813BB">
        <w:rPr>
          <w:b/>
          <w:i/>
        </w:rPr>
        <w:t>podpora a zvyšování samostatnosti a kompetencí člověka</w:t>
      </w:r>
      <w:r>
        <w:t xml:space="preserve"> – je třeba pracovat na větší samostatnosti uživatele v každodenním ž</w:t>
      </w:r>
      <w:r>
        <w:t>i</w:t>
      </w:r>
      <w:r>
        <w:t>votě – př. prostřednictvím nácviku péče</w:t>
      </w:r>
      <w:r w:rsidR="00D952F2">
        <w:fldChar w:fldCharType="begin"/>
      </w:r>
      <w:r>
        <w:instrText xml:space="preserve"> XE "</w:instrText>
      </w:r>
      <w:r w:rsidRPr="0087717D">
        <w:instrText>péče</w:instrText>
      </w:r>
      <w:r>
        <w:instrText>" \f "v"</w:instrText>
      </w:r>
      <w:r w:rsidR="00D952F2">
        <w:fldChar w:fldCharType="end"/>
      </w:r>
      <w:r>
        <w:t xml:space="preserve"> o vlastní osobu a péče o domácnost, hospodaření s penězi, tréninku komun</w:t>
      </w:r>
      <w:r>
        <w:t>i</w:t>
      </w:r>
      <w:r>
        <w:t>kačních dovedností, nácviku samostatného pohybu, včetně orient</w:t>
      </w:r>
      <w:r>
        <w:t>a</w:t>
      </w:r>
      <w:r>
        <w:t>ce atd.</w:t>
      </w:r>
    </w:p>
    <w:p w:rsidR="00C05BF7" w:rsidRDefault="00C05BF7" w:rsidP="00BD47E2">
      <w:pPr>
        <w:pStyle w:val="Odstavec1"/>
        <w:numPr>
          <w:ilvl w:val="0"/>
          <w:numId w:val="34"/>
        </w:numPr>
      </w:pPr>
      <w:r w:rsidRPr="009813BB">
        <w:rPr>
          <w:b/>
          <w:i/>
        </w:rPr>
        <w:t>zapojení se do komunity a seznamování se s využíváním nefo</w:t>
      </w:r>
      <w:r w:rsidRPr="009813BB">
        <w:rPr>
          <w:b/>
          <w:i/>
        </w:rPr>
        <w:t>r</w:t>
      </w:r>
      <w:r w:rsidRPr="009813BB">
        <w:rPr>
          <w:b/>
          <w:i/>
        </w:rPr>
        <w:t>málních i formálních zdrojů v komunitě</w:t>
      </w:r>
      <w:r w:rsidR="00D952F2" w:rsidRPr="00FA10E2">
        <w:fldChar w:fldCharType="begin"/>
      </w:r>
      <w:r w:rsidRPr="00FA10E2">
        <w:instrText xml:space="preserve"> XE "komunita" \f "v"</w:instrText>
      </w:r>
      <w:r w:rsidR="00D952F2" w:rsidRPr="00FA10E2">
        <w:fldChar w:fldCharType="end"/>
      </w:r>
      <w:r w:rsidRPr="009813BB">
        <w:rPr>
          <w:i/>
        </w:rPr>
        <w:t xml:space="preserve"> </w:t>
      </w:r>
      <w:r>
        <w:t>– je důležité, aby člověk, který léta žil ve velkokapacitní službě, získal zkušenosti s životem společnosti mimo ústav, získal zkušenosti s fungováním v komunitě a seznámil se s využíváním neformálních i formálních zdrojů v komunitě, jedná se o „normalizaci“ života – č</w:t>
      </w:r>
      <w:r>
        <w:t>a</w:t>
      </w:r>
      <w:r>
        <w:t>sem, místem, či</w:t>
      </w:r>
      <w:r>
        <w:t>n</w:t>
      </w:r>
      <w:r>
        <w:t>nostmi, vztahy</w:t>
      </w:r>
    </w:p>
    <w:p w:rsidR="00C05BF7" w:rsidRDefault="00C05BF7" w:rsidP="00BD47E2">
      <w:pPr>
        <w:pStyle w:val="Odstavec1"/>
        <w:numPr>
          <w:ilvl w:val="0"/>
          <w:numId w:val="34"/>
        </w:numPr>
      </w:pPr>
      <w:r w:rsidRPr="009813BB">
        <w:rPr>
          <w:b/>
          <w:i/>
        </w:rPr>
        <w:t>podpora při reálném stěhování</w:t>
      </w:r>
      <w:r w:rsidRPr="009813BB">
        <w:rPr>
          <w:b/>
        </w:rPr>
        <w:t xml:space="preserve"> </w:t>
      </w:r>
      <w:r>
        <w:t>– je třeba zajistit podporu při př</w:t>
      </w:r>
      <w:r>
        <w:t>í</w:t>
      </w:r>
      <w:r>
        <w:t>pravě, vybavování a stěhování do nového bydliště, ideální je, když s uživatelem přechází do nového domova alespoň část pracovníků, které zná</w:t>
      </w:r>
    </w:p>
    <w:p w:rsidR="00C05BF7" w:rsidRDefault="00C05BF7" w:rsidP="00C05BF7">
      <w:pPr>
        <w:pStyle w:val="Odstavec1"/>
      </w:pPr>
    </w:p>
    <w:p w:rsidR="00C05BF7" w:rsidRDefault="00C05BF7" w:rsidP="00C05BF7">
      <w:pPr>
        <w:pStyle w:val="Odstavec1"/>
      </w:pPr>
      <w:r>
        <w:t>Oblasti podpory vycházejí z </w:t>
      </w:r>
      <w:r w:rsidRPr="006F1B09">
        <w:rPr>
          <w:b/>
        </w:rPr>
        <w:t>10 oblastí lidského života</w:t>
      </w:r>
      <w:r>
        <w:t>, v rámci kt</w:t>
      </w:r>
      <w:r>
        <w:t>e</w:t>
      </w:r>
      <w:r>
        <w:t>rých potřebujeme uspokojovat své potřeby či interagujeme se svým okolím (Národní centrum podpory transformace sociálních služeb</w:t>
      </w:r>
      <w:r w:rsidR="00D952F2">
        <w:fldChar w:fldCharType="begin"/>
      </w:r>
      <w:r>
        <w:instrText xml:space="preserve"> XE "Národní centrum podpory transformace sociálních služeb" </w:instrText>
      </w:r>
      <w:r w:rsidR="00D952F2">
        <w:fldChar w:fldCharType="end"/>
      </w:r>
      <w:r>
        <w:t>, 2013d):</w:t>
      </w:r>
    </w:p>
    <w:p w:rsidR="00C05BF7" w:rsidRDefault="00C05BF7" w:rsidP="00BD47E2">
      <w:pPr>
        <w:pStyle w:val="Odstavec1"/>
        <w:numPr>
          <w:ilvl w:val="0"/>
          <w:numId w:val="35"/>
        </w:numPr>
      </w:pPr>
      <w:r w:rsidRPr="006F1B09">
        <w:rPr>
          <w:b/>
          <w:i/>
        </w:rPr>
        <w:t>Komunikace</w:t>
      </w:r>
      <w:r>
        <w:t xml:space="preserve"> – zahrnuje schopnost komunikovat a rozumět běžné komunikaci</w:t>
      </w:r>
    </w:p>
    <w:p w:rsidR="00C05BF7" w:rsidRDefault="00C05BF7" w:rsidP="00BD47E2">
      <w:pPr>
        <w:pStyle w:val="Odstavec1"/>
        <w:numPr>
          <w:ilvl w:val="0"/>
          <w:numId w:val="35"/>
        </w:numPr>
      </w:pPr>
      <w:r w:rsidRPr="009813BB">
        <w:rPr>
          <w:b/>
          <w:i/>
        </w:rPr>
        <w:t>Péče</w:t>
      </w:r>
      <w:r w:rsidR="00D952F2" w:rsidRPr="009813BB">
        <w:rPr>
          <w:b/>
        </w:rPr>
        <w:fldChar w:fldCharType="begin"/>
      </w:r>
      <w:r w:rsidRPr="009813BB">
        <w:rPr>
          <w:b/>
        </w:rPr>
        <w:instrText xml:space="preserve"> XE "péče" \f "v"</w:instrText>
      </w:r>
      <w:r w:rsidR="00D952F2" w:rsidRPr="009813BB">
        <w:rPr>
          <w:b/>
        </w:rPr>
        <w:fldChar w:fldCharType="end"/>
      </w:r>
      <w:r w:rsidRPr="009813BB">
        <w:rPr>
          <w:b/>
          <w:i/>
        </w:rPr>
        <w:t xml:space="preserve"> o sebe</w:t>
      </w:r>
      <w:r w:rsidRPr="009813BB">
        <w:rPr>
          <w:b/>
        </w:rPr>
        <w:t xml:space="preserve"> </w:t>
      </w:r>
      <w:r>
        <w:t>– zahrnuje fyzické zvládnutí péče o svou osobu – př. najíst se, umýt se, ale i schopnost rozpoznat potř</w:t>
      </w:r>
      <w:r>
        <w:t>e</w:t>
      </w:r>
      <w:r>
        <w:t>bu jejího proved</w:t>
      </w:r>
      <w:r>
        <w:t>e</w:t>
      </w:r>
      <w:r>
        <w:t>ní</w:t>
      </w:r>
    </w:p>
    <w:p w:rsidR="00C05BF7" w:rsidRDefault="00C05BF7" w:rsidP="00BD47E2">
      <w:pPr>
        <w:pStyle w:val="Odstavec1"/>
        <w:numPr>
          <w:ilvl w:val="0"/>
          <w:numId w:val="35"/>
        </w:numPr>
      </w:pPr>
      <w:r w:rsidRPr="009813BB">
        <w:rPr>
          <w:b/>
          <w:i/>
        </w:rPr>
        <w:t>Péče o domácnost</w:t>
      </w:r>
      <w:r>
        <w:t xml:space="preserve"> – zahrnuje, zda a jak samostatně se člověk dok</w:t>
      </w:r>
      <w:r>
        <w:t>á</w:t>
      </w:r>
      <w:r>
        <w:t>že postarat o svou domácnost, ve které žije, a o své osobní věci – př. úklid, péče o prádlo, používání spotřebičů</w:t>
      </w:r>
    </w:p>
    <w:p w:rsidR="00C05BF7" w:rsidRDefault="00C05BF7" w:rsidP="00BD47E2">
      <w:pPr>
        <w:pStyle w:val="Odstavec1"/>
        <w:numPr>
          <w:ilvl w:val="0"/>
          <w:numId w:val="35"/>
        </w:numPr>
      </w:pPr>
      <w:r w:rsidRPr="009813BB">
        <w:rPr>
          <w:b/>
          <w:i/>
        </w:rPr>
        <w:t>Zdraví</w:t>
      </w:r>
      <w:r>
        <w:t xml:space="preserve"> – zahrnuje schopnost zvládat každodenní péči o své zdraví a životosprávu či jak velkou pomoc nebo podporu člověk potřebuje k návštěvě lékaře</w:t>
      </w:r>
    </w:p>
    <w:p w:rsidR="00C05BF7" w:rsidRDefault="00C05BF7" w:rsidP="00BD47E2">
      <w:pPr>
        <w:pStyle w:val="Odstavec1"/>
        <w:numPr>
          <w:ilvl w:val="0"/>
          <w:numId w:val="35"/>
        </w:numPr>
      </w:pPr>
      <w:r w:rsidRPr="009813BB">
        <w:rPr>
          <w:b/>
          <w:i/>
        </w:rPr>
        <w:lastRenderedPageBreak/>
        <w:t>Orientace</w:t>
      </w:r>
      <w:r>
        <w:t xml:space="preserve"> – zahrnuje schopnost člověka se orientovat a pohybovat v domácím prostředí a v okolí svého bydliště – týká se dvou rovin, 1. zda člověk ví, kde je např. obchod, a za 2. jestli se tam může z hlediska případných bariér dostat</w:t>
      </w:r>
    </w:p>
    <w:p w:rsidR="00C05BF7" w:rsidRDefault="00C05BF7" w:rsidP="00BD47E2">
      <w:pPr>
        <w:pStyle w:val="Odstavec1"/>
        <w:numPr>
          <w:ilvl w:val="0"/>
          <w:numId w:val="35"/>
        </w:numPr>
      </w:pPr>
      <w:r w:rsidRPr="009813BB">
        <w:rPr>
          <w:b/>
          <w:i/>
        </w:rPr>
        <w:t>Bezpečí a rizika</w:t>
      </w:r>
      <w:r w:rsidRPr="009813BB">
        <w:rPr>
          <w:b/>
        </w:rPr>
        <w:t xml:space="preserve"> </w:t>
      </w:r>
      <w:r>
        <w:t>– zahrnuje schopnost člověka se chovat bezpečně a zvládat situace, ve kterých by mohl být on sám, nebo někdo jiný ohrožen, nebo by hrozilo poškození majetku či věcí</w:t>
      </w:r>
    </w:p>
    <w:p w:rsidR="00C05BF7" w:rsidRDefault="00C05BF7" w:rsidP="00BD47E2">
      <w:pPr>
        <w:pStyle w:val="Odstavec1"/>
        <w:numPr>
          <w:ilvl w:val="0"/>
          <w:numId w:val="35"/>
        </w:numPr>
      </w:pPr>
      <w:r w:rsidRPr="009813BB">
        <w:rPr>
          <w:b/>
          <w:i/>
        </w:rPr>
        <w:t>Mezilidské vztah</w:t>
      </w:r>
      <w:r w:rsidRPr="009813BB">
        <w:rPr>
          <w:i/>
        </w:rPr>
        <w:t>y</w:t>
      </w:r>
      <w:r>
        <w:t xml:space="preserve"> – zahrnuje schopnost svobodně (tj. dle své vo</w:t>
      </w:r>
      <w:r>
        <w:t>l</w:t>
      </w:r>
      <w:r>
        <w:t>by), samostatně a bezpečně navazovat a udržovat vztahy s druhými lidmi</w:t>
      </w:r>
    </w:p>
    <w:p w:rsidR="00C05BF7" w:rsidRDefault="00C05BF7" w:rsidP="00BD47E2">
      <w:pPr>
        <w:pStyle w:val="Odstavec1"/>
        <w:numPr>
          <w:ilvl w:val="0"/>
          <w:numId w:val="35"/>
        </w:numPr>
      </w:pPr>
      <w:r w:rsidRPr="009813BB">
        <w:rPr>
          <w:b/>
          <w:i/>
        </w:rPr>
        <w:t>Osobní uplatnění a spokojený život</w:t>
      </w:r>
      <w:r>
        <w:t xml:space="preserve"> – zahrnuje schopnost naplň</w:t>
      </w:r>
      <w:r>
        <w:t>o</w:t>
      </w:r>
      <w:r>
        <w:t>vat volný čas tak, jak je to člověku příjemné – př. koníčky, či se real</w:t>
      </w:r>
      <w:r>
        <w:t>i</w:t>
      </w:r>
      <w:r>
        <w:t>zovat v práci neb studiu</w:t>
      </w:r>
    </w:p>
    <w:p w:rsidR="00C05BF7" w:rsidRDefault="00C05BF7" w:rsidP="00BD47E2">
      <w:pPr>
        <w:pStyle w:val="Odstavec1"/>
        <w:numPr>
          <w:ilvl w:val="0"/>
          <w:numId w:val="35"/>
        </w:numPr>
      </w:pPr>
      <w:r w:rsidRPr="009813BB">
        <w:rPr>
          <w:b/>
          <w:i/>
        </w:rPr>
        <w:t>Finance a úřady</w:t>
      </w:r>
      <w:r>
        <w:t xml:space="preserve"> – zahrnuje schopnost hospodařit s penězi a vyř</w:t>
      </w:r>
      <w:r>
        <w:t>i</w:t>
      </w:r>
      <w:r>
        <w:t>zovat si své osobní záležitosti na úřadech</w:t>
      </w:r>
    </w:p>
    <w:p w:rsidR="00C05BF7" w:rsidRDefault="00C05BF7" w:rsidP="00BD47E2">
      <w:pPr>
        <w:pStyle w:val="Odstavec1"/>
        <w:numPr>
          <w:ilvl w:val="0"/>
          <w:numId w:val="35"/>
        </w:numPr>
      </w:pPr>
      <w:r w:rsidRPr="009813BB">
        <w:rPr>
          <w:b/>
          <w:i/>
        </w:rPr>
        <w:t>Pravidla a povinnosti</w:t>
      </w:r>
      <w:r>
        <w:t xml:space="preserve"> – zahrnuje schopnost se rozhodovat v závažných i běžných záležitostech a schopnost dodržovat pravidla a povinnosti, které souvisí s životem ve společnosti (př. pozdrav, nekonfliktní zvládání situací, plnění slibů atp.)</w:t>
      </w:r>
    </w:p>
    <w:p w:rsidR="00C05BF7" w:rsidRPr="009813BB" w:rsidRDefault="00C05BF7" w:rsidP="00C05BF7">
      <w:pPr>
        <w:pStyle w:val="Dalodstavce"/>
      </w:pPr>
    </w:p>
    <w:p w:rsidR="00C05BF7" w:rsidRDefault="00C05BF7" w:rsidP="00C05BF7">
      <w:pPr>
        <w:pStyle w:val="Odstavec1"/>
      </w:pPr>
      <w:r>
        <w:t>Tyto oblasti odpovídají oblastem, v rámci kterých s uživateli pracujeme při individuálním plánování, čemuž se podrobněji věnuji při popisu n</w:t>
      </w:r>
      <w:r>
        <w:t>á</w:t>
      </w:r>
      <w:r>
        <w:t>strojů spolupráce v následující podkapitole. Vybrané oblasti mi také poslouží jako škála v mém výzkumu, protože se budu respondentů ptát na vnímání podpor a bariér v transformačním procesu v oblastech 1) informovanosti a možnosti samostatně se rozhodovat, 2) samosta</w:t>
      </w:r>
      <w:r>
        <w:t>t</w:t>
      </w:r>
      <w:r>
        <w:t>nosti v běžném životě a 3) komunikace a mezilidských vztahů.</w:t>
      </w:r>
    </w:p>
    <w:p w:rsidR="00521510" w:rsidRPr="00521510" w:rsidRDefault="00521510" w:rsidP="00521510">
      <w:pPr>
        <w:pStyle w:val="Dalodstavce"/>
      </w:pPr>
    </w:p>
    <w:p w:rsidR="00C05BF7" w:rsidRDefault="00C05BF7" w:rsidP="006F6C01">
      <w:pPr>
        <w:pStyle w:val="Nadpis3"/>
        <w:numPr>
          <w:ilvl w:val="2"/>
          <w:numId w:val="15"/>
        </w:numPr>
      </w:pPr>
      <w:bookmarkStart w:id="55" w:name="_Toc28464424"/>
      <w:bookmarkStart w:id="56" w:name="_Toc28527722"/>
      <w:r>
        <w:t>Nástroje spolupráce s uživateli sociálních služeb, jejich rodinami a blízkými osobami</w:t>
      </w:r>
      <w:bookmarkEnd w:id="55"/>
      <w:bookmarkEnd w:id="56"/>
    </w:p>
    <w:p w:rsidR="00C05BF7" w:rsidRPr="009813BB" w:rsidRDefault="00C05BF7" w:rsidP="00C05BF7">
      <w:pPr>
        <w:pStyle w:val="Odstavec1"/>
        <w:rPr>
          <w:u w:val="single"/>
        </w:rPr>
      </w:pPr>
      <w:r w:rsidRPr="009813BB">
        <w:rPr>
          <w:u w:val="single"/>
        </w:rPr>
        <w:t>Mezi nástroje pomocí kterých s uživateli a jejich blízkými pracujeme, patří:</w:t>
      </w:r>
    </w:p>
    <w:p w:rsidR="00C05BF7" w:rsidRDefault="00C05BF7" w:rsidP="00BD47E2">
      <w:pPr>
        <w:pStyle w:val="Odstavec1"/>
        <w:numPr>
          <w:ilvl w:val="0"/>
          <w:numId w:val="36"/>
        </w:numPr>
      </w:pPr>
      <w:r w:rsidRPr="00FC3D20">
        <w:rPr>
          <w:b/>
          <w:i/>
        </w:rPr>
        <w:t>individuální rozhovory</w:t>
      </w:r>
      <w:r w:rsidRPr="00674E43">
        <w:rPr>
          <w:i/>
        </w:rPr>
        <w:t xml:space="preserve"> </w:t>
      </w:r>
      <w:r>
        <w:t>s důrazem na motivaci ke změně, inform</w:t>
      </w:r>
      <w:r>
        <w:t>o</w:t>
      </w:r>
      <w:r>
        <w:t>vání o učiněných rozhodnutích, plánech a aktivitách před zahájením transformace (zejména proč a z jakých důvodů je zařízení v transformaci) a během transformace (jednotlivé kroky, rozhodn</w:t>
      </w:r>
      <w:r>
        <w:t>u</w:t>
      </w:r>
      <w:r>
        <w:t>tí, která se klientů</w:t>
      </w:r>
      <w:r w:rsidR="00D952F2">
        <w:fldChar w:fldCharType="begin"/>
      </w:r>
      <w:r>
        <w:instrText xml:space="preserve"> XE "</w:instrText>
      </w:r>
      <w:r w:rsidRPr="002E1FB8">
        <w:instrText>klient</w:instrText>
      </w:r>
      <w:r>
        <w:instrText>" \f "v"</w:instrText>
      </w:r>
      <w:r w:rsidR="00D952F2">
        <w:fldChar w:fldCharType="end"/>
      </w:r>
      <w:r>
        <w:t xml:space="preserve"> týkají)</w:t>
      </w:r>
    </w:p>
    <w:p w:rsidR="00C05BF7" w:rsidRDefault="00C05BF7" w:rsidP="00BD47E2">
      <w:pPr>
        <w:pStyle w:val="Odstavec1"/>
        <w:numPr>
          <w:ilvl w:val="0"/>
          <w:numId w:val="36"/>
        </w:numPr>
      </w:pPr>
      <w:r w:rsidRPr="009813BB">
        <w:rPr>
          <w:b/>
          <w:i/>
        </w:rPr>
        <w:lastRenderedPageBreak/>
        <w:t>podpora při rozhodování</w:t>
      </w:r>
      <w:r>
        <w:t xml:space="preserve"> – tato metoda spočívá v tom, že klient v konečném důsledku dělá potřebná rozhodnutí sám, ale za citlivé asistence druhé osoby, tato osoba se však musí vždy vyhnout vkl</w:t>
      </w:r>
      <w:r>
        <w:t>á</w:t>
      </w:r>
      <w:r>
        <w:t>dání svých vlastních názorů a jakýmkoli manipulačním zásahům (je důležité, aby si klient</w:t>
      </w:r>
      <w:r w:rsidR="00D952F2">
        <w:fldChar w:fldCharType="begin"/>
      </w:r>
      <w:r>
        <w:instrText xml:space="preserve"> XE "</w:instrText>
      </w:r>
      <w:r w:rsidRPr="009166A7">
        <w:instrText>klient</w:instrText>
      </w:r>
      <w:r>
        <w:instrText>" \f "v"</w:instrText>
      </w:r>
      <w:r w:rsidR="00D952F2">
        <w:fldChar w:fldCharType="end"/>
      </w:r>
      <w:r>
        <w:t xml:space="preserve"> pro podporu v rozhodování vybral člověka, kterému důvěřuje)</w:t>
      </w:r>
    </w:p>
    <w:p w:rsidR="00C05BF7" w:rsidRDefault="00C05BF7" w:rsidP="00BD47E2">
      <w:pPr>
        <w:pStyle w:val="Odstavec1"/>
        <w:numPr>
          <w:ilvl w:val="0"/>
          <w:numId w:val="36"/>
        </w:numPr>
      </w:pPr>
      <w:r w:rsidRPr="009813BB">
        <w:rPr>
          <w:b/>
          <w:i/>
        </w:rPr>
        <w:t>pozorování</w:t>
      </w:r>
      <w:r>
        <w:t xml:space="preserve"> – slouží k zjišťování zájmu, názoru klienta</w:t>
      </w:r>
      <w:r w:rsidR="00D952F2">
        <w:fldChar w:fldCharType="begin"/>
      </w:r>
      <w:r>
        <w:instrText xml:space="preserve"> XE "</w:instrText>
      </w:r>
      <w:r w:rsidRPr="007C7C65">
        <w:instrText>klient</w:instrText>
      </w:r>
      <w:r>
        <w:instrText>" \f "v"</w:instrText>
      </w:r>
      <w:r w:rsidR="00D952F2">
        <w:fldChar w:fldCharType="end"/>
      </w:r>
    </w:p>
    <w:p w:rsidR="00C05BF7" w:rsidRDefault="00C05BF7" w:rsidP="00BD47E2">
      <w:pPr>
        <w:pStyle w:val="Odstavec1"/>
        <w:numPr>
          <w:ilvl w:val="0"/>
          <w:numId w:val="36"/>
        </w:numPr>
      </w:pPr>
      <w:r w:rsidRPr="009813BB">
        <w:rPr>
          <w:b/>
          <w:i/>
        </w:rPr>
        <w:t>rozhodnutí v zájmu klienta</w:t>
      </w:r>
      <w:r>
        <w:t xml:space="preserve"> – pokud není klient schopen samosta</w:t>
      </w:r>
      <w:r>
        <w:t>t</w:t>
      </w:r>
      <w:r>
        <w:t>ného rozhodnutí v konkrétní záležitosti, po předchozím vyčerpání všech forem podpory a možností zjišťování jeho názoru, provádí p</w:t>
      </w:r>
      <w:r>
        <w:t>o</w:t>
      </w:r>
      <w:r>
        <w:t>skytovatel rozhodnutí za něj, toto rozhodnutí však nesmí být zálež</w:t>
      </w:r>
      <w:r>
        <w:t>i</w:t>
      </w:r>
      <w:r>
        <w:t>tostí jednotlivce, ale prací celého týmu (tým může zahrnovat i osoby mimo zařízení, které klienta</w:t>
      </w:r>
      <w:r w:rsidR="00D952F2">
        <w:fldChar w:fldCharType="begin"/>
      </w:r>
      <w:r>
        <w:instrText xml:space="preserve"> XE "</w:instrText>
      </w:r>
      <w:r w:rsidRPr="00816B9B">
        <w:instrText>klient</w:instrText>
      </w:r>
      <w:r>
        <w:instrText>" \f "v"</w:instrText>
      </w:r>
      <w:r w:rsidR="00D952F2">
        <w:fldChar w:fldCharType="end"/>
      </w:r>
      <w:r>
        <w:t xml:space="preserve"> dobře znají)</w:t>
      </w:r>
    </w:p>
    <w:p w:rsidR="00C05BF7" w:rsidRDefault="00C05BF7" w:rsidP="00BD47E2">
      <w:pPr>
        <w:pStyle w:val="Odstavec1"/>
        <w:numPr>
          <w:ilvl w:val="0"/>
          <w:numId w:val="36"/>
        </w:numPr>
      </w:pPr>
      <w:r w:rsidRPr="009813BB">
        <w:rPr>
          <w:b/>
          <w:i/>
        </w:rPr>
        <w:t>individuální plánování</w:t>
      </w:r>
      <w:r>
        <w:t xml:space="preserve"> – vzhledem k tomu, že je přechod od ústa</w:t>
      </w:r>
      <w:r>
        <w:t>v</w:t>
      </w:r>
      <w:r>
        <w:t>ní péče</w:t>
      </w:r>
      <w:r w:rsidR="00D952F2">
        <w:fldChar w:fldCharType="begin"/>
      </w:r>
      <w:r>
        <w:instrText xml:space="preserve"> XE "</w:instrText>
      </w:r>
      <w:r w:rsidRPr="00174DF8">
        <w:instrText>ústav</w:instrText>
      </w:r>
      <w:r>
        <w:instrText>" \f "v"</w:instrText>
      </w:r>
      <w:r w:rsidR="00D952F2">
        <w:fldChar w:fldCharType="end"/>
      </w:r>
      <w:r>
        <w:t xml:space="preserve"> k péči poskytované v komunitě</w:t>
      </w:r>
      <w:r w:rsidR="00D952F2">
        <w:fldChar w:fldCharType="begin"/>
      </w:r>
      <w:r>
        <w:instrText xml:space="preserve"> XE "</w:instrText>
      </w:r>
      <w:r w:rsidRPr="00F02636">
        <w:instrText>k</w:instrText>
      </w:r>
      <w:r w:rsidRPr="00F02636">
        <w:instrText>o</w:instrText>
      </w:r>
      <w:r w:rsidRPr="00F02636">
        <w:instrText>munita</w:instrText>
      </w:r>
      <w:r>
        <w:instrText>" \f "v"</w:instrText>
      </w:r>
      <w:r w:rsidR="00D952F2">
        <w:fldChar w:fldCharType="end"/>
      </w:r>
      <w:r>
        <w:t xml:space="preserve"> natolik významnou změnou v životě člověka s postižením, je třeba toto téma vnést do individuálního plánu a přitom sledovat vliv tohoto přechodu na jednotlivé oblasti klie</w:t>
      </w:r>
      <w:r>
        <w:t>n</w:t>
      </w:r>
      <w:r>
        <w:t>tova života.</w:t>
      </w:r>
    </w:p>
    <w:p w:rsidR="00C05BF7" w:rsidRDefault="00C05BF7" w:rsidP="00C05BF7">
      <w:pPr>
        <w:pStyle w:val="Dalodstavce"/>
        <w:ind w:left="360"/>
      </w:pPr>
      <w:r>
        <w:t>Individuální plán v tomto období zahrnuje představu klienta o budoucím způsobu života a podobě, tzn., jakým způsobem bude tato podoba konkrétně naplněna a jakým způsobem toho bude d</w:t>
      </w:r>
      <w:r>
        <w:t>o</w:t>
      </w:r>
      <w:r>
        <w:t>saženo. S uživatelem je potřeba řešit i jeho obavy či nejistoty (př. klient se bojí změny, vadí mu stěhování, bojí se, jestli dostane dost</w:t>
      </w:r>
      <w:r>
        <w:t>a</w:t>
      </w:r>
      <w:r>
        <w:t>tečnou podporu).</w:t>
      </w:r>
    </w:p>
    <w:p w:rsidR="00C05BF7" w:rsidRDefault="00C05BF7" w:rsidP="00C05BF7">
      <w:pPr>
        <w:pStyle w:val="Dalodstavce"/>
        <w:ind w:left="360"/>
      </w:pPr>
      <w:r>
        <w:t>Je potřeba s klientem mapovat, kdo všechno bude do přechodu zapojen, co všechno bude potřeba zajistit a co se bude potřeba na</w:t>
      </w:r>
      <w:r>
        <w:t>u</w:t>
      </w:r>
      <w:r>
        <w:t>čit, aby dokázal bezpečně opustit ústav. Přístup k individuálnímu plánování, jak na straně klienta, tak pracovníka, může zásadním způsobem ovlivnit výsledky transformačního procesu – urychlit a posílit, nebo zpomalit a zkomplikovat.</w:t>
      </w:r>
    </w:p>
    <w:p w:rsidR="00C05BF7" w:rsidRPr="005B4F23" w:rsidRDefault="00C05BF7" w:rsidP="00C05BF7">
      <w:pPr>
        <w:pStyle w:val="Odstavec1"/>
        <w:rPr>
          <w:sz w:val="18"/>
          <w:szCs w:val="18"/>
        </w:rPr>
      </w:pPr>
    </w:p>
    <w:p w:rsidR="00C05BF7" w:rsidRDefault="00C05BF7" w:rsidP="00C05BF7">
      <w:pPr>
        <w:pStyle w:val="Odstavec1"/>
        <w:rPr>
          <w:b/>
        </w:rPr>
      </w:pPr>
      <w:r w:rsidRPr="00AC7790">
        <w:rPr>
          <w:b/>
        </w:rPr>
        <w:t>Spolupráce s klienty:</w:t>
      </w:r>
    </w:p>
    <w:p w:rsidR="00521510" w:rsidRPr="00521510" w:rsidRDefault="00521510" w:rsidP="00521510">
      <w:pPr>
        <w:pStyle w:val="Dalodstavce"/>
      </w:pPr>
    </w:p>
    <w:p w:rsidR="00C05BF7" w:rsidRDefault="00C05BF7" w:rsidP="00C05BF7">
      <w:pPr>
        <w:pStyle w:val="Odstavec1"/>
      </w:pPr>
      <w:r>
        <w:t>S klienty</w:t>
      </w:r>
      <w:r w:rsidR="00D952F2">
        <w:fldChar w:fldCharType="begin"/>
      </w:r>
      <w:r>
        <w:instrText xml:space="preserve"> XE "</w:instrText>
      </w:r>
      <w:r w:rsidRPr="006317D4">
        <w:instrText>klient</w:instrText>
      </w:r>
      <w:r>
        <w:instrText>" \f "v"</w:instrText>
      </w:r>
      <w:r w:rsidR="00D952F2">
        <w:fldChar w:fldCharType="end"/>
      </w:r>
      <w:r>
        <w:t xml:space="preserve"> je potřeba pracovat v následujících obla</w:t>
      </w:r>
      <w:r>
        <w:t>s</w:t>
      </w:r>
      <w:r>
        <w:t>tech – komunikace, péče</w:t>
      </w:r>
      <w:r w:rsidR="00D952F2">
        <w:fldChar w:fldCharType="begin"/>
      </w:r>
      <w:r>
        <w:instrText xml:space="preserve"> XE "</w:instrText>
      </w:r>
      <w:r w:rsidRPr="00695CED">
        <w:instrText>péče</w:instrText>
      </w:r>
      <w:r>
        <w:instrText>" \f "v"</w:instrText>
      </w:r>
      <w:r w:rsidR="00D952F2">
        <w:fldChar w:fldCharType="end"/>
      </w:r>
      <w:r>
        <w:t xml:space="preserve"> o vlastní osobu, péče o d</w:t>
      </w:r>
      <w:r>
        <w:t>o</w:t>
      </w:r>
      <w:r>
        <w:t>mácnost (nácvik), bezpečí (obrana před zneužíváním a násilím, preve</w:t>
      </w:r>
      <w:r>
        <w:t>n</w:t>
      </w:r>
      <w:r>
        <w:t>ce havárií, práce s rizikem), vztahy, by</w:t>
      </w:r>
      <w:r>
        <w:t>d</w:t>
      </w:r>
      <w:r>
        <w:t>lení, hospodaření s financemi a jednání s úřady, zdraví (návštěva lékaře, užívání léků), osobní upla</w:t>
      </w:r>
      <w:r>
        <w:t>t</w:t>
      </w:r>
      <w:r>
        <w:t>nění a spokojený život (asistence v zaměstnání, při volnočasových akt</w:t>
      </w:r>
      <w:r>
        <w:t>i</w:t>
      </w:r>
      <w:r>
        <w:t xml:space="preserve">vitách), mobilita a orientace (čas, </w:t>
      </w:r>
      <w:r>
        <w:lastRenderedPageBreak/>
        <w:t>místo, osoby), získávání informací ((bez)bariérovost, vlastnosti p</w:t>
      </w:r>
      <w:r>
        <w:t>o</w:t>
      </w:r>
      <w:r>
        <w:t>vrchu, zpětná vazba o vzhledu, ko</w:t>
      </w:r>
      <w:r>
        <w:t>m</w:t>
      </w:r>
      <w:r>
        <w:t>penzační pomůcky), (Národní centrum podpory transformace sociá</w:t>
      </w:r>
      <w:r>
        <w:t>l</w:t>
      </w:r>
      <w:r>
        <w:t>ních služeb</w:t>
      </w:r>
      <w:r w:rsidR="00D952F2">
        <w:fldChar w:fldCharType="begin"/>
      </w:r>
      <w:r>
        <w:instrText xml:space="preserve"> XE "Národní centrum podpory transformace sociálních služeb" </w:instrText>
      </w:r>
      <w:r w:rsidR="00D952F2">
        <w:fldChar w:fldCharType="end"/>
      </w:r>
      <w:r>
        <w:t>, 2013a).</w:t>
      </w:r>
    </w:p>
    <w:p w:rsidR="00C05BF7" w:rsidRDefault="00C05BF7" w:rsidP="00C05BF7">
      <w:pPr>
        <w:pStyle w:val="Odstavec1"/>
      </w:pPr>
      <w:r>
        <w:t>Práce s lidmi s nejvyšší mírou potřebné podpory při plánování tran</w:t>
      </w:r>
      <w:r>
        <w:t>s</w:t>
      </w:r>
      <w:r>
        <w:t>formace vyžaduje čas a pozornost navíc, tito lidé totiž patří k nejzranitelnější skupině uživatelů, protože nemohou aktivně hájit své zájmy a práva, projevit plně svou vůli. Rozhodování o jejich budoucím životě je závislé na trpělivosti a odbornosti celého týmu pracovníků v daném zařízení. Klíčové jsou přitom komunikační dovednosti praco</w:t>
      </w:r>
      <w:r>
        <w:t>v</w:t>
      </w:r>
      <w:r>
        <w:t>níků jako vedení rozhovoru, alternativní komunikační metody, strukt</w:t>
      </w:r>
      <w:r>
        <w:t>u</w:t>
      </w:r>
      <w:r>
        <w:t>rované pozorování aj. (Národní centrum podpory transformace sociá</w:t>
      </w:r>
      <w:r>
        <w:t>l</w:t>
      </w:r>
      <w:r>
        <w:t>ních služeb, 2013a).</w:t>
      </w:r>
    </w:p>
    <w:p w:rsidR="00C05BF7" w:rsidRPr="00FC3D20" w:rsidRDefault="00C05BF7" w:rsidP="00C05BF7">
      <w:pPr>
        <w:pStyle w:val="Odstavec1"/>
        <w:rPr>
          <w:sz w:val="12"/>
          <w:szCs w:val="12"/>
        </w:rPr>
      </w:pPr>
    </w:p>
    <w:p w:rsidR="00C05BF7" w:rsidRDefault="00C05BF7" w:rsidP="00C05BF7">
      <w:pPr>
        <w:pStyle w:val="Odstavec1"/>
        <w:rPr>
          <w:b/>
        </w:rPr>
      </w:pPr>
      <w:r w:rsidRPr="00AC7790">
        <w:rPr>
          <w:b/>
        </w:rPr>
        <w:t>Spolupráce s</w:t>
      </w:r>
      <w:r>
        <w:rPr>
          <w:b/>
        </w:rPr>
        <w:t> blízkými</w:t>
      </w:r>
      <w:r w:rsidRPr="00AC7790">
        <w:rPr>
          <w:b/>
        </w:rPr>
        <w:t>:</w:t>
      </w:r>
    </w:p>
    <w:p w:rsidR="00521510" w:rsidRPr="00521510" w:rsidRDefault="00521510" w:rsidP="00521510">
      <w:pPr>
        <w:pStyle w:val="Dalodstavce"/>
      </w:pPr>
    </w:p>
    <w:p w:rsidR="00C05BF7" w:rsidRDefault="00C05BF7" w:rsidP="00C05BF7">
      <w:pPr>
        <w:pStyle w:val="Odstavec1"/>
      </w:pPr>
      <w:r>
        <w:t>Nesmíme zapomenout na důležitost podpory rodiny, blízkých osob, případně opatrovníků při přechodu klientů</w:t>
      </w:r>
      <w:r w:rsidR="00D952F2">
        <w:fldChar w:fldCharType="begin"/>
      </w:r>
      <w:r>
        <w:instrText xml:space="preserve"> XE "</w:instrText>
      </w:r>
      <w:r w:rsidRPr="00F20F91">
        <w:instrText>klient</w:instrText>
      </w:r>
      <w:r>
        <w:instrText>" \f "v"</w:instrText>
      </w:r>
      <w:r w:rsidR="00D952F2">
        <w:fldChar w:fldCharType="end"/>
      </w:r>
      <w:r>
        <w:t xml:space="preserve"> z ústavu do služby komunitního charakteru. Tento přechod pro ně může být sp</w:t>
      </w:r>
      <w:r>
        <w:t>o</w:t>
      </w:r>
      <w:r>
        <w:t>jen s obavami a strachem, např. z toho, zda přechod klienta do komun</w:t>
      </w:r>
      <w:r>
        <w:t>i</w:t>
      </w:r>
      <w:r>
        <w:t>ty</w:t>
      </w:r>
      <w:r w:rsidR="00D952F2">
        <w:fldChar w:fldCharType="begin"/>
      </w:r>
      <w:r>
        <w:instrText xml:space="preserve"> XE "</w:instrText>
      </w:r>
      <w:r w:rsidRPr="00CC1588">
        <w:instrText>komunita</w:instrText>
      </w:r>
      <w:r>
        <w:instrText>" \f "v"</w:instrText>
      </w:r>
      <w:r w:rsidR="00D952F2">
        <w:fldChar w:fldCharType="end"/>
      </w:r>
      <w:r>
        <w:t xml:space="preserve"> pro ně neb</w:t>
      </w:r>
      <w:r>
        <w:t>u</w:t>
      </w:r>
      <w:r>
        <w:t>de neúměrnou zátěží nebo zda klient bude dostávat kvalitní péči</w:t>
      </w:r>
      <w:r w:rsidR="00D952F2">
        <w:fldChar w:fldCharType="begin"/>
      </w:r>
      <w:r>
        <w:instrText xml:space="preserve"> XE "</w:instrText>
      </w:r>
      <w:r w:rsidRPr="00636A26">
        <w:instrText>péče</w:instrText>
      </w:r>
      <w:r>
        <w:instrText>" \f "v"</w:instrText>
      </w:r>
      <w:r w:rsidR="00D952F2">
        <w:fldChar w:fldCharType="end"/>
      </w:r>
      <w:r>
        <w:t>. Proto je nutné s nimi intenzivně spolupracovat (Národní centrum podpory transfo</w:t>
      </w:r>
      <w:r>
        <w:t>r</w:t>
      </w:r>
      <w:r>
        <w:t>mace sociálních služeb</w:t>
      </w:r>
      <w:r w:rsidR="00D952F2">
        <w:fldChar w:fldCharType="begin"/>
      </w:r>
      <w:r>
        <w:instrText xml:space="preserve"> XE "Národní centrum podpory transformace sociálních služeb" </w:instrText>
      </w:r>
      <w:r w:rsidR="00D952F2">
        <w:fldChar w:fldCharType="end"/>
      </w:r>
      <w:r>
        <w:t>, 2013a).</w:t>
      </w:r>
    </w:p>
    <w:p w:rsidR="00C05BF7" w:rsidRPr="005B4F23" w:rsidRDefault="00C05BF7" w:rsidP="00C05BF7">
      <w:pPr>
        <w:pStyle w:val="Odstavec1"/>
      </w:pPr>
    </w:p>
    <w:p w:rsidR="00C05BF7" w:rsidRDefault="00C05BF7" w:rsidP="00C05BF7">
      <w:pPr>
        <w:pStyle w:val="Dalodstavce"/>
      </w:pPr>
      <w:r>
        <w:t>Ani po přestěhování uživatelů do nových domovů nemůže být sp</w:t>
      </w:r>
      <w:r>
        <w:t>o</w:t>
      </w:r>
      <w:r>
        <w:t>lupráce s klienty a jejich blízkými ukončena. Je potřeba aktualizovat individuální plán, zaměřit se na prevenci rizik, které potenciálně hrozí v souvislosti se samostatností klientů, nastavit míru podpory v jednotlivých oblastech, pomáhat uživatelům adaptovat se na nové prostředí, spolubydlící, poskytnout jim poradenství ohledně vztahů a zvyšovat jejich kompetence např. při péči</w:t>
      </w:r>
      <w:r w:rsidR="00D952F2">
        <w:fldChar w:fldCharType="begin"/>
      </w:r>
      <w:r>
        <w:instrText xml:space="preserve"> XE "</w:instrText>
      </w:r>
      <w:r w:rsidRPr="00503F4A">
        <w:instrText>péče</w:instrText>
      </w:r>
      <w:r>
        <w:instrText>" \f "v"</w:instrText>
      </w:r>
      <w:r w:rsidR="00D952F2">
        <w:fldChar w:fldCharType="end"/>
      </w:r>
      <w:r>
        <w:t xml:space="preserve"> o domá</w:t>
      </w:r>
      <w:r>
        <w:t>c</w:t>
      </w:r>
      <w:r>
        <w:t>nost, hospodaření s penězi, trávení volného času.</w:t>
      </w:r>
    </w:p>
    <w:p w:rsidR="00C05BF7" w:rsidRDefault="00C05BF7" w:rsidP="00C05BF7">
      <w:pPr>
        <w:pStyle w:val="Dalodstavce"/>
      </w:pPr>
      <w:r>
        <w:t>Je potřeba nejen s uživateli, ale i jejich rodinami mluvit o jejich obavách, nejistotách a společně hledat cestu, aby se uživatel dokázal adaptovat na nové životní podmínky a především se naučil být součástí komunity</w:t>
      </w:r>
      <w:r w:rsidR="00D952F2">
        <w:fldChar w:fldCharType="begin"/>
      </w:r>
      <w:r>
        <w:instrText xml:space="preserve"> XE "</w:instrText>
      </w:r>
      <w:r w:rsidRPr="006366E9">
        <w:instrText>komunita</w:instrText>
      </w:r>
      <w:r>
        <w:instrText>" \f "v"</w:instrText>
      </w:r>
      <w:r w:rsidR="00D952F2">
        <w:fldChar w:fldCharType="end"/>
      </w:r>
      <w:r>
        <w:t>, ve které žije (trávit čas (volnočas</w:t>
      </w:r>
      <w:r>
        <w:t>o</w:t>
      </w:r>
      <w:r>
        <w:t>vými) aktivitami, které ho budou naplňovat, setkávat se s lidmi, nav</w:t>
      </w:r>
      <w:r>
        <w:t>a</w:t>
      </w:r>
      <w:r>
        <w:t>zovat vztahy), (Národní centrum podpory transformace sociálních sl</w:t>
      </w:r>
      <w:r>
        <w:t>u</w:t>
      </w:r>
      <w:r>
        <w:t>žeb</w:t>
      </w:r>
      <w:r w:rsidR="00D952F2">
        <w:fldChar w:fldCharType="begin"/>
      </w:r>
      <w:r>
        <w:instrText xml:space="preserve"> XE "Národní centrum podpory transformace sociálních služeb" </w:instrText>
      </w:r>
      <w:r w:rsidR="00D952F2">
        <w:fldChar w:fldCharType="end"/>
      </w:r>
      <w:r>
        <w:t>, 2013a a vlastní profesní zkušenosti).</w:t>
      </w:r>
    </w:p>
    <w:p w:rsidR="00C05BF7" w:rsidRDefault="00C05BF7" w:rsidP="006F6C01">
      <w:pPr>
        <w:pStyle w:val="Nadpis3"/>
        <w:numPr>
          <w:ilvl w:val="2"/>
          <w:numId w:val="15"/>
        </w:numPr>
      </w:pPr>
      <w:bookmarkStart w:id="57" w:name="_Toc28464425"/>
      <w:bookmarkStart w:id="58" w:name="_Toc28527723"/>
      <w:r>
        <w:lastRenderedPageBreak/>
        <w:t>Rizika spojená s přechodem uživatelů z velkokapacitní služby do služby komunitního charakteru</w:t>
      </w:r>
      <w:bookmarkEnd w:id="57"/>
      <w:bookmarkEnd w:id="58"/>
    </w:p>
    <w:p w:rsidR="00C05BF7" w:rsidRDefault="00C05BF7" w:rsidP="00C05BF7">
      <w:pPr>
        <w:pStyle w:val="Odstavec1"/>
      </w:pPr>
      <w:r w:rsidRPr="00FC3D20">
        <w:rPr>
          <w:b/>
        </w:rPr>
        <w:t>Riziko</w:t>
      </w:r>
      <w:r w:rsidR="00D952F2">
        <w:fldChar w:fldCharType="begin"/>
      </w:r>
      <w:r>
        <w:instrText xml:space="preserve"> XE "</w:instrText>
      </w:r>
      <w:r w:rsidRPr="00E207E7">
        <w:instrText>riziko</w:instrText>
      </w:r>
      <w:r>
        <w:instrText>" \f "v"</w:instrText>
      </w:r>
      <w:r w:rsidR="00D952F2">
        <w:fldChar w:fldCharType="end"/>
      </w:r>
      <w:r>
        <w:t xml:space="preserve"> je pojem, který označuje nejistý výsledek, může představovat hrozbu, potencionální problém či možnost selhání a neúspěchu. Riziko představuje možnost, že s určitou pravděpodobností vznikne událost, která je z hlediska bezpečnosti považována za než</w:t>
      </w:r>
      <w:r>
        <w:t>á</w:t>
      </w:r>
      <w:r>
        <w:t>doucí. Riziko vždy vyplývá z konkrétní hrozby. Míru rizika, tedy pra</w:t>
      </w:r>
      <w:r>
        <w:t>v</w:t>
      </w:r>
      <w:r>
        <w:t>děpodobnost vzniku škodlivých následků, je možno posoudit na základě analýzy rizik. Analýza rizik vychází mimo jiné z naš</w:t>
      </w:r>
      <w:r w:rsidR="00DE788F">
        <w:t>í připravenosti hrozbám čelit a </w:t>
      </w:r>
      <w:r>
        <w:t>z našeho zhodnocení, zda je riziko a jeho velikost přij</w:t>
      </w:r>
      <w:r>
        <w:t>a</w:t>
      </w:r>
      <w:r>
        <w:t>telná nebo tolerovatelná vzhledem k hodnotám, které se snažíme chr</w:t>
      </w:r>
      <w:r>
        <w:t>á</w:t>
      </w:r>
      <w:r>
        <w:t>nit. Míru negativního dopadu události se snažíme zmenšovat protiopa</w:t>
      </w:r>
      <w:r>
        <w:t>t</w:t>
      </w:r>
      <w:r>
        <w:t>řeními (v managementu mluvíme o řízení rizik), (Ministerstvo vnitra ČR, 2016 a Baštecká</w:t>
      </w:r>
      <w:r w:rsidR="00D952F2">
        <w:fldChar w:fldCharType="begin"/>
      </w:r>
      <w:r>
        <w:instrText xml:space="preserve"> XE "</w:instrText>
      </w:r>
      <w:r w:rsidRPr="002923A4">
        <w:instrText>Baštecká</w:instrText>
      </w:r>
      <w:r>
        <w:instrText xml:space="preserve">" </w:instrText>
      </w:r>
      <w:r w:rsidR="00D952F2">
        <w:fldChar w:fldCharType="end"/>
      </w:r>
      <w:r>
        <w:t xml:space="preserve"> a kol., 2013).</w:t>
      </w:r>
    </w:p>
    <w:p w:rsidR="00DE788F" w:rsidRPr="00DE788F" w:rsidRDefault="00DE788F" w:rsidP="00DE788F">
      <w:pPr>
        <w:pStyle w:val="Dalodstavce"/>
      </w:pPr>
    </w:p>
    <w:p w:rsidR="00C05BF7" w:rsidRDefault="00C05BF7" w:rsidP="00C05BF7">
      <w:pPr>
        <w:pStyle w:val="Dalodstavce"/>
      </w:pPr>
      <w:r>
        <w:t>V minulosti bylo riziko v sociálních službách vnímáno jako něco, čemu je potřeba se za každou cenu vyhnout. Nyní „naštěstí“ panuje o</w:t>
      </w:r>
      <w:r>
        <w:t>d</w:t>
      </w:r>
      <w:r>
        <w:t>klon od situace, kdy je člověk v bezpečí, ale nešťastný. Sociální služba</w:t>
      </w:r>
      <w:r w:rsidR="00D952F2">
        <w:fldChar w:fldCharType="begin"/>
      </w:r>
      <w:r>
        <w:instrText xml:space="preserve"> XE "</w:instrText>
      </w:r>
      <w:r w:rsidRPr="00B84F94">
        <w:instrText>sociální služba</w:instrText>
      </w:r>
      <w:r>
        <w:instrText>" \f "v"</w:instrText>
      </w:r>
      <w:r w:rsidR="00D952F2">
        <w:fldChar w:fldCharType="end"/>
      </w:r>
      <w:r>
        <w:t xml:space="preserve"> klientovi</w:t>
      </w:r>
      <w:r w:rsidR="00D952F2">
        <w:fldChar w:fldCharType="begin"/>
      </w:r>
      <w:r>
        <w:instrText xml:space="preserve"> XE "</w:instrText>
      </w:r>
      <w:r w:rsidRPr="0026422F">
        <w:instrText>klient</w:instrText>
      </w:r>
      <w:r>
        <w:instrText>" \f "v"</w:instrText>
      </w:r>
      <w:r w:rsidR="00D952F2">
        <w:fldChar w:fldCharType="end"/>
      </w:r>
      <w:r>
        <w:t xml:space="preserve"> poskytuje tak</w:t>
      </w:r>
      <w:r>
        <w:t>o</w:t>
      </w:r>
      <w:r>
        <w:t>vou podporu, aby bylo možné rizikovou situaci bezpečně zvládnout. Při posuzování situace je potřeba se zamyslet, jaké povahy je riziko, kter</w:t>
      </w:r>
      <w:r>
        <w:t>é</w:t>
      </w:r>
      <w:r>
        <w:t xml:space="preserve">mu klient čelí, zda se jedná o </w:t>
      </w:r>
      <w:r w:rsidRPr="00FC3D20">
        <w:rPr>
          <w:u w:val="single"/>
        </w:rPr>
        <w:t>přijatelné riziko či zvýšené nebo dokonce nepřijatelné</w:t>
      </w:r>
      <w:r>
        <w:t>.</w:t>
      </w:r>
    </w:p>
    <w:p w:rsidR="00C05BF7" w:rsidRDefault="00C05BF7" w:rsidP="00C05BF7">
      <w:pPr>
        <w:pStyle w:val="Dalodstavce"/>
      </w:pPr>
      <w:r>
        <w:t>Pokud něco zkouší klient poprvé, v mnoha případech se budeme bavit o zvýšeném riziku. Pokud klientovi hrozí ohrožení života, nebo klient vůbec netuší, že mu něco závažného hrozí, se budeme nejčastěji bavit o riziku nepřiměřeném a uděláme vše pro to, aby se klient</w:t>
      </w:r>
      <w:r w:rsidR="00D952F2">
        <w:fldChar w:fldCharType="begin"/>
      </w:r>
      <w:r>
        <w:instrText xml:space="preserve"> XE "</w:instrText>
      </w:r>
      <w:r w:rsidRPr="00464095">
        <w:instrText>klient</w:instrText>
      </w:r>
      <w:r>
        <w:instrText>" \f "v"</w:instrText>
      </w:r>
      <w:r w:rsidR="00D952F2">
        <w:fldChar w:fldCharType="end"/>
      </w:r>
      <w:r>
        <w:t xml:space="preserve"> do této situace vůbec nedostal. Pokud se klient setkává s rizikem, které je srovnatelné s rizikem, které v dané situaci hrozí obecně jakémukoliv člověku a zároveň nehrozí fatální následky (tj. ohrožení života), lze mluvit o riziku přijatelném.</w:t>
      </w:r>
    </w:p>
    <w:p w:rsidR="00C05BF7" w:rsidRDefault="00C05BF7" w:rsidP="00C05BF7">
      <w:pPr>
        <w:pStyle w:val="Dalodstavce"/>
      </w:pPr>
      <w:r>
        <w:t>Svou roli hraje osobní předchozí zkušenost, proto má nácvik riz</w:t>
      </w:r>
      <w:r>
        <w:t>i</w:t>
      </w:r>
      <w:r>
        <w:t>kových situací a jejich zvládání při práci s klientem nezastupitelnou roli. Jinými slovy, přiměřené riziko je potřeba přijmout jako součást našeho života, protože jeho přijetí je podmínkou svobody. Ale správně vyho</w:t>
      </w:r>
      <w:r>
        <w:t>d</w:t>
      </w:r>
      <w:r>
        <w:t>notit jednotlivé rizikové situace, které se týkají konkrétních klientů, představuje velkou výzvu pro celý tým a nebývá vždy jednoduché (S</w:t>
      </w:r>
      <w:r>
        <w:t>o</w:t>
      </w:r>
      <w:r>
        <w:t>bek</w:t>
      </w:r>
      <w:r w:rsidR="00D952F2">
        <w:fldChar w:fldCharType="begin"/>
      </w:r>
      <w:r>
        <w:instrText xml:space="preserve"> XE "</w:instrText>
      </w:r>
      <w:r w:rsidRPr="003B3B83">
        <w:instrText>Sobek</w:instrText>
      </w:r>
      <w:r>
        <w:instrText xml:space="preserve">" </w:instrText>
      </w:r>
      <w:r w:rsidR="00D952F2">
        <w:fldChar w:fldCharType="end"/>
      </w:r>
      <w:r>
        <w:t>, 2019).</w:t>
      </w:r>
    </w:p>
    <w:p w:rsidR="00C05BF7" w:rsidRDefault="00C05BF7" w:rsidP="00C05BF7">
      <w:pPr>
        <w:pStyle w:val="Odstavec1"/>
      </w:pPr>
    </w:p>
    <w:p w:rsidR="00C05BF7" w:rsidRDefault="00C05BF7" w:rsidP="00C05BF7">
      <w:pPr>
        <w:pStyle w:val="Odstavec1"/>
      </w:pPr>
      <w:r>
        <w:lastRenderedPageBreak/>
        <w:t>V souvislosti s přechodem uživatelů</w:t>
      </w:r>
      <w:r w:rsidR="00D952F2">
        <w:fldChar w:fldCharType="begin"/>
      </w:r>
      <w:r>
        <w:instrText xml:space="preserve"> XE "</w:instrText>
      </w:r>
      <w:r w:rsidRPr="000F2B55">
        <w:instrText>uživatel</w:instrText>
      </w:r>
      <w:r>
        <w:instrText>" \f "v"</w:instrText>
      </w:r>
      <w:r w:rsidR="00D952F2">
        <w:fldChar w:fldCharType="end"/>
      </w:r>
      <w:r>
        <w:t xml:space="preserve"> do služby komunitního charakteru</w:t>
      </w:r>
      <w:r w:rsidR="00D952F2">
        <w:fldChar w:fldCharType="begin"/>
      </w:r>
      <w:r>
        <w:instrText xml:space="preserve"> XE "</w:instrText>
      </w:r>
      <w:r w:rsidRPr="005C660A">
        <w:instrText>sociální služba:komunitní</w:instrText>
      </w:r>
      <w:r>
        <w:instrText>" \f "v"</w:instrText>
      </w:r>
      <w:r w:rsidR="00D952F2">
        <w:fldChar w:fldCharType="end"/>
      </w:r>
      <w:r>
        <w:t xml:space="preserve"> a při naplňování práva rozhodovat o sobě se setkáváme s řadou rizik, tím může být např. nachlazení, nemoc v důsledku špatně zvoleného obleč</w:t>
      </w:r>
      <w:r>
        <w:t>e</w:t>
      </w:r>
      <w:r>
        <w:t>ní, ztráta cenností, pokud si na ně člověk nebude dávat pozor, nestihn</w:t>
      </w:r>
      <w:r>
        <w:t>u</w:t>
      </w:r>
      <w:r>
        <w:t>tí nějaké lhůty a z toho vyplývající důsledky apod. Nelze předem s jistotou vědět, zda riziko nastane či nikoliv.</w:t>
      </w:r>
    </w:p>
    <w:p w:rsidR="00C05BF7" w:rsidRDefault="00C05BF7" w:rsidP="00C05BF7">
      <w:pPr>
        <w:pStyle w:val="Odstavec1"/>
      </w:pPr>
      <w:r>
        <w:t>Vzhledem k tomu, že se k riziku váže nejistota o budoucím vývoji, klade tento stav vysoké nároky na proces rozhodování, jak se při rizikových situacích zachovat, potažmo jak jim předcházet. To, zda riziková událost nastane, je však možné ovlivnit jen v omezené míře, především nácv</w:t>
      </w:r>
      <w:r>
        <w:t>i</w:t>
      </w:r>
      <w:r>
        <w:t>kem zvládání možné rizikové situace. (Národní centrum podpory tran</w:t>
      </w:r>
      <w:r>
        <w:t>s</w:t>
      </w:r>
      <w:r>
        <w:t>formace sociálních služeb</w:t>
      </w:r>
      <w:r w:rsidR="00D952F2">
        <w:fldChar w:fldCharType="begin"/>
      </w:r>
      <w:r>
        <w:instrText xml:space="preserve"> XE "Národní centrum podpory transformace sociálních služeb" </w:instrText>
      </w:r>
      <w:r w:rsidR="00D952F2">
        <w:fldChar w:fldCharType="end"/>
      </w:r>
      <w:r>
        <w:t>, 2013c a vlastní profesní zkušenosti).</w:t>
      </w:r>
    </w:p>
    <w:p w:rsidR="00C05BF7" w:rsidRDefault="00C05BF7" w:rsidP="00C05BF7">
      <w:pPr>
        <w:pStyle w:val="Odstavec1"/>
      </w:pPr>
    </w:p>
    <w:p w:rsidR="00C05BF7" w:rsidRDefault="00C05BF7" w:rsidP="00C05BF7">
      <w:pPr>
        <w:pStyle w:val="Odstavec1"/>
      </w:pPr>
      <w:r>
        <w:tab/>
        <w:t xml:space="preserve">Na následujících řádcích předkládám </w:t>
      </w:r>
      <w:r w:rsidRPr="00FC3D20">
        <w:rPr>
          <w:u w:val="single"/>
        </w:rPr>
        <w:t>výčet nejčastějších rizik</w:t>
      </w:r>
      <w:r>
        <w:t>, se kterými se setkáváme v souvislosti s přechodem uživatelů do služby komunitního charakteru, a možnou strategii jejich předcházení (Náro</w:t>
      </w:r>
      <w:r>
        <w:t>d</w:t>
      </w:r>
      <w:r>
        <w:t>ní centrum podpory transformace sociálních služeb</w:t>
      </w:r>
      <w:r w:rsidR="00D952F2">
        <w:fldChar w:fldCharType="begin"/>
      </w:r>
      <w:r>
        <w:instrText xml:space="preserve"> XE "Národní cen</w:instrText>
      </w:r>
      <w:r>
        <w:instrText>t</w:instrText>
      </w:r>
      <w:r>
        <w:instrText xml:space="preserve">rum podpory transformace sociálních služeb" </w:instrText>
      </w:r>
      <w:r w:rsidR="00D952F2">
        <w:fldChar w:fldCharType="end"/>
      </w:r>
      <w:r>
        <w:t>, 2013c a vlastní profe</w:t>
      </w:r>
      <w:r>
        <w:t>s</w:t>
      </w:r>
      <w:r>
        <w:t>ní zkušenosti):</w:t>
      </w:r>
    </w:p>
    <w:p w:rsidR="00C05BF7" w:rsidRPr="005B4F23" w:rsidRDefault="00C05BF7" w:rsidP="00C05BF7">
      <w:pPr>
        <w:pStyle w:val="Odstavec1"/>
        <w:spacing w:line="240" w:lineRule="auto"/>
        <w:rPr>
          <w:sz w:val="12"/>
          <w:szCs w:val="12"/>
        </w:rPr>
      </w:pPr>
    </w:p>
    <w:p w:rsidR="00C05BF7" w:rsidRDefault="00C05BF7" w:rsidP="00BD47E2">
      <w:pPr>
        <w:pStyle w:val="Odstavec1"/>
        <w:numPr>
          <w:ilvl w:val="0"/>
          <w:numId w:val="37"/>
        </w:numPr>
      </w:pPr>
      <w:r w:rsidRPr="00FC3D20">
        <w:rPr>
          <w:b/>
          <w:i/>
        </w:rPr>
        <w:t>úrazy v domácnosti</w:t>
      </w:r>
      <w:r>
        <w:t xml:space="preserve"> – s uživatelem nacvičujeme přivolání pomoci</w:t>
      </w:r>
    </w:p>
    <w:p w:rsidR="00C05BF7" w:rsidRDefault="00C05BF7" w:rsidP="00BD47E2">
      <w:pPr>
        <w:pStyle w:val="Odstavec1"/>
        <w:numPr>
          <w:ilvl w:val="0"/>
          <w:numId w:val="37"/>
        </w:numPr>
      </w:pPr>
      <w:r>
        <w:t xml:space="preserve"> </w:t>
      </w:r>
      <w:r w:rsidRPr="00641530">
        <w:rPr>
          <w:b/>
          <w:i/>
        </w:rPr>
        <w:t>problém s orientací v novém prostředí</w:t>
      </w:r>
      <w:r>
        <w:t xml:space="preserve"> – s uživatelem nacvičujeme pohyb po městě, nacvičujeme situaci, kdy se uživatel ztratí</w:t>
      </w:r>
    </w:p>
    <w:p w:rsidR="00C05BF7" w:rsidRDefault="00C05BF7" w:rsidP="00BD47E2">
      <w:pPr>
        <w:pStyle w:val="Odstavec1"/>
        <w:numPr>
          <w:ilvl w:val="0"/>
          <w:numId w:val="37"/>
        </w:numPr>
      </w:pPr>
      <w:r w:rsidRPr="00641530">
        <w:rPr>
          <w:b/>
          <w:i/>
        </w:rPr>
        <w:t>zneužívání/manipulace uživatele druhou osobou</w:t>
      </w:r>
      <w:r>
        <w:t xml:space="preserve"> – s uživatelem nacvičujeme konkrétní situace, vysvětlujeme, na co si dát pozor, už</w:t>
      </w:r>
      <w:r>
        <w:t>i</w:t>
      </w:r>
      <w:r>
        <w:t>tečné je hraní rolí</w:t>
      </w:r>
    </w:p>
    <w:p w:rsidR="00C05BF7" w:rsidRDefault="00C05BF7" w:rsidP="00BD47E2">
      <w:pPr>
        <w:pStyle w:val="Odstavec1"/>
        <w:numPr>
          <w:ilvl w:val="0"/>
          <w:numId w:val="37"/>
        </w:numPr>
      </w:pPr>
      <w:r w:rsidRPr="00641530">
        <w:rPr>
          <w:b/>
          <w:i/>
        </w:rPr>
        <w:t>nadužívání alkoholu, drog</w:t>
      </w:r>
      <w:r>
        <w:t xml:space="preserve"> – s uživatelem mluví o důsledcích na</w:t>
      </w:r>
      <w:r>
        <w:t>d</w:t>
      </w:r>
      <w:r>
        <w:t>měrného užívání – z hlediska zdraví, možné ztráty zaměstnání, by</w:t>
      </w:r>
      <w:r>
        <w:t>d</w:t>
      </w:r>
      <w:r>
        <w:t>lení</w:t>
      </w:r>
    </w:p>
    <w:p w:rsidR="00C05BF7" w:rsidRDefault="00C05BF7" w:rsidP="00BD47E2">
      <w:pPr>
        <w:pStyle w:val="Odstavec1"/>
        <w:numPr>
          <w:ilvl w:val="0"/>
          <w:numId w:val="37"/>
        </w:numPr>
      </w:pPr>
      <w:r w:rsidRPr="00641530">
        <w:rPr>
          <w:b/>
          <w:i/>
        </w:rPr>
        <w:t>nezdravý životní styl</w:t>
      </w:r>
      <w:r>
        <w:t xml:space="preserve"> – s uživatelem mluvíme o důsledcích, v praxi však klienta</w:t>
      </w:r>
      <w:r w:rsidR="00D952F2">
        <w:fldChar w:fldCharType="begin"/>
      </w:r>
      <w:r>
        <w:instrText xml:space="preserve"> XE "</w:instrText>
      </w:r>
      <w:r w:rsidRPr="00630B75">
        <w:instrText>klient</w:instrText>
      </w:r>
      <w:r>
        <w:instrText>" \f "v"</w:instrText>
      </w:r>
      <w:r w:rsidR="00D952F2">
        <w:fldChar w:fldCharType="end"/>
      </w:r>
      <w:r>
        <w:t>, který holduje např. kouření od jeho zlozvyku, neodradíme, i když značně narušuje jeho finanční rozp</w:t>
      </w:r>
      <w:r>
        <w:t>o</w:t>
      </w:r>
      <w:r>
        <w:t>čet</w:t>
      </w:r>
    </w:p>
    <w:p w:rsidR="00C05BF7" w:rsidRDefault="00C05BF7" w:rsidP="00BD47E2">
      <w:pPr>
        <w:pStyle w:val="Odstavec1"/>
        <w:numPr>
          <w:ilvl w:val="0"/>
          <w:numId w:val="37"/>
        </w:numPr>
      </w:pPr>
      <w:r w:rsidRPr="00641530">
        <w:rPr>
          <w:b/>
          <w:i/>
        </w:rPr>
        <w:t>sociální izolace</w:t>
      </w:r>
      <w:r>
        <w:t xml:space="preserve"> – s navazováním vztahů, na které bude moci uživ</w:t>
      </w:r>
      <w:r>
        <w:t>a</w:t>
      </w:r>
      <w:r>
        <w:t>tel navázat po přestěhování, začínáme už v DOZP – př. různé zájm</w:t>
      </w:r>
      <w:r>
        <w:t>o</w:t>
      </w:r>
      <w:r>
        <w:t>vé skupiny</w:t>
      </w:r>
    </w:p>
    <w:p w:rsidR="00C05BF7" w:rsidRDefault="00C05BF7" w:rsidP="00BD47E2">
      <w:pPr>
        <w:pStyle w:val="Odstavec1"/>
        <w:numPr>
          <w:ilvl w:val="0"/>
          <w:numId w:val="37"/>
        </w:numPr>
      </w:pPr>
      <w:r w:rsidRPr="00641530">
        <w:rPr>
          <w:b/>
          <w:i/>
        </w:rPr>
        <w:t>nevýhodné půjčky, smlouvy</w:t>
      </w:r>
      <w:r>
        <w:t xml:space="preserve"> – je dobré uživatelům zdůraznit, že mají možnost se na nás obrátit, když si nebudou něčím jisti</w:t>
      </w:r>
    </w:p>
    <w:p w:rsidR="00C05BF7" w:rsidRDefault="00C05BF7" w:rsidP="00BD47E2">
      <w:pPr>
        <w:pStyle w:val="Odstavec1"/>
        <w:numPr>
          <w:ilvl w:val="0"/>
          <w:numId w:val="37"/>
        </w:numPr>
      </w:pPr>
      <w:r w:rsidRPr="00641530">
        <w:rPr>
          <w:b/>
          <w:i/>
        </w:rPr>
        <w:t>ztráta, krádež</w:t>
      </w:r>
      <w:r>
        <w:t xml:space="preserve"> – s uživatelem pracujeme, aby si dával pozor na své věci, nacvičujeme, jak se má v takové chvíli zachovat</w:t>
      </w:r>
    </w:p>
    <w:p w:rsidR="00C05BF7" w:rsidRDefault="00C05BF7" w:rsidP="00BD47E2">
      <w:pPr>
        <w:pStyle w:val="Odstavec1"/>
        <w:numPr>
          <w:ilvl w:val="0"/>
          <w:numId w:val="37"/>
        </w:numPr>
      </w:pPr>
      <w:r w:rsidRPr="00641530">
        <w:rPr>
          <w:b/>
          <w:i/>
        </w:rPr>
        <w:lastRenderedPageBreak/>
        <w:t>posměch se strany veřejnosti</w:t>
      </w:r>
      <w:r w:rsidRPr="00641530">
        <w:rPr>
          <w:b/>
        </w:rPr>
        <w:t xml:space="preserve"> </w:t>
      </w:r>
      <w:r>
        <w:t>– s uživatelem nacvičujeme, jak řešit takovou situaci – odejít, neoplácet, protože to vede k větší agresi</w:t>
      </w:r>
    </w:p>
    <w:p w:rsidR="00C05BF7" w:rsidRDefault="00C05BF7" w:rsidP="00BD47E2">
      <w:pPr>
        <w:pStyle w:val="Odstavec1"/>
        <w:numPr>
          <w:ilvl w:val="0"/>
          <w:numId w:val="37"/>
        </w:numPr>
      </w:pPr>
      <w:r w:rsidRPr="00641530">
        <w:rPr>
          <w:b/>
          <w:i/>
        </w:rPr>
        <w:t>pomáhání ze strany veřejnosti „za každou cenu“</w:t>
      </w:r>
      <w:r>
        <w:t xml:space="preserve"> – někdy se stává, že lidé bez postižení se snaží pomáhat uživateli v dobré víře i s činností, kterou by zvládl, jen na ni např. potřebuje více času, v těchto případech je vhodná edukace těchto lidí, vysvětlit jim, že pracujeme na samostatnosti uživatele a že se snažíme zvýšit uživ</w:t>
      </w:r>
      <w:r>
        <w:t>a</w:t>
      </w:r>
      <w:r>
        <w:t>telovo sebevědomí tím, že mu dáme zakusit pocit, že to zvládnul sám</w:t>
      </w:r>
    </w:p>
    <w:p w:rsidR="00C05BF7" w:rsidRDefault="00C05BF7" w:rsidP="006F6C01">
      <w:pPr>
        <w:pStyle w:val="Nadpis2"/>
        <w:numPr>
          <w:ilvl w:val="1"/>
          <w:numId w:val="15"/>
        </w:numPr>
      </w:pPr>
      <w:bookmarkStart w:id="59" w:name="_Toc28464426"/>
      <w:bookmarkStart w:id="60" w:name="_Toc28527724"/>
      <w:r>
        <w:t>Bariéry v procesu transformace</w:t>
      </w:r>
      <w:bookmarkEnd w:id="59"/>
      <w:bookmarkEnd w:id="60"/>
    </w:p>
    <w:p w:rsidR="00C05BF7" w:rsidRDefault="00C05BF7" w:rsidP="00C05BF7">
      <w:pPr>
        <w:pStyle w:val="Odstavec1"/>
      </w:pPr>
      <w:r>
        <w:t>Následující řádky věnuji bariérám - překážkám, které se objevují v procesu transformace pobytových sociálních služeb. Pro přehlednost je čísluji (uvedené pořadí neodráží nutně jejich významnost, protože na lokální úrovni plánování se jejich důležitost může lišit).</w:t>
      </w:r>
    </w:p>
    <w:p w:rsidR="00C05BF7" w:rsidRDefault="00C05BF7" w:rsidP="00C05BF7">
      <w:pPr>
        <w:pStyle w:val="Odstavec1"/>
      </w:pPr>
    </w:p>
    <w:p w:rsidR="00C05BF7" w:rsidRPr="00FC3D20" w:rsidRDefault="00C05BF7" w:rsidP="00BD47E2">
      <w:pPr>
        <w:pStyle w:val="Odstavec1"/>
        <w:numPr>
          <w:ilvl w:val="0"/>
          <w:numId w:val="38"/>
        </w:numPr>
        <w:rPr>
          <w:b/>
        </w:rPr>
      </w:pPr>
      <w:r w:rsidRPr="00FC3D20">
        <w:rPr>
          <w:b/>
        </w:rPr>
        <w:t>Nedostatek finančních a lidských zdrojů</w:t>
      </w:r>
    </w:p>
    <w:p w:rsidR="00DE788F" w:rsidRDefault="00C05BF7" w:rsidP="00C05BF7">
      <w:pPr>
        <w:pStyle w:val="Odstavec1"/>
      </w:pPr>
      <w:r>
        <w:t>Důvodem, proč není možné, aby byla t</w:t>
      </w:r>
      <w:r w:rsidR="00DE788F">
        <w:t>ransformace realizována všude a </w:t>
      </w:r>
      <w:r>
        <w:t>pro všechny je nedostatek zdrojů (pokud se tedy zásadně nezmění stávající poměry), ať už finančních nebo lidských. Jde o nedostatek f</w:t>
      </w:r>
      <w:r>
        <w:t>i</w:t>
      </w:r>
      <w:r>
        <w:t>nančních prostředků jakéhokoliv státu, vlády a drtivé většiny rodin na finanční zabezpečení a personálního zajištění potřeb všech lidí v jejich přirozeném prostředí</w:t>
      </w:r>
      <w:r w:rsidR="00D952F2">
        <w:fldChar w:fldCharType="begin"/>
      </w:r>
      <w:r>
        <w:instrText xml:space="preserve"> XE "komunita" \f "v" </w:instrText>
      </w:r>
      <w:r w:rsidR="00D952F2">
        <w:fldChar w:fldCharType="end"/>
      </w:r>
      <w:r>
        <w:t xml:space="preserve"> tak, aby se jim dostalo personálně kvalitní a bezpečné péče</w:t>
      </w:r>
      <w:r w:rsidR="00D952F2">
        <w:fldChar w:fldCharType="begin"/>
      </w:r>
      <w:r>
        <w:instrText xml:space="preserve"> XE "</w:instrText>
      </w:r>
      <w:r w:rsidRPr="00745A01">
        <w:instrText>péče</w:instrText>
      </w:r>
      <w:r>
        <w:instrText>" \f "v"</w:instrText>
      </w:r>
      <w:r w:rsidR="00D952F2">
        <w:fldChar w:fldCharType="end"/>
      </w:r>
      <w:r>
        <w:t>. V tomto konte</w:t>
      </w:r>
      <w:r>
        <w:t>x</w:t>
      </w:r>
      <w:r>
        <w:t xml:space="preserve">tu je třeba transformaci chápat jako nekončící proces </w:t>
      </w:r>
      <w:r w:rsidRPr="001F199C">
        <w:t xml:space="preserve">(APSS ČR in </w:t>
      </w:r>
      <w:r w:rsidRPr="00F611ED">
        <w:rPr>
          <w:sz w:val="22"/>
          <w:szCs w:val="22"/>
        </w:rPr>
        <w:t>O</w:t>
      </w:r>
      <w:r w:rsidRPr="00F611ED">
        <w:rPr>
          <w:sz w:val="22"/>
          <w:szCs w:val="22"/>
        </w:rPr>
        <w:t>d</w:t>
      </w:r>
      <w:r w:rsidRPr="00F611ED">
        <w:rPr>
          <w:sz w:val="22"/>
          <w:szCs w:val="22"/>
        </w:rPr>
        <w:t>borný časopis Sociální služby</w:t>
      </w:r>
      <w:r w:rsidRPr="001F199C">
        <w:t xml:space="preserve"> </w:t>
      </w:r>
      <w:r w:rsidR="00D035A1">
        <w:t xml:space="preserve">č. </w:t>
      </w:r>
      <w:r w:rsidRPr="001F199C">
        <w:t xml:space="preserve">11/2018). </w:t>
      </w:r>
      <w:r>
        <w:t>Dobře to vystihu</w:t>
      </w:r>
      <w:r w:rsidR="00DE788F">
        <w:t>je následující stanovisko APSS:</w:t>
      </w:r>
    </w:p>
    <w:p w:rsidR="00C05BF7" w:rsidRDefault="00C05BF7" w:rsidP="00DE788F">
      <w:pPr>
        <w:pStyle w:val="Citace"/>
      </w:pPr>
      <w:r w:rsidRPr="001F199C">
        <w:t>„Deinstitucionalizace</w:t>
      </w:r>
      <w:r w:rsidR="00D952F2" w:rsidRPr="008B14C9">
        <w:fldChar w:fldCharType="begin"/>
      </w:r>
      <w:r w:rsidRPr="008B14C9">
        <w:instrText xml:space="preserve"> XE "deinstitucionalizace" \f "v"</w:instrText>
      </w:r>
      <w:r w:rsidR="00D952F2" w:rsidRPr="008B14C9">
        <w:fldChar w:fldCharType="end"/>
      </w:r>
      <w:r w:rsidRPr="001F199C">
        <w:t xml:space="preserve"> je tedy zásadní směr, av</w:t>
      </w:r>
      <w:r>
        <w:t>šak jde o cíl, kterého nebude a </w:t>
      </w:r>
      <w:r w:rsidRPr="001F199C">
        <w:t xml:space="preserve">nemůže být ve 100 % případů dosaženo.“ (APSS ČR in </w:t>
      </w:r>
      <w:r w:rsidRPr="00F611ED">
        <w:rPr>
          <w:sz w:val="22"/>
          <w:szCs w:val="22"/>
        </w:rPr>
        <w:t>Odborný časopis Sociální služby</w:t>
      </w:r>
      <w:r>
        <w:t xml:space="preserve"> </w:t>
      </w:r>
      <w:r w:rsidR="00D035A1">
        <w:t>č. </w:t>
      </w:r>
      <w:r>
        <w:t>11/2018, s. </w:t>
      </w:r>
      <w:r w:rsidRPr="001F199C">
        <w:t>12)</w:t>
      </w:r>
    </w:p>
    <w:p w:rsidR="00C05BF7" w:rsidRPr="00641530" w:rsidRDefault="00C05BF7" w:rsidP="00BD47E2">
      <w:pPr>
        <w:pStyle w:val="Odstavec1"/>
        <w:numPr>
          <w:ilvl w:val="0"/>
          <w:numId w:val="38"/>
        </w:numPr>
      </w:pPr>
      <w:r w:rsidRPr="00FC3D20">
        <w:rPr>
          <w:b/>
        </w:rPr>
        <w:t>Neochota až odpor vůči změně</w:t>
      </w:r>
    </w:p>
    <w:p w:rsidR="00C05BF7" w:rsidRDefault="00C05BF7" w:rsidP="00C05BF7">
      <w:pPr>
        <w:pStyle w:val="Odstavec1"/>
      </w:pPr>
      <w:r>
        <w:t>Některá velkokapacitní zařízení investovala v posledních letech velké částky do rekonstrukce a vybavení (budov, kuchyní, prádel, rehabilita</w:t>
      </w:r>
      <w:r>
        <w:t>č</w:t>
      </w:r>
      <w:r>
        <w:t xml:space="preserve">ních center, bazénů, sportovišť atd.), (Kořínková, 2008). Pro zřizovatele a vedení ústavů je to jistě motivace, tyto služby zachovat (v některých </w:t>
      </w:r>
      <w:r>
        <w:lastRenderedPageBreak/>
        <w:t>lokalitách se samozřejmě nabízí možnost jejich otevření pro potřeby širší veřejnosti jako např. centra denních služeb, v odlehlých lokalitách však může být situace složitější).</w:t>
      </w:r>
    </w:p>
    <w:p w:rsidR="00C05BF7" w:rsidRDefault="00C05BF7" w:rsidP="00C05BF7">
      <w:pPr>
        <w:pStyle w:val="Dalodstavce"/>
      </w:pPr>
      <w:r>
        <w:t>Uživatelé takovýchto velkokapacitních zařízení vedou vcelku sp</w:t>
      </w:r>
      <w:r>
        <w:t>o</w:t>
      </w:r>
      <w:r>
        <w:t>kojený život bez odpovědnosti a starostí (ostatně často ani jiný život neznají) a s různými vymoženostmi, které by si v běžném prostředí v rámci svých příjmů rozhodně dovolit nemohli (Kořínková, 2008).</w:t>
      </w:r>
    </w:p>
    <w:p w:rsidR="00C05BF7" w:rsidRDefault="00C05BF7" w:rsidP="00C05BF7">
      <w:pPr>
        <w:pStyle w:val="Dalodstavce"/>
      </w:pPr>
      <w:r>
        <w:t>Z vlastní praxe mohu potvrdit, že odpor vůči transformaci zastávají i někteří pracovníci zařízení. Více než dvacet let byli zvyklí pracovat určitým způsobem a teď přichází tlak z vnějšku na provedení změny, který chápou jako kritiku své práce (mají teď zcela popřít svou profesní kariéru: způsob jak pracovali, o co se snažili). Za jejich odporem však může stát i všeobecná obava z neznámého.</w:t>
      </w:r>
    </w:p>
    <w:p w:rsidR="00C05BF7" w:rsidRPr="00D37F57" w:rsidRDefault="00C05BF7" w:rsidP="00C05BF7">
      <w:pPr>
        <w:pStyle w:val="Odstavec1"/>
        <w:rPr>
          <w:sz w:val="12"/>
          <w:szCs w:val="12"/>
        </w:rPr>
      </w:pPr>
    </w:p>
    <w:p w:rsidR="00C05BF7" w:rsidRPr="00FC3D20" w:rsidRDefault="00C05BF7" w:rsidP="00BD47E2">
      <w:pPr>
        <w:pStyle w:val="Odstavec1"/>
        <w:numPr>
          <w:ilvl w:val="0"/>
          <w:numId w:val="38"/>
        </w:numPr>
        <w:rPr>
          <w:b/>
        </w:rPr>
      </w:pPr>
      <w:r w:rsidRPr="00FC3D20">
        <w:rPr>
          <w:b/>
        </w:rPr>
        <w:t>Otázky využití stávajících zařízení</w:t>
      </w:r>
    </w:p>
    <w:p w:rsidR="00C05BF7" w:rsidRDefault="00C05BF7" w:rsidP="00C05BF7">
      <w:pPr>
        <w:pStyle w:val="Odstavec1"/>
      </w:pPr>
      <w:r>
        <w:t>Panují obavy, co udělat s budovami, které jejich uživatelé opustili, je proto třeba dávat větší důraz na možnosti využití transformovaných ústavních zařízení pro jiný účel, než jsou služby péče</w:t>
      </w:r>
      <w:r w:rsidR="00D952F2">
        <w:fldChar w:fldCharType="begin"/>
      </w:r>
      <w:r>
        <w:instrText xml:space="preserve"> XE "</w:instrText>
      </w:r>
      <w:r w:rsidRPr="001B14E9">
        <w:instrText>péče</w:instrText>
      </w:r>
      <w:r>
        <w:instrText>" \f "v"</w:instrText>
      </w:r>
      <w:r w:rsidR="00D952F2">
        <w:fldChar w:fldCharType="end"/>
      </w:r>
      <w:r>
        <w:t xml:space="preserve"> v pobytové formě pro cílovou skupinu, která zařízení opustila. Pokud je objekt dopravně, veřejně a místně dostupný, lze opuštěné objekty vy</w:t>
      </w:r>
      <w:r>
        <w:t>u</w:t>
      </w:r>
      <w:r>
        <w:t>žít pro jiné veřejně prospěšné služby. (MPSV, 2015c)</w:t>
      </w:r>
    </w:p>
    <w:p w:rsidR="00C05BF7" w:rsidRPr="000965B6" w:rsidRDefault="00C05BF7" w:rsidP="00C05BF7">
      <w:pPr>
        <w:pStyle w:val="Odstavec1"/>
        <w:rPr>
          <w:sz w:val="12"/>
          <w:szCs w:val="12"/>
        </w:rPr>
      </w:pPr>
    </w:p>
    <w:p w:rsidR="00C05BF7" w:rsidRPr="00FC3D20" w:rsidRDefault="00C05BF7" w:rsidP="00BD47E2">
      <w:pPr>
        <w:pStyle w:val="Odstavec1"/>
        <w:numPr>
          <w:ilvl w:val="0"/>
          <w:numId w:val="38"/>
        </w:numPr>
        <w:rPr>
          <w:b/>
        </w:rPr>
      </w:pPr>
      <w:r w:rsidRPr="00FC3D20">
        <w:rPr>
          <w:b/>
        </w:rPr>
        <w:t>Provádění pouze formálních změn v tran</w:t>
      </w:r>
      <w:r>
        <w:rPr>
          <w:b/>
        </w:rPr>
        <w:t>sformovaných zaříz</w:t>
      </w:r>
      <w:r>
        <w:rPr>
          <w:b/>
        </w:rPr>
        <w:t>e</w:t>
      </w:r>
      <w:r>
        <w:rPr>
          <w:b/>
        </w:rPr>
        <w:t>ních, aneb i </w:t>
      </w:r>
      <w:r w:rsidRPr="00FC3D20">
        <w:rPr>
          <w:b/>
        </w:rPr>
        <w:t>malé skupinové zařízení může být „institucí“</w:t>
      </w:r>
    </w:p>
    <w:p w:rsidR="00C05BF7" w:rsidRDefault="00C05BF7" w:rsidP="00C05BF7">
      <w:pPr>
        <w:pStyle w:val="Odstavec1"/>
      </w:pPr>
      <w:r>
        <w:t>Transformace pobytové sociální služby nemůže znamenat jen změnu místa poskytování služby, ale vyjadřuje zejména apel na změnu v přístupu k péči a podpoře uživatelů</w:t>
      </w:r>
      <w:r w:rsidR="00D952F2">
        <w:fldChar w:fldCharType="begin"/>
      </w:r>
      <w:r>
        <w:instrText xml:space="preserve"> XE "</w:instrText>
      </w:r>
      <w:r w:rsidRPr="00984CB5">
        <w:instrText>uživatel</w:instrText>
      </w:r>
      <w:r>
        <w:instrText>" \f "v"</w:instrText>
      </w:r>
      <w:r w:rsidR="00D952F2">
        <w:fldChar w:fldCharType="end"/>
      </w:r>
      <w:r>
        <w:t xml:space="preserve"> těchto sl</w:t>
      </w:r>
      <w:r>
        <w:t>u</w:t>
      </w:r>
      <w:r>
        <w:t>žeb. Hlavními hodnot</w:t>
      </w:r>
      <w:r>
        <w:t>a</w:t>
      </w:r>
      <w:r>
        <w:t xml:space="preserve">mi by měly být vlastní rozhodování </w:t>
      </w:r>
      <w:r w:rsidR="00C24DBE">
        <w:t>uživatelů, individuální volba a </w:t>
      </w:r>
      <w:r>
        <w:t>možnost žít běžný život (Furmaníková</w:t>
      </w:r>
      <w:r w:rsidR="00D952F2">
        <w:fldChar w:fldCharType="begin"/>
      </w:r>
      <w:r>
        <w:instrText xml:space="preserve"> XE "</w:instrText>
      </w:r>
      <w:r w:rsidRPr="00521696">
        <w:instrText>Fu</w:instrText>
      </w:r>
      <w:r w:rsidRPr="00521696">
        <w:instrText>r</w:instrText>
      </w:r>
      <w:r w:rsidRPr="00521696">
        <w:instrText>maníková</w:instrText>
      </w:r>
      <w:r>
        <w:instrText xml:space="preserve">" </w:instrText>
      </w:r>
      <w:r w:rsidR="00D952F2">
        <w:fldChar w:fldCharType="end"/>
      </w:r>
      <w:r>
        <w:t xml:space="preserve"> a kol. in Časopis Sociální práce, 1/2013).</w:t>
      </w:r>
    </w:p>
    <w:p w:rsidR="00C05BF7" w:rsidRDefault="00C05BF7" w:rsidP="00DE788F">
      <w:pPr>
        <w:pStyle w:val="Citace"/>
      </w:pPr>
      <w:r>
        <w:tab/>
      </w:r>
      <w:r w:rsidRPr="001C5CCA">
        <w:t>„Zahraniční zkušenosti ukazují, ž</w:t>
      </w:r>
      <w:r>
        <w:t>e pokud změna místa ubytování a </w:t>
      </w:r>
      <w:r w:rsidRPr="001C5CCA">
        <w:t>zlepšení životních podmínek není prová</w:t>
      </w:r>
      <w:r>
        <w:t>zena adekvátní změnou postupů a </w:t>
      </w:r>
      <w:r w:rsidRPr="001C5CCA">
        <w:t>přístupu pr</w:t>
      </w:r>
      <w:r w:rsidRPr="001C5CCA">
        <w:t>a</w:t>
      </w:r>
      <w:r w:rsidRPr="001C5CCA">
        <w:t>c</w:t>
      </w:r>
      <w:r>
        <w:t>ovníků k </w:t>
      </w:r>
      <w:r w:rsidRPr="001C5CCA">
        <w:t>uživatelům služeb (jsou zachovány původní „institucionální“ postupy), nedochází ke zlepšení osobních podmínek a životního stylu uživatelů“</w:t>
      </w:r>
      <w:r>
        <w:t>. (Fu</w:t>
      </w:r>
      <w:r>
        <w:t>r</w:t>
      </w:r>
      <w:r>
        <w:t>maníková</w:t>
      </w:r>
      <w:r w:rsidR="00D952F2">
        <w:fldChar w:fldCharType="begin"/>
      </w:r>
      <w:r>
        <w:instrText xml:space="preserve"> XE "</w:instrText>
      </w:r>
      <w:r w:rsidRPr="00855F34">
        <w:instrText>Furmaníková</w:instrText>
      </w:r>
      <w:r>
        <w:instrText xml:space="preserve">" </w:instrText>
      </w:r>
      <w:r w:rsidR="00D952F2">
        <w:fldChar w:fldCharType="end"/>
      </w:r>
      <w:r>
        <w:t xml:space="preserve"> a kol. in Časopis Soc</w:t>
      </w:r>
      <w:r>
        <w:t>i</w:t>
      </w:r>
      <w:r>
        <w:t>ální práce, 1/2013, s. 50)</w:t>
      </w:r>
    </w:p>
    <w:p w:rsidR="00C05BF7" w:rsidRPr="00FF6126" w:rsidRDefault="00C05BF7" w:rsidP="00C05BF7">
      <w:pPr>
        <w:pStyle w:val="Odstavec1"/>
        <w:rPr>
          <w:sz w:val="12"/>
          <w:szCs w:val="12"/>
        </w:rPr>
      </w:pPr>
    </w:p>
    <w:p w:rsidR="00C05BF7" w:rsidRPr="00FC3D20" w:rsidRDefault="00C05BF7" w:rsidP="00BD47E2">
      <w:pPr>
        <w:pStyle w:val="Odstavec1"/>
        <w:numPr>
          <w:ilvl w:val="0"/>
          <w:numId w:val="38"/>
        </w:numPr>
        <w:rPr>
          <w:b/>
        </w:rPr>
      </w:pPr>
      <w:r w:rsidRPr="00FC3D20">
        <w:rPr>
          <w:b/>
        </w:rPr>
        <w:t>Nedostatek pobytových služeb komunitního charakteru a t</w:t>
      </w:r>
      <w:r w:rsidRPr="00FC3D20">
        <w:rPr>
          <w:b/>
        </w:rPr>
        <w:t>e</w:t>
      </w:r>
      <w:r w:rsidRPr="00FC3D20">
        <w:rPr>
          <w:b/>
        </w:rPr>
        <w:t>rénních služeb</w:t>
      </w:r>
    </w:p>
    <w:p w:rsidR="00DE788F" w:rsidRDefault="00C05BF7" w:rsidP="00C05BF7">
      <w:pPr>
        <w:pStyle w:val="Odstavec1"/>
      </w:pPr>
      <w:r>
        <w:t>Lidé, kteří k zajištění základních životních potřeb potřebují pomoc dr</w:t>
      </w:r>
      <w:r>
        <w:t>u</w:t>
      </w:r>
      <w:r>
        <w:t>hé osoby (tj. mají sníženou soběstačnost), jsou při svých rozhodnutích, kde chtějí žít, ovlivňováni vlastními individuálními možnostmi či mo</w:t>
      </w:r>
      <w:r>
        <w:t>ž</w:t>
      </w:r>
      <w:r>
        <w:t>nostmi rodiny (především finančními, péče</w:t>
      </w:r>
      <w:r w:rsidR="00D952F2">
        <w:fldChar w:fldCharType="begin"/>
      </w:r>
      <w:r>
        <w:instrText xml:space="preserve"> XE "</w:instrText>
      </w:r>
      <w:r w:rsidRPr="00505577">
        <w:instrText>péče</w:instrText>
      </w:r>
      <w:r>
        <w:instrText>" \f "v"</w:instrText>
      </w:r>
      <w:r w:rsidR="00D952F2">
        <w:fldChar w:fldCharType="end"/>
      </w:r>
      <w:r>
        <w:t xml:space="preserve"> v domácím prostředí bývá často nákladnější než v pobytové službě) a jsou omezováni nabídkou podpory, která je pro ně v lokalitě dostupná. V ČR není dostatečné množství služeb zajišťujících podporu v domácím prostředí či v pobytových zař</w:t>
      </w:r>
      <w:r w:rsidR="00DE788F">
        <w:t>ízeních komunitního charakteru.</w:t>
      </w:r>
    </w:p>
    <w:p w:rsidR="00C05BF7" w:rsidRDefault="00C05BF7" w:rsidP="00DE788F">
      <w:pPr>
        <w:pStyle w:val="Dalodstavce"/>
      </w:pPr>
      <w:r>
        <w:t>Dostatečná nabídka kvalitních služeb chybí především na mal</w:t>
      </w:r>
      <w:r>
        <w:t>o</w:t>
      </w:r>
      <w:r>
        <w:t>městech a v málo osídlených oblastech ČR, díky tomu si lidé se sníženou soběstačností nemohou zvolit místo pobytu, ani si zvolit či udržet styl života, na který jsou zvyklí (MPSV, 2015c). Na stejný problém upozo</w:t>
      </w:r>
      <w:r>
        <w:t>r</w:t>
      </w:r>
      <w:r>
        <w:t>ňuje Kořínková</w:t>
      </w:r>
      <w:r w:rsidR="00D952F2">
        <w:fldChar w:fldCharType="begin"/>
      </w:r>
      <w:r>
        <w:instrText xml:space="preserve"> XE "</w:instrText>
      </w:r>
      <w:r w:rsidRPr="0023052D">
        <w:instrText>Kořínková</w:instrText>
      </w:r>
      <w:r>
        <w:instrText xml:space="preserve">" </w:instrText>
      </w:r>
      <w:r w:rsidR="00D952F2">
        <w:fldChar w:fldCharType="end"/>
      </w:r>
      <w:r>
        <w:t xml:space="preserve"> (200</w:t>
      </w:r>
      <w:r w:rsidR="00DE788F">
        <w:t>8, s. 5), přitom zdůrazňuje: „…</w:t>
      </w:r>
      <w:r w:rsidRPr="00202F13">
        <w:rPr>
          <w:i/>
        </w:rPr>
        <w:t>pokud původní ústavní zařízení usiluje o transformaci, je často nutné, aby veškeré nové terénní služby samo zřizovalo</w:t>
      </w:r>
      <w:r>
        <w:rPr>
          <w:i/>
        </w:rPr>
        <w:t>“</w:t>
      </w:r>
      <w:r>
        <w:t>.</w:t>
      </w:r>
    </w:p>
    <w:p w:rsidR="00C05BF7" w:rsidRPr="00FF6126" w:rsidRDefault="00C05BF7" w:rsidP="00C05BF7">
      <w:pPr>
        <w:pStyle w:val="Odstavec1"/>
        <w:rPr>
          <w:sz w:val="12"/>
          <w:szCs w:val="12"/>
        </w:rPr>
      </w:pPr>
    </w:p>
    <w:p w:rsidR="00C05BF7" w:rsidRPr="00FC3D20" w:rsidRDefault="00C05BF7" w:rsidP="00BD47E2">
      <w:pPr>
        <w:pStyle w:val="Odstavec1"/>
        <w:numPr>
          <w:ilvl w:val="0"/>
          <w:numId w:val="38"/>
        </w:numPr>
        <w:rPr>
          <w:b/>
        </w:rPr>
      </w:pPr>
      <w:r w:rsidRPr="00FC3D20">
        <w:rPr>
          <w:b/>
        </w:rPr>
        <w:t>Extrémní tlak některých aktérů na transformaci 100 % vešk</w:t>
      </w:r>
      <w:r w:rsidRPr="00FC3D20">
        <w:rPr>
          <w:b/>
        </w:rPr>
        <w:t>e</w:t>
      </w:r>
      <w:r w:rsidRPr="00FC3D20">
        <w:rPr>
          <w:b/>
        </w:rPr>
        <w:t>rých kapacit zařízení</w:t>
      </w:r>
    </w:p>
    <w:p w:rsidR="00C05BF7" w:rsidRDefault="00C05BF7" w:rsidP="00C05BF7">
      <w:pPr>
        <w:pStyle w:val="Odstavec1"/>
      </w:pPr>
      <w:r>
        <w:t>V některých případech se objevuje tlak některých aktérů na proces transformace, což se v praxi ukazuje jako kontraproduktivní, protože dochází k nerespektování opakovaně projevené vůle a přání stávajících klientů</w:t>
      </w:r>
      <w:r w:rsidR="00D952F2">
        <w:fldChar w:fldCharType="begin"/>
      </w:r>
      <w:r>
        <w:instrText xml:space="preserve"> XE "</w:instrText>
      </w:r>
      <w:r w:rsidRPr="00925052">
        <w:instrText>klient</w:instrText>
      </w:r>
      <w:r>
        <w:instrText>" \f "v"</w:instrText>
      </w:r>
      <w:r w:rsidR="00D952F2">
        <w:fldChar w:fldCharType="end"/>
      </w:r>
      <w:r>
        <w:t>. Objevuje se nevhodně zvolený proces práce s klientem (př. projevy manipulace), což vede naopak k většímu sociá</w:t>
      </w:r>
      <w:r>
        <w:t>l</w:t>
      </w:r>
      <w:r>
        <w:t>nímu vyloučení klienta nebo situace, kdy se odmítá nastavení postu</w:t>
      </w:r>
      <w:r>
        <w:t>p</w:t>
      </w:r>
      <w:r>
        <w:t>ných (včetně opak</w:t>
      </w:r>
      <w:r>
        <w:t>o</w:t>
      </w:r>
      <w:r>
        <w:t xml:space="preserve">vaně návratových) procesů u konkrétních klientů apod. </w:t>
      </w:r>
      <w:r w:rsidRPr="001F199C">
        <w:t xml:space="preserve">(APSS ČR in </w:t>
      </w:r>
      <w:r w:rsidRPr="00F611ED">
        <w:rPr>
          <w:sz w:val="22"/>
          <w:szCs w:val="22"/>
        </w:rPr>
        <w:t>Odborný časopis Sociální služby</w:t>
      </w:r>
      <w:r w:rsidRPr="001F199C">
        <w:t xml:space="preserve"> </w:t>
      </w:r>
      <w:r w:rsidR="00D035A1">
        <w:t xml:space="preserve">č. </w:t>
      </w:r>
      <w:r>
        <w:t>11/2018).</w:t>
      </w:r>
    </w:p>
    <w:p w:rsidR="00C05BF7" w:rsidRDefault="00C05BF7" w:rsidP="00C05BF7">
      <w:pPr>
        <w:pStyle w:val="Dalodstavce"/>
      </w:pPr>
      <w:r>
        <w:t>Na situaci je potřeba se dívat z pohledu klienta</w:t>
      </w:r>
      <w:r w:rsidR="00D952F2">
        <w:fldChar w:fldCharType="begin"/>
      </w:r>
      <w:r>
        <w:instrText xml:space="preserve"> XE "</w:instrText>
      </w:r>
      <w:r w:rsidRPr="00660FEB">
        <w:instrText>klient</w:instrText>
      </w:r>
      <w:r>
        <w:instrText>" \f "v"</w:instrText>
      </w:r>
      <w:r w:rsidR="00D952F2">
        <w:fldChar w:fldCharType="end"/>
      </w:r>
      <w:r>
        <w:t>, který v ústavu pr</w:t>
      </w:r>
      <w:r>
        <w:t>o</w:t>
      </w:r>
      <w:r>
        <w:t>žil většinu svého života, zná okolí, má zde sociální vazby, což hezky ilustruje článek v časopise Sociální služby. Aktéři člá</w:t>
      </w:r>
      <w:r>
        <w:t>n</w:t>
      </w:r>
      <w:r>
        <w:t>ku se shodují, že p</w:t>
      </w:r>
      <w:r>
        <w:t>o</w:t>
      </w:r>
      <w:r>
        <w:t>strádá smysl ve jménu zvyšování kvality života</w:t>
      </w:r>
      <w:r w:rsidR="00D952F2">
        <w:fldChar w:fldCharType="begin"/>
      </w:r>
      <w:r>
        <w:instrText xml:space="preserve"> XE "</w:instrText>
      </w:r>
      <w:r w:rsidRPr="005F203B">
        <w:instrText>kvalita života lidí se zdravotním postižením</w:instrText>
      </w:r>
      <w:r>
        <w:instrText>" \f "v"</w:instrText>
      </w:r>
      <w:r w:rsidR="00D952F2">
        <w:fldChar w:fldCharType="end"/>
      </w:r>
      <w:r>
        <w:t xml:space="preserve"> a proklamování lidských práv, člověka – klienta někam jen tak přemístit. Kroky mají vést ke zle</w:t>
      </w:r>
      <w:r>
        <w:t>p</w:t>
      </w:r>
      <w:r>
        <w:t>šení jeho života, a ne ho vykořenit z území, kde žije skoro celý svůj ž</w:t>
      </w:r>
      <w:r>
        <w:t>i</w:t>
      </w:r>
      <w:r>
        <w:t>vot, na tom se aktéři článku shodují. (Hotová</w:t>
      </w:r>
      <w:r w:rsidR="00D952F2">
        <w:fldChar w:fldCharType="begin"/>
      </w:r>
      <w:r>
        <w:instrText xml:space="preserve"> XE "</w:instrText>
      </w:r>
      <w:r w:rsidRPr="00A82842">
        <w:instrText>Hotová</w:instrText>
      </w:r>
      <w:r>
        <w:instrText xml:space="preserve">" </w:instrText>
      </w:r>
      <w:r w:rsidR="00D952F2">
        <w:fldChar w:fldCharType="end"/>
      </w:r>
      <w:r>
        <w:t xml:space="preserve"> in Odborný časopis Sociální služby </w:t>
      </w:r>
      <w:r w:rsidR="00D035A1">
        <w:t xml:space="preserve">č. </w:t>
      </w:r>
      <w:r>
        <w:t>11/2017). Pokud říkáme, že chceme lepší, kvalitnější služby pro naše klienty, měli bychom být schopni respektovat jejich přání: pokud chce klient žít v domově s větším počtem dalších klientů, měli b</w:t>
      </w:r>
      <w:r>
        <w:t>y</w:t>
      </w:r>
      <w:r>
        <w:lastRenderedPageBreak/>
        <w:t>chom mu to umožnit a netlačit ho do změny, protože si myslíme, že to pro něho bude lepší. Také b</w:t>
      </w:r>
      <w:r>
        <w:t>y</w:t>
      </w:r>
      <w:r>
        <w:t>chom měli</w:t>
      </w:r>
      <w:r w:rsidR="00DE788F">
        <w:t xml:space="preserve"> být schopni přijmout, pokud se </w:t>
      </w:r>
      <w:r>
        <w:t>klient rozhodne jinak, než očekáváme.</w:t>
      </w:r>
    </w:p>
    <w:p w:rsidR="00B11B24" w:rsidRDefault="00B11B24" w:rsidP="00C05BF7">
      <w:pPr>
        <w:pStyle w:val="Dalodstavce"/>
      </w:pPr>
    </w:p>
    <w:p w:rsidR="00C05BF7" w:rsidRDefault="00C05BF7" w:rsidP="006F6C01">
      <w:pPr>
        <w:pStyle w:val="Nadpis2"/>
        <w:numPr>
          <w:ilvl w:val="1"/>
          <w:numId w:val="15"/>
        </w:numPr>
      </w:pPr>
      <w:bookmarkStart w:id="61" w:name="_Toc28464427"/>
      <w:bookmarkStart w:id="62" w:name="_Toc28527725"/>
      <w:r>
        <w:t>Podpory v procesu transformace</w:t>
      </w:r>
      <w:bookmarkEnd w:id="61"/>
      <w:bookmarkEnd w:id="62"/>
    </w:p>
    <w:p w:rsidR="00C05BF7" w:rsidRDefault="00C05BF7" w:rsidP="00C05BF7">
      <w:pPr>
        <w:pStyle w:val="Odstavec1"/>
      </w:pPr>
      <w:r>
        <w:t>Díky různým transformačním projektům můžeme říci, co proces tran</w:t>
      </w:r>
      <w:r>
        <w:t>s</w:t>
      </w:r>
      <w:r>
        <w:t>formace naopak podporuje. V praxi se ukazuje, že koncepce služby, resp. organizační faktory, mezi které patří cíle organizace, využívání schopností a dovedností zaměstnanců, jejich externí podpora (formou vzdělávání, příkladů dobré praxe, atd.), přehlednost požadavků na pr</w:t>
      </w:r>
      <w:r>
        <w:t>a</w:t>
      </w:r>
      <w:r>
        <w:t>covní výkon atp. jsou pro úspěch transformace pobytových sociálních služeb a pro zvyšování kvality života lidí s postižením</w:t>
      </w:r>
      <w:r w:rsidR="00D952F2">
        <w:fldChar w:fldCharType="begin"/>
      </w:r>
      <w:r>
        <w:instrText xml:space="preserve"> XE "</w:instrText>
      </w:r>
      <w:r w:rsidRPr="00D961BD">
        <w:instrText>kvalita živ</w:instrText>
      </w:r>
      <w:r w:rsidRPr="00D961BD">
        <w:instrText>o</w:instrText>
      </w:r>
      <w:r w:rsidRPr="00D961BD">
        <w:instrText>ta lidí se zdravotním postižením</w:instrText>
      </w:r>
      <w:r>
        <w:instrText>" \f "v"</w:instrText>
      </w:r>
      <w:r w:rsidR="00D952F2">
        <w:fldChar w:fldCharType="end"/>
      </w:r>
      <w:r>
        <w:t xml:space="preserve"> klíčové. Naopak charakterist</w:t>
      </w:r>
      <w:r>
        <w:t>i</w:t>
      </w:r>
      <w:r>
        <w:t>ky uživatelů služeb nebo</w:t>
      </w:r>
      <w:r w:rsidR="00DE788F">
        <w:t xml:space="preserve"> finančního zajištění služby se </w:t>
      </w:r>
      <w:r>
        <w:t>ukazují jako m</w:t>
      </w:r>
      <w:r>
        <w:t>é</w:t>
      </w:r>
      <w:r>
        <w:t>ně významné. To platí zejména tam, kde má poskyt</w:t>
      </w:r>
      <w:r>
        <w:t>o</w:t>
      </w:r>
      <w:r>
        <w:t>vání služeb v rámci nějakého zařízení dlouholetou tradici v dané místní komunitě</w:t>
      </w:r>
      <w:r w:rsidR="00D952F2">
        <w:fldChar w:fldCharType="begin"/>
      </w:r>
      <w:r>
        <w:instrText xml:space="preserve"> XE "</w:instrText>
      </w:r>
      <w:r w:rsidRPr="00614DC6">
        <w:instrText>k</w:instrText>
      </w:r>
      <w:r w:rsidRPr="00614DC6">
        <w:instrText>o</w:instrText>
      </w:r>
      <w:r w:rsidRPr="00614DC6">
        <w:instrText>munita</w:instrText>
      </w:r>
      <w:r>
        <w:instrText>" \f "v"</w:instrText>
      </w:r>
      <w:r w:rsidR="00D952F2">
        <w:fldChar w:fldCharType="end"/>
      </w:r>
      <w:r>
        <w:t xml:space="preserve"> (Furmaníková</w:t>
      </w:r>
      <w:r w:rsidR="00D952F2">
        <w:fldChar w:fldCharType="begin"/>
      </w:r>
      <w:r>
        <w:instrText xml:space="preserve"> XE "</w:instrText>
      </w:r>
      <w:r w:rsidRPr="007C140E">
        <w:instrText>Furmaníková</w:instrText>
      </w:r>
      <w:r>
        <w:instrText xml:space="preserve">" </w:instrText>
      </w:r>
      <w:r w:rsidR="00D952F2">
        <w:fldChar w:fldCharType="end"/>
      </w:r>
      <w:r w:rsidR="00E865E2">
        <w:t xml:space="preserve"> a kol. i</w:t>
      </w:r>
      <w:r>
        <w:t>n Časopis Sociální práce, 1/2013).</w:t>
      </w:r>
    </w:p>
    <w:p w:rsidR="00C05BF7" w:rsidRPr="00C1089D" w:rsidRDefault="00C05BF7" w:rsidP="00C05BF7">
      <w:pPr>
        <w:pStyle w:val="Odstavec1"/>
        <w:rPr>
          <w:sz w:val="14"/>
          <w:szCs w:val="14"/>
        </w:rPr>
      </w:pPr>
    </w:p>
    <w:p w:rsidR="00C05BF7" w:rsidRDefault="00C05BF7" w:rsidP="00C05BF7">
      <w:pPr>
        <w:pStyle w:val="Odstavec1"/>
      </w:pPr>
      <w:r w:rsidRPr="00F27CDE">
        <w:rPr>
          <w:u w:val="single"/>
        </w:rPr>
        <w:t>Pro úspěch transformace</w:t>
      </w:r>
      <w:r>
        <w:t xml:space="preserve"> a pro udržitelnost jejích výsledků je klíčové, aby byly při všech krocích a rozhodnutích učiněných během změn </w:t>
      </w:r>
      <w:r w:rsidRPr="00F27CDE">
        <w:rPr>
          <w:u w:val="single"/>
        </w:rPr>
        <w:t>d</w:t>
      </w:r>
      <w:r w:rsidRPr="00F27CDE">
        <w:rPr>
          <w:u w:val="single"/>
        </w:rPr>
        <w:t>o</w:t>
      </w:r>
      <w:r w:rsidRPr="00F27CDE">
        <w:rPr>
          <w:u w:val="single"/>
        </w:rPr>
        <w:t>držovány následující principy</w:t>
      </w:r>
      <w:r>
        <w:t>, které se úzce dotýkají hlavních příjemců transformačního procesu, tedy uživatelů (Národní centrum podpory transformace sociálních služeb</w:t>
      </w:r>
      <w:r w:rsidR="00D952F2">
        <w:fldChar w:fldCharType="begin"/>
      </w:r>
      <w:r>
        <w:instrText xml:space="preserve"> XE "Národní centrum podpory tran</w:instrText>
      </w:r>
      <w:r>
        <w:instrText>s</w:instrText>
      </w:r>
      <w:r>
        <w:instrText xml:space="preserve">formace sociálních služeb" </w:instrText>
      </w:r>
      <w:r w:rsidR="00D952F2">
        <w:fldChar w:fldCharType="end"/>
      </w:r>
      <w:r w:rsidR="00622A00">
        <w:t>, 2016</w:t>
      </w:r>
      <w:r>
        <w:t>):</w:t>
      </w:r>
    </w:p>
    <w:p w:rsidR="00DE788F" w:rsidRPr="00DE788F" w:rsidRDefault="00DE788F" w:rsidP="00DE788F">
      <w:pPr>
        <w:pStyle w:val="Dalodstavce"/>
      </w:pPr>
    </w:p>
    <w:p w:rsidR="00C05BF7" w:rsidRDefault="00C05BF7" w:rsidP="00BD47E2">
      <w:pPr>
        <w:pStyle w:val="Odstavec1"/>
        <w:numPr>
          <w:ilvl w:val="0"/>
          <w:numId w:val="39"/>
        </w:numPr>
      </w:pPr>
      <w:r w:rsidRPr="00FC3D20">
        <w:rPr>
          <w:b/>
          <w:i/>
        </w:rPr>
        <w:t>Změny musí směřovat k začleňování uživatelů sociálních služeb do běžného života společnosti</w:t>
      </w:r>
      <w:r>
        <w:t xml:space="preserve"> – tzn., nesmí docházet k izolaci už</w:t>
      </w:r>
      <w:r>
        <w:t>i</w:t>
      </w:r>
      <w:r>
        <w:t>vatelů od ostatní společnosti nebo ke špatně nastavené míře podp</w:t>
      </w:r>
      <w:r>
        <w:t>o</w:t>
      </w:r>
      <w:r>
        <w:t>ry (příliš malá podpora x příliš mnoho podpory).</w:t>
      </w:r>
    </w:p>
    <w:p w:rsidR="00DE788F" w:rsidRPr="00DE788F" w:rsidRDefault="00DE788F" w:rsidP="00DE788F">
      <w:pPr>
        <w:pStyle w:val="Dalodstavce"/>
      </w:pPr>
    </w:p>
    <w:p w:rsidR="00C05BF7" w:rsidRDefault="00C05BF7" w:rsidP="00BD47E2">
      <w:pPr>
        <w:pStyle w:val="Odstavec1"/>
        <w:numPr>
          <w:ilvl w:val="0"/>
          <w:numId w:val="39"/>
        </w:numPr>
      </w:pPr>
      <w:r w:rsidRPr="00FE4B92">
        <w:rPr>
          <w:b/>
          <w:i/>
        </w:rPr>
        <w:t>Neustále je nutné sledovat, zda jsou naplňována práva uživatelů sociálních služeb</w:t>
      </w:r>
      <w:r>
        <w:t xml:space="preserve"> – tzn., všechno rozhodnutí musí být činěna tak, aby nepoškodila uživatele sociálních služeb a nebyla v rozporu s j</w:t>
      </w:r>
      <w:r>
        <w:t>e</w:t>
      </w:r>
      <w:r>
        <w:t>jich potřebami a zájmy.</w:t>
      </w:r>
    </w:p>
    <w:p w:rsidR="00DE788F" w:rsidRPr="00DE788F" w:rsidRDefault="00DE788F" w:rsidP="00DE788F">
      <w:pPr>
        <w:pStyle w:val="Dalodstavce"/>
      </w:pPr>
    </w:p>
    <w:p w:rsidR="00C05BF7" w:rsidRDefault="00C05BF7" w:rsidP="00BD47E2">
      <w:pPr>
        <w:pStyle w:val="Odstavec1"/>
        <w:numPr>
          <w:ilvl w:val="0"/>
          <w:numId w:val="39"/>
        </w:numPr>
      </w:pPr>
      <w:r w:rsidRPr="00FE4B92">
        <w:rPr>
          <w:b/>
          <w:i/>
        </w:rPr>
        <w:lastRenderedPageBreak/>
        <w:t>Změny se týkají všech lidí, kteří jsou či budou uživateli sociálních služeb</w:t>
      </w:r>
      <w:r>
        <w:t xml:space="preserve"> – tzn. nelze je vztahovat např. pouze na osoby, které potřeb</w:t>
      </w:r>
      <w:r>
        <w:t>u</w:t>
      </w:r>
      <w:r>
        <w:t>jí nižší míru podpory</w:t>
      </w:r>
      <w:r>
        <w:rPr>
          <w:rStyle w:val="Znakapoznpodarou"/>
        </w:rPr>
        <w:footnoteReference w:id="17"/>
      </w:r>
      <w:r>
        <w:t>.</w:t>
      </w:r>
    </w:p>
    <w:p w:rsidR="00DE788F" w:rsidRPr="00DE788F" w:rsidRDefault="00DE788F" w:rsidP="00DE788F">
      <w:pPr>
        <w:pStyle w:val="Dalodstavce"/>
      </w:pPr>
    </w:p>
    <w:p w:rsidR="00C05BF7" w:rsidRDefault="00C05BF7" w:rsidP="00BD47E2">
      <w:pPr>
        <w:pStyle w:val="Odstavec1"/>
        <w:numPr>
          <w:ilvl w:val="0"/>
          <w:numId w:val="39"/>
        </w:numPr>
      </w:pPr>
      <w:r w:rsidRPr="00FE4B92">
        <w:rPr>
          <w:b/>
          <w:i/>
        </w:rPr>
        <w:t>Rozhodování během transformačního procesu se účastní všichni, kterých se týká, zejména pak uživatelé sociálních služeb</w:t>
      </w:r>
      <w:r>
        <w:t xml:space="preserve"> – tzn. součástí procesu je práce na tom, aby lidé se zdravotním postižením měli dostatek kompetencí, dovedností a podpory k tomu, aby dok</w:t>
      </w:r>
      <w:r>
        <w:t>á</w:t>
      </w:r>
      <w:r>
        <w:t>zali vyjádřit svůj názor.</w:t>
      </w:r>
    </w:p>
    <w:p w:rsidR="00DE788F" w:rsidRPr="00DE788F" w:rsidRDefault="00DE788F" w:rsidP="00DE788F">
      <w:pPr>
        <w:pStyle w:val="Dalodstavce"/>
      </w:pPr>
    </w:p>
    <w:p w:rsidR="00C05BF7" w:rsidRDefault="00C05BF7" w:rsidP="00BD47E2">
      <w:pPr>
        <w:pStyle w:val="Odstavec1"/>
        <w:numPr>
          <w:ilvl w:val="0"/>
          <w:numId w:val="39"/>
        </w:numPr>
      </w:pPr>
      <w:r w:rsidRPr="00FE4B92">
        <w:rPr>
          <w:b/>
          <w:i/>
        </w:rPr>
        <w:t>V průběhu deinstitucionalizace</w:t>
      </w:r>
      <w:r w:rsidR="00D952F2" w:rsidRPr="00FE4B92">
        <w:rPr>
          <w:b/>
        </w:rPr>
        <w:fldChar w:fldCharType="begin"/>
      </w:r>
      <w:r w:rsidRPr="00FE4B92">
        <w:rPr>
          <w:b/>
        </w:rPr>
        <w:instrText xml:space="preserve"> XE "deinstitucionalizace" \f "v"</w:instrText>
      </w:r>
      <w:r w:rsidR="00D952F2" w:rsidRPr="00FE4B92">
        <w:rPr>
          <w:b/>
        </w:rPr>
        <w:fldChar w:fldCharType="end"/>
      </w:r>
      <w:r w:rsidRPr="00FE4B92">
        <w:rPr>
          <w:b/>
          <w:i/>
        </w:rPr>
        <w:t xml:space="preserve"> je zajištěno bezpečí uživatelů sociálních služeb</w:t>
      </w:r>
      <w:r>
        <w:t xml:space="preserve"> – tzn., zejména při rušení ústavních služeb jsou uživatelům nabídnuty jiné alternativní služby, nejvíce je potřeba chránit nejvíce ohrožené skupiny obyvatel (děti a ti, kteří se nevyj</w:t>
      </w:r>
      <w:r>
        <w:t>a</w:t>
      </w:r>
      <w:r>
        <w:t>dřují běžným způsobem, u kterých si nejsme jisti jejich přáním)</w:t>
      </w:r>
      <w:r w:rsidR="00B11B24">
        <w:t>.</w:t>
      </w:r>
    </w:p>
    <w:p w:rsidR="00B11B24" w:rsidRPr="00B11B24" w:rsidRDefault="00B11B24" w:rsidP="00B11B24">
      <w:pPr>
        <w:pStyle w:val="Dalodstavce"/>
      </w:pPr>
    </w:p>
    <w:p w:rsidR="00C05BF7" w:rsidRDefault="00C05BF7" w:rsidP="00BD47E2">
      <w:pPr>
        <w:pStyle w:val="Odstavec1"/>
        <w:numPr>
          <w:ilvl w:val="0"/>
          <w:numId w:val="39"/>
        </w:numPr>
      </w:pPr>
      <w:r w:rsidRPr="00FE4B92">
        <w:rPr>
          <w:b/>
          <w:i/>
        </w:rPr>
        <w:t>Součástí procesu deinstitucionalizace je zvyšování povědomí v</w:t>
      </w:r>
      <w:r w:rsidRPr="00FE4B92">
        <w:rPr>
          <w:b/>
          <w:i/>
        </w:rPr>
        <w:t>e</w:t>
      </w:r>
      <w:r w:rsidRPr="00FE4B92">
        <w:rPr>
          <w:b/>
          <w:i/>
        </w:rPr>
        <w:t>řejnosti</w:t>
      </w:r>
      <w:r>
        <w:t xml:space="preserve"> – tzn., veřejnost je infor</w:t>
      </w:r>
      <w:r w:rsidR="00B11B24">
        <w:t>mována o aspektech spojených se </w:t>
      </w:r>
      <w:r>
        <w:t>zdravotním postižením, lidskými právy, začleňováním do spole</w:t>
      </w:r>
      <w:r>
        <w:t>č</w:t>
      </w:r>
      <w:r>
        <w:t>nosti, využíváním sociálních služeb a deinstitucionalizací (transfo</w:t>
      </w:r>
      <w:r>
        <w:t>r</w:t>
      </w:r>
      <w:r>
        <w:t>mací).</w:t>
      </w:r>
    </w:p>
    <w:p w:rsidR="00B11B24" w:rsidRPr="00B11B24" w:rsidRDefault="00B11B24" w:rsidP="00B11B24">
      <w:pPr>
        <w:pStyle w:val="Dalodstavce"/>
      </w:pPr>
    </w:p>
    <w:p w:rsidR="00C05BF7" w:rsidRDefault="00C05BF7" w:rsidP="00BD47E2">
      <w:pPr>
        <w:pStyle w:val="Odstavec1"/>
        <w:numPr>
          <w:ilvl w:val="0"/>
          <w:numId w:val="39"/>
        </w:numPr>
      </w:pPr>
      <w:r w:rsidRPr="00FE4B92">
        <w:rPr>
          <w:b/>
          <w:i/>
        </w:rPr>
        <w:t>Transformace je řízený proces, který je pravidelně vyhodnocován</w:t>
      </w:r>
      <w:r>
        <w:t xml:space="preserve"> – tzn., vzhledem k tomu, že se jedná o rozsáhlou změnu, nemůže probíhat náhodně a nahodile, v opačném případě je ohroženo be</w:t>
      </w:r>
      <w:r>
        <w:t>z</w:t>
      </w:r>
      <w:r>
        <w:t>pečí jejích účastníků.</w:t>
      </w:r>
    </w:p>
    <w:p w:rsidR="00B11B24" w:rsidRPr="00B11B24" w:rsidRDefault="00B11B24" w:rsidP="00B11B24">
      <w:pPr>
        <w:pStyle w:val="Dalodstavce"/>
      </w:pPr>
    </w:p>
    <w:p w:rsidR="00C05BF7" w:rsidRDefault="00C05BF7" w:rsidP="00BD47E2">
      <w:pPr>
        <w:pStyle w:val="Odstavec1"/>
        <w:numPr>
          <w:ilvl w:val="0"/>
          <w:numId w:val="39"/>
        </w:numPr>
      </w:pPr>
      <w:r w:rsidRPr="00FE4B92">
        <w:rPr>
          <w:b/>
          <w:i/>
        </w:rPr>
        <w:t>Transformace se týká všech oblastí života uživatelů sociálních služeb</w:t>
      </w:r>
      <w:r>
        <w:t xml:space="preserve"> – tzn., neomezuje se jen na poskytování sociálních služeb, ale zahrnuje oblast vzdělávání, zaměstnání, zdravotní péče</w:t>
      </w:r>
      <w:r w:rsidR="00D952F2">
        <w:fldChar w:fldCharType="begin"/>
      </w:r>
      <w:r>
        <w:instrText xml:space="preserve"> XE "</w:instrText>
      </w:r>
      <w:r w:rsidRPr="00D615D8">
        <w:instrText>péče</w:instrText>
      </w:r>
      <w:r>
        <w:instrText>" \f "v"</w:instrText>
      </w:r>
      <w:r w:rsidR="00D952F2">
        <w:fldChar w:fldCharType="end"/>
      </w:r>
      <w:r>
        <w:t>, právního postavení uživatelů, bezbariérovosti prostředí, atd.</w:t>
      </w:r>
    </w:p>
    <w:p w:rsidR="00C05BF7" w:rsidRDefault="00C05BF7" w:rsidP="00C05BF7">
      <w:pPr>
        <w:pStyle w:val="Odstavec1"/>
      </w:pPr>
      <w:r>
        <w:lastRenderedPageBreak/>
        <w:t>Proces transformace sociálních služeb je náročný jak z hlediska organ</w:t>
      </w:r>
      <w:r>
        <w:t>i</w:t>
      </w:r>
      <w:r>
        <w:t>zace, tak času pro týmy transformujících se zařízení, samotné uživatele i běžnou společnost (komunitu). Pokud však říkáme, že nám záleží na tom, aby se lidé s postižením integrovali do běžné společnosti a zvýšila se kvalita jejich života</w:t>
      </w:r>
      <w:r w:rsidR="00D952F2">
        <w:fldChar w:fldCharType="begin"/>
      </w:r>
      <w:r>
        <w:instrText xml:space="preserve"> XE "</w:instrText>
      </w:r>
      <w:r w:rsidRPr="00EC7DAB">
        <w:instrText>kvalita života lidí se zdravotním postiž</w:instrText>
      </w:r>
      <w:r w:rsidRPr="00EC7DAB">
        <w:instrText>e</w:instrText>
      </w:r>
      <w:r w:rsidRPr="00EC7DAB">
        <w:instrText>ním</w:instrText>
      </w:r>
      <w:r>
        <w:instrText>" \f "v"</w:instrText>
      </w:r>
      <w:r w:rsidR="00D952F2">
        <w:fldChar w:fldCharType="end"/>
      </w:r>
      <w:r>
        <w:t>, je nutné tímto procesem projít.</w:t>
      </w:r>
    </w:p>
    <w:p w:rsidR="00B11B24" w:rsidRPr="00B11B24" w:rsidRDefault="00B11B24" w:rsidP="00B11B24">
      <w:pPr>
        <w:pStyle w:val="Dalodstavce"/>
      </w:pPr>
    </w:p>
    <w:p w:rsidR="00C05BF7" w:rsidRDefault="00C05BF7" w:rsidP="006F6C01">
      <w:pPr>
        <w:pStyle w:val="Nadpis2"/>
        <w:numPr>
          <w:ilvl w:val="1"/>
          <w:numId w:val="15"/>
        </w:numPr>
      </w:pPr>
      <w:bookmarkStart w:id="63" w:name="_Toc28464428"/>
      <w:bookmarkStart w:id="64" w:name="_Toc28527726"/>
      <w:r>
        <w:t>Vnímání podpor a bariér</w:t>
      </w:r>
      <w:bookmarkEnd w:id="63"/>
      <w:bookmarkEnd w:id="64"/>
    </w:p>
    <w:p w:rsidR="00C05BF7" w:rsidRDefault="00C05BF7" w:rsidP="00C05BF7">
      <w:pPr>
        <w:pStyle w:val="Odstavec1"/>
      </w:pPr>
      <w:r>
        <w:t>Celou touto prací se prolíná zaměření se na podpory</w:t>
      </w:r>
      <w:r w:rsidR="00D952F2">
        <w:fldChar w:fldCharType="begin"/>
      </w:r>
      <w:r>
        <w:instrText xml:space="preserve"> XE "</w:instrText>
      </w:r>
      <w:r w:rsidRPr="005329BE">
        <w:instrText>podpora</w:instrText>
      </w:r>
      <w:r>
        <w:instrText>" \f "v"</w:instrText>
      </w:r>
      <w:r w:rsidR="00D952F2">
        <w:fldChar w:fldCharType="end"/>
      </w:r>
      <w:r>
        <w:t xml:space="preserve"> a bariéry</w:t>
      </w:r>
      <w:r w:rsidR="00D952F2">
        <w:fldChar w:fldCharType="begin"/>
      </w:r>
      <w:r>
        <w:instrText xml:space="preserve"> XE "</w:instrText>
      </w:r>
      <w:r w:rsidRPr="00F0447F">
        <w:instrText>bariéra</w:instrText>
      </w:r>
      <w:r>
        <w:instrText>" \f "v"</w:instrText>
      </w:r>
      <w:r w:rsidR="00D952F2">
        <w:fldChar w:fldCharType="end"/>
      </w:r>
      <w:r>
        <w:t xml:space="preserve"> během procesu transformace</w:t>
      </w:r>
      <w:r w:rsidR="00D952F2">
        <w:fldChar w:fldCharType="begin"/>
      </w:r>
      <w:r>
        <w:instrText xml:space="preserve"> XE "</w:instrText>
      </w:r>
      <w:r w:rsidRPr="00445C9C">
        <w:instrText>transformace sociálních služeb</w:instrText>
      </w:r>
      <w:r>
        <w:instrText>" \f "v"</w:instrText>
      </w:r>
      <w:r w:rsidR="00D952F2">
        <w:fldChar w:fldCharType="end"/>
      </w:r>
      <w:r>
        <w:t>, proto považuji za užitečné v</w:t>
      </w:r>
      <w:r>
        <w:t>y</w:t>
      </w:r>
      <w:r>
        <w:t>mezit pojmy vn</w:t>
      </w:r>
      <w:r>
        <w:t>í</w:t>
      </w:r>
      <w:r>
        <w:t>mání, podpora a bariéra, tak jak chápu jejich význam v kontextu tohoto tématu a lidí, jejichž pohled mě zajímá, tedy dosp</w:t>
      </w:r>
      <w:r>
        <w:t>ě</w:t>
      </w:r>
      <w:r>
        <w:t>lých osob se zdravo</w:t>
      </w:r>
      <w:r>
        <w:t>t</w:t>
      </w:r>
      <w:r>
        <w:t>ním postižením.</w:t>
      </w:r>
    </w:p>
    <w:p w:rsidR="00C05BF7" w:rsidRDefault="00C05BF7" w:rsidP="00C05BF7">
      <w:pPr>
        <w:pStyle w:val="Odstavec1"/>
        <w:rPr>
          <w:sz w:val="12"/>
          <w:szCs w:val="12"/>
        </w:rPr>
      </w:pPr>
    </w:p>
    <w:p w:rsidR="00B11B24" w:rsidRPr="00B11B24" w:rsidRDefault="00B11B24" w:rsidP="00B11B24">
      <w:pPr>
        <w:pStyle w:val="Dalodstavce"/>
      </w:pPr>
    </w:p>
    <w:p w:rsidR="00C05BF7" w:rsidRDefault="00C05BF7" w:rsidP="00BD47E2">
      <w:pPr>
        <w:pStyle w:val="Odstavec1"/>
        <w:numPr>
          <w:ilvl w:val="0"/>
          <w:numId w:val="77"/>
        </w:numPr>
        <w:rPr>
          <w:b/>
          <w:sz w:val="26"/>
          <w:szCs w:val="26"/>
        </w:rPr>
      </w:pPr>
      <w:r w:rsidRPr="003F3581">
        <w:rPr>
          <w:b/>
          <w:sz w:val="26"/>
          <w:szCs w:val="26"/>
        </w:rPr>
        <w:t>Vnímání</w:t>
      </w:r>
    </w:p>
    <w:p w:rsidR="00C05BF7" w:rsidRPr="00B11B24" w:rsidRDefault="00C05BF7" w:rsidP="00B11B24">
      <w:pPr>
        <w:pStyle w:val="Odstavec1"/>
      </w:pPr>
    </w:p>
    <w:p w:rsidR="00C05BF7" w:rsidRDefault="00C05BF7" w:rsidP="00C05BF7">
      <w:pPr>
        <w:pStyle w:val="Odstavec1"/>
      </w:pPr>
      <w:r>
        <w:t>V psychologickém slovníku od doktora Geista</w:t>
      </w:r>
      <w:r w:rsidR="00D952F2">
        <w:fldChar w:fldCharType="begin"/>
      </w:r>
      <w:r>
        <w:instrText xml:space="preserve"> XE "</w:instrText>
      </w:r>
      <w:r w:rsidRPr="00B2447D">
        <w:instrText>Geist</w:instrText>
      </w:r>
      <w:r>
        <w:instrText xml:space="preserve">" </w:instrText>
      </w:r>
      <w:r w:rsidR="00D952F2">
        <w:fldChar w:fldCharType="end"/>
      </w:r>
      <w:r>
        <w:t xml:space="preserve"> (2000) se dočteme, že </w:t>
      </w:r>
      <w:r w:rsidRPr="005B4F23">
        <w:rPr>
          <w:b/>
        </w:rPr>
        <w:t>vnímání</w:t>
      </w:r>
      <w:r w:rsidR="00D952F2" w:rsidRPr="00FA10E2">
        <w:fldChar w:fldCharType="begin"/>
      </w:r>
      <w:r w:rsidRPr="00FA10E2">
        <w:instrText xml:space="preserve"> XE "vnímání" \f "v"</w:instrText>
      </w:r>
      <w:r w:rsidR="00D952F2" w:rsidRPr="00FA10E2">
        <w:fldChar w:fldCharType="end"/>
      </w:r>
      <w:r>
        <w:t xml:space="preserve"> v obecné rovině označuje proces, jímž se získávají poznatky na základě zpracování vjemů (čili informací). Díky němu se orientujeme ve světě, ve kterém žijeme. Aut</w:t>
      </w:r>
      <w:r>
        <w:t>o</w:t>
      </w:r>
      <w:r>
        <w:t>ři Hartl</w:t>
      </w:r>
      <w:r w:rsidR="00D952F2">
        <w:fldChar w:fldCharType="begin"/>
      </w:r>
      <w:r>
        <w:instrText xml:space="preserve"> XE "</w:instrText>
      </w:r>
      <w:r w:rsidRPr="0033795B">
        <w:instrText>Hartl</w:instrText>
      </w:r>
      <w:r>
        <w:instrText xml:space="preserve">" </w:instrText>
      </w:r>
      <w:r w:rsidR="00D952F2">
        <w:fldChar w:fldCharType="end"/>
      </w:r>
      <w:r>
        <w:t xml:space="preserve"> a Hartlová</w:t>
      </w:r>
      <w:r w:rsidR="00D952F2">
        <w:fldChar w:fldCharType="begin"/>
      </w:r>
      <w:r>
        <w:instrText xml:space="preserve"> XE "</w:instrText>
      </w:r>
      <w:r w:rsidRPr="00E34C3E">
        <w:instrText>Hartlová</w:instrText>
      </w:r>
      <w:r>
        <w:instrText xml:space="preserve">" </w:instrText>
      </w:r>
      <w:r w:rsidR="00D952F2">
        <w:fldChar w:fldCharType="end"/>
      </w:r>
      <w:r>
        <w:t xml:space="preserve"> (2010) užívají obdo</w:t>
      </w:r>
      <w:r>
        <w:t>b</w:t>
      </w:r>
      <w:r>
        <w:t>nou definici, kdy vnímání popisují jako proces, při kterém jedinec pr</w:t>
      </w:r>
      <w:r>
        <w:t>o</w:t>
      </w:r>
      <w:r>
        <w:t>střednictvím smyslů a s nimi souvisejících nervových center v mozku získává informace o objektech, kvalitách, které se nacházejí v jeho okolí, ale také o vztazích a o vlastním vnitřním světě.</w:t>
      </w:r>
    </w:p>
    <w:p w:rsidR="00C05BF7" w:rsidRPr="00F628C7" w:rsidRDefault="00C05BF7" w:rsidP="00C05BF7">
      <w:pPr>
        <w:pStyle w:val="Dalodstavce"/>
      </w:pPr>
      <w:r>
        <w:t>Vnímání (percepce) představuje</w:t>
      </w:r>
      <w:r w:rsidR="00B11B24">
        <w:t xml:space="preserve"> komplexní proces, na kterém se </w:t>
      </w:r>
      <w:r>
        <w:t xml:space="preserve">podílejí </w:t>
      </w:r>
      <w:r w:rsidRPr="00BE7A12">
        <w:rPr>
          <w:i/>
        </w:rPr>
        <w:t>faktory</w:t>
      </w:r>
      <w:r>
        <w:t xml:space="preserve"> </w:t>
      </w:r>
      <w:r w:rsidRPr="00BE7A12">
        <w:rPr>
          <w:i/>
        </w:rPr>
        <w:t>fyziologické</w:t>
      </w:r>
      <w:r>
        <w:t xml:space="preserve"> (tj. odpověď našich smyslů, př. hlad, b</w:t>
      </w:r>
      <w:r>
        <w:t>o</w:t>
      </w:r>
      <w:r>
        <w:t xml:space="preserve">lest, studený), </w:t>
      </w:r>
      <w:r w:rsidRPr="00BE7A12">
        <w:rPr>
          <w:i/>
        </w:rPr>
        <w:t>psychické</w:t>
      </w:r>
      <w:r>
        <w:t xml:space="preserve"> (tj. naše vnitřní nastavení, subjektivní vnímání, př. emoce, motivace, hodnoty) i </w:t>
      </w:r>
      <w:r w:rsidRPr="00BE7A12">
        <w:rPr>
          <w:i/>
        </w:rPr>
        <w:t>sociální</w:t>
      </w:r>
      <w:r>
        <w:t xml:space="preserve"> (př. dřívější zkušenosti, post</w:t>
      </w:r>
      <w:r>
        <w:t>o</w:t>
      </w:r>
      <w:r>
        <w:t>je), (Geist</w:t>
      </w:r>
      <w:r w:rsidR="00D952F2">
        <w:fldChar w:fldCharType="begin"/>
      </w:r>
      <w:r>
        <w:instrText xml:space="preserve"> XE "</w:instrText>
      </w:r>
      <w:r w:rsidRPr="00FA7404">
        <w:instrText>Geist</w:instrText>
      </w:r>
      <w:r>
        <w:instrText xml:space="preserve">" </w:instrText>
      </w:r>
      <w:r w:rsidR="00D952F2">
        <w:fldChar w:fldCharType="end"/>
      </w:r>
      <w:r>
        <w:t>, 2000). Jeho produktem je potom vjem. Množství aktuálně možných vjemů je téměř nekonečné. Mozek si vybírá, proto je naše vnímání nutně selektivní. Vytváříme si fenomenální obraz světa, který není identický se světem, jaký je („o sobě“). Nežijeme ve světě, jaký je, ale ve světě, jak ho vnímáme a jak předpokládáme, že je. Často se stává, že žijeme ve světě, jaký se domníváme, že by měl být. Touto úvahou se už dostáváme k filozofickému pojetí pojmu. Pojďme se proto vrátit k psychologickému pojetí vnímání.</w:t>
      </w:r>
    </w:p>
    <w:p w:rsidR="00C05BF7" w:rsidRDefault="00C05BF7" w:rsidP="00C05BF7">
      <w:pPr>
        <w:pStyle w:val="Dalodstavce"/>
      </w:pPr>
      <w:r>
        <w:lastRenderedPageBreak/>
        <w:t>Vnímání úzce souvisí s </w:t>
      </w:r>
      <w:r w:rsidRPr="005B4F23">
        <w:rPr>
          <w:u w:val="single"/>
        </w:rPr>
        <w:t>postojem</w:t>
      </w:r>
      <w:r w:rsidR="00D952F2">
        <w:fldChar w:fldCharType="begin"/>
      </w:r>
      <w:r>
        <w:instrText xml:space="preserve"> XE "</w:instrText>
      </w:r>
      <w:r w:rsidRPr="000B2F85">
        <w:instrText>postoj</w:instrText>
      </w:r>
      <w:r>
        <w:instrText>" \f "v"</w:instrText>
      </w:r>
      <w:r w:rsidR="00D952F2">
        <w:fldChar w:fldCharType="end"/>
      </w:r>
      <w:r>
        <w:t>, protože čl</w:t>
      </w:r>
      <w:r>
        <w:t>o</w:t>
      </w:r>
      <w:r>
        <w:t>věk si přirozeně utváří mínění o věcech a lidech, se kterými se setkává. Říkáme, že si na něco dělá názor. Postoj je tedy hodnotící vztah vyjá</w:t>
      </w:r>
      <w:r>
        <w:t>d</w:t>
      </w:r>
      <w:r>
        <w:t>řený sklonem reagovat na předměty, osoby, situace a na sebe sama ustáleným způsobem (Ha</w:t>
      </w:r>
      <w:r>
        <w:t>r</w:t>
      </w:r>
      <w:r>
        <w:t>tl</w:t>
      </w:r>
      <w:r w:rsidR="00D952F2">
        <w:fldChar w:fldCharType="begin"/>
      </w:r>
      <w:r>
        <w:instrText xml:space="preserve"> XE "</w:instrText>
      </w:r>
      <w:r w:rsidRPr="000B5246">
        <w:instrText>Hartl</w:instrText>
      </w:r>
      <w:r>
        <w:instrText xml:space="preserve">" </w:instrText>
      </w:r>
      <w:r w:rsidR="00D952F2">
        <w:fldChar w:fldCharType="end"/>
      </w:r>
      <w:r>
        <w:t>, Hartlová</w:t>
      </w:r>
      <w:r w:rsidR="00D952F2">
        <w:fldChar w:fldCharType="begin"/>
      </w:r>
      <w:r>
        <w:instrText xml:space="preserve"> XE "</w:instrText>
      </w:r>
      <w:r w:rsidRPr="00221BC9">
        <w:instrText>Hartlová</w:instrText>
      </w:r>
      <w:r>
        <w:instrText xml:space="preserve">" </w:instrText>
      </w:r>
      <w:r w:rsidR="00D952F2">
        <w:fldChar w:fldCharType="end"/>
      </w:r>
      <w:r>
        <w:t>, 2010). Postoje jsou součástí osobnosti člověka. Utváří si je v průběhu života, vzděláváním, sociálními vztahy a veřejným míněním. Jsou rel</w:t>
      </w:r>
      <w:r>
        <w:t>a</w:t>
      </w:r>
      <w:r>
        <w:t>tivně trvalé.</w:t>
      </w:r>
    </w:p>
    <w:p w:rsidR="00C05BF7" w:rsidRDefault="00C05BF7" w:rsidP="00C05BF7">
      <w:pPr>
        <w:pStyle w:val="Dalodstavce"/>
      </w:pPr>
      <w:r>
        <w:t>Postoje obsahují složku poznávací (tj. poznatky o objektu postoje, co o něm subjekt ví), citovou (tj. emoce k subjektu postoje – pozitivní, negativní) a konativní (tj. sklon chovat se k objektu postoje určitým způsobem), (Nakonečný</w:t>
      </w:r>
      <w:r w:rsidR="00D952F2">
        <w:fldChar w:fldCharType="begin"/>
      </w:r>
      <w:r>
        <w:instrText xml:space="preserve"> XE "Nakonečný" </w:instrText>
      </w:r>
      <w:r w:rsidR="00D952F2">
        <w:fldChar w:fldCharType="end"/>
      </w:r>
      <w:r>
        <w:t>, 2009). Pokud nejsou je</w:t>
      </w:r>
      <w:r>
        <w:t>d</w:t>
      </w:r>
      <w:r>
        <w:t>notlivé složky postoje v souladu, dochází k rozporu (př. mezi vnějším chováním a vnitřním postojem), který vyvolává psychické napětí a snahu nalézt soulad (Ha</w:t>
      </w:r>
      <w:r>
        <w:t>r</w:t>
      </w:r>
      <w:r>
        <w:t>tl</w:t>
      </w:r>
      <w:r w:rsidR="00D952F2">
        <w:fldChar w:fldCharType="begin"/>
      </w:r>
      <w:r>
        <w:instrText xml:space="preserve"> XE "</w:instrText>
      </w:r>
      <w:r w:rsidRPr="000B5246">
        <w:instrText>Hartl</w:instrText>
      </w:r>
      <w:r>
        <w:instrText xml:space="preserve">" </w:instrText>
      </w:r>
      <w:r w:rsidR="00D952F2">
        <w:fldChar w:fldCharType="end"/>
      </w:r>
      <w:r>
        <w:t>, Hartlová</w:t>
      </w:r>
      <w:r w:rsidR="00D952F2">
        <w:fldChar w:fldCharType="begin"/>
      </w:r>
      <w:r>
        <w:instrText xml:space="preserve"> XE "</w:instrText>
      </w:r>
      <w:r w:rsidRPr="000B5246">
        <w:instrText>Hartl</w:instrText>
      </w:r>
      <w:r>
        <w:instrText xml:space="preserve">ová" </w:instrText>
      </w:r>
      <w:r w:rsidR="00D952F2">
        <w:fldChar w:fldCharType="end"/>
      </w:r>
      <w:r>
        <w:t>, 2010).</w:t>
      </w:r>
    </w:p>
    <w:p w:rsidR="00B11B24" w:rsidRDefault="00C05BF7" w:rsidP="00B11B24">
      <w:pPr>
        <w:pStyle w:val="Dalodstavce"/>
      </w:pPr>
      <w:r w:rsidRPr="001B7D6C">
        <w:t>Z pohledu sociální psychologie je vnímání sociálně podmíněné:</w:t>
      </w:r>
    </w:p>
    <w:p w:rsidR="00B11B24" w:rsidRPr="00B11B24" w:rsidRDefault="00C05BF7" w:rsidP="00B11B24">
      <w:pPr>
        <w:pStyle w:val="Citace"/>
      </w:pPr>
      <w:r w:rsidRPr="00B11B24">
        <w:t>„Co člověk vnímá a jak vnímá, odráží vždy způsob z</w:t>
      </w:r>
      <w:r w:rsidRPr="00B11B24">
        <w:t>a</w:t>
      </w:r>
      <w:r w:rsidRPr="00B11B24">
        <w:t>měření, se kterým vstupuje do vnímané situace. Zam</w:t>
      </w:r>
      <w:r w:rsidRPr="00B11B24">
        <w:t>ě</w:t>
      </w:r>
      <w:r w:rsidRPr="00B11B24">
        <w:t>řenost člověka, jeho postoj ke vnímané situaci je mo</w:t>
      </w:r>
      <w:r w:rsidRPr="00B11B24">
        <w:t>ž</w:t>
      </w:r>
      <w:r w:rsidRPr="00B11B24">
        <w:t>no chápat jako produkt interakce mezi subjektem a jeho světem. V tomto smyslu je všechno vnímané vnímáním sociálním.“ (Šimíčková-Čížková</w:t>
      </w:r>
      <w:r w:rsidR="00D952F2" w:rsidRPr="00B11B24">
        <w:fldChar w:fldCharType="begin"/>
      </w:r>
      <w:r w:rsidRPr="00B11B24">
        <w:instrText xml:space="preserve"> XE " Šimí</w:instrText>
      </w:r>
      <w:r w:rsidRPr="00B11B24">
        <w:instrText>č</w:instrText>
      </w:r>
      <w:r w:rsidRPr="00B11B24">
        <w:instrText xml:space="preserve">ková-Čížková " </w:instrText>
      </w:r>
      <w:r w:rsidR="00D952F2" w:rsidRPr="00B11B24">
        <w:fldChar w:fldCharType="end"/>
      </w:r>
      <w:r w:rsidR="00B11B24" w:rsidRPr="00B11B24">
        <w:t>, 2004, s. 78)</w:t>
      </w:r>
    </w:p>
    <w:p w:rsidR="00C05BF7" w:rsidRDefault="00C05BF7" w:rsidP="00B11B24">
      <w:pPr>
        <w:pStyle w:val="Odstavec1"/>
      </w:pPr>
      <w:r>
        <w:t>Podstatou sociálního vnímání</w:t>
      </w:r>
      <w:r w:rsidR="00D952F2">
        <w:fldChar w:fldCharType="begin"/>
      </w:r>
      <w:r>
        <w:instrText xml:space="preserve"> XE "</w:instrText>
      </w:r>
      <w:r w:rsidRPr="00025857">
        <w:instrText>vnímání:sociální</w:instrText>
      </w:r>
      <w:r>
        <w:instrText xml:space="preserve">" \f "v </w:instrText>
      </w:r>
      <w:r w:rsidR="00D952F2">
        <w:fldChar w:fldCharType="end"/>
      </w:r>
      <w:r>
        <w:t xml:space="preserve"> (percepce) je, že svět vnímáme brýlemi své vlastní zkušenosti, která je hlavně soc</w:t>
      </w:r>
      <w:r>
        <w:t>i</w:t>
      </w:r>
      <w:r>
        <w:t>ální (Šimíčková-Čížková</w:t>
      </w:r>
      <w:r w:rsidR="00D952F2">
        <w:fldChar w:fldCharType="begin"/>
      </w:r>
      <w:r>
        <w:instrText xml:space="preserve"> XE "</w:instrText>
      </w:r>
      <w:r w:rsidRPr="00BB7729">
        <w:instrText xml:space="preserve"> </w:instrText>
      </w:r>
      <w:r>
        <w:instrText xml:space="preserve">Šimíčková-Čížková " </w:instrText>
      </w:r>
      <w:r w:rsidR="00D952F2">
        <w:fldChar w:fldCharType="end"/>
      </w:r>
      <w:r>
        <w:t>, 2004). Do jisté míry je proto vnímání každého z nás unikátní.</w:t>
      </w:r>
    </w:p>
    <w:p w:rsidR="00B11B24" w:rsidRDefault="00B11B24" w:rsidP="00B11B24">
      <w:pPr>
        <w:pStyle w:val="Odstavec1"/>
      </w:pPr>
    </w:p>
    <w:p w:rsidR="00B11B24" w:rsidRPr="00B11B24" w:rsidRDefault="00B11B24" w:rsidP="00B11B24">
      <w:pPr>
        <w:pStyle w:val="Dalodstavce"/>
      </w:pPr>
    </w:p>
    <w:p w:rsidR="00C05BF7" w:rsidRPr="003F3581" w:rsidRDefault="00C05BF7" w:rsidP="00BD47E2">
      <w:pPr>
        <w:pStyle w:val="Odstavec1"/>
        <w:numPr>
          <w:ilvl w:val="0"/>
          <w:numId w:val="77"/>
        </w:numPr>
        <w:rPr>
          <w:b/>
          <w:sz w:val="26"/>
          <w:szCs w:val="26"/>
        </w:rPr>
      </w:pPr>
      <w:r w:rsidRPr="003F3581">
        <w:rPr>
          <w:b/>
          <w:sz w:val="26"/>
          <w:szCs w:val="26"/>
        </w:rPr>
        <w:t>Podpora</w:t>
      </w:r>
    </w:p>
    <w:p w:rsidR="00C05BF7" w:rsidRPr="007E6E77" w:rsidRDefault="00C05BF7" w:rsidP="00C05BF7">
      <w:pPr>
        <w:pStyle w:val="Odstavec1"/>
        <w:rPr>
          <w:sz w:val="12"/>
          <w:szCs w:val="12"/>
        </w:rPr>
      </w:pPr>
    </w:p>
    <w:p w:rsidR="00C05BF7" w:rsidRDefault="00C05BF7" w:rsidP="00C05BF7">
      <w:pPr>
        <w:pStyle w:val="Odstavec1"/>
      </w:pPr>
      <w:r>
        <w:t xml:space="preserve">V rámci snahy nalézt definici pojmu </w:t>
      </w:r>
      <w:r w:rsidRPr="00535CC2">
        <w:rPr>
          <w:b/>
        </w:rPr>
        <w:t>podpora</w:t>
      </w:r>
      <w:r w:rsidR="00D952F2" w:rsidRPr="00FA10E2">
        <w:fldChar w:fldCharType="begin"/>
      </w:r>
      <w:r w:rsidRPr="00FA10E2">
        <w:instrText xml:space="preserve"> XE "podpora" \f "v"</w:instrText>
      </w:r>
      <w:r w:rsidR="00D952F2" w:rsidRPr="00FA10E2">
        <w:fldChar w:fldCharType="end"/>
      </w:r>
      <w:r>
        <w:t xml:space="preserve"> jsem provedla určitou analýzu česky psané literatury psychologické, sociologické, pedagogické a literatury se zaměřením na sociální práci a politiku, kde bych očekáv</w:t>
      </w:r>
      <w:r>
        <w:t>a</w:t>
      </w:r>
      <w:r>
        <w:t>la, že bude tento termín vysvětlený tak, aby odpovídal vymezení podpory, tak jak ji chápu v kontextu HVO, ale nen</w:t>
      </w:r>
      <w:r>
        <w:t>a</w:t>
      </w:r>
      <w:r w:rsidR="006C46EE">
        <w:t>lezla jsem ho. V literatuře se </w:t>
      </w:r>
      <w:r>
        <w:t>píše o podporách v souvislostech jako je např. státní sociální podpora (čili dávky), sociální podpora bydlení, státní sociální podpora, podpora v nezaměstnanosti či posuzování n</w:t>
      </w:r>
      <w:r>
        <w:t>e</w:t>
      </w:r>
      <w:r>
        <w:t>zbytné míry podpory uživatelů atd.</w:t>
      </w:r>
    </w:p>
    <w:p w:rsidR="00C05BF7" w:rsidRDefault="00C05BF7" w:rsidP="00C05BF7">
      <w:pPr>
        <w:pStyle w:val="Dalodstavce"/>
      </w:pPr>
      <w:r>
        <w:lastRenderedPageBreak/>
        <w:t>Mému chápání pojmu podpora se blíží jen definice autorů Hartla</w:t>
      </w:r>
      <w:r w:rsidR="00D952F2">
        <w:fldChar w:fldCharType="begin"/>
      </w:r>
      <w:r>
        <w:instrText xml:space="preserve"> XE "</w:instrText>
      </w:r>
      <w:r w:rsidRPr="009F141B">
        <w:instrText>Hartl</w:instrText>
      </w:r>
      <w:r>
        <w:instrText xml:space="preserve">" </w:instrText>
      </w:r>
      <w:r w:rsidR="00D952F2">
        <w:fldChar w:fldCharType="end"/>
      </w:r>
      <w:r>
        <w:t xml:space="preserve"> a Hartlové</w:t>
      </w:r>
      <w:r w:rsidR="00D952F2">
        <w:fldChar w:fldCharType="begin"/>
      </w:r>
      <w:r>
        <w:instrText xml:space="preserve"> XE "</w:instrText>
      </w:r>
      <w:r w:rsidRPr="0021729A">
        <w:instrText>Hartlová</w:instrText>
      </w:r>
      <w:r>
        <w:instrText xml:space="preserve">" </w:instrText>
      </w:r>
      <w:r w:rsidR="00D952F2">
        <w:fldChar w:fldCharType="end"/>
      </w:r>
      <w:r>
        <w:t xml:space="preserve"> (2010, s. 407), kteří definují podporu sociální jako vzáje</w:t>
      </w:r>
      <w:r>
        <w:t>m</w:t>
      </w:r>
      <w:r>
        <w:t xml:space="preserve">nou výměnu </w:t>
      </w:r>
      <w:r w:rsidRPr="0038630B">
        <w:rPr>
          <w:i/>
        </w:rPr>
        <w:t>„informačních, emočních i materiálních zdrojů mezi jedinci na</w:t>
      </w:r>
      <w:r>
        <w:rPr>
          <w:i/>
        </w:rPr>
        <w:t xml:space="preserve"> základě jejich osobních vazeb.</w:t>
      </w:r>
      <w:r w:rsidRPr="0038630B">
        <w:rPr>
          <w:i/>
        </w:rPr>
        <w:t>“</w:t>
      </w:r>
      <w:r>
        <w:t xml:space="preserve"> Proto jsem se rozhodla opřít o angli</w:t>
      </w:r>
      <w:r>
        <w:t>c</w:t>
      </w:r>
      <w:r>
        <w:t xml:space="preserve">ký ekvivalent slova </w:t>
      </w:r>
      <w:r w:rsidRPr="00E81BF4">
        <w:rPr>
          <w:i/>
        </w:rPr>
        <w:t>podpora – „support“</w:t>
      </w:r>
      <w:r>
        <w:t>, který lze chápat z různých p</w:t>
      </w:r>
      <w:r>
        <w:t>o</w:t>
      </w:r>
      <w:r>
        <w:t>hledů.</w:t>
      </w:r>
    </w:p>
    <w:p w:rsidR="00C05BF7" w:rsidRDefault="00C05BF7" w:rsidP="00C05BF7">
      <w:pPr>
        <w:pStyle w:val="Dalodstavce"/>
      </w:pPr>
      <w:r>
        <w:t>Za 1. podporou vyjadřujeme souhlas s osobou nebo nápadem a o</w:t>
      </w:r>
      <w:r>
        <w:t>b</w:t>
      </w:r>
      <w:r>
        <w:t>vykle jim pomáháme, protože chceme, aby uspěli, za 2. pomoc někomu, kdo se ocitl v těžké situaci, tím, že budeme soucitní a laskaví, za 3. p</w:t>
      </w:r>
      <w:r>
        <w:t>o</w:t>
      </w:r>
      <w:r>
        <w:t>skytnout dostatek peněz někomu na potřebné věci k životu a za 4. dát peníze skupinám, organizacím atd. na zajištění chodu nebo na úhradu jejích nákladů (Longman Dictionary of Contemporary English, online, vlastní překlad).</w:t>
      </w:r>
    </w:p>
    <w:p w:rsidR="00C05BF7" w:rsidRDefault="00C05BF7" w:rsidP="00C05BF7">
      <w:pPr>
        <w:pStyle w:val="Dalodstavce"/>
      </w:pPr>
      <w:r>
        <w:t>Na základě této definice a s ohledem na HVO vnímám pojem po</w:t>
      </w:r>
      <w:r>
        <w:t>d</w:t>
      </w:r>
      <w:r>
        <w:t>pora jako koncept, prostřednictvím kterého se uskutečňuje pomoc pr</w:t>
      </w:r>
      <w:r>
        <w:t>o</w:t>
      </w:r>
      <w:r>
        <w:t>fesionála uživateli při řešení situací, které by jen těžko, nebo vůbec n</w:t>
      </w:r>
      <w:r>
        <w:t>e</w:t>
      </w:r>
      <w:r>
        <w:t>zvládl řešit vlastními silami, zahrnuje i nápomoc při rozhodování, zár</w:t>
      </w:r>
      <w:r>
        <w:t>o</w:t>
      </w:r>
      <w:r>
        <w:t>veň však zdůrazňuje aktivní roli uživatele samotného.</w:t>
      </w:r>
    </w:p>
    <w:p w:rsidR="006C46EE" w:rsidRDefault="006C46EE" w:rsidP="00C05BF7">
      <w:pPr>
        <w:pStyle w:val="Dalodstavce"/>
      </w:pPr>
    </w:p>
    <w:p w:rsidR="00C05BF7" w:rsidRDefault="00C05BF7" w:rsidP="00C05BF7">
      <w:pPr>
        <w:pStyle w:val="Odstavec1"/>
      </w:pPr>
    </w:p>
    <w:p w:rsidR="00C05BF7" w:rsidRPr="003F3581" w:rsidRDefault="00C05BF7" w:rsidP="00BD47E2">
      <w:pPr>
        <w:pStyle w:val="Odstavec1"/>
        <w:numPr>
          <w:ilvl w:val="0"/>
          <w:numId w:val="77"/>
        </w:numPr>
        <w:rPr>
          <w:b/>
          <w:sz w:val="26"/>
          <w:szCs w:val="26"/>
        </w:rPr>
      </w:pPr>
      <w:r>
        <w:rPr>
          <w:b/>
          <w:sz w:val="26"/>
          <w:szCs w:val="26"/>
        </w:rPr>
        <w:t>Bariéra</w:t>
      </w:r>
    </w:p>
    <w:p w:rsidR="00C05BF7" w:rsidRPr="006C46EE" w:rsidRDefault="00C05BF7" w:rsidP="006C46EE">
      <w:pPr>
        <w:pStyle w:val="Odstavec1"/>
      </w:pPr>
    </w:p>
    <w:p w:rsidR="00C05BF7" w:rsidRDefault="00C05BF7" w:rsidP="00C05BF7">
      <w:pPr>
        <w:pStyle w:val="Odstavec1"/>
      </w:pPr>
      <w:r>
        <w:t>Geist</w:t>
      </w:r>
      <w:r w:rsidR="00D952F2">
        <w:fldChar w:fldCharType="begin"/>
      </w:r>
      <w:r>
        <w:instrText xml:space="preserve"> XE "</w:instrText>
      </w:r>
      <w:r w:rsidRPr="005A4C46">
        <w:instrText>Geist</w:instrText>
      </w:r>
      <w:r>
        <w:instrText xml:space="preserve">" </w:instrText>
      </w:r>
      <w:r w:rsidR="00D952F2">
        <w:fldChar w:fldCharType="end"/>
      </w:r>
      <w:r>
        <w:t xml:space="preserve"> (2000) říká, že </w:t>
      </w:r>
      <w:r w:rsidRPr="00535CC2">
        <w:rPr>
          <w:b/>
        </w:rPr>
        <w:t>bariérou</w:t>
      </w:r>
      <w:r w:rsidR="00D952F2" w:rsidRPr="00FA10E2">
        <w:fldChar w:fldCharType="begin"/>
      </w:r>
      <w:r w:rsidRPr="00FA10E2">
        <w:instrText xml:space="preserve"> XE "bariéra" \f "v"</w:instrText>
      </w:r>
      <w:r w:rsidR="00D952F2" w:rsidRPr="00FA10E2">
        <w:fldChar w:fldCharType="end"/>
      </w:r>
      <w:r>
        <w:t xml:space="preserve"> je ka</w:t>
      </w:r>
      <w:r>
        <w:t>ž</w:t>
      </w:r>
      <w:r>
        <w:t>dá překážka v uskutečňování urč</w:t>
      </w:r>
      <w:r>
        <w:t>i</w:t>
      </w:r>
      <w:r>
        <w:t>tého cíle. V pedagogice a sociální práci představují bariéry práh, organ</w:t>
      </w:r>
      <w:r>
        <w:t>i</w:t>
      </w:r>
      <w:r>
        <w:t>zační či technické uspořádání, které fyzicky (př. schody) nebo kladenými požadavky (př. maturita) zn</w:t>
      </w:r>
      <w:r>
        <w:t>e</w:t>
      </w:r>
      <w:r>
        <w:t>snadňují přístup k využívání služeb (Hartl</w:t>
      </w:r>
      <w:r w:rsidR="00D952F2">
        <w:fldChar w:fldCharType="begin"/>
      </w:r>
      <w:r>
        <w:instrText xml:space="preserve"> XE "</w:instrText>
      </w:r>
      <w:r w:rsidRPr="00C67E2D">
        <w:instrText>Hartl</w:instrText>
      </w:r>
      <w:r>
        <w:instrText xml:space="preserve">" </w:instrText>
      </w:r>
      <w:r w:rsidR="00D952F2">
        <w:fldChar w:fldCharType="end"/>
      </w:r>
      <w:r>
        <w:t>, Hartlová</w:t>
      </w:r>
      <w:r w:rsidR="00D952F2">
        <w:fldChar w:fldCharType="begin"/>
      </w:r>
      <w:r>
        <w:instrText xml:space="preserve"> XE "</w:instrText>
      </w:r>
      <w:r w:rsidRPr="003553B9">
        <w:instrText>Hartlová</w:instrText>
      </w:r>
      <w:r>
        <w:instrText xml:space="preserve">" </w:instrText>
      </w:r>
      <w:r w:rsidR="00D952F2">
        <w:fldChar w:fldCharType="end"/>
      </w:r>
      <w:r w:rsidR="00A61090">
        <w:t>, 2010). Tito a</w:t>
      </w:r>
      <w:r>
        <w:t>utoři rozlišují tři druhy bariér, neboli přek</w:t>
      </w:r>
      <w:r>
        <w:t>á</w:t>
      </w:r>
      <w:r>
        <w:t>žek, zábran. Jsou to fyzické bariéry (př. zvukové, architektonické), ps</w:t>
      </w:r>
      <w:r>
        <w:t>y</w:t>
      </w:r>
      <w:r>
        <w:t>chické bariéry (př. společenské normy, zvyky, pravidla, předchozí neg</w:t>
      </w:r>
      <w:r>
        <w:t>a</w:t>
      </w:r>
      <w:r>
        <w:t>tivní zkušenosti) a bariéry v uspořádání organizace či společnosti. V kontextu této práce chápu pod pojmem bariéry jevy, jako jsou změny, situace, události apod., které člověku s postižením brání, či znesnadňují průběh transformace, do které je zapojen.</w:t>
      </w:r>
    </w:p>
    <w:p w:rsidR="00C05BF7" w:rsidRDefault="00C05BF7" w:rsidP="00C05BF7">
      <w:pPr>
        <w:pStyle w:val="Odstavec1"/>
      </w:pPr>
    </w:p>
    <w:p w:rsidR="00C05BF7" w:rsidRDefault="00C05BF7" w:rsidP="00C05BF7">
      <w:pPr>
        <w:pStyle w:val="Odstavec1"/>
      </w:pPr>
      <w:r>
        <w:t xml:space="preserve">Ať už se bavíme o podporách či bariérách, které se objevují v transformačním procesu, provází průběh tohoto procesu velké změny pro uživatele a je velkou výzvou pro organizátory transformace, aby je zvládl uživatel co nejlépe (čímž chápu, aby na konci tohoto procesu měl uživatel možnost žit životem co nejvíce podle svých představ a přání). </w:t>
      </w:r>
      <w:r>
        <w:lastRenderedPageBreak/>
        <w:t>Pojďme se proto nyní podívat na faktory, které změnu podporují a na</w:t>
      </w:r>
      <w:r>
        <w:t>o</w:t>
      </w:r>
      <w:r>
        <w:t>pak na ty, které změně brání.</w:t>
      </w:r>
    </w:p>
    <w:p w:rsidR="00C05BF7" w:rsidRPr="00605B0C" w:rsidRDefault="00C05BF7" w:rsidP="00C05BF7">
      <w:pPr>
        <w:pStyle w:val="Odstavec1"/>
      </w:pPr>
    </w:p>
    <w:p w:rsidR="00C05BF7" w:rsidRDefault="00C05BF7" w:rsidP="00C05BF7">
      <w:pPr>
        <w:pStyle w:val="Odstavec1"/>
      </w:pPr>
      <w:r>
        <w:t>Bratři Chip a Dan Heathovi (2011) tvrdí, že hlavní překážku uskutečň</w:t>
      </w:r>
      <w:r>
        <w:t>o</w:t>
      </w:r>
      <w:r>
        <w:t>vání změn představuje konflikt mezi racionálním a emocionálním my</w:t>
      </w:r>
      <w:r>
        <w:t>š</w:t>
      </w:r>
      <w:r>
        <w:t>lením. Existují lidé, kterým se podařilo obě složky našeho myšlení sje</w:t>
      </w:r>
      <w:r>
        <w:t>d</w:t>
      </w:r>
      <w:r>
        <w:t xml:space="preserve">notit, a díky tomu dosáhnout výrazných výsledků. Autoři na základě výsledků řady psychologických a sociologických výzkumů doporučují pro úspěšnou realizaci změn držet se několika postupů – </w:t>
      </w:r>
      <w:r w:rsidRPr="00605B0C">
        <w:rPr>
          <w:u w:val="single"/>
        </w:rPr>
        <w:t>doporučení</w:t>
      </w:r>
      <w:r>
        <w:t>:</w:t>
      </w:r>
    </w:p>
    <w:p w:rsidR="00C05BF7" w:rsidRDefault="00C05BF7" w:rsidP="00BD47E2">
      <w:pPr>
        <w:pStyle w:val="Odstavec1"/>
        <w:numPr>
          <w:ilvl w:val="0"/>
          <w:numId w:val="40"/>
        </w:numPr>
      </w:pPr>
      <w:r w:rsidRPr="00FB0420">
        <w:rPr>
          <w:b/>
          <w:i/>
        </w:rPr>
        <w:t>Je třeba dát lidem čistý a jasný směr</w:t>
      </w:r>
      <w:r>
        <w:rPr>
          <w:b/>
          <w:i/>
        </w:rPr>
        <w:t>:</w:t>
      </w:r>
      <w:r w:rsidRPr="00FB0420">
        <w:rPr>
          <w:b/>
        </w:rPr>
        <w:t xml:space="preserve"> </w:t>
      </w:r>
      <w:r>
        <w:t>To, co se na první pohled jeví jako odpor ke změně, bývá často jen nejasnost. Například instrukce „začněte kupovat nízkotučné mléko místo plnotučného“ je jasná oproti instrukci „žijte zdravěji“.</w:t>
      </w:r>
    </w:p>
    <w:p w:rsidR="00C05BF7" w:rsidRDefault="00C05BF7" w:rsidP="00BD47E2">
      <w:pPr>
        <w:pStyle w:val="Odstavec1"/>
        <w:numPr>
          <w:ilvl w:val="0"/>
          <w:numId w:val="40"/>
        </w:numPr>
      </w:pPr>
      <w:r w:rsidRPr="0065017F">
        <w:rPr>
          <w:b/>
          <w:i/>
        </w:rPr>
        <w:t>Netlačit příliš „na pilu“:</w:t>
      </w:r>
      <w:r>
        <w:t xml:space="preserve"> To, co vypadá na první pohled jako lenost, bývá často vyčerpání. Ukazuje se totiž, že sebeovládání je vyčerp</w:t>
      </w:r>
      <w:r>
        <w:t>a</w:t>
      </w:r>
      <w:r>
        <w:t>telným zdrojem.</w:t>
      </w:r>
    </w:p>
    <w:p w:rsidR="00C05BF7" w:rsidRDefault="00C05BF7" w:rsidP="00BD47E2">
      <w:pPr>
        <w:pStyle w:val="Odstavec1"/>
        <w:numPr>
          <w:ilvl w:val="0"/>
          <w:numId w:val="40"/>
        </w:numPr>
      </w:pPr>
      <w:r w:rsidRPr="0065017F">
        <w:rPr>
          <w:b/>
          <w:i/>
        </w:rPr>
        <w:t>Orientovat se na řešení, ne na problémy:</w:t>
      </w:r>
      <w:r>
        <w:t xml:space="preserve"> V první řadě je třeba an</w:t>
      </w:r>
      <w:r>
        <w:t>a</w:t>
      </w:r>
      <w:r>
        <w:t>lyzovat, proč něco funguje navzdory překážkám atp. To, co funguje, můžeme nazvat světlými místy. Pokud se je naučíme při řešení pr</w:t>
      </w:r>
      <w:r>
        <w:t>o</w:t>
      </w:r>
      <w:r>
        <w:t>blémů, situací rozpoznat a pochopit, jsme schopni si odpovědět na otázku, co máme přesně dělat jinak, aby to fungovalo.</w:t>
      </w:r>
    </w:p>
    <w:p w:rsidR="00C05BF7" w:rsidRDefault="00C05BF7" w:rsidP="00BD47E2">
      <w:pPr>
        <w:pStyle w:val="Odstavec1"/>
        <w:numPr>
          <w:ilvl w:val="0"/>
          <w:numId w:val="40"/>
        </w:numPr>
      </w:pPr>
      <w:r w:rsidRPr="0065017F">
        <w:rPr>
          <w:b/>
          <w:i/>
        </w:rPr>
        <w:t>Motivovat lidi</w:t>
      </w:r>
      <w:r w:rsidRPr="0065017F">
        <w:rPr>
          <w:b/>
        </w:rPr>
        <w:t>:</w:t>
      </w:r>
      <w:r>
        <w:t xml:space="preserve"> Je potřeba promluvit k jejich emocionálnímu myšl</w:t>
      </w:r>
      <w:r>
        <w:t>e</w:t>
      </w:r>
      <w:r>
        <w:t xml:space="preserve">ní. </w:t>
      </w:r>
      <w:r w:rsidRPr="0065017F">
        <w:rPr>
          <w:i/>
        </w:rPr>
        <w:t>„Při boji o jakoukoli změnu musíme probudit emoce.“</w:t>
      </w:r>
      <w:r>
        <w:t xml:space="preserve"> (Heath and Heath, 2011, s. 114) </w:t>
      </w:r>
      <w:r w:rsidRPr="0065017F">
        <w:rPr>
          <w:i/>
        </w:rPr>
        <w:t xml:space="preserve">„Potřebujeme-li vyvolat rychlý a konkrétní čin, pak negativní emoce mohou pomoci.“ </w:t>
      </w:r>
      <w:r>
        <w:t>(Heath and Heath, 2011, s. 117) Příkladem může být potřeba získat volební hlas. Oproti tomu pozitivní emoce neslouží k vyvolání konkrétních činů, ale rozšiřují a vytvářejí náš repertoár myšlenek a činů – př. pozitivní emoce při hře nás povzbuzují k další hře, a tím si vytváříme okruh prostředků a dovedností.</w:t>
      </w:r>
    </w:p>
    <w:p w:rsidR="00C05BF7" w:rsidRDefault="00C05BF7" w:rsidP="00BD47E2">
      <w:pPr>
        <w:pStyle w:val="Odstavec1"/>
        <w:numPr>
          <w:ilvl w:val="0"/>
          <w:numId w:val="40"/>
        </w:numPr>
      </w:pPr>
      <w:r w:rsidRPr="0065017F">
        <w:rPr>
          <w:b/>
          <w:i/>
        </w:rPr>
        <w:t>Zmenšit rozsah změny</w:t>
      </w:r>
      <w:r w:rsidRPr="0065017F">
        <w:rPr>
          <w:b/>
        </w:rPr>
        <w:t>:</w:t>
      </w:r>
      <w:r>
        <w:t xml:space="preserve"> Když se snažíme protlačit určitou změnu, je dobré se zaměřit nejen na to, co nového a jiného změna přinese, ale připomenout lidem, co už se jim podařilo zvládnout. Např. zaměs</w:t>
      </w:r>
      <w:r>
        <w:t>t</w:t>
      </w:r>
      <w:r>
        <w:t>nancům se bude lépe pracovat, když jim šéf řekne, že už mají 20% úkolu splněno, budou tak mít větší motivaci úkol dokončit.</w:t>
      </w:r>
    </w:p>
    <w:p w:rsidR="00C05BF7" w:rsidRDefault="00C05BF7" w:rsidP="00BD47E2">
      <w:pPr>
        <w:pStyle w:val="Odstavec1"/>
        <w:numPr>
          <w:ilvl w:val="0"/>
          <w:numId w:val="40"/>
        </w:numPr>
      </w:pPr>
      <w:r w:rsidRPr="0065017F">
        <w:rPr>
          <w:b/>
          <w:i/>
        </w:rPr>
        <w:t>Nasměrovat svoje myšlení</w:t>
      </w:r>
      <w:r w:rsidRPr="0065017F">
        <w:rPr>
          <w:b/>
        </w:rPr>
        <w:t>:</w:t>
      </w:r>
      <w:r>
        <w:t xml:space="preserve"> Při realizaci změn je potřeba neúspěch chápat jako součást učení. Nevzdat to, když se objeví dílčí neúsp</w:t>
      </w:r>
      <w:r>
        <w:t>ě</w:t>
      </w:r>
      <w:r>
        <w:t>chy.</w:t>
      </w:r>
    </w:p>
    <w:p w:rsidR="00C05BF7" w:rsidRPr="00F449E4" w:rsidRDefault="00C05BF7" w:rsidP="00C05BF7">
      <w:pPr>
        <w:pStyle w:val="Odstavec1"/>
      </w:pPr>
    </w:p>
    <w:p w:rsidR="00C05BF7" w:rsidRDefault="00C05BF7" w:rsidP="00C05BF7">
      <w:pPr>
        <w:pStyle w:val="Odstavec1"/>
      </w:pPr>
      <w:r>
        <w:lastRenderedPageBreak/>
        <w:t xml:space="preserve">Naopak mezi </w:t>
      </w:r>
      <w:r w:rsidRPr="00605B0C">
        <w:rPr>
          <w:u w:val="single"/>
        </w:rPr>
        <w:t>faktory, které změně brání</w:t>
      </w:r>
      <w:r>
        <w:t>, řadí autoři (Heath and Heath, 2011):</w:t>
      </w:r>
    </w:p>
    <w:p w:rsidR="00C05BF7" w:rsidRDefault="00C05BF7" w:rsidP="00BD47E2">
      <w:pPr>
        <w:pStyle w:val="Odstavec1"/>
        <w:numPr>
          <w:ilvl w:val="0"/>
          <w:numId w:val="41"/>
        </w:numPr>
      </w:pPr>
      <w:r w:rsidRPr="00605B0C">
        <w:rPr>
          <w:b/>
          <w:i/>
        </w:rPr>
        <w:t>Příliš mnoho voleb, nebo jejich nejednoznačnost</w:t>
      </w:r>
      <w:r>
        <w:rPr>
          <w:b/>
        </w:rPr>
        <w:t>:</w:t>
      </w:r>
      <w:r>
        <w:t xml:space="preserve"> Změna přináší volby a ty vytvářejí nejistotu, pokud jich je hodně, nebo jsou neje</w:t>
      </w:r>
      <w:r>
        <w:t>d</w:t>
      </w:r>
      <w:r>
        <w:t>noznačné. To vede k paralýze rozhodování. Držíme se původní ce</w:t>
      </w:r>
      <w:r>
        <w:t>s</w:t>
      </w:r>
      <w:r>
        <w:t>ty, kterou dobře známe, protože nejistota způsobuje nepříjemnou úzkost.</w:t>
      </w:r>
    </w:p>
    <w:p w:rsidR="00C05BF7" w:rsidRDefault="00C05BF7" w:rsidP="00BD47E2">
      <w:pPr>
        <w:pStyle w:val="Odstavec1"/>
        <w:numPr>
          <w:ilvl w:val="0"/>
          <w:numId w:val="41"/>
        </w:numPr>
      </w:pPr>
      <w:r w:rsidRPr="0065017F">
        <w:rPr>
          <w:b/>
          <w:i/>
        </w:rPr>
        <w:t>Orientace na naše racionální myšlení:</w:t>
      </w:r>
      <w:r>
        <w:t xml:space="preserve"> Když přijde čas na změnu, je prvním instinktem realizátorů změny něco je naučit – př. kouření je nezdravé, to ale kuřáci dobře chápou, ale nepřestanou, protože jim chybí motivace.</w:t>
      </w:r>
    </w:p>
    <w:p w:rsidR="00C05BF7" w:rsidRDefault="00C05BF7" w:rsidP="00BD47E2">
      <w:pPr>
        <w:pStyle w:val="Odstavec1"/>
        <w:numPr>
          <w:ilvl w:val="0"/>
          <w:numId w:val="41"/>
        </w:numPr>
      </w:pPr>
      <w:r w:rsidRPr="0065017F">
        <w:rPr>
          <w:b/>
          <w:i/>
        </w:rPr>
        <w:t>Pozitivní iluze:</w:t>
      </w:r>
      <w:r>
        <w:t xml:space="preserve"> Znamená nadhodnocování vlastních individuálních možností a schopností. Příkladem je vysoké pracovní sebehodnoc</w:t>
      </w:r>
      <w:r>
        <w:t>e</w:t>
      </w:r>
      <w:r>
        <w:t>ní – dokud člověk nezmění svůj postoj, nemůže se změnit.</w:t>
      </w:r>
    </w:p>
    <w:p w:rsidR="00C05BF7" w:rsidRDefault="00C05BF7" w:rsidP="00BD47E2">
      <w:pPr>
        <w:pStyle w:val="Odstavec1"/>
        <w:numPr>
          <w:ilvl w:val="0"/>
          <w:numId w:val="41"/>
        </w:numPr>
      </w:pPr>
      <w:r w:rsidRPr="0065017F">
        <w:rPr>
          <w:b/>
        </w:rPr>
        <w:t xml:space="preserve">Atribuční chyba: </w:t>
      </w:r>
      <w:r>
        <w:t>Chování lidí přisuzujeme spíše tomu, jací jsou, než tomu v jaké se nacházejí situaci – př. člověk jedoucí rychle v autě je bezohledný řidič, místo abychom se zamýšleli, že třeba někam sp</w:t>
      </w:r>
      <w:r>
        <w:t>ě</w:t>
      </w:r>
      <w:r>
        <w:t>chá</w:t>
      </w:r>
    </w:p>
    <w:p w:rsidR="006C46EE" w:rsidRPr="006C46EE" w:rsidRDefault="006C46EE" w:rsidP="006C46EE">
      <w:pPr>
        <w:pStyle w:val="Odstavec1"/>
      </w:pPr>
    </w:p>
    <w:p w:rsidR="00C05BF7" w:rsidRDefault="00C05BF7" w:rsidP="006F6C01">
      <w:pPr>
        <w:pStyle w:val="Nadpis2"/>
        <w:numPr>
          <w:ilvl w:val="1"/>
          <w:numId w:val="15"/>
        </w:numPr>
      </w:pPr>
      <w:bookmarkStart w:id="65" w:name="_Toc28464429"/>
      <w:bookmarkStart w:id="66" w:name="_Toc28527727"/>
      <w:r>
        <w:t>Shrnutí</w:t>
      </w:r>
      <w:bookmarkEnd w:id="65"/>
      <w:bookmarkEnd w:id="66"/>
    </w:p>
    <w:p w:rsidR="00C05BF7" w:rsidRDefault="00C05BF7" w:rsidP="00C05BF7">
      <w:pPr>
        <w:pStyle w:val="Odstavec1"/>
        <w:rPr>
          <w:shd w:val="clear" w:color="auto" w:fill="FFFFFF"/>
        </w:rPr>
      </w:pPr>
      <w:r w:rsidRPr="000428E2">
        <w:rPr>
          <w:shd w:val="clear" w:color="auto" w:fill="FFFFFF"/>
        </w:rPr>
        <w:t>Transformační proces</w:t>
      </w:r>
      <w:r w:rsidR="00A61090">
        <w:rPr>
          <w:shd w:val="clear" w:color="auto" w:fill="FFFFFF"/>
        </w:rPr>
        <w:t>, který zahrnuje veškeré koordinované snahy v přeměně institucionální péče v péči komunitní v pobytové sociální službě,</w:t>
      </w:r>
      <w:r w:rsidRPr="000428E2">
        <w:rPr>
          <w:shd w:val="clear" w:color="auto" w:fill="FFFFFF"/>
        </w:rPr>
        <w:t xml:space="preserve"> je velice komplexní záležitostí, ve které hrají významnou roli všichni aktéři sociálních služeb. Na transformační proces se lze dívat, řídit ho a hodnotit ho z rů</w:t>
      </w:r>
      <w:r w:rsidR="006C46EE">
        <w:rPr>
          <w:shd w:val="clear" w:color="auto" w:fill="FFFFFF"/>
        </w:rPr>
        <w:t>zných úhlů pohledů, od státní a </w:t>
      </w:r>
      <w:r w:rsidRPr="000428E2">
        <w:rPr>
          <w:shd w:val="clear" w:color="auto" w:fill="FFFFFF"/>
        </w:rPr>
        <w:t>krajské úro</w:t>
      </w:r>
      <w:r w:rsidRPr="000428E2">
        <w:rPr>
          <w:shd w:val="clear" w:color="auto" w:fill="FFFFFF"/>
        </w:rPr>
        <w:t>v</w:t>
      </w:r>
      <w:r w:rsidRPr="000428E2">
        <w:rPr>
          <w:shd w:val="clear" w:color="auto" w:fill="FFFFFF"/>
        </w:rPr>
        <w:t>ně, přes manažerská rozhodnutí vedoucí ke změnám v daných zaříz</w:t>
      </w:r>
      <w:r w:rsidRPr="000428E2">
        <w:rPr>
          <w:shd w:val="clear" w:color="auto" w:fill="FFFFFF"/>
        </w:rPr>
        <w:t>e</w:t>
      </w:r>
      <w:r w:rsidRPr="000428E2">
        <w:rPr>
          <w:shd w:val="clear" w:color="auto" w:fill="FFFFFF"/>
        </w:rPr>
        <w:t>ních, až po přímou práci s klienty, jejich rodinami a veřejností.</w:t>
      </w:r>
      <w:r>
        <w:rPr>
          <w:shd w:val="clear" w:color="auto" w:fill="FFFFFF"/>
        </w:rPr>
        <w:t xml:space="preserve"> Právě přímá práce s klienty vede k poznání, jak se uživatelé během transfo</w:t>
      </w:r>
      <w:r>
        <w:rPr>
          <w:shd w:val="clear" w:color="auto" w:fill="FFFFFF"/>
        </w:rPr>
        <w:t>r</w:t>
      </w:r>
      <w:r>
        <w:rPr>
          <w:shd w:val="clear" w:color="auto" w:fill="FFFFFF"/>
        </w:rPr>
        <w:t>mačního procesu cítí, z čeho mají obavy a co jim po</w:t>
      </w:r>
      <w:r w:rsidR="00A61090">
        <w:rPr>
          <w:shd w:val="clear" w:color="auto" w:fill="FFFFFF"/>
        </w:rPr>
        <w:t>máhá je zvládat, co si </w:t>
      </w:r>
      <w:r>
        <w:rPr>
          <w:shd w:val="clear" w:color="auto" w:fill="FFFFFF"/>
        </w:rPr>
        <w:t>přejí a potřebují.</w:t>
      </w:r>
    </w:p>
    <w:p w:rsidR="00C05BF7" w:rsidRDefault="00C05BF7" w:rsidP="006C46EE">
      <w:pPr>
        <w:pStyle w:val="Dalodstavce"/>
        <w:rPr>
          <w:shd w:val="clear" w:color="auto" w:fill="FFFFFF"/>
        </w:rPr>
      </w:pPr>
      <w:r>
        <w:rPr>
          <w:shd w:val="clear" w:color="auto" w:fill="FFFFFF"/>
        </w:rPr>
        <w:t>Cílem zmiňovaného procesu v pobytové službě je podpora jejích uživatelů, aby měli možnost vyjádřit otevřeně svůj názor (přání, pož</w:t>
      </w:r>
      <w:r>
        <w:rPr>
          <w:shd w:val="clear" w:color="auto" w:fill="FFFFFF"/>
        </w:rPr>
        <w:t>a</w:t>
      </w:r>
      <w:r>
        <w:rPr>
          <w:shd w:val="clear" w:color="auto" w:fill="FFFFFF"/>
        </w:rPr>
        <w:t>davky, obavy apod.), aby se aktivně podíleli na rozhodování o věcech, které se jich týkají, a aby si osvojili znalosti a dovednosti, které budou po přechodu do komunitní služby potřebovat. Do celého procesu je s</w:t>
      </w:r>
      <w:r>
        <w:rPr>
          <w:shd w:val="clear" w:color="auto" w:fill="FFFFFF"/>
        </w:rPr>
        <w:t>a</w:t>
      </w:r>
      <w:r>
        <w:rPr>
          <w:shd w:val="clear" w:color="auto" w:fill="FFFFFF"/>
        </w:rPr>
        <w:t xml:space="preserve">mozřejmě mimo uživatele samotného zapojen celý tým zařízení, včetně </w:t>
      </w:r>
      <w:r>
        <w:rPr>
          <w:shd w:val="clear" w:color="auto" w:fill="FFFFFF"/>
        </w:rPr>
        <w:lastRenderedPageBreak/>
        <w:t>jeho klíčového pracovníka, rodina, přátelé uživatele, ale i komunita, do které se má uživatel stěhovat.</w:t>
      </w:r>
      <w:r w:rsidR="003B4D44">
        <w:rPr>
          <w:shd w:val="clear" w:color="auto" w:fill="FFFFFF"/>
        </w:rPr>
        <w:t xml:space="preserve"> Kvalita spolupráce s uživateli sociálních služeb je potom zcela zásadním bodem, protože oni jsou těmi, kterým je transformace primárně adresována.</w:t>
      </w:r>
    </w:p>
    <w:p w:rsidR="00C05BF7" w:rsidRDefault="00C05BF7" w:rsidP="00C05BF7">
      <w:pPr>
        <w:pStyle w:val="Dalodstavce"/>
        <w:rPr>
          <w:shd w:val="clear" w:color="auto" w:fill="FFFFFF"/>
        </w:rPr>
      </w:pPr>
      <w:r>
        <w:rPr>
          <w:shd w:val="clear" w:color="auto" w:fill="FFFFFF"/>
        </w:rPr>
        <w:t>K práci s uživateli se během tohoto procesu využívá a) individuá</w:t>
      </w:r>
      <w:r>
        <w:rPr>
          <w:shd w:val="clear" w:color="auto" w:fill="FFFFFF"/>
        </w:rPr>
        <w:t>l</w:t>
      </w:r>
      <w:r>
        <w:rPr>
          <w:shd w:val="clear" w:color="auto" w:fill="FFFFFF"/>
        </w:rPr>
        <w:t>ních rozhovorů s důrazem na motivaci ke změně, jeho informovanost, b) podpory při rozhodování, která spočívá v tom, že klient dělá potře</w:t>
      </w:r>
      <w:r>
        <w:rPr>
          <w:shd w:val="clear" w:color="auto" w:fill="FFFFFF"/>
        </w:rPr>
        <w:t>b</w:t>
      </w:r>
      <w:r>
        <w:rPr>
          <w:shd w:val="clear" w:color="auto" w:fill="FFFFFF"/>
        </w:rPr>
        <w:t>ná rozhodnutí v konečném důsledku sám, ale dostane se mu přitom potřebné podpory, c) pozorování představuje způsob, jak lze zjišťovat klientům zájem, názor, d) rozhodnutí v zájmu klienta využíváme v případě, kdy jsou předchozí formy podpory a zjišťování zájmu klienta vyčerpány, rozhoduje se v konkrétní záležitosti a e) individuálního pl</w:t>
      </w:r>
      <w:r>
        <w:rPr>
          <w:shd w:val="clear" w:color="auto" w:fill="FFFFFF"/>
        </w:rPr>
        <w:t>á</w:t>
      </w:r>
      <w:r>
        <w:rPr>
          <w:shd w:val="clear" w:color="auto" w:fill="FFFFFF"/>
        </w:rPr>
        <w:t>nování, které mapuje uživatelovy potřeby a rozsah, ve kterém je třeba je zajistit podporu druhou osobou, přání a představu o jeho budoucím způsobu života a načrtnutí kroků, které je pro to potřeba udělat. N</w:t>
      </w:r>
      <w:r>
        <w:rPr>
          <w:shd w:val="clear" w:color="auto" w:fill="FFFFFF"/>
        </w:rPr>
        <w:t>e</w:t>
      </w:r>
      <w:r>
        <w:rPr>
          <w:shd w:val="clear" w:color="auto" w:fill="FFFFFF"/>
        </w:rPr>
        <w:t>smíme zapomenout na důležitost podpory rodiny, dalších blízkých osob i budoucích sousedů, protože stěhování pro ně může být zdrojem ve</w:t>
      </w:r>
      <w:r>
        <w:rPr>
          <w:shd w:val="clear" w:color="auto" w:fill="FFFFFF"/>
        </w:rPr>
        <w:t>l</w:t>
      </w:r>
      <w:r>
        <w:rPr>
          <w:shd w:val="clear" w:color="auto" w:fill="FFFFFF"/>
        </w:rPr>
        <w:t>kých obav, proto je také potřeba s nimi intenzivně pracovat.</w:t>
      </w:r>
    </w:p>
    <w:p w:rsidR="00C05BF7" w:rsidRDefault="00C05BF7" w:rsidP="00C05BF7">
      <w:pPr>
        <w:pStyle w:val="Dalodstavce"/>
        <w:rPr>
          <w:shd w:val="clear" w:color="auto" w:fill="FFFFFF"/>
        </w:rPr>
      </w:pPr>
      <w:r>
        <w:rPr>
          <w:shd w:val="clear" w:color="auto" w:fill="FFFFFF"/>
        </w:rPr>
        <w:t>Na konci procesu transformace by mělo dojít k přestěhování uživ</w:t>
      </w:r>
      <w:r>
        <w:rPr>
          <w:shd w:val="clear" w:color="auto" w:fill="FFFFFF"/>
        </w:rPr>
        <w:t>a</w:t>
      </w:r>
      <w:r>
        <w:rPr>
          <w:shd w:val="clear" w:color="auto" w:fill="FFFFFF"/>
        </w:rPr>
        <w:t>tele do nového místa poskytování sociální služby. Zde však práce s klientem nesmí ustat, je potřeba mu pomoci se adaptovat na nové prostředí, klienty, ale i ošetřující personál a být mu rádci v situacích, kdy si uživatel neví rady, nebo nastane nějaký problém (rizika a strat</w:t>
      </w:r>
      <w:r>
        <w:rPr>
          <w:shd w:val="clear" w:color="auto" w:fill="FFFFFF"/>
        </w:rPr>
        <w:t>e</w:t>
      </w:r>
      <w:r>
        <w:rPr>
          <w:shd w:val="clear" w:color="auto" w:fill="FFFFFF"/>
        </w:rPr>
        <w:t>gie jejich předcházení představují významnou oblast, ve které s uživateli pracujeme). Vše má ale směřovat k podpoře jeho samosta</w:t>
      </w:r>
      <w:r>
        <w:rPr>
          <w:shd w:val="clear" w:color="auto" w:fill="FFFFFF"/>
        </w:rPr>
        <w:t>t</w:t>
      </w:r>
      <w:r>
        <w:rPr>
          <w:shd w:val="clear" w:color="auto" w:fill="FFFFFF"/>
        </w:rPr>
        <w:t>nosti dle míry jeho schopností a dovedností.</w:t>
      </w:r>
    </w:p>
    <w:p w:rsidR="00C05BF7" w:rsidRPr="00535CC2" w:rsidRDefault="00C05BF7" w:rsidP="00C05BF7">
      <w:pPr>
        <w:pStyle w:val="Odstavec1"/>
        <w:rPr>
          <w:sz w:val="12"/>
          <w:szCs w:val="12"/>
          <w:shd w:val="clear" w:color="auto" w:fill="FFFFFF"/>
        </w:rPr>
      </w:pPr>
    </w:p>
    <w:p w:rsidR="00C05BF7" w:rsidRDefault="00C05BF7" w:rsidP="00C05BF7">
      <w:pPr>
        <w:pStyle w:val="Odstavec1"/>
        <w:rPr>
          <w:shd w:val="clear" w:color="auto" w:fill="FFFFFF"/>
        </w:rPr>
      </w:pPr>
      <w:r w:rsidRPr="00605B0C">
        <w:rPr>
          <w:b/>
          <w:shd w:val="clear" w:color="auto" w:fill="FFFFFF"/>
        </w:rPr>
        <w:t>„Dobře transformovaný klient“</w:t>
      </w:r>
      <w:r>
        <w:rPr>
          <w:shd w:val="clear" w:color="auto" w:fill="FFFFFF"/>
        </w:rPr>
        <w:t xml:space="preserve"> by měl žít v běžné komunitě, kterou si vybral pro bydlení, měl by zvládat péči</w:t>
      </w:r>
      <w:r w:rsidR="00D952F2">
        <w:rPr>
          <w:shd w:val="clear" w:color="auto" w:fill="FFFFFF"/>
        </w:rPr>
        <w:fldChar w:fldCharType="begin"/>
      </w:r>
      <w:r>
        <w:instrText xml:space="preserve"> XE "</w:instrText>
      </w:r>
      <w:r w:rsidRPr="004A7E2D">
        <w:rPr>
          <w:shd w:val="clear" w:color="auto" w:fill="FFFFFF"/>
        </w:rPr>
        <w:instrText>péče</w:instrText>
      </w:r>
      <w:r>
        <w:instrText>" \f "v"</w:instrText>
      </w:r>
      <w:r w:rsidR="00D952F2">
        <w:rPr>
          <w:shd w:val="clear" w:color="auto" w:fill="FFFFFF"/>
        </w:rPr>
        <w:fldChar w:fldCharType="end"/>
      </w:r>
      <w:r>
        <w:rPr>
          <w:shd w:val="clear" w:color="auto" w:fill="FFFFFF"/>
        </w:rPr>
        <w:t xml:space="preserve"> o svou os</w:t>
      </w:r>
      <w:r>
        <w:rPr>
          <w:shd w:val="clear" w:color="auto" w:fill="FFFFFF"/>
        </w:rPr>
        <w:t>o</w:t>
      </w:r>
      <w:r>
        <w:rPr>
          <w:shd w:val="clear" w:color="auto" w:fill="FFFFFF"/>
        </w:rPr>
        <w:t>bu, pracovat nebo jinak smysluplně využívat čas, věnovat se tomu, co ho baví, pečovat o svou domácnost, hospodařit s financemi, navazovat a udržovat vztahy a využívat běžně dostupné zdroje – př. místní dopr</w:t>
      </w:r>
      <w:r>
        <w:rPr>
          <w:shd w:val="clear" w:color="auto" w:fill="FFFFFF"/>
        </w:rPr>
        <w:t>a</w:t>
      </w:r>
      <w:r>
        <w:rPr>
          <w:shd w:val="clear" w:color="auto" w:fill="FFFFFF"/>
        </w:rPr>
        <w:t>va, lékař, obchod, úřady a umět zvládat ohrožující situace.</w:t>
      </w:r>
    </w:p>
    <w:p w:rsidR="00C05BF7" w:rsidRDefault="00C05BF7" w:rsidP="00C05BF7">
      <w:pPr>
        <w:pStyle w:val="Odstavec1"/>
        <w:rPr>
          <w:shd w:val="clear" w:color="auto" w:fill="FFFFFF"/>
        </w:rPr>
      </w:pPr>
      <w:r>
        <w:rPr>
          <w:shd w:val="clear" w:color="auto" w:fill="FFFFFF"/>
        </w:rPr>
        <w:t>Tento výčet je samozřejmě určitým ideálem, který naráží na limity kl</w:t>
      </w:r>
      <w:r>
        <w:rPr>
          <w:shd w:val="clear" w:color="auto" w:fill="FFFFFF"/>
        </w:rPr>
        <w:t>i</w:t>
      </w:r>
      <w:r>
        <w:rPr>
          <w:shd w:val="clear" w:color="auto" w:fill="FFFFFF"/>
        </w:rPr>
        <w:t>enta, ať už se týkají jeho schopností, dovedností ovlivněnými</w:t>
      </w:r>
      <w:r>
        <w:rPr>
          <w:shd w:val="clear" w:color="auto" w:fill="FFFFFF"/>
        </w:rPr>
        <w:br/>
        <w:t>zdravo</w:t>
      </w:r>
      <w:r w:rsidR="00D035A1">
        <w:rPr>
          <w:shd w:val="clear" w:color="auto" w:fill="FFFFFF"/>
        </w:rPr>
        <w:t>t</w:t>
      </w:r>
      <w:r>
        <w:rPr>
          <w:shd w:val="clear" w:color="auto" w:fill="FFFFFF"/>
        </w:rPr>
        <w:t>ním postižením nebo osobnostními specifiky. Tyto cíle pokrýv</w:t>
      </w:r>
      <w:r>
        <w:rPr>
          <w:shd w:val="clear" w:color="auto" w:fill="FFFFFF"/>
        </w:rPr>
        <w:t>a</w:t>
      </w:r>
      <w:r>
        <w:rPr>
          <w:shd w:val="clear" w:color="auto" w:fill="FFFFFF"/>
        </w:rPr>
        <w:t>jí životní oblasti, v rámci kterých je potřeba uspokojovat potřeby v každém případě, ať už samostatně nebo s pomocí druhé osoby.</w:t>
      </w:r>
      <w:r w:rsidR="00D035A1">
        <w:rPr>
          <w:shd w:val="clear" w:color="auto" w:fill="FFFFFF"/>
        </w:rPr>
        <w:t xml:space="preserve"> Každý </w:t>
      </w:r>
      <w:r w:rsidR="00D035A1">
        <w:rPr>
          <w:shd w:val="clear" w:color="auto" w:fill="FFFFFF"/>
        </w:rPr>
        <w:lastRenderedPageBreak/>
        <w:t>klient pobytové sociální služby vlastně potřebuje určitou míru potřebné podpory v některých oblastech svého života.</w:t>
      </w:r>
    </w:p>
    <w:p w:rsidR="00C05BF7" w:rsidRDefault="00C05BF7" w:rsidP="00C05BF7">
      <w:pPr>
        <w:pStyle w:val="Odstavec1"/>
        <w:rPr>
          <w:shd w:val="clear" w:color="auto" w:fill="FFFFFF"/>
        </w:rPr>
      </w:pPr>
    </w:p>
    <w:p w:rsidR="00C05BF7" w:rsidRDefault="00C05BF7" w:rsidP="00C05BF7">
      <w:pPr>
        <w:pStyle w:val="Dalodstavce"/>
        <w:rPr>
          <w:shd w:val="clear" w:color="auto" w:fill="FFFFFF"/>
        </w:rPr>
      </w:pPr>
      <w:r>
        <w:rPr>
          <w:shd w:val="clear" w:color="auto" w:fill="FFFFFF"/>
        </w:rPr>
        <w:t>Úspěšné zvládnutí transformačního procesu je náročné jak z hlediska organizace, tak času pro transformující se zařízení, samotné uživatele i běžnou společnost (komunitu). Předkládám výčet překážek, které se obecně objevují v proce</w:t>
      </w:r>
      <w:r w:rsidR="00E16B5A">
        <w:rPr>
          <w:shd w:val="clear" w:color="auto" w:fill="FFFFFF"/>
        </w:rPr>
        <w:t>su transformace (př. nedostatek</w:t>
      </w:r>
      <w:r w:rsidR="00E16B5A">
        <w:rPr>
          <w:shd w:val="clear" w:color="auto" w:fill="FFFFFF"/>
        </w:rPr>
        <w:br/>
      </w:r>
      <w:r>
        <w:rPr>
          <w:shd w:val="clear" w:color="auto" w:fill="FFFFFF"/>
        </w:rPr>
        <w:t>finančních zdrojů, neochota až odpor vůči změně) a naopak podpor, které ji pomáhají zvládnout (zejména koncepce služby – cíle organizace, schopnosti a dovednosti zaměstnanců, externí podpora služby, př</w:t>
      </w:r>
      <w:r>
        <w:rPr>
          <w:shd w:val="clear" w:color="auto" w:fill="FFFFFF"/>
        </w:rPr>
        <w:t>e</w:t>
      </w:r>
      <w:r>
        <w:rPr>
          <w:shd w:val="clear" w:color="auto" w:fill="FFFFFF"/>
        </w:rPr>
        <w:t>hlednost požadavků na pracovní výkon). V těchto v literatuře pops</w:t>
      </w:r>
      <w:r>
        <w:rPr>
          <w:shd w:val="clear" w:color="auto" w:fill="FFFFFF"/>
        </w:rPr>
        <w:t>a</w:t>
      </w:r>
      <w:r>
        <w:rPr>
          <w:shd w:val="clear" w:color="auto" w:fill="FFFFFF"/>
        </w:rPr>
        <w:t>ných podporách a bariérách se však neobjevuje pohled uživatelů, jaké podpory a bariéry oni vnímají v procesu transformace, což je důvod pro stanovení mé HVO.</w:t>
      </w:r>
    </w:p>
    <w:p w:rsidR="00C05BF7" w:rsidRPr="00535CC2" w:rsidRDefault="00C05BF7" w:rsidP="00C05BF7">
      <w:pPr>
        <w:pStyle w:val="Odstavec1"/>
        <w:rPr>
          <w:sz w:val="12"/>
          <w:szCs w:val="12"/>
          <w:shd w:val="clear" w:color="auto" w:fill="FFFFFF"/>
        </w:rPr>
      </w:pPr>
    </w:p>
    <w:p w:rsidR="00C05BF7" w:rsidRDefault="00C05BF7" w:rsidP="00C05BF7">
      <w:pPr>
        <w:pStyle w:val="Dalodstavce"/>
        <w:rPr>
          <w:shd w:val="clear" w:color="auto" w:fill="FFFFFF"/>
        </w:rPr>
      </w:pPr>
      <w:r w:rsidRPr="006133BA">
        <w:rPr>
          <w:shd w:val="clear" w:color="auto" w:fill="FFFFFF"/>
        </w:rPr>
        <w:t>Vnímání podpor a bariér je do značné míry subjektivní záležitostí každého z nás. Svou roli samozřejmě</w:t>
      </w:r>
      <w:r w:rsidR="00E16B5A">
        <w:rPr>
          <w:shd w:val="clear" w:color="auto" w:fill="FFFFFF"/>
        </w:rPr>
        <w:t xml:space="preserve"> hraje výchova v rodině, zda se </w:t>
      </w:r>
      <w:r w:rsidRPr="006133BA">
        <w:rPr>
          <w:shd w:val="clear" w:color="auto" w:fill="FFFFFF"/>
        </w:rPr>
        <w:t xml:space="preserve">nám dostávalo např. povzbuzení a motivace při </w:t>
      </w:r>
      <w:r>
        <w:rPr>
          <w:shd w:val="clear" w:color="auto" w:fill="FFFFFF"/>
        </w:rPr>
        <w:t>řešení školních př</w:t>
      </w:r>
      <w:r>
        <w:rPr>
          <w:shd w:val="clear" w:color="auto" w:fill="FFFFFF"/>
        </w:rPr>
        <w:t>e</w:t>
      </w:r>
      <w:r>
        <w:rPr>
          <w:shd w:val="clear" w:color="auto" w:fill="FFFFFF"/>
        </w:rPr>
        <w:t>kážek a úkolů</w:t>
      </w:r>
      <w:r w:rsidRPr="006133BA">
        <w:rPr>
          <w:shd w:val="clear" w:color="auto" w:fill="FFFFFF"/>
        </w:rPr>
        <w:t>, naše další interpersoná</w:t>
      </w:r>
      <w:r w:rsidR="00E16B5A">
        <w:rPr>
          <w:shd w:val="clear" w:color="auto" w:fill="FFFFFF"/>
        </w:rPr>
        <w:t>lní zkušenosti při setkání se s </w:t>
      </w:r>
      <w:r w:rsidRPr="006133BA">
        <w:rPr>
          <w:shd w:val="clear" w:color="auto" w:fill="FFFFFF"/>
        </w:rPr>
        <w:t>podporami a bariérami a samozřejmě osobností nastavení každého z nás (vnímání p</w:t>
      </w:r>
      <w:r>
        <w:rPr>
          <w:shd w:val="clear" w:color="auto" w:fill="FFFFFF"/>
        </w:rPr>
        <w:t>řekážky jako výzvy, nebo něčeho co nás brzdí v dosahování cíle, z čeho máme strach</w:t>
      </w:r>
      <w:r w:rsidRPr="006133BA">
        <w:rPr>
          <w:shd w:val="clear" w:color="auto" w:fill="FFFFFF"/>
        </w:rPr>
        <w:t xml:space="preserve"> atp.).</w:t>
      </w:r>
      <w:r>
        <w:rPr>
          <w:shd w:val="clear" w:color="auto" w:fill="FFFFFF"/>
        </w:rPr>
        <w:t xml:space="preserve"> Přesto bych se chtěla n</w:t>
      </w:r>
      <w:r>
        <w:rPr>
          <w:shd w:val="clear" w:color="auto" w:fill="FFFFFF"/>
        </w:rPr>
        <w:t>á</w:t>
      </w:r>
      <w:r>
        <w:rPr>
          <w:shd w:val="clear" w:color="auto" w:fill="FFFFFF"/>
        </w:rPr>
        <w:t>sledujícím výzkumem pokusit zobecnit jaké podpory a bariéry vnímali mnou vybraní respondenti v určitých oblastech lidských potřeb během transformačního procesu.</w:t>
      </w:r>
    </w:p>
    <w:p w:rsidR="00C05BF7" w:rsidRDefault="00C05BF7" w:rsidP="00C05BF7">
      <w:pPr>
        <w:pStyle w:val="Dalodstavce"/>
        <w:rPr>
          <w:shd w:val="clear" w:color="auto" w:fill="FFFFFF"/>
        </w:rPr>
      </w:pPr>
      <w:r>
        <w:rPr>
          <w:shd w:val="clear" w:color="auto" w:fill="FFFFFF"/>
        </w:rPr>
        <w:t xml:space="preserve">Během výzkumu budu vycházet z 10 oblastí lidského života, které najdeme </w:t>
      </w:r>
      <w:r w:rsidRPr="00535CC2">
        <w:t>v</w:t>
      </w:r>
      <w:r>
        <w:t> </w:t>
      </w:r>
      <w:r w:rsidRPr="00535CC2">
        <w:t>Doporučeném</w:t>
      </w:r>
      <w:r>
        <w:rPr>
          <w:shd w:val="clear" w:color="auto" w:fill="FFFFFF"/>
        </w:rPr>
        <w:t xml:space="preserve"> postupu MPSV č. 1/2010 revize z roku 2013, z nichž vybrané oblasti použiji jako škálu. Budou to 1) informovanost a možnost se samostatně  rozhodovat, 2) samostatnost v běžném životě a 3) komunikace a mezilidské vztahy,</w:t>
      </w:r>
      <w:r w:rsidRPr="003D3650">
        <w:rPr>
          <w:shd w:val="clear" w:color="auto" w:fill="FFFFFF"/>
        </w:rPr>
        <w:t xml:space="preserve"> </w:t>
      </w:r>
      <w:r>
        <w:rPr>
          <w:shd w:val="clear" w:color="auto" w:fill="FFFFFF"/>
        </w:rPr>
        <w:t>protože nejlépe odpovídají obla</w:t>
      </w:r>
      <w:r>
        <w:rPr>
          <w:shd w:val="clear" w:color="auto" w:fill="FFFFFF"/>
        </w:rPr>
        <w:t>s</w:t>
      </w:r>
      <w:r>
        <w:rPr>
          <w:shd w:val="clear" w:color="auto" w:fill="FFFFFF"/>
        </w:rPr>
        <w:t>tem podpory, ve kterých především probíhá spolupráce s uživateli b</w:t>
      </w:r>
      <w:r>
        <w:rPr>
          <w:shd w:val="clear" w:color="auto" w:fill="FFFFFF"/>
        </w:rPr>
        <w:t>ě</w:t>
      </w:r>
      <w:r>
        <w:rPr>
          <w:shd w:val="clear" w:color="auto" w:fill="FFFFFF"/>
        </w:rPr>
        <w:t>hem transformačního procesu.</w:t>
      </w:r>
    </w:p>
    <w:p w:rsidR="00654702" w:rsidRDefault="00FF0FB0" w:rsidP="00FF0FB0">
      <w:pPr>
        <w:pStyle w:val="Nadpis1"/>
      </w:pPr>
      <w:bookmarkStart w:id="67" w:name="_Toc28527728"/>
      <w:r>
        <w:lastRenderedPageBreak/>
        <w:t>Vymezení cílů výzkumu</w:t>
      </w:r>
      <w:bookmarkEnd w:id="67"/>
    </w:p>
    <w:p w:rsidR="00FF0FB0" w:rsidRDefault="00FF0FB0" w:rsidP="00FF0FB0">
      <w:pPr>
        <w:pStyle w:val="Nadpis2"/>
      </w:pPr>
      <w:bookmarkStart w:id="68" w:name="_Toc28527729"/>
      <w:r>
        <w:t>Východiska zkoumání</w:t>
      </w:r>
      <w:bookmarkEnd w:id="68"/>
    </w:p>
    <w:p w:rsidR="00FF0FB0" w:rsidRDefault="00FF0FB0" w:rsidP="00FF0FB0">
      <w:pPr>
        <w:pStyle w:val="Odstavec1"/>
      </w:pPr>
      <w:r w:rsidRPr="00A60737">
        <w:rPr>
          <w:b/>
        </w:rPr>
        <w:t>Fenomén transformace</w:t>
      </w:r>
      <w:r>
        <w:t xml:space="preserve"> představující současný trend, kterým se ubírá sociální práce při reformaci poskytování pobytových sociálních služeb, je v literatuře </w:t>
      </w:r>
      <w:r w:rsidRPr="00A60737">
        <w:rPr>
          <w:u w:val="single"/>
        </w:rPr>
        <w:t>poměrně hojně zpracován</w:t>
      </w:r>
      <w:r>
        <w:t xml:space="preserve"> z různých pohledů či zaměření na jednotlivé oblasti. Na toto téma vyšly publikace, vydané především Národním centrum transformace sociálních služeb, které bylo zřízeno MPSV, dále potom odborné články a studie, knihy a v neposlední řadě bylo na toto téma zpracováno několik diplomových prací.</w:t>
      </w:r>
    </w:p>
    <w:p w:rsidR="00FF0FB0" w:rsidRPr="00605B0C" w:rsidRDefault="00FF0FB0" w:rsidP="00FF0FB0">
      <w:pPr>
        <w:pStyle w:val="Odstavec1"/>
        <w:rPr>
          <w:sz w:val="12"/>
          <w:szCs w:val="12"/>
        </w:rPr>
      </w:pPr>
    </w:p>
    <w:p w:rsidR="00FF0FB0" w:rsidRDefault="00FF0FB0" w:rsidP="00FF0FB0">
      <w:pPr>
        <w:pStyle w:val="Dalodstavce"/>
      </w:pPr>
      <w:r>
        <w:t>Všechny tyto práce pojednávaly o řízení procesu, ať už na krajské úrovni nebo procesu řízení v rámci konkrétních organizací (manaže</w:t>
      </w:r>
      <w:r>
        <w:t>r</w:t>
      </w:r>
      <w:r>
        <w:t>ské pojetí), věnovaly se instrukcím pro manažery i řadové pracovníky (o tom, co se osvědčilo, čeho je naopak dobré se vyvarovat k úspěšnému zvládnutí transformace), značné množství prací je také věnováno fina</w:t>
      </w:r>
      <w:r>
        <w:t>n</w:t>
      </w:r>
      <w:r>
        <w:t>cování a architektonickému řešení v transformovaných zařízeních, ho</w:t>
      </w:r>
      <w:r>
        <w:t>j</w:t>
      </w:r>
      <w:r>
        <w:t>ně je připomínán hlavní cíl transformace, a to zvýšit kvalitu života lidí se zdravotním postižením</w:t>
      </w:r>
      <w:r w:rsidR="00D952F2">
        <w:fldChar w:fldCharType="begin"/>
      </w:r>
      <w:r>
        <w:instrText xml:space="preserve"> XE "</w:instrText>
      </w:r>
      <w:r w:rsidRPr="006513E2">
        <w:instrText>kvalita života lidí se zdravotním post</w:instrText>
      </w:r>
      <w:r w:rsidRPr="006513E2">
        <w:instrText>i</w:instrText>
      </w:r>
      <w:r w:rsidRPr="006513E2">
        <w:instrText>žením</w:instrText>
      </w:r>
      <w:r>
        <w:instrText>" \f "v"</w:instrText>
      </w:r>
      <w:r w:rsidR="00D952F2">
        <w:fldChar w:fldCharType="end"/>
      </w:r>
      <w:r>
        <w:t xml:space="preserve"> a někteří autoři se zaměřují na evaluaci transformace, převážně na hodnocení její úspěšnosti.</w:t>
      </w:r>
    </w:p>
    <w:p w:rsidR="005238A5" w:rsidRDefault="00FF0FB0" w:rsidP="00FF0FB0">
      <w:pPr>
        <w:pStyle w:val="Dalodstavce"/>
      </w:pPr>
      <w:r>
        <w:t xml:space="preserve">V těchto pracích mi však </w:t>
      </w:r>
      <w:r w:rsidRPr="00A60737">
        <w:rPr>
          <w:u w:val="single"/>
        </w:rPr>
        <w:t>chybí pohled ze strany uživatelů</w:t>
      </w:r>
      <w:r>
        <w:t xml:space="preserve"> o tom, jak oni prožívají transformaci, jaké vnímají obtíže a naopak, co jim p</w:t>
      </w:r>
      <w:r>
        <w:t>o</w:t>
      </w:r>
      <w:r>
        <w:t>máhá úspěšně zvládnout transformaci. Svůj výzkum jsem se proto ro</w:t>
      </w:r>
      <w:r>
        <w:t>z</w:t>
      </w:r>
      <w:r>
        <w:t xml:space="preserve">hodla </w:t>
      </w:r>
      <w:r>
        <w:rPr>
          <w:b/>
        </w:rPr>
        <w:t>zaměřit na vnímání podpor a </w:t>
      </w:r>
      <w:r w:rsidRPr="00165DBA">
        <w:rPr>
          <w:b/>
        </w:rPr>
        <w:t>bariér během transformačního procesu focusem uživatelů sociálních služeb</w:t>
      </w:r>
      <w:r>
        <w:t>. Vycházím přitom z vědeckého výzkumu, který znamená proces vytváření nových p</w:t>
      </w:r>
      <w:r>
        <w:t>o</w:t>
      </w:r>
      <w:r>
        <w:t xml:space="preserve">znatků, ale </w:t>
      </w:r>
      <w:r w:rsidRPr="00F05379">
        <w:t>i</w:t>
      </w:r>
      <w:r>
        <w:t> </w:t>
      </w:r>
      <w:r w:rsidRPr="00F05379">
        <w:t>potvrzení</w:t>
      </w:r>
      <w:r>
        <w:t xml:space="preserve"> (verifikace) či vyvrácení (falzifikace) poznatků stávajících. Jde o systematickou činnost, kterou je třeba pečlivě napl</w:t>
      </w:r>
      <w:r>
        <w:t>á</w:t>
      </w:r>
      <w:r>
        <w:t>novat, za účelem zodpovězení výzkumných otázek a rozvoje daného oboru č</w:t>
      </w:r>
      <w:r w:rsidR="005238A5">
        <w:t>i daných oblastí (Hanzl, 2014).</w:t>
      </w:r>
    </w:p>
    <w:p w:rsidR="00FF0FB0" w:rsidRDefault="00FF0FB0" w:rsidP="005238A5">
      <w:pPr>
        <w:pStyle w:val="Citace"/>
      </w:pPr>
      <w:r w:rsidRPr="00D86176">
        <w:t xml:space="preserve">„Vědecký výzkum je tedy systematické, kontrolované, empirické a kritické </w:t>
      </w:r>
      <w:r>
        <w:t>zkoumání hypotetických výroků o </w:t>
      </w:r>
      <w:r w:rsidRPr="00D86176">
        <w:t>předpokládaných vztazích me</w:t>
      </w:r>
      <w:r w:rsidR="005238A5">
        <w:t>zi přirozenými jevy. V </w:t>
      </w:r>
      <w:r w:rsidRPr="00D86176">
        <w:t>rámci vědeckého výzkumu je subjektivní názor kon</w:t>
      </w:r>
      <w:r w:rsidRPr="00D86176">
        <w:t>t</w:t>
      </w:r>
      <w:r w:rsidRPr="00D86176">
        <w:t>rolován objektivní skutečností.“</w:t>
      </w:r>
      <w:r>
        <w:t xml:space="preserve"> (Hanzl, 2014, s. 11)</w:t>
      </w:r>
    </w:p>
    <w:p w:rsidR="00FF0FB0" w:rsidRDefault="00FF0FB0" w:rsidP="00FF0FB0">
      <w:pPr>
        <w:pStyle w:val="Dalodstavce"/>
      </w:pPr>
      <w:r>
        <w:lastRenderedPageBreak/>
        <w:t xml:space="preserve">K výzkumu přistupuji s vědomím, že fakt, že </w:t>
      </w:r>
      <w:r w:rsidRPr="00AB7DC7">
        <w:rPr>
          <w:u w:val="single"/>
        </w:rPr>
        <w:t>pracuji jako sociální pracovnice</w:t>
      </w:r>
      <w:r>
        <w:t xml:space="preserve"> v organizaci, která prošla částečnou transformací, může mít </w:t>
      </w:r>
      <w:r w:rsidRPr="005573FC">
        <w:rPr>
          <w:u w:val="single"/>
        </w:rPr>
        <w:t>vliv na to, jak fenomén transformace vnímám</w:t>
      </w:r>
      <w:r>
        <w:t>. Za dobu plánování i real</w:t>
      </w:r>
      <w:r>
        <w:t>i</w:t>
      </w:r>
      <w:r>
        <w:t>zace transformace v naší sociální službě jsem logicky prošla řadou šk</w:t>
      </w:r>
      <w:r>
        <w:t>o</w:t>
      </w:r>
      <w:r>
        <w:t>lení a metodických setkání s kolegy z oboru na téma transformačního procesu i procesu zavádění komunitní služby. Během samotného „spouštění“ komunitního bydlení jsem zažila radostn</w:t>
      </w:r>
      <w:r w:rsidR="005238A5">
        <w:t>é momenty, ale i </w:t>
      </w:r>
      <w:r>
        <w:t>zklamání z toho, že mnohé ideály transformace jsou při práci s naší specifickou skupinou klientů, kdy se jedná převážně o „vozíčkáře“, jen těžko realizovatelné.</w:t>
      </w:r>
    </w:p>
    <w:p w:rsidR="00FF0FB0" w:rsidRDefault="00FF0FB0" w:rsidP="00FF0FB0">
      <w:pPr>
        <w:pStyle w:val="Dalodstavce"/>
      </w:pPr>
      <w:r>
        <w:t xml:space="preserve">Díky těmto mým zkušenostem by mohlo </w:t>
      </w:r>
      <w:r w:rsidRPr="005573FC">
        <w:rPr>
          <w:u w:val="single"/>
        </w:rPr>
        <w:t>dojít v rámci výzkumu k jistému zkreslení</w:t>
      </w:r>
      <w:r>
        <w:t>. Musím si proto při rozhovorech s respondenty dát pozor, abych je svými názory neovlivňovala. Jedině tak budu mít mo</w:t>
      </w:r>
      <w:r>
        <w:t>ž</w:t>
      </w:r>
      <w:r>
        <w:t xml:space="preserve">nost zachytit jejich autentický pohled na fenomén transformace. </w:t>
      </w:r>
      <w:r w:rsidRPr="005573FC">
        <w:rPr>
          <w:b/>
        </w:rPr>
        <w:t>Refl</w:t>
      </w:r>
      <w:r w:rsidRPr="005573FC">
        <w:rPr>
          <w:b/>
        </w:rPr>
        <w:t>e</w:t>
      </w:r>
      <w:r w:rsidRPr="005573FC">
        <w:rPr>
          <w:b/>
        </w:rPr>
        <w:t>xi výzkumného šetření</w:t>
      </w:r>
      <w:r w:rsidR="005238A5">
        <w:t xml:space="preserve"> je proto věnována podkapitola 6</w:t>
      </w:r>
      <w:r>
        <w:t>.8, kde tuto skutečnost podrobně popisuji.</w:t>
      </w:r>
    </w:p>
    <w:p w:rsidR="00FF0FB0" w:rsidRDefault="00FF0FB0" w:rsidP="00FF0FB0">
      <w:pPr>
        <w:pStyle w:val="Nadpis2"/>
      </w:pPr>
      <w:bookmarkStart w:id="69" w:name="_Toc28527730"/>
      <w:r>
        <w:t>Hlavní výzkumná otázka</w:t>
      </w:r>
      <w:bookmarkEnd w:id="69"/>
    </w:p>
    <w:p w:rsidR="00FF0FB0" w:rsidRPr="00E54894" w:rsidRDefault="00FF0FB0" w:rsidP="005238A5">
      <w:pPr>
        <w:pStyle w:val="Odstavec1"/>
      </w:pPr>
      <w:r>
        <w:t xml:space="preserve">Ve své práci si kladu následující </w:t>
      </w:r>
      <w:r w:rsidRPr="008F1E2F">
        <w:rPr>
          <w:b/>
        </w:rPr>
        <w:t>hlavní výzkumnou otázku</w:t>
      </w:r>
      <w:r>
        <w:t xml:space="preserve"> (HVO): </w:t>
      </w:r>
      <w:r w:rsidRPr="00252B14">
        <w:rPr>
          <w:i/>
        </w:rPr>
        <w:t>„</w:t>
      </w:r>
      <w:r>
        <w:rPr>
          <w:bCs/>
          <w:i/>
        </w:rPr>
        <w:t xml:space="preserve">Jak a jaké </w:t>
      </w:r>
      <w:r w:rsidRPr="00252B14">
        <w:rPr>
          <w:bCs/>
          <w:i/>
        </w:rPr>
        <w:t>vnímají uživatelé sociálních služeb podpory a bariéry v procesu transformace</w:t>
      </w:r>
      <w:r w:rsidRPr="00252B14">
        <w:rPr>
          <w:i/>
        </w:rPr>
        <w:t>?“</w:t>
      </w:r>
      <w:r>
        <w:rPr>
          <w:i/>
        </w:rPr>
        <w:t xml:space="preserve"> </w:t>
      </w:r>
      <w:r>
        <w:t xml:space="preserve">Tuto hlavní výzkumnou otázku rozpracovávám do </w:t>
      </w:r>
      <w:r w:rsidRPr="008F1E2F">
        <w:t>dí</w:t>
      </w:r>
      <w:r w:rsidRPr="008F1E2F">
        <w:t>l</w:t>
      </w:r>
      <w:r w:rsidRPr="008F1E2F">
        <w:t>čích výzkumných otázek</w:t>
      </w:r>
      <w:r>
        <w:t xml:space="preserve"> (DVO), ty mi pomohou se zodpovězením hlavní výzkumné otázky.</w:t>
      </w:r>
    </w:p>
    <w:p w:rsidR="00FF0FB0" w:rsidRDefault="00FF0FB0" w:rsidP="00FF0FB0">
      <w:pPr>
        <w:pStyle w:val="Nadpis2"/>
      </w:pPr>
      <w:bookmarkStart w:id="70" w:name="_Toc28527731"/>
      <w:r>
        <w:t>Operacionalizace a dílčí výzkumné otázky</w:t>
      </w:r>
      <w:bookmarkEnd w:id="70"/>
    </w:p>
    <w:p w:rsidR="00FF0FB0" w:rsidRDefault="00FF0FB0" w:rsidP="00FF0FB0">
      <w:pPr>
        <w:pStyle w:val="Odstavec1"/>
      </w:pPr>
      <w:r w:rsidRPr="00102E41">
        <w:rPr>
          <w:b/>
        </w:rPr>
        <w:t>Operacionalizace</w:t>
      </w:r>
      <w:r w:rsidR="001D1235">
        <w:fldChar w:fldCharType="begin"/>
      </w:r>
      <w:r w:rsidR="001D1235">
        <w:instrText xml:space="preserve"> XE "operacionalizace" \f "v"</w:instrText>
      </w:r>
      <w:r w:rsidR="001D1235">
        <w:fldChar w:fldCharType="end"/>
      </w:r>
      <w:r>
        <w:t xml:space="preserve"> znamená převod z teoretického jazyka do jazyka proměnných, díky nimž můžeme pop</w:t>
      </w:r>
      <w:r>
        <w:t>i</w:t>
      </w:r>
      <w:r>
        <w:t>sovat pozorov</w:t>
      </w:r>
      <w:r>
        <w:t>a</w:t>
      </w:r>
      <w:r>
        <w:t>né jevy (Žižlavský</w:t>
      </w:r>
      <w:r w:rsidR="00D952F2">
        <w:fldChar w:fldCharType="begin"/>
      </w:r>
      <w:r>
        <w:instrText xml:space="preserve"> XE "</w:instrText>
      </w:r>
      <w:r w:rsidRPr="006A0ADA">
        <w:instrText>Žižlavský</w:instrText>
      </w:r>
      <w:r>
        <w:instrText xml:space="preserve">" </w:instrText>
      </w:r>
      <w:r w:rsidR="00D952F2">
        <w:fldChar w:fldCharType="end"/>
      </w:r>
      <w:r>
        <w:t>, 2003). Jinak řečeno operacionaliz</w:t>
      </w:r>
      <w:r>
        <w:t>a</w:t>
      </w:r>
      <w:r>
        <w:t>cí převádíme výzkumný problém do empiricky šetřitelné (testovatelné) podoby. V užším smyslu převádíme pojmy do podoby empirických indikátorů – znaků, tedy symbolického vyjádření vlastno</w:t>
      </w:r>
      <w:r>
        <w:t>s</w:t>
      </w:r>
      <w:r>
        <w:t>ti (Petrusek</w:t>
      </w:r>
      <w:r w:rsidR="00D952F2">
        <w:fldChar w:fldCharType="begin"/>
      </w:r>
      <w:r>
        <w:instrText xml:space="preserve"> XE "</w:instrText>
      </w:r>
      <w:r w:rsidRPr="005C693D">
        <w:instrText>P</w:instrText>
      </w:r>
      <w:r w:rsidRPr="005C693D">
        <w:instrText>e</w:instrText>
      </w:r>
      <w:r w:rsidRPr="005C693D">
        <w:instrText>trusek</w:instrText>
      </w:r>
      <w:r>
        <w:instrText xml:space="preserve">" </w:instrText>
      </w:r>
      <w:r w:rsidR="00D952F2">
        <w:fldChar w:fldCharType="end"/>
      </w:r>
      <w:r>
        <w:t>, 1996).</w:t>
      </w:r>
    </w:p>
    <w:p w:rsidR="00FF0FB0" w:rsidRPr="00C943B5" w:rsidRDefault="00FF0FB0" w:rsidP="00FF0FB0">
      <w:pPr>
        <w:pStyle w:val="Odstavec1"/>
        <w:rPr>
          <w:sz w:val="12"/>
          <w:szCs w:val="12"/>
        </w:rPr>
      </w:pPr>
    </w:p>
    <w:p w:rsidR="00FF0FB0" w:rsidRDefault="00FF0FB0" w:rsidP="00FF0FB0">
      <w:pPr>
        <w:pStyle w:val="Dalodstavce"/>
      </w:pPr>
      <w:r>
        <w:t>Prostřednictvím operacionalizace se dozvídáme informace, jaká data máme sbírat a co přesně musíme na jejich úrovni zjistit, abychom mohli odpovědět na otázky, které si klademe (Drulák</w:t>
      </w:r>
      <w:r w:rsidR="00D952F2">
        <w:fldChar w:fldCharType="begin"/>
      </w:r>
      <w:r>
        <w:instrText xml:space="preserve"> XE "</w:instrText>
      </w:r>
      <w:r w:rsidRPr="002C3791">
        <w:instrText>Drulák</w:instrText>
      </w:r>
      <w:r>
        <w:instrText xml:space="preserve">" </w:instrText>
      </w:r>
      <w:r w:rsidR="00D952F2">
        <w:fldChar w:fldCharType="end"/>
      </w:r>
      <w:r>
        <w:t xml:space="preserve">, 2008). Za použití </w:t>
      </w:r>
      <w:r>
        <w:lastRenderedPageBreak/>
        <w:t>operacionalizace jsem tedy rozpracovala hlavní v</w:t>
      </w:r>
      <w:r>
        <w:t>ý</w:t>
      </w:r>
      <w:r>
        <w:t xml:space="preserve">zkumnou otázku do </w:t>
      </w:r>
      <w:r w:rsidRPr="00C943B5">
        <w:rPr>
          <w:b/>
        </w:rPr>
        <w:t>pěti dílčích výzkumných otázek</w:t>
      </w:r>
      <w:r>
        <w:t>. Tvo</w:t>
      </w:r>
      <w:r w:rsidR="005238A5">
        <w:t>řím je s důrazem na oblasti, ve </w:t>
      </w:r>
      <w:r>
        <w:t xml:space="preserve">kterých lidé uspokojují své potřeby (kompletní přehled oblastí, který </w:t>
      </w:r>
      <w:r>
        <w:rPr>
          <w:color w:val="000000"/>
          <w:shd w:val="clear" w:color="auto" w:fill="FFFFFF"/>
        </w:rPr>
        <w:t xml:space="preserve">najdeme v publikaci Národního centra podpory transformace sociálních služeb (2013c), </w:t>
      </w:r>
      <w:r>
        <w:t>je uveden v kapitole 3.2.1). Ty mi poslouží jako škála při mém výzkumu. Z těchto oblastí jsem selekt</w:t>
      </w:r>
      <w:r>
        <w:t>o</w:t>
      </w:r>
      <w:r>
        <w:t>vala ty, které odpovídají sférám, ve kterých především probíhá spol</w:t>
      </w:r>
      <w:r>
        <w:t>u</w:t>
      </w:r>
      <w:r>
        <w:t>práce s uživateli sociálních služeb během transformačního procesu. V případě sloučení dvou oblastí do jedné skupiny jsem je k sobě sdruž</w:t>
      </w:r>
      <w:r>
        <w:t>i</w:t>
      </w:r>
      <w:r>
        <w:t>la na základě jejich vztahové souvislosti.</w:t>
      </w:r>
    </w:p>
    <w:p w:rsidR="00FF0FB0" w:rsidRPr="00C943B5" w:rsidRDefault="00FF0FB0" w:rsidP="00FF0FB0">
      <w:pPr>
        <w:pStyle w:val="Odstavec1"/>
        <w:rPr>
          <w:sz w:val="12"/>
          <w:szCs w:val="12"/>
        </w:rPr>
      </w:pPr>
    </w:p>
    <w:p w:rsidR="00FF0FB0" w:rsidRPr="005238A5" w:rsidRDefault="00FF0FB0" w:rsidP="00FF0FB0">
      <w:pPr>
        <w:pStyle w:val="Odstavec1"/>
        <w:rPr>
          <w:b/>
        </w:rPr>
      </w:pPr>
      <w:r w:rsidRPr="005238A5">
        <w:rPr>
          <w:b/>
        </w:rPr>
        <w:t>Člením je následovně:</w:t>
      </w:r>
    </w:p>
    <w:p w:rsidR="00FF0FB0" w:rsidRDefault="00FF0FB0" w:rsidP="00FF0FB0">
      <w:pPr>
        <w:pStyle w:val="Odstavec1"/>
      </w:pPr>
      <w:r>
        <w:t>1) </w:t>
      </w:r>
      <w:r w:rsidRPr="005573FC">
        <w:rPr>
          <w:u w:val="single"/>
        </w:rPr>
        <w:t>informovanost a možnost se samostatně rozhodovat</w:t>
      </w:r>
      <w:r>
        <w:rPr>
          <w:rStyle w:val="Znakapoznpodarou"/>
        </w:rPr>
        <w:footnoteReference w:id="18"/>
      </w:r>
      <w:r>
        <w:t>,</w:t>
      </w:r>
    </w:p>
    <w:p w:rsidR="00FF0FB0" w:rsidRDefault="00FF0FB0" w:rsidP="00FF0FB0">
      <w:pPr>
        <w:pStyle w:val="Odstavec1"/>
      </w:pPr>
      <w:r>
        <w:t>2) </w:t>
      </w:r>
      <w:r w:rsidRPr="005573FC">
        <w:rPr>
          <w:u w:val="single"/>
        </w:rPr>
        <w:t>samostatnost v běžném životě</w:t>
      </w:r>
      <w:r>
        <w:t xml:space="preserve"> (péče o vlastní osobu a péče o domácnost) a</w:t>
      </w:r>
    </w:p>
    <w:p w:rsidR="00FF0FB0" w:rsidRDefault="00FF0FB0" w:rsidP="00FF0FB0">
      <w:pPr>
        <w:pStyle w:val="Odstavec1"/>
      </w:pPr>
      <w:r>
        <w:t xml:space="preserve">3) </w:t>
      </w:r>
      <w:r w:rsidRPr="005573FC">
        <w:rPr>
          <w:u w:val="single"/>
        </w:rPr>
        <w:t>komunikace a mezilidské vztahy</w:t>
      </w:r>
      <w:r>
        <w:t>.</w:t>
      </w:r>
    </w:p>
    <w:p w:rsidR="00FF0FB0" w:rsidRDefault="00FF0FB0" w:rsidP="005238A5">
      <w:pPr>
        <w:pStyle w:val="Dalodstavce"/>
      </w:pPr>
      <w:r>
        <w:t>Tyto tři oblasti odpovídají zaměření prvních třech dílčích výzku</w:t>
      </w:r>
      <w:r>
        <w:t>m</w:t>
      </w:r>
      <w:r>
        <w:t>ných otázek.</w:t>
      </w:r>
    </w:p>
    <w:p w:rsidR="00FF0FB0" w:rsidRPr="005573FC" w:rsidRDefault="00FF0FB0" w:rsidP="00FF0FB0">
      <w:pPr>
        <w:pStyle w:val="Odstavec1"/>
        <w:rPr>
          <w:sz w:val="12"/>
          <w:szCs w:val="12"/>
        </w:rPr>
      </w:pPr>
    </w:p>
    <w:p w:rsidR="00FF0FB0" w:rsidRPr="005238A5" w:rsidRDefault="005238A5" w:rsidP="00FF0FB0">
      <w:pPr>
        <w:pStyle w:val="Odstavec1"/>
        <w:rPr>
          <w:b/>
        </w:rPr>
      </w:pPr>
      <w:r>
        <w:rPr>
          <w:b/>
        </w:rPr>
        <w:t>Doplňuji je dotazováním se na:</w:t>
      </w:r>
    </w:p>
    <w:p w:rsidR="00FF0FB0" w:rsidRPr="00605B0C" w:rsidRDefault="00FF0FB0" w:rsidP="00FF0FB0">
      <w:pPr>
        <w:pStyle w:val="Odstavec1"/>
        <w:rPr>
          <w:u w:val="single"/>
        </w:rPr>
      </w:pPr>
      <w:r>
        <w:t xml:space="preserve">4) </w:t>
      </w:r>
      <w:r w:rsidRPr="005573FC">
        <w:rPr>
          <w:u w:val="single"/>
        </w:rPr>
        <w:t>významné oblasti podpor</w:t>
      </w:r>
      <w:r>
        <w:rPr>
          <w:u w:val="single"/>
        </w:rPr>
        <w:t xml:space="preserve"> </w:t>
      </w:r>
      <w:r w:rsidRPr="005573FC">
        <w:rPr>
          <w:u w:val="single"/>
        </w:rPr>
        <w:t>a bariér</w:t>
      </w:r>
      <w:r>
        <w:rPr>
          <w:u w:val="single"/>
        </w:rPr>
        <w:t xml:space="preserve"> </w:t>
      </w:r>
      <w:r w:rsidRPr="005573FC">
        <w:rPr>
          <w:u w:val="single"/>
        </w:rPr>
        <w:t>mimo</w:t>
      </w:r>
      <w:r>
        <w:rPr>
          <w:u w:val="single"/>
        </w:rPr>
        <w:t xml:space="preserve"> </w:t>
      </w:r>
      <w:r w:rsidRPr="005573FC">
        <w:rPr>
          <w:u w:val="single"/>
        </w:rPr>
        <w:t>již</w:t>
      </w:r>
      <w:r>
        <w:rPr>
          <w:u w:val="single"/>
        </w:rPr>
        <w:t xml:space="preserve"> </w:t>
      </w:r>
      <w:r w:rsidRPr="005573FC">
        <w:rPr>
          <w:u w:val="single"/>
        </w:rPr>
        <w:t>jmenovaných</w:t>
      </w:r>
      <w:r>
        <w:t xml:space="preserve"> (kvůli sn</w:t>
      </w:r>
      <w:r>
        <w:t>a</w:t>
      </w:r>
      <w:r>
        <w:t>ze o co největší informační výtěžnost výzkumného šetření) a</w:t>
      </w:r>
    </w:p>
    <w:p w:rsidR="00FF0FB0" w:rsidRPr="00605B0C" w:rsidRDefault="00FF0FB0" w:rsidP="00FF0FB0">
      <w:pPr>
        <w:pStyle w:val="Odstavec1"/>
        <w:rPr>
          <w:u w:val="single"/>
        </w:rPr>
      </w:pPr>
      <w:r>
        <w:t xml:space="preserve">5) </w:t>
      </w:r>
      <w:r w:rsidRPr="005573FC">
        <w:rPr>
          <w:u w:val="single"/>
        </w:rPr>
        <w:t xml:space="preserve">aspekty pomáhající uživatelům </w:t>
      </w:r>
      <w:r>
        <w:rPr>
          <w:u w:val="single"/>
        </w:rPr>
        <w:t>př</w:t>
      </w:r>
      <w:r w:rsidRPr="005573FC">
        <w:rPr>
          <w:u w:val="single"/>
        </w:rPr>
        <w:t xml:space="preserve">  překonávání</w:t>
      </w:r>
      <w:r>
        <w:rPr>
          <w:u w:val="single"/>
        </w:rPr>
        <w:t xml:space="preserve"> </w:t>
      </w:r>
      <w:r w:rsidRPr="005573FC">
        <w:rPr>
          <w:u w:val="single"/>
        </w:rPr>
        <w:t>bariér během proc</w:t>
      </w:r>
      <w:r w:rsidRPr="005573FC">
        <w:rPr>
          <w:u w:val="single"/>
        </w:rPr>
        <w:t>e</w:t>
      </w:r>
      <w:r w:rsidRPr="005573FC">
        <w:rPr>
          <w:u w:val="single"/>
        </w:rPr>
        <w:t>su transformace</w:t>
      </w:r>
      <w:r>
        <w:t>.</w:t>
      </w:r>
    </w:p>
    <w:p w:rsidR="00FF0FB0" w:rsidRPr="00605B0C" w:rsidRDefault="00FF0FB0" w:rsidP="00FF0FB0">
      <w:pPr>
        <w:pStyle w:val="Odstavec1"/>
      </w:pPr>
    </w:p>
    <w:p w:rsidR="00FF0FB0" w:rsidRPr="00D24E73" w:rsidRDefault="00FF0FB0" w:rsidP="00FF0FB0">
      <w:pPr>
        <w:pStyle w:val="Odstavec1"/>
        <w:rPr>
          <w:i/>
        </w:rPr>
      </w:pPr>
      <w:r>
        <w:t>Konstrukce DVO mi</w:t>
      </w:r>
      <w:r w:rsidRPr="009E4D01">
        <w:t xml:space="preserve"> pomůže proniknout do problematiky a </w:t>
      </w:r>
      <w:r>
        <w:t>získat uc</w:t>
      </w:r>
      <w:r>
        <w:t>e</w:t>
      </w:r>
      <w:r>
        <w:t>lený obraz o </w:t>
      </w:r>
      <w:r w:rsidRPr="009E4D01">
        <w:t>fenoménu vnímání podpor a bariér během transformačn</w:t>
      </w:r>
      <w:r w:rsidRPr="009E4D01">
        <w:t>í</w:t>
      </w:r>
      <w:r w:rsidRPr="009E4D01">
        <w:lastRenderedPageBreak/>
        <w:t>ho procesu focu</w:t>
      </w:r>
      <w:r>
        <w:t>sem uživatelů sociálních služeb, abych mohla jejich pr</w:t>
      </w:r>
      <w:r>
        <w:t>o</w:t>
      </w:r>
      <w:r>
        <w:t>střednictvím zodpovědět HVO.</w:t>
      </w:r>
    </w:p>
    <w:p w:rsidR="00FF0FB0" w:rsidRDefault="00FF0FB0" w:rsidP="00FF0FB0">
      <w:pPr>
        <w:pStyle w:val="Odstavec1"/>
      </w:pPr>
    </w:p>
    <w:p w:rsidR="00FF0FB0" w:rsidRDefault="00FF0FB0" w:rsidP="00FF0FB0">
      <w:pPr>
        <w:pStyle w:val="Odstavec1"/>
        <w:rPr>
          <w:i/>
        </w:rPr>
      </w:pPr>
      <w:r w:rsidRPr="00102E41">
        <w:rPr>
          <w:b/>
        </w:rPr>
        <w:t>DVO 1:</w:t>
      </w:r>
      <w:r>
        <w:t xml:space="preserve"> </w:t>
      </w:r>
      <w:r w:rsidRPr="00D710AB">
        <w:rPr>
          <w:i/>
        </w:rPr>
        <w:t>Jaké podpory a bariéry vnímají uživa</w:t>
      </w:r>
      <w:r>
        <w:rPr>
          <w:i/>
        </w:rPr>
        <w:t>telé v oblasti informovanosti a </w:t>
      </w:r>
      <w:r w:rsidRPr="00D710AB">
        <w:rPr>
          <w:i/>
        </w:rPr>
        <w:t>možnosti se samostatně rozhodovat?</w:t>
      </w:r>
    </w:p>
    <w:p w:rsidR="00FF0FB0" w:rsidRDefault="00FF0FB0" w:rsidP="00FF0FB0">
      <w:pPr>
        <w:pStyle w:val="Odstavec1"/>
      </w:pPr>
      <w:r>
        <w:t>DVO 1 se zaměřuje na zjišťování osobních zkušeností uživatelů během procesu transformace. Ptá se na činitele, kteří uživatelům pomáhají, aby byli informovaní o věcech, které se jich týkají, a měli možnost se sam</w:t>
      </w:r>
      <w:r>
        <w:t>o</w:t>
      </w:r>
      <w:r>
        <w:t>statně rozhodovat a také na to, zda a jací činitelé uživatelům brání, zn</w:t>
      </w:r>
      <w:r>
        <w:t>e</w:t>
      </w:r>
      <w:r>
        <w:t>snadňují informovanost a možnost se samostatně rozhodovat.</w:t>
      </w:r>
    </w:p>
    <w:p w:rsidR="00FF0FB0" w:rsidRPr="00244E67" w:rsidRDefault="00FF0FB0" w:rsidP="005238A5">
      <w:pPr>
        <w:pStyle w:val="Odstavec1"/>
        <w:spacing w:line="240" w:lineRule="auto"/>
        <w:rPr>
          <w:sz w:val="12"/>
          <w:szCs w:val="12"/>
        </w:rPr>
      </w:pPr>
    </w:p>
    <w:p w:rsidR="00FF0FB0" w:rsidRDefault="00FF0FB0" w:rsidP="00FF0FB0">
      <w:pPr>
        <w:pStyle w:val="Odstavec1"/>
      </w:pPr>
      <w:r w:rsidRPr="00102E41">
        <w:rPr>
          <w:b/>
        </w:rPr>
        <w:t>Indikátor:</w:t>
      </w:r>
      <w:r>
        <w:t xml:space="preserve"> autentické výroky uživatelů o jejich osobní zkušenosti s podporami a bariérami během transformačního procesu v oblasti i</w:t>
      </w:r>
      <w:r>
        <w:t>n</w:t>
      </w:r>
      <w:r>
        <w:t>formovanosti a samostatného rozhodování</w:t>
      </w:r>
    </w:p>
    <w:p w:rsidR="005238A5" w:rsidRPr="005238A5" w:rsidRDefault="005238A5" w:rsidP="005238A5">
      <w:pPr>
        <w:pStyle w:val="Dalodstavce"/>
        <w:spacing w:line="240" w:lineRule="auto"/>
        <w:rPr>
          <w:sz w:val="12"/>
          <w:szCs w:val="12"/>
        </w:rPr>
      </w:pPr>
    </w:p>
    <w:p w:rsidR="00FF0FB0" w:rsidRDefault="00FF0FB0" w:rsidP="00D94D47">
      <w:pPr>
        <w:pStyle w:val="Odstavec1"/>
        <w:ind w:left="709" w:hanging="709"/>
      </w:pPr>
      <w:r w:rsidRPr="003F7D13">
        <w:rPr>
          <w:b/>
        </w:rPr>
        <w:t>Podoblasti:</w:t>
      </w:r>
      <w:r w:rsidR="00D94D47">
        <w:t xml:space="preserve"> - </w:t>
      </w:r>
      <w:r>
        <w:t>dostat informace vh</w:t>
      </w:r>
      <w:r w:rsidR="00D94D47">
        <w:t>odnou formou / dostat informace</w:t>
      </w:r>
      <w:r w:rsidR="00D94D47">
        <w:br/>
      </w:r>
      <w:r>
        <w:t>v podobě, která je pro mě nevstřebatelná</w:t>
      </w:r>
    </w:p>
    <w:p w:rsidR="00D94D47" w:rsidRDefault="00FF0FB0" w:rsidP="00BD47E2">
      <w:pPr>
        <w:pStyle w:val="Odstavec1"/>
        <w:numPr>
          <w:ilvl w:val="0"/>
          <w:numId w:val="53"/>
        </w:numPr>
      </w:pPr>
      <w:r>
        <w:t>být dotázán pracovníky, jestli bych se chtěl přestěhovat / pr</w:t>
      </w:r>
      <w:r>
        <w:t>a</w:t>
      </w:r>
      <w:r>
        <w:t>covníci rozhodli, že by bylo dobré, abych si přestěhoval</w:t>
      </w:r>
    </w:p>
    <w:p w:rsidR="00D94D47" w:rsidRDefault="00FF0FB0" w:rsidP="00BD47E2">
      <w:pPr>
        <w:pStyle w:val="Odstavec1"/>
        <w:numPr>
          <w:ilvl w:val="0"/>
          <w:numId w:val="53"/>
        </w:numPr>
      </w:pPr>
      <w:r>
        <w:t>být vhodně informován, jak bude probíhat plánování stěhování / nedostat dostatek informací (stav o mně beze mě)</w:t>
      </w:r>
    </w:p>
    <w:p w:rsidR="00D94D47" w:rsidRDefault="00FF0FB0" w:rsidP="00BD47E2">
      <w:pPr>
        <w:pStyle w:val="Odstavec1"/>
        <w:numPr>
          <w:ilvl w:val="0"/>
          <w:numId w:val="53"/>
        </w:numPr>
      </w:pPr>
      <w:r>
        <w:t>pracovníci se zajímají, jaký mám názor, co bych si přál / praco</w:t>
      </w:r>
      <w:r>
        <w:t>v</w:t>
      </w:r>
      <w:r>
        <w:t>níci plánují beze mě a poté mi oznámí, na čem se domluvil</w:t>
      </w:r>
    </w:p>
    <w:p w:rsidR="00FF0FB0" w:rsidRDefault="00FF0FB0" w:rsidP="00BD47E2">
      <w:pPr>
        <w:pStyle w:val="Odstavec1"/>
        <w:numPr>
          <w:ilvl w:val="0"/>
          <w:numId w:val="53"/>
        </w:numPr>
      </w:pPr>
      <w:r>
        <w:t>mít možnost si vybrat, jak chci bydlet a s kým / nedostat na v</w:t>
      </w:r>
      <w:r>
        <w:t>ý</w:t>
      </w:r>
      <w:r>
        <w:t>běr, jak chci bydlet, dostat „přidělené“ spolubydlící</w:t>
      </w:r>
    </w:p>
    <w:p w:rsidR="00FF0FB0" w:rsidRDefault="00FF0FB0" w:rsidP="00FF0FB0">
      <w:pPr>
        <w:pStyle w:val="Odstavec1"/>
      </w:pPr>
    </w:p>
    <w:p w:rsidR="00D94D47" w:rsidRPr="00D94D47" w:rsidRDefault="00D94D47" w:rsidP="00D94D47">
      <w:pPr>
        <w:pStyle w:val="Dalodstavce"/>
      </w:pPr>
    </w:p>
    <w:p w:rsidR="00FF0FB0" w:rsidRPr="00D710AB" w:rsidRDefault="00FF0FB0" w:rsidP="00FF0FB0">
      <w:pPr>
        <w:pStyle w:val="Odstavec1"/>
        <w:rPr>
          <w:i/>
        </w:rPr>
      </w:pPr>
      <w:r w:rsidRPr="00F65C6D">
        <w:rPr>
          <w:b/>
        </w:rPr>
        <w:t>DVO 2:</w:t>
      </w:r>
      <w:r>
        <w:t xml:space="preserve"> </w:t>
      </w:r>
      <w:r w:rsidRPr="00D710AB">
        <w:rPr>
          <w:i/>
        </w:rPr>
        <w:t xml:space="preserve">Jaké podpory a bariéry vnímají uživatelé v oblasti </w:t>
      </w:r>
      <w:r>
        <w:rPr>
          <w:i/>
        </w:rPr>
        <w:t>samostatnosti v běžném životě</w:t>
      </w:r>
      <w:r w:rsidRPr="00D710AB">
        <w:rPr>
          <w:i/>
        </w:rPr>
        <w:t>?</w:t>
      </w:r>
    </w:p>
    <w:p w:rsidR="00FF0FB0" w:rsidRDefault="00FF0FB0" w:rsidP="00FF0FB0">
      <w:pPr>
        <w:pStyle w:val="Odstavec1"/>
      </w:pPr>
      <w:r>
        <w:t>Cílem DVO 2 je zmapovat osobní zkušenosti uživatelů s činiteli, kteří jim pomáhají v oblasti samostatnosti v běžném životě, a zmapovat příto</w:t>
      </w:r>
      <w:r>
        <w:t>m</w:t>
      </w:r>
      <w:r>
        <w:t>nost činitelů, kteří působí obtíže v této oblasti.</w:t>
      </w:r>
    </w:p>
    <w:p w:rsidR="00FF0FB0" w:rsidRPr="00244E67" w:rsidRDefault="00FF0FB0" w:rsidP="005238A5">
      <w:pPr>
        <w:pStyle w:val="Odstavec1"/>
        <w:spacing w:line="240" w:lineRule="auto"/>
        <w:rPr>
          <w:sz w:val="12"/>
          <w:szCs w:val="12"/>
        </w:rPr>
      </w:pPr>
    </w:p>
    <w:p w:rsidR="00FF0FB0" w:rsidRDefault="00FF0FB0" w:rsidP="00FF0FB0">
      <w:pPr>
        <w:pStyle w:val="Odstavec1"/>
      </w:pPr>
      <w:r w:rsidRPr="00102E41">
        <w:rPr>
          <w:b/>
        </w:rPr>
        <w:t>Indikátor:</w:t>
      </w:r>
      <w:r>
        <w:t xml:space="preserve"> autentické výroky uživatelů o jejich osobní zkušenosti s podporami a bariérami během transformačního procesu v oblasti s</w:t>
      </w:r>
      <w:r>
        <w:t>a</w:t>
      </w:r>
      <w:r>
        <w:t>mostatnosti v běžném životě</w:t>
      </w:r>
    </w:p>
    <w:p w:rsidR="005238A5" w:rsidRPr="005238A5" w:rsidRDefault="005238A5" w:rsidP="005238A5">
      <w:pPr>
        <w:pStyle w:val="Dalodstavce"/>
        <w:spacing w:line="240" w:lineRule="auto"/>
        <w:rPr>
          <w:sz w:val="12"/>
          <w:szCs w:val="12"/>
        </w:rPr>
      </w:pPr>
    </w:p>
    <w:p w:rsidR="00FF0FB0" w:rsidRDefault="00FF0FB0" w:rsidP="00D94D47">
      <w:pPr>
        <w:pStyle w:val="Odstavec1"/>
        <w:ind w:left="709" w:hanging="709"/>
      </w:pPr>
      <w:r w:rsidRPr="003F7D13">
        <w:rPr>
          <w:b/>
        </w:rPr>
        <w:t>Podoblasti:</w:t>
      </w:r>
      <w:r>
        <w:t xml:space="preserve"> -  mít možnost učit se </w:t>
      </w:r>
      <w:r w:rsidR="00D94D47">
        <w:t>pečovat o sebe a svou domácnost</w:t>
      </w:r>
      <w:r w:rsidR="00D94D47">
        <w:br/>
      </w:r>
      <w:r>
        <w:t>(př. vaření, péče o prádlo, úklid, nakupování a placení v obchodě) / pracovníci mě nepodporovali v samostatnosti, děl</w:t>
      </w:r>
      <w:r>
        <w:t>a</w:t>
      </w:r>
      <w:r>
        <w:t>li za mě věci, které bych zvládl sám</w:t>
      </w:r>
    </w:p>
    <w:p w:rsidR="00FF0FB0" w:rsidRPr="003C1B52" w:rsidRDefault="00FF0FB0" w:rsidP="00BD47E2">
      <w:pPr>
        <w:pStyle w:val="Odstavec1"/>
        <w:numPr>
          <w:ilvl w:val="0"/>
          <w:numId w:val="54"/>
        </w:numPr>
      </w:pPr>
      <w:r>
        <w:lastRenderedPageBreak/>
        <w:t>cítit podporu druhých při učení se novým věcem/ mít pocit, že jsem na všechno sám</w:t>
      </w:r>
    </w:p>
    <w:p w:rsidR="00FF0FB0" w:rsidRDefault="00FF0FB0" w:rsidP="00FF0FB0">
      <w:pPr>
        <w:pStyle w:val="Odstavec1"/>
        <w:rPr>
          <w:b/>
        </w:rPr>
      </w:pPr>
    </w:p>
    <w:p w:rsidR="00D94D47" w:rsidRPr="00D94D47" w:rsidRDefault="00D94D47" w:rsidP="00D94D47">
      <w:pPr>
        <w:pStyle w:val="Dalodstavce"/>
      </w:pPr>
    </w:p>
    <w:p w:rsidR="00FF0FB0" w:rsidRPr="00D710AB" w:rsidRDefault="00FF0FB0" w:rsidP="00FF0FB0">
      <w:pPr>
        <w:pStyle w:val="Odstavec1"/>
        <w:rPr>
          <w:i/>
        </w:rPr>
      </w:pPr>
      <w:r w:rsidRPr="001A6C34">
        <w:rPr>
          <w:b/>
        </w:rPr>
        <w:t>DVO 3:</w:t>
      </w:r>
      <w:r>
        <w:t xml:space="preserve"> </w:t>
      </w:r>
      <w:r w:rsidRPr="00D710AB">
        <w:rPr>
          <w:i/>
        </w:rPr>
        <w:t>Jaké podpory a bariéry vnímají u</w:t>
      </w:r>
      <w:r>
        <w:rPr>
          <w:i/>
        </w:rPr>
        <w:t>živatelé v oblasti komunikace a </w:t>
      </w:r>
      <w:r w:rsidRPr="00D710AB">
        <w:rPr>
          <w:i/>
        </w:rPr>
        <w:t>mezilidských vztahů?</w:t>
      </w:r>
    </w:p>
    <w:p w:rsidR="00FF0FB0" w:rsidRDefault="00FF0FB0" w:rsidP="00FF0FB0">
      <w:pPr>
        <w:pStyle w:val="Odstavec1"/>
      </w:pPr>
      <w:r>
        <w:t>DVO 3 směřuje k zjištění osobních zkušeností uživatelů s podporami v komunikaci a mezilidských vztazích a také se ptá na přítomnost bariér v těchto oblastech.</w:t>
      </w:r>
    </w:p>
    <w:p w:rsidR="00FF0FB0" w:rsidRPr="000A72F3" w:rsidRDefault="00FF0FB0" w:rsidP="005238A5">
      <w:pPr>
        <w:pStyle w:val="Odstavec1"/>
        <w:spacing w:line="240" w:lineRule="auto"/>
        <w:rPr>
          <w:sz w:val="12"/>
          <w:szCs w:val="12"/>
        </w:rPr>
      </w:pPr>
    </w:p>
    <w:p w:rsidR="00FF0FB0" w:rsidRDefault="00FF0FB0" w:rsidP="00FF0FB0">
      <w:pPr>
        <w:pStyle w:val="Odstavec1"/>
      </w:pPr>
      <w:r w:rsidRPr="00102E41">
        <w:rPr>
          <w:b/>
        </w:rPr>
        <w:t>Indikátor:</w:t>
      </w:r>
      <w:r>
        <w:t xml:space="preserve"> autentické výroky uživatelů o jejich osobní zkušenosti s podporami a bariérami během transformačního procesu v oblasti k</w:t>
      </w:r>
      <w:r>
        <w:t>o</w:t>
      </w:r>
      <w:r>
        <w:t>munikace a mezilidských vztahů</w:t>
      </w:r>
    </w:p>
    <w:p w:rsidR="005238A5" w:rsidRPr="005238A5" w:rsidRDefault="005238A5" w:rsidP="005238A5">
      <w:pPr>
        <w:pStyle w:val="Dalodstavce"/>
        <w:spacing w:line="240" w:lineRule="auto"/>
        <w:rPr>
          <w:sz w:val="12"/>
          <w:szCs w:val="12"/>
        </w:rPr>
      </w:pPr>
    </w:p>
    <w:p w:rsidR="00FF0FB0" w:rsidRDefault="00FF0FB0" w:rsidP="00D94D47">
      <w:pPr>
        <w:pStyle w:val="Odstavec1"/>
        <w:ind w:left="709" w:hanging="709"/>
      </w:pPr>
      <w:r w:rsidRPr="003F7D13">
        <w:rPr>
          <w:b/>
        </w:rPr>
        <w:t>Podoblasti:</w:t>
      </w:r>
      <w:r>
        <w:t xml:space="preserve">  -  mít možnost se ptát, když něčemu nerozumím nebo ně</w:t>
      </w:r>
      <w:r w:rsidR="00D94D47">
        <w:t>co</w:t>
      </w:r>
      <w:r w:rsidR="00D94D47">
        <w:br/>
      </w:r>
      <w:r>
        <w:t>nevím / mít pocit, že jsem na všechno sám</w:t>
      </w:r>
    </w:p>
    <w:p w:rsidR="00D94D47" w:rsidRDefault="00FF0FB0" w:rsidP="00BD47E2">
      <w:pPr>
        <w:pStyle w:val="Odstavec1"/>
        <w:numPr>
          <w:ilvl w:val="0"/>
          <w:numId w:val="54"/>
        </w:numPr>
      </w:pPr>
      <w:r>
        <w:t>cítit důvěru k pracovníkům, že jednají v mém zájmu / nevěřit pracovníkům, že sledují mé zájmy</w:t>
      </w:r>
    </w:p>
    <w:p w:rsidR="00FF0FB0" w:rsidRDefault="00FF0FB0" w:rsidP="00BD47E2">
      <w:pPr>
        <w:pStyle w:val="Odstavec1"/>
        <w:numPr>
          <w:ilvl w:val="0"/>
          <w:numId w:val="54"/>
        </w:numPr>
      </w:pPr>
      <w:r>
        <w:t>mít blízkého člověka, který je mi oporou – mám možnost se mu svěřit, poradí mi / mít pocit, že jsem na všechno sám</w:t>
      </w:r>
    </w:p>
    <w:p w:rsidR="00FF0FB0" w:rsidRDefault="00FF0FB0" w:rsidP="00FF0FB0">
      <w:pPr>
        <w:pStyle w:val="Odstavec1"/>
      </w:pPr>
    </w:p>
    <w:p w:rsidR="00D94D47" w:rsidRPr="00D94D47" w:rsidRDefault="00D94D47" w:rsidP="00D94D47">
      <w:pPr>
        <w:pStyle w:val="Dalodstavce"/>
      </w:pPr>
    </w:p>
    <w:p w:rsidR="00FF0FB0" w:rsidRPr="00D710AB" w:rsidRDefault="00FF0FB0" w:rsidP="00FF0FB0">
      <w:pPr>
        <w:pStyle w:val="Odstavec1"/>
        <w:rPr>
          <w:i/>
        </w:rPr>
      </w:pPr>
      <w:r w:rsidRPr="001A6C34">
        <w:rPr>
          <w:b/>
        </w:rPr>
        <w:t>DVO 4:</w:t>
      </w:r>
      <w:r>
        <w:t xml:space="preserve"> </w:t>
      </w:r>
      <w:r w:rsidRPr="00D710AB">
        <w:rPr>
          <w:i/>
        </w:rPr>
        <w:t>Jsou nějaké další významné oblasti podpor a bariér mimo již jm</w:t>
      </w:r>
      <w:r w:rsidRPr="00D710AB">
        <w:rPr>
          <w:i/>
        </w:rPr>
        <w:t>e</w:t>
      </w:r>
      <w:r w:rsidRPr="00D710AB">
        <w:rPr>
          <w:i/>
        </w:rPr>
        <w:t>novaných, které uživatelé vnímají během transformačního procesu?</w:t>
      </w:r>
    </w:p>
    <w:p w:rsidR="00FF0FB0" w:rsidRPr="001A6C34" w:rsidRDefault="00FF0FB0" w:rsidP="00FF0FB0">
      <w:pPr>
        <w:pStyle w:val="Odstavec1"/>
      </w:pPr>
      <w:r>
        <w:t>Cílem DVO 4 je zjistit, zda se vyskytují v procesu transformace nějaké další významné oblasti podpor a bariér, a to focusem uživatelů sociá</w:t>
      </w:r>
      <w:r>
        <w:t>l</w:t>
      </w:r>
      <w:r>
        <w:t>ních služeb.</w:t>
      </w:r>
    </w:p>
    <w:p w:rsidR="00FF0FB0" w:rsidRPr="00317326" w:rsidRDefault="00FF0FB0" w:rsidP="00FF0FB0">
      <w:pPr>
        <w:pStyle w:val="Odstavec1"/>
        <w:rPr>
          <w:b/>
          <w:sz w:val="12"/>
          <w:szCs w:val="12"/>
        </w:rPr>
      </w:pPr>
    </w:p>
    <w:p w:rsidR="00FF0FB0" w:rsidRDefault="00FF0FB0" w:rsidP="00FF0FB0">
      <w:pPr>
        <w:pStyle w:val="Odstavec1"/>
      </w:pPr>
      <w:r w:rsidRPr="00102E41">
        <w:rPr>
          <w:b/>
        </w:rPr>
        <w:t>Indikátor:</w:t>
      </w:r>
      <w:r>
        <w:t xml:space="preserve"> autentické výroky uživatelů o jejich osobní zkušenosti, zda vnímali nějaké další podpory a bariéry během transformačního procesu mimo již jmenovaných</w:t>
      </w:r>
    </w:p>
    <w:p w:rsidR="005238A5" w:rsidRPr="005238A5" w:rsidRDefault="005238A5" w:rsidP="005238A5">
      <w:pPr>
        <w:pStyle w:val="Dalodstavce"/>
        <w:spacing w:line="240" w:lineRule="auto"/>
        <w:rPr>
          <w:sz w:val="12"/>
          <w:szCs w:val="12"/>
        </w:rPr>
      </w:pPr>
    </w:p>
    <w:p w:rsidR="00FF0FB0" w:rsidRDefault="00FF0FB0" w:rsidP="00D94D47">
      <w:pPr>
        <w:pStyle w:val="Odstavec1"/>
        <w:ind w:left="709" w:hanging="709"/>
      </w:pPr>
      <w:r w:rsidRPr="003F7D13">
        <w:rPr>
          <w:b/>
        </w:rPr>
        <w:t>Podoblasti:</w:t>
      </w:r>
      <w:r>
        <w:t xml:space="preserve"> -  uživatel subjektivně vnímá, že jsou tu další oblasti po</w:t>
      </w:r>
      <w:r w:rsidR="005238A5">
        <w:t>d</w:t>
      </w:r>
      <w:r>
        <w:t>por a bariér, které při jeho stěhování hrály roli (odpovědi se promítají v rámci celého rozhovoru)</w:t>
      </w:r>
    </w:p>
    <w:p w:rsidR="00D94D47" w:rsidRDefault="00D94D47" w:rsidP="00D94D47">
      <w:pPr>
        <w:pStyle w:val="Dalodstavce"/>
      </w:pPr>
    </w:p>
    <w:p w:rsidR="00D94D47" w:rsidRDefault="00D94D47">
      <w:pPr>
        <w:rPr>
          <w:rFonts w:ascii="Cambria" w:hAnsi="Cambria"/>
        </w:rPr>
      </w:pPr>
      <w:r>
        <w:br w:type="page"/>
      </w:r>
    </w:p>
    <w:p w:rsidR="00FF0FB0" w:rsidRPr="00D24E73" w:rsidRDefault="00FF0FB0" w:rsidP="00FF0FB0">
      <w:pPr>
        <w:pStyle w:val="Odstavec1"/>
        <w:rPr>
          <w:i/>
        </w:rPr>
      </w:pPr>
      <w:r w:rsidRPr="00D24E73">
        <w:rPr>
          <w:b/>
        </w:rPr>
        <w:lastRenderedPageBreak/>
        <w:t>DVO 5:</w:t>
      </w:r>
      <w:r>
        <w:t xml:space="preserve"> </w:t>
      </w:r>
      <w:r w:rsidRPr="00D24E73">
        <w:rPr>
          <w:i/>
        </w:rPr>
        <w:t>Jaké aspekty pomáhají uživatelům při překonávání bariér v transformačním procesu?</w:t>
      </w:r>
    </w:p>
    <w:p w:rsidR="00FF0FB0" w:rsidRPr="00D15FB5" w:rsidRDefault="00FF0FB0" w:rsidP="00FF0FB0">
      <w:pPr>
        <w:pStyle w:val="Odstavec1"/>
      </w:pPr>
      <w:r>
        <w:t xml:space="preserve">DVO 5 se zaměřuje na </w:t>
      </w:r>
      <w:r w:rsidRPr="00D15FB5">
        <w:t>aspekty (</w:t>
      </w:r>
      <w:r>
        <w:t xml:space="preserve">např. </w:t>
      </w:r>
      <w:r w:rsidRPr="00D15FB5">
        <w:t>osoba, okolnost, událost, …)</w:t>
      </w:r>
      <w:r>
        <w:t>, které napomáhají uživatelům z jejich pohledu při překonávání bariér a mají pozitivní vliv na úspěšnost transformace.</w:t>
      </w:r>
    </w:p>
    <w:p w:rsidR="00FF0FB0" w:rsidRPr="00317326" w:rsidRDefault="00FF0FB0" w:rsidP="005238A5">
      <w:pPr>
        <w:pStyle w:val="Odstavec1"/>
        <w:spacing w:line="240" w:lineRule="auto"/>
        <w:rPr>
          <w:b/>
          <w:sz w:val="12"/>
          <w:szCs w:val="12"/>
        </w:rPr>
      </w:pPr>
    </w:p>
    <w:p w:rsidR="00FF0FB0" w:rsidRDefault="00FF0FB0" w:rsidP="00FF0FB0">
      <w:pPr>
        <w:pStyle w:val="Odstavec1"/>
      </w:pPr>
      <w:r w:rsidRPr="00102E41">
        <w:rPr>
          <w:b/>
        </w:rPr>
        <w:t>Indikátor:</w:t>
      </w:r>
      <w:r>
        <w:t xml:space="preserve"> autentické výroky uživatelů o jejich osobní zkušenosti s činiteli, které/kteří jim pomáhají zvládat bariéry během transforma</w:t>
      </w:r>
      <w:r>
        <w:t>č</w:t>
      </w:r>
      <w:r>
        <w:t>ního procesu</w:t>
      </w:r>
    </w:p>
    <w:p w:rsidR="005238A5" w:rsidRPr="005238A5" w:rsidRDefault="005238A5" w:rsidP="005238A5">
      <w:pPr>
        <w:pStyle w:val="Dalodstavce"/>
        <w:spacing w:line="240" w:lineRule="auto"/>
      </w:pPr>
    </w:p>
    <w:p w:rsidR="00FF0FB0" w:rsidRPr="006476F0" w:rsidRDefault="00FF0FB0" w:rsidP="00D94D47">
      <w:pPr>
        <w:pStyle w:val="Odstavec1"/>
        <w:ind w:left="709" w:hanging="709"/>
      </w:pPr>
      <w:r w:rsidRPr="003F7D13">
        <w:rPr>
          <w:b/>
        </w:rPr>
        <w:t>Podoblasti:</w:t>
      </w:r>
      <w:r w:rsidR="00D94D47">
        <w:t xml:space="preserve"> - </w:t>
      </w:r>
      <w:r>
        <w:t>uživatel subjektivně vnímá, co mu při stěhování do no</w:t>
      </w:r>
      <w:r w:rsidR="00A320AD">
        <w:t>v</w:t>
      </w:r>
      <w:r w:rsidR="00A320AD">
        <w:t>é</w:t>
      </w:r>
      <w:r w:rsidR="00D94D47">
        <w:t xml:space="preserve">ho bydlení </w:t>
      </w:r>
      <w:r>
        <w:t>pomáhalo – vnitřní zdroje (vychá</w:t>
      </w:r>
      <w:r w:rsidR="00D94D47">
        <w:t>zí z uživatele s</w:t>
      </w:r>
      <w:r w:rsidR="00D94D47">
        <w:t>a</w:t>
      </w:r>
      <w:r w:rsidR="00D94D47">
        <w:t>m</w:t>
      </w:r>
      <w:r w:rsidR="0047023B">
        <w:t>otného</w:t>
      </w:r>
      <w:r w:rsidR="00D94D47">
        <w:t xml:space="preserve">) a vnější </w:t>
      </w:r>
      <w:r>
        <w:t>zdroje (lidé v blízkosti uži</w:t>
      </w:r>
      <w:r w:rsidR="00A82ED5">
        <w:t>vatele, situace, ro</w:t>
      </w:r>
      <w:r w:rsidR="00A82ED5">
        <w:t>z</w:t>
      </w:r>
      <w:r w:rsidR="00A82ED5">
        <w:t xml:space="preserve">hodnutí, …), </w:t>
      </w:r>
      <w:r>
        <w:t>(odpovědi se promítají v rámci celého rozhovoru)</w:t>
      </w:r>
    </w:p>
    <w:p w:rsidR="00FF0FB0" w:rsidRDefault="00D94D47" w:rsidP="00D94D47">
      <w:pPr>
        <w:pStyle w:val="Nadpis1"/>
      </w:pPr>
      <w:bookmarkStart w:id="71" w:name="_Toc28527732"/>
      <w:r>
        <w:lastRenderedPageBreak/>
        <w:t>Popis a zásady realizace výzkumu</w:t>
      </w:r>
      <w:bookmarkEnd w:id="71"/>
    </w:p>
    <w:p w:rsidR="00D94D47" w:rsidRDefault="00D94D47" w:rsidP="00D94D47">
      <w:pPr>
        <w:pStyle w:val="Odstavec1"/>
      </w:pPr>
      <w:r>
        <w:t>V rámci výzkumu si kladu za cíl dozvědět se informace, jaké faktory pomáhají a které naopak brání, působí obtíže uživatelům sociálních sl</w:t>
      </w:r>
      <w:r>
        <w:t>u</w:t>
      </w:r>
      <w:r>
        <w:t>žeb během procesu transformace, do něhož jsou zapojeni. Po provedení analýzy literatury na téma podpor a bariér, které se objevují v procesu transformace, jsem zjistila, že se žádná práce nevěnuje speciálně pohl</w:t>
      </w:r>
      <w:r>
        <w:t>e</w:t>
      </w:r>
      <w:r>
        <w:t>du uživatelů, tomu jak oni to vnímají. Proto jsem se rozhodla zaměřit svůj výzkum tímto směrem.</w:t>
      </w:r>
    </w:p>
    <w:p w:rsidR="00D94D47" w:rsidRDefault="00D94D47" w:rsidP="00D94D47">
      <w:pPr>
        <w:pStyle w:val="Dalodstavce"/>
      </w:pPr>
      <w:r>
        <w:t>Jsem si vědomá, že stran faktů je tato oblast obtížná na interpret</w:t>
      </w:r>
      <w:r>
        <w:t>a</w:t>
      </w:r>
      <w:r>
        <w:t xml:space="preserve">ci, protože </w:t>
      </w:r>
      <w:r w:rsidRPr="00D94D47">
        <w:t>s</w:t>
      </w:r>
      <w:r>
        <w:t>e bavíme na poli subjektivních výpovědí klientů</w:t>
      </w:r>
      <w:r w:rsidR="00D952F2">
        <w:fldChar w:fldCharType="begin"/>
      </w:r>
      <w:r>
        <w:instrText xml:space="preserve"> XE "</w:instrText>
      </w:r>
      <w:r w:rsidRPr="009A082F">
        <w:instrText>klient</w:instrText>
      </w:r>
      <w:r>
        <w:instrText>" \f "v"</w:instrText>
      </w:r>
      <w:r w:rsidR="00D952F2">
        <w:fldChar w:fldCharType="end"/>
      </w:r>
      <w:r>
        <w:t>. Množství informací, které se dozvím, je ovlivněno ochotou r</w:t>
      </w:r>
      <w:r>
        <w:t>e</w:t>
      </w:r>
      <w:r>
        <w:t>spondentů sdělovat mi své zkušenosti. Dochází zde přirozeně k určité redukci získaných dat (Disman</w:t>
      </w:r>
      <w:r w:rsidR="00D952F2">
        <w:fldChar w:fldCharType="begin"/>
      </w:r>
      <w:r>
        <w:instrText xml:space="preserve"> XE "</w:instrText>
      </w:r>
      <w:r w:rsidRPr="00751998">
        <w:instrText>Disman</w:instrText>
      </w:r>
      <w:r>
        <w:instrText xml:space="preserve">" </w:instrText>
      </w:r>
      <w:r w:rsidR="00D952F2">
        <w:fldChar w:fldCharType="end"/>
      </w:r>
      <w:r>
        <w:t>, 2002). Kvalita obdrž</w:t>
      </w:r>
      <w:r>
        <w:t>e</w:t>
      </w:r>
      <w:r>
        <w:t xml:space="preserve">ných informací během rozhovoru přitom závisí z velké části na mně, jako výzkumníkovi, zda dokáže </w:t>
      </w:r>
      <w:r w:rsidRPr="00CF43D1">
        <w:rPr>
          <w:i/>
        </w:rPr>
        <w:t>„…umožnit osobě, se kterou hovoří, aby jej uvedla do svého světa“</w:t>
      </w:r>
      <w:r>
        <w:t>, jak se o tom zm</w:t>
      </w:r>
      <w:r>
        <w:t>i</w:t>
      </w:r>
      <w:r>
        <w:t>ňuje Patton</w:t>
      </w:r>
      <w:r w:rsidR="00D952F2">
        <w:fldChar w:fldCharType="begin"/>
      </w:r>
      <w:r>
        <w:instrText xml:space="preserve"> XE "</w:instrText>
      </w:r>
      <w:r w:rsidRPr="003A3627">
        <w:instrText>Patton</w:instrText>
      </w:r>
      <w:r>
        <w:instrText xml:space="preserve">" </w:instrText>
      </w:r>
      <w:r w:rsidR="00D952F2">
        <w:fldChar w:fldCharType="end"/>
      </w:r>
      <w:r>
        <w:t xml:space="preserve"> (in Žižlavský</w:t>
      </w:r>
      <w:r w:rsidR="00D952F2">
        <w:fldChar w:fldCharType="begin"/>
      </w:r>
      <w:r>
        <w:instrText xml:space="preserve"> XE "</w:instrText>
      </w:r>
      <w:r w:rsidRPr="00694F15">
        <w:instrText>Žižlavský</w:instrText>
      </w:r>
      <w:r>
        <w:instrText xml:space="preserve">" </w:instrText>
      </w:r>
      <w:r w:rsidR="00D952F2">
        <w:fldChar w:fldCharType="end"/>
      </w:r>
      <w:r>
        <w:t>, 2003, s. 119).</w:t>
      </w:r>
    </w:p>
    <w:p w:rsidR="00D94D47" w:rsidRDefault="00D94D47" w:rsidP="00D94D47">
      <w:pPr>
        <w:pStyle w:val="Dalodstavce"/>
      </w:pPr>
      <w:r>
        <w:t>Chtěla bych si ověřit v praxi, jaké podpory a bariéry vnímají uživ</w:t>
      </w:r>
      <w:r>
        <w:t>a</w:t>
      </w:r>
      <w:r>
        <w:t>telé v určitých oblastech (jmenovitě informovanosti a rozhodování o sobě, samostatnosti v běžném životě a komunikace a mezilidských vztahů) během procesu transformace. Případně, zda vnímají nějaké da</w:t>
      </w:r>
      <w:r>
        <w:t>l</w:t>
      </w:r>
      <w:r>
        <w:t>ší významné podpory a bariéry. Zajímá mě také, jaké aspekty, podle názorů klientů</w:t>
      </w:r>
      <w:r w:rsidR="00D952F2">
        <w:fldChar w:fldCharType="begin"/>
      </w:r>
      <w:r>
        <w:instrText xml:space="preserve"> XE "</w:instrText>
      </w:r>
      <w:r w:rsidRPr="009A082F">
        <w:instrText>klient</w:instrText>
      </w:r>
      <w:r>
        <w:instrText>" \f "v"</w:instrText>
      </w:r>
      <w:r w:rsidR="00D952F2">
        <w:fldChar w:fldCharType="end"/>
      </w:r>
      <w:r>
        <w:t>, hrají roli při zvládání bariér v transformačním procesu. Nekladu si za cíl generalizovat výsledky v</w:t>
      </w:r>
      <w:r>
        <w:t>ý</w:t>
      </w:r>
      <w:r>
        <w:t>zkumu na všechny lidi se zdravotním postižením, protože pracuji s poměrně malým vzorkem respondentů, ale při rozhovorech se opakují některé odpovědi, z nichž lze vyvodit všeobecné závěry.</w:t>
      </w:r>
    </w:p>
    <w:p w:rsidR="00D94D47" w:rsidRDefault="00D94D47" w:rsidP="00D94D47">
      <w:pPr>
        <w:pStyle w:val="Nadpis2"/>
      </w:pPr>
      <w:bookmarkStart w:id="72" w:name="_Toc28527733"/>
      <w:r>
        <w:t>Použití vybrané výzkumné metody a strategie zkoumání</w:t>
      </w:r>
      <w:bookmarkEnd w:id="72"/>
    </w:p>
    <w:p w:rsidR="00D94D47" w:rsidRDefault="00D94D47" w:rsidP="00D94D47">
      <w:pPr>
        <w:pStyle w:val="Odstavec1"/>
      </w:pPr>
      <w:r>
        <w:t xml:space="preserve">Pro účely této práce jsem se rozhodla použít </w:t>
      </w:r>
      <w:r w:rsidRPr="002C32CA">
        <w:rPr>
          <w:b/>
        </w:rPr>
        <w:t>kvalitativní výzkumnou strategii</w:t>
      </w:r>
      <w:r w:rsidR="00D952F2" w:rsidRPr="00C8768C">
        <w:fldChar w:fldCharType="begin"/>
      </w:r>
      <w:r w:rsidRPr="00C8768C">
        <w:instrText xml:space="preserve"> XE "výzkum" \f "v"</w:instrText>
      </w:r>
      <w:r w:rsidR="00D952F2" w:rsidRPr="00C8768C">
        <w:fldChar w:fldCharType="end"/>
      </w:r>
      <w:r>
        <w:t xml:space="preserve">. Tato </w:t>
      </w:r>
      <w:r w:rsidRPr="00B37AD0">
        <w:rPr>
          <w:rFonts w:eastAsia="Calibri"/>
        </w:rPr>
        <w:t>strategie je dle Creswella</w:t>
      </w:r>
      <w:r w:rsidR="00D952F2">
        <w:rPr>
          <w:rFonts w:eastAsia="Calibri"/>
        </w:rPr>
        <w:fldChar w:fldCharType="begin"/>
      </w:r>
      <w:r>
        <w:instrText xml:space="preserve"> XE "</w:instrText>
      </w:r>
      <w:r w:rsidRPr="000A0982">
        <w:rPr>
          <w:rFonts w:eastAsia="Calibri"/>
        </w:rPr>
        <w:instrText>Cr</w:instrText>
      </w:r>
      <w:r w:rsidRPr="000A0982">
        <w:rPr>
          <w:rFonts w:eastAsia="Calibri"/>
        </w:rPr>
        <w:instrText>e</w:instrText>
      </w:r>
      <w:r w:rsidRPr="000A0982">
        <w:rPr>
          <w:rFonts w:eastAsia="Calibri"/>
        </w:rPr>
        <w:instrText>swell</w:instrText>
      </w:r>
      <w:r>
        <w:instrText xml:space="preserve">" </w:instrText>
      </w:r>
      <w:r w:rsidR="00D952F2">
        <w:rPr>
          <w:rFonts w:eastAsia="Calibri"/>
        </w:rPr>
        <w:fldChar w:fldCharType="end"/>
      </w:r>
      <w:r w:rsidRPr="00B37AD0">
        <w:rPr>
          <w:rFonts w:eastAsia="Calibri"/>
        </w:rPr>
        <w:t xml:space="preserve"> (in Hendl</w:t>
      </w:r>
      <w:r w:rsidR="00D952F2">
        <w:rPr>
          <w:rFonts w:eastAsia="Calibri"/>
        </w:rPr>
        <w:fldChar w:fldCharType="begin"/>
      </w:r>
      <w:r>
        <w:instrText xml:space="preserve"> XE "</w:instrText>
      </w:r>
      <w:r w:rsidRPr="002D419F">
        <w:rPr>
          <w:rFonts w:eastAsia="Calibri"/>
        </w:rPr>
        <w:instrText>Hendl</w:instrText>
      </w:r>
      <w:r>
        <w:instrText xml:space="preserve">" </w:instrText>
      </w:r>
      <w:r w:rsidR="00D952F2">
        <w:rPr>
          <w:rFonts w:eastAsia="Calibri"/>
        </w:rPr>
        <w:fldChar w:fldCharType="end"/>
      </w:r>
      <w:r w:rsidRPr="00B37AD0">
        <w:rPr>
          <w:rFonts w:eastAsia="Calibri"/>
        </w:rPr>
        <w:t>, 2005) proces hledání porozumění, kt</w:t>
      </w:r>
      <w:r w:rsidRPr="00B37AD0">
        <w:rPr>
          <w:rFonts w:eastAsia="Calibri"/>
        </w:rPr>
        <w:t>e</w:t>
      </w:r>
      <w:r w:rsidRPr="00B37AD0">
        <w:rPr>
          <w:rFonts w:eastAsia="Calibri"/>
        </w:rPr>
        <w:t>rý je založený na tom, že výzkumník vytváří celistvý obraz, analyzuje různé typy textů, informuje o názore</w:t>
      </w:r>
      <w:r>
        <w:rPr>
          <w:rFonts w:eastAsia="Calibri"/>
        </w:rPr>
        <w:t>ch respondentů a především v</w:t>
      </w:r>
      <w:r>
        <w:rPr>
          <w:rFonts w:eastAsia="Calibri"/>
        </w:rPr>
        <w:t>ý</w:t>
      </w:r>
      <w:r>
        <w:rPr>
          <w:rFonts w:eastAsia="Calibri"/>
        </w:rPr>
        <w:t>zkum provádí v </w:t>
      </w:r>
      <w:r w:rsidRPr="00B37AD0">
        <w:rPr>
          <w:rFonts w:eastAsia="Calibri"/>
        </w:rPr>
        <w:t>přirozených podmínkách</w:t>
      </w:r>
      <w:r>
        <w:rPr>
          <w:rFonts w:eastAsia="Calibri"/>
        </w:rPr>
        <w:t xml:space="preserve">. </w:t>
      </w:r>
      <w:r>
        <w:t>Důvodem pro výběr této str</w:t>
      </w:r>
      <w:r>
        <w:t>a</w:t>
      </w:r>
      <w:r>
        <w:t xml:space="preserve">tegie je fakt, že se empirickým způsobem snažím zjistit, </w:t>
      </w:r>
      <w:r>
        <w:lastRenderedPageBreak/>
        <w:t>jak vidí, definují svůj sociální svět lidé, kteří v něm žijí, jak o tom píše Žižlavský</w:t>
      </w:r>
      <w:r w:rsidR="00D952F2">
        <w:fldChar w:fldCharType="begin"/>
      </w:r>
      <w:r>
        <w:instrText xml:space="preserve"> XE "</w:instrText>
      </w:r>
      <w:r w:rsidRPr="00B56056">
        <w:instrText>Žižlavský</w:instrText>
      </w:r>
      <w:r>
        <w:instrText xml:space="preserve">" </w:instrText>
      </w:r>
      <w:r w:rsidR="00D952F2">
        <w:fldChar w:fldCharType="end"/>
      </w:r>
      <w:r>
        <w:t xml:space="preserve"> (2003), v mém případě se jedná o uživatele sociálních sl</w:t>
      </w:r>
      <w:r>
        <w:t>u</w:t>
      </w:r>
      <w:r>
        <w:t>žeb, kteří se přestěhovali do služby komunitního charakteru. Detailní a c</w:t>
      </w:r>
      <w:r>
        <w:t>e</w:t>
      </w:r>
      <w:r>
        <w:t>listvé porozumění subjektivním názorům respondentů – klientů</w:t>
      </w:r>
      <w:r w:rsidR="00D952F2">
        <w:fldChar w:fldCharType="begin"/>
      </w:r>
      <w:r>
        <w:instrText xml:space="preserve"> XE "</w:instrText>
      </w:r>
      <w:r w:rsidRPr="00AF7A77">
        <w:instrText>klient</w:instrText>
      </w:r>
      <w:r>
        <w:instrText>" \f "v"</w:instrText>
      </w:r>
      <w:r w:rsidR="00D952F2">
        <w:fldChar w:fldCharType="end"/>
      </w:r>
      <w:r>
        <w:t xml:space="preserve"> (uživatelů</w:t>
      </w:r>
      <w:r w:rsidR="00D952F2">
        <w:fldChar w:fldCharType="begin"/>
      </w:r>
      <w:r>
        <w:instrText xml:space="preserve"> XE "</w:instrText>
      </w:r>
      <w:r w:rsidRPr="00D44D8B">
        <w:instrText>uživatel</w:instrText>
      </w:r>
      <w:r>
        <w:instrText>" \f "v"</w:instrText>
      </w:r>
      <w:r w:rsidR="00D952F2">
        <w:fldChar w:fldCharType="end"/>
      </w:r>
      <w:r>
        <w:t>) sociálních služeb – v</w:t>
      </w:r>
      <w:r>
        <w:t>y</w:t>
      </w:r>
      <w:r>
        <w:t>žaduje vzhledem k omezeným výzkumným možnostem redukci rozsahu zkoumaných případů: čili upřednostňuji-li výzkumnou hloubku por</w:t>
      </w:r>
      <w:r>
        <w:t>o</w:t>
      </w:r>
      <w:r>
        <w:t>zumění, musím se vzdát výzkumné šířky (Žižlavský</w:t>
      </w:r>
      <w:r w:rsidR="00D952F2">
        <w:fldChar w:fldCharType="begin"/>
      </w:r>
      <w:r>
        <w:instrText xml:space="preserve"> XE "</w:instrText>
      </w:r>
      <w:r w:rsidRPr="00484C95">
        <w:instrText>Žižlavský</w:instrText>
      </w:r>
      <w:r>
        <w:instrText xml:space="preserve">" </w:instrText>
      </w:r>
      <w:r w:rsidR="00D952F2">
        <w:fldChar w:fldCharType="end"/>
      </w:r>
      <w:r>
        <w:t>, 2003).</w:t>
      </w:r>
    </w:p>
    <w:p w:rsidR="00D94D47" w:rsidRPr="00FD21E4" w:rsidRDefault="00D94D47" w:rsidP="00D94D47">
      <w:pPr>
        <w:pStyle w:val="Odstavec1"/>
        <w:rPr>
          <w:sz w:val="12"/>
          <w:szCs w:val="12"/>
        </w:rPr>
      </w:pPr>
    </w:p>
    <w:p w:rsidR="00D94D47" w:rsidRDefault="00D94D47" w:rsidP="00D94D47">
      <w:pPr>
        <w:pStyle w:val="Odstavec1"/>
      </w:pPr>
      <w:r>
        <w:t>V kvalitativním výzkumu</w:t>
      </w:r>
      <w:r w:rsidR="00D952F2">
        <w:fldChar w:fldCharType="begin"/>
      </w:r>
      <w:r>
        <w:instrText xml:space="preserve"> XE "</w:instrText>
      </w:r>
      <w:r w:rsidRPr="001F3405">
        <w:instrText>výzkum</w:instrText>
      </w:r>
      <w:r>
        <w:instrText>" \f "v"</w:instrText>
      </w:r>
      <w:r w:rsidR="00D952F2">
        <w:fldChar w:fldCharType="end"/>
      </w:r>
      <w:r>
        <w:t xml:space="preserve"> </w:t>
      </w:r>
      <w:r w:rsidRPr="00E27094">
        <w:rPr>
          <w:u w:val="single"/>
        </w:rPr>
        <w:t>sbíráme tedy v</w:t>
      </w:r>
      <w:r>
        <w:rPr>
          <w:u w:val="single"/>
        </w:rPr>
        <w:t>elké množství dat (informací) o </w:t>
      </w:r>
      <w:r w:rsidRPr="00E27094">
        <w:rPr>
          <w:u w:val="single"/>
        </w:rPr>
        <w:t>velmi malém počtu vybraných jedinců</w:t>
      </w:r>
      <w:r>
        <w:t xml:space="preserve"> (pr</w:t>
      </w:r>
      <w:r>
        <w:t>o</w:t>
      </w:r>
      <w:r>
        <w:t xml:space="preserve">střednictvím sbírání všech dat, která souvisejí s tématem výzkumného šetření, se snažíme o vhled do co největšího množství dimenzí daného problému) a v těchto datech se poté </w:t>
      </w:r>
      <w:r w:rsidRPr="00B908B3">
        <w:rPr>
          <w:u w:val="single"/>
        </w:rPr>
        <w:t>snažíme nalézt struktury, pravide</w:t>
      </w:r>
      <w:r w:rsidRPr="00B908B3">
        <w:rPr>
          <w:u w:val="single"/>
        </w:rPr>
        <w:t>l</w:t>
      </w:r>
      <w:r w:rsidRPr="00B908B3">
        <w:rPr>
          <w:u w:val="single"/>
        </w:rPr>
        <w:t>nosti, které v nich existují</w:t>
      </w:r>
      <w:r>
        <w:t xml:space="preserve"> (provádíme analýzu). Díky kvalitativnímu výzkumu lze nalézt i neočekávané pravidelnosti ve struktuře dat, plat</w:t>
      </w:r>
      <w:r>
        <w:t>í</w:t>
      </w:r>
      <w:r>
        <w:t>me za to však daní omezené schopnosti generalizovat naše závěry na populaci. Formul</w:t>
      </w:r>
      <w:r>
        <w:t>u</w:t>
      </w:r>
      <w:r>
        <w:t>jeme předběžné závěry a výstupem mohou být právě nově formulované hypotézy, nové porozumění, vytváření teorie. Ko</w:t>
      </w:r>
      <w:r>
        <w:t>n</w:t>
      </w:r>
      <w:r>
        <w:t>strukce vzorku, sběr dat, analýza a interpretace probíhají souběžně v rámci terénního v</w:t>
      </w:r>
      <w:r>
        <w:t>ý</w:t>
      </w:r>
      <w:r>
        <w:t>zkumu (Disman</w:t>
      </w:r>
      <w:r w:rsidR="00D952F2">
        <w:fldChar w:fldCharType="begin"/>
      </w:r>
      <w:r>
        <w:instrText xml:space="preserve"> XE "</w:instrText>
      </w:r>
      <w:r w:rsidRPr="003D2213">
        <w:instrText>Disman</w:instrText>
      </w:r>
      <w:r>
        <w:instrText xml:space="preserve">" </w:instrText>
      </w:r>
      <w:r w:rsidR="00D952F2">
        <w:fldChar w:fldCharType="end"/>
      </w:r>
      <w:r>
        <w:t>, 2002).</w:t>
      </w:r>
    </w:p>
    <w:p w:rsidR="00D94D47" w:rsidRDefault="00D94D47" w:rsidP="00D94D47">
      <w:pPr>
        <w:pStyle w:val="Odstavec1"/>
      </w:pPr>
    </w:p>
    <w:p w:rsidR="00D94D47" w:rsidRDefault="00D94D47" w:rsidP="00D94D47">
      <w:pPr>
        <w:pStyle w:val="Dalodstavce"/>
      </w:pPr>
      <w:r>
        <w:t>Kvalitativní výzkum</w:t>
      </w:r>
      <w:r w:rsidR="00D952F2">
        <w:fldChar w:fldCharType="begin"/>
      </w:r>
      <w:r>
        <w:instrText xml:space="preserve"> XE "</w:instrText>
      </w:r>
      <w:r w:rsidRPr="00903BED">
        <w:instrText>výzkum</w:instrText>
      </w:r>
      <w:r>
        <w:instrText>" \f "v"</w:instrText>
      </w:r>
      <w:r w:rsidR="00D952F2">
        <w:fldChar w:fldCharType="end"/>
      </w:r>
      <w:r>
        <w:t xml:space="preserve"> se vyznačuje vysokou </w:t>
      </w:r>
      <w:r w:rsidRPr="00AE03E7">
        <w:rPr>
          <w:u w:val="single"/>
        </w:rPr>
        <w:t>v</w:t>
      </w:r>
      <w:r w:rsidRPr="00AE03E7">
        <w:rPr>
          <w:u w:val="single"/>
        </w:rPr>
        <w:t>a</w:t>
      </w:r>
      <w:r w:rsidRPr="00AE03E7">
        <w:rPr>
          <w:u w:val="single"/>
        </w:rPr>
        <w:t>liditou</w:t>
      </w:r>
      <w:r w:rsidR="00D952F2">
        <w:fldChar w:fldCharType="begin"/>
      </w:r>
      <w:r>
        <w:instrText xml:space="preserve"> XE "</w:instrText>
      </w:r>
      <w:r w:rsidRPr="00263299">
        <w:instrText>validita</w:instrText>
      </w:r>
      <w:r>
        <w:instrText>" \f "v"</w:instrText>
      </w:r>
      <w:r w:rsidR="00D952F2">
        <w:fldChar w:fldCharType="end"/>
      </w:r>
      <w:r>
        <w:t xml:space="preserve"> (spolehlivostí výzkumu – lze snáze minim</w:t>
      </w:r>
      <w:r>
        <w:t>a</w:t>
      </w:r>
      <w:r>
        <w:t xml:space="preserve">lizovat mnohá zkreslení, protože nejsme svázáni předem připravenými kategoriemi a hypotézami, jak je tomu v kvantitativním výzkumu) a nízkou </w:t>
      </w:r>
      <w:r w:rsidRPr="00AE03E7">
        <w:rPr>
          <w:u w:val="single"/>
        </w:rPr>
        <w:t>reliabilitou</w:t>
      </w:r>
      <w:r w:rsidR="00D952F2">
        <w:fldChar w:fldCharType="begin"/>
      </w:r>
      <w:r>
        <w:instrText xml:space="preserve"> XE "</w:instrText>
      </w:r>
      <w:r w:rsidRPr="009C1C82">
        <w:instrText>reliabilita</w:instrText>
      </w:r>
      <w:r>
        <w:instrText>" \f "v"</w:instrText>
      </w:r>
      <w:r w:rsidR="00D952F2">
        <w:fldChar w:fldCharType="end"/>
      </w:r>
      <w:r>
        <w:t xml:space="preserve"> (přesností výzkumu – nejsme schopni kvantitativně definovat pravděpodobnost, že naše z</w:t>
      </w:r>
      <w:r>
        <w:t>á</w:t>
      </w:r>
      <w:r>
        <w:t>věry jsou platné). Věrohodnost kvalitativního výzkumu se zvyšuje zac</w:t>
      </w:r>
      <w:r>
        <w:t>í</w:t>
      </w:r>
      <w:r>
        <w:t>lením na jasnost analytického procesu, musí být zřejmé, jak jsme k závěrům krok za krokem dospěli (Disman</w:t>
      </w:r>
      <w:r w:rsidR="00D952F2">
        <w:fldChar w:fldCharType="begin"/>
      </w:r>
      <w:r>
        <w:instrText xml:space="preserve"> XE "</w:instrText>
      </w:r>
      <w:r w:rsidRPr="005230F1">
        <w:instrText>Disman</w:instrText>
      </w:r>
      <w:r>
        <w:instrText xml:space="preserve">" </w:instrText>
      </w:r>
      <w:r w:rsidR="00D952F2">
        <w:fldChar w:fldCharType="end"/>
      </w:r>
      <w:r>
        <w:t>, 2002).</w:t>
      </w:r>
    </w:p>
    <w:p w:rsidR="00D94D47" w:rsidRDefault="00D94D47" w:rsidP="00D94D47">
      <w:pPr>
        <w:pStyle w:val="Odstavec1"/>
      </w:pPr>
    </w:p>
    <w:p w:rsidR="00D94D47" w:rsidRDefault="00D94D47" w:rsidP="00AD6148">
      <w:pPr>
        <w:pStyle w:val="Odstavec1"/>
      </w:pPr>
      <w:r>
        <w:t xml:space="preserve">Při mém výzkumu používám </w:t>
      </w:r>
      <w:r w:rsidRPr="003469B7">
        <w:rPr>
          <w:b/>
        </w:rPr>
        <w:t>deduktivně-induktivní postup</w:t>
      </w:r>
      <w:r>
        <w:t xml:space="preserve">. Při </w:t>
      </w:r>
      <w:r w:rsidRPr="003469B7">
        <w:rPr>
          <w:u w:val="single"/>
        </w:rPr>
        <w:t>d</w:t>
      </w:r>
      <w:r w:rsidRPr="003469B7">
        <w:rPr>
          <w:u w:val="single"/>
        </w:rPr>
        <w:t>e</w:t>
      </w:r>
      <w:r w:rsidRPr="003469B7">
        <w:rPr>
          <w:u w:val="single"/>
        </w:rPr>
        <w:t>dukci</w:t>
      </w:r>
      <w:r>
        <w:t xml:space="preserve"> dospíváme k logickému odvození závěru z množiny tvrzení, která považujeme za pravdivá (Hendl, 2005). Dá se při ní postupovat vícero způsoby dle potřeb výzkumu. Já směřuji od obecného k jedinečnému. Při </w:t>
      </w:r>
      <w:r w:rsidRPr="003469B7">
        <w:rPr>
          <w:u w:val="single"/>
        </w:rPr>
        <w:t>indukci</w:t>
      </w:r>
      <w:r>
        <w:t xml:space="preserve"> postupujeme odlišně. Odvozujeme z pravidelnosti zkoum</w:t>
      </w:r>
      <w:r>
        <w:t>a</w:t>
      </w:r>
      <w:r>
        <w:t>ných událostí, jevů obecné pravidlo o určité pravidelnosti, která je pla</w:t>
      </w:r>
      <w:r>
        <w:t>t</w:t>
      </w:r>
      <w:r>
        <w:t>ná pro další události, jevy na jiném místě nebo v jiném čase (Hendl, 2005).</w:t>
      </w:r>
    </w:p>
    <w:p w:rsidR="00D94D47" w:rsidRDefault="00D94D47" w:rsidP="00AD6148">
      <w:pPr>
        <w:pStyle w:val="Dalodstavce"/>
      </w:pPr>
      <w:r w:rsidRPr="00E041E3">
        <w:rPr>
          <w:u w:val="single"/>
        </w:rPr>
        <w:lastRenderedPageBreak/>
        <w:t>Logika DVO 1, DVO 2 a DVO 3 je postavena na dedukci.</w:t>
      </w:r>
      <w:r>
        <w:t xml:space="preserve"> Jako vých</w:t>
      </w:r>
      <w:r>
        <w:t>o</w:t>
      </w:r>
      <w:r>
        <w:t>disko pro tvorbu DVO jsem použila škálu – oblasti, ve kterých probíhá nejčastěji spolupráce s uživateli sociálních služeb během procesu tran</w:t>
      </w:r>
      <w:r>
        <w:t>s</w:t>
      </w:r>
      <w:r>
        <w:t>formace, kterou jsem si rozpracovala v teorii. Během analýzy a inte</w:t>
      </w:r>
      <w:r>
        <w:t>r</w:t>
      </w:r>
      <w:r>
        <w:t>pretace dat hledám jevy, které se dají přiřadit k jednotlivým oblastem. Rozlišuji přitom, které jevy vnímají uživatelé jako podpory a které jako bariéry v procesu transformace.</w:t>
      </w:r>
    </w:p>
    <w:p w:rsidR="00D94D47" w:rsidRPr="00C534CE" w:rsidRDefault="00D94D47" w:rsidP="00D94D47">
      <w:pPr>
        <w:pStyle w:val="Odstavec1"/>
        <w:rPr>
          <w:sz w:val="12"/>
          <w:szCs w:val="12"/>
        </w:rPr>
      </w:pPr>
    </w:p>
    <w:p w:rsidR="00D94D47" w:rsidRDefault="00D94D47" w:rsidP="00D94D47">
      <w:pPr>
        <w:pStyle w:val="Dalodstavce"/>
      </w:pPr>
      <w:r>
        <w:t xml:space="preserve">Během výzkumu se ale nevzdávám toho, že mi lidé budou říkat další pohledy, které jdou až </w:t>
      </w:r>
      <w:r w:rsidRPr="00D94D47">
        <w:t>za teorii. Nezříkám se toho, že se dozvím něco dalšího, co můj výzkum</w:t>
      </w:r>
      <w:r>
        <w:t xml:space="preserve"> obohatí, proto </w:t>
      </w:r>
      <w:r w:rsidRPr="00E041E3">
        <w:rPr>
          <w:u w:val="single"/>
        </w:rPr>
        <w:t>DVO 4 a DVO 5 stavím na indukci</w:t>
      </w:r>
      <w:r>
        <w:t>. Induktivně vyvozuji, jaké faktory (podpory a bariéry) se obj</w:t>
      </w:r>
      <w:r>
        <w:t>e</w:t>
      </w:r>
      <w:r>
        <w:t>vovaly, co se s nimi dělo a jak konkrétně působily na životy klientů, a to na základě informací, které se dozvídám od respondentů během rozh</w:t>
      </w:r>
      <w:r>
        <w:t>o</w:t>
      </w:r>
      <w:r>
        <w:t xml:space="preserve">vorů. </w:t>
      </w:r>
    </w:p>
    <w:p w:rsidR="00D94D47" w:rsidRDefault="00D94D47" w:rsidP="00D94D47">
      <w:pPr>
        <w:pStyle w:val="Nadpis2"/>
      </w:pPr>
      <w:bookmarkStart w:id="73" w:name="_Toc28527734"/>
      <w:r>
        <w:t>Technika sběru dat</w:t>
      </w:r>
      <w:bookmarkEnd w:id="73"/>
    </w:p>
    <w:p w:rsidR="00D94D47" w:rsidRDefault="00D94D47" w:rsidP="00D94D47">
      <w:pPr>
        <w:pStyle w:val="Odstavec1"/>
        <w:rPr>
          <w:rFonts w:eastAsia="Calibri"/>
        </w:rPr>
      </w:pPr>
      <w:r w:rsidRPr="009E023C">
        <w:rPr>
          <w:rFonts w:eastAsia="Calibri"/>
        </w:rPr>
        <w:t xml:space="preserve">Mnou používanou technikou zjišťování bude sběr dat formou </w:t>
      </w:r>
      <w:r w:rsidRPr="001D098A">
        <w:rPr>
          <w:rFonts w:eastAsia="Calibri"/>
          <w:b/>
        </w:rPr>
        <w:t>pol</w:t>
      </w:r>
      <w:r w:rsidRPr="001D098A">
        <w:rPr>
          <w:rFonts w:eastAsia="Calibri"/>
          <w:b/>
        </w:rPr>
        <w:t>o</w:t>
      </w:r>
      <w:r w:rsidRPr="001D098A">
        <w:rPr>
          <w:rFonts w:eastAsia="Calibri"/>
          <w:b/>
        </w:rPr>
        <w:t>strukturovaného rozhovoru</w:t>
      </w:r>
      <w:r w:rsidR="001D1235">
        <w:fldChar w:fldCharType="begin"/>
      </w:r>
      <w:r w:rsidR="001D1235">
        <w:instrText xml:space="preserve"> XE "kriteriální výběr" \f "v"</w:instrText>
      </w:r>
      <w:r w:rsidR="001D1235">
        <w:fldChar w:fldCharType="end"/>
      </w:r>
      <w:r>
        <w:rPr>
          <w:rFonts w:eastAsia="Calibri"/>
        </w:rPr>
        <w:t>. V </w:t>
      </w:r>
      <w:r w:rsidRPr="00B37AD0">
        <w:rPr>
          <w:rFonts w:eastAsia="Calibri"/>
        </w:rPr>
        <w:t>p</w:t>
      </w:r>
      <w:r>
        <w:rPr>
          <w:rFonts w:eastAsia="Calibri"/>
        </w:rPr>
        <w:t>růběhu rozhovoru budu v </w:t>
      </w:r>
      <w:r w:rsidRPr="00B37AD0">
        <w:rPr>
          <w:rFonts w:eastAsia="Calibri"/>
        </w:rPr>
        <w:t>rámci t</w:t>
      </w:r>
      <w:r w:rsidRPr="00B37AD0">
        <w:rPr>
          <w:rFonts w:eastAsia="Calibri"/>
        </w:rPr>
        <w:t>é</w:t>
      </w:r>
      <w:r w:rsidRPr="00B37AD0">
        <w:rPr>
          <w:rFonts w:eastAsia="Calibri"/>
        </w:rPr>
        <w:t xml:space="preserve">matu klást </w:t>
      </w:r>
      <w:r>
        <w:rPr>
          <w:rFonts w:eastAsia="Calibri"/>
        </w:rPr>
        <w:t xml:space="preserve">respondentům </w:t>
      </w:r>
      <w:r w:rsidRPr="00B37AD0">
        <w:rPr>
          <w:rFonts w:eastAsia="Calibri"/>
        </w:rPr>
        <w:t>výzkumné otázky</w:t>
      </w:r>
      <w:r>
        <w:rPr>
          <w:rFonts w:eastAsia="Calibri"/>
        </w:rPr>
        <w:t xml:space="preserve"> dle předem připraveného scénáře</w:t>
      </w:r>
      <w:r w:rsidRPr="00B37AD0">
        <w:rPr>
          <w:rFonts w:eastAsia="Calibri"/>
        </w:rPr>
        <w:t>, kte</w:t>
      </w:r>
      <w:r>
        <w:rPr>
          <w:rFonts w:eastAsia="Calibri"/>
        </w:rPr>
        <w:t>ré budu dle potřeby přetvářet a </w:t>
      </w:r>
      <w:r w:rsidRPr="00B37AD0">
        <w:rPr>
          <w:rFonts w:eastAsia="Calibri"/>
        </w:rPr>
        <w:t>doplňovat v</w:t>
      </w:r>
      <w:r>
        <w:rPr>
          <w:rFonts w:eastAsia="Calibri"/>
        </w:rPr>
        <w:t> průběhu v</w:t>
      </w:r>
      <w:r>
        <w:rPr>
          <w:rFonts w:eastAsia="Calibri"/>
        </w:rPr>
        <w:t>ý</w:t>
      </w:r>
      <w:r>
        <w:rPr>
          <w:rFonts w:eastAsia="Calibri"/>
        </w:rPr>
        <w:t>zkumu, během sběru i </w:t>
      </w:r>
      <w:r w:rsidRPr="00B37AD0">
        <w:rPr>
          <w:rFonts w:eastAsia="Calibri"/>
        </w:rPr>
        <w:t xml:space="preserve">analýzy </w:t>
      </w:r>
      <w:r w:rsidRPr="00D03599">
        <w:rPr>
          <w:rFonts w:eastAsia="Calibri"/>
        </w:rPr>
        <w:t>dat. Budu tedy používat málo standard</w:t>
      </w:r>
      <w:r w:rsidRPr="00D03599">
        <w:rPr>
          <w:rFonts w:eastAsia="Calibri"/>
        </w:rPr>
        <w:t>i</w:t>
      </w:r>
      <w:r w:rsidRPr="00D03599">
        <w:rPr>
          <w:rFonts w:eastAsia="Calibri"/>
        </w:rPr>
        <w:t>zované metody získá</w:t>
      </w:r>
      <w:r>
        <w:rPr>
          <w:rFonts w:eastAsia="Calibri"/>
        </w:rPr>
        <w:t>vá</w:t>
      </w:r>
      <w:r w:rsidRPr="00D03599">
        <w:rPr>
          <w:rFonts w:eastAsia="Calibri"/>
        </w:rPr>
        <w:t xml:space="preserve">ní dat, jak o tom </w:t>
      </w:r>
      <w:r>
        <w:rPr>
          <w:rFonts w:eastAsia="Calibri"/>
        </w:rPr>
        <w:t>píše Hendl</w:t>
      </w:r>
      <w:r w:rsidR="00D952F2">
        <w:rPr>
          <w:rFonts w:eastAsia="Calibri"/>
        </w:rPr>
        <w:fldChar w:fldCharType="begin"/>
      </w:r>
      <w:r>
        <w:instrText xml:space="preserve"> XE "</w:instrText>
      </w:r>
      <w:r w:rsidRPr="004A62E6">
        <w:rPr>
          <w:rFonts w:eastAsia="Calibri"/>
        </w:rPr>
        <w:instrText>Hendl</w:instrText>
      </w:r>
      <w:r>
        <w:instrText xml:space="preserve">" </w:instrText>
      </w:r>
      <w:r w:rsidR="00D952F2">
        <w:rPr>
          <w:rFonts w:eastAsia="Calibri"/>
        </w:rPr>
        <w:fldChar w:fldCharType="end"/>
      </w:r>
      <w:r>
        <w:rPr>
          <w:rFonts w:eastAsia="Calibri"/>
        </w:rPr>
        <w:t xml:space="preserve"> (2005)</w:t>
      </w:r>
      <w:r w:rsidRPr="00D03599">
        <w:rPr>
          <w:rFonts w:eastAsia="Calibri"/>
        </w:rPr>
        <w:t>.</w:t>
      </w:r>
      <w:r>
        <w:rPr>
          <w:rFonts w:eastAsia="Calibri"/>
        </w:rPr>
        <w:t xml:space="preserve"> P</w:t>
      </w:r>
      <w:r w:rsidRPr="009E023C">
        <w:rPr>
          <w:rFonts w:eastAsia="Calibri"/>
        </w:rPr>
        <w:t xml:space="preserve">ři dotazování </w:t>
      </w:r>
      <w:r>
        <w:rPr>
          <w:rFonts w:eastAsia="Calibri"/>
        </w:rPr>
        <w:t xml:space="preserve">budu </w:t>
      </w:r>
      <w:r w:rsidRPr="009E023C">
        <w:rPr>
          <w:rFonts w:eastAsia="Calibri"/>
        </w:rPr>
        <w:t xml:space="preserve">pokládat </w:t>
      </w:r>
      <w:r>
        <w:rPr>
          <w:rFonts w:eastAsia="Calibri"/>
        </w:rPr>
        <w:t>předem př</w:t>
      </w:r>
      <w:r>
        <w:rPr>
          <w:rFonts w:eastAsia="Calibri"/>
        </w:rPr>
        <w:t>i</w:t>
      </w:r>
      <w:r>
        <w:rPr>
          <w:rFonts w:eastAsia="Calibri"/>
        </w:rPr>
        <w:t xml:space="preserve">pravené </w:t>
      </w:r>
      <w:r w:rsidRPr="009E023C">
        <w:rPr>
          <w:rFonts w:eastAsia="Calibri"/>
        </w:rPr>
        <w:t xml:space="preserve">otázky v pevném pořadí a budu </w:t>
      </w:r>
      <w:r>
        <w:rPr>
          <w:rFonts w:eastAsia="Calibri"/>
        </w:rPr>
        <w:t>užívat pojmů běžného jazyka</w:t>
      </w:r>
      <w:r w:rsidRPr="009E023C">
        <w:rPr>
          <w:rFonts w:eastAsia="Calibri"/>
        </w:rPr>
        <w:t>, abych docílila maximální srozumitelnosti</w:t>
      </w:r>
      <w:r>
        <w:rPr>
          <w:rFonts w:eastAsia="Calibri"/>
        </w:rPr>
        <w:t xml:space="preserve"> pro respondenty, jak se o tom zmiňuje Žižlavský</w:t>
      </w:r>
      <w:r w:rsidR="00D952F2">
        <w:rPr>
          <w:rFonts w:eastAsia="Calibri"/>
        </w:rPr>
        <w:fldChar w:fldCharType="begin"/>
      </w:r>
      <w:r>
        <w:instrText xml:space="preserve"> XE "</w:instrText>
      </w:r>
      <w:r w:rsidRPr="00097E4D">
        <w:rPr>
          <w:rFonts w:eastAsia="Calibri"/>
        </w:rPr>
        <w:instrText>Žižlavský</w:instrText>
      </w:r>
      <w:r>
        <w:instrText xml:space="preserve">" </w:instrText>
      </w:r>
      <w:r w:rsidR="00D952F2">
        <w:rPr>
          <w:rFonts w:eastAsia="Calibri"/>
        </w:rPr>
        <w:fldChar w:fldCharType="end"/>
      </w:r>
      <w:r w:rsidRPr="009E023C">
        <w:rPr>
          <w:rFonts w:eastAsia="Calibri"/>
        </w:rPr>
        <w:t xml:space="preserve"> </w:t>
      </w:r>
      <w:r>
        <w:rPr>
          <w:rFonts w:eastAsia="Calibri"/>
        </w:rPr>
        <w:t>(</w:t>
      </w:r>
      <w:r w:rsidRPr="009E023C">
        <w:rPr>
          <w:rFonts w:eastAsia="Calibri"/>
        </w:rPr>
        <w:t>2003).</w:t>
      </w:r>
      <w:r w:rsidR="00AD6148">
        <w:rPr>
          <w:rFonts w:eastAsia="Calibri"/>
        </w:rPr>
        <w:t xml:space="preserve"> Záměrně se </w:t>
      </w:r>
      <w:r>
        <w:rPr>
          <w:rFonts w:eastAsia="Calibri"/>
        </w:rPr>
        <w:t>proto vyhýbám pojmům</w:t>
      </w:r>
      <w:r w:rsidR="00AD6148">
        <w:rPr>
          <w:rFonts w:eastAsia="Calibri"/>
        </w:rPr>
        <w:t>, jako transformace apod., které</w:t>
      </w:r>
      <w:r>
        <w:rPr>
          <w:rFonts w:eastAsia="Calibri"/>
        </w:rPr>
        <w:t xml:space="preserve"> by mohly být pro respondenty nesroz</w:t>
      </w:r>
      <w:r>
        <w:rPr>
          <w:rFonts w:eastAsia="Calibri"/>
        </w:rPr>
        <w:t>u</w:t>
      </w:r>
      <w:r>
        <w:rPr>
          <w:rFonts w:eastAsia="Calibri"/>
        </w:rPr>
        <w:t>mitelné.</w:t>
      </w:r>
    </w:p>
    <w:p w:rsidR="00D94D47" w:rsidRDefault="00D94D47" w:rsidP="00D94D47">
      <w:pPr>
        <w:pStyle w:val="Odstavec1"/>
        <w:rPr>
          <w:rFonts w:eastAsia="Calibri"/>
        </w:rPr>
      </w:pPr>
    </w:p>
    <w:p w:rsidR="00D94D47" w:rsidRPr="0063530D" w:rsidRDefault="00D94D47" w:rsidP="00D94D47">
      <w:pPr>
        <w:pStyle w:val="Dalodstavce"/>
      </w:pPr>
      <w:r>
        <w:rPr>
          <w:rFonts w:eastAsia="Calibri"/>
        </w:rPr>
        <w:t>Pro zachycení autentických výpovědí respondentů budu používat diktafon a notes pro poznámky (abych mohla mimo zvuku zachytit i pozorované neverbální chování respondentů, ideje, nápady, atd.) jak doporučuje Disman</w:t>
      </w:r>
      <w:r w:rsidR="00D952F2">
        <w:rPr>
          <w:rFonts w:eastAsia="Calibri"/>
        </w:rPr>
        <w:fldChar w:fldCharType="begin"/>
      </w:r>
      <w:r>
        <w:instrText xml:space="preserve"> XE "</w:instrText>
      </w:r>
      <w:r w:rsidRPr="0042644F">
        <w:rPr>
          <w:rFonts w:eastAsia="Calibri"/>
        </w:rPr>
        <w:instrText>Disman</w:instrText>
      </w:r>
      <w:r>
        <w:instrText xml:space="preserve">" </w:instrText>
      </w:r>
      <w:r w:rsidR="00D952F2">
        <w:rPr>
          <w:rFonts w:eastAsia="Calibri"/>
        </w:rPr>
        <w:fldChar w:fldCharType="end"/>
      </w:r>
      <w:r>
        <w:rPr>
          <w:rFonts w:eastAsia="Calibri"/>
        </w:rPr>
        <w:t xml:space="preserve"> (2002). Ze zvukového záznamu rozhovoru vytvořím následně přepis (transkripci) pro snadnější anal</w:t>
      </w:r>
      <w:r>
        <w:rPr>
          <w:rFonts w:eastAsia="Calibri"/>
        </w:rPr>
        <w:t>ý</w:t>
      </w:r>
      <w:r>
        <w:rPr>
          <w:rFonts w:eastAsia="Calibri"/>
        </w:rPr>
        <w:t>zu a interpretaci empirických dat (Hendl, 2005).</w:t>
      </w:r>
    </w:p>
    <w:p w:rsidR="00D94D47" w:rsidRDefault="00D94D47" w:rsidP="00D94D47">
      <w:pPr>
        <w:pStyle w:val="Nadpis2"/>
      </w:pPr>
      <w:bookmarkStart w:id="74" w:name="_Toc28527735"/>
      <w:r>
        <w:lastRenderedPageBreak/>
        <w:t>Výběr vzorku</w:t>
      </w:r>
      <w:bookmarkEnd w:id="74"/>
    </w:p>
    <w:p w:rsidR="00AD6148" w:rsidRDefault="00D94D47" w:rsidP="00AD6148">
      <w:pPr>
        <w:pStyle w:val="Odstavec1"/>
      </w:pPr>
      <w:r w:rsidRPr="00D94D47">
        <w:t xml:space="preserve">V rámci výzkumu budu pracovat se </w:t>
      </w:r>
      <w:r w:rsidR="00AD6148">
        <w:rPr>
          <w:b/>
        </w:rPr>
        <w:t>záměrným výběrem případů a </w:t>
      </w:r>
      <w:r w:rsidRPr="00D94D47">
        <w:rPr>
          <w:b/>
        </w:rPr>
        <w:t>jeho variant</w:t>
      </w:r>
      <w:r w:rsidRPr="00D94D47">
        <w:t>, protože kvalitativní výzkum</w:t>
      </w:r>
      <w:r w:rsidR="00D952F2" w:rsidRPr="00D94D47">
        <w:fldChar w:fldCharType="begin"/>
      </w:r>
      <w:r w:rsidRPr="00D94D47">
        <w:instrText xml:space="preserve"> XE "kvalitativní výzkumná strategie" \f "v"</w:instrText>
      </w:r>
      <w:r w:rsidR="00D952F2" w:rsidRPr="00D94D47">
        <w:fldChar w:fldCharType="end"/>
      </w:r>
      <w:r w:rsidRPr="00D94D47">
        <w:t xml:space="preserve"> dává záměrnému výběru všeobecně přednost a protože umožňuje volbu případu, který odpovídá nějakému rysu nebo procesu, který nás zajímá (Žižlavský</w:t>
      </w:r>
      <w:r w:rsidR="00D952F2" w:rsidRPr="00D94D47">
        <w:fldChar w:fldCharType="begin"/>
      </w:r>
      <w:r w:rsidRPr="00D94D47">
        <w:instrText xml:space="preserve"> XE "Žižlavský" </w:instrText>
      </w:r>
      <w:r w:rsidR="00D952F2" w:rsidRPr="00D94D47">
        <w:fldChar w:fldCharType="end"/>
      </w:r>
      <w:r w:rsidR="00AD6148">
        <w:t>, 2003).</w:t>
      </w:r>
    </w:p>
    <w:p w:rsidR="002A31C7" w:rsidRPr="002A31C7" w:rsidRDefault="002A31C7" w:rsidP="002A31C7">
      <w:pPr>
        <w:pStyle w:val="Dalodstavce"/>
      </w:pPr>
    </w:p>
    <w:p w:rsidR="00D94D47" w:rsidRPr="00D94D47" w:rsidRDefault="00D94D47" w:rsidP="00AD6148">
      <w:pPr>
        <w:pStyle w:val="Dalodstavce"/>
      </w:pPr>
      <w:r w:rsidRPr="00D94D47">
        <w:t xml:space="preserve">Jako variantu volím </w:t>
      </w:r>
      <w:r w:rsidRPr="00D94D47">
        <w:rPr>
          <w:b/>
        </w:rPr>
        <w:t>kriteriální výběr</w:t>
      </w:r>
      <w:r w:rsidR="001D1235">
        <w:fldChar w:fldCharType="begin"/>
      </w:r>
      <w:r w:rsidR="001D1235">
        <w:instrText xml:space="preserve"> XE "</w:instrText>
      </w:r>
      <w:r w:rsidR="001D1235" w:rsidRPr="00A1433B">
        <w:instrText>klient</w:instrText>
      </w:r>
      <w:r w:rsidR="001D1235">
        <w:instrText>" \f "v"</w:instrText>
      </w:r>
      <w:r w:rsidR="001D1235">
        <w:fldChar w:fldCharType="end"/>
      </w:r>
      <w:r w:rsidRPr="00D94D47">
        <w:t>, který zahrnuje dle Žižlavského</w:t>
      </w:r>
      <w:r w:rsidR="00D952F2" w:rsidRPr="00D94D47">
        <w:fldChar w:fldCharType="begin"/>
      </w:r>
      <w:r w:rsidRPr="00D94D47">
        <w:instrText xml:space="preserve"> XE "Žižlavský" </w:instrText>
      </w:r>
      <w:r w:rsidR="00D952F2" w:rsidRPr="00D94D47">
        <w:fldChar w:fldCharType="end"/>
      </w:r>
      <w:r w:rsidRPr="00D94D47">
        <w:t xml:space="preserve"> (2003) všechny případy, kt</w:t>
      </w:r>
      <w:r w:rsidRPr="00D94D47">
        <w:t>e</w:t>
      </w:r>
      <w:r w:rsidRPr="00D94D47">
        <w:t>ré splňují nějaké kritérium související s výzkumným tématem a výzkumným cílem.</w:t>
      </w:r>
    </w:p>
    <w:p w:rsidR="00D94D47" w:rsidRDefault="00D94D47" w:rsidP="00AD6148">
      <w:pPr>
        <w:pStyle w:val="Odstavec1"/>
        <w:rPr>
          <w:rFonts w:asciiTheme="minorHAnsi" w:hAnsiTheme="minorHAnsi"/>
        </w:rPr>
      </w:pPr>
    </w:p>
    <w:p w:rsidR="002A31C7" w:rsidRPr="002A31C7" w:rsidRDefault="002A31C7" w:rsidP="002A31C7">
      <w:pPr>
        <w:pStyle w:val="Dalodstavce"/>
      </w:pPr>
    </w:p>
    <w:p w:rsidR="00D94D47" w:rsidRDefault="00D94D47" w:rsidP="00AD6148">
      <w:pPr>
        <w:pStyle w:val="Odstavec1"/>
        <w:rPr>
          <w:rFonts w:asciiTheme="minorHAnsi" w:hAnsiTheme="minorHAnsi"/>
          <w:u w:val="single"/>
        </w:rPr>
      </w:pPr>
      <w:r w:rsidRPr="00D94D47">
        <w:rPr>
          <w:rFonts w:asciiTheme="minorHAnsi" w:hAnsiTheme="minorHAnsi"/>
          <w:u w:val="single"/>
        </w:rPr>
        <w:t>Respondenty vybírám podle následujících kritérií:</w:t>
      </w:r>
    </w:p>
    <w:p w:rsidR="00AD6148" w:rsidRPr="00AD6148" w:rsidRDefault="00AD6148" w:rsidP="00AD6148">
      <w:pPr>
        <w:pStyle w:val="Dalodstavce"/>
      </w:pPr>
    </w:p>
    <w:p w:rsidR="00D94D47" w:rsidRDefault="00D94D47" w:rsidP="00BD47E2">
      <w:pPr>
        <w:pStyle w:val="Odstavec1"/>
        <w:numPr>
          <w:ilvl w:val="0"/>
          <w:numId w:val="78"/>
        </w:numPr>
        <w:rPr>
          <w:rFonts w:asciiTheme="minorHAnsi" w:hAnsiTheme="minorHAnsi"/>
        </w:rPr>
      </w:pPr>
      <w:r w:rsidRPr="00D94D47">
        <w:rPr>
          <w:rFonts w:asciiTheme="minorHAnsi" w:hAnsiTheme="minorHAnsi"/>
        </w:rPr>
        <w:t>jsou klienty (uživateli) pobytové sociální služby</w:t>
      </w:r>
    </w:p>
    <w:p w:rsidR="00AD6148" w:rsidRPr="00AD6148" w:rsidRDefault="00AD6148" w:rsidP="00AD6148">
      <w:pPr>
        <w:pStyle w:val="Dalodstavce"/>
        <w:spacing w:line="240" w:lineRule="auto"/>
        <w:rPr>
          <w:sz w:val="12"/>
          <w:szCs w:val="12"/>
        </w:rPr>
      </w:pPr>
    </w:p>
    <w:p w:rsidR="00D94D47" w:rsidRDefault="00D94D47" w:rsidP="00BD47E2">
      <w:pPr>
        <w:pStyle w:val="Odstavec1"/>
        <w:numPr>
          <w:ilvl w:val="0"/>
          <w:numId w:val="78"/>
        </w:numPr>
        <w:rPr>
          <w:rFonts w:asciiTheme="minorHAnsi" w:hAnsiTheme="minorHAnsi"/>
        </w:rPr>
      </w:pPr>
      <w:r w:rsidRPr="00D94D47">
        <w:rPr>
          <w:rFonts w:asciiTheme="minorHAnsi" w:hAnsiTheme="minorHAnsi"/>
        </w:rPr>
        <w:t>jsou dospělými osobami od 18 let výše</w:t>
      </w:r>
    </w:p>
    <w:p w:rsidR="00AD6148" w:rsidRPr="00AD6148" w:rsidRDefault="00AD6148" w:rsidP="00AD6148">
      <w:pPr>
        <w:pStyle w:val="Dalodstavce"/>
        <w:spacing w:line="240" w:lineRule="auto"/>
        <w:rPr>
          <w:sz w:val="12"/>
          <w:szCs w:val="12"/>
        </w:rPr>
      </w:pPr>
    </w:p>
    <w:p w:rsidR="00D94D47" w:rsidRDefault="00D94D47" w:rsidP="00BD47E2">
      <w:pPr>
        <w:pStyle w:val="Odstavec1"/>
        <w:numPr>
          <w:ilvl w:val="0"/>
          <w:numId w:val="78"/>
        </w:numPr>
        <w:rPr>
          <w:rFonts w:asciiTheme="minorHAnsi" w:hAnsiTheme="minorHAnsi"/>
        </w:rPr>
      </w:pPr>
      <w:r w:rsidRPr="00D94D47">
        <w:rPr>
          <w:rFonts w:asciiTheme="minorHAnsi" w:hAnsiTheme="minorHAnsi"/>
        </w:rPr>
        <w:t>jsou osobami s tělesným, mentálním nebo kombinovaným post</w:t>
      </w:r>
      <w:r w:rsidRPr="00D94D47">
        <w:rPr>
          <w:rFonts w:asciiTheme="minorHAnsi" w:hAnsiTheme="minorHAnsi"/>
        </w:rPr>
        <w:t>i</w:t>
      </w:r>
      <w:r w:rsidRPr="00D94D47">
        <w:rPr>
          <w:rFonts w:asciiTheme="minorHAnsi" w:hAnsiTheme="minorHAnsi"/>
        </w:rPr>
        <w:t>žením</w:t>
      </w:r>
    </w:p>
    <w:p w:rsidR="00AD6148" w:rsidRPr="00AD6148" w:rsidRDefault="00AD6148" w:rsidP="00AD6148">
      <w:pPr>
        <w:pStyle w:val="Dalodstavce"/>
        <w:spacing w:line="240" w:lineRule="auto"/>
        <w:rPr>
          <w:sz w:val="12"/>
          <w:szCs w:val="12"/>
        </w:rPr>
      </w:pPr>
    </w:p>
    <w:p w:rsidR="00D94D47" w:rsidRDefault="00D94D47" w:rsidP="00BD47E2">
      <w:pPr>
        <w:pStyle w:val="Odstavec1"/>
        <w:numPr>
          <w:ilvl w:val="0"/>
          <w:numId w:val="78"/>
        </w:numPr>
        <w:rPr>
          <w:rFonts w:asciiTheme="minorHAnsi" w:hAnsiTheme="minorHAnsi"/>
        </w:rPr>
      </w:pPr>
      <w:r w:rsidRPr="00D94D47">
        <w:rPr>
          <w:rFonts w:asciiTheme="minorHAnsi" w:hAnsiTheme="minorHAnsi"/>
        </w:rPr>
        <w:t>mají zkušenost s životem v ústavu minimálně jeden rok</w:t>
      </w:r>
    </w:p>
    <w:p w:rsidR="00AD6148" w:rsidRPr="00AD6148" w:rsidRDefault="00AD6148" w:rsidP="00AD6148">
      <w:pPr>
        <w:pStyle w:val="Dalodstavce"/>
        <w:spacing w:line="240" w:lineRule="auto"/>
        <w:rPr>
          <w:sz w:val="12"/>
          <w:szCs w:val="12"/>
        </w:rPr>
      </w:pPr>
    </w:p>
    <w:p w:rsidR="00D94D47" w:rsidRDefault="00D94D47" w:rsidP="00BD47E2">
      <w:pPr>
        <w:pStyle w:val="Odstavec1"/>
        <w:numPr>
          <w:ilvl w:val="0"/>
          <w:numId w:val="78"/>
        </w:numPr>
        <w:rPr>
          <w:rFonts w:asciiTheme="minorHAnsi" w:hAnsiTheme="minorHAnsi"/>
        </w:rPr>
      </w:pPr>
      <w:r w:rsidRPr="00D94D47">
        <w:rPr>
          <w:rFonts w:asciiTheme="minorHAnsi" w:hAnsiTheme="minorHAnsi"/>
        </w:rPr>
        <w:t>přestěhovali se z ústavu do komunitní služby (byli zapojeni do procesu transformace)</w:t>
      </w:r>
    </w:p>
    <w:p w:rsidR="00AD6148" w:rsidRPr="00AD6148" w:rsidRDefault="00AD6148" w:rsidP="00AD6148">
      <w:pPr>
        <w:pStyle w:val="Dalodstavce"/>
        <w:spacing w:line="240" w:lineRule="auto"/>
        <w:rPr>
          <w:sz w:val="12"/>
          <w:szCs w:val="12"/>
        </w:rPr>
      </w:pPr>
    </w:p>
    <w:p w:rsidR="00D94D47" w:rsidRDefault="00D94D47" w:rsidP="00BD47E2">
      <w:pPr>
        <w:pStyle w:val="Odstavec1"/>
        <w:numPr>
          <w:ilvl w:val="0"/>
          <w:numId w:val="78"/>
        </w:numPr>
      </w:pPr>
      <w:r w:rsidRPr="00D94D47">
        <w:t>jsou to muži i ženy</w:t>
      </w:r>
    </w:p>
    <w:p w:rsidR="00AD6148" w:rsidRPr="00AD6148" w:rsidRDefault="00AD6148" w:rsidP="00AD6148">
      <w:pPr>
        <w:pStyle w:val="Dalodstavce"/>
        <w:spacing w:line="240" w:lineRule="auto"/>
        <w:rPr>
          <w:sz w:val="12"/>
          <w:szCs w:val="12"/>
        </w:rPr>
      </w:pPr>
    </w:p>
    <w:p w:rsidR="00D94D47" w:rsidRDefault="00D94D47" w:rsidP="00BD47E2">
      <w:pPr>
        <w:pStyle w:val="Odstavec1"/>
        <w:numPr>
          <w:ilvl w:val="0"/>
          <w:numId w:val="78"/>
        </w:numPr>
        <w:rPr>
          <w:rFonts w:asciiTheme="minorHAnsi" w:hAnsiTheme="minorHAnsi"/>
        </w:rPr>
      </w:pPr>
      <w:r w:rsidRPr="00D94D47">
        <w:rPr>
          <w:rFonts w:asciiTheme="minorHAnsi" w:hAnsiTheme="minorHAnsi"/>
        </w:rPr>
        <w:t>jsou místně a časově dostupní</w:t>
      </w:r>
    </w:p>
    <w:p w:rsidR="00AD6148" w:rsidRPr="00AD6148" w:rsidRDefault="00AD6148" w:rsidP="00AD6148">
      <w:pPr>
        <w:pStyle w:val="Dalodstavce"/>
        <w:spacing w:line="240" w:lineRule="auto"/>
        <w:rPr>
          <w:sz w:val="12"/>
          <w:szCs w:val="12"/>
        </w:rPr>
      </w:pPr>
    </w:p>
    <w:p w:rsidR="00D94D47" w:rsidRDefault="00D94D47" w:rsidP="00BD47E2">
      <w:pPr>
        <w:pStyle w:val="Odstavec1"/>
        <w:numPr>
          <w:ilvl w:val="0"/>
          <w:numId w:val="78"/>
        </w:numPr>
        <w:rPr>
          <w:rFonts w:asciiTheme="minorHAnsi" w:hAnsiTheme="minorHAnsi"/>
        </w:rPr>
      </w:pPr>
      <w:r w:rsidRPr="00D94D47">
        <w:rPr>
          <w:rFonts w:asciiTheme="minorHAnsi" w:hAnsiTheme="minorHAnsi"/>
        </w:rPr>
        <w:t>jsou ochotni účastnit se mého výzkumu</w:t>
      </w:r>
    </w:p>
    <w:p w:rsidR="00AD6148" w:rsidRPr="00AD6148" w:rsidRDefault="00AD6148" w:rsidP="00AD6148">
      <w:pPr>
        <w:pStyle w:val="Dalodstavce"/>
        <w:spacing w:line="240" w:lineRule="auto"/>
        <w:rPr>
          <w:sz w:val="12"/>
          <w:szCs w:val="12"/>
        </w:rPr>
      </w:pPr>
    </w:p>
    <w:p w:rsidR="00D94D47" w:rsidRPr="00D94D47" w:rsidRDefault="00D94D47" w:rsidP="00BD47E2">
      <w:pPr>
        <w:pStyle w:val="Odstavec1"/>
        <w:numPr>
          <w:ilvl w:val="0"/>
          <w:numId w:val="78"/>
        </w:numPr>
        <w:rPr>
          <w:rFonts w:asciiTheme="minorHAnsi" w:hAnsiTheme="minorHAnsi"/>
        </w:rPr>
      </w:pPr>
      <w:r w:rsidRPr="00D94D47">
        <w:rPr>
          <w:rFonts w:asciiTheme="minorHAnsi" w:hAnsiTheme="minorHAnsi"/>
        </w:rPr>
        <w:t>míra a typ postižení klientů nebrání tomu, aby mi verbálně o</w:t>
      </w:r>
      <w:r w:rsidRPr="00D94D47">
        <w:rPr>
          <w:rFonts w:asciiTheme="minorHAnsi" w:hAnsiTheme="minorHAnsi"/>
        </w:rPr>
        <w:t>d</w:t>
      </w:r>
      <w:r w:rsidRPr="00D94D47">
        <w:rPr>
          <w:rFonts w:asciiTheme="minorHAnsi" w:hAnsiTheme="minorHAnsi"/>
        </w:rPr>
        <w:t>povídali na otázky</w:t>
      </w:r>
    </w:p>
    <w:p w:rsidR="00D94D47" w:rsidRDefault="00D94D47" w:rsidP="00AD6148">
      <w:pPr>
        <w:pStyle w:val="Odstavec1"/>
        <w:rPr>
          <w:rFonts w:asciiTheme="minorHAnsi" w:hAnsiTheme="minorHAnsi"/>
        </w:rPr>
      </w:pPr>
    </w:p>
    <w:p w:rsidR="00AD6148" w:rsidRPr="00AD6148" w:rsidRDefault="00AD6148" w:rsidP="00AD6148">
      <w:pPr>
        <w:pStyle w:val="Dalodstavce"/>
      </w:pPr>
    </w:p>
    <w:p w:rsidR="00D94D47" w:rsidRPr="00D94D47" w:rsidRDefault="00160D31" w:rsidP="00AD6148">
      <w:pPr>
        <w:pStyle w:val="Odstavec1"/>
        <w:rPr>
          <w:rFonts w:asciiTheme="minorHAnsi" w:hAnsiTheme="minorHAnsi"/>
        </w:rPr>
      </w:pPr>
      <w:r>
        <w:rPr>
          <w:rFonts w:asciiTheme="minorHAnsi" w:hAnsiTheme="minorHAnsi"/>
        </w:rPr>
        <w:t>Dále</w:t>
      </w:r>
      <w:r w:rsidR="00D94D47" w:rsidRPr="00D94D47">
        <w:rPr>
          <w:rFonts w:asciiTheme="minorHAnsi" w:hAnsiTheme="minorHAnsi"/>
        </w:rPr>
        <w:t xml:space="preserve"> předkládám </w:t>
      </w:r>
      <w:r w:rsidR="00D94D47" w:rsidRPr="00D94D47">
        <w:rPr>
          <w:rFonts w:asciiTheme="minorHAnsi" w:hAnsiTheme="minorHAnsi"/>
          <w:u w:val="single"/>
        </w:rPr>
        <w:t>bližší charakteristiky respondentů</w:t>
      </w:r>
      <w:r w:rsidR="00D94D47" w:rsidRPr="00D94D47">
        <w:rPr>
          <w:rFonts w:asciiTheme="minorHAnsi" w:hAnsiTheme="minorHAnsi"/>
        </w:rPr>
        <w:t>, kteří byli zařazeni do výzkumu.</w:t>
      </w:r>
    </w:p>
    <w:p w:rsidR="00D94D47" w:rsidRPr="00D94D47" w:rsidRDefault="00D94D47" w:rsidP="00D94D47">
      <w:pPr>
        <w:spacing w:line="360" w:lineRule="auto"/>
        <w:jc w:val="both"/>
        <w:rPr>
          <w:rFonts w:asciiTheme="minorHAnsi" w:hAnsiTheme="minorHAnsi"/>
        </w:rPr>
      </w:pPr>
    </w:p>
    <w:tbl>
      <w:tblPr>
        <w:tblStyle w:val="Mkatabulky"/>
        <w:tblW w:w="0" w:type="auto"/>
        <w:tblLook w:val="04A0"/>
      </w:tblPr>
      <w:tblGrid>
        <w:gridCol w:w="1721"/>
        <w:gridCol w:w="1020"/>
        <w:gridCol w:w="735"/>
        <w:gridCol w:w="1559"/>
        <w:gridCol w:w="1396"/>
        <w:gridCol w:w="1148"/>
      </w:tblGrid>
      <w:tr w:rsidR="00D94D47" w:rsidRPr="00D94D47" w:rsidTr="00D94D47">
        <w:trPr>
          <w:cnfStyle w:val="100000000000"/>
          <w:trHeight w:hRule="exact" w:val="873"/>
        </w:trPr>
        <w:tc>
          <w:tcPr>
            <w:tcW w:w="2150" w:type="dxa"/>
          </w:tcPr>
          <w:p w:rsidR="00D94D47" w:rsidRPr="00FA225F" w:rsidRDefault="00D94D47" w:rsidP="00D94D47">
            <w:pPr>
              <w:rPr>
                <w:rFonts w:asciiTheme="minorHAnsi" w:hAnsiTheme="minorHAnsi"/>
                <w:b/>
                <w:sz w:val="22"/>
                <w:szCs w:val="22"/>
              </w:rPr>
            </w:pPr>
            <w:r w:rsidRPr="00FA225F">
              <w:rPr>
                <w:rFonts w:asciiTheme="minorHAnsi" w:hAnsiTheme="minorHAnsi"/>
                <w:b/>
                <w:sz w:val="22"/>
                <w:szCs w:val="22"/>
              </w:rPr>
              <w:lastRenderedPageBreak/>
              <w:t>Fiktivní jméno respondenta</w:t>
            </w:r>
          </w:p>
        </w:tc>
        <w:tc>
          <w:tcPr>
            <w:tcW w:w="1098" w:type="dxa"/>
          </w:tcPr>
          <w:p w:rsidR="00D94D47" w:rsidRPr="00FA225F" w:rsidRDefault="00D94D47" w:rsidP="00D94D47">
            <w:pPr>
              <w:rPr>
                <w:rFonts w:asciiTheme="minorHAnsi" w:hAnsiTheme="minorHAnsi"/>
                <w:b/>
                <w:sz w:val="22"/>
                <w:szCs w:val="22"/>
              </w:rPr>
            </w:pPr>
            <w:r w:rsidRPr="00FA225F">
              <w:rPr>
                <w:rFonts w:asciiTheme="minorHAnsi" w:hAnsiTheme="minorHAnsi"/>
                <w:b/>
                <w:sz w:val="22"/>
                <w:szCs w:val="22"/>
              </w:rPr>
              <w:t>Pohlaví</w:t>
            </w:r>
          </w:p>
        </w:tc>
        <w:tc>
          <w:tcPr>
            <w:tcW w:w="997" w:type="dxa"/>
          </w:tcPr>
          <w:p w:rsidR="00D94D47" w:rsidRPr="00FA225F" w:rsidRDefault="00D94D47" w:rsidP="00D94D47">
            <w:pPr>
              <w:rPr>
                <w:rFonts w:asciiTheme="minorHAnsi" w:hAnsiTheme="minorHAnsi"/>
                <w:b/>
                <w:sz w:val="22"/>
                <w:szCs w:val="22"/>
              </w:rPr>
            </w:pPr>
            <w:r w:rsidRPr="00FA225F">
              <w:rPr>
                <w:rFonts w:asciiTheme="minorHAnsi" w:hAnsiTheme="minorHAnsi"/>
                <w:b/>
                <w:sz w:val="22"/>
                <w:szCs w:val="22"/>
              </w:rPr>
              <w:t>Věk</w:t>
            </w:r>
          </w:p>
        </w:tc>
        <w:tc>
          <w:tcPr>
            <w:tcW w:w="1675" w:type="dxa"/>
          </w:tcPr>
          <w:p w:rsidR="00D94D47" w:rsidRPr="00FA225F" w:rsidRDefault="00D94D47" w:rsidP="00D94D47">
            <w:pPr>
              <w:rPr>
                <w:rFonts w:asciiTheme="minorHAnsi" w:hAnsiTheme="minorHAnsi"/>
                <w:b/>
                <w:sz w:val="22"/>
                <w:szCs w:val="22"/>
              </w:rPr>
            </w:pPr>
            <w:r w:rsidRPr="00FA225F">
              <w:rPr>
                <w:rFonts w:asciiTheme="minorHAnsi" w:hAnsiTheme="minorHAnsi"/>
                <w:b/>
                <w:sz w:val="22"/>
                <w:szCs w:val="22"/>
              </w:rPr>
              <w:t>Typ postižení</w:t>
            </w:r>
          </w:p>
        </w:tc>
        <w:tc>
          <w:tcPr>
            <w:tcW w:w="1559" w:type="dxa"/>
          </w:tcPr>
          <w:p w:rsidR="00D94D47" w:rsidRPr="00FA225F" w:rsidRDefault="00D94D47" w:rsidP="00D94D47">
            <w:pPr>
              <w:rPr>
                <w:rFonts w:asciiTheme="minorHAnsi" w:hAnsiTheme="minorHAnsi"/>
                <w:b/>
                <w:sz w:val="22"/>
                <w:szCs w:val="22"/>
              </w:rPr>
            </w:pPr>
            <w:r w:rsidRPr="00FA225F">
              <w:rPr>
                <w:rFonts w:asciiTheme="minorHAnsi" w:hAnsiTheme="minorHAnsi"/>
                <w:b/>
                <w:sz w:val="22"/>
                <w:szCs w:val="22"/>
              </w:rPr>
              <w:t>Relevantní specifika*</w:t>
            </w:r>
          </w:p>
        </w:tc>
        <w:tc>
          <w:tcPr>
            <w:tcW w:w="1242" w:type="dxa"/>
          </w:tcPr>
          <w:p w:rsidR="00D94D47" w:rsidRPr="00FA225F" w:rsidRDefault="00D94D47" w:rsidP="00D94D47">
            <w:pPr>
              <w:rPr>
                <w:rFonts w:asciiTheme="minorHAnsi" w:hAnsiTheme="minorHAnsi"/>
                <w:b/>
                <w:sz w:val="22"/>
                <w:szCs w:val="22"/>
              </w:rPr>
            </w:pPr>
            <w:r w:rsidRPr="00FA225F">
              <w:rPr>
                <w:rFonts w:asciiTheme="minorHAnsi" w:hAnsiTheme="minorHAnsi"/>
                <w:b/>
                <w:sz w:val="22"/>
                <w:szCs w:val="22"/>
              </w:rPr>
              <w:t>Doba strávená v ústavu</w:t>
            </w:r>
          </w:p>
        </w:tc>
      </w:tr>
      <w:tr w:rsidR="00D94D47" w:rsidRPr="00D94D47" w:rsidTr="00FA225F">
        <w:trPr>
          <w:trHeight w:hRule="exact" w:val="567"/>
        </w:trPr>
        <w:tc>
          <w:tcPr>
            <w:tcW w:w="2150"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Petr Janák</w:t>
            </w:r>
          </w:p>
        </w:tc>
        <w:tc>
          <w:tcPr>
            <w:tcW w:w="1098"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muž</w:t>
            </w:r>
          </w:p>
        </w:tc>
        <w:tc>
          <w:tcPr>
            <w:tcW w:w="997"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49 let</w:t>
            </w:r>
          </w:p>
        </w:tc>
        <w:tc>
          <w:tcPr>
            <w:tcW w:w="1675"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tělesné</w:t>
            </w:r>
          </w:p>
        </w:tc>
        <w:tc>
          <w:tcPr>
            <w:tcW w:w="1559"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w:t>
            </w:r>
          </w:p>
        </w:tc>
        <w:tc>
          <w:tcPr>
            <w:tcW w:w="1242"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10 let</w:t>
            </w:r>
          </w:p>
        </w:tc>
      </w:tr>
      <w:tr w:rsidR="00D94D47" w:rsidRPr="00D94D47" w:rsidTr="00160D31">
        <w:trPr>
          <w:trHeight w:hRule="exact" w:val="827"/>
        </w:trPr>
        <w:tc>
          <w:tcPr>
            <w:tcW w:w="2150" w:type="dxa"/>
          </w:tcPr>
          <w:p w:rsidR="00D94D47" w:rsidRPr="00FA225F" w:rsidRDefault="00D94D47" w:rsidP="00D94D47">
            <w:pPr>
              <w:rPr>
                <w:rFonts w:asciiTheme="minorHAnsi" w:hAnsiTheme="minorHAnsi"/>
                <w:sz w:val="22"/>
                <w:szCs w:val="22"/>
              </w:rPr>
            </w:pPr>
            <w:r w:rsidRPr="00FA225F">
              <w:rPr>
                <w:rFonts w:asciiTheme="minorHAnsi" w:hAnsiTheme="minorHAnsi"/>
                <w:color w:val="000000"/>
                <w:sz w:val="22"/>
                <w:szCs w:val="22"/>
              </w:rPr>
              <w:t>Stanislava Václavíková</w:t>
            </w:r>
          </w:p>
        </w:tc>
        <w:tc>
          <w:tcPr>
            <w:tcW w:w="1098"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žena</w:t>
            </w:r>
          </w:p>
        </w:tc>
        <w:tc>
          <w:tcPr>
            <w:tcW w:w="997"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52 let</w:t>
            </w:r>
          </w:p>
        </w:tc>
        <w:tc>
          <w:tcPr>
            <w:tcW w:w="1675" w:type="dxa"/>
          </w:tcPr>
          <w:p w:rsidR="00D94D47" w:rsidRPr="00FA225F" w:rsidRDefault="00AD6148" w:rsidP="00FA225F">
            <w:pPr>
              <w:spacing w:line="240" w:lineRule="auto"/>
              <w:rPr>
                <w:rFonts w:asciiTheme="minorHAnsi" w:hAnsiTheme="minorHAnsi"/>
                <w:sz w:val="22"/>
                <w:szCs w:val="22"/>
              </w:rPr>
            </w:pPr>
            <w:r w:rsidRPr="00FA225F">
              <w:rPr>
                <w:rFonts w:asciiTheme="minorHAnsi" w:hAnsiTheme="minorHAnsi"/>
                <w:sz w:val="22"/>
                <w:szCs w:val="22"/>
              </w:rPr>
              <w:t>k</w:t>
            </w:r>
            <w:r w:rsidR="00D94D47" w:rsidRPr="00FA225F">
              <w:rPr>
                <w:rFonts w:asciiTheme="minorHAnsi" w:hAnsiTheme="minorHAnsi"/>
                <w:sz w:val="22"/>
                <w:szCs w:val="22"/>
              </w:rPr>
              <w:t>ombinov</w:t>
            </w:r>
            <w:r w:rsidRPr="00FA225F">
              <w:rPr>
                <w:rFonts w:asciiTheme="minorHAnsi" w:hAnsiTheme="minorHAnsi"/>
                <w:sz w:val="22"/>
                <w:szCs w:val="22"/>
              </w:rPr>
              <w:t>an</w:t>
            </w:r>
            <w:r w:rsidR="00D94D47" w:rsidRPr="00FA225F">
              <w:rPr>
                <w:rFonts w:asciiTheme="minorHAnsi" w:hAnsiTheme="minorHAnsi"/>
                <w:sz w:val="22"/>
                <w:szCs w:val="22"/>
              </w:rPr>
              <w:t>é</w:t>
            </w:r>
            <w:r w:rsidRPr="00FA225F">
              <w:rPr>
                <w:rFonts w:asciiTheme="minorHAnsi" w:hAnsiTheme="minorHAnsi"/>
                <w:sz w:val="22"/>
                <w:szCs w:val="22"/>
              </w:rPr>
              <w:t xml:space="preserve"> </w:t>
            </w:r>
            <w:r w:rsidR="00D94D47" w:rsidRPr="00FA225F">
              <w:rPr>
                <w:rFonts w:asciiTheme="minorHAnsi" w:hAnsiTheme="minorHAnsi"/>
                <w:sz w:val="22"/>
                <w:szCs w:val="22"/>
              </w:rPr>
              <w:t>(těles. + ment.)</w:t>
            </w:r>
          </w:p>
        </w:tc>
        <w:tc>
          <w:tcPr>
            <w:tcW w:w="1559"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dysartrie;</w:t>
            </w:r>
          </w:p>
          <w:p w:rsidR="00D94D47" w:rsidRPr="00FA225F" w:rsidRDefault="00D94D47" w:rsidP="00D94D47">
            <w:pPr>
              <w:rPr>
                <w:rFonts w:asciiTheme="minorHAnsi" w:hAnsiTheme="minorHAnsi"/>
                <w:sz w:val="22"/>
                <w:szCs w:val="22"/>
              </w:rPr>
            </w:pPr>
            <w:r w:rsidRPr="00FA225F">
              <w:rPr>
                <w:rFonts w:asciiTheme="minorHAnsi" w:hAnsiTheme="minorHAnsi"/>
                <w:sz w:val="22"/>
                <w:szCs w:val="22"/>
              </w:rPr>
              <w:t>invalid. vozík</w:t>
            </w:r>
          </w:p>
        </w:tc>
        <w:tc>
          <w:tcPr>
            <w:tcW w:w="1242"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21 let</w:t>
            </w:r>
          </w:p>
        </w:tc>
      </w:tr>
      <w:tr w:rsidR="00D94D47" w:rsidRPr="00D94D47" w:rsidTr="00160D31">
        <w:trPr>
          <w:trHeight w:hRule="exact" w:val="853"/>
        </w:trPr>
        <w:tc>
          <w:tcPr>
            <w:tcW w:w="2150"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Antonie Smutná</w:t>
            </w:r>
          </w:p>
        </w:tc>
        <w:tc>
          <w:tcPr>
            <w:tcW w:w="1098"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žena</w:t>
            </w:r>
          </w:p>
        </w:tc>
        <w:tc>
          <w:tcPr>
            <w:tcW w:w="997"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65 let</w:t>
            </w:r>
          </w:p>
        </w:tc>
        <w:tc>
          <w:tcPr>
            <w:tcW w:w="1675"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kombinované (těles. + ment.)</w:t>
            </w:r>
          </w:p>
        </w:tc>
        <w:tc>
          <w:tcPr>
            <w:tcW w:w="1559"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invalid. vozík</w:t>
            </w:r>
          </w:p>
        </w:tc>
        <w:tc>
          <w:tcPr>
            <w:tcW w:w="1242"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8 let</w:t>
            </w:r>
          </w:p>
        </w:tc>
      </w:tr>
      <w:tr w:rsidR="00D94D47" w:rsidRPr="00D94D47" w:rsidTr="00160D31">
        <w:trPr>
          <w:trHeight w:hRule="exact" w:val="850"/>
        </w:trPr>
        <w:tc>
          <w:tcPr>
            <w:tcW w:w="2150"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Beáta Krátká</w:t>
            </w:r>
          </w:p>
        </w:tc>
        <w:tc>
          <w:tcPr>
            <w:tcW w:w="1098"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žena</w:t>
            </w:r>
          </w:p>
        </w:tc>
        <w:tc>
          <w:tcPr>
            <w:tcW w:w="997"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49 let</w:t>
            </w:r>
          </w:p>
        </w:tc>
        <w:tc>
          <w:tcPr>
            <w:tcW w:w="1675"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kombinované (těles. + ment.)</w:t>
            </w:r>
          </w:p>
        </w:tc>
        <w:tc>
          <w:tcPr>
            <w:tcW w:w="1559"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dysartrie;</w:t>
            </w:r>
          </w:p>
          <w:p w:rsidR="00D94D47" w:rsidRPr="00FA225F" w:rsidRDefault="00D94D47" w:rsidP="00D94D47">
            <w:pPr>
              <w:rPr>
                <w:rFonts w:asciiTheme="minorHAnsi" w:hAnsiTheme="minorHAnsi"/>
                <w:sz w:val="22"/>
                <w:szCs w:val="22"/>
              </w:rPr>
            </w:pPr>
            <w:r w:rsidRPr="00FA225F">
              <w:rPr>
                <w:rFonts w:asciiTheme="minorHAnsi" w:hAnsiTheme="minorHAnsi"/>
                <w:sz w:val="22"/>
                <w:szCs w:val="22"/>
              </w:rPr>
              <w:t>invalid. vozík</w:t>
            </w:r>
          </w:p>
        </w:tc>
        <w:tc>
          <w:tcPr>
            <w:tcW w:w="1242"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1 ½  roku</w:t>
            </w:r>
          </w:p>
        </w:tc>
      </w:tr>
      <w:tr w:rsidR="00D94D47" w:rsidRPr="00D94D47" w:rsidTr="00FA225F">
        <w:trPr>
          <w:trHeight w:hRule="exact" w:val="567"/>
        </w:trPr>
        <w:tc>
          <w:tcPr>
            <w:tcW w:w="2150"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Veronika Žáková</w:t>
            </w:r>
          </w:p>
        </w:tc>
        <w:tc>
          <w:tcPr>
            <w:tcW w:w="1098"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žena</w:t>
            </w:r>
          </w:p>
        </w:tc>
        <w:tc>
          <w:tcPr>
            <w:tcW w:w="997"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24 let</w:t>
            </w:r>
          </w:p>
        </w:tc>
        <w:tc>
          <w:tcPr>
            <w:tcW w:w="1675"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mentální</w:t>
            </w:r>
          </w:p>
        </w:tc>
        <w:tc>
          <w:tcPr>
            <w:tcW w:w="1559"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w:t>
            </w:r>
          </w:p>
        </w:tc>
        <w:tc>
          <w:tcPr>
            <w:tcW w:w="1242"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15 let</w:t>
            </w:r>
          </w:p>
        </w:tc>
      </w:tr>
      <w:tr w:rsidR="00D94D47" w:rsidRPr="00D94D47" w:rsidTr="00FA225F">
        <w:trPr>
          <w:trHeight w:hRule="exact" w:val="567"/>
        </w:trPr>
        <w:tc>
          <w:tcPr>
            <w:tcW w:w="2150"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Ota Jirsák</w:t>
            </w:r>
          </w:p>
        </w:tc>
        <w:tc>
          <w:tcPr>
            <w:tcW w:w="1098"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žena</w:t>
            </w:r>
          </w:p>
        </w:tc>
        <w:tc>
          <w:tcPr>
            <w:tcW w:w="997"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29 let</w:t>
            </w:r>
          </w:p>
        </w:tc>
        <w:tc>
          <w:tcPr>
            <w:tcW w:w="1675"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mentální</w:t>
            </w:r>
          </w:p>
        </w:tc>
        <w:tc>
          <w:tcPr>
            <w:tcW w:w="1559"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w:t>
            </w:r>
          </w:p>
        </w:tc>
        <w:tc>
          <w:tcPr>
            <w:tcW w:w="1242"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8 let</w:t>
            </w:r>
          </w:p>
        </w:tc>
      </w:tr>
      <w:tr w:rsidR="00D94D47" w:rsidRPr="00D94D47" w:rsidTr="00FA225F">
        <w:trPr>
          <w:trHeight w:hRule="exact" w:val="567"/>
        </w:trPr>
        <w:tc>
          <w:tcPr>
            <w:tcW w:w="2150"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Anna Malá</w:t>
            </w:r>
          </w:p>
        </w:tc>
        <w:tc>
          <w:tcPr>
            <w:tcW w:w="1098"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žena</w:t>
            </w:r>
          </w:p>
        </w:tc>
        <w:tc>
          <w:tcPr>
            <w:tcW w:w="997"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25 let</w:t>
            </w:r>
          </w:p>
        </w:tc>
        <w:tc>
          <w:tcPr>
            <w:tcW w:w="1675"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mentální</w:t>
            </w:r>
          </w:p>
        </w:tc>
        <w:tc>
          <w:tcPr>
            <w:tcW w:w="1559"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w:t>
            </w:r>
          </w:p>
        </w:tc>
        <w:tc>
          <w:tcPr>
            <w:tcW w:w="1242"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18 let</w:t>
            </w:r>
          </w:p>
        </w:tc>
      </w:tr>
      <w:tr w:rsidR="00D94D47" w:rsidRPr="00D94D47" w:rsidTr="00FA225F">
        <w:trPr>
          <w:trHeight w:hRule="exact" w:val="567"/>
        </w:trPr>
        <w:tc>
          <w:tcPr>
            <w:tcW w:w="2150"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Bud Spencer</w:t>
            </w:r>
          </w:p>
        </w:tc>
        <w:tc>
          <w:tcPr>
            <w:tcW w:w="1098"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muž</w:t>
            </w:r>
          </w:p>
        </w:tc>
        <w:tc>
          <w:tcPr>
            <w:tcW w:w="997"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47 let</w:t>
            </w:r>
          </w:p>
        </w:tc>
        <w:tc>
          <w:tcPr>
            <w:tcW w:w="1675"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mentální</w:t>
            </w:r>
          </w:p>
        </w:tc>
        <w:tc>
          <w:tcPr>
            <w:tcW w:w="1559"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w:t>
            </w:r>
          </w:p>
        </w:tc>
        <w:tc>
          <w:tcPr>
            <w:tcW w:w="1242"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22 let</w:t>
            </w:r>
          </w:p>
        </w:tc>
      </w:tr>
      <w:tr w:rsidR="00D94D47" w:rsidRPr="00D94D47" w:rsidTr="00FA225F">
        <w:trPr>
          <w:trHeight w:hRule="exact" w:val="567"/>
        </w:trPr>
        <w:tc>
          <w:tcPr>
            <w:tcW w:w="2150"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Oliver Záhoda</w:t>
            </w:r>
          </w:p>
        </w:tc>
        <w:tc>
          <w:tcPr>
            <w:tcW w:w="1098"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muž</w:t>
            </w:r>
          </w:p>
        </w:tc>
        <w:tc>
          <w:tcPr>
            <w:tcW w:w="997"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38 let</w:t>
            </w:r>
          </w:p>
        </w:tc>
        <w:tc>
          <w:tcPr>
            <w:tcW w:w="1675"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mentální</w:t>
            </w:r>
          </w:p>
        </w:tc>
        <w:tc>
          <w:tcPr>
            <w:tcW w:w="1559"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dysartrie</w:t>
            </w:r>
          </w:p>
        </w:tc>
        <w:tc>
          <w:tcPr>
            <w:tcW w:w="1242"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26 let</w:t>
            </w:r>
          </w:p>
        </w:tc>
      </w:tr>
      <w:tr w:rsidR="00D94D47" w:rsidRPr="00D94D47" w:rsidTr="00FA225F">
        <w:trPr>
          <w:trHeight w:hRule="exact" w:val="567"/>
        </w:trPr>
        <w:tc>
          <w:tcPr>
            <w:tcW w:w="2150"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Nelson Bean</w:t>
            </w:r>
          </w:p>
        </w:tc>
        <w:tc>
          <w:tcPr>
            <w:tcW w:w="1098"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muž</w:t>
            </w:r>
          </w:p>
        </w:tc>
        <w:tc>
          <w:tcPr>
            <w:tcW w:w="997" w:type="dxa"/>
          </w:tcPr>
          <w:p w:rsidR="00D94D47" w:rsidRPr="00FA225F" w:rsidRDefault="00D94D47" w:rsidP="00FA225F">
            <w:pPr>
              <w:spacing w:line="240" w:lineRule="auto"/>
              <w:rPr>
                <w:rFonts w:asciiTheme="minorHAnsi" w:hAnsiTheme="minorHAnsi"/>
                <w:sz w:val="22"/>
                <w:szCs w:val="22"/>
              </w:rPr>
            </w:pPr>
            <w:r w:rsidRPr="00FA225F">
              <w:rPr>
                <w:rFonts w:asciiTheme="minorHAnsi" w:hAnsiTheme="minorHAnsi"/>
                <w:sz w:val="22"/>
                <w:szCs w:val="22"/>
              </w:rPr>
              <w:t>44 let</w:t>
            </w:r>
          </w:p>
        </w:tc>
        <w:tc>
          <w:tcPr>
            <w:tcW w:w="1675"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mentální</w:t>
            </w:r>
          </w:p>
        </w:tc>
        <w:tc>
          <w:tcPr>
            <w:tcW w:w="1559" w:type="dxa"/>
          </w:tcPr>
          <w:p w:rsidR="00D94D47" w:rsidRPr="00FA225F" w:rsidRDefault="00D94D47" w:rsidP="00D94D47">
            <w:pPr>
              <w:rPr>
                <w:rFonts w:asciiTheme="minorHAnsi" w:hAnsiTheme="minorHAnsi"/>
                <w:sz w:val="22"/>
                <w:szCs w:val="22"/>
              </w:rPr>
            </w:pPr>
            <w:r w:rsidRPr="00FA225F">
              <w:rPr>
                <w:rFonts w:asciiTheme="minorHAnsi" w:hAnsiTheme="minorHAnsi"/>
                <w:sz w:val="22"/>
                <w:szCs w:val="22"/>
              </w:rPr>
              <w:t>/</w:t>
            </w:r>
          </w:p>
        </w:tc>
        <w:tc>
          <w:tcPr>
            <w:tcW w:w="1242" w:type="dxa"/>
          </w:tcPr>
          <w:p w:rsidR="00D94D47" w:rsidRPr="00FA225F" w:rsidRDefault="00D94D47" w:rsidP="00FA225F">
            <w:pPr>
              <w:rPr>
                <w:rFonts w:asciiTheme="minorHAnsi" w:hAnsiTheme="minorHAnsi"/>
                <w:sz w:val="22"/>
                <w:szCs w:val="22"/>
              </w:rPr>
            </w:pPr>
            <w:r w:rsidRPr="00FA225F">
              <w:rPr>
                <w:rFonts w:asciiTheme="minorHAnsi" w:hAnsiTheme="minorHAnsi"/>
                <w:sz w:val="22"/>
                <w:szCs w:val="22"/>
              </w:rPr>
              <w:t>14 let</w:t>
            </w:r>
          </w:p>
        </w:tc>
      </w:tr>
    </w:tbl>
    <w:p w:rsidR="00FA225F" w:rsidRDefault="00FA225F">
      <w:pPr>
        <w:pStyle w:val="Titulek"/>
      </w:pPr>
      <w:bookmarkStart w:id="75" w:name="_Toc28543735"/>
      <w:r>
        <w:t xml:space="preserve">Tab. </w:t>
      </w:r>
      <w:fldSimple w:instr=" SEQ Tab. \* ARABIC ">
        <w:r>
          <w:rPr>
            <w:noProof/>
          </w:rPr>
          <w:t>4</w:t>
        </w:r>
      </w:fldSimple>
      <w:r w:rsidR="00F67CD1">
        <w:t xml:space="preserve"> Bližší charakteristiky respondentů</w:t>
      </w:r>
      <w:bookmarkEnd w:id="75"/>
    </w:p>
    <w:p w:rsidR="00D94D47" w:rsidRPr="00D94D47" w:rsidRDefault="00D94D47" w:rsidP="00D94D47">
      <w:pPr>
        <w:spacing w:line="276" w:lineRule="auto"/>
        <w:ind w:left="142" w:hanging="142"/>
        <w:rPr>
          <w:rFonts w:asciiTheme="minorHAnsi" w:hAnsiTheme="minorHAnsi"/>
        </w:rPr>
      </w:pPr>
      <w:r w:rsidRPr="00D94D47">
        <w:rPr>
          <w:rFonts w:asciiTheme="minorHAnsi" w:hAnsiTheme="minorHAnsi"/>
        </w:rPr>
        <w:t>*možný vliv na množství získaných inform</w:t>
      </w:r>
      <w:r w:rsidR="00AD6148">
        <w:rPr>
          <w:rFonts w:asciiTheme="minorHAnsi" w:hAnsiTheme="minorHAnsi"/>
        </w:rPr>
        <w:t>ací a kvalitu analýzy dat;</w:t>
      </w:r>
      <w:r w:rsidR="00AD6148">
        <w:rPr>
          <w:rFonts w:asciiTheme="minorHAnsi" w:hAnsiTheme="minorHAnsi"/>
        </w:rPr>
        <w:br/>
      </w:r>
      <w:r w:rsidRPr="00D94D47">
        <w:rPr>
          <w:rFonts w:asciiTheme="minorHAnsi" w:hAnsiTheme="minorHAnsi"/>
        </w:rPr>
        <w:t>vliv specifika na odpovědi respondentů v rámci výzkumu</w:t>
      </w:r>
    </w:p>
    <w:p w:rsidR="00D94D47" w:rsidRPr="00D94D47" w:rsidRDefault="00D94D47" w:rsidP="00D94D47">
      <w:pPr>
        <w:spacing w:line="360" w:lineRule="auto"/>
        <w:ind w:left="142" w:hanging="142"/>
        <w:rPr>
          <w:rFonts w:asciiTheme="minorHAnsi" w:hAnsiTheme="minorHAnsi"/>
        </w:rPr>
      </w:pPr>
    </w:p>
    <w:p w:rsidR="00D37ABA" w:rsidRDefault="00D37ABA" w:rsidP="00D94D47">
      <w:pPr>
        <w:spacing w:line="360" w:lineRule="auto"/>
        <w:rPr>
          <w:rFonts w:asciiTheme="minorHAnsi" w:hAnsiTheme="minorHAnsi"/>
        </w:rPr>
        <w:sectPr w:rsidR="00D37ABA" w:rsidSect="0052762D">
          <w:headerReference w:type="even" r:id="rId27"/>
          <w:headerReference w:type="default" r:id="rId28"/>
          <w:type w:val="oddPage"/>
          <w:pgSz w:w="11906" w:h="16838" w:code="9"/>
          <w:pgMar w:top="2614" w:right="2019" w:bottom="2381" w:left="505" w:header="2019" w:footer="1276" w:gutter="2019"/>
          <w:cols w:space="708"/>
          <w:docGrid w:linePitch="360"/>
        </w:sectPr>
      </w:pPr>
    </w:p>
    <w:tbl>
      <w:tblPr>
        <w:tblStyle w:val="Mkatabulky"/>
        <w:tblW w:w="790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8"/>
        <w:gridCol w:w="573"/>
        <w:gridCol w:w="1416"/>
        <w:gridCol w:w="426"/>
        <w:gridCol w:w="1706"/>
        <w:gridCol w:w="2266"/>
      </w:tblGrid>
      <w:tr w:rsidR="006A433D" w:rsidRPr="00D94D47" w:rsidTr="00AD6148">
        <w:trPr>
          <w:cnfStyle w:val="100000000000"/>
          <w:trHeight w:hRule="exact" w:val="338"/>
          <w:jc w:val="left"/>
        </w:trPr>
        <w:tc>
          <w:tcPr>
            <w:tcW w:w="3507" w:type="dxa"/>
            <w:gridSpan w:val="3"/>
          </w:tcPr>
          <w:p w:rsidR="006A433D" w:rsidRPr="00AD6148" w:rsidRDefault="006A433D" w:rsidP="0015067C">
            <w:pPr>
              <w:spacing w:line="360" w:lineRule="auto"/>
              <w:jc w:val="left"/>
              <w:rPr>
                <w:rFonts w:asciiTheme="minorHAnsi" w:hAnsiTheme="minorHAnsi"/>
                <w:u w:val="single"/>
              </w:rPr>
            </w:pPr>
            <w:r w:rsidRPr="00AD6148">
              <w:rPr>
                <w:rFonts w:asciiTheme="minorHAnsi" w:hAnsiTheme="minorHAnsi"/>
                <w:u w:val="single"/>
              </w:rPr>
              <w:lastRenderedPageBreak/>
              <w:t>Celkový počet respondentů: 10</w:t>
            </w:r>
          </w:p>
          <w:p w:rsidR="006A433D" w:rsidRPr="00D94D47" w:rsidRDefault="006A433D" w:rsidP="00D94D47">
            <w:pPr>
              <w:rPr>
                <w:rFonts w:asciiTheme="minorHAnsi" w:hAnsiTheme="minorHAnsi"/>
              </w:rPr>
            </w:pPr>
          </w:p>
        </w:tc>
        <w:tc>
          <w:tcPr>
            <w:tcW w:w="426" w:type="dxa"/>
          </w:tcPr>
          <w:p w:rsidR="006A433D" w:rsidRPr="00D94D47" w:rsidRDefault="006A433D" w:rsidP="0015067C">
            <w:pPr>
              <w:spacing w:line="360" w:lineRule="auto"/>
              <w:rPr>
                <w:rFonts w:asciiTheme="minorHAnsi" w:hAnsiTheme="minorHAnsi"/>
              </w:rPr>
            </w:pPr>
          </w:p>
        </w:tc>
        <w:tc>
          <w:tcPr>
            <w:tcW w:w="1706" w:type="dxa"/>
          </w:tcPr>
          <w:p w:rsidR="006A433D" w:rsidRPr="00AD6148" w:rsidRDefault="006A433D" w:rsidP="006A433D">
            <w:pPr>
              <w:spacing w:line="360" w:lineRule="auto"/>
              <w:jc w:val="left"/>
              <w:rPr>
                <w:rFonts w:asciiTheme="minorHAnsi" w:hAnsiTheme="minorHAnsi"/>
                <w:u w:val="single"/>
              </w:rPr>
            </w:pPr>
            <w:r w:rsidRPr="00AD6148">
              <w:rPr>
                <w:rFonts w:asciiTheme="minorHAnsi" w:hAnsiTheme="minorHAnsi"/>
                <w:u w:val="single"/>
              </w:rPr>
              <w:t>Typ postižení</w:t>
            </w:r>
          </w:p>
        </w:tc>
        <w:tc>
          <w:tcPr>
            <w:tcW w:w="2266" w:type="dxa"/>
          </w:tcPr>
          <w:p w:rsidR="006A433D" w:rsidRPr="00AD6148" w:rsidRDefault="006A433D" w:rsidP="006A433D">
            <w:pPr>
              <w:spacing w:line="360" w:lineRule="auto"/>
              <w:jc w:val="left"/>
              <w:rPr>
                <w:rFonts w:asciiTheme="minorHAnsi" w:hAnsiTheme="minorHAnsi"/>
                <w:u w:val="single"/>
              </w:rPr>
            </w:pPr>
            <w:r w:rsidRPr="00AD6148">
              <w:rPr>
                <w:rFonts w:asciiTheme="minorHAnsi" w:hAnsiTheme="minorHAnsi"/>
                <w:u w:val="single"/>
              </w:rPr>
              <w:t>Počet respondentů</w:t>
            </w:r>
          </w:p>
        </w:tc>
      </w:tr>
      <w:tr w:rsidR="006A433D" w:rsidRPr="00D94D47" w:rsidTr="00AD6148">
        <w:trPr>
          <w:trHeight w:hRule="exact" w:val="340"/>
          <w:jc w:val="left"/>
        </w:trPr>
        <w:tc>
          <w:tcPr>
            <w:tcW w:w="1518" w:type="dxa"/>
          </w:tcPr>
          <w:p w:rsidR="006A433D" w:rsidRPr="00D94D47" w:rsidRDefault="006A433D" w:rsidP="00D94D47">
            <w:pPr>
              <w:rPr>
                <w:rFonts w:asciiTheme="minorHAnsi" w:hAnsiTheme="minorHAnsi"/>
              </w:rPr>
            </w:pPr>
            <w:r w:rsidRPr="00D94D47">
              <w:rPr>
                <w:rFonts w:asciiTheme="minorHAnsi" w:hAnsiTheme="minorHAnsi"/>
              </w:rPr>
              <w:t>Počet mužů:</w:t>
            </w:r>
          </w:p>
        </w:tc>
        <w:tc>
          <w:tcPr>
            <w:tcW w:w="573" w:type="dxa"/>
          </w:tcPr>
          <w:p w:rsidR="006A433D" w:rsidRPr="00D94D47" w:rsidRDefault="006A433D" w:rsidP="00D94D47">
            <w:pPr>
              <w:rPr>
                <w:rFonts w:asciiTheme="minorHAnsi" w:hAnsiTheme="minorHAnsi"/>
              </w:rPr>
            </w:pPr>
            <w:r w:rsidRPr="00D94D47">
              <w:rPr>
                <w:rFonts w:asciiTheme="minorHAnsi" w:hAnsiTheme="minorHAnsi"/>
              </w:rPr>
              <w:t>4</w:t>
            </w:r>
          </w:p>
        </w:tc>
        <w:tc>
          <w:tcPr>
            <w:tcW w:w="1416" w:type="dxa"/>
          </w:tcPr>
          <w:p w:rsidR="006A433D" w:rsidRPr="00D94D47" w:rsidRDefault="006A433D" w:rsidP="00D94D47">
            <w:pPr>
              <w:rPr>
                <w:rFonts w:asciiTheme="minorHAnsi" w:hAnsiTheme="minorHAnsi"/>
              </w:rPr>
            </w:pPr>
          </w:p>
        </w:tc>
        <w:tc>
          <w:tcPr>
            <w:tcW w:w="426" w:type="dxa"/>
          </w:tcPr>
          <w:p w:rsidR="006A433D" w:rsidRPr="00D94D47" w:rsidRDefault="006A433D" w:rsidP="00D94D47">
            <w:pPr>
              <w:rPr>
                <w:rFonts w:asciiTheme="minorHAnsi" w:hAnsiTheme="minorHAnsi"/>
              </w:rPr>
            </w:pPr>
          </w:p>
        </w:tc>
        <w:tc>
          <w:tcPr>
            <w:tcW w:w="1706" w:type="dxa"/>
          </w:tcPr>
          <w:p w:rsidR="006A433D" w:rsidRPr="00D94D47" w:rsidRDefault="004337FF" w:rsidP="006A433D">
            <w:pPr>
              <w:jc w:val="left"/>
              <w:rPr>
                <w:rFonts w:asciiTheme="minorHAnsi" w:hAnsiTheme="minorHAnsi"/>
              </w:rPr>
            </w:pPr>
            <w:r>
              <w:rPr>
                <w:rFonts w:asciiTheme="minorHAnsi" w:hAnsiTheme="minorHAnsi"/>
              </w:rPr>
              <w:t>t</w:t>
            </w:r>
            <w:r w:rsidR="006A433D">
              <w:rPr>
                <w:rFonts w:asciiTheme="minorHAnsi" w:hAnsiTheme="minorHAnsi"/>
              </w:rPr>
              <w:t>ělesné:</w:t>
            </w:r>
          </w:p>
        </w:tc>
        <w:tc>
          <w:tcPr>
            <w:tcW w:w="2266" w:type="dxa"/>
          </w:tcPr>
          <w:p w:rsidR="006A433D" w:rsidRPr="00D94D47" w:rsidRDefault="006A433D" w:rsidP="00D94D47">
            <w:pPr>
              <w:rPr>
                <w:rFonts w:asciiTheme="minorHAnsi" w:hAnsiTheme="minorHAnsi"/>
              </w:rPr>
            </w:pPr>
            <w:r>
              <w:rPr>
                <w:rFonts w:asciiTheme="minorHAnsi" w:hAnsiTheme="minorHAnsi"/>
              </w:rPr>
              <w:t>1</w:t>
            </w:r>
          </w:p>
        </w:tc>
      </w:tr>
      <w:tr w:rsidR="006A433D" w:rsidRPr="00D94D47" w:rsidTr="00AD6148">
        <w:trPr>
          <w:trHeight w:hRule="exact" w:val="340"/>
          <w:jc w:val="left"/>
        </w:trPr>
        <w:tc>
          <w:tcPr>
            <w:tcW w:w="1518" w:type="dxa"/>
          </w:tcPr>
          <w:p w:rsidR="006A433D" w:rsidRPr="00D94D47" w:rsidRDefault="006A433D" w:rsidP="00160D31">
            <w:pPr>
              <w:jc w:val="left"/>
              <w:rPr>
                <w:rFonts w:asciiTheme="minorHAnsi" w:hAnsiTheme="minorHAnsi"/>
              </w:rPr>
            </w:pPr>
            <w:r w:rsidRPr="00D94D47">
              <w:rPr>
                <w:rFonts w:asciiTheme="minorHAnsi" w:hAnsiTheme="minorHAnsi"/>
              </w:rPr>
              <w:t>Počet žen:</w:t>
            </w:r>
          </w:p>
        </w:tc>
        <w:tc>
          <w:tcPr>
            <w:tcW w:w="573" w:type="dxa"/>
          </w:tcPr>
          <w:p w:rsidR="006A433D" w:rsidRPr="00D94D47" w:rsidRDefault="006A433D" w:rsidP="00D94D47">
            <w:pPr>
              <w:rPr>
                <w:rFonts w:asciiTheme="minorHAnsi" w:hAnsiTheme="minorHAnsi"/>
              </w:rPr>
            </w:pPr>
            <w:r w:rsidRPr="00D94D47">
              <w:rPr>
                <w:rFonts w:asciiTheme="minorHAnsi" w:hAnsiTheme="minorHAnsi"/>
              </w:rPr>
              <w:t>6</w:t>
            </w:r>
          </w:p>
        </w:tc>
        <w:tc>
          <w:tcPr>
            <w:tcW w:w="1416" w:type="dxa"/>
          </w:tcPr>
          <w:p w:rsidR="006A433D" w:rsidRPr="00D94D47" w:rsidRDefault="006A433D" w:rsidP="00D94D47">
            <w:pPr>
              <w:rPr>
                <w:rFonts w:asciiTheme="minorHAnsi" w:hAnsiTheme="minorHAnsi"/>
              </w:rPr>
            </w:pPr>
          </w:p>
        </w:tc>
        <w:tc>
          <w:tcPr>
            <w:tcW w:w="426" w:type="dxa"/>
          </w:tcPr>
          <w:p w:rsidR="006A433D" w:rsidRPr="00D94D47" w:rsidRDefault="006A433D" w:rsidP="00D94D47">
            <w:pPr>
              <w:rPr>
                <w:rFonts w:asciiTheme="minorHAnsi" w:hAnsiTheme="minorHAnsi"/>
              </w:rPr>
            </w:pPr>
          </w:p>
        </w:tc>
        <w:tc>
          <w:tcPr>
            <w:tcW w:w="1706" w:type="dxa"/>
          </w:tcPr>
          <w:p w:rsidR="006A433D" w:rsidRPr="00D94D47" w:rsidRDefault="004337FF" w:rsidP="006A433D">
            <w:pPr>
              <w:jc w:val="left"/>
              <w:rPr>
                <w:rFonts w:asciiTheme="minorHAnsi" w:hAnsiTheme="minorHAnsi"/>
              </w:rPr>
            </w:pPr>
            <w:r>
              <w:rPr>
                <w:rFonts w:asciiTheme="minorHAnsi" w:hAnsiTheme="minorHAnsi"/>
              </w:rPr>
              <w:t>m</w:t>
            </w:r>
            <w:r w:rsidR="006A433D">
              <w:rPr>
                <w:rFonts w:asciiTheme="minorHAnsi" w:hAnsiTheme="minorHAnsi"/>
              </w:rPr>
              <w:t>entální:</w:t>
            </w:r>
          </w:p>
        </w:tc>
        <w:tc>
          <w:tcPr>
            <w:tcW w:w="2266" w:type="dxa"/>
          </w:tcPr>
          <w:p w:rsidR="006A433D" w:rsidRPr="00D94D47" w:rsidRDefault="006A433D" w:rsidP="00D94D47">
            <w:pPr>
              <w:rPr>
                <w:rFonts w:asciiTheme="minorHAnsi" w:hAnsiTheme="minorHAnsi"/>
              </w:rPr>
            </w:pPr>
            <w:r>
              <w:rPr>
                <w:rFonts w:asciiTheme="minorHAnsi" w:hAnsiTheme="minorHAnsi"/>
              </w:rPr>
              <w:t>6</w:t>
            </w:r>
          </w:p>
        </w:tc>
      </w:tr>
      <w:tr w:rsidR="00AD6148" w:rsidRPr="00D94D47" w:rsidTr="00AD6148">
        <w:trPr>
          <w:trHeight w:hRule="exact" w:val="340"/>
          <w:jc w:val="left"/>
        </w:trPr>
        <w:tc>
          <w:tcPr>
            <w:tcW w:w="2091" w:type="dxa"/>
            <w:gridSpan w:val="2"/>
            <w:vMerge w:val="restart"/>
          </w:tcPr>
          <w:p w:rsidR="00AD6148" w:rsidRPr="00D94D47" w:rsidRDefault="00AD6148" w:rsidP="006A433D">
            <w:pPr>
              <w:jc w:val="left"/>
              <w:rPr>
                <w:rFonts w:asciiTheme="minorHAnsi" w:hAnsiTheme="minorHAnsi"/>
              </w:rPr>
            </w:pPr>
            <w:r w:rsidRPr="00AD6148">
              <w:rPr>
                <w:rFonts w:asciiTheme="minorHAnsi" w:hAnsiTheme="minorHAnsi"/>
                <w:u w:val="single"/>
              </w:rPr>
              <w:t>Průměrný věk respondentů:</w:t>
            </w:r>
          </w:p>
        </w:tc>
        <w:tc>
          <w:tcPr>
            <w:tcW w:w="1416" w:type="dxa"/>
            <w:vMerge w:val="restart"/>
          </w:tcPr>
          <w:p w:rsidR="00AD6148" w:rsidRPr="00D94D47" w:rsidRDefault="00AD6148" w:rsidP="00D94D47">
            <w:pPr>
              <w:rPr>
                <w:rFonts w:asciiTheme="minorHAnsi" w:hAnsiTheme="minorHAnsi"/>
              </w:rPr>
            </w:pPr>
            <w:r w:rsidRPr="00D94D47">
              <w:rPr>
                <w:rFonts w:asciiTheme="minorHAnsi" w:hAnsiTheme="minorHAnsi"/>
              </w:rPr>
              <w:t>42,2 let</w:t>
            </w:r>
          </w:p>
        </w:tc>
        <w:tc>
          <w:tcPr>
            <w:tcW w:w="426" w:type="dxa"/>
          </w:tcPr>
          <w:p w:rsidR="00AD6148" w:rsidRPr="00D94D47" w:rsidRDefault="00AD6148" w:rsidP="00D94D47">
            <w:pPr>
              <w:rPr>
                <w:rFonts w:asciiTheme="minorHAnsi" w:hAnsiTheme="minorHAnsi"/>
              </w:rPr>
            </w:pPr>
          </w:p>
        </w:tc>
        <w:tc>
          <w:tcPr>
            <w:tcW w:w="1706" w:type="dxa"/>
          </w:tcPr>
          <w:p w:rsidR="00AD6148" w:rsidRPr="00D94D47" w:rsidRDefault="00AD6148" w:rsidP="006A433D">
            <w:pPr>
              <w:jc w:val="left"/>
              <w:rPr>
                <w:rFonts w:asciiTheme="minorHAnsi" w:hAnsiTheme="minorHAnsi"/>
              </w:rPr>
            </w:pPr>
            <w:r>
              <w:rPr>
                <w:rFonts w:asciiTheme="minorHAnsi" w:hAnsiTheme="minorHAnsi"/>
              </w:rPr>
              <w:t>kombinované:</w:t>
            </w:r>
          </w:p>
        </w:tc>
        <w:tc>
          <w:tcPr>
            <w:tcW w:w="2266" w:type="dxa"/>
          </w:tcPr>
          <w:p w:rsidR="00AD6148" w:rsidRPr="00D94D47" w:rsidRDefault="00AD6148" w:rsidP="00D94D47">
            <w:pPr>
              <w:rPr>
                <w:rFonts w:asciiTheme="minorHAnsi" w:hAnsiTheme="minorHAnsi"/>
              </w:rPr>
            </w:pPr>
            <w:r>
              <w:rPr>
                <w:rFonts w:asciiTheme="minorHAnsi" w:hAnsiTheme="minorHAnsi"/>
              </w:rPr>
              <w:t>3</w:t>
            </w:r>
          </w:p>
        </w:tc>
      </w:tr>
      <w:tr w:rsidR="00AD6148" w:rsidRPr="00D94D47" w:rsidTr="00AD6148">
        <w:trPr>
          <w:trHeight w:hRule="exact" w:val="610"/>
          <w:jc w:val="left"/>
        </w:trPr>
        <w:tc>
          <w:tcPr>
            <w:tcW w:w="2091" w:type="dxa"/>
            <w:gridSpan w:val="2"/>
            <w:vMerge/>
          </w:tcPr>
          <w:p w:rsidR="00AD6148" w:rsidRPr="00AD6148" w:rsidRDefault="00AD6148" w:rsidP="006A433D">
            <w:pPr>
              <w:jc w:val="left"/>
              <w:rPr>
                <w:rFonts w:asciiTheme="minorHAnsi" w:hAnsiTheme="minorHAnsi"/>
                <w:u w:val="single"/>
              </w:rPr>
            </w:pPr>
          </w:p>
        </w:tc>
        <w:tc>
          <w:tcPr>
            <w:tcW w:w="1416" w:type="dxa"/>
            <w:vMerge/>
          </w:tcPr>
          <w:p w:rsidR="00AD6148" w:rsidRPr="00D94D47" w:rsidRDefault="00AD6148" w:rsidP="00D94D47">
            <w:pPr>
              <w:rPr>
                <w:rFonts w:asciiTheme="minorHAnsi" w:hAnsiTheme="minorHAnsi"/>
              </w:rPr>
            </w:pPr>
          </w:p>
        </w:tc>
        <w:tc>
          <w:tcPr>
            <w:tcW w:w="426" w:type="dxa"/>
          </w:tcPr>
          <w:p w:rsidR="00AD6148" w:rsidRPr="00D94D47" w:rsidRDefault="00AD6148" w:rsidP="00D94D47">
            <w:pPr>
              <w:rPr>
                <w:rFonts w:asciiTheme="minorHAnsi" w:hAnsiTheme="minorHAnsi"/>
              </w:rPr>
            </w:pPr>
          </w:p>
        </w:tc>
        <w:tc>
          <w:tcPr>
            <w:tcW w:w="3972" w:type="dxa"/>
            <w:gridSpan w:val="2"/>
          </w:tcPr>
          <w:p w:rsidR="00AD6148" w:rsidRPr="00D94D47" w:rsidRDefault="00AD6148" w:rsidP="00D94D47">
            <w:pPr>
              <w:rPr>
                <w:rFonts w:asciiTheme="minorHAnsi" w:hAnsiTheme="minorHAnsi"/>
              </w:rPr>
            </w:pPr>
          </w:p>
        </w:tc>
      </w:tr>
      <w:tr w:rsidR="006A433D" w:rsidRPr="00D94D47" w:rsidTr="00AD6148">
        <w:trPr>
          <w:trHeight w:hRule="exact" w:val="562"/>
          <w:jc w:val="left"/>
        </w:trPr>
        <w:tc>
          <w:tcPr>
            <w:tcW w:w="2091" w:type="dxa"/>
            <w:gridSpan w:val="2"/>
          </w:tcPr>
          <w:p w:rsidR="006A433D" w:rsidRPr="00AD6148" w:rsidRDefault="006A433D" w:rsidP="006A433D">
            <w:pPr>
              <w:jc w:val="left"/>
              <w:rPr>
                <w:rFonts w:asciiTheme="minorHAnsi" w:hAnsiTheme="minorHAnsi"/>
                <w:u w:val="single"/>
              </w:rPr>
            </w:pPr>
            <w:r w:rsidRPr="00AD6148">
              <w:rPr>
                <w:rFonts w:asciiTheme="minorHAnsi" w:hAnsiTheme="minorHAnsi"/>
                <w:u w:val="single"/>
              </w:rPr>
              <w:t>Průměrná doba strávená v ústavu:</w:t>
            </w:r>
          </w:p>
        </w:tc>
        <w:tc>
          <w:tcPr>
            <w:tcW w:w="1416" w:type="dxa"/>
          </w:tcPr>
          <w:p w:rsidR="006A433D" w:rsidRPr="00D94D47" w:rsidRDefault="006A433D" w:rsidP="00D94D47">
            <w:pPr>
              <w:rPr>
                <w:rFonts w:asciiTheme="minorHAnsi" w:hAnsiTheme="minorHAnsi"/>
              </w:rPr>
            </w:pPr>
            <w:r>
              <w:rPr>
                <w:rFonts w:asciiTheme="minorHAnsi" w:hAnsiTheme="minorHAnsi"/>
              </w:rPr>
              <w:t>14,35 let</w:t>
            </w:r>
          </w:p>
        </w:tc>
        <w:tc>
          <w:tcPr>
            <w:tcW w:w="426" w:type="dxa"/>
          </w:tcPr>
          <w:p w:rsidR="006A433D" w:rsidRDefault="006A433D" w:rsidP="00D94D47">
            <w:pPr>
              <w:rPr>
                <w:rFonts w:asciiTheme="minorHAnsi" w:hAnsiTheme="minorHAnsi"/>
              </w:rPr>
            </w:pPr>
          </w:p>
        </w:tc>
        <w:tc>
          <w:tcPr>
            <w:tcW w:w="3972" w:type="dxa"/>
            <w:gridSpan w:val="2"/>
          </w:tcPr>
          <w:p w:rsidR="006A433D" w:rsidRDefault="006A433D" w:rsidP="00D94D47">
            <w:pPr>
              <w:rPr>
                <w:rFonts w:asciiTheme="minorHAnsi" w:hAnsiTheme="minorHAnsi"/>
              </w:rPr>
            </w:pPr>
          </w:p>
        </w:tc>
      </w:tr>
    </w:tbl>
    <w:p w:rsidR="00D94D47" w:rsidRPr="00D94D47" w:rsidRDefault="00D94D47" w:rsidP="00D94D47">
      <w:pPr>
        <w:spacing w:line="360" w:lineRule="auto"/>
        <w:rPr>
          <w:rFonts w:asciiTheme="minorHAnsi" w:hAnsiTheme="minorHAnsi"/>
        </w:rPr>
      </w:pPr>
    </w:p>
    <w:p w:rsidR="00D94D47" w:rsidRDefault="006A433D" w:rsidP="006A433D">
      <w:pPr>
        <w:pStyle w:val="Nadpis2"/>
      </w:pPr>
      <w:bookmarkStart w:id="76" w:name="_Toc28527736"/>
      <w:r>
        <w:lastRenderedPageBreak/>
        <w:t>Jednotka zkoumání a jednotka zjišťování</w:t>
      </w:r>
      <w:bookmarkEnd w:id="76"/>
    </w:p>
    <w:p w:rsidR="004337FF" w:rsidRDefault="004337FF" w:rsidP="004337FF">
      <w:pPr>
        <w:pStyle w:val="Odstavec1"/>
      </w:pPr>
      <w:r w:rsidRPr="0014643C">
        <w:rPr>
          <w:b/>
        </w:rPr>
        <w:t>Jednotkou zkoumání</w:t>
      </w:r>
      <w:r>
        <w:t xml:space="preserve"> je vnímání</w:t>
      </w:r>
      <w:r w:rsidR="00D952F2">
        <w:fldChar w:fldCharType="begin"/>
      </w:r>
      <w:r>
        <w:instrText xml:space="preserve"> XE "</w:instrText>
      </w:r>
      <w:r w:rsidRPr="002E0ABD">
        <w:instrText>vnímání</w:instrText>
      </w:r>
      <w:r>
        <w:instrText>" \f "v"</w:instrText>
      </w:r>
      <w:r w:rsidR="00D952F2">
        <w:fldChar w:fldCharType="end"/>
      </w:r>
      <w:r>
        <w:t xml:space="preserve"> podpor</w:t>
      </w:r>
      <w:r w:rsidR="00D952F2">
        <w:fldChar w:fldCharType="begin"/>
      </w:r>
      <w:r>
        <w:instrText xml:space="preserve"> XE "</w:instrText>
      </w:r>
      <w:r w:rsidRPr="00A41A43">
        <w:instrText>podpora</w:instrText>
      </w:r>
      <w:r>
        <w:instrText>" \f "v"</w:instrText>
      </w:r>
      <w:r w:rsidR="00D952F2">
        <w:fldChar w:fldCharType="end"/>
      </w:r>
      <w:r>
        <w:t xml:space="preserve"> a bariér</w:t>
      </w:r>
      <w:r w:rsidR="00D952F2">
        <w:fldChar w:fldCharType="begin"/>
      </w:r>
      <w:r>
        <w:instrText xml:space="preserve"> XE "</w:instrText>
      </w:r>
      <w:r w:rsidRPr="004B35CE">
        <w:instrText>bariéra</w:instrText>
      </w:r>
      <w:r>
        <w:instrText>" \f "v"</w:instrText>
      </w:r>
      <w:r w:rsidR="00D952F2">
        <w:fldChar w:fldCharType="end"/>
      </w:r>
      <w:r>
        <w:t xml:space="preserve"> v procesu transfo</w:t>
      </w:r>
      <w:r>
        <w:t>r</w:t>
      </w:r>
      <w:r>
        <w:t>mace uživateli sociálních služeb</w:t>
      </w:r>
      <w:r w:rsidR="00D952F2">
        <w:fldChar w:fldCharType="begin"/>
      </w:r>
      <w:r>
        <w:instrText xml:space="preserve"> XE "</w:instrText>
      </w:r>
      <w:r w:rsidRPr="00A97256">
        <w:instrText>uživatel sociálních služeb</w:instrText>
      </w:r>
      <w:r>
        <w:instrText>" \f "v"</w:instrText>
      </w:r>
      <w:r w:rsidR="00D952F2">
        <w:fldChar w:fldCharType="end"/>
      </w:r>
      <w:r>
        <w:t>.</w:t>
      </w:r>
    </w:p>
    <w:p w:rsidR="004337FF" w:rsidRPr="0014643C" w:rsidRDefault="004337FF" w:rsidP="004337FF">
      <w:pPr>
        <w:pStyle w:val="Odstavec1"/>
        <w:rPr>
          <w:sz w:val="12"/>
          <w:szCs w:val="12"/>
        </w:rPr>
      </w:pPr>
    </w:p>
    <w:p w:rsidR="004337FF" w:rsidRDefault="004337FF" w:rsidP="004337FF">
      <w:pPr>
        <w:pStyle w:val="Odstavec1"/>
      </w:pPr>
      <w:r>
        <w:rPr>
          <w:b/>
        </w:rPr>
        <w:t>Jednotkou</w:t>
      </w:r>
      <w:r w:rsidRPr="00E9259F">
        <w:rPr>
          <w:b/>
        </w:rPr>
        <w:t xml:space="preserve"> zjišťování</w:t>
      </w:r>
      <w:r>
        <w:t xml:space="preserve"> jsou osoby (respondenti), od nichž se dozvídám informace o jednotce zkoumání. Tvoří ji vybraní uživatelé pobytových sociálních služeb, tj. dospělí lidé se zdravotním postižením, kteří v rámci transformace, odešli z velkokapacitní služby (ústavu) do služby komunitního charakteru. Pro komplexnost a zachycení rozmanitosti výpovědí, zahrnuji do výzkumu respondenty – osoby s nejčastějšími typy zdravotního postižení – tělesného, mentálního a kombinovaného, kteří se obecně účastní transformace. Respondenti žijí v různých zař</w:t>
      </w:r>
      <w:r>
        <w:t>í</w:t>
      </w:r>
      <w:r>
        <w:t>zeních komunitního charakteru v České republice a jsou jimi muži i ž</w:t>
      </w:r>
      <w:r>
        <w:t>e</w:t>
      </w:r>
      <w:r>
        <w:t>ny s určitým typem a mírou závažnosti postižení. Čtyři z mých respo</w:t>
      </w:r>
      <w:r>
        <w:t>n</w:t>
      </w:r>
      <w:r>
        <w:t>dentů bydlí v komunitním bydlení v rodinných domcích v běžné měs</w:t>
      </w:r>
      <w:r>
        <w:t>t</w:t>
      </w:r>
      <w:r>
        <w:t>ské zástavbě, zbylých šest respondentů žije v bytech chráněného bydl</w:t>
      </w:r>
      <w:r>
        <w:t>e</w:t>
      </w:r>
      <w:r>
        <w:t xml:space="preserve">ní na městském sídlišti. Hlavními kritérii pro výběr respondentů jsou ochota účastnit se mého výzkumného šetření, dostupnost (časová, místní) a jejich schopnost verbálně mi odpovídat na otázky. </w:t>
      </w:r>
    </w:p>
    <w:p w:rsidR="006A433D" w:rsidRDefault="004337FF" w:rsidP="004337FF">
      <w:pPr>
        <w:pStyle w:val="Nadpis2"/>
      </w:pPr>
      <w:bookmarkStart w:id="77" w:name="_Toc28527737"/>
      <w:r>
        <w:t>Realizace výzkumného šetření a výzkumný nástroj</w:t>
      </w:r>
      <w:bookmarkEnd w:id="77"/>
    </w:p>
    <w:p w:rsidR="004337FF" w:rsidRDefault="004337FF" w:rsidP="004337FF">
      <w:pPr>
        <w:pStyle w:val="Odstavec1"/>
        <w:rPr>
          <w:rFonts w:eastAsia="Calibri"/>
        </w:rPr>
      </w:pPr>
      <w:r w:rsidRPr="009E023C">
        <w:rPr>
          <w:rFonts w:eastAsia="Calibri"/>
        </w:rPr>
        <w:t>Re</w:t>
      </w:r>
      <w:r>
        <w:rPr>
          <w:rFonts w:eastAsia="Calibri"/>
        </w:rPr>
        <w:t>spondenti budou</w:t>
      </w:r>
      <w:r w:rsidRPr="009E023C">
        <w:rPr>
          <w:rFonts w:eastAsia="Calibri"/>
        </w:rPr>
        <w:t xml:space="preserve"> před začátek výzkumu seznámeni s tím, že tento výzkum slouží k výzkumu v rámci mé diplomové práce a že ve výzkumu budou všechna osobní data anonymizována</w:t>
      </w:r>
      <w:r w:rsidRPr="009E023C">
        <w:rPr>
          <w:rStyle w:val="Znakapoznpodarou"/>
          <w:rFonts w:eastAsia="Calibri"/>
          <w:color w:val="000000"/>
        </w:rPr>
        <w:footnoteReference w:id="19"/>
      </w:r>
      <w:r>
        <w:rPr>
          <w:rFonts w:eastAsia="Calibri"/>
        </w:rPr>
        <w:t xml:space="preserve">. Při </w:t>
      </w:r>
      <w:r w:rsidRPr="009E023C">
        <w:rPr>
          <w:rFonts w:eastAsia="Calibri"/>
        </w:rPr>
        <w:t>výzkumu chápu an</w:t>
      </w:r>
      <w:r w:rsidRPr="009E023C">
        <w:rPr>
          <w:rFonts w:eastAsia="Calibri"/>
        </w:rPr>
        <w:t>o</w:t>
      </w:r>
      <w:r w:rsidRPr="009E023C">
        <w:rPr>
          <w:rFonts w:eastAsia="Calibri"/>
        </w:rPr>
        <w:t>nymizaci jako respektování důvěrného charakteru individuálních i</w:t>
      </w:r>
      <w:r w:rsidRPr="009E023C">
        <w:rPr>
          <w:rFonts w:eastAsia="Calibri"/>
        </w:rPr>
        <w:t>n</w:t>
      </w:r>
      <w:r w:rsidRPr="009E023C">
        <w:rPr>
          <w:rFonts w:eastAsia="Calibri"/>
        </w:rPr>
        <w:t xml:space="preserve">formací od respondentů. </w:t>
      </w:r>
      <w:r>
        <w:rPr>
          <w:rFonts w:eastAsia="Calibri"/>
        </w:rPr>
        <w:t>Navíc d</w:t>
      </w:r>
      <w:r w:rsidRPr="009E023C">
        <w:rPr>
          <w:rFonts w:eastAsia="Calibri"/>
        </w:rPr>
        <w:t>ůsledným dodržováním anonymizace lze dle Petruska</w:t>
      </w:r>
      <w:r w:rsidR="00D952F2">
        <w:rPr>
          <w:rFonts w:eastAsia="Calibri"/>
        </w:rPr>
        <w:fldChar w:fldCharType="begin"/>
      </w:r>
      <w:r>
        <w:instrText xml:space="preserve"> XE "</w:instrText>
      </w:r>
      <w:r w:rsidRPr="006E41A5">
        <w:rPr>
          <w:rFonts w:eastAsia="Calibri"/>
        </w:rPr>
        <w:instrText>Petrusek</w:instrText>
      </w:r>
      <w:r>
        <w:instrText xml:space="preserve">" </w:instrText>
      </w:r>
      <w:r w:rsidR="00D952F2">
        <w:rPr>
          <w:rFonts w:eastAsia="Calibri"/>
        </w:rPr>
        <w:fldChar w:fldCharType="end"/>
      </w:r>
      <w:r w:rsidRPr="009E023C">
        <w:rPr>
          <w:rFonts w:eastAsia="Calibri"/>
        </w:rPr>
        <w:t xml:space="preserve"> (1996) docílit lepšího využití info</w:t>
      </w:r>
      <w:r w:rsidRPr="009E023C">
        <w:rPr>
          <w:rFonts w:eastAsia="Calibri"/>
        </w:rPr>
        <w:t>r</w:t>
      </w:r>
      <w:r w:rsidRPr="009E023C">
        <w:rPr>
          <w:rFonts w:eastAsia="Calibri"/>
        </w:rPr>
        <w:t xml:space="preserve">mačních zdrojů ve smyslu získání podrobnějších i pravdivějších údajů. </w:t>
      </w:r>
      <w:r>
        <w:rPr>
          <w:rFonts w:eastAsia="Calibri"/>
        </w:rPr>
        <w:t>Důslednou anonymizaci jsem při komunikaci s respondenty právě zv</w:t>
      </w:r>
      <w:r>
        <w:rPr>
          <w:rFonts w:eastAsia="Calibri"/>
        </w:rPr>
        <w:t>o</w:t>
      </w:r>
      <w:r>
        <w:rPr>
          <w:rFonts w:eastAsia="Calibri"/>
        </w:rPr>
        <w:t>lila i z toho dův</w:t>
      </w:r>
      <w:r>
        <w:rPr>
          <w:rFonts w:eastAsia="Calibri"/>
        </w:rPr>
        <w:t>o</w:t>
      </w:r>
      <w:r>
        <w:rPr>
          <w:rFonts w:eastAsia="Calibri"/>
        </w:rPr>
        <w:t>du, že by některé osoby mohly mít problém mi sdělovat osobní zkuš</w:t>
      </w:r>
      <w:r>
        <w:rPr>
          <w:rFonts w:eastAsia="Calibri"/>
        </w:rPr>
        <w:t>e</w:t>
      </w:r>
      <w:r>
        <w:rPr>
          <w:rFonts w:eastAsia="Calibri"/>
        </w:rPr>
        <w:t>nosti díky faktu, že jsem pro ně neznámou osobou (To by mohlo nepříznivě ovlivnit množství a hodnotu informací, které se p</w:t>
      </w:r>
      <w:r>
        <w:rPr>
          <w:rFonts w:eastAsia="Calibri"/>
        </w:rPr>
        <w:t>o</w:t>
      </w:r>
      <w:r>
        <w:rPr>
          <w:rFonts w:eastAsia="Calibri"/>
        </w:rPr>
        <w:t>třebuji dozv</w:t>
      </w:r>
      <w:r>
        <w:rPr>
          <w:rFonts w:eastAsia="Calibri"/>
        </w:rPr>
        <w:t>ě</w:t>
      </w:r>
      <w:r>
        <w:rPr>
          <w:rFonts w:eastAsia="Calibri"/>
        </w:rPr>
        <w:lastRenderedPageBreak/>
        <w:t xml:space="preserve">dět.). </w:t>
      </w:r>
      <w:r w:rsidRPr="009E023C">
        <w:rPr>
          <w:rFonts w:eastAsia="Calibri"/>
        </w:rPr>
        <w:t>Na začátku rozhovoru budou všichni respondenti vyzváni, aby mi sdělili, zda s rozhovorem za těchto podmínek souhlasí</w:t>
      </w:r>
      <w:r>
        <w:rPr>
          <w:rFonts w:eastAsia="Calibri"/>
        </w:rPr>
        <w:t xml:space="preserve"> (kompletní s</w:t>
      </w:r>
      <w:r>
        <w:rPr>
          <w:rFonts w:eastAsia="Calibri"/>
        </w:rPr>
        <w:t>e</w:t>
      </w:r>
      <w:r>
        <w:rPr>
          <w:rFonts w:eastAsia="Calibri"/>
        </w:rPr>
        <w:t>znam předkládám níže)</w:t>
      </w:r>
      <w:r w:rsidRPr="009E023C">
        <w:rPr>
          <w:rFonts w:eastAsia="Calibri"/>
        </w:rPr>
        <w:t>.</w:t>
      </w:r>
    </w:p>
    <w:p w:rsidR="004337FF" w:rsidRDefault="004337FF" w:rsidP="004337FF">
      <w:pPr>
        <w:pStyle w:val="Odstavec1"/>
        <w:rPr>
          <w:rFonts w:eastAsia="Calibri"/>
        </w:rPr>
      </w:pPr>
    </w:p>
    <w:p w:rsidR="004337FF" w:rsidRDefault="004337FF" w:rsidP="004337FF">
      <w:pPr>
        <w:pStyle w:val="Dalodstavce"/>
        <w:rPr>
          <w:shd w:val="clear" w:color="auto" w:fill="FFFFFF"/>
        </w:rPr>
      </w:pPr>
      <w:r>
        <w:rPr>
          <w:shd w:val="clear" w:color="auto" w:fill="FFFFFF"/>
        </w:rPr>
        <w:t>S vědomím toho, že by bylo pro respondenty příliš vágní se zeptat, jaké bariéry a podpory vnímali v transformačním procesu, použiji pro dosažení validity získaných výpovědí škálu 10 oblastí lidského života, kterou najdeme v publikaci Národního centra podpory transformace sociálních služeb (2013c), vydanou MPSV. Z těchto oblastí jsem vybrala 1) informovanost a možnost se samostatně rozhodovat, 2) samosta</w:t>
      </w:r>
      <w:r>
        <w:rPr>
          <w:shd w:val="clear" w:color="auto" w:fill="FFFFFF"/>
        </w:rPr>
        <w:t>t</w:t>
      </w:r>
      <w:r>
        <w:rPr>
          <w:shd w:val="clear" w:color="auto" w:fill="FFFFFF"/>
        </w:rPr>
        <w:t>nost v běžném životě a 3) komunikaci a mezilidské vztahy, protože ne</w:t>
      </w:r>
      <w:r>
        <w:rPr>
          <w:shd w:val="clear" w:color="auto" w:fill="FFFFFF"/>
        </w:rPr>
        <w:t>j</w:t>
      </w:r>
      <w:r>
        <w:rPr>
          <w:shd w:val="clear" w:color="auto" w:fill="FFFFFF"/>
        </w:rPr>
        <w:t>lépe odpovídají oblastem podpory, ve kterých především probíhá sp</w:t>
      </w:r>
      <w:r>
        <w:rPr>
          <w:shd w:val="clear" w:color="auto" w:fill="FFFFFF"/>
        </w:rPr>
        <w:t>o</w:t>
      </w:r>
      <w:r>
        <w:rPr>
          <w:shd w:val="clear" w:color="auto" w:fill="FFFFFF"/>
        </w:rPr>
        <w:t>lupráce s uživateli během transformačního procesu. Otázky, které budu respondentům pokládat, budu tedy vztahovat k těmto oblastem.</w:t>
      </w:r>
    </w:p>
    <w:p w:rsidR="004337FF" w:rsidRPr="0096795E" w:rsidRDefault="004337FF" w:rsidP="004337FF">
      <w:pPr>
        <w:pStyle w:val="Dalodstavce"/>
        <w:rPr>
          <w:shd w:val="clear" w:color="auto" w:fill="FFFFFF"/>
        </w:rPr>
      </w:pPr>
      <w:r>
        <w:t>Abych získala ucelený obraz o </w:t>
      </w:r>
      <w:r w:rsidRPr="009E4D01">
        <w:t>fenoménu vnímání podpor a bariér focu</w:t>
      </w:r>
      <w:r>
        <w:t xml:space="preserve">sem uživatelů sociálních služeb doplňuji tři výše zmíněné otázky dalšími dvěma. Dotazuji se na 4) významné oblasti podpor a </w:t>
      </w:r>
      <w:r w:rsidRPr="009E4D01">
        <w:t>bariér</w:t>
      </w:r>
      <w:r>
        <w:t xml:space="preserve"> m</w:t>
      </w:r>
      <w:r>
        <w:t>i</w:t>
      </w:r>
      <w:r>
        <w:t xml:space="preserve">mo již </w:t>
      </w:r>
      <w:r w:rsidRPr="009E4D01">
        <w:t>jmenovaných</w:t>
      </w:r>
      <w:r>
        <w:t xml:space="preserve"> (kvůli snaze o co největší informační výtěžnost v</w:t>
      </w:r>
      <w:r>
        <w:t>ý</w:t>
      </w:r>
      <w:r>
        <w:t xml:space="preserve">zkumného šetření) a 5) </w:t>
      </w:r>
      <w:r w:rsidRPr="009E4D01">
        <w:t>aspekty</w:t>
      </w:r>
      <w:r>
        <w:t xml:space="preserve"> </w:t>
      </w:r>
      <w:r w:rsidRPr="009E4D01">
        <w:t>pomáhající</w:t>
      </w:r>
      <w:r>
        <w:t xml:space="preserve"> </w:t>
      </w:r>
      <w:r w:rsidRPr="009E4D01">
        <w:t>uživatelům</w:t>
      </w:r>
      <w:r>
        <w:t xml:space="preserve"> při překonávání b</w:t>
      </w:r>
      <w:r w:rsidRPr="009E4D01">
        <w:t>ariér</w:t>
      </w:r>
      <w:r>
        <w:t xml:space="preserve"> během procesu transformace.</w:t>
      </w:r>
    </w:p>
    <w:p w:rsidR="004337FF" w:rsidRDefault="004337FF" w:rsidP="004337FF">
      <w:pPr>
        <w:pStyle w:val="Odstavec1"/>
        <w:rPr>
          <w:shd w:val="clear" w:color="auto" w:fill="FFFFFF"/>
        </w:rPr>
      </w:pPr>
    </w:p>
    <w:p w:rsidR="004337FF" w:rsidRPr="0010277E" w:rsidRDefault="004337FF" w:rsidP="004337FF">
      <w:pPr>
        <w:pStyle w:val="Odstavec1"/>
        <w:rPr>
          <w:rFonts w:eastAsia="Calibri"/>
        </w:rPr>
      </w:pPr>
      <w:r>
        <w:rPr>
          <w:shd w:val="clear" w:color="auto" w:fill="FFFFFF"/>
        </w:rPr>
        <w:t xml:space="preserve">Níže, co by </w:t>
      </w:r>
      <w:r w:rsidRPr="001D1175">
        <w:rPr>
          <w:b/>
          <w:shd w:val="clear" w:color="auto" w:fill="FFFFFF"/>
        </w:rPr>
        <w:t>výzkumný nástroj</w:t>
      </w:r>
      <w:r w:rsidR="001D1235">
        <w:fldChar w:fldCharType="begin"/>
      </w:r>
      <w:r w:rsidR="001D1235">
        <w:instrText xml:space="preserve"> XE "výzkumný nástroj" \f "v"</w:instrText>
      </w:r>
      <w:r w:rsidR="001D1235">
        <w:fldChar w:fldCharType="end"/>
      </w:r>
      <w:r>
        <w:rPr>
          <w:shd w:val="clear" w:color="auto" w:fill="FFFFFF"/>
        </w:rPr>
        <w:t>, pře</w:t>
      </w:r>
      <w:r>
        <w:rPr>
          <w:shd w:val="clear" w:color="auto" w:fill="FFFFFF"/>
        </w:rPr>
        <w:t>d</w:t>
      </w:r>
      <w:r>
        <w:rPr>
          <w:shd w:val="clear" w:color="auto" w:fill="FFFFFF"/>
        </w:rPr>
        <w:t>kládám zamýšlený scénář rozhov</w:t>
      </w:r>
      <w:r>
        <w:rPr>
          <w:shd w:val="clear" w:color="auto" w:fill="FFFFFF"/>
        </w:rPr>
        <w:t>o</w:t>
      </w:r>
      <w:r>
        <w:rPr>
          <w:shd w:val="clear" w:color="auto" w:fill="FFFFFF"/>
        </w:rPr>
        <w:t>ru. Přiřazení otázek pro rozhovor k dílčím výzkumným otázkám na základě jejich obsahové souv</w:t>
      </w:r>
      <w:r w:rsidR="004D4433">
        <w:rPr>
          <w:shd w:val="clear" w:color="auto" w:fill="FFFFFF"/>
        </w:rPr>
        <w:t>islosti př</w:t>
      </w:r>
      <w:r w:rsidR="004D4433">
        <w:rPr>
          <w:shd w:val="clear" w:color="auto" w:fill="FFFFFF"/>
        </w:rPr>
        <w:t>i</w:t>
      </w:r>
      <w:r w:rsidR="004D4433">
        <w:rPr>
          <w:shd w:val="clear" w:color="auto" w:fill="FFFFFF"/>
        </w:rPr>
        <w:t>kládám v Příloze B</w:t>
      </w:r>
      <w:r>
        <w:rPr>
          <w:shd w:val="clear" w:color="auto" w:fill="FFFFFF"/>
        </w:rPr>
        <w:t>.</w:t>
      </w:r>
    </w:p>
    <w:p w:rsidR="004337FF" w:rsidRPr="00320749" w:rsidRDefault="004337FF" w:rsidP="004337FF">
      <w:pPr>
        <w:pStyle w:val="Odstavec1"/>
        <w:rPr>
          <w:sz w:val="12"/>
          <w:szCs w:val="12"/>
        </w:rPr>
      </w:pPr>
    </w:p>
    <w:p w:rsidR="004337FF" w:rsidRPr="002A31C7" w:rsidRDefault="004337FF" w:rsidP="004337FF">
      <w:pPr>
        <w:pStyle w:val="Odstavec1"/>
        <w:rPr>
          <w:b/>
          <w:u w:val="single"/>
        </w:rPr>
      </w:pPr>
      <w:r w:rsidRPr="002A31C7">
        <w:rPr>
          <w:b/>
          <w:u w:val="single"/>
        </w:rPr>
        <w:t>Scénář rozhovoru:</w:t>
      </w:r>
    </w:p>
    <w:p w:rsidR="004337FF" w:rsidRDefault="004337FF" w:rsidP="00BD47E2">
      <w:pPr>
        <w:pStyle w:val="Odstavec1"/>
        <w:numPr>
          <w:ilvl w:val="0"/>
          <w:numId w:val="55"/>
        </w:numPr>
      </w:pPr>
      <w:r>
        <w:t>Kdy jste se poprvé dozvěděl, že byste se mohl přestěhovat? Vzp</w:t>
      </w:r>
      <w:r>
        <w:t>o</w:t>
      </w:r>
      <w:r>
        <w:t>menete si na rok? / Kolik Vám bylo let?</w:t>
      </w:r>
    </w:p>
    <w:p w:rsidR="004337FF" w:rsidRDefault="004337FF" w:rsidP="00BD47E2">
      <w:pPr>
        <w:pStyle w:val="Odstavec1"/>
        <w:numPr>
          <w:ilvl w:val="0"/>
          <w:numId w:val="55"/>
        </w:numPr>
      </w:pPr>
      <w:r>
        <w:t>Kdo Vám nabídl možnost stěhování?</w:t>
      </w:r>
    </w:p>
    <w:p w:rsidR="004337FF" w:rsidRDefault="004337FF" w:rsidP="00BD47E2">
      <w:pPr>
        <w:pStyle w:val="Odstavec1"/>
        <w:numPr>
          <w:ilvl w:val="0"/>
          <w:numId w:val="55"/>
        </w:numPr>
      </w:pPr>
      <w:r>
        <w:t>Bylo pro Vás rozhodování obtížné? Kolik jste dostal času na rozh</w:t>
      </w:r>
      <w:r>
        <w:t>o</w:t>
      </w:r>
      <w:r>
        <w:t>dování?</w:t>
      </w:r>
    </w:p>
    <w:p w:rsidR="004337FF" w:rsidRDefault="004337FF" w:rsidP="00BD47E2">
      <w:pPr>
        <w:pStyle w:val="Odstavec1"/>
        <w:numPr>
          <w:ilvl w:val="0"/>
          <w:numId w:val="55"/>
        </w:numPr>
      </w:pPr>
      <w:r>
        <w:t>Měl jste se s kým poradit o stěhování (pracovníci, rodina, přátelé)? Co Vám řekli?</w:t>
      </w:r>
    </w:p>
    <w:p w:rsidR="004337FF" w:rsidRDefault="004337FF" w:rsidP="00BD47E2">
      <w:pPr>
        <w:pStyle w:val="Odstavec1"/>
        <w:numPr>
          <w:ilvl w:val="0"/>
          <w:numId w:val="55"/>
        </w:numPr>
      </w:pPr>
      <w:r>
        <w:t>Říkali Vám pracovníci, jak bude probíhat plánování vašeho stěhov</w:t>
      </w:r>
      <w:r>
        <w:t>á</w:t>
      </w:r>
      <w:r>
        <w:t>ní? Co jste přesně řešili?</w:t>
      </w:r>
    </w:p>
    <w:p w:rsidR="004337FF" w:rsidRDefault="004337FF" w:rsidP="00BD47E2">
      <w:pPr>
        <w:pStyle w:val="Odstavec1"/>
        <w:numPr>
          <w:ilvl w:val="0"/>
          <w:numId w:val="55"/>
        </w:numPr>
      </w:pPr>
      <w:r>
        <w:t>Co pro Vás bylo důležité při plánování? (jak jste chtěl bydlet, měl jste otázky, obavy (z čeho))?</w:t>
      </w:r>
    </w:p>
    <w:p w:rsidR="004337FF" w:rsidRDefault="004337FF" w:rsidP="00BD47E2">
      <w:pPr>
        <w:pStyle w:val="Odstavec1"/>
        <w:numPr>
          <w:ilvl w:val="0"/>
          <w:numId w:val="55"/>
        </w:numPr>
      </w:pPr>
      <w:r>
        <w:t xml:space="preserve">Jak jste se na stěhování připravoval? Co jste se učil, abyste změnu bydlení zvládnul (samostatnost v péči o sebe, péče o domácnost,…)? </w:t>
      </w:r>
    </w:p>
    <w:p w:rsidR="004337FF" w:rsidRDefault="004337FF" w:rsidP="00BD47E2">
      <w:pPr>
        <w:pStyle w:val="Odstavec1"/>
        <w:numPr>
          <w:ilvl w:val="0"/>
          <w:numId w:val="55"/>
        </w:numPr>
      </w:pPr>
      <w:r>
        <w:lastRenderedPageBreak/>
        <w:t>Jak dlouho jste se na stěhování připravoval? Kdo Vám pomáhal a jak?</w:t>
      </w:r>
    </w:p>
    <w:p w:rsidR="004337FF" w:rsidRDefault="004337FF" w:rsidP="00BD47E2">
      <w:pPr>
        <w:pStyle w:val="Odstavec1"/>
        <w:numPr>
          <w:ilvl w:val="0"/>
          <w:numId w:val="55"/>
        </w:numPr>
      </w:pPr>
      <w:r>
        <w:t>Měl jste možnost se poznat s lidmi, se kterými budete žít? A sezn</w:t>
      </w:r>
      <w:r>
        <w:t>á</w:t>
      </w:r>
      <w:r>
        <w:t>mit s prostředím?</w:t>
      </w:r>
    </w:p>
    <w:p w:rsidR="004337FF" w:rsidRDefault="004337FF" w:rsidP="00BD47E2">
      <w:pPr>
        <w:pStyle w:val="Odstavec1"/>
        <w:numPr>
          <w:ilvl w:val="0"/>
          <w:numId w:val="55"/>
        </w:numPr>
      </w:pPr>
      <w:r>
        <w:t>Jak probíhalo samotné stěhování? Měl jste nějaké obavy? Z čeho? Co Vám pomohlo to zvládnout?</w:t>
      </w:r>
    </w:p>
    <w:p w:rsidR="004337FF" w:rsidRDefault="004337FF" w:rsidP="00BD47E2">
      <w:pPr>
        <w:pStyle w:val="Odstavec1"/>
        <w:numPr>
          <w:ilvl w:val="0"/>
          <w:numId w:val="55"/>
        </w:numPr>
      </w:pPr>
      <w:r>
        <w:t>Co se ve Vašem životě po přestěhování změnilo? Co je jinak?</w:t>
      </w:r>
    </w:p>
    <w:p w:rsidR="004337FF" w:rsidRPr="004337FF" w:rsidRDefault="004337FF" w:rsidP="00BD47E2">
      <w:pPr>
        <w:pStyle w:val="Odstavec1"/>
        <w:numPr>
          <w:ilvl w:val="0"/>
          <w:numId w:val="55"/>
        </w:numPr>
      </w:pPr>
      <w:r>
        <w:t>Kdybyste měl možnost vrátit čas, rozhodl byste se stejně? Šel byste do toho znova?</w:t>
      </w:r>
    </w:p>
    <w:p w:rsidR="004337FF" w:rsidRDefault="004337FF" w:rsidP="004337FF">
      <w:pPr>
        <w:pStyle w:val="Nadpis2"/>
      </w:pPr>
      <w:bookmarkStart w:id="78" w:name="_Toc28527738"/>
      <w:r>
        <w:t>Vybrané aspekty výzkumu a doporučení při jeho realizaci</w:t>
      </w:r>
      <w:bookmarkEnd w:id="78"/>
    </w:p>
    <w:p w:rsidR="004337FF" w:rsidRDefault="004337FF" w:rsidP="004337FF">
      <w:pPr>
        <w:pStyle w:val="Odstavec1"/>
      </w:pPr>
      <w:r>
        <w:t xml:space="preserve">Základním požadavkem výzkumné etiky je respektování </w:t>
      </w:r>
      <w:r w:rsidRPr="00AA0FBF">
        <w:rPr>
          <w:u w:val="single"/>
        </w:rPr>
        <w:t>anonymity respondentů</w:t>
      </w:r>
      <w:r>
        <w:t xml:space="preserve"> V zájmu zachování soukromí respondentů změním jejich jména, nebudu uvádět bydliště atd. Budu pracovat se sociodemografi</w:t>
      </w:r>
      <w:r>
        <w:t>c</w:t>
      </w:r>
      <w:r>
        <w:t>kými údaji, které jsou relevantní pro můj výzkum, jako je pohlaví, věk, typ postižení a doba strávená v ústavu. Nicméně musíme počítat se všeobecnou nedůvěrou k zajištění anonymity ze strany respondentů,</w:t>
      </w:r>
      <w:r w:rsidRPr="00477D05">
        <w:t xml:space="preserve"> </w:t>
      </w:r>
      <w:r>
        <w:t>zvláště v případě dotazování se na otázky intimního charakteru, chov</w:t>
      </w:r>
      <w:r>
        <w:t>á</w:t>
      </w:r>
      <w:r>
        <w:t>ní, které není úplně legální atd. (Disman</w:t>
      </w:r>
      <w:r w:rsidR="00D952F2">
        <w:fldChar w:fldCharType="begin"/>
      </w:r>
      <w:r>
        <w:instrText xml:space="preserve"> XE "</w:instrText>
      </w:r>
      <w:r w:rsidRPr="003F7AC5">
        <w:instrText>Disman</w:instrText>
      </w:r>
      <w:r>
        <w:instrText xml:space="preserve">" </w:instrText>
      </w:r>
      <w:r w:rsidR="00D952F2">
        <w:fldChar w:fldCharType="end"/>
      </w:r>
      <w:r>
        <w:t>, 2002).</w:t>
      </w:r>
    </w:p>
    <w:p w:rsidR="004337FF" w:rsidRDefault="004337FF" w:rsidP="004337FF">
      <w:pPr>
        <w:pStyle w:val="Odstavec1"/>
      </w:pPr>
    </w:p>
    <w:p w:rsidR="004337FF" w:rsidRDefault="004337FF" w:rsidP="004337FF">
      <w:pPr>
        <w:pStyle w:val="Dalodstavce"/>
      </w:pPr>
      <w:r>
        <w:t xml:space="preserve">Naší povinností by mělo být informovat respondenty o </w:t>
      </w:r>
      <w:r w:rsidRPr="00AA0FBF">
        <w:rPr>
          <w:u w:val="single"/>
        </w:rPr>
        <w:t>dobrovo</w:t>
      </w:r>
      <w:r w:rsidRPr="00AA0FBF">
        <w:rPr>
          <w:u w:val="single"/>
        </w:rPr>
        <w:t>l</w:t>
      </w:r>
      <w:r w:rsidRPr="00AA0FBF">
        <w:rPr>
          <w:u w:val="single"/>
        </w:rPr>
        <w:t>nosti účasti</w:t>
      </w:r>
      <w:r w:rsidRPr="00AA0FBF">
        <w:t xml:space="preserve"> </w:t>
      </w:r>
      <w:r>
        <w:t xml:space="preserve">ve výzkumu, </w:t>
      </w:r>
      <w:r w:rsidRPr="00AA0FBF">
        <w:rPr>
          <w:u w:val="single"/>
        </w:rPr>
        <w:t>účelu výzkumného šetření</w:t>
      </w:r>
      <w:r>
        <w:t xml:space="preserve"> a o</w:t>
      </w:r>
      <w:r w:rsidRPr="008E0F3E">
        <w:t xml:space="preserve"> </w:t>
      </w:r>
      <w:r w:rsidRPr="00AA0FBF">
        <w:rPr>
          <w:u w:val="single"/>
        </w:rPr>
        <w:t>způsobu nakl</w:t>
      </w:r>
      <w:r w:rsidRPr="00AA0FBF">
        <w:rPr>
          <w:u w:val="single"/>
        </w:rPr>
        <w:t>á</w:t>
      </w:r>
      <w:r w:rsidRPr="00AA0FBF">
        <w:rPr>
          <w:u w:val="single"/>
        </w:rPr>
        <w:t>dání s jejich výpověďmi</w:t>
      </w:r>
      <w:r>
        <w:t>. Z hlediska etiky při výzkumu je potřeba up</w:t>
      </w:r>
      <w:r>
        <w:t>o</w:t>
      </w:r>
      <w:r>
        <w:t xml:space="preserve">zornit respondenty, že jejich odpovědi budou během rozhovoru </w:t>
      </w:r>
      <w:r w:rsidRPr="00AA0FBF">
        <w:rPr>
          <w:u w:val="single"/>
        </w:rPr>
        <w:t>zazn</w:t>
      </w:r>
      <w:r w:rsidRPr="00AA0FBF">
        <w:rPr>
          <w:u w:val="single"/>
        </w:rPr>
        <w:t>a</w:t>
      </w:r>
      <w:r w:rsidRPr="00AA0FBF">
        <w:rPr>
          <w:u w:val="single"/>
        </w:rPr>
        <w:t>menávány pomocí diktafonu a poznámkového bloku</w:t>
      </w:r>
      <w:r>
        <w:t xml:space="preserve">. Nezapomínejme na aspekty, že mají respondenti </w:t>
      </w:r>
      <w:r w:rsidRPr="00AA0FBF">
        <w:rPr>
          <w:u w:val="single"/>
        </w:rPr>
        <w:t>možnost odmítnout na některou otázku odpovědět</w:t>
      </w:r>
      <w:r>
        <w:t xml:space="preserve"> či </w:t>
      </w:r>
      <w:r w:rsidRPr="00AA0FBF">
        <w:rPr>
          <w:u w:val="single"/>
        </w:rPr>
        <w:t>předčasně ukončit rozhovor</w:t>
      </w:r>
      <w:r>
        <w:t xml:space="preserve">. Před zahájením rozhovoru je proto potřeba od jednotlivých respondentů získat </w:t>
      </w:r>
      <w:r w:rsidRPr="00AA0FBF">
        <w:rPr>
          <w:b/>
        </w:rPr>
        <w:t>informovaný so</w:t>
      </w:r>
      <w:r w:rsidRPr="00AA0FBF">
        <w:rPr>
          <w:b/>
        </w:rPr>
        <w:t>u</w:t>
      </w:r>
      <w:r w:rsidRPr="00AA0FBF">
        <w:rPr>
          <w:b/>
        </w:rPr>
        <w:t>hlas</w:t>
      </w:r>
      <w:r w:rsidR="001D1235">
        <w:fldChar w:fldCharType="begin"/>
      </w:r>
      <w:r w:rsidR="001D1235">
        <w:instrText xml:space="preserve"> XE "informovaný souhlas" \f "v"</w:instrText>
      </w:r>
      <w:r w:rsidR="001D1235">
        <w:fldChar w:fldCharType="end"/>
      </w:r>
      <w:r>
        <w:rPr>
          <w:rStyle w:val="Znakapoznpodarou"/>
        </w:rPr>
        <w:footnoteReference w:id="20"/>
      </w:r>
      <w:r w:rsidR="00D952F2">
        <w:fldChar w:fldCharType="begin"/>
      </w:r>
      <w:r>
        <w:instrText xml:space="preserve"> XE "</w:instrText>
      </w:r>
      <w:r w:rsidRPr="00E93D10">
        <w:instrText>informovaný souhlas</w:instrText>
      </w:r>
      <w:r>
        <w:instrText>" \f "v"</w:instrText>
      </w:r>
      <w:r w:rsidR="00D952F2">
        <w:fldChar w:fldCharType="end"/>
      </w:r>
      <w:r>
        <w:t xml:space="preserve"> s realizací rozhovoru za výše uvedených podmínek (Hendl</w:t>
      </w:r>
      <w:r w:rsidR="00D952F2">
        <w:fldChar w:fldCharType="begin"/>
      </w:r>
      <w:r>
        <w:instrText xml:space="preserve"> XE "</w:instrText>
      </w:r>
      <w:r w:rsidRPr="008A2614">
        <w:instrText>Hendl</w:instrText>
      </w:r>
      <w:r>
        <w:instrText xml:space="preserve">" </w:instrText>
      </w:r>
      <w:r w:rsidR="00D952F2">
        <w:fldChar w:fldCharType="end"/>
      </w:r>
      <w:r>
        <w:t>, 2005 a Disman</w:t>
      </w:r>
      <w:r w:rsidR="00D952F2">
        <w:fldChar w:fldCharType="begin"/>
      </w:r>
      <w:r>
        <w:instrText xml:space="preserve"> XE "</w:instrText>
      </w:r>
      <w:r w:rsidRPr="00FE05ED">
        <w:instrText>Disman</w:instrText>
      </w:r>
      <w:r>
        <w:instrText xml:space="preserve">" </w:instrText>
      </w:r>
      <w:r w:rsidR="00D952F2">
        <w:fldChar w:fldCharType="end"/>
      </w:r>
      <w:r>
        <w:t>, 2002).</w:t>
      </w:r>
    </w:p>
    <w:p w:rsidR="004337FF" w:rsidRDefault="004337FF" w:rsidP="004337FF">
      <w:pPr>
        <w:pStyle w:val="Odstavec1"/>
      </w:pPr>
      <w:r>
        <w:tab/>
        <w:t xml:space="preserve">Pro dotazované osoby může být nepříjemné, když na určitou otázku neznají odpověď, pak se někdy stane, že se vyjádří k něčemu, </w:t>
      </w:r>
      <w:r>
        <w:lastRenderedPageBreak/>
        <w:t>o čem nemají nejmenší tušení. Proto se vyplatí nabídnout respondent</w:t>
      </w:r>
      <w:r>
        <w:t>o</w:t>
      </w:r>
      <w:r>
        <w:t>vi možnost na otázku neodpovídat. To samé platí pro otázky, které jsou nepříjemné (nabídka možnosti neodpovědět paradoxně vede ke snížení počtu osob, které odmítnou odpovědět) jak se o tom zmiňuje Disman</w:t>
      </w:r>
      <w:r w:rsidR="00D952F2">
        <w:fldChar w:fldCharType="begin"/>
      </w:r>
      <w:r>
        <w:instrText xml:space="preserve"> XE "</w:instrText>
      </w:r>
      <w:r w:rsidRPr="00A55E3A">
        <w:instrText>Disman</w:instrText>
      </w:r>
      <w:r>
        <w:instrText xml:space="preserve">" </w:instrText>
      </w:r>
      <w:r w:rsidR="00D952F2">
        <w:fldChar w:fldCharType="end"/>
      </w:r>
      <w:r>
        <w:t xml:space="preserve"> (2002).</w:t>
      </w:r>
    </w:p>
    <w:p w:rsidR="004337FF" w:rsidRDefault="004337FF" w:rsidP="004337FF">
      <w:pPr>
        <w:pStyle w:val="Odstavec1"/>
      </w:pPr>
    </w:p>
    <w:p w:rsidR="004337FF" w:rsidRDefault="004337FF" w:rsidP="004337FF">
      <w:pPr>
        <w:pStyle w:val="Dalodstavce"/>
      </w:pPr>
      <w:r>
        <w:t>Během výzkumu je potřeba si dát pozor na to, abychom respo</w:t>
      </w:r>
      <w:r>
        <w:t>n</w:t>
      </w:r>
      <w:r>
        <w:t xml:space="preserve">dentům </w:t>
      </w:r>
      <w:r w:rsidRPr="00B72FED">
        <w:rPr>
          <w:u w:val="single"/>
        </w:rPr>
        <w:t>nepokládali sugestivní otázky</w:t>
      </w:r>
      <w:r>
        <w:t xml:space="preserve"> (Disman</w:t>
      </w:r>
      <w:r w:rsidR="00D952F2">
        <w:fldChar w:fldCharType="begin"/>
      </w:r>
      <w:r>
        <w:instrText xml:space="preserve"> XE "</w:instrText>
      </w:r>
      <w:r w:rsidRPr="00173E87">
        <w:instrText>Disman</w:instrText>
      </w:r>
      <w:r>
        <w:instrText xml:space="preserve">" </w:instrText>
      </w:r>
      <w:r w:rsidR="00D952F2">
        <w:fldChar w:fldCharType="end"/>
      </w:r>
      <w:r>
        <w:t>, 2002). Sugestivní otázka je formulována tak, že neúměrně zvyšuje výskyt urč</w:t>
      </w:r>
      <w:r>
        <w:t>i</w:t>
      </w:r>
      <w:r>
        <w:t>té varianty o</w:t>
      </w:r>
      <w:r>
        <w:t>d</w:t>
      </w:r>
      <w:r>
        <w:t>povědi (př. je zmíněna jen jedna alternativa, používáme emotivně lad</w:t>
      </w:r>
      <w:r>
        <w:t>ě</w:t>
      </w:r>
      <w:r>
        <w:t>né pojmy). To vede ke zkreslení ve výzkumu, nemluvě o tom, že se dopouštíme manipulace ve způsobu dotazování, což může mít za n</w:t>
      </w:r>
      <w:r>
        <w:t>á</w:t>
      </w:r>
      <w:r>
        <w:t>sledek, že respondent odmítne s námi nadále vést rozhovor.</w:t>
      </w:r>
    </w:p>
    <w:p w:rsidR="004337FF" w:rsidRDefault="004337FF" w:rsidP="004337FF">
      <w:pPr>
        <w:pStyle w:val="Nadpis2"/>
      </w:pPr>
      <w:bookmarkStart w:id="79" w:name="_Toc28527739"/>
      <w:r>
        <w:t>Postup analýzy a interpretace dat</w:t>
      </w:r>
      <w:bookmarkEnd w:id="79"/>
    </w:p>
    <w:p w:rsidR="004337FF" w:rsidRDefault="004337FF" w:rsidP="004337FF">
      <w:pPr>
        <w:pStyle w:val="Odstavec1"/>
      </w:pPr>
      <w:r>
        <w:t xml:space="preserve">Sesbíraná </w:t>
      </w:r>
      <w:r w:rsidRPr="00241B68">
        <w:rPr>
          <w:u w:val="single"/>
        </w:rPr>
        <w:t>kvalitativní data ve formě trans</w:t>
      </w:r>
      <w:r>
        <w:rPr>
          <w:u w:val="single"/>
        </w:rPr>
        <w:t>kripcí rozhovorů transformuji a </w:t>
      </w:r>
      <w:r w:rsidRPr="00241B68">
        <w:rPr>
          <w:u w:val="single"/>
        </w:rPr>
        <w:t>interpretuji</w:t>
      </w:r>
      <w:r>
        <w:t xml:space="preserve"> s cílem zachytit smysluplně komplexitu zkoumaných jevů a případů sociální skutečnosti, jak o tom mluví Hendl (2005). Kvalit</w:t>
      </w:r>
      <w:r>
        <w:t>a</w:t>
      </w:r>
      <w:r>
        <w:t>tivní analýza a interpretace je vedena snahou o systematické nenum</w:t>
      </w:r>
      <w:r>
        <w:t>e</w:t>
      </w:r>
      <w:r>
        <w:t>rické organizování dat s cílem odhalit témata, pravidelnosti, datové konfigurace, formy, kvality a vztahy. Všechny kroky tohoto procesu je třeba dokumentovat kvůli průhlednosti a kontrole kvality výzkumného procesu (jde nám o výzkumnou validitu).</w:t>
      </w:r>
    </w:p>
    <w:p w:rsidR="004337FF" w:rsidRDefault="004337FF" w:rsidP="004337FF">
      <w:pPr>
        <w:pStyle w:val="Odstavec1"/>
      </w:pPr>
    </w:p>
    <w:p w:rsidR="004337FF" w:rsidRDefault="004337FF" w:rsidP="004337FF">
      <w:pPr>
        <w:pStyle w:val="Dalodstavce"/>
      </w:pPr>
      <w:r>
        <w:t>Vzhledem k objemnosti kvalitativních dat a absenci struktury v těchto datech doporučují autoři Miles a Huberman (in Hendl, 2005) zobrazovat data při jejich analýze pomocí tabulek, blokových schémat a grafů. Zobrazení dat má usnadnit návrh závěrů a interpretací. Inte</w:t>
      </w:r>
      <w:r>
        <w:t>r</w:t>
      </w:r>
      <w:r>
        <w:t>pretace dat je doplňována plnými citacemi částí rozhovorů, které jsme uskutečnili s respondenty.</w:t>
      </w:r>
    </w:p>
    <w:p w:rsidR="004337FF" w:rsidRDefault="004337FF" w:rsidP="004337FF">
      <w:pPr>
        <w:pStyle w:val="Dalodstavce"/>
      </w:pPr>
      <w:r>
        <w:t>Z tohoto důvodu volím pro snadnější analýzu dat a jejich násle</w:t>
      </w:r>
      <w:r>
        <w:t>d</w:t>
      </w:r>
      <w:r>
        <w:t xml:space="preserve">nou interpretaci </w:t>
      </w:r>
      <w:r w:rsidRPr="00390317">
        <w:rPr>
          <w:u w:val="single"/>
        </w:rPr>
        <w:t>grafickou prezentaci dat formou tabulky</w:t>
      </w:r>
      <w:r w:rsidR="002A31C7">
        <w:t xml:space="preserve"> (zařazuji ji v Příloze C</w:t>
      </w:r>
      <w:r>
        <w:t>. V těchto datech hledám struktury relevantní pro můj v</w:t>
      </w:r>
      <w:r>
        <w:t>ý</w:t>
      </w:r>
      <w:r>
        <w:t>zkum. Součástí výzkumné zprávy budou také citace transkribovaných rozhovorů.</w:t>
      </w:r>
    </w:p>
    <w:p w:rsidR="004337FF" w:rsidRDefault="004337FF" w:rsidP="004337FF">
      <w:pPr>
        <w:pStyle w:val="Nadpis2"/>
      </w:pPr>
      <w:bookmarkStart w:id="80" w:name="_Toc28527740"/>
      <w:r>
        <w:lastRenderedPageBreak/>
        <w:t>Reflexe výzkumného šetření</w:t>
      </w:r>
      <w:bookmarkEnd w:id="80"/>
    </w:p>
    <w:p w:rsidR="004337FF" w:rsidRDefault="004337FF" w:rsidP="004337FF">
      <w:pPr>
        <w:pStyle w:val="Odstavec1"/>
      </w:pPr>
      <w:r>
        <w:t>Mého výzkumu se zúčastnilo celkem 10 respondentů – dospělých osob se zdravotním postižením. Čtyři z nich žijí v komunitním bydlení v rodinných domcích (je zde zajištěna 24 hodinová péče pracovníků z důvodu zdraví klientů). Zbylých šest respondentů žije v bytech v chráněném bydlení (pracovníci jsou s klienty jen určitou část dne). Část z těchto klientů se stěhovala dvakrát, nejdříve z ústavu do domů, které sice formálně patřily pod ústav, ale probíhala v nich příprava k samostatnosti, a poté využili nabídky přestěhovat se do bytů.</w:t>
      </w:r>
    </w:p>
    <w:p w:rsidR="004337FF" w:rsidRDefault="004337FF" w:rsidP="004337FF">
      <w:pPr>
        <w:pStyle w:val="Odstavec1"/>
      </w:pPr>
    </w:p>
    <w:p w:rsidR="004337FF" w:rsidRDefault="004337FF" w:rsidP="004337FF">
      <w:pPr>
        <w:pStyle w:val="Dalodstavce"/>
      </w:pPr>
      <w:r>
        <w:t xml:space="preserve">Respondenty jsem po předchozí domluvě navštívila v jejich bydlišti a uskutečnila s nimi rozhovory. Rozhovory s uživateli probíhaly v průběhu měsíce července 2019. </w:t>
      </w:r>
      <w:r w:rsidRPr="00972D13">
        <w:t>D</w:t>
      </w:r>
      <w:r>
        <w:t>élku</w:t>
      </w:r>
      <w:r w:rsidRPr="00972D13">
        <w:t xml:space="preserve"> rozhovorů</w:t>
      </w:r>
      <w:r>
        <w:t xml:space="preserve"> jsem uzpůsobila schopnostem a možnostem respondentů jako je udržení pozornosti a doba, po kterou je klient schopen mi verbálně odpovídat na otázky, v případě závažné poruchy řeči, a to na základě vlastního pozorování v terénu a doporučení pracovníků, kteří klienty znají. Délka rozhovorů se pohybovala mezi 11 a 23 minutami. Pokud uživatel nějakou otázku nepochopil, formulovala jsem ji jinak, zjednodušila její formu při zach</w:t>
      </w:r>
      <w:r>
        <w:t>o</w:t>
      </w:r>
      <w:r>
        <w:t>vání obsahu apod. V závěru každého rozhovoru jsem dala responde</w:t>
      </w:r>
      <w:r>
        <w:t>n</w:t>
      </w:r>
      <w:r>
        <w:t>tům možnost vymyslet si své fiktivní jméno, čehož většina ráda využila.</w:t>
      </w:r>
    </w:p>
    <w:p w:rsidR="004337FF" w:rsidRPr="00972D13" w:rsidRDefault="004337FF" w:rsidP="004337FF">
      <w:pPr>
        <w:pStyle w:val="Odstavec1"/>
      </w:pPr>
    </w:p>
    <w:p w:rsidR="004337FF" w:rsidRDefault="004337FF" w:rsidP="004337FF">
      <w:pPr>
        <w:pStyle w:val="Dalodstavce"/>
      </w:pPr>
      <w:r>
        <w:t xml:space="preserve">Provedla jsem doslovnou transkripci našich rozhovorů. Poté jsem se za těmito lidmi vrátila, přečetla jsem jim přepis našeho rozhovoru a umožnila jim upravit rozhovory, aby přepis odpovídal tomu, </w:t>
      </w:r>
      <w:r w:rsidR="002A31C7">
        <w:t>jak „co</w:t>
      </w:r>
      <w:r>
        <w:t>“ mysleli. To všichni velmi ocenili. Žádný z respondentů neměl potřebu přepis nějak zvlášť měnit, naopak mi k tématu mnohdy doplnili zajím</w:t>
      </w:r>
      <w:r>
        <w:t>a</w:t>
      </w:r>
      <w:r>
        <w:t>vé informace pro můj výzkum.</w:t>
      </w:r>
    </w:p>
    <w:p w:rsidR="004337FF" w:rsidRDefault="004337FF" w:rsidP="004337FF">
      <w:pPr>
        <w:pStyle w:val="Odstavec1"/>
      </w:pPr>
    </w:p>
    <w:p w:rsidR="004337FF" w:rsidRDefault="004337FF" w:rsidP="004337FF">
      <w:pPr>
        <w:pStyle w:val="Odstavec1"/>
      </w:pPr>
      <w:r w:rsidRPr="002308FB">
        <w:rPr>
          <w:u w:val="single"/>
        </w:rPr>
        <w:t>Silnou stránkou mého výzkumu</w:t>
      </w:r>
      <w:r>
        <w:t xml:space="preserve"> bylo, že všichni respondenti mi ochotně odpovídali na moje otázky. Svou roli jistě hrálo, že mě zaměstnanci z</w:t>
      </w:r>
      <w:r>
        <w:t>a</w:t>
      </w:r>
      <w:r>
        <w:t>řízení, se kterými jsem se domlouvala na rozhovorech, znali a věděli, že pracuji jako sociální pracovnice s lidmi s postižením. Pracovníci se kl</w:t>
      </w:r>
      <w:r>
        <w:t>i</w:t>
      </w:r>
      <w:r>
        <w:t>entů zeptali, kdo z nich by byl ochoten se se mnou sejít a určitě je ujist</w:t>
      </w:r>
      <w:r>
        <w:t>i</w:t>
      </w:r>
      <w:r>
        <w:t xml:space="preserve">li, že se schůzky se mnou nemusí obávat. Myslím si, že možnost ovlivnit následně zápis z našeho rozhovoru měla také pozitivní vliv na ochotu respondentů mi sdělovat své osobní zkušenosti. Význam má také fakt, </w:t>
      </w:r>
      <w:r>
        <w:lastRenderedPageBreak/>
        <w:t>že mě klienti mohou považovat za určitou autoritu jakožto sociálního pracovníka, a díky tomu se nemusí bát se mnou mluvit a sdílet své n</w:t>
      </w:r>
      <w:r>
        <w:t>á</w:t>
      </w:r>
      <w:r>
        <w:t>zory, zážitky.</w:t>
      </w:r>
    </w:p>
    <w:p w:rsidR="004337FF" w:rsidRDefault="004337FF" w:rsidP="004337FF">
      <w:pPr>
        <w:pStyle w:val="Odstavec1"/>
      </w:pPr>
    </w:p>
    <w:p w:rsidR="004337FF" w:rsidRDefault="004337FF" w:rsidP="004337FF">
      <w:pPr>
        <w:pStyle w:val="Odstavec1"/>
      </w:pPr>
      <w:r>
        <w:t xml:space="preserve">Moje povolání se však může projevit při výzkumu i v negativním smyslu a být </w:t>
      </w:r>
      <w:r w:rsidRPr="0032319B">
        <w:rPr>
          <w:u w:val="single"/>
        </w:rPr>
        <w:t>slabou stránkou výzkumu</w:t>
      </w:r>
      <w:r>
        <w:t>. Vlivem toho, že mě budou klienti vn</w:t>
      </w:r>
      <w:r>
        <w:t>í</w:t>
      </w:r>
      <w:r>
        <w:t>mat jako autoritu v oboru, se mohou obávat vyjádřit svůj názor, pokud bude negativní. Například z obavy, že se jim budu mstít.</w:t>
      </w:r>
    </w:p>
    <w:p w:rsidR="004337FF" w:rsidRDefault="004337FF" w:rsidP="002A31C7">
      <w:pPr>
        <w:pStyle w:val="Dalodstavce"/>
      </w:pPr>
      <w:r>
        <w:t>S tím souvisí moje profesní zainteresovanost. Zařízení, ve kterém pracuji, prošlo částečnou transformací a část našich klientů se přest</w:t>
      </w:r>
      <w:r>
        <w:t>ě</w:t>
      </w:r>
      <w:r>
        <w:t>hovala z ústavu do komunitního bydlení. Za dobu plánování i samotné realizace procesu transformace jsem prošla nejrůznějšími školeními a metodickými setkáními s odborníky i kolegy z oboru, v rámci kterých jsme si předávali zkušenosti. Získala jsem všeobecnou představu o tom, jak by měl probíhat proces transformace a jak by mělo vypadat a fungovat komunitní bydlení. V neposlední řadě jsem prošla určitou mírou poznání, že v praxi se ne vždy daří realizovat ideály transformace a že míra samostatnosti klienta je silně ovlivněna (omezena), pokud se jedná o „vozíčkáře“, který potřebuje při pohybu a v běžných denních činnostech asistenta. Při psaní této diplomové práce jsem se také d</w:t>
      </w:r>
      <w:r>
        <w:t>o</w:t>
      </w:r>
      <w:r>
        <w:t>zvěděla mnoho informací o transformaci z literatury.</w:t>
      </w:r>
    </w:p>
    <w:p w:rsidR="002A31C7" w:rsidRDefault="002A31C7" w:rsidP="002A31C7">
      <w:pPr>
        <w:pStyle w:val="Dalodstavce"/>
      </w:pPr>
    </w:p>
    <w:p w:rsidR="004337FF" w:rsidRDefault="004337FF" w:rsidP="002A31C7">
      <w:pPr>
        <w:pStyle w:val="Odstavec1"/>
      </w:pPr>
      <w:r>
        <w:t>Během rozhovorů jsem se proto soustředila na to, abych respondenty svými názory neovlivňovala, abych opravdu měla možnost zachytit j</w:t>
      </w:r>
      <w:r>
        <w:t>e</w:t>
      </w:r>
      <w:r>
        <w:t>jich autentický pohled. Přiznávám, že to nebylo vždy snadné. Někteří klienti nebyli schopni mi na konkrétní otázku odpovědět přímo a bylo třeba jim nabídnout možnosti: popsat možné scénáře jejich prožité zk</w:t>
      </w:r>
      <w:r>
        <w:t>u</w:t>
      </w:r>
      <w:r>
        <w:t>šenosti a nechat je si vybrat ten, který této skutečnosti nejvíce odpov</w:t>
      </w:r>
      <w:r>
        <w:t>í</w:t>
      </w:r>
      <w:r>
        <w:t>dá.</w:t>
      </w:r>
    </w:p>
    <w:p w:rsidR="004337FF" w:rsidRDefault="00C2665E" w:rsidP="004337FF">
      <w:pPr>
        <w:pStyle w:val="Nadpis1"/>
      </w:pPr>
      <w:bookmarkStart w:id="81" w:name="_Toc28527741"/>
      <w:r>
        <w:lastRenderedPageBreak/>
        <w:t>I</w:t>
      </w:r>
      <w:r w:rsidR="004337FF">
        <w:t>nterpretace</w:t>
      </w:r>
      <w:bookmarkEnd w:id="81"/>
    </w:p>
    <w:p w:rsidR="00467911" w:rsidRDefault="004337FF" w:rsidP="004337FF">
      <w:pPr>
        <w:pStyle w:val="Odstavec1"/>
        <w:rPr>
          <w:rFonts w:eastAsia="Calibri"/>
        </w:rPr>
      </w:pPr>
      <w:r w:rsidRPr="004337FF">
        <w:rPr>
          <w:rFonts w:eastAsia="Calibri"/>
        </w:rPr>
        <w:t xml:space="preserve"> </w:t>
      </w:r>
      <w:r>
        <w:rPr>
          <w:rFonts w:eastAsia="Calibri"/>
        </w:rPr>
        <w:t>Při tvorbě interpretační části práce se budu držet následujících dop</w:t>
      </w:r>
      <w:r>
        <w:rPr>
          <w:rFonts w:eastAsia="Calibri"/>
        </w:rPr>
        <w:t>o</w:t>
      </w:r>
      <w:r>
        <w:rPr>
          <w:rFonts w:eastAsia="Calibri"/>
        </w:rPr>
        <w:t>ručení. Hendl</w:t>
      </w:r>
      <w:r w:rsidR="00D952F2">
        <w:rPr>
          <w:rFonts w:eastAsia="Calibri"/>
        </w:rPr>
        <w:fldChar w:fldCharType="begin"/>
      </w:r>
      <w:r>
        <w:instrText xml:space="preserve"> XE "</w:instrText>
      </w:r>
      <w:r w:rsidRPr="00EC5C2B">
        <w:rPr>
          <w:rFonts w:eastAsia="Calibri"/>
        </w:rPr>
        <w:instrText>Hendl</w:instrText>
      </w:r>
      <w:r>
        <w:instrText xml:space="preserve">" </w:instrText>
      </w:r>
      <w:r w:rsidR="00D952F2">
        <w:rPr>
          <w:rFonts w:eastAsia="Calibri"/>
        </w:rPr>
        <w:fldChar w:fldCharType="end"/>
      </w:r>
      <w:r>
        <w:rPr>
          <w:rFonts w:eastAsia="Calibri"/>
        </w:rPr>
        <w:t xml:space="preserve"> (2005) uvádí, že zpráva o kvalitativním v</w:t>
      </w:r>
      <w:r>
        <w:rPr>
          <w:rFonts w:eastAsia="Calibri"/>
        </w:rPr>
        <w:t>ý</w:t>
      </w:r>
      <w:r>
        <w:rPr>
          <w:rFonts w:eastAsia="Calibri"/>
        </w:rPr>
        <w:t>zkumu</w:t>
      </w:r>
      <w:r w:rsidR="00D952F2">
        <w:rPr>
          <w:rFonts w:eastAsia="Calibri"/>
        </w:rPr>
        <w:fldChar w:fldCharType="begin"/>
      </w:r>
      <w:r>
        <w:instrText xml:space="preserve"> XE "</w:instrText>
      </w:r>
      <w:r w:rsidRPr="008412A1">
        <w:rPr>
          <w:rFonts w:eastAsia="Calibri"/>
        </w:rPr>
        <w:instrText>výzkum</w:instrText>
      </w:r>
      <w:r>
        <w:instrText>" \f "v"</w:instrText>
      </w:r>
      <w:r w:rsidR="00D952F2">
        <w:rPr>
          <w:rFonts w:eastAsia="Calibri"/>
        </w:rPr>
        <w:fldChar w:fldCharType="end"/>
      </w:r>
      <w:r>
        <w:rPr>
          <w:rFonts w:eastAsia="Calibri"/>
        </w:rPr>
        <w:t xml:space="preserve"> obsah</w:t>
      </w:r>
      <w:r>
        <w:rPr>
          <w:rFonts w:eastAsia="Calibri"/>
        </w:rPr>
        <w:t>u</w:t>
      </w:r>
      <w:r>
        <w:rPr>
          <w:rFonts w:eastAsia="Calibri"/>
        </w:rPr>
        <w:t>je podrobný popis místa zkoumání, rozsáhlé citace z rozhovorů a p</w:t>
      </w:r>
      <w:r>
        <w:rPr>
          <w:rFonts w:eastAsia="Calibri"/>
        </w:rPr>
        <w:t>o</w:t>
      </w:r>
      <w:r>
        <w:rPr>
          <w:rFonts w:eastAsia="Calibri"/>
        </w:rPr>
        <w:t>známek, které si výzk</w:t>
      </w:r>
      <w:r w:rsidR="00467911">
        <w:rPr>
          <w:rFonts w:eastAsia="Calibri"/>
        </w:rPr>
        <w:t>umník tvoří při práci v terénu.</w:t>
      </w:r>
    </w:p>
    <w:p w:rsidR="004337FF" w:rsidRDefault="004337FF" w:rsidP="00467911">
      <w:pPr>
        <w:pStyle w:val="Citace"/>
        <w:rPr>
          <w:rFonts w:eastAsia="Calibri"/>
        </w:rPr>
      </w:pPr>
      <w:r w:rsidRPr="00D47FBF">
        <w:rPr>
          <w:rFonts w:eastAsia="Calibri"/>
        </w:rPr>
        <w:t>„Výzkumník ve svém hledání významů a snaze poch</w:t>
      </w:r>
      <w:r w:rsidRPr="00D47FBF">
        <w:rPr>
          <w:rFonts w:eastAsia="Calibri"/>
        </w:rPr>
        <w:t>o</w:t>
      </w:r>
      <w:r w:rsidRPr="00D47FBF">
        <w:rPr>
          <w:rFonts w:eastAsia="Calibri"/>
        </w:rPr>
        <w:t>pit aktuální dění vytváří podrobný popis toho, co p</w:t>
      </w:r>
      <w:r w:rsidRPr="00D47FBF">
        <w:rPr>
          <w:rFonts w:eastAsia="Calibri"/>
        </w:rPr>
        <w:t>o</w:t>
      </w:r>
      <w:r w:rsidRPr="00D47FBF">
        <w:rPr>
          <w:rFonts w:eastAsia="Calibri"/>
        </w:rPr>
        <w:t>zoroval a zaznamenal. Snaží se nevynechat nic, co by mohlo pomoci vyjasnit situaci.“</w:t>
      </w:r>
      <w:r>
        <w:rPr>
          <w:rFonts w:eastAsia="Calibri"/>
        </w:rPr>
        <w:t xml:space="preserve"> (Hendl</w:t>
      </w:r>
      <w:r w:rsidR="00D952F2">
        <w:rPr>
          <w:rFonts w:eastAsia="Calibri"/>
        </w:rPr>
        <w:fldChar w:fldCharType="begin"/>
      </w:r>
      <w:r>
        <w:instrText xml:space="preserve"> XE "</w:instrText>
      </w:r>
      <w:r w:rsidRPr="00CB2DD7">
        <w:rPr>
          <w:rFonts w:eastAsia="Calibri"/>
        </w:rPr>
        <w:instrText>Hendl</w:instrText>
      </w:r>
      <w:r>
        <w:instrText xml:space="preserve">" </w:instrText>
      </w:r>
      <w:r w:rsidR="00D952F2">
        <w:rPr>
          <w:rFonts w:eastAsia="Calibri"/>
        </w:rPr>
        <w:fldChar w:fldCharType="end"/>
      </w:r>
      <w:r>
        <w:rPr>
          <w:rFonts w:eastAsia="Calibri"/>
        </w:rPr>
        <w:t>, 2005, s. 52)</w:t>
      </w:r>
    </w:p>
    <w:p w:rsidR="004337FF" w:rsidRDefault="004337FF" w:rsidP="004337FF">
      <w:pPr>
        <w:pStyle w:val="Dalodstavce"/>
        <w:rPr>
          <w:rFonts w:eastAsia="Calibri"/>
        </w:rPr>
      </w:pPr>
      <w:r>
        <w:rPr>
          <w:rFonts w:eastAsia="Calibri"/>
        </w:rPr>
        <w:t>Data, která jsem při výzkumu získala, jsou kvalitativními daty, ty</w:t>
      </w:r>
      <w:r w:rsidRPr="000D6926">
        <w:rPr>
          <w:rFonts w:eastAsia="Calibri"/>
        </w:rPr>
        <w:t xml:space="preserve"> podrobuj</w:t>
      </w:r>
      <w:r>
        <w:rPr>
          <w:rFonts w:eastAsia="Calibri"/>
        </w:rPr>
        <w:t xml:space="preserve">i obsahové analýze, </w:t>
      </w:r>
      <w:r w:rsidRPr="000D6926">
        <w:rPr>
          <w:rFonts w:eastAsia="Calibri"/>
        </w:rPr>
        <w:t>interpretuji</w:t>
      </w:r>
      <w:r>
        <w:rPr>
          <w:rFonts w:eastAsia="Calibri"/>
        </w:rPr>
        <w:t xml:space="preserve"> je a </w:t>
      </w:r>
      <w:r w:rsidRPr="000D6926">
        <w:rPr>
          <w:rFonts w:eastAsia="Calibri"/>
        </w:rPr>
        <w:t>pomocí logické indukce vytvářím znázornění vybrané části sociální skutečnosti, jak o tom píše Žižlavský</w:t>
      </w:r>
      <w:r w:rsidR="00D952F2">
        <w:rPr>
          <w:rFonts w:eastAsia="Calibri"/>
        </w:rPr>
        <w:fldChar w:fldCharType="begin"/>
      </w:r>
      <w:r>
        <w:instrText xml:space="preserve"> XE "</w:instrText>
      </w:r>
      <w:r w:rsidRPr="00924E5B">
        <w:rPr>
          <w:rFonts w:eastAsia="Calibri"/>
        </w:rPr>
        <w:instrText>Žižlavský</w:instrText>
      </w:r>
      <w:r>
        <w:instrText xml:space="preserve">" </w:instrText>
      </w:r>
      <w:r w:rsidR="00D952F2">
        <w:rPr>
          <w:rFonts w:eastAsia="Calibri"/>
        </w:rPr>
        <w:fldChar w:fldCharType="end"/>
      </w:r>
      <w:r w:rsidRPr="000D6926">
        <w:rPr>
          <w:rFonts w:eastAsia="Calibri"/>
        </w:rPr>
        <w:t xml:space="preserve"> (2003).</w:t>
      </w:r>
      <w:r>
        <w:rPr>
          <w:rFonts w:eastAsia="Calibri"/>
        </w:rPr>
        <w:t xml:space="preserve"> Pro snadnější interpretaci získaných dat používám grafickou prezentaci dat formou tabulky</w:t>
      </w:r>
      <w:r w:rsidR="00467911">
        <w:rPr>
          <w:rFonts w:eastAsia="Calibri"/>
        </w:rPr>
        <w:t>, kterou zařazuji v Příloze C</w:t>
      </w:r>
      <w:r>
        <w:rPr>
          <w:rFonts w:eastAsia="Calibri"/>
        </w:rPr>
        <w:t>.</w:t>
      </w:r>
    </w:p>
    <w:p w:rsidR="004337FF" w:rsidRPr="000D6926" w:rsidRDefault="004337FF" w:rsidP="004337FF">
      <w:pPr>
        <w:pStyle w:val="Dalodstavce"/>
        <w:rPr>
          <w:rFonts w:eastAsia="Calibri"/>
        </w:rPr>
      </w:pPr>
      <w:r>
        <w:rPr>
          <w:rFonts w:eastAsia="Calibri"/>
        </w:rPr>
        <w:t>Snažím se na základě zpracovaných dat nalézt odpovědi na jedno</w:t>
      </w:r>
      <w:r>
        <w:rPr>
          <w:rFonts w:eastAsia="Calibri"/>
        </w:rPr>
        <w:t>t</w:t>
      </w:r>
      <w:r>
        <w:rPr>
          <w:rFonts w:eastAsia="Calibri"/>
        </w:rPr>
        <w:t>livé dílčí výzkumné otázky. Každá kapitola, ve které zkoumám vždy je</w:t>
      </w:r>
      <w:r>
        <w:rPr>
          <w:rFonts w:eastAsia="Calibri"/>
        </w:rPr>
        <w:t>d</w:t>
      </w:r>
      <w:r>
        <w:rPr>
          <w:rFonts w:eastAsia="Calibri"/>
        </w:rPr>
        <w:t>nu dílčí výzkumnou otázku, je zakončena shrnutím, které má vést k porozumění příslušné DVO. Kapitoly doplňuji citacemi transkribov</w:t>
      </w:r>
      <w:r>
        <w:rPr>
          <w:rFonts w:eastAsia="Calibri"/>
        </w:rPr>
        <w:t>a</w:t>
      </w:r>
      <w:r>
        <w:rPr>
          <w:rFonts w:eastAsia="Calibri"/>
        </w:rPr>
        <w:t>ných rozhovorů nebo jejich částí</w:t>
      </w:r>
      <w:r>
        <w:rPr>
          <w:rStyle w:val="Znakapoznpodarou"/>
          <w:rFonts w:eastAsia="Calibri"/>
          <w:color w:val="000000"/>
        </w:rPr>
        <w:footnoteReference w:id="21"/>
      </w:r>
      <w:r>
        <w:rPr>
          <w:rFonts w:eastAsia="Calibri"/>
        </w:rPr>
        <w:t>, abych zachytila autentické názory respondentů. V závěru pak zanalyzovaná a interpretovaná data využ</w:t>
      </w:r>
      <w:r>
        <w:rPr>
          <w:rFonts w:eastAsia="Calibri"/>
        </w:rPr>
        <w:t>í</w:t>
      </w:r>
      <w:r>
        <w:rPr>
          <w:rFonts w:eastAsia="Calibri"/>
        </w:rPr>
        <w:t>vám k nalezení odpovědi na hlavní výzkumnou otázku.</w:t>
      </w:r>
    </w:p>
    <w:p w:rsidR="004337FF" w:rsidRDefault="007C0D0E" w:rsidP="007C0D0E">
      <w:pPr>
        <w:pStyle w:val="Nadpis20"/>
      </w:pPr>
      <w:bookmarkStart w:id="82" w:name="_Toc28527742"/>
      <w:r>
        <w:t>DVO 1: Jaké podpory a bariéry vnímají uživatelé v oblasti informovanosti a možnosti se samostatně rozhodovat?</w:t>
      </w:r>
      <w:bookmarkEnd w:id="82"/>
    </w:p>
    <w:p w:rsidR="00C2665E" w:rsidRPr="00C2665E" w:rsidRDefault="00C2665E" w:rsidP="00C2665E">
      <w:pPr>
        <w:pStyle w:val="Odstavec1"/>
      </w:pPr>
      <w:r w:rsidRPr="00C2665E">
        <w:t>Touto otázkou jsem zkoumala autentický pohled uživatelů na inform</w:t>
      </w:r>
      <w:r w:rsidRPr="00C2665E">
        <w:t>o</w:t>
      </w:r>
      <w:r w:rsidRPr="00C2665E">
        <w:t>vanost a možnost se samostatně rozhodovat v rámci transformačního procesu. Na tuto oblast jsem se dívala v kontextu dvou fenoménů – podpor a bariér, čili toho, co se uživatelům jevilo jako to, co jim pom</w:t>
      </w:r>
      <w:r w:rsidRPr="00C2665E">
        <w:t>á</w:t>
      </w:r>
      <w:r w:rsidRPr="00C2665E">
        <w:t xml:space="preserve">halo nebo naopak co jim působilo obtíže. </w:t>
      </w:r>
    </w:p>
    <w:p w:rsidR="00C2665E" w:rsidRPr="00C2665E" w:rsidRDefault="00C2665E" w:rsidP="00C2665E">
      <w:pPr>
        <w:pStyle w:val="Odstavec1"/>
        <w:rPr>
          <w:rFonts w:asciiTheme="minorHAnsi" w:hAnsiTheme="minorHAnsi"/>
          <w:b/>
        </w:rPr>
      </w:pPr>
      <w:r w:rsidRPr="00C2665E">
        <w:rPr>
          <w:rFonts w:asciiTheme="minorHAnsi" w:hAnsiTheme="minorHAnsi"/>
          <w:b/>
        </w:rPr>
        <w:lastRenderedPageBreak/>
        <w:t>I. Informovanost</w:t>
      </w:r>
    </w:p>
    <w:p w:rsidR="00C2665E" w:rsidRPr="00C2665E" w:rsidRDefault="00C2665E" w:rsidP="00C2665E">
      <w:pPr>
        <w:pStyle w:val="Odstavec1"/>
        <w:rPr>
          <w:rFonts w:asciiTheme="minorHAnsi" w:hAnsiTheme="minorHAnsi"/>
          <w:b/>
        </w:rPr>
      </w:pPr>
    </w:p>
    <w:p w:rsidR="00C2665E" w:rsidRPr="00C2665E" w:rsidRDefault="00C2665E" w:rsidP="00C2665E">
      <w:pPr>
        <w:pStyle w:val="Odstavec1"/>
        <w:rPr>
          <w:rFonts w:asciiTheme="minorHAnsi" w:hAnsiTheme="minorHAnsi"/>
        </w:rPr>
      </w:pPr>
      <w:r w:rsidRPr="00C2665E">
        <w:rPr>
          <w:rFonts w:asciiTheme="minorHAnsi" w:hAnsiTheme="minorHAnsi"/>
        </w:rPr>
        <w:t>Devět z deseti respondentů mi sdělilo, že nabídku na stěhování dostali od vedení domova (ředitelky, vedoucího pracovníka, či sociální praco</w:t>
      </w:r>
      <w:r w:rsidRPr="00C2665E">
        <w:rPr>
          <w:rFonts w:asciiTheme="minorHAnsi" w:hAnsiTheme="minorHAnsi"/>
        </w:rPr>
        <w:t>v</w:t>
      </w:r>
      <w:r w:rsidRPr="00C2665E">
        <w:rPr>
          <w:rFonts w:asciiTheme="minorHAnsi" w:hAnsiTheme="minorHAnsi"/>
        </w:rPr>
        <w:t xml:space="preserve">nice). Jedna klientka, Beáta Krátká, mi řekla, že si o stěhování povídali ostatní klienti v ústavu. Nepamatuje si, kdo ji oslovil z personálu. </w:t>
      </w:r>
    </w:p>
    <w:p w:rsidR="00C2665E" w:rsidRPr="00C2665E" w:rsidRDefault="00C2665E" w:rsidP="00C2665E">
      <w:pPr>
        <w:pStyle w:val="Odstavec1"/>
        <w:rPr>
          <w:rFonts w:asciiTheme="minorHAnsi" w:hAnsiTheme="minorHAnsi"/>
        </w:rPr>
      </w:pPr>
    </w:p>
    <w:p w:rsidR="00C2665E" w:rsidRPr="00C2665E" w:rsidRDefault="00C2665E" w:rsidP="00BD47E2">
      <w:pPr>
        <w:pStyle w:val="Odstavec1"/>
        <w:numPr>
          <w:ilvl w:val="0"/>
          <w:numId w:val="56"/>
        </w:numPr>
        <w:rPr>
          <w:rFonts w:asciiTheme="minorHAnsi" w:hAnsiTheme="minorHAnsi"/>
          <w:b/>
        </w:rPr>
      </w:pPr>
      <w:r w:rsidRPr="00C2665E">
        <w:rPr>
          <w:rFonts w:asciiTheme="minorHAnsi" w:hAnsiTheme="minorHAnsi"/>
          <w:b/>
        </w:rPr>
        <w:t>Podpory</w:t>
      </w:r>
    </w:p>
    <w:p w:rsidR="00C2665E" w:rsidRPr="00C2665E" w:rsidRDefault="00C2665E" w:rsidP="00C2665E">
      <w:pPr>
        <w:pStyle w:val="Odstavec1"/>
        <w:rPr>
          <w:rFonts w:asciiTheme="minorHAnsi" w:hAnsiTheme="minorHAnsi"/>
          <w:b/>
        </w:rPr>
      </w:pPr>
    </w:p>
    <w:p w:rsidR="00C2665E" w:rsidRPr="00C2665E" w:rsidRDefault="00C2665E" w:rsidP="00C2665E">
      <w:pPr>
        <w:pStyle w:val="Odstavec1"/>
        <w:rPr>
          <w:rFonts w:asciiTheme="minorHAnsi" w:hAnsiTheme="minorHAnsi"/>
        </w:rPr>
      </w:pPr>
      <w:r w:rsidRPr="00C2665E">
        <w:rPr>
          <w:rFonts w:asciiTheme="minorHAnsi" w:hAnsiTheme="minorHAnsi"/>
        </w:rPr>
        <w:t xml:space="preserve">Respondenti jako podporu v oblasti informovanosti vnímali následující skutečnosti: </w:t>
      </w:r>
    </w:p>
    <w:p w:rsidR="00C2665E" w:rsidRPr="00C2665E" w:rsidRDefault="00C2665E" w:rsidP="00C2665E">
      <w:pPr>
        <w:pStyle w:val="Odstavec1"/>
        <w:rPr>
          <w:rFonts w:asciiTheme="minorHAnsi" w:hAnsiTheme="minorHAnsi"/>
        </w:rPr>
      </w:pPr>
    </w:p>
    <w:p w:rsidR="00C2665E" w:rsidRPr="00C2665E" w:rsidRDefault="00C2665E" w:rsidP="00BD47E2">
      <w:pPr>
        <w:pStyle w:val="Odstavec1"/>
        <w:numPr>
          <w:ilvl w:val="0"/>
          <w:numId w:val="57"/>
        </w:numPr>
        <w:rPr>
          <w:rFonts w:asciiTheme="minorHAnsi" w:hAnsiTheme="minorHAnsi"/>
        </w:rPr>
      </w:pPr>
      <w:r w:rsidRPr="00C2665E">
        <w:rPr>
          <w:rFonts w:asciiTheme="minorHAnsi" w:hAnsiTheme="minorHAnsi"/>
          <w:u w:val="single"/>
        </w:rPr>
        <w:t>Být ujištěn pracovníkem, že jsem vhodný klient pro přestěhování</w:t>
      </w:r>
    </w:p>
    <w:p w:rsidR="00C2665E" w:rsidRPr="00C2665E" w:rsidRDefault="00C2665E" w:rsidP="00C2665E">
      <w:pPr>
        <w:pStyle w:val="Odstavec1"/>
        <w:rPr>
          <w:rFonts w:asciiTheme="minorHAnsi" w:hAnsiTheme="minorHAnsi"/>
          <w:i/>
        </w:rPr>
      </w:pPr>
      <w:r w:rsidRPr="00C2665E">
        <w:rPr>
          <w:rFonts w:asciiTheme="minorHAnsi" w:hAnsiTheme="minorHAnsi"/>
        </w:rPr>
        <w:t>Klientky Antonie Smutné jsem se zeptala, zda a co konkrétně řešila před stěhováním s pracovníky. Odpověděla mi, že mluvila se sociální praco</w:t>
      </w:r>
      <w:r w:rsidRPr="00C2665E">
        <w:rPr>
          <w:rFonts w:asciiTheme="minorHAnsi" w:hAnsiTheme="minorHAnsi"/>
        </w:rPr>
        <w:t>v</w:t>
      </w:r>
      <w:r w:rsidRPr="00C2665E">
        <w:rPr>
          <w:rFonts w:asciiTheme="minorHAnsi" w:hAnsiTheme="minorHAnsi"/>
        </w:rPr>
        <w:t xml:space="preserve">nicí. Ta jí řekla: </w:t>
      </w:r>
      <w:r w:rsidRPr="00C2665E">
        <w:rPr>
          <w:rFonts w:asciiTheme="minorHAnsi" w:hAnsiTheme="minorHAnsi"/>
          <w:i/>
        </w:rPr>
        <w:t>„Že to mám jít zkusit.“</w:t>
      </w:r>
      <w:r w:rsidRPr="00C2665E">
        <w:rPr>
          <w:rFonts w:asciiTheme="minorHAnsi" w:hAnsiTheme="minorHAnsi"/>
        </w:rPr>
        <w:t xml:space="preserve"> … Takže se dá říct, že Vám řekla, že jste vhodný kandidát na přestěhování? … </w:t>
      </w:r>
      <w:r w:rsidRPr="00C2665E">
        <w:rPr>
          <w:rFonts w:asciiTheme="minorHAnsi" w:hAnsiTheme="minorHAnsi"/>
          <w:i/>
        </w:rPr>
        <w:t>„Ano, tak to bylo.“</w:t>
      </w:r>
    </w:p>
    <w:p w:rsidR="00C2665E" w:rsidRPr="00C2665E" w:rsidRDefault="00C2665E" w:rsidP="00C2665E">
      <w:pPr>
        <w:pStyle w:val="Odstavec1"/>
        <w:rPr>
          <w:rFonts w:asciiTheme="minorHAnsi" w:hAnsiTheme="minorHAnsi"/>
          <w:i/>
        </w:rPr>
      </w:pPr>
    </w:p>
    <w:p w:rsidR="00C2665E" w:rsidRPr="00C2665E" w:rsidRDefault="00C2665E" w:rsidP="00BD47E2">
      <w:pPr>
        <w:pStyle w:val="Odstavec1"/>
        <w:numPr>
          <w:ilvl w:val="0"/>
          <w:numId w:val="57"/>
        </w:numPr>
        <w:rPr>
          <w:rFonts w:asciiTheme="minorHAnsi" w:hAnsiTheme="minorHAnsi"/>
          <w:u w:val="single"/>
        </w:rPr>
      </w:pPr>
      <w:r w:rsidRPr="00C2665E">
        <w:rPr>
          <w:rFonts w:asciiTheme="minorHAnsi" w:hAnsiTheme="minorHAnsi"/>
          <w:u w:val="single"/>
        </w:rPr>
        <w:t>Mít dostatek času na rozhodování</w:t>
      </w:r>
    </w:p>
    <w:p w:rsidR="00C2665E" w:rsidRPr="00C2665E" w:rsidRDefault="00C2665E" w:rsidP="00C2665E">
      <w:pPr>
        <w:pStyle w:val="Odstavec1"/>
        <w:rPr>
          <w:rFonts w:asciiTheme="minorHAnsi" w:hAnsiTheme="minorHAnsi"/>
          <w:i/>
        </w:rPr>
      </w:pPr>
      <w:r w:rsidRPr="00C2665E">
        <w:rPr>
          <w:rFonts w:asciiTheme="minorHAnsi" w:hAnsiTheme="minorHAnsi"/>
        </w:rPr>
        <w:t>Všichni uživatelé mi potvrdili, že dostali dostatek času na rozhodování. Nikdo necítil tlak, že by se musel okamžitě rozhodnout. Někteří se ro</w:t>
      </w:r>
      <w:r w:rsidRPr="00C2665E">
        <w:rPr>
          <w:rFonts w:asciiTheme="minorHAnsi" w:hAnsiTheme="minorHAnsi"/>
        </w:rPr>
        <w:t>z</w:t>
      </w:r>
      <w:r w:rsidRPr="00C2665E">
        <w:rPr>
          <w:rFonts w:asciiTheme="minorHAnsi" w:hAnsiTheme="minorHAnsi"/>
        </w:rPr>
        <w:t xml:space="preserve">hodli hned, že se chtějí stěhovat. O tuto zkušenost se se mnou podělil např. uživatel Bud Spencer: </w:t>
      </w:r>
      <w:r w:rsidRPr="00C2665E">
        <w:rPr>
          <w:rFonts w:asciiTheme="minorHAnsi" w:hAnsiTheme="minorHAnsi"/>
          <w:i/>
        </w:rPr>
        <w:t>„Já jsem se rozhodoval v klidu, přemýšlel jsem o tom. Říkal jsem si, jestli mám jít do jiného bydlení, nebo jestli tam mám zůstat. Pak jsem si řekl, že to zkusím. Pak jsem si tam zvykl v tom domku.“</w:t>
      </w:r>
      <w:r w:rsidRPr="00C2665E">
        <w:rPr>
          <w:rFonts w:asciiTheme="minorHAnsi" w:hAnsiTheme="minorHAnsi"/>
        </w:rPr>
        <w:t xml:space="preserve"> … A pak jste říkal, že přišlo rozhodování znova. Když jste se rozmýšlel, jestli se budete stěhovat z domku do bytu. … </w:t>
      </w:r>
      <w:r w:rsidRPr="00C2665E">
        <w:rPr>
          <w:rFonts w:asciiTheme="minorHAnsi" w:hAnsiTheme="minorHAnsi"/>
          <w:i/>
        </w:rPr>
        <w:t>„Já jsem sem chtěl jít.“ …</w:t>
      </w:r>
      <w:r w:rsidRPr="00C2665E">
        <w:rPr>
          <w:rFonts w:asciiTheme="minorHAnsi" w:hAnsiTheme="minorHAnsi"/>
        </w:rPr>
        <w:t xml:space="preserve"> Takže se dá říct, že přestěhování z ústavu do domku pro vás bylo těžší, než stěhování z domku do bytu? … </w:t>
      </w:r>
      <w:r w:rsidRPr="00C2665E">
        <w:rPr>
          <w:rFonts w:asciiTheme="minorHAnsi" w:hAnsiTheme="minorHAnsi"/>
          <w:i/>
        </w:rPr>
        <w:t>„Jo, sem jsem se těšil. …“</w:t>
      </w:r>
    </w:p>
    <w:p w:rsidR="00C2665E" w:rsidRPr="00C2665E" w:rsidRDefault="00C2665E" w:rsidP="00C2665E">
      <w:pPr>
        <w:pStyle w:val="Odstavec1"/>
        <w:rPr>
          <w:rFonts w:asciiTheme="minorHAnsi" w:hAnsiTheme="minorHAnsi"/>
        </w:rPr>
      </w:pPr>
    </w:p>
    <w:p w:rsidR="00C2665E" w:rsidRPr="00C2665E" w:rsidRDefault="00C2665E" w:rsidP="00BD47E2">
      <w:pPr>
        <w:pStyle w:val="Odstavec1"/>
        <w:numPr>
          <w:ilvl w:val="0"/>
          <w:numId w:val="57"/>
        </w:numPr>
        <w:rPr>
          <w:rFonts w:asciiTheme="minorHAnsi" w:hAnsiTheme="minorHAnsi"/>
        </w:rPr>
      </w:pPr>
      <w:r w:rsidRPr="00C2665E">
        <w:rPr>
          <w:rFonts w:asciiTheme="minorHAnsi" w:hAnsiTheme="minorHAnsi"/>
          <w:u w:val="single"/>
        </w:rPr>
        <w:t>Mít podstatné informace o podobě a fungování komunitního bydlení</w:t>
      </w:r>
    </w:p>
    <w:p w:rsidR="00C2665E" w:rsidRPr="00C2665E" w:rsidRDefault="00C2665E" w:rsidP="00C2665E">
      <w:pPr>
        <w:pStyle w:val="Odstavec1"/>
        <w:rPr>
          <w:rFonts w:asciiTheme="minorHAnsi" w:hAnsiTheme="minorHAnsi"/>
          <w:color w:val="000000"/>
        </w:rPr>
      </w:pPr>
      <w:r w:rsidRPr="00C2665E">
        <w:rPr>
          <w:rFonts w:asciiTheme="minorHAnsi" w:hAnsiTheme="minorHAnsi"/>
        </w:rPr>
        <w:t>Od respondentky Stanislavy Václavíkové, jsem se dozvěděla, že proces stavby budoucích rodinných domků pečlivě sledovala: „…</w:t>
      </w:r>
      <w:r w:rsidRPr="00C2665E">
        <w:rPr>
          <w:rFonts w:asciiTheme="minorHAnsi" w:hAnsiTheme="minorHAnsi"/>
          <w:i/>
          <w:color w:val="000000"/>
        </w:rPr>
        <w:t>Uhm, já jsem navštěvovala domečky dřív, ještě byly rozestavěný. Těšila jsem se, až b</w:t>
      </w:r>
      <w:r w:rsidRPr="00C2665E">
        <w:rPr>
          <w:rFonts w:asciiTheme="minorHAnsi" w:hAnsiTheme="minorHAnsi"/>
          <w:i/>
          <w:color w:val="000000"/>
        </w:rPr>
        <w:t>u</w:t>
      </w:r>
      <w:r w:rsidRPr="00C2665E">
        <w:rPr>
          <w:rFonts w:asciiTheme="minorHAnsi" w:hAnsiTheme="minorHAnsi"/>
          <w:i/>
          <w:color w:val="000000"/>
        </w:rPr>
        <w:t>dou hotový, moc.“</w:t>
      </w:r>
    </w:p>
    <w:p w:rsidR="00C2665E" w:rsidRPr="00E85DC2" w:rsidRDefault="00C2665E" w:rsidP="00E85DC2">
      <w:pPr>
        <w:pStyle w:val="Dalodstavce"/>
        <w:rPr>
          <w:i/>
        </w:rPr>
      </w:pPr>
      <w:r w:rsidRPr="00C2665E">
        <w:t xml:space="preserve">Tuto informaci mi řekl klient Petr Janák: </w:t>
      </w:r>
      <w:r w:rsidRPr="00E85DC2">
        <w:rPr>
          <w:i/>
        </w:rPr>
        <w:t>„No, to nám právě jako d</w:t>
      </w:r>
      <w:r w:rsidRPr="00E85DC2">
        <w:rPr>
          <w:i/>
        </w:rPr>
        <w:t>o</w:t>
      </w:r>
      <w:r w:rsidRPr="00E85DC2">
        <w:rPr>
          <w:i/>
        </w:rPr>
        <w:t xml:space="preserve">předu paní ředitelka říkala o stěhování do domků. Oni jako věděli, kde budou stát a tak. …“ </w:t>
      </w:r>
    </w:p>
    <w:p w:rsidR="00C2665E" w:rsidRPr="00C2665E" w:rsidRDefault="00C2665E" w:rsidP="00C2665E">
      <w:pPr>
        <w:pStyle w:val="Odstavec1"/>
        <w:rPr>
          <w:rFonts w:asciiTheme="minorHAnsi" w:hAnsiTheme="minorHAnsi"/>
          <w:i/>
        </w:rPr>
      </w:pPr>
      <w:r w:rsidRPr="00C2665E">
        <w:rPr>
          <w:rFonts w:asciiTheme="minorHAnsi" w:hAnsiTheme="minorHAnsi"/>
          <w:color w:val="000000"/>
        </w:rPr>
        <w:lastRenderedPageBreak/>
        <w:t>Ota Jirsák reagoval obdobně:</w:t>
      </w:r>
      <w:r w:rsidRPr="00C2665E">
        <w:rPr>
          <w:rFonts w:asciiTheme="minorHAnsi" w:hAnsiTheme="minorHAnsi"/>
          <w:i/>
          <w:color w:val="000000"/>
        </w:rPr>
        <w:t xml:space="preserve"> „</w:t>
      </w:r>
      <w:r w:rsidRPr="00C2665E">
        <w:rPr>
          <w:rFonts w:asciiTheme="minorHAnsi" w:hAnsiTheme="minorHAnsi"/>
          <w:i/>
        </w:rPr>
        <w:t xml:space="preserve">No, řešili jsme, co…jaké věci si vezmu, s kým budu bydlet….“ … </w:t>
      </w:r>
      <w:r w:rsidRPr="00C2665E">
        <w:rPr>
          <w:rFonts w:asciiTheme="minorHAnsi" w:hAnsiTheme="minorHAnsi"/>
        </w:rPr>
        <w:t>Něco dalšího?</w:t>
      </w:r>
      <w:r w:rsidRPr="00C2665E">
        <w:rPr>
          <w:rFonts w:asciiTheme="minorHAnsi" w:hAnsiTheme="minorHAnsi"/>
          <w:i/>
        </w:rPr>
        <w:t xml:space="preserve"> … „Jak budu jezdit do práce.“</w:t>
      </w:r>
    </w:p>
    <w:p w:rsidR="00C2665E" w:rsidRPr="00C2665E" w:rsidRDefault="00C2665E" w:rsidP="00C2665E">
      <w:pPr>
        <w:pStyle w:val="Odstavec1"/>
        <w:rPr>
          <w:rFonts w:asciiTheme="minorHAnsi" w:hAnsiTheme="minorHAnsi"/>
        </w:rPr>
      </w:pPr>
    </w:p>
    <w:p w:rsidR="00C2665E" w:rsidRPr="00C2665E" w:rsidRDefault="00C2665E" w:rsidP="00BD47E2">
      <w:pPr>
        <w:pStyle w:val="Odstavec1"/>
        <w:numPr>
          <w:ilvl w:val="0"/>
          <w:numId w:val="57"/>
        </w:numPr>
        <w:rPr>
          <w:rFonts w:asciiTheme="minorHAnsi" w:hAnsiTheme="minorHAnsi"/>
          <w:u w:val="single"/>
        </w:rPr>
      </w:pPr>
      <w:r w:rsidRPr="00C2665E">
        <w:rPr>
          <w:rFonts w:asciiTheme="minorHAnsi" w:hAnsiTheme="minorHAnsi"/>
          <w:u w:val="single"/>
        </w:rPr>
        <w:t>Vědět, že je potřeba se naučit nové dovednosti</w:t>
      </w:r>
    </w:p>
    <w:p w:rsidR="00C2665E" w:rsidRPr="00C2665E" w:rsidRDefault="00C2665E" w:rsidP="00C2665E">
      <w:pPr>
        <w:pStyle w:val="Odstavec1"/>
        <w:rPr>
          <w:rFonts w:asciiTheme="minorHAnsi" w:hAnsiTheme="minorHAnsi"/>
          <w:i/>
        </w:rPr>
      </w:pPr>
      <w:r w:rsidRPr="00C2665E">
        <w:rPr>
          <w:rFonts w:asciiTheme="minorHAnsi" w:hAnsiTheme="minorHAnsi"/>
        </w:rPr>
        <w:t>Respondentka Anna Malá řekla, že v rámci plánování proběhla debata s pracovníky a klientka se dozvěděla:</w:t>
      </w:r>
      <w:r w:rsidRPr="00C2665E">
        <w:rPr>
          <w:rFonts w:asciiTheme="minorHAnsi" w:hAnsiTheme="minorHAnsi"/>
          <w:i/>
        </w:rPr>
        <w:t xml:space="preserve"> „Že se budu starat sama o sebe…že to budu se učit.“</w:t>
      </w:r>
    </w:p>
    <w:p w:rsidR="00C2665E" w:rsidRPr="00C2665E" w:rsidRDefault="00233051" w:rsidP="00233051">
      <w:pPr>
        <w:pStyle w:val="Dalodstavce"/>
      </w:pPr>
      <w:r>
        <w:t>Klient Oliver Z</w:t>
      </w:r>
      <w:r w:rsidR="00C2665E" w:rsidRPr="00C2665E">
        <w:t>áhoda mi sdělil: „Jo. Třeba, abych se naučil nakup</w:t>
      </w:r>
      <w:r w:rsidR="00C2665E" w:rsidRPr="00C2665E">
        <w:t>o</w:t>
      </w:r>
      <w:r w:rsidR="00C2665E" w:rsidRPr="00C2665E">
        <w:t>vat, třeba.“ Respondent Nelson Bean to doplnil: „Jo. Trochu jsem se naučil něco si uvařit.“</w:t>
      </w:r>
    </w:p>
    <w:p w:rsidR="00C2665E" w:rsidRPr="00C2665E" w:rsidRDefault="00C2665E" w:rsidP="00233051">
      <w:pPr>
        <w:pStyle w:val="Dalodstavce"/>
      </w:pPr>
      <w:r w:rsidRPr="00C2665E">
        <w:t>Myslím, že se jedná o velmi podstatnou informaci, kterou uživatelé obdrželi od pracovníků. Komunitní bydlení jim skýtá řadu výhod jako možnost rozhodovat si o svém volném času, s kým chtějí bydlet atd., ale je třeba nezapomenout, že s touto samostatností přichází i povinnosti (např. pečovat o svou domácnost) a nést zodpovědnost za svůj život, majetek,…</w:t>
      </w:r>
    </w:p>
    <w:p w:rsidR="00C2665E" w:rsidRPr="00C2665E" w:rsidRDefault="00C2665E" w:rsidP="00C2665E">
      <w:pPr>
        <w:pStyle w:val="Odstavec1"/>
        <w:rPr>
          <w:rFonts w:asciiTheme="minorHAnsi" w:hAnsiTheme="minorHAnsi"/>
        </w:rPr>
      </w:pPr>
    </w:p>
    <w:p w:rsidR="00C2665E" w:rsidRPr="00C2665E" w:rsidRDefault="00C2665E" w:rsidP="00BD47E2">
      <w:pPr>
        <w:pStyle w:val="Odstavec1"/>
        <w:numPr>
          <w:ilvl w:val="0"/>
          <w:numId w:val="57"/>
        </w:numPr>
        <w:rPr>
          <w:rFonts w:asciiTheme="minorHAnsi" w:hAnsiTheme="minorHAnsi"/>
        </w:rPr>
      </w:pPr>
      <w:r w:rsidRPr="00C2665E">
        <w:rPr>
          <w:rFonts w:asciiTheme="minorHAnsi" w:hAnsiTheme="minorHAnsi"/>
          <w:u w:val="single"/>
        </w:rPr>
        <w:t xml:space="preserve">Být ujištěn, že dostanu potřebnou podporu </w:t>
      </w:r>
      <w:r w:rsidRPr="00C2665E">
        <w:rPr>
          <w:rFonts w:asciiTheme="minorHAnsi" w:hAnsiTheme="minorHAnsi"/>
        </w:rPr>
        <w:t>(osobní hygiena, strav</w:t>
      </w:r>
      <w:r w:rsidRPr="00C2665E">
        <w:rPr>
          <w:rFonts w:asciiTheme="minorHAnsi" w:hAnsiTheme="minorHAnsi"/>
        </w:rPr>
        <w:t>o</w:t>
      </w:r>
      <w:r w:rsidRPr="00C2665E">
        <w:rPr>
          <w:rFonts w:asciiTheme="minorHAnsi" w:hAnsiTheme="minorHAnsi"/>
        </w:rPr>
        <w:t>vání, atd.)</w:t>
      </w:r>
    </w:p>
    <w:p w:rsidR="00C2665E" w:rsidRPr="00C2665E" w:rsidRDefault="00C2665E" w:rsidP="00C2665E">
      <w:pPr>
        <w:pStyle w:val="Odstavec1"/>
        <w:rPr>
          <w:rFonts w:asciiTheme="minorHAnsi" w:hAnsiTheme="minorHAnsi"/>
          <w:color w:val="000000"/>
        </w:rPr>
      </w:pPr>
      <w:r w:rsidRPr="00C2665E">
        <w:rPr>
          <w:rFonts w:asciiTheme="minorHAnsi" w:hAnsiTheme="minorHAnsi"/>
          <w:i/>
          <w:color w:val="000000"/>
        </w:rPr>
        <w:t>„Já jsem jí /sociální pracovnici/ odpověděla, že nemůžu být sama v domečku, že potřebuju pomoc, že si to nedovedu představit. Ehm…A p</w:t>
      </w:r>
      <w:r w:rsidRPr="00C2665E">
        <w:rPr>
          <w:rFonts w:asciiTheme="minorHAnsi" w:hAnsiTheme="minorHAnsi"/>
          <w:i/>
          <w:color w:val="000000"/>
        </w:rPr>
        <w:t>a</w:t>
      </w:r>
      <w:r w:rsidRPr="00C2665E">
        <w:rPr>
          <w:rFonts w:asciiTheme="minorHAnsi" w:hAnsiTheme="minorHAnsi"/>
          <w:i/>
          <w:color w:val="000000"/>
        </w:rPr>
        <w:t>ní sociální XY mi pověděla, vo domečkách v</w:t>
      </w:r>
      <w:r w:rsidR="00233051">
        <w:rPr>
          <w:rFonts w:asciiTheme="minorHAnsi" w:hAnsiTheme="minorHAnsi"/>
          <w:i/>
          <w:color w:val="000000"/>
        </w:rPr>
        <w:t>íc. Že budu mít personál, že se </w:t>
      </w:r>
      <w:r w:rsidRPr="00C2665E">
        <w:rPr>
          <w:rFonts w:asciiTheme="minorHAnsi" w:hAnsiTheme="minorHAnsi"/>
          <w:i/>
          <w:color w:val="000000"/>
        </w:rPr>
        <w:t xml:space="preserve">vo mě budou starat.“ … </w:t>
      </w:r>
      <w:r w:rsidRPr="00C2665E">
        <w:rPr>
          <w:rFonts w:asciiTheme="minorHAnsi" w:hAnsiTheme="minorHAnsi"/>
        </w:rPr>
        <w:t>A co</w:t>
      </w:r>
      <w:r w:rsidRPr="00C2665E">
        <w:rPr>
          <w:rFonts w:asciiTheme="minorHAnsi" w:hAnsiTheme="minorHAnsi"/>
          <w:color w:val="000000"/>
        </w:rPr>
        <w:t xml:space="preserve"> jste všechno probíraly?</w:t>
      </w:r>
      <w:r w:rsidRPr="00C2665E">
        <w:rPr>
          <w:rFonts w:asciiTheme="minorHAnsi" w:hAnsiTheme="minorHAnsi"/>
          <w:i/>
          <w:color w:val="000000"/>
        </w:rPr>
        <w:t xml:space="preserve"> … „Co jsme prob</w:t>
      </w:r>
      <w:r w:rsidRPr="00C2665E">
        <w:rPr>
          <w:rFonts w:asciiTheme="minorHAnsi" w:hAnsiTheme="minorHAnsi"/>
          <w:i/>
          <w:color w:val="000000"/>
        </w:rPr>
        <w:t>í</w:t>
      </w:r>
      <w:r w:rsidRPr="00C2665E">
        <w:rPr>
          <w:rFonts w:asciiTheme="minorHAnsi" w:hAnsiTheme="minorHAnsi"/>
          <w:i/>
          <w:color w:val="000000"/>
        </w:rPr>
        <w:t>raly? Jestli mně pomůžou při koupání, když budu něco potřebovat, nakr</w:t>
      </w:r>
      <w:r w:rsidRPr="00C2665E">
        <w:rPr>
          <w:rFonts w:asciiTheme="minorHAnsi" w:hAnsiTheme="minorHAnsi"/>
          <w:i/>
          <w:color w:val="000000"/>
        </w:rPr>
        <w:t>á</w:t>
      </w:r>
      <w:r w:rsidRPr="00C2665E">
        <w:rPr>
          <w:rFonts w:asciiTheme="minorHAnsi" w:hAnsiTheme="minorHAnsi"/>
          <w:i/>
          <w:color w:val="000000"/>
        </w:rPr>
        <w:t xml:space="preserve">jet maso. … A ona řekla, že ano.“ </w:t>
      </w:r>
      <w:r w:rsidRPr="00C2665E">
        <w:rPr>
          <w:rFonts w:asciiTheme="minorHAnsi" w:hAnsiTheme="minorHAnsi"/>
          <w:color w:val="000000"/>
        </w:rPr>
        <w:t>Toto mi sdělila respondentka Stanislava Václavíková.</w:t>
      </w:r>
    </w:p>
    <w:p w:rsidR="00C2665E" w:rsidRPr="00C2665E" w:rsidRDefault="00C2665E" w:rsidP="00C2665E">
      <w:pPr>
        <w:pStyle w:val="Odstavec1"/>
        <w:rPr>
          <w:rFonts w:asciiTheme="minorHAnsi" w:hAnsiTheme="minorHAnsi"/>
        </w:rPr>
      </w:pPr>
    </w:p>
    <w:p w:rsidR="00C2665E" w:rsidRPr="00C2665E" w:rsidRDefault="00C2665E" w:rsidP="00C2665E">
      <w:pPr>
        <w:pStyle w:val="Odstavec1"/>
        <w:rPr>
          <w:rFonts w:asciiTheme="minorHAnsi" w:hAnsiTheme="minorHAnsi"/>
        </w:rPr>
      </w:pPr>
      <w:r w:rsidRPr="00C2665E">
        <w:rPr>
          <w:rFonts w:asciiTheme="minorHAnsi" w:hAnsiTheme="minorHAnsi"/>
        </w:rPr>
        <w:t xml:space="preserve">Všichni respondenti mi sdělili, že </w:t>
      </w:r>
      <w:r w:rsidRPr="00182BCF">
        <w:rPr>
          <w:rFonts w:asciiTheme="minorHAnsi" w:hAnsiTheme="minorHAnsi"/>
          <w:b/>
          <w:i/>
        </w:rPr>
        <w:t>byli informováni pracovníky</w:t>
      </w:r>
      <w:r w:rsidRPr="00C2665E">
        <w:rPr>
          <w:rFonts w:asciiTheme="minorHAnsi" w:hAnsiTheme="minorHAnsi"/>
        </w:rPr>
        <w:t xml:space="preserve"> o možnosti se přestěhovat z ústavu do komunitního bydlení. Doba, před jakou dostali nabídku na stěhování, se u nich výrazně lišila. Jednalo se řádově o několik let, až po dobu přesahující deset let. Někteří respo</w:t>
      </w:r>
      <w:r w:rsidRPr="00C2665E">
        <w:rPr>
          <w:rFonts w:asciiTheme="minorHAnsi" w:hAnsiTheme="minorHAnsi"/>
        </w:rPr>
        <w:t>n</w:t>
      </w:r>
      <w:r w:rsidRPr="00C2665E">
        <w:rPr>
          <w:rFonts w:asciiTheme="minorHAnsi" w:hAnsiTheme="minorHAnsi"/>
        </w:rPr>
        <w:t>denti uvedli, že už si nevzpomínají</w:t>
      </w:r>
      <w:r w:rsidR="00233051">
        <w:rPr>
          <w:rFonts w:asciiTheme="minorHAnsi" w:hAnsiTheme="minorHAnsi"/>
        </w:rPr>
        <w:t>. Výčet přikládám v Příloze C</w:t>
      </w:r>
      <w:r w:rsidRPr="00C2665E">
        <w:rPr>
          <w:rFonts w:asciiTheme="minorHAnsi" w:hAnsiTheme="minorHAnsi"/>
        </w:rPr>
        <w:t xml:space="preserve"> – odp</w:t>
      </w:r>
      <w:r w:rsidRPr="00C2665E">
        <w:rPr>
          <w:rFonts w:asciiTheme="minorHAnsi" w:hAnsiTheme="minorHAnsi"/>
        </w:rPr>
        <w:t>o</w:t>
      </w:r>
      <w:r w:rsidRPr="00C2665E">
        <w:rPr>
          <w:rFonts w:asciiTheme="minorHAnsi" w:hAnsiTheme="minorHAnsi"/>
        </w:rPr>
        <w:t>věď na otázku č. 12.</w:t>
      </w:r>
    </w:p>
    <w:p w:rsidR="00C2665E" w:rsidRPr="00C2665E" w:rsidRDefault="00C2665E" w:rsidP="00C2665E">
      <w:pPr>
        <w:pStyle w:val="Odstavec1"/>
        <w:rPr>
          <w:rFonts w:asciiTheme="minorHAnsi" w:hAnsiTheme="minorHAnsi"/>
          <w:color w:val="000000"/>
        </w:rPr>
      </w:pPr>
      <w:r w:rsidRPr="00C2665E">
        <w:rPr>
          <w:rFonts w:asciiTheme="minorHAnsi" w:hAnsiTheme="minorHAnsi"/>
          <w:i/>
        </w:rPr>
        <w:tab/>
      </w:r>
      <w:r w:rsidRPr="00C2665E">
        <w:rPr>
          <w:rFonts w:asciiTheme="minorHAnsi" w:hAnsiTheme="minorHAnsi"/>
        </w:rPr>
        <w:t>Odpovědi shrnují zkušenosti, které měli uživatelé s pracovníky. Nejčastěji byli respondenti informováni vedoucími pracovníky. Jednalo se o ředitele, sociální pracovnice nebo vedoucí přímé péče. Informov</w:t>
      </w:r>
      <w:r w:rsidRPr="00C2665E">
        <w:rPr>
          <w:rFonts w:asciiTheme="minorHAnsi" w:hAnsiTheme="minorHAnsi"/>
        </w:rPr>
        <w:t>a</w:t>
      </w:r>
      <w:r w:rsidRPr="00C2665E">
        <w:rPr>
          <w:rFonts w:asciiTheme="minorHAnsi" w:hAnsiTheme="minorHAnsi"/>
        </w:rPr>
        <w:t>nost, o tom jak bude vypadat a fungovat komunitní bydlení, vnímali j</w:t>
      </w:r>
      <w:r w:rsidRPr="00C2665E">
        <w:rPr>
          <w:rFonts w:asciiTheme="minorHAnsi" w:hAnsiTheme="minorHAnsi"/>
        </w:rPr>
        <w:t>a</w:t>
      </w:r>
      <w:r w:rsidRPr="00C2665E">
        <w:rPr>
          <w:rFonts w:asciiTheme="minorHAnsi" w:hAnsiTheme="minorHAnsi"/>
        </w:rPr>
        <w:t>ko podporu v této oblasti.</w:t>
      </w:r>
    </w:p>
    <w:p w:rsidR="00C2665E" w:rsidRPr="00C2665E" w:rsidRDefault="00C2665E" w:rsidP="00C2665E">
      <w:pPr>
        <w:pStyle w:val="Odstavec1"/>
        <w:rPr>
          <w:rFonts w:asciiTheme="minorHAnsi" w:hAnsiTheme="minorHAnsi"/>
        </w:rPr>
      </w:pPr>
      <w:r w:rsidRPr="00C2665E">
        <w:rPr>
          <w:rFonts w:asciiTheme="minorHAnsi" w:hAnsiTheme="minorHAnsi"/>
        </w:rPr>
        <w:lastRenderedPageBreak/>
        <w:t>Zkušenosti, které mi respondenti sdělili, odpovídají popisu doporuč</w:t>
      </w:r>
      <w:r w:rsidRPr="00C2665E">
        <w:rPr>
          <w:rFonts w:asciiTheme="minorHAnsi" w:hAnsiTheme="minorHAnsi"/>
        </w:rPr>
        <w:t>o</w:t>
      </w:r>
      <w:r w:rsidRPr="00C2665E">
        <w:rPr>
          <w:rFonts w:asciiTheme="minorHAnsi" w:hAnsiTheme="minorHAnsi"/>
        </w:rPr>
        <w:t>vané podpory v oblasti informování uživatele během transformačního procesu (Národní centrum pro podporu transformace sociálních služeb, 2013c, s. 12). Jedná se o:</w:t>
      </w:r>
    </w:p>
    <w:p w:rsidR="00C2665E" w:rsidRPr="00F8396E" w:rsidRDefault="00F8396E" w:rsidP="00BD47E2">
      <w:pPr>
        <w:pStyle w:val="Odstavec1"/>
        <w:numPr>
          <w:ilvl w:val="0"/>
          <w:numId w:val="58"/>
        </w:numPr>
        <w:rPr>
          <w:rFonts w:asciiTheme="minorHAnsi" w:hAnsiTheme="minorHAnsi"/>
          <w:i/>
        </w:rPr>
      </w:pPr>
      <w:r w:rsidRPr="00F8396E">
        <w:rPr>
          <w:rFonts w:asciiTheme="minorHAnsi" w:hAnsiTheme="minorHAnsi"/>
          <w:i/>
        </w:rPr>
        <w:t>„Z</w:t>
      </w:r>
      <w:r w:rsidR="00C2665E" w:rsidRPr="00F8396E">
        <w:rPr>
          <w:rFonts w:asciiTheme="minorHAnsi" w:hAnsiTheme="minorHAnsi"/>
          <w:i/>
        </w:rPr>
        <w:t>jištění, zda chce uživatel ústavní služby odejít, jeho životních cílů a motivace ke změně</w:t>
      </w:r>
    </w:p>
    <w:p w:rsidR="00C2665E" w:rsidRPr="00F8396E" w:rsidRDefault="00F8396E" w:rsidP="00BD47E2">
      <w:pPr>
        <w:pStyle w:val="Odstavec1"/>
        <w:numPr>
          <w:ilvl w:val="0"/>
          <w:numId w:val="58"/>
        </w:numPr>
        <w:rPr>
          <w:rFonts w:asciiTheme="minorHAnsi" w:hAnsiTheme="minorHAnsi"/>
          <w:i/>
        </w:rPr>
      </w:pPr>
      <w:r w:rsidRPr="00F8396E">
        <w:rPr>
          <w:rFonts w:asciiTheme="minorHAnsi" w:hAnsiTheme="minorHAnsi"/>
          <w:i/>
        </w:rPr>
        <w:t>I</w:t>
      </w:r>
      <w:r w:rsidR="00C2665E" w:rsidRPr="00F8396E">
        <w:rPr>
          <w:rFonts w:asciiTheme="minorHAnsi" w:hAnsiTheme="minorHAnsi"/>
          <w:i/>
        </w:rPr>
        <w:t>nformování o možnostech, jak může uživatel transformace využít</w:t>
      </w:r>
    </w:p>
    <w:p w:rsidR="00C2665E" w:rsidRPr="00F8396E" w:rsidRDefault="00C2665E" w:rsidP="00BD47E2">
      <w:pPr>
        <w:pStyle w:val="Odstavec1"/>
        <w:numPr>
          <w:ilvl w:val="0"/>
          <w:numId w:val="58"/>
        </w:numPr>
        <w:rPr>
          <w:rFonts w:asciiTheme="minorHAnsi" w:hAnsiTheme="minorHAnsi"/>
          <w:i/>
        </w:rPr>
      </w:pPr>
      <w:r w:rsidRPr="00F8396E">
        <w:rPr>
          <w:rFonts w:asciiTheme="minorHAnsi" w:hAnsiTheme="minorHAnsi"/>
          <w:i/>
        </w:rPr>
        <w:t>ošetření obav (jeho i jeho blízkých a opatrovníků, případně pracovn</w:t>
      </w:r>
      <w:r w:rsidRPr="00F8396E">
        <w:rPr>
          <w:rFonts w:asciiTheme="minorHAnsi" w:hAnsiTheme="minorHAnsi"/>
          <w:i/>
        </w:rPr>
        <w:t>í</w:t>
      </w:r>
      <w:r w:rsidRPr="00F8396E">
        <w:rPr>
          <w:rFonts w:asciiTheme="minorHAnsi" w:hAnsiTheme="minorHAnsi"/>
          <w:i/>
        </w:rPr>
        <w:t>ků ústavní služby, kteří mu dosud poskytovali služby a podporu)</w:t>
      </w:r>
    </w:p>
    <w:p w:rsidR="00C2665E" w:rsidRPr="00F8396E" w:rsidRDefault="00F8396E" w:rsidP="00BD47E2">
      <w:pPr>
        <w:pStyle w:val="Odstavec1"/>
        <w:numPr>
          <w:ilvl w:val="0"/>
          <w:numId w:val="58"/>
        </w:numPr>
        <w:rPr>
          <w:rFonts w:asciiTheme="minorHAnsi" w:hAnsiTheme="minorHAnsi"/>
          <w:i/>
        </w:rPr>
      </w:pPr>
      <w:r w:rsidRPr="00F8396E">
        <w:rPr>
          <w:rFonts w:asciiTheme="minorHAnsi" w:hAnsiTheme="minorHAnsi"/>
          <w:i/>
        </w:rPr>
        <w:t>O</w:t>
      </w:r>
      <w:r w:rsidR="00C2665E" w:rsidRPr="00F8396E">
        <w:rPr>
          <w:rFonts w:asciiTheme="minorHAnsi" w:hAnsiTheme="minorHAnsi"/>
          <w:i/>
        </w:rPr>
        <w:t>bjasnění uživateli, jak bude transformace ústavu probíhat, kdy a v jakých fázích bude rozhodovat, jaká mu bude poskytnuta podpora, kdo je důležitý pro rozhodování, na koho se může obracet</w:t>
      </w:r>
      <w:r w:rsidRPr="00F8396E">
        <w:rPr>
          <w:rFonts w:asciiTheme="minorHAnsi" w:hAnsiTheme="minorHAnsi"/>
          <w:i/>
        </w:rPr>
        <w:t>“</w:t>
      </w:r>
    </w:p>
    <w:p w:rsidR="00C2665E" w:rsidRDefault="00C2665E" w:rsidP="00C2665E">
      <w:pPr>
        <w:pStyle w:val="Odstavec1"/>
        <w:rPr>
          <w:rFonts w:asciiTheme="minorHAnsi" w:hAnsiTheme="minorHAnsi"/>
        </w:rPr>
      </w:pPr>
    </w:p>
    <w:p w:rsidR="00A25D44" w:rsidRPr="00A25D44" w:rsidRDefault="00A25D44" w:rsidP="00A25D44">
      <w:pPr>
        <w:pStyle w:val="Dalodstavce"/>
      </w:pPr>
    </w:p>
    <w:p w:rsidR="00C2665E" w:rsidRPr="00C2665E" w:rsidRDefault="00C2665E" w:rsidP="00BD47E2">
      <w:pPr>
        <w:pStyle w:val="Odstavec1"/>
        <w:numPr>
          <w:ilvl w:val="0"/>
          <w:numId w:val="56"/>
        </w:numPr>
        <w:rPr>
          <w:rFonts w:asciiTheme="minorHAnsi" w:hAnsiTheme="minorHAnsi"/>
          <w:b/>
        </w:rPr>
      </w:pPr>
      <w:r w:rsidRPr="00C2665E">
        <w:rPr>
          <w:rFonts w:asciiTheme="minorHAnsi" w:hAnsiTheme="minorHAnsi"/>
          <w:b/>
        </w:rPr>
        <w:t>Bariéry</w:t>
      </w:r>
    </w:p>
    <w:p w:rsidR="00C2665E" w:rsidRPr="00C2665E" w:rsidRDefault="00C2665E" w:rsidP="00C2665E">
      <w:pPr>
        <w:pStyle w:val="Odstavec1"/>
        <w:rPr>
          <w:rFonts w:asciiTheme="minorHAnsi" w:hAnsiTheme="minorHAnsi"/>
          <w:b/>
        </w:rPr>
      </w:pPr>
    </w:p>
    <w:p w:rsidR="00C2665E" w:rsidRPr="00C2665E" w:rsidRDefault="00C2665E" w:rsidP="00C2665E">
      <w:pPr>
        <w:pStyle w:val="Odstavec1"/>
        <w:rPr>
          <w:rFonts w:asciiTheme="minorHAnsi" w:hAnsiTheme="minorHAnsi"/>
          <w:b/>
          <w:u w:val="single"/>
        </w:rPr>
      </w:pPr>
      <w:r w:rsidRPr="00C2665E">
        <w:rPr>
          <w:rFonts w:asciiTheme="minorHAnsi" w:hAnsiTheme="minorHAnsi"/>
          <w:u w:val="single"/>
        </w:rPr>
        <w:t>Nemít dostatek informací vs. Dostat informace v nevstřebatelné podobě</w:t>
      </w:r>
    </w:p>
    <w:p w:rsidR="00C2665E" w:rsidRPr="00C2665E" w:rsidRDefault="00C2665E" w:rsidP="00C2665E">
      <w:pPr>
        <w:pStyle w:val="Odstavec1"/>
        <w:rPr>
          <w:rFonts w:asciiTheme="minorHAnsi" w:hAnsiTheme="minorHAnsi"/>
          <w:i/>
          <w:color w:val="000000"/>
        </w:rPr>
      </w:pPr>
      <w:r w:rsidRPr="00C2665E">
        <w:rPr>
          <w:rFonts w:asciiTheme="minorHAnsi" w:hAnsiTheme="minorHAnsi"/>
        </w:rPr>
        <w:t>Respondent Petr Janák se pozastavil nad tím, že dlouhou dobu nevěděl, kdy se bude stěhovat: „</w:t>
      </w:r>
      <w:r w:rsidRPr="00C2665E">
        <w:rPr>
          <w:rFonts w:asciiTheme="minorHAnsi" w:hAnsiTheme="minorHAnsi"/>
          <w:i/>
          <w:color w:val="000000"/>
        </w:rPr>
        <w:t xml:space="preserve">Oni jako věděli, kde budou stát a tak. Ale dlouho nevěděli, kdy to bude stát. Že se to právě, nevím, o rok o dva posunulo.“ </w:t>
      </w:r>
    </w:p>
    <w:p w:rsidR="00C2665E" w:rsidRPr="00C2665E" w:rsidRDefault="00C2665E" w:rsidP="00846363">
      <w:pPr>
        <w:pStyle w:val="Dalodstavce"/>
      </w:pPr>
      <w:r w:rsidRPr="00C2665E">
        <w:t>Z poznámky klienta lze vidět, jak komplexní proces transformace představuje, že rozhodnutí jednotlivých aktérů a jejich realizace na sebe navazují. To mi potvrdili i pracovníci jednoho transformovaného zař</w:t>
      </w:r>
      <w:r w:rsidRPr="00C2665E">
        <w:t>í</w:t>
      </w:r>
      <w:r w:rsidRPr="00C2665E">
        <w:t>zení, že plánování a realizace komunitního bydlení byla pro ně velmi náročná a v důsledku řady okolností se výstavba bydlení pro klienty výrazně zpozdila.</w:t>
      </w:r>
    </w:p>
    <w:p w:rsidR="00C2665E" w:rsidRPr="00C2665E" w:rsidRDefault="00C2665E" w:rsidP="00846363">
      <w:pPr>
        <w:pStyle w:val="Dalodstavce"/>
        <w:rPr>
          <w:i/>
        </w:rPr>
      </w:pPr>
      <w:r w:rsidRPr="00C2665E">
        <w:t xml:space="preserve">Klientka Beáta Krátká mi sdělila, že v rámci informovanosti pro ni bylo bariérou: </w:t>
      </w:r>
      <w:r w:rsidRPr="00C2665E">
        <w:rPr>
          <w:i/>
        </w:rPr>
        <w:t>„No. Zpočátku se jako mno</w:t>
      </w:r>
      <w:r w:rsidR="00AE1E6E">
        <w:rPr>
          <w:i/>
        </w:rPr>
        <w:t>u nikdo moc nebavil. Potom se u </w:t>
      </w:r>
      <w:r w:rsidRPr="00C2665E">
        <w:rPr>
          <w:i/>
        </w:rPr>
        <w:t>mě na pokoji objevily krabice…“</w:t>
      </w:r>
      <w:r w:rsidRPr="00C2665E">
        <w:t xml:space="preserve"> … Mát</w:t>
      </w:r>
      <w:r w:rsidR="00AE1E6E">
        <w:t>e pocit, že od doby, co jste se </w:t>
      </w:r>
      <w:r w:rsidRPr="00C2665E">
        <w:t xml:space="preserve">rozhodla stěhovat až do doby stěhování, že jste to nijak moc s pracovníky neprobírali. Je to tak? </w:t>
      </w:r>
      <w:r w:rsidRPr="00C2665E">
        <w:rPr>
          <w:i/>
        </w:rPr>
        <w:t>… „No, jo.“</w:t>
      </w:r>
    </w:p>
    <w:p w:rsidR="00C2665E" w:rsidRPr="00C2665E" w:rsidRDefault="00C2665E" w:rsidP="00846363">
      <w:pPr>
        <w:pStyle w:val="Dalodstavce"/>
      </w:pPr>
      <w:r w:rsidRPr="00C2665E">
        <w:t>Z výpovědi uživatelky vyplývá, že n</w:t>
      </w:r>
      <w:r w:rsidR="00846363">
        <w:t>edostala dostatek informací. To </w:t>
      </w:r>
      <w:r w:rsidRPr="00C2665E">
        <w:t>je jedna z možností. Zdá se mi však málo pravděpodobná, když jiní klienti z tohoto domova informace dostali. Domnívám se, že klientka obdržela informace v pro ni nevstřebatelné podobě. Přizpůsobovat k</w:t>
      </w:r>
      <w:r w:rsidRPr="00C2665E">
        <w:t>o</w:t>
      </w:r>
      <w:r w:rsidRPr="00C2665E">
        <w:t>munikační prostředky schopnostem a dovednostem klienta je při práci s ním klíčové, jak se o tom zmiňuje Novosad (2006 a 2009)</w:t>
      </w:r>
      <w:r w:rsidR="00D952F2" w:rsidRPr="00C2665E">
        <w:fldChar w:fldCharType="begin"/>
      </w:r>
      <w:r w:rsidRPr="00C2665E">
        <w:instrText xml:space="preserve"> XE "N</w:instrText>
      </w:r>
      <w:r w:rsidRPr="00C2665E">
        <w:instrText>o</w:instrText>
      </w:r>
      <w:r w:rsidRPr="00C2665E">
        <w:instrText xml:space="preserve">vosad" </w:instrText>
      </w:r>
      <w:r w:rsidR="00D952F2" w:rsidRPr="00C2665E">
        <w:fldChar w:fldCharType="end"/>
      </w:r>
      <w:r w:rsidRPr="00C2665E">
        <w:t xml:space="preserve">, je třeba </w:t>
      </w:r>
      <w:r w:rsidRPr="00C2665E">
        <w:rPr>
          <w:i/>
        </w:rPr>
        <w:t>„užití oboustranně srozumitelného jazyka nebo znak</w:t>
      </w:r>
      <w:r w:rsidRPr="00C2665E">
        <w:rPr>
          <w:i/>
        </w:rPr>
        <w:t>o</w:t>
      </w:r>
      <w:r w:rsidRPr="00C2665E">
        <w:rPr>
          <w:i/>
        </w:rPr>
        <w:t>vého systému“</w:t>
      </w:r>
      <w:r w:rsidR="00846363">
        <w:br/>
      </w:r>
      <w:r w:rsidRPr="00C2665E">
        <w:t>(Novosad, 2006, s. 75). Zásadám při komunikaci se věnuje také Kopř</w:t>
      </w:r>
      <w:r w:rsidRPr="00C2665E">
        <w:t>i</w:t>
      </w:r>
      <w:r w:rsidRPr="00C2665E">
        <w:t>va</w:t>
      </w:r>
      <w:r w:rsidR="00D952F2" w:rsidRPr="00C2665E">
        <w:fldChar w:fldCharType="begin"/>
      </w:r>
      <w:r w:rsidRPr="00C2665E">
        <w:instrText xml:space="preserve"> XE "Kopřiva" </w:instrText>
      </w:r>
      <w:r w:rsidR="00D952F2" w:rsidRPr="00C2665E">
        <w:fldChar w:fldCharType="end"/>
      </w:r>
      <w:r w:rsidRPr="00C2665E">
        <w:t xml:space="preserve"> </w:t>
      </w:r>
      <w:r w:rsidRPr="00C2665E">
        <w:lastRenderedPageBreak/>
        <w:t>(2006), který zdůrazňuje, že je při rozhovoru s klientem zapo</w:t>
      </w:r>
      <w:r w:rsidR="00846363">
        <w:t>třebí</w:t>
      </w:r>
      <w:r w:rsidR="00846363">
        <w:br/>
      </w:r>
      <w:r w:rsidRPr="00C2665E">
        <w:t>vytvořit vhodné časové a prostorové podmínky (hlavně nebýt rušeni</w:t>
      </w:r>
      <w:r w:rsidR="00846363">
        <w:t>) a </w:t>
      </w:r>
      <w:r w:rsidR="00D45959">
        <w:t>že by se </w:t>
      </w:r>
      <w:r w:rsidRPr="00C2665E">
        <w:t>měl pracovník pro rozhovor vyladit (na chvíli zapomenout na další úkoly).</w:t>
      </w:r>
    </w:p>
    <w:p w:rsidR="00C2665E" w:rsidRPr="00C2665E" w:rsidRDefault="00C2665E" w:rsidP="00C2665E">
      <w:pPr>
        <w:pStyle w:val="Odstavec1"/>
        <w:rPr>
          <w:rFonts w:asciiTheme="minorHAnsi" w:hAnsiTheme="minorHAnsi"/>
        </w:rPr>
      </w:pPr>
    </w:p>
    <w:p w:rsidR="00C2665E" w:rsidRPr="00C2665E" w:rsidRDefault="00C2665E" w:rsidP="00C2665E">
      <w:pPr>
        <w:pStyle w:val="Odstavec1"/>
        <w:rPr>
          <w:rFonts w:asciiTheme="minorHAnsi" w:hAnsiTheme="minorHAnsi"/>
        </w:rPr>
      </w:pPr>
    </w:p>
    <w:p w:rsidR="00C2665E" w:rsidRPr="00C2665E" w:rsidRDefault="00C2665E" w:rsidP="00C2665E">
      <w:pPr>
        <w:pStyle w:val="Odstavec1"/>
        <w:rPr>
          <w:rFonts w:asciiTheme="minorHAnsi" w:hAnsiTheme="minorHAnsi"/>
          <w:b/>
        </w:rPr>
      </w:pPr>
      <w:r w:rsidRPr="00C2665E">
        <w:rPr>
          <w:rFonts w:asciiTheme="minorHAnsi" w:hAnsiTheme="minorHAnsi"/>
          <w:b/>
        </w:rPr>
        <w:t>II. Samostatné rozhodování</w:t>
      </w:r>
    </w:p>
    <w:p w:rsidR="00C2665E" w:rsidRPr="00C2665E" w:rsidRDefault="00C2665E" w:rsidP="00C2665E">
      <w:pPr>
        <w:pStyle w:val="Odstavec1"/>
        <w:rPr>
          <w:rFonts w:asciiTheme="minorHAnsi" w:hAnsiTheme="minorHAnsi"/>
          <w:b/>
        </w:rPr>
      </w:pPr>
    </w:p>
    <w:p w:rsidR="00C2665E" w:rsidRPr="00C2665E" w:rsidRDefault="00C2665E" w:rsidP="00BD47E2">
      <w:pPr>
        <w:pStyle w:val="Odstavec1"/>
        <w:numPr>
          <w:ilvl w:val="0"/>
          <w:numId w:val="59"/>
        </w:numPr>
        <w:rPr>
          <w:rFonts w:asciiTheme="minorHAnsi" w:hAnsiTheme="minorHAnsi"/>
          <w:b/>
        </w:rPr>
      </w:pPr>
      <w:r w:rsidRPr="00C2665E">
        <w:rPr>
          <w:rFonts w:asciiTheme="minorHAnsi" w:hAnsiTheme="minorHAnsi"/>
          <w:b/>
        </w:rPr>
        <w:t>Podpory</w:t>
      </w:r>
    </w:p>
    <w:p w:rsidR="00C2665E" w:rsidRPr="00C2665E" w:rsidRDefault="00C2665E" w:rsidP="00C2665E">
      <w:pPr>
        <w:pStyle w:val="Odstavec1"/>
        <w:rPr>
          <w:rFonts w:asciiTheme="minorHAnsi" w:hAnsiTheme="minorHAnsi"/>
          <w:b/>
        </w:rPr>
      </w:pPr>
    </w:p>
    <w:p w:rsidR="00C2665E" w:rsidRPr="00C2665E" w:rsidRDefault="00C2665E" w:rsidP="00BD47E2">
      <w:pPr>
        <w:pStyle w:val="Odstavec1"/>
        <w:numPr>
          <w:ilvl w:val="0"/>
          <w:numId w:val="60"/>
        </w:numPr>
        <w:rPr>
          <w:rFonts w:asciiTheme="minorHAnsi" w:hAnsiTheme="minorHAnsi"/>
          <w:i/>
          <w:u w:val="single"/>
        </w:rPr>
      </w:pPr>
      <w:r w:rsidRPr="00C2665E">
        <w:rPr>
          <w:rFonts w:asciiTheme="minorHAnsi" w:hAnsiTheme="minorHAnsi"/>
          <w:color w:val="000000"/>
          <w:u w:val="single"/>
        </w:rPr>
        <w:t>Respekt rodiny a přátel k rozhodnutí uživatele</w:t>
      </w:r>
    </w:p>
    <w:p w:rsidR="00C2665E" w:rsidRPr="00C2665E" w:rsidRDefault="00C2665E" w:rsidP="00C2665E">
      <w:pPr>
        <w:pStyle w:val="Odstavec1"/>
        <w:rPr>
          <w:rFonts w:asciiTheme="minorHAnsi" w:hAnsiTheme="minorHAnsi"/>
          <w:i/>
        </w:rPr>
      </w:pPr>
      <w:r w:rsidRPr="00C2665E">
        <w:rPr>
          <w:rFonts w:asciiTheme="minorHAnsi" w:hAnsiTheme="minorHAnsi"/>
          <w:color w:val="000000"/>
        </w:rPr>
        <w:t xml:space="preserve"> Hrál v této dimenzi důležitou roli, což mi potvrdila např. uživatelka Antonie Smutná: </w:t>
      </w:r>
      <w:r w:rsidRPr="00C2665E">
        <w:rPr>
          <w:rFonts w:asciiTheme="minorHAnsi" w:hAnsiTheme="minorHAnsi"/>
          <w:i/>
        </w:rPr>
        <w:t>„Jo, že můžu.“</w:t>
      </w:r>
      <w:r w:rsidRPr="00C2665E">
        <w:rPr>
          <w:rFonts w:asciiTheme="minorHAnsi" w:hAnsiTheme="minorHAnsi"/>
        </w:rPr>
        <w:t xml:space="preserve"> … Dá se říct, že respektovala Vaše ro</w:t>
      </w:r>
      <w:r w:rsidRPr="00C2665E">
        <w:rPr>
          <w:rFonts w:asciiTheme="minorHAnsi" w:hAnsiTheme="minorHAnsi"/>
        </w:rPr>
        <w:t>z</w:t>
      </w:r>
      <w:r w:rsidRPr="00C2665E">
        <w:rPr>
          <w:rFonts w:asciiTheme="minorHAnsi" w:hAnsiTheme="minorHAnsi"/>
        </w:rPr>
        <w:t xml:space="preserve">hodnutí.? … </w:t>
      </w:r>
      <w:r w:rsidRPr="00C2665E">
        <w:rPr>
          <w:rFonts w:asciiTheme="minorHAnsi" w:hAnsiTheme="minorHAnsi"/>
          <w:i/>
        </w:rPr>
        <w:t>„Ano.“</w:t>
      </w:r>
      <w:r w:rsidRPr="00C2665E">
        <w:rPr>
          <w:rFonts w:asciiTheme="minorHAnsi" w:hAnsiTheme="minorHAnsi"/>
        </w:rPr>
        <w:t xml:space="preserve"> … Podpořila Vás v tom. … </w:t>
      </w:r>
      <w:r w:rsidRPr="00C2665E">
        <w:rPr>
          <w:rFonts w:asciiTheme="minorHAnsi" w:hAnsiTheme="minorHAnsi"/>
          <w:i/>
        </w:rPr>
        <w:t>„Ano.“</w:t>
      </w:r>
    </w:p>
    <w:p w:rsidR="00C2665E" w:rsidRPr="00C2665E" w:rsidRDefault="00C2665E" w:rsidP="0003370C">
      <w:pPr>
        <w:pStyle w:val="Dalodstavce"/>
        <w:rPr>
          <w:i/>
        </w:rPr>
      </w:pPr>
      <w:r w:rsidRPr="00C2665E">
        <w:t>Podobně mi odpověděl uživatel Bud Spencer:</w:t>
      </w:r>
      <w:r w:rsidRPr="00C2665E">
        <w:rPr>
          <w:i/>
        </w:rPr>
        <w:t xml:space="preserve"> „No, já jsem jezdíval za přáteli do L.“</w:t>
      </w:r>
      <w:r w:rsidRPr="00C2665E">
        <w:t xml:space="preserve"> … A co vám na to řekli. Byli rádi, že se stěhujete? … </w:t>
      </w:r>
      <w:r w:rsidRPr="00C2665E">
        <w:rPr>
          <w:i/>
        </w:rPr>
        <w:t>„Joo, že je dobře, že budu moct bydlet sám.“</w:t>
      </w:r>
      <w:r w:rsidRPr="00C2665E">
        <w:t xml:space="preserve"> … Dá se říct, že viděli, že je to vaše přání, tak vás v tom podpořili? … </w:t>
      </w:r>
      <w:r w:rsidRPr="00C2665E">
        <w:rPr>
          <w:i/>
        </w:rPr>
        <w:t>„Uhm.“</w:t>
      </w:r>
    </w:p>
    <w:p w:rsidR="00C2665E" w:rsidRPr="00C2665E" w:rsidRDefault="00C2665E" w:rsidP="0003370C">
      <w:pPr>
        <w:pStyle w:val="Dalodstavce"/>
        <w:rPr>
          <w:i/>
        </w:rPr>
      </w:pPr>
      <w:r w:rsidRPr="00C2665E">
        <w:t>Klient Oliver Záhoda se také bavil o stěhování se svým kamarádem:</w:t>
      </w:r>
      <w:r w:rsidRPr="00C2665E">
        <w:rPr>
          <w:i/>
        </w:rPr>
        <w:t xml:space="preserve"> „Já jsem se ještě bavil se svým kamarádem KL.“</w:t>
      </w:r>
      <w:r w:rsidRPr="00C2665E">
        <w:t xml:space="preserve"> … A co vám řekl na to, že se budete stěhovat? … </w:t>
      </w:r>
      <w:r w:rsidRPr="00C2665E">
        <w:rPr>
          <w:i/>
        </w:rPr>
        <w:t>„No, vzal to, že je to moje rozhodnutí.“</w:t>
      </w:r>
    </w:p>
    <w:p w:rsidR="00C2665E" w:rsidRPr="00C2665E" w:rsidRDefault="00C2665E" w:rsidP="0003370C">
      <w:pPr>
        <w:pStyle w:val="Dalodstavce"/>
      </w:pPr>
      <w:r w:rsidRPr="00C2665E">
        <w:t xml:space="preserve">Mnoho mnou oslovených respondentů mi potvrdilo, že je jejich </w:t>
      </w:r>
      <w:r w:rsidR="00BD5E1D">
        <w:t>blízcí podpořili v samostatném rozhodování</w:t>
      </w:r>
      <w:r w:rsidRPr="00C2665E">
        <w:t>. Někteří rodiče dětí s postižením (především mentálním) však mají tendenci s nimi i v dospělém věku jednat jako by byli malé děti, rozhodovat o tom, co je pro ně dobré apod. Neakceptování dospělosti mentálně postiženého jeho rodiči (častěji matkami) mívá dvojí význam, jednak jim závislost potomka může poskytovat určitý smysl života, jednak mívají obavy, že jejich dítě nezvládne být nezávislé. (Vágnerová</w:t>
      </w:r>
      <w:r w:rsidR="00D952F2" w:rsidRPr="00C2665E">
        <w:fldChar w:fldCharType="begin"/>
      </w:r>
      <w:r w:rsidRPr="00C2665E">
        <w:instrText xml:space="preserve"> XE "Vágnerová" </w:instrText>
      </w:r>
      <w:r w:rsidR="00D952F2" w:rsidRPr="00C2665E">
        <w:fldChar w:fldCharType="end"/>
      </w:r>
      <w:r w:rsidRPr="00C2665E">
        <w:t xml:space="preserve">, 2004). </w:t>
      </w:r>
      <w:r w:rsidRPr="00C2665E">
        <w:rPr>
          <w:i/>
        </w:rPr>
        <w:t>„V důsledku toho bývají mentálně postižení často velmi málo soběstační a neumějí ani to, co by se naučit mohli. Tento fakt bývá zna</w:t>
      </w:r>
      <w:r w:rsidRPr="00C2665E">
        <w:rPr>
          <w:i/>
        </w:rPr>
        <w:t>č</w:t>
      </w:r>
      <w:r w:rsidRPr="00C2665E">
        <w:rPr>
          <w:i/>
        </w:rPr>
        <w:t>nou překážkou adaptace na změnu prostředí…“</w:t>
      </w:r>
      <w:r w:rsidRPr="00C2665E">
        <w:t xml:space="preserve"> (Vágnerová</w:t>
      </w:r>
      <w:r w:rsidR="00D952F2" w:rsidRPr="00C2665E">
        <w:fldChar w:fldCharType="begin"/>
      </w:r>
      <w:r w:rsidRPr="00C2665E">
        <w:instrText xml:space="preserve"> XE "Vágn</w:instrText>
      </w:r>
      <w:r w:rsidRPr="00C2665E">
        <w:instrText>e</w:instrText>
      </w:r>
      <w:r w:rsidRPr="00C2665E">
        <w:instrText xml:space="preserve">rová" </w:instrText>
      </w:r>
      <w:r w:rsidR="00D952F2" w:rsidRPr="00C2665E">
        <w:fldChar w:fldCharType="end"/>
      </w:r>
      <w:r w:rsidRPr="00C2665E">
        <w:t>, 2004, s. 311)</w:t>
      </w:r>
    </w:p>
    <w:p w:rsidR="00C2665E" w:rsidRPr="00C2665E" w:rsidRDefault="00C2665E" w:rsidP="0003370C">
      <w:pPr>
        <w:pStyle w:val="Dalodstavce"/>
      </w:pPr>
      <w:r w:rsidRPr="00182BCF">
        <w:rPr>
          <w:b/>
          <w:i/>
        </w:rPr>
        <w:t>Úkolem pomáhajících pracovníků</w:t>
      </w:r>
      <w:r w:rsidRPr="00C2665E">
        <w:t xml:space="preserve"> je pracovat s celou rodinou uživatele během procesu transforma</w:t>
      </w:r>
      <w:r w:rsidR="00182BCF">
        <w:t>ce, aby překonali svůj strach a </w:t>
      </w:r>
      <w:r w:rsidRPr="00C2665E">
        <w:t>obavy a „dovolili“ člověku s postižením, aby získal kontrolu nad svým životem, potažmo samostatnost (viz Národní centrum podpory tran</w:t>
      </w:r>
      <w:r w:rsidRPr="00C2665E">
        <w:t>s</w:t>
      </w:r>
      <w:r w:rsidRPr="00C2665E">
        <w:t>formace sociálních služeb, 2013a, s. 102-106)</w:t>
      </w:r>
    </w:p>
    <w:p w:rsidR="00BD5E1D" w:rsidRDefault="00BD5E1D">
      <w:pPr>
        <w:rPr>
          <w:rFonts w:asciiTheme="minorHAnsi" w:hAnsiTheme="minorHAnsi"/>
          <w:i/>
        </w:rPr>
      </w:pPr>
      <w:r>
        <w:rPr>
          <w:rFonts w:asciiTheme="minorHAnsi" w:hAnsiTheme="minorHAnsi"/>
          <w:i/>
        </w:rPr>
        <w:br w:type="page"/>
      </w:r>
    </w:p>
    <w:p w:rsidR="00C2665E" w:rsidRPr="00C2665E" w:rsidRDefault="00C2665E" w:rsidP="00BD47E2">
      <w:pPr>
        <w:pStyle w:val="Odstavec1"/>
        <w:numPr>
          <w:ilvl w:val="0"/>
          <w:numId w:val="60"/>
        </w:numPr>
        <w:rPr>
          <w:rFonts w:asciiTheme="minorHAnsi" w:hAnsiTheme="minorHAnsi"/>
          <w:u w:val="single"/>
        </w:rPr>
      </w:pPr>
      <w:r w:rsidRPr="00C2665E">
        <w:rPr>
          <w:rFonts w:asciiTheme="minorHAnsi" w:hAnsiTheme="minorHAnsi"/>
          <w:u w:val="single"/>
        </w:rPr>
        <w:lastRenderedPageBreak/>
        <w:t>Vědět, jak vypadá komunitní bydlení</w:t>
      </w:r>
    </w:p>
    <w:p w:rsidR="00C2665E" w:rsidRPr="00C2665E" w:rsidRDefault="00C2665E" w:rsidP="00C2665E">
      <w:pPr>
        <w:pStyle w:val="Odstavec1"/>
        <w:rPr>
          <w:rFonts w:asciiTheme="minorHAnsi" w:hAnsiTheme="minorHAnsi"/>
          <w:i/>
        </w:rPr>
      </w:pPr>
      <w:r w:rsidRPr="00C2665E">
        <w:rPr>
          <w:rFonts w:asciiTheme="minorHAnsi" w:hAnsiTheme="minorHAnsi"/>
        </w:rPr>
        <w:t xml:space="preserve">Všichni respondenti mi sdělili, že se byli ve svém potenciálním bydlišti podívat, než se do něho stěhovali. Zajímalo mě, jestli „vědět, jak to tam vypadá“ mělo vliv na jejich konečné rozhodnutí se přestěhovat. Hned od několika klientů jsem se dozvěděla, že ano. Například klientka Anna Malá mi na dotaz odpověděla: </w:t>
      </w:r>
      <w:r w:rsidRPr="00C2665E">
        <w:rPr>
          <w:rFonts w:asciiTheme="minorHAnsi" w:hAnsiTheme="minorHAnsi"/>
          <w:i/>
        </w:rPr>
        <w:t>„Jo, pomohlo to.“</w:t>
      </w:r>
      <w:r w:rsidRPr="00C2665E">
        <w:rPr>
          <w:rFonts w:asciiTheme="minorHAnsi" w:hAnsiTheme="minorHAnsi"/>
        </w:rPr>
        <w:t xml:space="preserve"> Podobně mi to potvrdil respondent Ota Jirsák: </w:t>
      </w:r>
      <w:r w:rsidRPr="00C2665E">
        <w:rPr>
          <w:rFonts w:asciiTheme="minorHAnsi" w:hAnsiTheme="minorHAnsi"/>
          <w:i/>
        </w:rPr>
        <w:t>„Uhm, jo.“</w:t>
      </w:r>
    </w:p>
    <w:p w:rsidR="00C2665E" w:rsidRPr="00C2665E" w:rsidRDefault="00C2665E" w:rsidP="00C2665E">
      <w:pPr>
        <w:pStyle w:val="Odstavec1"/>
        <w:rPr>
          <w:rFonts w:asciiTheme="minorHAnsi" w:hAnsiTheme="minorHAnsi"/>
        </w:rPr>
      </w:pPr>
      <w:r w:rsidRPr="00C2665E">
        <w:rPr>
          <w:rFonts w:asciiTheme="minorHAnsi" w:hAnsiTheme="minorHAnsi"/>
          <w:i/>
        </w:rPr>
        <w:tab/>
      </w:r>
      <w:r w:rsidRPr="00182BCF">
        <w:rPr>
          <w:rFonts w:asciiTheme="minorHAnsi" w:hAnsiTheme="minorHAnsi"/>
          <w:b/>
          <w:i/>
        </w:rPr>
        <w:t>Myšlení mentálně retardovaných</w:t>
      </w:r>
      <w:r w:rsidRPr="00C2665E">
        <w:rPr>
          <w:rFonts w:asciiTheme="minorHAnsi" w:hAnsiTheme="minorHAnsi"/>
        </w:rPr>
        <w:t xml:space="preserve"> je vždy vázáno na realitu, někdy dokonce pouze na její konkrétní, do určité míry náhodnou, akt</w:t>
      </w:r>
      <w:r w:rsidRPr="00C2665E">
        <w:rPr>
          <w:rFonts w:asciiTheme="minorHAnsi" w:hAnsiTheme="minorHAnsi"/>
        </w:rPr>
        <w:t>u</w:t>
      </w:r>
      <w:r w:rsidRPr="00C2665E">
        <w:rPr>
          <w:rFonts w:asciiTheme="minorHAnsi" w:hAnsiTheme="minorHAnsi"/>
        </w:rPr>
        <w:t>ální variantu. Pro člověka s mentálním postižením je důležité, jak se mu situace jeví, o její podstatě není schopen uvažovat (Vágnerová</w:t>
      </w:r>
      <w:r w:rsidR="00D952F2" w:rsidRPr="00C2665E">
        <w:rPr>
          <w:rFonts w:asciiTheme="minorHAnsi" w:hAnsiTheme="minorHAnsi"/>
        </w:rPr>
        <w:fldChar w:fldCharType="begin"/>
      </w:r>
      <w:r w:rsidRPr="00C2665E">
        <w:rPr>
          <w:rFonts w:asciiTheme="minorHAnsi" w:hAnsiTheme="minorHAnsi"/>
        </w:rPr>
        <w:instrText xml:space="preserve"> XE "Vágnerová" </w:instrText>
      </w:r>
      <w:r w:rsidR="00D952F2" w:rsidRPr="00C2665E">
        <w:rPr>
          <w:rFonts w:asciiTheme="minorHAnsi" w:hAnsiTheme="minorHAnsi"/>
        </w:rPr>
        <w:fldChar w:fldCharType="end"/>
      </w:r>
      <w:r w:rsidRPr="00C2665E">
        <w:rPr>
          <w:rFonts w:asciiTheme="minorHAnsi" w:hAnsiTheme="minorHAnsi"/>
        </w:rPr>
        <w:t>, 2004). Rozhodování těchto lidí by měla tedy předcházet vždy zkušenost, v tomto případě vidět na vlastní oči bydle</w:t>
      </w:r>
      <w:r w:rsidR="00BD5E1D">
        <w:rPr>
          <w:rFonts w:asciiTheme="minorHAnsi" w:hAnsiTheme="minorHAnsi"/>
        </w:rPr>
        <w:t>ní = vím, do čeho jdu. Proto si </w:t>
      </w:r>
      <w:r w:rsidRPr="00C2665E">
        <w:rPr>
          <w:rFonts w:asciiTheme="minorHAnsi" w:hAnsiTheme="minorHAnsi"/>
        </w:rPr>
        <w:t>myslím, že se jedná o významný příklad podpory už</w:t>
      </w:r>
      <w:r w:rsidRPr="00C2665E">
        <w:rPr>
          <w:rFonts w:asciiTheme="minorHAnsi" w:hAnsiTheme="minorHAnsi"/>
        </w:rPr>
        <w:t>i</w:t>
      </w:r>
      <w:r w:rsidRPr="00C2665E">
        <w:rPr>
          <w:rFonts w:asciiTheme="minorHAnsi" w:hAnsiTheme="minorHAnsi"/>
        </w:rPr>
        <w:t>vatelů, jejíž důl</w:t>
      </w:r>
      <w:r w:rsidRPr="00C2665E">
        <w:rPr>
          <w:rFonts w:asciiTheme="minorHAnsi" w:hAnsiTheme="minorHAnsi"/>
        </w:rPr>
        <w:t>e</w:t>
      </w:r>
      <w:r w:rsidRPr="00C2665E">
        <w:rPr>
          <w:rFonts w:asciiTheme="minorHAnsi" w:hAnsiTheme="minorHAnsi"/>
        </w:rPr>
        <w:t>žitost mi potvrdili i sami respondenti.</w:t>
      </w:r>
    </w:p>
    <w:p w:rsidR="00C2665E" w:rsidRPr="00C2665E" w:rsidRDefault="00C2665E" w:rsidP="00C2665E">
      <w:pPr>
        <w:pStyle w:val="Odstavec1"/>
        <w:rPr>
          <w:rFonts w:asciiTheme="minorHAnsi" w:hAnsiTheme="minorHAnsi"/>
        </w:rPr>
      </w:pPr>
    </w:p>
    <w:p w:rsidR="00C2665E" w:rsidRPr="00C2665E" w:rsidRDefault="00C2665E" w:rsidP="00C2665E">
      <w:pPr>
        <w:pStyle w:val="Odstavec1"/>
        <w:rPr>
          <w:rFonts w:asciiTheme="minorHAnsi" w:hAnsiTheme="minorHAnsi"/>
        </w:rPr>
      </w:pPr>
      <w:r w:rsidRPr="00C2665E">
        <w:rPr>
          <w:rFonts w:asciiTheme="minorHAnsi" w:hAnsiTheme="minorHAnsi"/>
        </w:rPr>
        <w:t>Klienti mi také při rozhovorech sdělili, na základě jakých informací se rozhodli jít bydlet do komunitního bydlení. Jako výhody vnímali:</w:t>
      </w:r>
    </w:p>
    <w:p w:rsidR="00C2665E" w:rsidRPr="00C2665E" w:rsidRDefault="00C2665E" w:rsidP="00BD47E2">
      <w:pPr>
        <w:pStyle w:val="Odstavec1"/>
        <w:numPr>
          <w:ilvl w:val="0"/>
          <w:numId w:val="61"/>
        </w:numPr>
        <w:rPr>
          <w:rFonts w:asciiTheme="minorHAnsi" w:hAnsiTheme="minorHAnsi"/>
        </w:rPr>
      </w:pPr>
      <w:r w:rsidRPr="00C2665E">
        <w:rPr>
          <w:rFonts w:asciiTheme="minorHAnsi" w:hAnsiTheme="minorHAnsi"/>
          <w:u w:val="single"/>
        </w:rPr>
        <w:t>Mít svůj pokoj</w:t>
      </w:r>
      <w:r w:rsidRPr="00C2665E">
        <w:rPr>
          <w:rFonts w:asciiTheme="minorHAnsi" w:hAnsiTheme="minorHAnsi"/>
        </w:rPr>
        <w:t xml:space="preserve"> – „</w:t>
      </w:r>
      <w:r w:rsidRPr="00C2665E">
        <w:rPr>
          <w:rFonts w:asciiTheme="minorHAnsi" w:hAnsiTheme="minorHAnsi"/>
          <w:i/>
          <w:color w:val="000000"/>
        </w:rPr>
        <w:t xml:space="preserve">Že budu mít svůj pokoj, že tu bude nějaká zahrada okolo, že bude mít člověk kam si jít sednout. Tam v tom ústavu je to jako ve špitále, v nemocnici. Že tam je smrad z dezinfekce.“ </w:t>
      </w:r>
      <w:r w:rsidRPr="00C2665E">
        <w:rPr>
          <w:rFonts w:asciiTheme="minorHAnsi" w:hAnsiTheme="minorHAnsi"/>
          <w:color w:val="000000"/>
        </w:rPr>
        <w:t>(Petr J</w:t>
      </w:r>
      <w:r w:rsidRPr="00C2665E">
        <w:rPr>
          <w:rFonts w:asciiTheme="minorHAnsi" w:hAnsiTheme="minorHAnsi"/>
          <w:color w:val="000000"/>
        </w:rPr>
        <w:t>a</w:t>
      </w:r>
      <w:r w:rsidRPr="00C2665E">
        <w:rPr>
          <w:rFonts w:asciiTheme="minorHAnsi" w:hAnsiTheme="minorHAnsi"/>
          <w:color w:val="000000"/>
        </w:rPr>
        <w:t>nák)</w:t>
      </w:r>
    </w:p>
    <w:p w:rsidR="00C2665E" w:rsidRPr="00C2665E" w:rsidRDefault="00C2665E" w:rsidP="00BD47E2">
      <w:pPr>
        <w:pStyle w:val="Odstavec1"/>
        <w:numPr>
          <w:ilvl w:val="0"/>
          <w:numId w:val="61"/>
        </w:numPr>
        <w:rPr>
          <w:rFonts w:asciiTheme="minorHAnsi" w:hAnsiTheme="minorHAnsi"/>
        </w:rPr>
      </w:pPr>
      <w:r w:rsidRPr="00C2665E">
        <w:rPr>
          <w:rFonts w:asciiTheme="minorHAnsi" w:hAnsiTheme="minorHAnsi"/>
          <w:u w:val="single"/>
        </w:rPr>
        <w:t>Mít soukromí</w:t>
      </w:r>
      <w:r w:rsidRPr="00C2665E">
        <w:rPr>
          <w:rFonts w:asciiTheme="minorHAnsi" w:hAnsiTheme="minorHAnsi"/>
        </w:rPr>
        <w:t xml:space="preserve"> - </w:t>
      </w:r>
      <w:r w:rsidRPr="00C2665E">
        <w:rPr>
          <w:rFonts w:asciiTheme="minorHAnsi" w:hAnsiTheme="minorHAnsi"/>
          <w:i/>
        </w:rPr>
        <w:t>„Hlavně to soukromí, protože ani doma jsem neměla žádný soukromí, než jsem přišla do ústavu.“ (Beáta Krátká)</w:t>
      </w:r>
    </w:p>
    <w:p w:rsidR="00C2665E" w:rsidRPr="00C2665E" w:rsidRDefault="00C2665E" w:rsidP="00BD47E2">
      <w:pPr>
        <w:pStyle w:val="Odstavec1"/>
        <w:numPr>
          <w:ilvl w:val="0"/>
          <w:numId w:val="61"/>
        </w:numPr>
        <w:rPr>
          <w:rFonts w:asciiTheme="minorHAnsi" w:hAnsiTheme="minorHAnsi"/>
        </w:rPr>
      </w:pPr>
      <w:r w:rsidRPr="00C2665E">
        <w:rPr>
          <w:rFonts w:asciiTheme="minorHAnsi" w:hAnsiTheme="minorHAnsi"/>
          <w:u w:val="single"/>
        </w:rPr>
        <w:t>Úprava pokoje dle své volby</w:t>
      </w:r>
      <w:r w:rsidRPr="00C2665E">
        <w:rPr>
          <w:rFonts w:asciiTheme="minorHAnsi" w:hAnsiTheme="minorHAnsi"/>
        </w:rPr>
        <w:t xml:space="preserve"> - </w:t>
      </w:r>
      <w:r w:rsidRPr="00C2665E">
        <w:rPr>
          <w:rFonts w:asciiTheme="minorHAnsi" w:hAnsiTheme="minorHAnsi"/>
          <w:i/>
          <w:color w:val="000000"/>
        </w:rPr>
        <w:t>„… jaký si to hezký udělám u mě na p</w:t>
      </w:r>
      <w:r w:rsidRPr="00C2665E">
        <w:rPr>
          <w:rFonts w:asciiTheme="minorHAnsi" w:hAnsiTheme="minorHAnsi"/>
          <w:i/>
          <w:color w:val="000000"/>
        </w:rPr>
        <w:t>o</w:t>
      </w:r>
      <w:r w:rsidRPr="00C2665E">
        <w:rPr>
          <w:rFonts w:asciiTheme="minorHAnsi" w:hAnsiTheme="minorHAnsi"/>
          <w:i/>
          <w:color w:val="000000"/>
        </w:rPr>
        <w:t>koji</w:t>
      </w:r>
      <w:r w:rsidRPr="00C2665E">
        <w:rPr>
          <w:rFonts w:asciiTheme="minorHAnsi" w:hAnsiTheme="minorHAnsi"/>
          <w:color w:val="000000"/>
        </w:rPr>
        <w:t>.“ (Stanislava Václavíková)</w:t>
      </w:r>
    </w:p>
    <w:p w:rsidR="00C2665E" w:rsidRDefault="00C2665E" w:rsidP="00BD47E2">
      <w:pPr>
        <w:pStyle w:val="Odstavec1"/>
        <w:numPr>
          <w:ilvl w:val="0"/>
          <w:numId w:val="61"/>
        </w:numPr>
        <w:rPr>
          <w:rFonts w:asciiTheme="minorHAnsi" w:hAnsiTheme="minorHAnsi"/>
          <w:color w:val="000000"/>
        </w:rPr>
      </w:pPr>
      <w:r w:rsidRPr="00C2665E">
        <w:rPr>
          <w:rFonts w:asciiTheme="minorHAnsi" w:hAnsiTheme="minorHAnsi"/>
          <w:u w:val="single"/>
        </w:rPr>
        <w:t>Chodit častěji ven dle své volby</w:t>
      </w:r>
      <w:r w:rsidRPr="00C2665E">
        <w:rPr>
          <w:rFonts w:asciiTheme="minorHAnsi" w:hAnsiTheme="minorHAnsi"/>
        </w:rPr>
        <w:t xml:space="preserve"> - </w:t>
      </w:r>
      <w:r w:rsidRPr="00C2665E">
        <w:rPr>
          <w:rFonts w:asciiTheme="minorHAnsi" w:hAnsiTheme="minorHAnsi"/>
          <w:i/>
          <w:color w:val="000000"/>
        </w:rPr>
        <w:t xml:space="preserve">„Že budu chodit víc jako do města, ven.“ </w:t>
      </w:r>
      <w:r w:rsidRPr="00C2665E">
        <w:rPr>
          <w:rFonts w:asciiTheme="minorHAnsi" w:hAnsiTheme="minorHAnsi"/>
          <w:color w:val="000000"/>
        </w:rPr>
        <w:t>(Stanislava Václavíková)</w:t>
      </w:r>
    </w:p>
    <w:p w:rsidR="00966726" w:rsidRPr="00966726" w:rsidRDefault="00966726" w:rsidP="00966726">
      <w:pPr>
        <w:pStyle w:val="Dalodstavce"/>
      </w:pPr>
    </w:p>
    <w:p w:rsidR="00C2665E" w:rsidRPr="00C2665E" w:rsidRDefault="00C2665E" w:rsidP="00C2665E">
      <w:pPr>
        <w:pStyle w:val="Odstavec1"/>
        <w:rPr>
          <w:rFonts w:asciiTheme="minorHAnsi" w:hAnsiTheme="minorHAnsi"/>
        </w:rPr>
      </w:pPr>
      <w:r w:rsidRPr="00C2665E">
        <w:rPr>
          <w:rFonts w:asciiTheme="minorHAnsi" w:hAnsiTheme="minorHAnsi"/>
        </w:rPr>
        <w:t>Příklady podpor, které mi respondenti uvedli, se objevují v rámci úkolů, jež jsou kladeny na pracovníky při práci s klienty během transforma</w:t>
      </w:r>
      <w:r w:rsidRPr="00C2665E">
        <w:rPr>
          <w:rFonts w:asciiTheme="minorHAnsi" w:hAnsiTheme="minorHAnsi"/>
        </w:rPr>
        <w:t>č</w:t>
      </w:r>
      <w:r w:rsidRPr="00C2665E">
        <w:rPr>
          <w:rFonts w:asciiTheme="minorHAnsi" w:hAnsiTheme="minorHAnsi"/>
        </w:rPr>
        <w:t>ního procesu. Jedná se především o oblast zplnomocňování uživatele, jejímiž úkoly jsou zplnomocňovat klienty v rozhodování o vlastním ž</w:t>
      </w:r>
      <w:r w:rsidRPr="00C2665E">
        <w:rPr>
          <w:rFonts w:asciiTheme="minorHAnsi" w:hAnsiTheme="minorHAnsi"/>
        </w:rPr>
        <w:t>i</w:t>
      </w:r>
      <w:r w:rsidRPr="00C2665E">
        <w:rPr>
          <w:rFonts w:asciiTheme="minorHAnsi" w:hAnsiTheme="minorHAnsi"/>
        </w:rPr>
        <w:t>votě a posilovat jejich aktivní účast n</w:t>
      </w:r>
      <w:r w:rsidR="00966726">
        <w:rPr>
          <w:rFonts w:asciiTheme="minorHAnsi" w:hAnsiTheme="minorHAnsi"/>
        </w:rPr>
        <w:t>a rozhodování o tom, kde, jak a </w:t>
      </w:r>
      <w:r w:rsidRPr="00C2665E">
        <w:rPr>
          <w:rFonts w:asciiTheme="minorHAnsi" w:hAnsiTheme="minorHAnsi"/>
        </w:rPr>
        <w:t>s kým budou žít (Národní centrum podpory transformace sociálních služeb, 2013c).</w:t>
      </w:r>
    </w:p>
    <w:p w:rsidR="00C2665E" w:rsidRPr="00C2665E" w:rsidRDefault="00C2665E" w:rsidP="00966726">
      <w:pPr>
        <w:pStyle w:val="Dalodstavce"/>
      </w:pPr>
      <w:r w:rsidRPr="00BD5E1D">
        <w:rPr>
          <w:i/>
        </w:rPr>
        <w:t xml:space="preserve">„Nejdůležitější je, aby si klienti uvědomili </w:t>
      </w:r>
      <w:r w:rsidR="00BD5E1D">
        <w:rPr>
          <w:i/>
        </w:rPr>
        <w:t>svoji vlastní vůli a naučili se </w:t>
      </w:r>
      <w:r w:rsidRPr="00BD5E1D">
        <w:rPr>
          <w:i/>
        </w:rPr>
        <w:t>ji používat! Ústav má totiž devastující vliv na vůli a rozhodování lidí, kteří v něm žijí.“</w:t>
      </w:r>
      <w:r w:rsidRPr="00C2665E">
        <w:t xml:space="preserve"> (Národní centrum podpory transformace sociálních </w:t>
      </w:r>
      <w:r w:rsidRPr="00C2665E">
        <w:lastRenderedPageBreak/>
        <w:t>služeb, 2013c, s. 14) Podpora rozhodování uživatelů, která je jednou z ne</w:t>
      </w:r>
      <w:r w:rsidR="00BD5E1D">
        <w:t>j</w:t>
      </w:r>
      <w:r w:rsidRPr="00C2665E">
        <w:t>větších výzev pro pracovníky v období transformace, začíná umo</w:t>
      </w:r>
      <w:r w:rsidRPr="00C2665E">
        <w:t>ž</w:t>
      </w:r>
      <w:r w:rsidRPr="00C2665E">
        <w:t>něním volby mezi dvěma a dále mezi několika možnostmi. Volba by se měla týkat nejen běžných denních věcí, např. toho, co si chce vzít už</w:t>
      </w:r>
      <w:r w:rsidRPr="00C2665E">
        <w:t>i</w:t>
      </w:r>
      <w:r w:rsidRPr="00C2665E">
        <w:t>vatel na sebe, ale je zapotřebí ho podporovat v rozhodnutích, která ovlivní jeho život z dlouhodobé perspektivy (Národní centrum podpory transformace sociálních služeb, 2013c).</w:t>
      </w:r>
    </w:p>
    <w:p w:rsidR="00C2665E" w:rsidRPr="00C2665E" w:rsidRDefault="00C2665E" w:rsidP="00966726">
      <w:pPr>
        <w:pStyle w:val="Dalodstavce"/>
      </w:pPr>
      <w:r w:rsidRPr="00C2665E">
        <w:t>Přebírání osobní zodpovědnosti je pro každého člověka proces dlouhodobý. Vychází z vnitřní motivovanosti klienta, z výchovného p</w:t>
      </w:r>
      <w:r w:rsidRPr="00C2665E">
        <w:t>ů</w:t>
      </w:r>
      <w:r w:rsidRPr="00C2665E">
        <w:t>sobení, jeho osobního založení, svědomí a nabytých zkušeností. U uživ</w:t>
      </w:r>
      <w:r w:rsidRPr="00C2665E">
        <w:t>a</w:t>
      </w:r>
      <w:r w:rsidRPr="00C2665E">
        <w:t>telů, kteří se hůře rozhodují a obtížněji komunikují, by měl být v rozhodovacím procesu o důležitých věcech, jako je např. stěhování, přítomen širší tým – př. sociální pracovn</w:t>
      </w:r>
      <w:r w:rsidR="00966726">
        <w:t>ík, rodina, opatrovník, lékař a </w:t>
      </w:r>
      <w:r w:rsidRPr="00C2665E">
        <w:t>další pro uživatele důležité osoby. Klient by měl mít vždy poslední slovo v oblastech, které se ho týkají, a být přitom edukován o všech riz</w:t>
      </w:r>
      <w:r w:rsidRPr="00C2665E">
        <w:t>i</w:t>
      </w:r>
      <w:r w:rsidRPr="00C2665E">
        <w:t>cích a důsledcích, které plynou z jeho rozhodnutí (Národní centrum podpory transformace sociálních služeb, 2013c).</w:t>
      </w:r>
    </w:p>
    <w:p w:rsidR="00C2665E" w:rsidRPr="00C2665E" w:rsidRDefault="00C2665E" w:rsidP="00C2665E">
      <w:pPr>
        <w:pStyle w:val="Odstavec1"/>
        <w:rPr>
          <w:rFonts w:asciiTheme="minorHAnsi" w:hAnsiTheme="minorHAnsi"/>
        </w:rPr>
      </w:pPr>
    </w:p>
    <w:p w:rsidR="00C2665E" w:rsidRPr="00C2665E" w:rsidRDefault="00C2665E" w:rsidP="00C2665E">
      <w:pPr>
        <w:pStyle w:val="Odstavec1"/>
        <w:rPr>
          <w:rFonts w:asciiTheme="minorHAnsi" w:hAnsiTheme="minorHAnsi"/>
        </w:rPr>
      </w:pPr>
    </w:p>
    <w:p w:rsidR="00C2665E" w:rsidRPr="00C2665E" w:rsidRDefault="00C2665E" w:rsidP="00BD47E2">
      <w:pPr>
        <w:pStyle w:val="Odstavec1"/>
        <w:numPr>
          <w:ilvl w:val="0"/>
          <w:numId w:val="59"/>
        </w:numPr>
        <w:rPr>
          <w:rFonts w:asciiTheme="minorHAnsi" w:hAnsiTheme="minorHAnsi"/>
          <w:b/>
        </w:rPr>
      </w:pPr>
      <w:r w:rsidRPr="00C2665E">
        <w:rPr>
          <w:rFonts w:asciiTheme="minorHAnsi" w:hAnsiTheme="minorHAnsi"/>
          <w:b/>
        </w:rPr>
        <w:t>Bariéry</w:t>
      </w:r>
    </w:p>
    <w:p w:rsidR="00C2665E" w:rsidRPr="00C2665E" w:rsidRDefault="00C2665E" w:rsidP="00C2665E">
      <w:pPr>
        <w:pStyle w:val="Odstavec1"/>
        <w:rPr>
          <w:rFonts w:asciiTheme="minorHAnsi" w:hAnsiTheme="minorHAnsi"/>
          <w:b/>
        </w:rPr>
      </w:pPr>
    </w:p>
    <w:p w:rsidR="00C2665E" w:rsidRPr="00C2665E" w:rsidRDefault="00C2665E" w:rsidP="00BD47E2">
      <w:pPr>
        <w:pStyle w:val="Odstavec1"/>
        <w:numPr>
          <w:ilvl w:val="0"/>
          <w:numId w:val="62"/>
        </w:numPr>
        <w:rPr>
          <w:rFonts w:asciiTheme="minorHAnsi" w:hAnsiTheme="minorHAnsi"/>
          <w:u w:val="single"/>
        </w:rPr>
      </w:pPr>
      <w:r w:rsidRPr="00C2665E">
        <w:rPr>
          <w:rFonts w:asciiTheme="minorHAnsi" w:hAnsiTheme="minorHAnsi"/>
          <w:u w:val="single"/>
        </w:rPr>
        <w:t>Nesouhlas rodiny s rozhodnutím uživatele</w:t>
      </w:r>
    </w:p>
    <w:p w:rsidR="002403B9" w:rsidRDefault="00C2665E" w:rsidP="00C2665E">
      <w:pPr>
        <w:pStyle w:val="Odstavec1"/>
        <w:rPr>
          <w:rFonts w:asciiTheme="minorHAnsi" w:hAnsiTheme="minorHAnsi"/>
        </w:rPr>
      </w:pPr>
      <w:r w:rsidRPr="00C2665E">
        <w:rPr>
          <w:rFonts w:asciiTheme="minorHAnsi" w:hAnsiTheme="minorHAnsi"/>
        </w:rPr>
        <w:t>Respondentka Anna Malá uvedla, že ji její bratr od rozhodnutí se stěh</w:t>
      </w:r>
      <w:r w:rsidRPr="00C2665E">
        <w:rPr>
          <w:rFonts w:asciiTheme="minorHAnsi" w:hAnsiTheme="minorHAnsi"/>
        </w:rPr>
        <w:t>o</w:t>
      </w:r>
      <w:r w:rsidRPr="00C2665E">
        <w:rPr>
          <w:rFonts w:asciiTheme="minorHAnsi" w:hAnsiTheme="minorHAnsi"/>
        </w:rPr>
        <w:t xml:space="preserve">vat odrazoval. </w:t>
      </w:r>
      <w:r w:rsidRPr="00C2665E">
        <w:rPr>
          <w:rFonts w:asciiTheme="minorHAnsi" w:hAnsiTheme="minorHAnsi"/>
          <w:i/>
        </w:rPr>
        <w:t>„Bráchovi se to moc nelíbilo.“</w:t>
      </w:r>
      <w:r w:rsidRPr="00C2665E">
        <w:rPr>
          <w:rFonts w:asciiTheme="minorHAnsi" w:hAnsiTheme="minorHAnsi"/>
        </w:rPr>
        <w:t xml:space="preserve"> … A víte, proč se mu to nel</w:t>
      </w:r>
      <w:r w:rsidRPr="00C2665E">
        <w:rPr>
          <w:rFonts w:asciiTheme="minorHAnsi" w:hAnsiTheme="minorHAnsi"/>
        </w:rPr>
        <w:t>í</w:t>
      </w:r>
      <w:r w:rsidRPr="00C2665E">
        <w:rPr>
          <w:rFonts w:asciiTheme="minorHAnsi" w:hAnsiTheme="minorHAnsi"/>
        </w:rPr>
        <w:t>bilo? … „</w:t>
      </w:r>
      <w:r w:rsidRPr="00C2665E">
        <w:rPr>
          <w:rFonts w:asciiTheme="minorHAnsi" w:hAnsiTheme="minorHAnsi"/>
          <w:i/>
        </w:rPr>
        <w:t xml:space="preserve">Protože brácha má ten vozejk a on se sem nedostane do těch schodů.“ </w:t>
      </w:r>
      <w:r w:rsidRPr="00C2665E">
        <w:rPr>
          <w:rFonts w:asciiTheme="minorHAnsi" w:hAnsiTheme="minorHAnsi"/>
        </w:rPr>
        <w:t xml:space="preserve">… Chápu to dobře, že tu není výtah? … </w:t>
      </w:r>
      <w:r w:rsidRPr="00C2665E">
        <w:rPr>
          <w:rFonts w:asciiTheme="minorHAnsi" w:hAnsiTheme="minorHAnsi"/>
          <w:i/>
        </w:rPr>
        <w:t>„Není.“</w:t>
      </w:r>
      <w:r w:rsidRPr="00C2665E">
        <w:rPr>
          <w:rFonts w:asciiTheme="minorHAnsi" w:hAnsiTheme="minorHAnsi"/>
        </w:rPr>
        <w:t xml:space="preserve"> </w:t>
      </w:r>
    </w:p>
    <w:p w:rsidR="00C2665E" w:rsidRDefault="00C2665E" w:rsidP="002403B9">
      <w:pPr>
        <w:pStyle w:val="Dalodstavce"/>
      </w:pPr>
      <w:r w:rsidRPr="00C2665E">
        <w:t>Tato bariéra, kterou klientka vnímala, je pochopitelná. Sama se chtěla stěhovat, ale musela přijmout fakt, že ji v jejím novém bydlišti nebude moct navštěvovat její bratr, který je na vozíku.</w:t>
      </w:r>
    </w:p>
    <w:p w:rsidR="009C020A" w:rsidRPr="009C020A" w:rsidRDefault="009C020A" w:rsidP="009C020A">
      <w:pPr>
        <w:pStyle w:val="Dalodstavce"/>
      </w:pPr>
    </w:p>
    <w:p w:rsidR="00C2665E" w:rsidRPr="00C2665E" w:rsidRDefault="00C2665E" w:rsidP="00BD47E2">
      <w:pPr>
        <w:pStyle w:val="Odstavec1"/>
        <w:numPr>
          <w:ilvl w:val="0"/>
          <w:numId w:val="62"/>
        </w:numPr>
        <w:rPr>
          <w:rFonts w:asciiTheme="minorHAnsi" w:hAnsiTheme="minorHAnsi"/>
          <w:u w:val="single"/>
        </w:rPr>
      </w:pPr>
      <w:r w:rsidRPr="00C2665E">
        <w:rPr>
          <w:rFonts w:asciiTheme="minorHAnsi" w:hAnsiTheme="minorHAnsi"/>
          <w:u w:val="single"/>
        </w:rPr>
        <w:t>Obava z neznámého</w:t>
      </w:r>
    </w:p>
    <w:p w:rsidR="00C2665E" w:rsidRPr="00C2665E" w:rsidRDefault="00C2665E" w:rsidP="00C2665E">
      <w:pPr>
        <w:pStyle w:val="Odstavec1"/>
        <w:rPr>
          <w:rFonts w:asciiTheme="minorHAnsi" w:hAnsiTheme="minorHAnsi"/>
          <w:i/>
          <w:color w:val="000000"/>
        </w:rPr>
      </w:pPr>
      <w:r w:rsidRPr="00C2665E">
        <w:rPr>
          <w:rFonts w:asciiTheme="minorHAnsi" w:hAnsiTheme="minorHAnsi"/>
        </w:rPr>
        <w:t xml:space="preserve">Tento strach pociťoval např. uživatel Petr Janák: </w:t>
      </w:r>
      <w:r w:rsidRPr="00C2665E">
        <w:rPr>
          <w:rFonts w:asciiTheme="minorHAnsi" w:hAnsiTheme="minorHAnsi"/>
          <w:i/>
          <w:color w:val="000000"/>
        </w:rPr>
        <w:t xml:space="preserve">„Měl jsem obavu z neznámého.“ </w:t>
      </w:r>
      <w:r w:rsidRPr="00C2665E">
        <w:rPr>
          <w:rFonts w:asciiTheme="minorHAnsi" w:hAnsiTheme="minorHAnsi"/>
          <w:color w:val="000000"/>
        </w:rPr>
        <w:t>Podobně se vyjádřila klientka Stanislava Václavíková:</w:t>
      </w:r>
      <w:r w:rsidRPr="00C2665E">
        <w:rPr>
          <w:rFonts w:asciiTheme="minorHAnsi" w:hAnsiTheme="minorHAnsi"/>
          <w:i/>
          <w:color w:val="000000"/>
        </w:rPr>
        <w:t xml:space="preserve"> „Malinko jsem měla trému, jak to dopadne. … Uhm, nevěděla jsem, co mě čeká.“</w:t>
      </w:r>
    </w:p>
    <w:p w:rsidR="00C2665E" w:rsidRPr="00C2665E" w:rsidRDefault="00C2665E" w:rsidP="00C2665E">
      <w:pPr>
        <w:pStyle w:val="Odstavec1"/>
        <w:rPr>
          <w:rFonts w:asciiTheme="minorHAnsi" w:hAnsiTheme="minorHAnsi"/>
          <w:color w:val="000000"/>
        </w:rPr>
      </w:pPr>
      <w:r w:rsidRPr="00C2665E">
        <w:rPr>
          <w:rFonts w:asciiTheme="minorHAnsi" w:hAnsiTheme="minorHAnsi"/>
          <w:color w:val="000000"/>
        </w:rPr>
        <w:tab/>
      </w:r>
      <w:r w:rsidRPr="00182BCF">
        <w:rPr>
          <w:rFonts w:asciiTheme="minorHAnsi" w:hAnsiTheme="minorHAnsi"/>
          <w:b/>
          <w:i/>
          <w:color w:val="000000"/>
        </w:rPr>
        <w:t>Strach</w:t>
      </w:r>
      <w:r w:rsidRPr="00C2665E">
        <w:rPr>
          <w:rFonts w:asciiTheme="minorHAnsi" w:hAnsiTheme="minorHAnsi"/>
          <w:color w:val="000000"/>
        </w:rPr>
        <w:t xml:space="preserve"> je jeden ze základních citů, respektive prožitků, vyvol</w:t>
      </w:r>
      <w:r w:rsidRPr="00C2665E">
        <w:rPr>
          <w:rFonts w:asciiTheme="minorHAnsi" w:hAnsiTheme="minorHAnsi"/>
          <w:color w:val="000000"/>
        </w:rPr>
        <w:t>a</w:t>
      </w:r>
      <w:r w:rsidRPr="00C2665E">
        <w:rPr>
          <w:rFonts w:asciiTheme="minorHAnsi" w:hAnsiTheme="minorHAnsi"/>
          <w:color w:val="000000"/>
        </w:rPr>
        <w:t>ných signály ohrožení, ať už přítomností nebezpečí nebo ztrátou bezp</w:t>
      </w:r>
      <w:r w:rsidRPr="00C2665E">
        <w:rPr>
          <w:rFonts w:asciiTheme="minorHAnsi" w:hAnsiTheme="minorHAnsi"/>
          <w:color w:val="000000"/>
        </w:rPr>
        <w:t>e</w:t>
      </w:r>
      <w:r w:rsidRPr="00C2665E">
        <w:rPr>
          <w:rFonts w:asciiTheme="minorHAnsi" w:hAnsiTheme="minorHAnsi"/>
          <w:color w:val="000000"/>
        </w:rPr>
        <w:t>čí. Rozlišujeme vrozený strach (př. ze tmy, bouře apod.) a naučený strach (př. ze stáří). V prožívání strachu je přítomno očekávání nepř</w:t>
      </w:r>
      <w:r w:rsidRPr="00C2665E">
        <w:rPr>
          <w:rFonts w:asciiTheme="minorHAnsi" w:hAnsiTheme="minorHAnsi"/>
          <w:color w:val="000000"/>
        </w:rPr>
        <w:t>í</w:t>
      </w:r>
      <w:r w:rsidRPr="00C2665E">
        <w:rPr>
          <w:rFonts w:asciiTheme="minorHAnsi" w:hAnsiTheme="minorHAnsi"/>
          <w:color w:val="000000"/>
        </w:rPr>
        <w:lastRenderedPageBreak/>
        <w:t>jemného (nejvíce je obsaženo v pojmu obava, což je méně intenzivní forma strachu), (Petrusek</w:t>
      </w:r>
      <w:r w:rsidR="00D952F2" w:rsidRPr="00C2665E">
        <w:rPr>
          <w:rFonts w:asciiTheme="minorHAnsi" w:hAnsiTheme="minorHAnsi"/>
        </w:rPr>
        <w:fldChar w:fldCharType="begin"/>
      </w:r>
      <w:r w:rsidRPr="00C2665E">
        <w:rPr>
          <w:rFonts w:asciiTheme="minorHAnsi" w:hAnsiTheme="minorHAnsi"/>
        </w:rPr>
        <w:instrText xml:space="preserve"> XE "Petrusek" </w:instrText>
      </w:r>
      <w:r w:rsidR="00D952F2" w:rsidRPr="00C2665E">
        <w:rPr>
          <w:rFonts w:asciiTheme="minorHAnsi" w:hAnsiTheme="minorHAnsi"/>
        </w:rPr>
        <w:fldChar w:fldCharType="end"/>
      </w:r>
      <w:r w:rsidRPr="00C2665E">
        <w:rPr>
          <w:rFonts w:asciiTheme="minorHAnsi" w:hAnsiTheme="minorHAnsi"/>
          <w:color w:val="000000"/>
        </w:rPr>
        <w:t>, 1996). S pocitem str</w:t>
      </w:r>
      <w:r w:rsidRPr="00C2665E">
        <w:rPr>
          <w:rFonts w:asciiTheme="minorHAnsi" w:hAnsiTheme="minorHAnsi"/>
          <w:color w:val="000000"/>
        </w:rPr>
        <w:t>a</w:t>
      </w:r>
      <w:r w:rsidRPr="00C2665E">
        <w:rPr>
          <w:rFonts w:asciiTheme="minorHAnsi" w:hAnsiTheme="minorHAnsi"/>
          <w:color w:val="000000"/>
        </w:rPr>
        <w:t>chu/obav se jako lidé potýkáme nezávisle na přítomnosti či nepříto</w:t>
      </w:r>
      <w:r w:rsidRPr="00C2665E">
        <w:rPr>
          <w:rFonts w:asciiTheme="minorHAnsi" w:hAnsiTheme="minorHAnsi"/>
          <w:color w:val="000000"/>
        </w:rPr>
        <w:t>m</w:t>
      </w:r>
      <w:r w:rsidRPr="00C2665E">
        <w:rPr>
          <w:rFonts w:asciiTheme="minorHAnsi" w:hAnsiTheme="minorHAnsi"/>
          <w:color w:val="000000"/>
        </w:rPr>
        <w:t>nosti postižení. Obavy nás mohou paralyzovat natolik, že se nepokus</w:t>
      </w:r>
      <w:r w:rsidRPr="00C2665E">
        <w:rPr>
          <w:rFonts w:asciiTheme="minorHAnsi" w:hAnsiTheme="minorHAnsi"/>
          <w:color w:val="000000"/>
        </w:rPr>
        <w:t>í</w:t>
      </w:r>
      <w:r w:rsidRPr="00C2665E">
        <w:rPr>
          <w:rFonts w:asciiTheme="minorHAnsi" w:hAnsiTheme="minorHAnsi"/>
          <w:color w:val="000000"/>
        </w:rPr>
        <w:t>me danou věc zkusit. P</w:t>
      </w:r>
      <w:r w:rsidRPr="00C2665E">
        <w:rPr>
          <w:rFonts w:asciiTheme="minorHAnsi" w:hAnsiTheme="minorHAnsi"/>
          <w:color w:val="000000"/>
        </w:rPr>
        <w:t>o</w:t>
      </w:r>
      <w:r w:rsidRPr="00C2665E">
        <w:rPr>
          <w:rFonts w:asciiTheme="minorHAnsi" w:hAnsiTheme="minorHAnsi"/>
          <w:color w:val="000000"/>
        </w:rPr>
        <w:t>kud v sobě ovšem nalezneme dostatek vnitřní síly, pokusíme se a věc zdárně dokončíme, může nás to jen posílit.</w:t>
      </w:r>
    </w:p>
    <w:p w:rsidR="00C2665E" w:rsidRPr="00C2665E" w:rsidRDefault="00C2665E" w:rsidP="00C2665E">
      <w:pPr>
        <w:pStyle w:val="Odstavec1"/>
        <w:rPr>
          <w:rFonts w:asciiTheme="minorHAnsi" w:hAnsiTheme="minorHAnsi"/>
          <w:u w:val="single"/>
        </w:rPr>
      </w:pPr>
    </w:p>
    <w:p w:rsidR="00C2665E" w:rsidRPr="00C2665E" w:rsidRDefault="00C2665E" w:rsidP="00BD47E2">
      <w:pPr>
        <w:pStyle w:val="Odstavec1"/>
        <w:numPr>
          <w:ilvl w:val="0"/>
          <w:numId w:val="62"/>
        </w:numPr>
        <w:rPr>
          <w:rFonts w:asciiTheme="minorHAnsi" w:hAnsiTheme="minorHAnsi"/>
          <w:u w:val="single"/>
        </w:rPr>
      </w:pPr>
      <w:r w:rsidRPr="00C2665E">
        <w:rPr>
          <w:rFonts w:asciiTheme="minorHAnsi" w:hAnsiTheme="minorHAnsi"/>
          <w:u w:val="single"/>
        </w:rPr>
        <w:t>Nemožnost zařídit si bydlení nábytkem dle své volby</w:t>
      </w:r>
    </w:p>
    <w:p w:rsidR="00C2665E" w:rsidRPr="00C2665E" w:rsidRDefault="00C2665E" w:rsidP="00C2665E">
      <w:pPr>
        <w:pStyle w:val="Odstavec1"/>
        <w:rPr>
          <w:rFonts w:asciiTheme="minorHAnsi" w:hAnsiTheme="minorHAnsi"/>
          <w:i/>
        </w:rPr>
      </w:pPr>
      <w:r w:rsidRPr="00C2665E">
        <w:rPr>
          <w:rFonts w:asciiTheme="minorHAnsi" w:hAnsiTheme="minorHAnsi"/>
          <w:color w:val="000000"/>
        </w:rPr>
        <w:t>O tuto bariéru se se mnou podělil klient Nelson Bean:</w:t>
      </w:r>
      <w:r w:rsidRPr="00C2665E">
        <w:rPr>
          <w:rFonts w:asciiTheme="minorHAnsi" w:hAnsiTheme="minorHAnsi"/>
          <w:i/>
        </w:rPr>
        <w:t xml:space="preserve"> „…Mohli jsme se sami rozhodnout jakej nábytek nebo takový. No, a bohužel potom, člověk když ho krásně smontuje, tak nakonec o něj přišel.“ … </w:t>
      </w:r>
      <w:r w:rsidRPr="00C2665E">
        <w:rPr>
          <w:rFonts w:asciiTheme="minorHAnsi" w:hAnsiTheme="minorHAnsi"/>
        </w:rPr>
        <w:t>Jakto?</w:t>
      </w:r>
      <w:r w:rsidRPr="00C2665E">
        <w:rPr>
          <w:rFonts w:asciiTheme="minorHAnsi" w:hAnsiTheme="minorHAnsi"/>
          <w:i/>
        </w:rPr>
        <w:t xml:space="preserve"> … „Kraj prostě řekl, že to ne.“ … </w:t>
      </w:r>
      <w:r w:rsidRPr="00C2665E">
        <w:rPr>
          <w:rFonts w:asciiTheme="minorHAnsi" w:hAnsiTheme="minorHAnsi"/>
        </w:rPr>
        <w:t>Jak je to možné?</w:t>
      </w:r>
      <w:r w:rsidRPr="00C2665E">
        <w:rPr>
          <w:rFonts w:asciiTheme="minorHAnsi" w:hAnsiTheme="minorHAnsi"/>
          <w:i/>
        </w:rPr>
        <w:t xml:space="preserve"> … „Protože jsme pod správou kraje.“ … </w:t>
      </w:r>
      <w:r w:rsidRPr="00C2665E">
        <w:rPr>
          <w:rFonts w:asciiTheme="minorHAnsi" w:hAnsiTheme="minorHAnsi"/>
        </w:rPr>
        <w:t>Rozumím. Podmínky v rámci transformace</w:t>
      </w:r>
      <w:r w:rsidRPr="00C2665E">
        <w:rPr>
          <w:rFonts w:asciiTheme="minorHAnsi" w:hAnsiTheme="minorHAnsi"/>
          <w:i/>
        </w:rPr>
        <w:t>? … „No.“</w:t>
      </w:r>
    </w:p>
    <w:p w:rsidR="00C2665E" w:rsidRPr="00C2665E" w:rsidRDefault="00C2665E" w:rsidP="00B92231">
      <w:pPr>
        <w:pStyle w:val="Dalodstavce"/>
      </w:pPr>
      <w:r w:rsidRPr="00C2665E">
        <w:rPr>
          <w:color w:val="000000"/>
        </w:rPr>
        <w:t>Tato vnímaná bariéra mě dost překvapila.</w:t>
      </w:r>
      <w:r w:rsidRPr="00C2665E">
        <w:rPr>
          <w:i/>
        </w:rPr>
        <w:t xml:space="preserve"> </w:t>
      </w:r>
      <w:r w:rsidRPr="00C2665E">
        <w:t>Plně rozumím respo</w:t>
      </w:r>
      <w:r w:rsidRPr="00C2665E">
        <w:t>n</w:t>
      </w:r>
      <w:r w:rsidRPr="00C2665E">
        <w:t>dentovi, že se mu rozhodnutí nelíbilo. Potom, co věnoval nemalé úsilí do montáže nábytku, se ho musel vzdát. Nelson Bean mně řekl, že o tom rozhodl kraj, pod jehož správou je sociální služba, ve které bydlí. Zaj</w:t>
      </w:r>
      <w:r w:rsidRPr="00C2665E">
        <w:t>í</w:t>
      </w:r>
      <w:r w:rsidRPr="00C2665E">
        <w:t>malo mě pochopitelně, zda v nějakých materiálech, které se věnují transformaci, najdu nějaké podmínky případně omezení, co se nábytku týče. Nic takového se mi nalézt nepodařilo.</w:t>
      </w:r>
    </w:p>
    <w:p w:rsidR="00C2665E" w:rsidRPr="00C2665E" w:rsidRDefault="00C2665E" w:rsidP="00B92231">
      <w:pPr>
        <w:pStyle w:val="Dalodstavce"/>
        <w:rPr>
          <w:i/>
        </w:rPr>
      </w:pPr>
      <w:r w:rsidRPr="00C2665E">
        <w:t>Doporučením v souvislosti s úpravou bydlení se věnuje např. pu</w:t>
      </w:r>
      <w:r w:rsidRPr="00C2665E">
        <w:t>b</w:t>
      </w:r>
      <w:r w:rsidRPr="00C2665E">
        <w:t>likace Bydlení (nejen) pro lidi se zdravotním postižením (Národní cen</w:t>
      </w:r>
      <w:r w:rsidRPr="00C2665E">
        <w:t>t</w:t>
      </w:r>
      <w:r w:rsidRPr="00C2665E">
        <w:t>rum podpory transformace sociálních služeb</w:t>
      </w:r>
      <w:r w:rsidR="00D952F2" w:rsidRPr="00C2665E">
        <w:fldChar w:fldCharType="begin"/>
      </w:r>
      <w:r w:rsidRPr="00C2665E">
        <w:instrText xml:space="preserve"> XE "Národní centrum podpory transformace sociálních služeb" </w:instrText>
      </w:r>
      <w:r w:rsidR="00D952F2" w:rsidRPr="00C2665E">
        <w:fldChar w:fldCharType="end"/>
      </w:r>
      <w:r w:rsidR="00B92231">
        <w:t>, 2012). Dočteme se v ní</w:t>
      </w:r>
      <w:r w:rsidRPr="00C2665E">
        <w:t>, že finální materiály a vybavení objektu jsou voleny s ohledem na jednod</w:t>
      </w:r>
      <w:r w:rsidRPr="00C2665E">
        <w:t>u</w:t>
      </w:r>
      <w:r w:rsidRPr="00C2665E">
        <w:t xml:space="preserve">chou a minimální </w:t>
      </w:r>
      <w:r w:rsidR="00B92231">
        <w:t xml:space="preserve">údržbu. Dále se v něm objevuje </w:t>
      </w:r>
      <w:r w:rsidRPr="00C2665E">
        <w:t>doporučení: vybavení nábytkem a doplňky má být dle vkusu uživatele, prostory působí d</w:t>
      </w:r>
      <w:r w:rsidRPr="00C2665E">
        <w:t>o</w:t>
      </w:r>
      <w:r w:rsidRPr="00C2665E">
        <w:t>mácky a odrážejí individualitu uživatele. Nedokážu tedy říct, co kraj</w:t>
      </w:r>
      <w:r w:rsidR="009C020A">
        <w:t xml:space="preserve"> </w:t>
      </w:r>
      <w:r w:rsidRPr="00C2665E">
        <w:t>k rozhodnutí vedlo, a jestli o tom vůbec rozhodl. Nabízí se zde totiž p</w:t>
      </w:r>
      <w:r w:rsidRPr="00C2665E">
        <w:t>o</w:t>
      </w:r>
      <w:r w:rsidRPr="00C2665E">
        <w:t>lemika, nakolik a zda měl klient ověřené informace.</w:t>
      </w:r>
    </w:p>
    <w:p w:rsidR="00C2665E" w:rsidRPr="00C2665E" w:rsidRDefault="00C2665E" w:rsidP="00C2665E">
      <w:pPr>
        <w:pStyle w:val="Odstavec1"/>
        <w:rPr>
          <w:rFonts w:asciiTheme="minorHAnsi" w:hAnsiTheme="minorHAnsi"/>
          <w:color w:val="000000"/>
        </w:rPr>
      </w:pPr>
    </w:p>
    <w:p w:rsidR="00B92231" w:rsidRDefault="00C2665E" w:rsidP="00C2665E">
      <w:pPr>
        <w:pStyle w:val="Odstavec1"/>
        <w:rPr>
          <w:rFonts w:asciiTheme="minorHAnsi" w:hAnsiTheme="minorHAnsi"/>
        </w:rPr>
      </w:pPr>
      <w:r w:rsidRPr="00C2665E">
        <w:rPr>
          <w:rFonts w:asciiTheme="minorHAnsi" w:hAnsiTheme="minorHAnsi"/>
        </w:rPr>
        <w:t xml:space="preserve">Na závěr každého rozhovoru jsem se klientů </w:t>
      </w:r>
      <w:r w:rsidRPr="00182BCF">
        <w:rPr>
          <w:rFonts w:asciiTheme="minorHAnsi" w:hAnsiTheme="minorHAnsi"/>
          <w:b/>
          <w:i/>
        </w:rPr>
        <w:t>ptala, jak hodnotí své rozhodnutí se stěhovat teď, s odstupem času</w:t>
      </w:r>
      <w:r w:rsidRPr="00AE1E6E">
        <w:rPr>
          <w:rFonts w:asciiTheme="minorHAnsi" w:hAnsiTheme="minorHAnsi"/>
          <w:i/>
        </w:rPr>
        <w:t>.</w:t>
      </w:r>
      <w:r w:rsidRPr="00C2665E">
        <w:rPr>
          <w:rFonts w:asciiTheme="minorHAnsi" w:hAnsiTheme="minorHAnsi"/>
        </w:rPr>
        <w:t xml:space="preserve"> Zajímalo mě, jestli by se rozhodli znovu stejně. Šest z nich mi odpově</w:t>
      </w:r>
      <w:r w:rsidR="00B92231">
        <w:rPr>
          <w:rFonts w:asciiTheme="minorHAnsi" w:hAnsiTheme="minorHAnsi"/>
        </w:rPr>
        <w:t>dělo, že ano a tři, že asi ano.</w:t>
      </w:r>
    </w:p>
    <w:p w:rsidR="00D3608F" w:rsidRDefault="00C2665E" w:rsidP="00B92231">
      <w:pPr>
        <w:pStyle w:val="Dalodstavce"/>
      </w:pPr>
      <w:r w:rsidRPr="00C2665E">
        <w:t>Jedna respondentka, Anna Malá, mi odpověděla, že neví. Chtěla j</w:t>
      </w:r>
      <w:r w:rsidR="00B92231">
        <w:t>sem se </w:t>
      </w:r>
      <w:r w:rsidRPr="00C2665E">
        <w:t xml:space="preserve">dozvědět víc o jejích pocitech. Zeptala jsem se jí, zda jí tu něco z ústavu chybí. Dozvěděla jsem se, že její kamarádka. Neviděly se spolu od doby, co se přestěhovala. Na moje další dotazy, jak je spokojená s tím, jak bydlí a zda to tu má ráda, mi řekla: </w:t>
      </w:r>
      <w:r w:rsidRPr="00C2665E">
        <w:rPr>
          <w:i/>
        </w:rPr>
        <w:t>„Moc ne.“ …</w:t>
      </w:r>
      <w:r w:rsidRPr="00C2665E">
        <w:t xml:space="preserve"> Chápu to dobře, že vám tady hodně věcí chybí? </w:t>
      </w:r>
      <w:r w:rsidRPr="00C2665E">
        <w:rPr>
          <w:i/>
        </w:rPr>
        <w:t>… „Uhm, jo.“</w:t>
      </w:r>
      <w:r w:rsidRPr="00C2665E">
        <w:t xml:space="preserve"> </w:t>
      </w:r>
      <w:r w:rsidR="00B92231">
        <w:t xml:space="preserve">Nedokážu říct, zda </w:t>
      </w:r>
      <w:r w:rsidR="00B92231">
        <w:lastRenderedPageBreak/>
        <w:t>se</w:t>
      </w:r>
      <w:r w:rsidR="00D3608F">
        <w:t> </w:t>
      </w:r>
      <w:r w:rsidR="00B92231">
        <w:t>v p</w:t>
      </w:r>
      <w:r w:rsidR="00D3608F">
        <w:t>řípadě klientky jednalo o reakci</w:t>
      </w:r>
      <w:r w:rsidR="00B92231">
        <w:t xml:space="preserve"> spojenou s mým dotazem a ste</w:t>
      </w:r>
      <w:r w:rsidR="00B92231">
        <w:t>s</w:t>
      </w:r>
      <w:r w:rsidR="00B92231">
        <w:t xml:space="preserve">kem po své kamarádce, nebo zda </w:t>
      </w:r>
      <w:r w:rsidR="00D3608F">
        <w:t>je v komunitním bydlení opravdu n</w:t>
      </w:r>
      <w:r w:rsidR="00D3608F">
        <w:t>e</w:t>
      </w:r>
      <w:r w:rsidR="00D3608F">
        <w:t>šťastná. K rozklíčování bych potřebovala získat více informací, které by se už ale nevztahovaly k tomuto výzkumu.</w:t>
      </w:r>
    </w:p>
    <w:p w:rsidR="007C0D0E" w:rsidRDefault="00D3608F" w:rsidP="00B92231">
      <w:pPr>
        <w:pStyle w:val="Dalodstavce"/>
      </w:pPr>
      <w:r>
        <w:t xml:space="preserve">Obecně však z odpovědí klientů </w:t>
      </w:r>
      <w:r w:rsidR="00C2665E" w:rsidRPr="00C2665E">
        <w:t>lze usuzovat, že vní</w:t>
      </w:r>
      <w:r>
        <w:t>mají</w:t>
      </w:r>
      <w:r w:rsidR="00C2665E" w:rsidRPr="00C2665E">
        <w:t xml:space="preserve"> stěhování v rámci trans</w:t>
      </w:r>
      <w:r w:rsidR="00D45959">
        <w:t>formace jako pozitivní změnu ve </w:t>
      </w:r>
      <w:r w:rsidR="00C2665E" w:rsidRPr="00C2665E">
        <w:t>svém životě.</w:t>
      </w:r>
    </w:p>
    <w:p w:rsidR="009C020A" w:rsidRDefault="009C020A" w:rsidP="009C020A">
      <w:pPr>
        <w:pStyle w:val="Nadpis3"/>
      </w:pPr>
      <w:bookmarkStart w:id="83" w:name="_Toc28527743"/>
      <w:r>
        <w:t>Dílčí závěr</w:t>
      </w:r>
      <w:bookmarkEnd w:id="83"/>
    </w:p>
    <w:p w:rsidR="009C020A" w:rsidRDefault="00D3608F" w:rsidP="00D45959">
      <w:pPr>
        <w:pStyle w:val="Odstavec1"/>
      </w:pPr>
      <w:r>
        <w:t>Tato DVO se skládala</w:t>
      </w:r>
      <w:r w:rsidR="009C020A">
        <w:t xml:space="preserve"> se dvou částí - oblasti informovanosti a možnosti se samostatně rozhodovat</w:t>
      </w:r>
      <w:r w:rsidR="0098081C">
        <w:t>. V rámci informovanosti vnímali</w:t>
      </w:r>
      <w:r w:rsidR="009C020A">
        <w:t xml:space="preserve"> uživatelé coby podporu možnost ověřit si, zda jsou vhodným kandidátem na st</w:t>
      </w:r>
      <w:r w:rsidR="009C020A">
        <w:t>ě</w:t>
      </w:r>
      <w:r w:rsidR="009C020A">
        <w:t>hování, že měli dostatek času na rozhodování a že obdrželi podstatné informace o tom, jak bude vypadat, fungovat komunitní bydlení a co je třeba se naučit. Jako vnímanou bariéru jsem se dozvěděla, že ne všichni klienti dostali informace v podobě, která by pro ně byla vstřebatelná.</w:t>
      </w:r>
    </w:p>
    <w:p w:rsidR="009C020A" w:rsidRDefault="009C020A" w:rsidP="00D45959">
      <w:pPr>
        <w:pStyle w:val="Dalodstavce"/>
      </w:pPr>
      <w:r>
        <w:t>Z hlediska samostatného rozhodování vnímali klienti pozitivně (j</w:t>
      </w:r>
      <w:r>
        <w:t>a</w:t>
      </w:r>
      <w:r>
        <w:t>ko podporu) respekt rodiny a přátel k jeho rozhodnutí, vidět fyzicky komunitní bydlení a souhrn pozitiv, která jim komunitní bydlení přináší jako např. mít svůj pokoj, soukromí a chodit ven dle své volby. Jako ne</w:t>
      </w:r>
      <w:r>
        <w:t>j</w:t>
      </w:r>
      <w:r>
        <w:t>větší bariéra se ukazuje obava z neznámého. Zbylé dva příklady bariér – nesouhlas rodiny s rozhodnutím uživatele a nemožnost vybavení by</w:t>
      </w:r>
      <w:r>
        <w:t>d</w:t>
      </w:r>
      <w:r>
        <w:t>lení nábytkem dle své volby zmiňuje vždy jen jeden respondent.</w:t>
      </w:r>
    </w:p>
    <w:p w:rsidR="00182BCF" w:rsidRDefault="00182BCF" w:rsidP="00D45959">
      <w:pPr>
        <w:pStyle w:val="Dalodstavce"/>
      </w:pPr>
    </w:p>
    <w:p w:rsidR="00D45959" w:rsidRDefault="00D45959" w:rsidP="00D45959">
      <w:pPr>
        <w:pStyle w:val="Nadpis20"/>
      </w:pPr>
      <w:bookmarkStart w:id="84" w:name="_Toc28527744"/>
      <w:r>
        <w:t>DVO 2: Jaké podpory a bariéry vnímají uživatelé v oblasti samostatnosti v běžném životě?</w:t>
      </w:r>
      <w:bookmarkEnd w:id="84"/>
    </w:p>
    <w:p w:rsidR="00D45959" w:rsidRDefault="00D45959" w:rsidP="00D45959">
      <w:pPr>
        <w:pStyle w:val="Odstavec1"/>
      </w:pPr>
      <w:r>
        <w:t>Dílčí výzkumná otázka č. 2 byla zaměřena na osobní zkušenosti respo</w:t>
      </w:r>
      <w:r>
        <w:t>n</w:t>
      </w:r>
      <w:r>
        <w:t>dentů s tématem samostatnosti v běžném životě. Tou je myšlena sam</w:t>
      </w:r>
      <w:r>
        <w:t>o</w:t>
      </w:r>
      <w:r>
        <w:t>statnost v péči o vlastní osobu a svou domácnost. Na tuto oblast se opět zaměřila z pohledu</w:t>
      </w:r>
      <w:r w:rsidRPr="00E45AEE">
        <w:t xml:space="preserve"> </w:t>
      </w:r>
      <w:r>
        <w:t>dvou fenoménů – podpor a bariér, čili toho, co už</w:t>
      </w:r>
      <w:r>
        <w:t>i</w:t>
      </w:r>
      <w:r>
        <w:t xml:space="preserve">vatelé vnímali jako to, co jim pomáhalo nebo naopak to, co jim působilo obtíže během transformace. </w:t>
      </w:r>
    </w:p>
    <w:p w:rsidR="00D45959" w:rsidRDefault="00D45959" w:rsidP="00D45959">
      <w:pPr>
        <w:pStyle w:val="Odstavec1"/>
      </w:pPr>
    </w:p>
    <w:p w:rsidR="00D45959" w:rsidRDefault="00D45959" w:rsidP="00D45959">
      <w:pPr>
        <w:pStyle w:val="Odstavec1"/>
      </w:pPr>
      <w:r>
        <w:t>Dá se říci, že zdravotní a s ní</w:t>
      </w:r>
      <w:r w:rsidR="00182BCF">
        <w:t xml:space="preserve">m související sociální </w:t>
      </w:r>
      <w:r w:rsidR="00182BCF" w:rsidRPr="00182BCF">
        <w:rPr>
          <w:b/>
          <w:i/>
        </w:rPr>
        <w:t>handicap</w:t>
      </w:r>
      <w:r w:rsidRPr="00182BCF">
        <w:rPr>
          <w:b/>
          <w:i/>
        </w:rPr>
        <w:t xml:space="preserve"> vystavuje</w:t>
      </w:r>
      <w:r>
        <w:t xml:space="preserve"> člověka s postižením </w:t>
      </w:r>
      <w:r w:rsidRPr="00182BCF">
        <w:rPr>
          <w:b/>
          <w:i/>
        </w:rPr>
        <w:t>celé řadě úskalí a rizik</w:t>
      </w:r>
      <w:r>
        <w:t>. Překonávání nesnází př</w:t>
      </w:r>
      <w:r>
        <w:t>i</w:t>
      </w:r>
      <w:r>
        <w:t xml:space="preserve">náší postiženému radost, která </w:t>
      </w:r>
      <w:r w:rsidR="00182BCF">
        <w:t>je pro lidi bez postižení těžko</w:t>
      </w:r>
      <w:r w:rsidR="00182BCF">
        <w:br/>
      </w:r>
      <w:r>
        <w:lastRenderedPageBreak/>
        <w:t>představitelná, protože se tyto nesnáze často týkají naprosto obyče</w:t>
      </w:r>
      <w:r>
        <w:t>j</w:t>
      </w:r>
      <w:r>
        <w:t>ných oblastí života. Lidé s postižením jsou vlivem handicapu omezeni v aktivitách, které jsou spojeny s očekáváním radosti a spokojenosti, jako jsou partnerské a přátelské vztahy, kontakt se společenským pr</w:t>
      </w:r>
      <w:r>
        <w:t>o</w:t>
      </w:r>
      <w:r>
        <w:t xml:space="preserve">středím, sport nebo třeba účast na kulturních akcích. Naopak postižení nutí jedince věnovat více úsilí a času </w:t>
      </w:r>
      <w:r w:rsidR="00182BCF">
        <w:t>základním činnostem (př. péči o </w:t>
      </w:r>
      <w:r>
        <w:t>sebe), (Kuja</w:t>
      </w:r>
      <w:r w:rsidR="00D952F2">
        <w:fldChar w:fldCharType="begin"/>
      </w:r>
      <w:r>
        <w:instrText xml:space="preserve"> XE "Kuja" </w:instrText>
      </w:r>
      <w:r w:rsidR="00D952F2">
        <w:fldChar w:fldCharType="end"/>
      </w:r>
      <w:r w:rsidR="0019146D">
        <w:t xml:space="preserve"> i</w:t>
      </w:r>
      <w:r>
        <w:t>n Renotiérová</w:t>
      </w:r>
      <w:r w:rsidR="00D952F2">
        <w:fldChar w:fldCharType="begin"/>
      </w:r>
      <w:r>
        <w:instrText xml:space="preserve"> XE "Renotiérová" </w:instrText>
      </w:r>
      <w:r w:rsidR="00D952F2">
        <w:fldChar w:fldCharType="end"/>
      </w:r>
      <w:r>
        <w:t>, Ludík</w:t>
      </w:r>
      <w:r>
        <w:t>o</w:t>
      </w:r>
      <w:r>
        <w:t>vá</w:t>
      </w:r>
      <w:r w:rsidR="00D952F2">
        <w:fldChar w:fldCharType="begin"/>
      </w:r>
      <w:r>
        <w:instrText xml:space="preserve"> XE "Ludíková" </w:instrText>
      </w:r>
      <w:r w:rsidR="00D952F2">
        <w:fldChar w:fldCharType="end"/>
      </w:r>
      <w:r>
        <w:t>, 2004).</w:t>
      </w:r>
    </w:p>
    <w:p w:rsidR="00D45959" w:rsidRDefault="00D45959" w:rsidP="00D45959">
      <w:pPr>
        <w:pStyle w:val="Dalodstavce"/>
      </w:pPr>
      <w:r>
        <w:t>Dosažené výsledky jsou ovl</w:t>
      </w:r>
      <w:r w:rsidR="00182BCF">
        <w:t>ivněny jednak vlastnostmi a vůlí</w:t>
      </w:r>
      <w:r>
        <w:t xml:space="preserve"> člov</w:t>
      </w:r>
      <w:r>
        <w:t>ě</w:t>
      </w:r>
      <w:r>
        <w:t>ka s postižením, ale závisí také na jeho reálných možnostech, dostu</w:t>
      </w:r>
      <w:r>
        <w:t>p</w:t>
      </w:r>
      <w:r>
        <w:t>nosti příležitostí a sociální opoře blízkých osob. Klíčové oblasti předst</w:t>
      </w:r>
      <w:r>
        <w:t>a</w:t>
      </w:r>
      <w:r>
        <w:t>vují míra zvládnutí péče o vlastní osobu (hygiena, jídlo, oblékání), podíl na domácích pracích, zvládnutí požadavků zaměstnání a možnosti se dopravit na pracoviště, do zdravotnic</w:t>
      </w:r>
      <w:r w:rsidR="00182BCF">
        <w:t>kých zařízení a na úřady (Kuja i</w:t>
      </w:r>
      <w:r>
        <w:t>n Renotiérová, Ludíková, 2004). Tam, kde schopnosti postiženého n</w:t>
      </w:r>
      <w:r>
        <w:t>e</w:t>
      </w:r>
      <w:r>
        <w:t>stačí, nastupuje pomoc druhé osoby (laická či profesionální).</w:t>
      </w:r>
    </w:p>
    <w:p w:rsidR="00D45959" w:rsidRDefault="00D45959" w:rsidP="00D45959">
      <w:pPr>
        <w:pStyle w:val="Odstavec1"/>
      </w:pPr>
    </w:p>
    <w:p w:rsidR="00D45959" w:rsidRDefault="00D45959" w:rsidP="00D45959">
      <w:pPr>
        <w:pStyle w:val="Odstavec1"/>
      </w:pPr>
      <w:r>
        <w:t>V transformačním procesu vnímali respondenti následující oblasti po</w:t>
      </w:r>
      <w:r>
        <w:t>d</w:t>
      </w:r>
      <w:r>
        <w:t>por a bariér:</w:t>
      </w:r>
    </w:p>
    <w:p w:rsidR="00D45959" w:rsidRDefault="00D45959" w:rsidP="00D45959">
      <w:pPr>
        <w:pStyle w:val="Odstavec1"/>
      </w:pPr>
    </w:p>
    <w:p w:rsidR="00D45959" w:rsidRDefault="00D45959" w:rsidP="00BD47E2">
      <w:pPr>
        <w:pStyle w:val="Odstavec1"/>
        <w:numPr>
          <w:ilvl w:val="0"/>
          <w:numId w:val="63"/>
        </w:numPr>
        <w:rPr>
          <w:b/>
        </w:rPr>
      </w:pPr>
      <w:r>
        <w:rPr>
          <w:b/>
        </w:rPr>
        <w:t>Podpory</w:t>
      </w:r>
    </w:p>
    <w:p w:rsidR="00D45959" w:rsidRPr="00FC3B1E" w:rsidRDefault="00D45959" w:rsidP="00D45959">
      <w:pPr>
        <w:pStyle w:val="Odstavec1"/>
        <w:rPr>
          <w:sz w:val="12"/>
          <w:szCs w:val="12"/>
        </w:rPr>
      </w:pPr>
    </w:p>
    <w:p w:rsidR="00D45959" w:rsidRDefault="00D45959" w:rsidP="00BD47E2">
      <w:pPr>
        <w:pStyle w:val="Odstavec1"/>
        <w:numPr>
          <w:ilvl w:val="0"/>
          <w:numId w:val="64"/>
        </w:numPr>
        <w:rPr>
          <w:u w:val="single"/>
        </w:rPr>
      </w:pPr>
      <w:r w:rsidRPr="00FC3B1E">
        <w:rPr>
          <w:u w:val="single"/>
        </w:rPr>
        <w:t>Mít možnost vyzkoušet si péči o domácnost</w:t>
      </w:r>
    </w:p>
    <w:p w:rsidR="00D45959" w:rsidRDefault="00D45959" w:rsidP="00D45959">
      <w:pPr>
        <w:pStyle w:val="Odstavec1"/>
      </w:pPr>
      <w:r>
        <w:t>Všichni respondenti mi v rozhovorech řekli, že se v rámci přípravy na stěhování učili starat o svou domácnost. Konkrétně mluvili o nácviku vaření, nácviku péče o prádlo, nácviku nakupování a nácviku zacházení s penězi. Míra, v jaké se nácviku věnovali, byla individuální. Většina z nich chodila do cvičné domácnosti, a to buď ještě v ústavu, anebo v domcích před stěhováním do bytů.</w:t>
      </w:r>
    </w:p>
    <w:p w:rsidR="00D45959" w:rsidRPr="0019146D" w:rsidRDefault="00D45959" w:rsidP="0019146D">
      <w:pPr>
        <w:pStyle w:val="Dalodstavce"/>
        <w:rPr>
          <w:i/>
        </w:rPr>
      </w:pPr>
      <w:r>
        <w:t>Klientka Beáta Krátká mi svou zkušenost popsala takto: „No, učila jsem se </w:t>
      </w:r>
      <w:r w:rsidRPr="009A2607">
        <w:t>trošku vařit.“</w:t>
      </w:r>
      <w:r>
        <w:t xml:space="preserve"> … Zkuste mi o tom říct víc, jak to probíhalo? … </w:t>
      </w:r>
      <w:r w:rsidRPr="00D47D1F">
        <w:t>„</w:t>
      </w:r>
      <w:r w:rsidRPr="0019146D">
        <w:rPr>
          <w:i/>
        </w:rPr>
        <w:t>Přijeli jsme do takový kuchyňky udělený na tý hlavní budově a tam jsme kuchtili věci, který jsme si předtím zadali.“</w:t>
      </w:r>
      <w:r w:rsidRPr="006427F3">
        <w:t xml:space="preserve"> </w:t>
      </w:r>
      <w:r>
        <w:t xml:space="preserve">… Mluvíte v množném čísle. Takže jste tam nevařila sama? … </w:t>
      </w:r>
      <w:r w:rsidRPr="0019146D">
        <w:rPr>
          <w:i/>
        </w:rPr>
        <w:t>„Ne.“</w:t>
      </w:r>
      <w:r>
        <w:t xml:space="preserve"> … Kolik vás tam vařilo najednou? … </w:t>
      </w:r>
      <w:r w:rsidRPr="0019146D">
        <w:rPr>
          <w:i/>
        </w:rPr>
        <w:t>„Dva.“</w:t>
      </w:r>
      <w:r>
        <w:t xml:space="preserve"> … A byl tam s vámi nějaký pracovník? </w:t>
      </w:r>
      <w:r w:rsidRPr="00D47D1F">
        <w:t>… „</w:t>
      </w:r>
      <w:r w:rsidRPr="0019146D">
        <w:rPr>
          <w:i/>
        </w:rPr>
        <w:t>Jo. Jedna pracovnice nám s tím jako pomáhala.“</w:t>
      </w:r>
    </w:p>
    <w:p w:rsidR="00D45959" w:rsidRPr="001A0279" w:rsidRDefault="00D45959" w:rsidP="0019146D">
      <w:pPr>
        <w:pStyle w:val="Dalodstavce"/>
        <w:rPr>
          <w:i/>
        </w:rPr>
      </w:pPr>
      <w:r>
        <w:t>Od respondentky Veroniky Žákové jsem se dozvěděla, že se učila nakupovat v obchodě s personálem</w:t>
      </w:r>
      <w:r w:rsidRPr="00D249A3">
        <w:t>. „…</w:t>
      </w:r>
      <w:r w:rsidRPr="00D249A3">
        <w:rPr>
          <w:i/>
        </w:rPr>
        <w:t>Chodila jsem /nakupovat/ s personálem.“</w:t>
      </w:r>
      <w:r w:rsidRPr="00D249A3">
        <w:t xml:space="preserve"> … Takže</w:t>
      </w:r>
      <w:r>
        <w:t xml:space="preserve"> jste viděla, jak to probíhá. Pomáhala jsem jim přitom nějak? </w:t>
      </w:r>
      <w:r w:rsidRPr="00DC297A">
        <w:rPr>
          <w:i/>
        </w:rPr>
        <w:t xml:space="preserve">… </w:t>
      </w:r>
      <w:r>
        <w:rPr>
          <w:i/>
        </w:rPr>
        <w:t>„Já jsem to pomáhala dávat z voz</w:t>
      </w:r>
      <w:r w:rsidRPr="00DC297A">
        <w:rPr>
          <w:i/>
        </w:rPr>
        <w:t>e</w:t>
      </w:r>
      <w:r>
        <w:rPr>
          <w:i/>
        </w:rPr>
        <w:t>j</w:t>
      </w:r>
      <w:r w:rsidRPr="00DC297A">
        <w:rPr>
          <w:i/>
        </w:rPr>
        <w:t>čku na pás.“</w:t>
      </w:r>
      <w:r>
        <w:t xml:space="preserve"> … </w:t>
      </w:r>
      <w:r>
        <w:lastRenderedPageBreak/>
        <w:t>Při</w:t>
      </w:r>
      <w:r w:rsidR="00F8396E">
        <w:t> </w:t>
      </w:r>
      <w:r>
        <w:t xml:space="preserve">společných nákupech jste se měla možnost naučit, jak to chodí. … </w:t>
      </w:r>
      <w:r w:rsidRPr="00DC297A">
        <w:rPr>
          <w:i/>
        </w:rPr>
        <w:t>„Ano.“</w:t>
      </w:r>
      <w:r>
        <w:t xml:space="preserve"> … Učila jste se třeba i vařit? </w:t>
      </w:r>
      <w:r w:rsidRPr="00BE2B70">
        <w:rPr>
          <w:i/>
        </w:rPr>
        <w:t>… „Jo, učila.“</w:t>
      </w:r>
      <w:r>
        <w:t xml:space="preserve"> … Učila jste se ještě něco dalšího? … </w:t>
      </w:r>
      <w:r w:rsidRPr="001A0279">
        <w:rPr>
          <w:i/>
        </w:rPr>
        <w:t xml:space="preserve">„Prát prádlo. </w:t>
      </w:r>
      <w:r>
        <w:rPr>
          <w:i/>
        </w:rPr>
        <w:t>P</w:t>
      </w:r>
      <w:r w:rsidRPr="001A0279">
        <w:rPr>
          <w:i/>
        </w:rPr>
        <w:t>rala</w:t>
      </w:r>
      <w:r>
        <w:rPr>
          <w:i/>
        </w:rPr>
        <w:t xml:space="preserve"> jsem s personálem a pak jsem sama t</w:t>
      </w:r>
      <w:r w:rsidR="00F8396E">
        <w:rPr>
          <w:i/>
        </w:rPr>
        <w:t>am na domku prala. … Ukázali mi</w:t>
      </w:r>
      <w:r>
        <w:rPr>
          <w:i/>
        </w:rPr>
        <w:t xml:space="preserve">…, </w:t>
      </w:r>
      <w:r w:rsidRPr="001A0279">
        <w:rPr>
          <w:i/>
        </w:rPr>
        <w:t>jak se zapíná pračka, což jsem se hodně rychle naučila.“</w:t>
      </w:r>
    </w:p>
    <w:p w:rsidR="00D45959" w:rsidRDefault="00D45959" w:rsidP="0019146D">
      <w:pPr>
        <w:pStyle w:val="Dalodstavce"/>
        <w:rPr>
          <w:u w:val="single"/>
        </w:rPr>
      </w:pPr>
      <w:r>
        <w:t xml:space="preserve">Všichni respondenti </w:t>
      </w:r>
      <w:r w:rsidRPr="00905BCA">
        <w:rPr>
          <w:b/>
          <w:i/>
        </w:rPr>
        <w:t>ocenili, že měli u sebe pracovníka</w:t>
      </w:r>
      <w:r>
        <w:t xml:space="preserve">, který jim pomáhal. Průměrně se připravovali dva roky. Někteří možnost přípravy nevyužili, protože měli pocit, že ji nepotřebují jako např. Petr Janák: </w:t>
      </w:r>
      <w:r w:rsidRPr="00BF78CE">
        <w:rPr>
          <w:color w:val="000000"/>
        </w:rPr>
        <w:t>„</w:t>
      </w:r>
      <w:r>
        <w:rPr>
          <w:i/>
          <w:color w:val="000000"/>
        </w:rPr>
        <w:t>Jako mohli jsme se </w:t>
      </w:r>
      <w:r w:rsidRPr="00BF78CE">
        <w:rPr>
          <w:i/>
          <w:color w:val="000000"/>
        </w:rPr>
        <w:t>učit v ústavě jako tu přípravu na to.</w:t>
      </w:r>
      <w:r w:rsidRPr="00BF78CE">
        <w:rPr>
          <w:color w:val="000000"/>
        </w:rPr>
        <w:t xml:space="preserve"> … </w:t>
      </w:r>
      <w:r w:rsidRPr="00BF78CE">
        <w:rPr>
          <w:i/>
          <w:color w:val="000000"/>
        </w:rPr>
        <w:t>Ale já jsem se toho neúčastnil.“</w:t>
      </w:r>
      <w:r w:rsidRPr="00BF78CE">
        <w:rPr>
          <w:color w:val="000000"/>
        </w:rPr>
        <w:t xml:space="preserve"> … Proč ne? … </w:t>
      </w:r>
      <w:r w:rsidRPr="00C90145">
        <w:rPr>
          <w:i/>
          <w:color w:val="000000"/>
        </w:rPr>
        <w:t>„Neměl jsem pocit, že bych to potřeb</w:t>
      </w:r>
      <w:r w:rsidRPr="00C90145">
        <w:rPr>
          <w:i/>
          <w:color w:val="000000"/>
        </w:rPr>
        <w:t>o</w:t>
      </w:r>
      <w:r w:rsidRPr="00C90145">
        <w:rPr>
          <w:i/>
          <w:color w:val="000000"/>
        </w:rPr>
        <w:t>val.“</w:t>
      </w:r>
    </w:p>
    <w:p w:rsidR="00D45959" w:rsidRPr="000D6D06" w:rsidRDefault="00D45959" w:rsidP="00D45959">
      <w:pPr>
        <w:pStyle w:val="Odstavec1"/>
        <w:rPr>
          <w:u w:val="single"/>
        </w:rPr>
      </w:pPr>
    </w:p>
    <w:p w:rsidR="00D45959" w:rsidRDefault="00D45959" w:rsidP="00BD47E2">
      <w:pPr>
        <w:pStyle w:val="Odstavec1"/>
        <w:numPr>
          <w:ilvl w:val="0"/>
          <w:numId w:val="64"/>
        </w:numPr>
        <w:rPr>
          <w:u w:val="single"/>
        </w:rPr>
      </w:pPr>
      <w:r>
        <w:rPr>
          <w:u w:val="single"/>
        </w:rPr>
        <w:t>Mít možnost chodit, kam chci a kdy chci/Mít více svobody</w:t>
      </w:r>
    </w:p>
    <w:p w:rsidR="00D45959" w:rsidRDefault="00D45959" w:rsidP="00D45959">
      <w:pPr>
        <w:pStyle w:val="Odstavec1"/>
        <w:rPr>
          <w:i/>
        </w:rPr>
      </w:pPr>
      <w:r>
        <w:t>Toto jako výhodu vnímá</w:t>
      </w:r>
      <w:r w:rsidRPr="00032A23">
        <w:t xml:space="preserve"> např. respondentka Veronika Žáková: </w:t>
      </w:r>
      <w:r w:rsidRPr="00032A23">
        <w:rPr>
          <w:i/>
        </w:rPr>
        <w:t>„V</w:t>
      </w:r>
      <w:r w:rsidRPr="008140BC">
        <w:rPr>
          <w:i/>
        </w:rPr>
        <w:t xml:space="preserve"> úst</w:t>
      </w:r>
      <w:r w:rsidRPr="008140BC">
        <w:rPr>
          <w:i/>
        </w:rPr>
        <w:t>a</w:t>
      </w:r>
      <w:r w:rsidRPr="008140BC">
        <w:rPr>
          <w:i/>
        </w:rPr>
        <w:t xml:space="preserve">vu </w:t>
      </w:r>
      <w:r>
        <w:rPr>
          <w:i/>
        </w:rPr>
        <w:t xml:space="preserve">tam </w:t>
      </w:r>
      <w:r w:rsidRPr="008140BC">
        <w:rPr>
          <w:i/>
        </w:rPr>
        <w:t>jsem nemohla jít sama na nákup.</w:t>
      </w:r>
      <w:r>
        <w:rPr>
          <w:i/>
        </w:rPr>
        <w:t xml:space="preserve"> Já jsem šla s pracovníka.</w:t>
      </w:r>
      <w:r w:rsidRPr="008140BC">
        <w:rPr>
          <w:i/>
        </w:rPr>
        <w:t>“</w:t>
      </w:r>
      <w:r>
        <w:t xml:space="preserve"> … Dá se říct, že jste získala víc svobody? </w:t>
      </w:r>
      <w:r w:rsidRPr="008140BC">
        <w:rPr>
          <w:i/>
        </w:rPr>
        <w:t>… „Ano, jo.</w:t>
      </w:r>
      <w:r>
        <w:rPr>
          <w:i/>
        </w:rPr>
        <w:t>“</w:t>
      </w:r>
    </w:p>
    <w:p w:rsidR="00D45959" w:rsidRDefault="00D45959" w:rsidP="0019146D">
      <w:pPr>
        <w:pStyle w:val="Dalodstavce"/>
        <w:rPr>
          <w:i/>
        </w:rPr>
      </w:pPr>
      <w:r w:rsidRPr="00A3200B">
        <w:t>Podobným způsobem mi svou zkušenost popsal Bud Spencer:</w:t>
      </w:r>
      <w:r>
        <w:rPr>
          <w:i/>
        </w:rPr>
        <w:t xml:space="preserve"> </w:t>
      </w:r>
      <w:r w:rsidRPr="00CD4FB0">
        <w:rPr>
          <w:i/>
        </w:rPr>
        <w:t>„No, chodím si sám po venku, třeba když jsou akce, chodím na koncerty.“</w:t>
      </w:r>
      <w:r>
        <w:t xml:space="preserve"> … Získal jste svobodu? …</w:t>
      </w:r>
      <w:r w:rsidRPr="00CD4FB0">
        <w:rPr>
          <w:i/>
        </w:rPr>
        <w:t xml:space="preserve"> „Jo.“</w:t>
      </w:r>
    </w:p>
    <w:p w:rsidR="00D45959" w:rsidRPr="001D72E5" w:rsidRDefault="00D45959" w:rsidP="00D45959">
      <w:pPr>
        <w:pStyle w:val="Odstavec1"/>
        <w:rPr>
          <w:i/>
          <w:sz w:val="12"/>
          <w:szCs w:val="12"/>
        </w:rPr>
      </w:pPr>
    </w:p>
    <w:p w:rsidR="00D45959" w:rsidRPr="00672FF6" w:rsidRDefault="00D45959" w:rsidP="00BD47E2">
      <w:pPr>
        <w:pStyle w:val="Odstavec1"/>
        <w:numPr>
          <w:ilvl w:val="0"/>
          <w:numId w:val="64"/>
        </w:numPr>
        <w:rPr>
          <w:u w:val="single"/>
        </w:rPr>
      </w:pPr>
      <w:r w:rsidRPr="00672FF6">
        <w:rPr>
          <w:u w:val="single"/>
        </w:rPr>
        <w:t>Mít možnost pracovat</w:t>
      </w:r>
      <w:r>
        <w:rPr>
          <w:u w:val="single"/>
        </w:rPr>
        <w:t xml:space="preserve"> a zařizovat si osobní záležitosti</w:t>
      </w:r>
    </w:p>
    <w:p w:rsidR="00D45959" w:rsidRDefault="00D45959" w:rsidP="00D45959">
      <w:pPr>
        <w:pStyle w:val="Odstavec1"/>
      </w:pPr>
      <w:r>
        <w:rPr>
          <w:i/>
        </w:rPr>
        <w:t>„</w:t>
      </w:r>
      <w:r w:rsidRPr="00B33B9D">
        <w:rPr>
          <w:i/>
        </w:rPr>
        <w:t xml:space="preserve">Říkal jsem si, </w:t>
      </w:r>
      <w:r>
        <w:rPr>
          <w:i/>
        </w:rPr>
        <w:t xml:space="preserve">že půjdu /stěhovat se/, </w:t>
      </w:r>
      <w:r w:rsidRPr="00B33B9D">
        <w:rPr>
          <w:i/>
        </w:rPr>
        <w:t>že si tady najdu práci a budu to mít kousek.</w:t>
      </w:r>
      <w:r>
        <w:rPr>
          <w:i/>
        </w:rPr>
        <w:t xml:space="preserve"> … </w:t>
      </w:r>
      <w:r w:rsidRPr="006B6604">
        <w:rPr>
          <w:i/>
        </w:rPr>
        <w:t>Teď je to lepší.“</w:t>
      </w:r>
      <w:r>
        <w:t xml:space="preserve"> … A proč to je lepší? … </w:t>
      </w:r>
      <w:r w:rsidRPr="00CD4FB0">
        <w:rPr>
          <w:i/>
        </w:rPr>
        <w:t xml:space="preserve">„No, protože pracuju, </w:t>
      </w:r>
      <w:r>
        <w:rPr>
          <w:i/>
        </w:rPr>
        <w:t>…, nebo takhle si </w:t>
      </w:r>
      <w:r w:rsidRPr="00CD4FB0">
        <w:rPr>
          <w:i/>
        </w:rPr>
        <w:t>něco zařídím, když je potřeba</w:t>
      </w:r>
      <w:r>
        <w:rPr>
          <w:i/>
        </w:rPr>
        <w:t>…</w:t>
      </w:r>
      <w:r w:rsidRPr="00B33B9D">
        <w:rPr>
          <w:i/>
        </w:rPr>
        <w:t>“</w:t>
      </w:r>
      <w:r>
        <w:rPr>
          <w:i/>
        </w:rPr>
        <w:t xml:space="preserve"> </w:t>
      </w:r>
      <w:r>
        <w:t xml:space="preserve">To </w:t>
      </w:r>
      <w:r w:rsidRPr="00672FF6">
        <w:t>mi jako výhodu uvedl uživatel Bud Spencer.</w:t>
      </w:r>
    </w:p>
    <w:p w:rsidR="00D45959" w:rsidRPr="001D72E5" w:rsidRDefault="00D45959" w:rsidP="00D45959">
      <w:pPr>
        <w:pStyle w:val="Odstavec1"/>
        <w:rPr>
          <w:sz w:val="12"/>
          <w:szCs w:val="12"/>
          <w:u w:val="single"/>
        </w:rPr>
      </w:pPr>
    </w:p>
    <w:p w:rsidR="00D45959" w:rsidRDefault="00D45959" w:rsidP="00BD47E2">
      <w:pPr>
        <w:pStyle w:val="Odstavec1"/>
        <w:numPr>
          <w:ilvl w:val="0"/>
          <w:numId w:val="64"/>
        </w:numPr>
        <w:rPr>
          <w:u w:val="single"/>
        </w:rPr>
      </w:pPr>
      <w:r>
        <w:rPr>
          <w:u w:val="single"/>
        </w:rPr>
        <w:t>Mít vlastní domácnost</w:t>
      </w:r>
    </w:p>
    <w:p w:rsidR="00D45959" w:rsidRDefault="00D45959" w:rsidP="00D45959">
      <w:pPr>
        <w:pStyle w:val="Odstavec1"/>
        <w:rPr>
          <w:i/>
        </w:rPr>
      </w:pPr>
      <w:r w:rsidRPr="00032A23">
        <w:t xml:space="preserve">Klientka Veronika Žáková mi sdělila, jak </w:t>
      </w:r>
      <w:r>
        <w:t xml:space="preserve">se starají </w:t>
      </w:r>
      <w:r w:rsidRPr="00032A23">
        <w:t xml:space="preserve">o domácnost: </w:t>
      </w:r>
      <w:r w:rsidRPr="00032A23">
        <w:rPr>
          <w:i/>
        </w:rPr>
        <w:t>„</w:t>
      </w:r>
      <w:r>
        <w:rPr>
          <w:i/>
        </w:rPr>
        <w:t>Ukl</w:t>
      </w:r>
      <w:r>
        <w:rPr>
          <w:i/>
        </w:rPr>
        <w:t>í</w:t>
      </w:r>
      <w:r>
        <w:rPr>
          <w:i/>
        </w:rPr>
        <w:t xml:space="preserve">zím. </w:t>
      </w:r>
      <w:r w:rsidRPr="00032A23">
        <w:rPr>
          <w:i/>
        </w:rPr>
        <w:t>…</w:t>
      </w:r>
      <w:r>
        <w:rPr>
          <w:i/>
        </w:rPr>
        <w:t xml:space="preserve"> </w:t>
      </w:r>
      <w:r w:rsidRPr="00032A23">
        <w:rPr>
          <w:i/>
        </w:rPr>
        <w:t>Většinou vaříme s klukama nebo pečeme buchtu.“</w:t>
      </w:r>
      <w:r>
        <w:rPr>
          <w:i/>
        </w:rPr>
        <w:t xml:space="preserve"> … </w:t>
      </w:r>
      <w:r w:rsidRPr="00032A23">
        <w:t>A kdo chodí nakupovat?</w:t>
      </w:r>
      <w:r>
        <w:rPr>
          <w:i/>
        </w:rPr>
        <w:t xml:space="preserve"> …  „…</w:t>
      </w:r>
      <w:r w:rsidRPr="00CA7CB1">
        <w:rPr>
          <w:i/>
        </w:rPr>
        <w:t>Většinou se u toho střídáme, nechodím jenom já na n</w:t>
      </w:r>
      <w:r w:rsidRPr="00CA7CB1">
        <w:rPr>
          <w:i/>
        </w:rPr>
        <w:t>á</w:t>
      </w:r>
      <w:r w:rsidRPr="00CA7CB1">
        <w:rPr>
          <w:i/>
        </w:rPr>
        <w:t>kupy.“</w:t>
      </w:r>
    </w:p>
    <w:p w:rsidR="00D45959" w:rsidRPr="00032A23" w:rsidRDefault="00D45959" w:rsidP="00D45959">
      <w:pPr>
        <w:pStyle w:val="Odstavec1"/>
        <w:rPr>
          <w:i/>
        </w:rPr>
      </w:pPr>
    </w:p>
    <w:p w:rsidR="00D45959" w:rsidRDefault="00D45959" w:rsidP="00D45959">
      <w:pPr>
        <w:pStyle w:val="Odstavec1"/>
      </w:pPr>
      <w:r>
        <w:t xml:space="preserve">Všechny vyjmenované příklady podpor, které mi respondenti uvedli, </w:t>
      </w:r>
      <w:r w:rsidRPr="00FE2019">
        <w:rPr>
          <w:i/>
        </w:rPr>
        <w:t>souvisí s </w:t>
      </w:r>
      <w:r w:rsidRPr="00182BCF">
        <w:rPr>
          <w:b/>
          <w:i/>
        </w:rPr>
        <w:t>profesionálním pomáháním</w:t>
      </w:r>
      <w:r>
        <w:t xml:space="preserve"> a s úlohou pracovníků a klientů, jehož jsou účastníky. Ivan Úlehla</w:t>
      </w:r>
      <w:r w:rsidR="00D952F2">
        <w:fldChar w:fldCharType="begin"/>
      </w:r>
      <w:r>
        <w:instrText xml:space="preserve"> XE "Úlehla" </w:instrText>
      </w:r>
      <w:r w:rsidR="00D952F2">
        <w:fldChar w:fldCharType="end"/>
      </w:r>
      <w:r>
        <w:t xml:space="preserve"> (2004) píše, že profes</w:t>
      </w:r>
      <w:r>
        <w:t>i</w:t>
      </w:r>
      <w:r>
        <w:t>onální pomáh</w:t>
      </w:r>
      <w:r>
        <w:t>á</w:t>
      </w:r>
      <w:r>
        <w:t>ní nelze spojovat pouze s jedním významem pomáhání v obecné rovině. V běžném jazyce totiž slovo pomáhání evokuje přisp</w:t>
      </w:r>
      <w:r>
        <w:t>ě</w:t>
      </w:r>
      <w:r>
        <w:t>ní k tomu, co druhý chce. Význam profesionálního pomáhání však sp</w:t>
      </w:r>
      <w:r>
        <w:t>o</w:t>
      </w:r>
      <w:r>
        <w:t xml:space="preserve">čívá v tom, aby klient zároveň dělal, co je třeba. </w:t>
      </w:r>
      <w:r w:rsidRPr="00C976C3">
        <w:rPr>
          <w:i/>
        </w:rPr>
        <w:t>„Toto zaměňování je v profesionální so</w:t>
      </w:r>
      <w:r w:rsidRPr="00C976C3">
        <w:rPr>
          <w:i/>
        </w:rPr>
        <w:lastRenderedPageBreak/>
        <w:t>ciální práci na škodu a doplácí na ně stejnou měrou kl</w:t>
      </w:r>
      <w:r w:rsidRPr="00C976C3">
        <w:rPr>
          <w:i/>
        </w:rPr>
        <w:t>i</w:t>
      </w:r>
      <w:r w:rsidRPr="00C976C3">
        <w:rPr>
          <w:i/>
        </w:rPr>
        <w:t>ent i</w:t>
      </w:r>
      <w:r>
        <w:rPr>
          <w:i/>
        </w:rPr>
        <w:t> </w:t>
      </w:r>
      <w:r w:rsidRPr="00C976C3">
        <w:rPr>
          <w:i/>
        </w:rPr>
        <w:t>pracovník. Klient svou nespokojeností, pracovník „vyhořením.“</w:t>
      </w:r>
      <w:r>
        <w:t xml:space="preserve"> (Úle</w:t>
      </w:r>
      <w:r>
        <w:t>h</w:t>
      </w:r>
      <w:r>
        <w:t>la</w:t>
      </w:r>
      <w:r w:rsidR="00D952F2">
        <w:fldChar w:fldCharType="begin"/>
      </w:r>
      <w:r>
        <w:instrText xml:space="preserve"> XE "Úlehla" </w:instrText>
      </w:r>
      <w:r w:rsidR="00D952F2">
        <w:fldChar w:fldCharType="end"/>
      </w:r>
      <w:r>
        <w:t>, 2004, s. 9)</w:t>
      </w:r>
    </w:p>
    <w:p w:rsidR="00D45959" w:rsidRPr="00AB539C" w:rsidRDefault="00D45959" w:rsidP="00D45959">
      <w:pPr>
        <w:pStyle w:val="Dalodstavce"/>
        <w:rPr>
          <w:b/>
        </w:rPr>
      </w:pPr>
      <w:r>
        <w:t>Úloha profesionála při transformaci tkví právě v tom, pomoci kl</w:t>
      </w:r>
      <w:r>
        <w:t>i</w:t>
      </w:r>
      <w:r>
        <w:t>entovi převzít zodpovědnost za svůj život a být samostatný do míry svých schopností. Proto s klienty pracujeme v oblastech informovanosti o věcech, které se klientů týkají, procesu nastavení nezbytné míry po</w:t>
      </w:r>
      <w:r>
        <w:t>d</w:t>
      </w:r>
      <w:r>
        <w:t>pory, posilování uživatelovi účasti na rozhodování, spolutvorba indiv</w:t>
      </w:r>
      <w:r>
        <w:t>i</w:t>
      </w:r>
      <w:r>
        <w:t>duálního plánování a podpora a zvyšování samostatnosti a kompetencí (Národní centrum podpory transformace sociálních služeb</w:t>
      </w:r>
      <w:r w:rsidR="00D952F2">
        <w:fldChar w:fldCharType="begin"/>
      </w:r>
      <w:r>
        <w:instrText xml:space="preserve"> XE "Náro</w:instrText>
      </w:r>
      <w:r>
        <w:instrText>d</w:instrText>
      </w:r>
      <w:r>
        <w:instrText xml:space="preserve">ní centrum podpory transformace sociálních služeb" </w:instrText>
      </w:r>
      <w:r w:rsidR="00D952F2">
        <w:fldChar w:fldCharType="end"/>
      </w:r>
      <w:r>
        <w:t>, 2013c).</w:t>
      </w:r>
    </w:p>
    <w:p w:rsidR="00D45959" w:rsidRDefault="00D45959" w:rsidP="00D45959">
      <w:pPr>
        <w:pStyle w:val="Odstavec1"/>
        <w:rPr>
          <w:u w:val="single"/>
        </w:rPr>
      </w:pPr>
    </w:p>
    <w:p w:rsidR="00D45959" w:rsidRPr="00FC3B1E" w:rsidRDefault="00D45959" w:rsidP="00D45959">
      <w:pPr>
        <w:pStyle w:val="Odstavec1"/>
        <w:rPr>
          <w:u w:val="single"/>
        </w:rPr>
      </w:pPr>
    </w:p>
    <w:p w:rsidR="00D45959" w:rsidRDefault="00D45959" w:rsidP="00BD47E2">
      <w:pPr>
        <w:pStyle w:val="Odstavec1"/>
        <w:numPr>
          <w:ilvl w:val="0"/>
          <w:numId w:val="63"/>
        </w:numPr>
        <w:rPr>
          <w:b/>
        </w:rPr>
      </w:pPr>
      <w:r w:rsidRPr="003549A3">
        <w:rPr>
          <w:b/>
        </w:rPr>
        <w:t>Bariéry</w:t>
      </w:r>
    </w:p>
    <w:p w:rsidR="00D45959" w:rsidRPr="00FC3B1E" w:rsidRDefault="00D45959" w:rsidP="00D45959">
      <w:pPr>
        <w:pStyle w:val="Odstavec1"/>
        <w:rPr>
          <w:b/>
          <w:sz w:val="12"/>
          <w:szCs w:val="12"/>
        </w:rPr>
      </w:pPr>
    </w:p>
    <w:p w:rsidR="00D45959" w:rsidRPr="00672FF6" w:rsidRDefault="00D45959" w:rsidP="00D45959">
      <w:pPr>
        <w:pStyle w:val="Odstavec1"/>
        <w:rPr>
          <w:u w:val="single"/>
        </w:rPr>
      </w:pPr>
      <w:r w:rsidRPr="00672FF6">
        <w:rPr>
          <w:u w:val="single"/>
        </w:rPr>
        <w:t>Obava, jak se o sebe zvládnu postarat s</w:t>
      </w:r>
      <w:r>
        <w:rPr>
          <w:u w:val="single"/>
        </w:rPr>
        <w:t> </w:t>
      </w:r>
      <w:r w:rsidRPr="00672FF6">
        <w:rPr>
          <w:u w:val="single"/>
        </w:rPr>
        <w:t>přibývajícím</w:t>
      </w:r>
      <w:r>
        <w:rPr>
          <w:u w:val="single"/>
        </w:rPr>
        <w:t xml:space="preserve"> </w:t>
      </w:r>
      <w:r w:rsidRPr="00672FF6">
        <w:rPr>
          <w:u w:val="single"/>
        </w:rPr>
        <w:t>věkem</w:t>
      </w:r>
    </w:p>
    <w:p w:rsidR="00D45959" w:rsidRDefault="00D45959" w:rsidP="00D45959">
      <w:pPr>
        <w:pStyle w:val="Odstavec1"/>
        <w:rPr>
          <w:i/>
        </w:rPr>
      </w:pPr>
      <w:r>
        <w:t>Tuto obavu vnímala respondentka Antonie Smutná: „</w:t>
      </w:r>
      <w:r>
        <w:rPr>
          <w:i/>
        </w:rPr>
        <w:t>Jen jsem měla ob</w:t>
      </w:r>
      <w:r>
        <w:rPr>
          <w:i/>
        </w:rPr>
        <w:t>a</w:t>
      </w:r>
      <w:r>
        <w:rPr>
          <w:i/>
        </w:rPr>
        <w:t>vy z toho, že se mi to postižení bude horšit a oni … sociální pracovnice mě ujistily, že tady o mě bude postaráno.“</w:t>
      </w:r>
    </w:p>
    <w:p w:rsidR="00D45959" w:rsidRDefault="00D45959" w:rsidP="00905BCA">
      <w:pPr>
        <w:pStyle w:val="Dalodstavce"/>
      </w:pPr>
      <w:r>
        <w:t xml:space="preserve">U většiny klientů s postižením je </w:t>
      </w:r>
      <w:r w:rsidRPr="00182BCF">
        <w:rPr>
          <w:b/>
          <w:i/>
        </w:rPr>
        <w:t>věk rizikovým faktorem,</w:t>
      </w:r>
      <w:r>
        <w:t xml:space="preserve"> z důvodu kterého se bojí, že se jim bude</w:t>
      </w:r>
      <w:r w:rsidR="00905BCA">
        <w:t xml:space="preserve"> zhoršovat zdraví. Ač věk sám o </w:t>
      </w:r>
      <w:r>
        <w:t>sobě není obecně důvodem zvýšené potřeby péče, potřebují postižení lidé s přibývajícím věkem často větší podporu ve zvládání péče o vlastní osobu. Z etiologie různých druhů postižení vyplývá, že bude docházet k progresi projevů zhoršování zdraví (př. svalová dystrofie). Pro stá</w:t>
      </w:r>
      <w:r>
        <w:t>r</w:t>
      </w:r>
      <w:r>
        <w:t>nutí jsou typické změny schopností či jejich úbytek z důvodu psychi</w:t>
      </w:r>
      <w:r>
        <w:t>c</w:t>
      </w:r>
      <w:r>
        <w:t>kých a tělesných změn. Neplatí však obecně, že každý starý člověk je bezmocný, nemocný, depresivní, trpí poruchami paměti a pohybového ústrojí, jak upozorňuje Matoušek</w:t>
      </w:r>
      <w:r w:rsidR="00D952F2">
        <w:fldChar w:fldCharType="begin"/>
      </w:r>
      <w:r>
        <w:instrText xml:space="preserve"> XE "Matoušek" </w:instrText>
      </w:r>
      <w:r w:rsidR="00D952F2">
        <w:fldChar w:fldCharType="end"/>
      </w:r>
      <w:r>
        <w:t xml:space="preserve"> (2008).</w:t>
      </w:r>
    </w:p>
    <w:p w:rsidR="00D45959" w:rsidRPr="00F73F2D" w:rsidRDefault="00D45959" w:rsidP="00905BCA">
      <w:pPr>
        <w:pStyle w:val="Dalodstavce"/>
      </w:pPr>
      <w:r>
        <w:t>Za zmínku stojí, že stárnutí osob s mentálním postižením probíhá v závislosti na etiologii jejich postižení. Některé skupiny osob s mentálním postižením stárnou rychleji oproti zbytku populace (např. u mnoha dospělých s Downovým syndromem se projevují známky zrychleného nebo předčasného stárnutí již ve 40–50 letech). Úpadek schopností může být zapříčiněn jednak biologicky, např. v důsledku demence, tak i sociálně, např. nedostatečnou stimulací a nevhodným stylem života (Vágnerová</w:t>
      </w:r>
      <w:r w:rsidR="00D952F2">
        <w:fldChar w:fldCharType="begin"/>
      </w:r>
      <w:r>
        <w:instrText xml:space="preserve"> XE "Vágnerová" </w:instrText>
      </w:r>
      <w:r w:rsidR="00D952F2">
        <w:fldChar w:fldCharType="end"/>
      </w:r>
      <w:r>
        <w:t>, 2004).</w:t>
      </w:r>
    </w:p>
    <w:p w:rsidR="00D45959" w:rsidRDefault="00D45959" w:rsidP="00905BCA">
      <w:pPr>
        <w:pStyle w:val="Dalodstavce"/>
        <w:rPr>
          <w:i/>
        </w:rPr>
      </w:pPr>
      <w:r>
        <w:t>Při plánování transformace je třeba na aspekty provázející stárnutí pamatovat, jak z hlediska architektonického řešení budov, tak zajištění potřebné péče. V publikaci vydané národním centrem podpory tran</w:t>
      </w:r>
      <w:r>
        <w:t>s</w:t>
      </w:r>
      <w:r>
        <w:t>formace sociálních služeb</w:t>
      </w:r>
      <w:r w:rsidR="00D952F2">
        <w:fldChar w:fldCharType="begin"/>
      </w:r>
      <w:r>
        <w:instrText xml:space="preserve"> XE "Národní centrum podpory transformace sociálních služeb" </w:instrText>
      </w:r>
      <w:r w:rsidR="00D952F2">
        <w:fldChar w:fldCharType="end"/>
      </w:r>
      <w:r>
        <w:t xml:space="preserve"> (2012) se dočteme, že navrhovaný prostor by </w:t>
      </w:r>
      <w:r>
        <w:lastRenderedPageBreak/>
        <w:t>měl být dostatečně flexibilní, aby bylo možné reagovat na různé potř</w:t>
      </w:r>
      <w:r>
        <w:t>e</w:t>
      </w:r>
      <w:r>
        <w:t>by, které se v průběhu života člověka vyvíjejí a mění. U mladého člověka např. můžeme předpokládat, že naváže partnerský vztah a bude chtít s partnerem sdílet domácnost. U starších klientů lze předvídat úbytek tělesných sil a vyšší nároky na bezbariérovost bydlení.</w:t>
      </w:r>
    </w:p>
    <w:p w:rsidR="00D45959" w:rsidRDefault="00D45959" w:rsidP="00D45959">
      <w:pPr>
        <w:pStyle w:val="Nadpis3"/>
      </w:pPr>
      <w:bookmarkStart w:id="85" w:name="_Toc28527745"/>
      <w:r>
        <w:t>Dílčí závěr</w:t>
      </w:r>
      <w:bookmarkEnd w:id="85"/>
    </w:p>
    <w:p w:rsidR="00D45959" w:rsidRDefault="00D45959" w:rsidP="00D45959">
      <w:pPr>
        <w:pStyle w:val="Odstavec1"/>
      </w:pPr>
      <w:r>
        <w:t>Oblast samostatnosti v běžném životě koreluje s výzvou transformace umožnit lidem s postižením žit co nejvíce samostatně, s potřebnou po</w:t>
      </w:r>
      <w:r>
        <w:t>d</w:t>
      </w:r>
      <w:r>
        <w:t>porou (např. při péči o vlastní osobu, domácnost, kontaktu s úřady, tr</w:t>
      </w:r>
      <w:r>
        <w:t>á</w:t>
      </w:r>
      <w:r>
        <w:t>vení volného času atd.), a po svém.</w:t>
      </w:r>
    </w:p>
    <w:p w:rsidR="00D45959" w:rsidRDefault="00D45959" w:rsidP="00D45959">
      <w:pPr>
        <w:pStyle w:val="Dalodstavce"/>
      </w:pPr>
      <w:r>
        <w:t>Jako podporu v této oblasti uživatelé vnímají, že měli možnost si vyzkoušet péči o domácnost před stěhováním. Přesun do komunitní služby je podpořil v tom, že mohou pracovat a zařizovat si osobní zál</w:t>
      </w:r>
      <w:r>
        <w:t>e</w:t>
      </w:r>
      <w:r>
        <w:t>žitosti, mít vlastní domácnost a chodit sami ven.</w:t>
      </w:r>
    </w:p>
    <w:p w:rsidR="009C020A" w:rsidRDefault="00D45959" w:rsidP="00D45959">
      <w:pPr>
        <w:pStyle w:val="Dalodstavce"/>
      </w:pPr>
      <w:r>
        <w:t>Nejvíce se uživatelé obávají toho, jak se o sebe zvládnout postarat s přibývajícím věkem. Obava, že se jim věkem zhorší zdravotní stav, je v mnoha případech reálná, a dá se očekávat, že díky prognóze vývoje daného postižení nastane.</w:t>
      </w:r>
    </w:p>
    <w:p w:rsidR="00905BCA" w:rsidRDefault="00905BCA" w:rsidP="00D45959">
      <w:pPr>
        <w:pStyle w:val="Dalodstavce"/>
      </w:pPr>
    </w:p>
    <w:p w:rsidR="00D45959" w:rsidRDefault="00D45959" w:rsidP="00D45959">
      <w:pPr>
        <w:pStyle w:val="Nadpis20"/>
      </w:pPr>
      <w:bookmarkStart w:id="86" w:name="_Toc28527746"/>
      <w:r>
        <w:t>DVO 3: Jaké podpory a bariéry vnímají uživatelé v oblasti komunikace a mezilidských vztahů?</w:t>
      </w:r>
      <w:bookmarkEnd w:id="86"/>
    </w:p>
    <w:p w:rsidR="00ED0181" w:rsidRDefault="00ED0181" w:rsidP="00ED0181">
      <w:pPr>
        <w:pStyle w:val="Odstavec1"/>
      </w:pPr>
      <w:r w:rsidRPr="00C2665E">
        <w:t>Touto otázkou jsem zkoumala</w:t>
      </w:r>
      <w:r>
        <w:t>,</w:t>
      </w:r>
      <w:r w:rsidRPr="00C2665E">
        <w:t xml:space="preserve"> </w:t>
      </w:r>
      <w:r>
        <w:t>jak vnímají uživatelé komunikaci a mez</w:t>
      </w:r>
      <w:r>
        <w:t>i</w:t>
      </w:r>
      <w:r>
        <w:t>lidské vztahy v </w:t>
      </w:r>
      <w:r w:rsidRPr="00C2665E">
        <w:t>transformační</w:t>
      </w:r>
      <w:r w:rsidR="00D14D43">
        <w:t>m</w:t>
      </w:r>
      <w:r w:rsidRPr="00C2665E">
        <w:t xml:space="preserve"> procesu. Na tuto oblast jsem se dívala </w:t>
      </w:r>
      <w:r w:rsidR="00D14D43">
        <w:t xml:space="preserve">opět </w:t>
      </w:r>
      <w:r w:rsidRPr="00C2665E">
        <w:t>v kontextu dvou fenoménů – podpor a bariér</w:t>
      </w:r>
      <w:r w:rsidR="00D14D43">
        <w:t>.</w:t>
      </w:r>
    </w:p>
    <w:p w:rsidR="00ED0181" w:rsidRPr="00ED0181" w:rsidRDefault="00ED0181" w:rsidP="00ED0181">
      <w:pPr>
        <w:pStyle w:val="Dalodstavce"/>
      </w:pPr>
    </w:p>
    <w:p w:rsidR="00D45959" w:rsidRPr="00D45959" w:rsidRDefault="00D45959" w:rsidP="00D45959">
      <w:pPr>
        <w:pStyle w:val="Odstavec1"/>
        <w:rPr>
          <w:b/>
        </w:rPr>
      </w:pPr>
      <w:r w:rsidRPr="00D45959">
        <w:rPr>
          <w:b/>
        </w:rPr>
        <w:t xml:space="preserve"> I. Komunikace</w:t>
      </w:r>
    </w:p>
    <w:p w:rsidR="00D45959" w:rsidRPr="007379B7" w:rsidRDefault="00D45959" w:rsidP="00D45959">
      <w:pPr>
        <w:pStyle w:val="Odstavec1"/>
        <w:rPr>
          <w:sz w:val="12"/>
          <w:szCs w:val="12"/>
        </w:rPr>
      </w:pPr>
    </w:p>
    <w:p w:rsidR="00D45959" w:rsidRPr="00D45959" w:rsidRDefault="00D45959" w:rsidP="00BD47E2">
      <w:pPr>
        <w:pStyle w:val="Odstavec1"/>
        <w:numPr>
          <w:ilvl w:val="0"/>
          <w:numId w:val="65"/>
        </w:numPr>
        <w:rPr>
          <w:b/>
        </w:rPr>
      </w:pPr>
      <w:r w:rsidRPr="00D45959">
        <w:rPr>
          <w:b/>
        </w:rPr>
        <w:t>Podpory</w:t>
      </w:r>
    </w:p>
    <w:p w:rsidR="00D45959" w:rsidRPr="00257A2E" w:rsidRDefault="00D45959" w:rsidP="00D45959">
      <w:pPr>
        <w:pStyle w:val="Odstavec1"/>
        <w:rPr>
          <w:sz w:val="12"/>
          <w:szCs w:val="12"/>
        </w:rPr>
      </w:pPr>
    </w:p>
    <w:p w:rsidR="00D45959" w:rsidRPr="00AB539C" w:rsidRDefault="00D45959" w:rsidP="00D45959">
      <w:pPr>
        <w:pStyle w:val="Odstavec1"/>
      </w:pPr>
      <w:r>
        <w:rPr>
          <w:u w:val="single"/>
        </w:rPr>
        <w:t>Mít možnost komunikovat</w:t>
      </w:r>
      <w:r w:rsidRPr="00AB539C">
        <w:rPr>
          <w:u w:val="single"/>
        </w:rPr>
        <w:t xml:space="preserve"> s pracovníky, rodinou a/nebo přáteli o st</w:t>
      </w:r>
      <w:r w:rsidRPr="00AB539C">
        <w:rPr>
          <w:u w:val="single"/>
        </w:rPr>
        <w:t>ě</w:t>
      </w:r>
      <w:r w:rsidRPr="00AB539C">
        <w:rPr>
          <w:u w:val="single"/>
        </w:rPr>
        <w:t>hování</w:t>
      </w:r>
    </w:p>
    <w:p w:rsidR="00D45959" w:rsidRDefault="00D45959" w:rsidP="00D45959">
      <w:pPr>
        <w:pStyle w:val="Odstavec1"/>
      </w:pPr>
      <w:r>
        <w:t xml:space="preserve">Tuto skutečnost mi sdělila např. klientka Stanislava Václavíková: </w:t>
      </w:r>
      <w:r w:rsidRPr="00AB539C">
        <w:rPr>
          <w:i/>
          <w:color w:val="000000"/>
        </w:rPr>
        <w:t>„No … Já jsem to řekla mojí mamince a mojí sestře HZ.“</w:t>
      </w:r>
      <w:r w:rsidRPr="00AB539C">
        <w:rPr>
          <w:color w:val="000000"/>
        </w:rPr>
        <w:t xml:space="preserve"> … A pomohli Vám při rozhodování? … „</w:t>
      </w:r>
      <w:r w:rsidRPr="00AB539C">
        <w:rPr>
          <w:i/>
          <w:color w:val="000000"/>
        </w:rPr>
        <w:t>Ano a, uhm…řekli mi, ať do toho jdu.“</w:t>
      </w:r>
    </w:p>
    <w:p w:rsidR="00D45959" w:rsidRPr="00DE103D" w:rsidRDefault="00D45959" w:rsidP="00D14D43">
      <w:pPr>
        <w:pStyle w:val="Dalodstavce"/>
        <w:rPr>
          <w:i/>
        </w:rPr>
      </w:pPr>
      <w:r w:rsidRPr="00152173">
        <w:lastRenderedPageBreak/>
        <w:t>Uživatel Bud Spencer</w:t>
      </w:r>
      <w:r>
        <w:t xml:space="preserve"> mluvil o zkušenosti s </w:t>
      </w:r>
      <w:r w:rsidRPr="00152173">
        <w:t xml:space="preserve">pracovníky: </w:t>
      </w:r>
      <w:r w:rsidRPr="00DE103D">
        <w:rPr>
          <w:i/>
        </w:rPr>
        <w:t>„Pracovníci s náma mluvili.“ … „Takhle, oni nám pře</w:t>
      </w:r>
      <w:r w:rsidR="00DE103D">
        <w:rPr>
          <w:i/>
        </w:rPr>
        <w:t>sně řekli, kde budeme bydlet, a </w:t>
      </w:r>
      <w:r w:rsidRPr="00DE103D">
        <w:rPr>
          <w:i/>
        </w:rPr>
        <w:t>pak jsme se tady byli podívat. Já jsem si vybral ten pokoj v zádu. Každej si mohl vybrat pokoj.“</w:t>
      </w:r>
    </w:p>
    <w:p w:rsidR="00D45959" w:rsidRDefault="00D45959" w:rsidP="00D14D43">
      <w:pPr>
        <w:pStyle w:val="Dalodstavce"/>
      </w:pPr>
      <w:r w:rsidRPr="006958E4">
        <w:t>Téměř všichni respondenti mi ře</w:t>
      </w:r>
      <w:r w:rsidR="00DE103D">
        <w:t>kli, že pro ně bylo důležité se </w:t>
      </w:r>
      <w:r w:rsidRPr="006958E4">
        <w:t xml:space="preserve">s někým </w:t>
      </w:r>
      <w:r>
        <w:t>podělit o nabídku na přestěhování</w:t>
      </w:r>
      <w:r w:rsidRPr="006958E4">
        <w:t>. V některých případech se jednalo o rodinu a přátele. V jiných cítili klienti pot</w:t>
      </w:r>
      <w:r>
        <w:t>řebu komunikovat o tom</w:t>
      </w:r>
      <w:r w:rsidRPr="006958E4">
        <w:t xml:space="preserve"> s pracovníky.</w:t>
      </w:r>
    </w:p>
    <w:p w:rsidR="00D45959" w:rsidRPr="000A3F0A" w:rsidRDefault="00D45959" w:rsidP="00D45959">
      <w:pPr>
        <w:pStyle w:val="Odstavec1"/>
        <w:rPr>
          <w:sz w:val="12"/>
          <w:szCs w:val="12"/>
        </w:rPr>
      </w:pPr>
    </w:p>
    <w:p w:rsidR="00D45959" w:rsidRDefault="00D45959" w:rsidP="00D45959">
      <w:pPr>
        <w:pStyle w:val="Odstavec1"/>
      </w:pPr>
      <w:r w:rsidRPr="00DE103D">
        <w:rPr>
          <w:b/>
          <w:i/>
        </w:rPr>
        <w:t>Mezilidská komunikace</w:t>
      </w:r>
      <w:r>
        <w:t xml:space="preserve"> představuje schopnost a tendenci člověka sd</w:t>
      </w:r>
      <w:r>
        <w:t>ě</w:t>
      </w:r>
      <w:r>
        <w:t>lovat a přijímat informace v sociálním chování a sociálních vztazích (Šimíčková-Čížková</w:t>
      </w:r>
      <w:r w:rsidR="00D952F2">
        <w:fldChar w:fldCharType="begin"/>
      </w:r>
      <w:r>
        <w:instrText xml:space="preserve"> XE "</w:instrText>
      </w:r>
      <w:r w:rsidRPr="00BB7729">
        <w:instrText xml:space="preserve"> </w:instrText>
      </w:r>
      <w:r>
        <w:instrText xml:space="preserve">Šimíčková-Čížková " </w:instrText>
      </w:r>
      <w:r w:rsidR="00D952F2">
        <w:fldChar w:fldCharType="end"/>
      </w:r>
      <w:r>
        <w:t>, 2004). Komunikace je prostředkem mezilidské interakce. Nese rysy, které ji však od prosté interakce (vlastní i zvířatům) odlišují. Sdělování může probíhat i na dálku, kde je interakce m</w:t>
      </w:r>
      <w:r>
        <w:t>i</w:t>
      </w:r>
      <w:r>
        <w:t>nimální (např. telefonicky). Může se týkat věcí prostorově i časově vzdálených. Sdělení snadno překračují hranice sk</w:t>
      </w:r>
      <w:r>
        <w:t>u</w:t>
      </w:r>
      <w:r>
        <w:t>piny, pro kterou byla původně určena.</w:t>
      </w:r>
    </w:p>
    <w:p w:rsidR="00D45959" w:rsidRPr="00BA0408" w:rsidRDefault="00D45959" w:rsidP="00DE103D">
      <w:pPr>
        <w:pStyle w:val="Dalodstavce"/>
      </w:pPr>
      <w:r>
        <w:t xml:space="preserve">Typickým příkladem sociální komunikace je </w:t>
      </w:r>
      <w:r w:rsidRPr="00421A4C">
        <w:rPr>
          <w:i/>
        </w:rPr>
        <w:t>komunikace mez</w:t>
      </w:r>
      <w:r w:rsidRPr="00421A4C">
        <w:rPr>
          <w:i/>
        </w:rPr>
        <w:t>i</w:t>
      </w:r>
      <w:r w:rsidRPr="00421A4C">
        <w:rPr>
          <w:i/>
        </w:rPr>
        <w:t>osobní</w:t>
      </w:r>
      <w:r>
        <w:t xml:space="preserve"> (Šimíčková-Čížková</w:t>
      </w:r>
      <w:r w:rsidR="00D952F2">
        <w:fldChar w:fldCharType="begin"/>
      </w:r>
      <w:r>
        <w:instrText xml:space="preserve"> XE "</w:instrText>
      </w:r>
      <w:r w:rsidRPr="00BB7729">
        <w:instrText xml:space="preserve"> </w:instrText>
      </w:r>
      <w:r>
        <w:instrText xml:space="preserve">Šimíčková-Čížková " </w:instrText>
      </w:r>
      <w:r w:rsidR="00D952F2">
        <w:fldChar w:fldCharType="end"/>
      </w:r>
      <w:r>
        <w:t>, 2004). Ta</w:t>
      </w:r>
      <w:r w:rsidR="00DE103D">
        <w:t xml:space="preserve"> sp</w:t>
      </w:r>
      <w:r w:rsidR="00DE103D">
        <w:t>o</w:t>
      </w:r>
      <w:r w:rsidR="00DE103D">
        <w:t>čívá ve sdělování „něčeho o </w:t>
      </w:r>
      <w:r>
        <w:t>něčem“ druhému člověku. Účastní se j</w:t>
      </w:r>
      <w:r w:rsidR="00DE103D">
        <w:t>í m</w:t>
      </w:r>
      <w:r w:rsidR="00DE103D">
        <w:t>i</w:t>
      </w:r>
      <w:r w:rsidR="00DE103D">
        <w:t>nimálně dvě osoby, proto se </w:t>
      </w:r>
      <w:r>
        <w:t>dá říct, že je aktem společenským. Mez</w:t>
      </w:r>
      <w:r>
        <w:t>i</w:t>
      </w:r>
      <w:r>
        <w:t>osobní komunikace probíhá nejméně ve dvou významových liniích. Za prvé je to linie tematická (to, co se sděluje nebo přijímá) a za druhé i</w:t>
      </w:r>
      <w:r>
        <w:t>n</w:t>
      </w:r>
      <w:r>
        <w:t>terpretační (jaký význam tém</w:t>
      </w:r>
      <w:r>
        <w:t>a</w:t>
      </w:r>
      <w:r>
        <w:t xml:space="preserve">tu komunikující lidé přikládají). </w:t>
      </w:r>
      <w:r w:rsidRPr="00BA0408">
        <w:rPr>
          <w:i/>
        </w:rPr>
        <w:t>„Lidé vzájemně ovlivňují své chování. Kvalitní komunikace spoluvytváří kvalitu našeho života …“</w:t>
      </w:r>
      <w:r>
        <w:t xml:space="preserve"> (Kuja</w:t>
      </w:r>
      <w:r w:rsidR="00D952F2">
        <w:fldChar w:fldCharType="begin"/>
      </w:r>
      <w:r>
        <w:instrText xml:space="preserve"> XE "Kuja" </w:instrText>
      </w:r>
      <w:r w:rsidR="00D952F2">
        <w:fldChar w:fldCharType="end"/>
      </w:r>
      <w:r>
        <w:t xml:space="preserve"> in Ren</w:t>
      </w:r>
      <w:r>
        <w:t>o</w:t>
      </w:r>
      <w:r>
        <w:t>tiérová</w:t>
      </w:r>
      <w:r w:rsidR="00D952F2">
        <w:fldChar w:fldCharType="begin"/>
      </w:r>
      <w:r>
        <w:instrText xml:space="preserve"> XE "Renotiérová" </w:instrText>
      </w:r>
      <w:r w:rsidR="00D952F2">
        <w:fldChar w:fldCharType="end"/>
      </w:r>
      <w:r>
        <w:t>, Ludíková</w:t>
      </w:r>
      <w:r w:rsidR="00D952F2">
        <w:fldChar w:fldCharType="begin"/>
      </w:r>
      <w:r>
        <w:instrText xml:space="preserve"> XE "Ludíková" </w:instrText>
      </w:r>
      <w:r w:rsidR="00D952F2">
        <w:fldChar w:fldCharType="end"/>
      </w:r>
      <w:r>
        <w:t>, 2004, s. 129)</w:t>
      </w:r>
    </w:p>
    <w:p w:rsidR="00D45959" w:rsidRDefault="00D45959" w:rsidP="00837A60">
      <w:pPr>
        <w:pStyle w:val="Dalodstavce"/>
      </w:pPr>
      <w:r>
        <w:t xml:space="preserve">Specifický typ komunikace pak představuje </w:t>
      </w:r>
      <w:r w:rsidRPr="00421A4C">
        <w:rPr>
          <w:i/>
        </w:rPr>
        <w:t>komunikace profesi</w:t>
      </w:r>
      <w:r w:rsidRPr="00421A4C">
        <w:rPr>
          <w:i/>
        </w:rPr>
        <w:t>o</w:t>
      </w:r>
      <w:r w:rsidRPr="00421A4C">
        <w:rPr>
          <w:i/>
        </w:rPr>
        <w:t>nální</w:t>
      </w:r>
      <w:r>
        <w:t>. Probíhá typicky mezi pomáhajícím pracovníkem a klientem. Od běžné mezilidské komunikace se liší tím, že klade specifické nároky na pracovníka (vytvoření vhodných časových a prostorových podmínek, udržování hranice pracovník-klient, profesní etika atd.). K pomáhajícímu rozhovoru neodmyslitelně patří naslouchání, je zákl</w:t>
      </w:r>
      <w:r>
        <w:t>a</w:t>
      </w:r>
      <w:r>
        <w:t>dem jeho smysluplnosti</w:t>
      </w:r>
      <w:r w:rsidR="00837A60">
        <w:t>.</w:t>
      </w:r>
      <w:r>
        <w:t xml:space="preserve"> Neznamená však prosté mlčení. Vyžaduje p</w:t>
      </w:r>
      <w:r>
        <w:t>o</w:t>
      </w:r>
      <w:r>
        <w:t>zorné sledování toho, co druhá osoba říká, a nevnášet do toho pokud možno vlastní názory, rady, komentáře a povzbuzující poznámky</w:t>
      </w:r>
      <w:r w:rsidR="00837A60">
        <w:t xml:space="preserve"> (Kopřiva</w:t>
      </w:r>
      <w:r w:rsidR="00D952F2">
        <w:fldChar w:fldCharType="begin"/>
      </w:r>
      <w:r w:rsidR="00837A60">
        <w:instrText xml:space="preserve"> XE "Kopřiva" </w:instrText>
      </w:r>
      <w:r w:rsidR="00D952F2">
        <w:fldChar w:fldCharType="end"/>
      </w:r>
      <w:r w:rsidR="00837A60">
        <w:t>, 2006).</w:t>
      </w:r>
    </w:p>
    <w:p w:rsidR="00D45959" w:rsidRDefault="00D45959" w:rsidP="00837A60">
      <w:pPr>
        <w:pStyle w:val="Dalodstavce"/>
      </w:pPr>
      <w:r>
        <w:t>Profesionální komunikace se uplatňuje při práci s  cílovými skup</w:t>
      </w:r>
      <w:r>
        <w:t>i</w:t>
      </w:r>
      <w:r>
        <w:t xml:space="preserve">nami napříč celým spektrem sociálních služeb. V mém případě se jedná o osoby </w:t>
      </w:r>
      <w:r w:rsidRPr="00D86F1F">
        <w:t>se</w:t>
      </w:r>
      <w:r>
        <w:t> </w:t>
      </w:r>
      <w:r w:rsidRPr="00D86F1F">
        <w:t>zdravotním</w:t>
      </w:r>
      <w:r>
        <w:t xml:space="preserve"> postižením. Při komunikaci je vhodné držet se </w:t>
      </w:r>
      <w:r>
        <w:lastRenderedPageBreak/>
        <w:t>komunikačních zásad, jež si nárokují specifika jednotlivých skupin osob se zdravotním postižením Například u osob s tělesným postižením: n</w:t>
      </w:r>
      <w:r>
        <w:t>e</w:t>
      </w:r>
      <w:r>
        <w:t>zvyšovat na ně při komunikaci hlas, neml</w:t>
      </w:r>
      <w:r w:rsidR="00837A60">
        <w:t>uvit s nimi polopaticky, být si </w:t>
      </w:r>
      <w:r>
        <w:t>vědomi, že tělesné postižení sebou nenese vždy mentální postižení, dát člověku dostatek prostoru se vyjádřit, umožnit mu výběr sedacího nábytku atp. (Komunikačním zásadám j</w:t>
      </w:r>
      <w:r w:rsidR="00F66923">
        <w:t>sou blíže věnovány podkapitoly 3</w:t>
      </w:r>
      <w:r>
        <w:t>.2</w:t>
      </w:r>
      <w:r w:rsidR="00F66923">
        <w:t>.5, 3.2.6 a 3</w:t>
      </w:r>
      <w:r>
        <w:t>.2.7.)</w:t>
      </w:r>
    </w:p>
    <w:p w:rsidR="00D45959" w:rsidRDefault="00D45959" w:rsidP="00D45959">
      <w:pPr>
        <w:pStyle w:val="Odstavec1"/>
      </w:pPr>
    </w:p>
    <w:p w:rsidR="00D45959" w:rsidRDefault="00D45959" w:rsidP="00D45959">
      <w:pPr>
        <w:pStyle w:val="Odstavec1"/>
      </w:pPr>
    </w:p>
    <w:p w:rsidR="00D45959" w:rsidRPr="00D45959" w:rsidRDefault="00D45959" w:rsidP="00BD47E2">
      <w:pPr>
        <w:pStyle w:val="Odstavec1"/>
        <w:numPr>
          <w:ilvl w:val="0"/>
          <w:numId w:val="65"/>
        </w:numPr>
        <w:rPr>
          <w:b/>
        </w:rPr>
      </w:pPr>
      <w:r w:rsidRPr="00D45959">
        <w:rPr>
          <w:b/>
        </w:rPr>
        <w:t>Bariéry</w:t>
      </w:r>
    </w:p>
    <w:p w:rsidR="00D45959" w:rsidRPr="00A079F1" w:rsidRDefault="00D45959" w:rsidP="00D45959">
      <w:pPr>
        <w:pStyle w:val="Odstavec1"/>
        <w:rPr>
          <w:sz w:val="12"/>
          <w:szCs w:val="12"/>
        </w:rPr>
      </w:pPr>
    </w:p>
    <w:p w:rsidR="00D45959" w:rsidRPr="005F7B3E" w:rsidRDefault="00D45959" w:rsidP="00D45959">
      <w:pPr>
        <w:pStyle w:val="Odstavec1"/>
      </w:pPr>
      <w:r>
        <w:t>Vnímané bariéry v oblasti komunikace jsou totožné s bariérami, které mi respondenti popsali v oblasti informovanosti a možnosti se sam</w:t>
      </w:r>
      <w:r>
        <w:t>o</w:t>
      </w:r>
      <w:r>
        <w:t xml:space="preserve">statně rozhodovat (DVO 1). Konkrétně se jedná o vnímanou bariéru </w:t>
      </w:r>
      <w:r w:rsidRPr="005F7B3E">
        <w:rPr>
          <w:u w:val="single"/>
        </w:rPr>
        <w:t>Nemít dostatek informací vs. Dostat informace v nevstřebatelné pod</w:t>
      </w:r>
      <w:r w:rsidRPr="005F7B3E">
        <w:rPr>
          <w:u w:val="single"/>
        </w:rPr>
        <w:t>o</w:t>
      </w:r>
      <w:r w:rsidRPr="005F7B3E">
        <w:rPr>
          <w:u w:val="single"/>
        </w:rPr>
        <w:t>bě</w:t>
      </w:r>
      <w:r>
        <w:t>, kterou vnímali klienti Petr Janák a Beáta Krátká.</w:t>
      </w:r>
    </w:p>
    <w:p w:rsidR="00D45959" w:rsidRDefault="00D45959" w:rsidP="00D45959">
      <w:pPr>
        <w:pStyle w:val="Odstavec1"/>
        <w:rPr>
          <w:sz w:val="28"/>
          <w:szCs w:val="28"/>
        </w:rPr>
      </w:pPr>
    </w:p>
    <w:p w:rsidR="00D45959" w:rsidRPr="000A3F0A" w:rsidRDefault="00D45959" w:rsidP="00D45959">
      <w:pPr>
        <w:pStyle w:val="Odstavec1"/>
        <w:rPr>
          <w:sz w:val="28"/>
          <w:szCs w:val="28"/>
        </w:rPr>
      </w:pPr>
    </w:p>
    <w:p w:rsidR="00D45959" w:rsidRPr="00523C2A" w:rsidRDefault="00D45959" w:rsidP="00D45959">
      <w:pPr>
        <w:pStyle w:val="Odstavec1"/>
        <w:rPr>
          <w:b/>
        </w:rPr>
      </w:pPr>
      <w:r w:rsidRPr="00523C2A">
        <w:rPr>
          <w:b/>
        </w:rPr>
        <w:t>II. Mezilidské vztahy</w:t>
      </w:r>
    </w:p>
    <w:p w:rsidR="00D45959" w:rsidRPr="007379B7" w:rsidRDefault="00D45959" w:rsidP="00D45959">
      <w:pPr>
        <w:pStyle w:val="Odstavec1"/>
        <w:rPr>
          <w:sz w:val="12"/>
          <w:szCs w:val="12"/>
        </w:rPr>
      </w:pPr>
    </w:p>
    <w:p w:rsidR="00D45959" w:rsidRPr="00523C2A" w:rsidRDefault="00D45959" w:rsidP="00BD47E2">
      <w:pPr>
        <w:pStyle w:val="Odstavec1"/>
        <w:numPr>
          <w:ilvl w:val="0"/>
          <w:numId w:val="66"/>
        </w:numPr>
        <w:rPr>
          <w:b/>
        </w:rPr>
      </w:pPr>
      <w:r w:rsidRPr="00523C2A">
        <w:rPr>
          <w:b/>
        </w:rPr>
        <w:t>Podpory</w:t>
      </w:r>
    </w:p>
    <w:p w:rsidR="00D45959" w:rsidRPr="00212A2C" w:rsidRDefault="00D45959" w:rsidP="00D45959">
      <w:pPr>
        <w:pStyle w:val="Odstavec1"/>
        <w:rPr>
          <w:sz w:val="12"/>
          <w:szCs w:val="12"/>
        </w:rPr>
      </w:pPr>
    </w:p>
    <w:p w:rsidR="00D45959" w:rsidRDefault="00D45959" w:rsidP="00BD47E2">
      <w:pPr>
        <w:pStyle w:val="Odstavec1"/>
        <w:numPr>
          <w:ilvl w:val="0"/>
          <w:numId w:val="67"/>
        </w:numPr>
        <w:rPr>
          <w:u w:val="single"/>
        </w:rPr>
      </w:pPr>
      <w:r w:rsidRPr="00737ABD">
        <w:rPr>
          <w:u w:val="single"/>
        </w:rPr>
        <w:t>Být ujištěn pracovníky, že za nimi můžu přijít pro radu</w:t>
      </w:r>
    </w:p>
    <w:p w:rsidR="00D45959" w:rsidRDefault="00D45959" w:rsidP="00D45959">
      <w:pPr>
        <w:pStyle w:val="Odstavec1"/>
        <w:rPr>
          <w:i/>
        </w:rPr>
      </w:pPr>
      <w:r w:rsidRPr="0065427D">
        <w:t xml:space="preserve">Od respondentky Anny Malé jsem se dozvěděla, že ji pracovníci uklidnili </w:t>
      </w:r>
      <w:r>
        <w:t xml:space="preserve">při obavách </w:t>
      </w:r>
      <w:r w:rsidRPr="0065427D">
        <w:t>slibem:</w:t>
      </w:r>
      <w:r>
        <w:rPr>
          <w:i/>
        </w:rPr>
        <w:t xml:space="preserve"> </w:t>
      </w:r>
      <w:r w:rsidRPr="00EF1B83">
        <w:rPr>
          <w:i/>
        </w:rPr>
        <w:t>„Že mi pomůžou, že za nima můžu přijít, když si n</w:t>
      </w:r>
      <w:r w:rsidRPr="00EF1B83">
        <w:rPr>
          <w:i/>
        </w:rPr>
        <w:t>e</w:t>
      </w:r>
      <w:r w:rsidRPr="00EF1B83">
        <w:rPr>
          <w:i/>
        </w:rPr>
        <w:t>budu vědět rady.“</w:t>
      </w:r>
    </w:p>
    <w:p w:rsidR="00D45959" w:rsidRPr="00C72DAB" w:rsidRDefault="00D45959" w:rsidP="00C72DAB">
      <w:pPr>
        <w:pStyle w:val="Dalodstavce"/>
        <w:rPr>
          <w:i/>
        </w:rPr>
      </w:pPr>
      <w:r w:rsidRPr="00F40278">
        <w:t>Obdobnou zkušenost mi popsal klient Petr Janák:</w:t>
      </w:r>
      <w:r>
        <w:t xml:space="preserve"> </w:t>
      </w:r>
      <w:r w:rsidRPr="00C72DAB">
        <w:rPr>
          <w:i/>
        </w:rPr>
        <w:t>„…A když jsem něco nevěděl, ptal jsem se sociálních.“</w:t>
      </w:r>
    </w:p>
    <w:p w:rsidR="00D45959" w:rsidRDefault="00D45959" w:rsidP="00C72DAB">
      <w:pPr>
        <w:pStyle w:val="Dalodstavce"/>
      </w:pPr>
      <w:r w:rsidRPr="00C72DAB">
        <w:rPr>
          <w:b/>
          <w:i/>
        </w:rPr>
        <w:t>Spolupráce pracovníků s klienty</w:t>
      </w:r>
      <w:r>
        <w:t xml:space="preserve"> hraje v transformačním procesu nezastupitelnou roli, jak se o tom dočteme v řadě materiálů k transformaci. Hlavním cílem komunikace, potažmo spolupráce, s kl</w:t>
      </w:r>
      <w:r>
        <w:t>i</w:t>
      </w:r>
      <w:r>
        <w:t xml:space="preserve">enty je předávání aktuálních </w:t>
      </w:r>
      <w:r w:rsidRPr="00AE3BEF">
        <w:t>a</w:t>
      </w:r>
      <w:r>
        <w:t> </w:t>
      </w:r>
      <w:r w:rsidRPr="00AE3BEF">
        <w:t>objektivních</w:t>
      </w:r>
      <w:r>
        <w:t xml:space="preserve"> informací, pomocí kterých rozptylujeme a rozmělňujeme obavy, nejistoty a zakořeněné předsudky (Národní centrum podpory transformace sociálních služeb</w:t>
      </w:r>
      <w:r w:rsidR="00D952F2">
        <w:fldChar w:fldCharType="begin"/>
      </w:r>
      <w:r>
        <w:instrText xml:space="preserve"> XE "Náro</w:instrText>
      </w:r>
      <w:r>
        <w:instrText>d</w:instrText>
      </w:r>
      <w:r>
        <w:instrText xml:space="preserve">ní centrum podpory transformace sociálních služeb" </w:instrText>
      </w:r>
      <w:r w:rsidR="00D952F2">
        <w:fldChar w:fldCharType="end"/>
      </w:r>
      <w:r>
        <w:t>, 2013c).</w:t>
      </w:r>
    </w:p>
    <w:p w:rsidR="00D45959" w:rsidRPr="008229D7" w:rsidRDefault="00D45959" w:rsidP="00D45959">
      <w:pPr>
        <w:pStyle w:val="Odstavec1"/>
        <w:rPr>
          <w:sz w:val="12"/>
          <w:szCs w:val="12"/>
          <w:u w:val="single"/>
        </w:rPr>
      </w:pPr>
    </w:p>
    <w:p w:rsidR="00D45959" w:rsidRDefault="00D45959" w:rsidP="00BD47E2">
      <w:pPr>
        <w:pStyle w:val="Odstavec1"/>
        <w:numPr>
          <w:ilvl w:val="0"/>
          <w:numId w:val="67"/>
        </w:numPr>
        <w:rPr>
          <w:u w:val="single"/>
        </w:rPr>
      </w:pPr>
      <w:r>
        <w:rPr>
          <w:u w:val="single"/>
        </w:rPr>
        <w:t>Cítit emoční podporu od pracovníků</w:t>
      </w:r>
    </w:p>
    <w:p w:rsidR="00C72DAB" w:rsidRDefault="00D45959" w:rsidP="00D45959">
      <w:pPr>
        <w:pStyle w:val="Odstavec1"/>
        <w:rPr>
          <w:i/>
          <w:color w:val="000000"/>
        </w:rPr>
      </w:pPr>
      <w:r>
        <w:t>S uživatelkou Stanislavou Václavíkovou jsme si povídaly o jejích ob</w:t>
      </w:r>
      <w:r>
        <w:t>a</w:t>
      </w:r>
      <w:r>
        <w:t xml:space="preserve">vách při samotném stěhování. Ptala jsem se jí, jestli cítila nějaké obavy. </w:t>
      </w:r>
      <w:r>
        <w:lastRenderedPageBreak/>
        <w:t xml:space="preserve">Odpověděla mi: </w:t>
      </w:r>
      <w:r>
        <w:rPr>
          <w:i/>
          <w:color w:val="000000"/>
        </w:rPr>
        <w:t>„Uhm</w:t>
      </w:r>
      <w:r w:rsidRPr="008A662D">
        <w:rPr>
          <w:i/>
          <w:color w:val="000000"/>
        </w:rPr>
        <w:t>, bylo to nový, všechno. Ale těšila jsem se, moc.“</w:t>
      </w:r>
      <w:r w:rsidR="00523C2A">
        <w:rPr>
          <w:color w:val="000000"/>
        </w:rPr>
        <w:t xml:space="preserve"> … A </w:t>
      </w:r>
      <w:r>
        <w:rPr>
          <w:color w:val="000000"/>
        </w:rPr>
        <w:t xml:space="preserve">co Vám pomohlo s vašimi obavami? … </w:t>
      </w:r>
      <w:r w:rsidRPr="008A662D">
        <w:rPr>
          <w:i/>
          <w:color w:val="000000"/>
        </w:rPr>
        <w:t>„Že jsem na to nebyla sama.“</w:t>
      </w:r>
    </w:p>
    <w:p w:rsidR="00D45959" w:rsidRDefault="00D45959" w:rsidP="00C72DAB">
      <w:pPr>
        <w:pStyle w:val="Dalodstavce"/>
        <w:rPr>
          <w:i/>
        </w:rPr>
      </w:pPr>
      <w:r w:rsidRPr="000A441F">
        <w:t xml:space="preserve">Obdobnou zkušenost mi popsala Veronika Žáková: </w:t>
      </w:r>
      <w:r w:rsidRPr="000A441F">
        <w:rPr>
          <w:i/>
        </w:rPr>
        <w:t>„Ne, strach jsem neměla žádnej.“ …</w:t>
      </w:r>
      <w:r w:rsidRPr="000A441F">
        <w:t xml:space="preserve"> Bylo to tím, že Vám pomáhali pracovníci? Cítila jste se v klidu, že nejste sama? … </w:t>
      </w:r>
      <w:r w:rsidRPr="000A441F">
        <w:rPr>
          <w:i/>
        </w:rPr>
        <w:t>„No, cejtila jsem se v klidu.“</w:t>
      </w:r>
    </w:p>
    <w:p w:rsidR="00D45959" w:rsidRDefault="00D45959" w:rsidP="00C72DAB">
      <w:pPr>
        <w:pStyle w:val="Dalodstavce"/>
        <w:rPr>
          <w:i/>
        </w:rPr>
      </w:pPr>
      <w:r w:rsidRPr="00152173">
        <w:t>Z výpovědí responden</w:t>
      </w:r>
      <w:r>
        <w:t xml:space="preserve">tů je patrné, že mít možnost </w:t>
      </w:r>
      <w:r w:rsidR="00C72DAB">
        <w:t>promluvit si a </w:t>
      </w:r>
      <w:r w:rsidRPr="00AE3BEF">
        <w:t>poradit se o stěhování</w:t>
      </w:r>
      <w:r>
        <w:t xml:space="preserve"> </w:t>
      </w:r>
      <w:r w:rsidRPr="00152173">
        <w:t>s</w:t>
      </w:r>
      <w:r>
        <w:t> </w:t>
      </w:r>
      <w:r w:rsidRPr="00152173">
        <w:t>někým</w:t>
      </w:r>
      <w:r>
        <w:t xml:space="preserve"> („nebýt na to sám“)</w:t>
      </w:r>
      <w:r w:rsidRPr="00152173">
        <w:t>, komu věří, sehr</w:t>
      </w:r>
      <w:r w:rsidRPr="00152173">
        <w:t>á</w:t>
      </w:r>
      <w:r w:rsidRPr="00152173">
        <w:t>lo významnou roli v jejich rozhodování se stěhovat.</w:t>
      </w:r>
      <w:r>
        <w:t xml:space="preserve"> Vzájemná komun</w:t>
      </w:r>
      <w:r>
        <w:t>i</w:t>
      </w:r>
      <w:r>
        <w:t>kace mezi pracovníky a klienty vede přirozeně k tvorbě vztahu. Význ</w:t>
      </w:r>
      <w:r>
        <w:t>a</w:t>
      </w:r>
      <w:r>
        <w:t>mu vytvoření vztahu mezi klientem a pomáhajícím, ať už sociálním pr</w:t>
      </w:r>
      <w:r>
        <w:t>a</w:t>
      </w:r>
      <w:r>
        <w:t>covníkem, pracovníkem v sociálních službách apod., se u nás věnuje řada autorů (např. K. Kopřiva, I. Úlehla, O. Matoušek). Např. Kopřiva</w:t>
      </w:r>
      <w:r w:rsidR="00D952F2">
        <w:fldChar w:fldCharType="begin"/>
      </w:r>
      <w:r>
        <w:instrText xml:space="preserve"> XE "Kopřiva" </w:instrText>
      </w:r>
      <w:r w:rsidR="00D952F2">
        <w:fldChar w:fldCharType="end"/>
      </w:r>
      <w:r>
        <w:t xml:space="preserve"> (2006, s. 28-29) píše: </w:t>
      </w:r>
      <w:r w:rsidRPr="001E40B3">
        <w:rPr>
          <w:i/>
        </w:rPr>
        <w:t>„V pomáhajících profesích hraje velkou úlohu vztah mezi pomáhajícím a klientem.</w:t>
      </w:r>
      <w:r>
        <w:rPr>
          <w:i/>
        </w:rPr>
        <w:t xml:space="preserve"> Chceme-li</w:t>
      </w:r>
      <w:r w:rsidR="00D66132">
        <w:rPr>
          <w:i/>
        </w:rPr>
        <w:t xml:space="preserve"> klientovi porozumět, musíme se </w:t>
      </w:r>
      <w:r>
        <w:rPr>
          <w:i/>
        </w:rPr>
        <w:t>v prvé řadě zajímat o to, jak věci vidí a prožívá on.</w:t>
      </w:r>
      <w:r w:rsidRPr="001E40B3">
        <w:rPr>
          <w:i/>
        </w:rPr>
        <w:t>“</w:t>
      </w:r>
    </w:p>
    <w:p w:rsidR="00523C2A" w:rsidRPr="00523C2A" w:rsidRDefault="00523C2A" w:rsidP="00523C2A">
      <w:pPr>
        <w:pStyle w:val="Dalodstavce"/>
      </w:pPr>
    </w:p>
    <w:p w:rsidR="00D45959" w:rsidRPr="00B32B8D" w:rsidRDefault="00D45959" w:rsidP="00BD47E2">
      <w:pPr>
        <w:pStyle w:val="Odstavec1"/>
        <w:numPr>
          <w:ilvl w:val="0"/>
          <w:numId w:val="67"/>
        </w:numPr>
        <w:rPr>
          <w:u w:val="single"/>
        </w:rPr>
      </w:pPr>
      <w:r w:rsidRPr="00B32B8D">
        <w:rPr>
          <w:u w:val="single"/>
        </w:rPr>
        <w:t>Znalost lidí, se kterými budu bydlet</w:t>
      </w:r>
    </w:p>
    <w:p w:rsidR="00D45959" w:rsidRDefault="00D45959" w:rsidP="00D45959">
      <w:pPr>
        <w:pStyle w:val="Odstavec1"/>
        <w:rPr>
          <w:i/>
        </w:rPr>
      </w:pPr>
      <w:r w:rsidRPr="008869FE">
        <w:t xml:space="preserve">O znalosti ostatních klientů se mnou mluvil např. </w:t>
      </w:r>
      <w:r>
        <w:t>Oliver Záhoda: „</w:t>
      </w:r>
      <w:r>
        <w:rPr>
          <w:i/>
        </w:rPr>
        <w:t>Jo. My už jsme se </w:t>
      </w:r>
      <w:r w:rsidRPr="00BD297B">
        <w:rPr>
          <w:i/>
        </w:rPr>
        <w:t>znali z ústavu.</w:t>
      </w:r>
      <w:r>
        <w:rPr>
          <w:i/>
        </w:rPr>
        <w:t xml:space="preserve"> Znal jsem M. a L.</w:t>
      </w:r>
      <w:r w:rsidRPr="00BD297B">
        <w:rPr>
          <w:i/>
        </w:rPr>
        <w:t xml:space="preserve"> </w:t>
      </w:r>
      <w:r>
        <w:rPr>
          <w:i/>
        </w:rPr>
        <w:t xml:space="preserve">… </w:t>
      </w:r>
      <w:r w:rsidRPr="00BD297B">
        <w:rPr>
          <w:i/>
        </w:rPr>
        <w:t>D. jsem moc neznal.“</w:t>
      </w:r>
      <w:r>
        <w:t xml:space="preserve"> … Ta</w:t>
      </w:r>
      <w:r>
        <w:t>k</w:t>
      </w:r>
      <w:r>
        <w:t xml:space="preserve">že jste někoho znal dobře, někoho ne. A byl jste rád, že to pro vás nebyli cizí lidi? </w:t>
      </w:r>
      <w:r>
        <w:rPr>
          <w:i/>
        </w:rPr>
        <w:t>… „No, byl jsem jako rád</w:t>
      </w:r>
      <w:r w:rsidRPr="00BD297B">
        <w:rPr>
          <w:i/>
        </w:rPr>
        <w:t>.“</w:t>
      </w:r>
    </w:p>
    <w:p w:rsidR="002E15AC" w:rsidRPr="002E15AC" w:rsidRDefault="00D45959" w:rsidP="00D66132">
      <w:pPr>
        <w:pStyle w:val="Odstavec1"/>
      </w:pPr>
      <w:r>
        <w:tab/>
      </w:r>
      <w:r w:rsidR="002E15AC">
        <w:t>Snadnost nebo naopak obtíže při seznamování s druhými lidmi záleží na našem vnitřním nastavení. Některým z nás nedělá problém potkat neznámého člověka a začít s ním komunikovat. Jiní z nás mají kolem sebe raději známý okruh lidí</w:t>
      </w:r>
      <w:r w:rsidR="00D66132">
        <w:t>, mezi</w:t>
      </w:r>
      <w:r w:rsidR="002E15AC">
        <w:t xml:space="preserve"> kterými se cítí dobře. Jde tedy o věc značně individuální.</w:t>
      </w:r>
    </w:p>
    <w:p w:rsidR="00D45959" w:rsidRPr="00B32B8D" w:rsidRDefault="00D45959" w:rsidP="00D45959">
      <w:pPr>
        <w:pStyle w:val="Odstavec1"/>
        <w:rPr>
          <w:i/>
          <w:sz w:val="12"/>
          <w:szCs w:val="12"/>
        </w:rPr>
      </w:pPr>
    </w:p>
    <w:p w:rsidR="00D66132" w:rsidRDefault="00D66132" w:rsidP="00D66132">
      <w:pPr>
        <w:pStyle w:val="Odstavec1"/>
        <w:numPr>
          <w:ilvl w:val="0"/>
          <w:numId w:val="67"/>
        </w:numPr>
        <w:rPr>
          <w:u w:val="single"/>
        </w:rPr>
      </w:pPr>
      <w:r>
        <w:rPr>
          <w:u w:val="single"/>
        </w:rPr>
        <w:t>Umět být tolerantní k ostatním</w:t>
      </w:r>
    </w:p>
    <w:p w:rsidR="00D66132" w:rsidRDefault="00D66132" w:rsidP="00D66132">
      <w:pPr>
        <w:pStyle w:val="Odstavec1"/>
        <w:rPr>
          <w:i/>
        </w:rPr>
      </w:pPr>
      <w:r w:rsidRPr="00D803CC">
        <w:t>O tuto zkušenost se semnou podělil respondent Nelson Bean:</w:t>
      </w:r>
      <w:r>
        <w:rPr>
          <w:i/>
        </w:rPr>
        <w:t xml:space="preserve"> </w:t>
      </w:r>
      <w:r w:rsidRPr="00456975">
        <w:rPr>
          <w:i/>
        </w:rPr>
        <w:t>„No, jako jak bych to řekl, člověk se musel se na ty li</w:t>
      </w:r>
      <w:r>
        <w:rPr>
          <w:i/>
        </w:rPr>
        <w:t>di dívat tak…Odkoukávat, víc se </w:t>
      </w:r>
      <w:r w:rsidRPr="00456975">
        <w:rPr>
          <w:i/>
        </w:rPr>
        <w:t>seznamovat</w:t>
      </w:r>
      <w:r>
        <w:rPr>
          <w:i/>
        </w:rPr>
        <w:t>…</w:t>
      </w:r>
      <w:r w:rsidRPr="00456975">
        <w:rPr>
          <w:i/>
        </w:rPr>
        <w:t>“</w:t>
      </w:r>
      <w:r w:rsidRPr="002B4FCA">
        <w:rPr>
          <w:i/>
        </w:rPr>
        <w:t xml:space="preserve"> </w:t>
      </w:r>
      <w:r>
        <w:t xml:space="preserve">… Brát je jací jsou? </w:t>
      </w:r>
      <w:r w:rsidRPr="002B4FCA">
        <w:rPr>
          <w:i/>
        </w:rPr>
        <w:t>… „Ano.“</w:t>
      </w:r>
    </w:p>
    <w:p w:rsidR="00D66132" w:rsidRPr="00B00C97" w:rsidRDefault="00D66132" w:rsidP="003026BC">
      <w:pPr>
        <w:pStyle w:val="Dalodstavce"/>
      </w:pPr>
      <w:r w:rsidRPr="00B00C97">
        <w:t>Tolerance je spojena s ochotou připustit u druhých odlišné názory, chování, vzhled apod. (Petrusek</w:t>
      </w:r>
      <w:r w:rsidR="00D952F2">
        <w:fldChar w:fldCharType="begin"/>
      </w:r>
      <w:r>
        <w:instrText xml:space="preserve"> XE "</w:instrText>
      </w:r>
      <w:r w:rsidRPr="005C693D">
        <w:instrText>Petrusek</w:instrText>
      </w:r>
      <w:r>
        <w:instrText xml:space="preserve">" </w:instrText>
      </w:r>
      <w:r w:rsidR="00D952F2">
        <w:fldChar w:fldCharType="end"/>
      </w:r>
      <w:r w:rsidRPr="00B00C97">
        <w:t>, 1996)</w:t>
      </w:r>
      <w:r>
        <w:t xml:space="preserve">. </w:t>
      </w:r>
      <w:r w:rsidR="003026BC">
        <w:t>Uživatel Ne</w:t>
      </w:r>
      <w:r w:rsidR="003026BC">
        <w:t>l</w:t>
      </w:r>
      <w:r w:rsidR="003026BC">
        <w:t>son Bean je př</w:t>
      </w:r>
      <w:r w:rsidR="003026BC">
        <w:t>e</w:t>
      </w:r>
      <w:r w:rsidR="003026BC">
        <w:t>svědčen, že tato schopnost mu pomáhá při navazování a udržování vztahů s druhými lidmi.</w:t>
      </w:r>
    </w:p>
    <w:p w:rsidR="00D66132" w:rsidRPr="00D66132" w:rsidRDefault="00D66132" w:rsidP="00D66132">
      <w:pPr>
        <w:pStyle w:val="Dalodstavce"/>
      </w:pPr>
    </w:p>
    <w:p w:rsidR="00D45959" w:rsidRPr="00B32B8D" w:rsidRDefault="00D45959" w:rsidP="00BD47E2">
      <w:pPr>
        <w:pStyle w:val="Odstavec1"/>
        <w:numPr>
          <w:ilvl w:val="0"/>
          <w:numId w:val="67"/>
        </w:numPr>
        <w:rPr>
          <w:u w:val="single"/>
        </w:rPr>
      </w:pPr>
      <w:r w:rsidRPr="00B32B8D">
        <w:rPr>
          <w:u w:val="single"/>
        </w:rPr>
        <w:t>Bydlení v malém kolektivu klientů</w:t>
      </w:r>
    </w:p>
    <w:p w:rsidR="00D45959" w:rsidRPr="0092208E" w:rsidRDefault="00D45959" w:rsidP="00D45959">
      <w:pPr>
        <w:pStyle w:val="Odstavec1"/>
      </w:pPr>
      <w:r>
        <w:rPr>
          <w:i/>
        </w:rPr>
        <w:t>„V ústavu bylo mnohem těžší se s někým seznámit, sblížit. Tady je nás m</w:t>
      </w:r>
      <w:r>
        <w:rPr>
          <w:i/>
        </w:rPr>
        <w:t>é</w:t>
      </w:r>
      <w:r>
        <w:rPr>
          <w:i/>
        </w:rPr>
        <w:t xml:space="preserve">ně, takže to seznámení je mnohem lepší.“ … </w:t>
      </w:r>
      <w:r w:rsidRPr="0031577F">
        <w:t>A proč je to lepší?</w:t>
      </w:r>
      <w:r>
        <w:rPr>
          <w:i/>
        </w:rPr>
        <w:t xml:space="preserve"> … Jsme </w:t>
      </w:r>
      <w:r>
        <w:rPr>
          <w:i/>
        </w:rPr>
        <w:lastRenderedPageBreak/>
        <w:t xml:space="preserve">menší kolektiv a bydlíme u sebe blízko. Je to jeden rodinný barák.“ </w:t>
      </w:r>
      <w:r w:rsidRPr="0092208E">
        <w:t>To mi na vysvětlenou odpověděla Beáta Krátká</w:t>
      </w:r>
      <w:r>
        <w:t xml:space="preserve">, která jako výhodu bydlení v komunitě oproti ústavu vidí ve snadnější možnosti s někým navázat vztah. </w:t>
      </w:r>
    </w:p>
    <w:p w:rsidR="00D66132" w:rsidRPr="00D66132" w:rsidRDefault="00D66132" w:rsidP="00D66132">
      <w:pPr>
        <w:pStyle w:val="Dalodstavce"/>
      </w:pPr>
      <w:r>
        <w:t>Člověk nemůže žít bez styku s druhými lidmi. Většina z nás potř</w:t>
      </w:r>
      <w:r>
        <w:t>e</w:t>
      </w:r>
      <w:r>
        <w:t>buje mít kolem sebe osoby, s nimiž denně nebo téměř denně přichází do styku (Nakonečný</w:t>
      </w:r>
      <w:r w:rsidR="00D952F2">
        <w:fldChar w:fldCharType="begin"/>
      </w:r>
      <w:r>
        <w:instrText xml:space="preserve"> XE "Nakonečný" </w:instrText>
      </w:r>
      <w:r w:rsidR="00D952F2">
        <w:fldChar w:fldCharType="end"/>
      </w:r>
      <w:r>
        <w:t xml:space="preserve">, 2009). </w:t>
      </w:r>
      <w:r w:rsidRPr="008610F2">
        <w:t>Mezilidský vztah</w:t>
      </w:r>
      <w:r>
        <w:t xml:space="preserve"> vniká, když dvě osoby, které ho tvoří </w:t>
      </w:r>
      <w:r w:rsidRPr="004B5DC8">
        <w:rPr>
          <w:i/>
        </w:rPr>
        <w:t>„v po sobě následujících situacích, na sebe působí.“</w:t>
      </w:r>
      <w:r>
        <w:t xml:space="preserve"> (Thibaut, Ke</w:t>
      </w:r>
      <w:r>
        <w:t>l</w:t>
      </w:r>
      <w:r>
        <w:t>ley in Nakonečný, 2009, s. 319). Toto vymezení zahrnuje krátkodobé i dlouhodobé interakce mezi lidmi.</w:t>
      </w:r>
    </w:p>
    <w:p w:rsidR="002E15AC" w:rsidRDefault="002E15AC" w:rsidP="0059209D">
      <w:pPr>
        <w:pStyle w:val="Odstavec1"/>
      </w:pPr>
    </w:p>
    <w:p w:rsidR="00D45959" w:rsidRDefault="00D45959" w:rsidP="00BD47E2">
      <w:pPr>
        <w:pStyle w:val="Odstavec1"/>
        <w:numPr>
          <w:ilvl w:val="0"/>
          <w:numId w:val="67"/>
        </w:numPr>
        <w:rPr>
          <w:u w:val="single"/>
        </w:rPr>
      </w:pPr>
      <w:r>
        <w:rPr>
          <w:u w:val="single"/>
        </w:rPr>
        <w:t>Možnost navázání vztahu se sousedy, spolupracovníky</w:t>
      </w:r>
    </w:p>
    <w:p w:rsidR="00D45959" w:rsidRDefault="00D45959" w:rsidP="00D45959">
      <w:pPr>
        <w:pStyle w:val="Odstavec1"/>
        <w:rPr>
          <w:i/>
        </w:rPr>
      </w:pPr>
      <w:r w:rsidRPr="0092208E">
        <w:t>Respondentka Beáta Krátká mi popsala výhody komunitního bydlení z hlediska navazování vztahů s okolím:</w:t>
      </w:r>
      <w:r>
        <w:rPr>
          <w:i/>
        </w:rPr>
        <w:t xml:space="preserve"> „Já jsem tady měla možnost o</w:t>
      </w:r>
      <w:r>
        <w:rPr>
          <w:i/>
        </w:rPr>
        <w:t>d</w:t>
      </w:r>
      <w:r>
        <w:rPr>
          <w:i/>
        </w:rPr>
        <w:t>poledne hlídat maličkou holčičku. Byla to nádhera. Takovej zážitek, na ten v životě nezapomenu, a oni mně byli vděční.“</w:t>
      </w:r>
    </w:p>
    <w:p w:rsidR="00D45959" w:rsidRDefault="00D45959" w:rsidP="00D45959">
      <w:pPr>
        <w:pStyle w:val="Odstavec1"/>
        <w:rPr>
          <w:i/>
        </w:rPr>
      </w:pPr>
      <w:r>
        <w:t>O svém přátelství z práce, kterou získala po přestěhování do komunity, mi řekla Anna Malá: „…</w:t>
      </w:r>
      <w:r>
        <w:rPr>
          <w:i/>
        </w:rPr>
        <w:t>Já mám tam v práci kamarádku L.</w:t>
      </w:r>
      <w:r w:rsidRPr="008C01EA">
        <w:rPr>
          <w:i/>
        </w:rPr>
        <w:t>“</w:t>
      </w:r>
      <w:r w:rsidR="00523C2A">
        <w:rPr>
          <w:i/>
        </w:rPr>
        <w:t xml:space="preserve"> </w:t>
      </w:r>
    </w:p>
    <w:p w:rsidR="00D66132" w:rsidRDefault="00764E53" w:rsidP="00764E53">
      <w:pPr>
        <w:pStyle w:val="Dalodstavce"/>
      </w:pPr>
      <w:r w:rsidRPr="00764E53">
        <w:rPr>
          <w:b/>
          <w:i/>
        </w:rPr>
        <w:t>Podpora uživatele při přechodu do komunity</w:t>
      </w:r>
      <w:r>
        <w:t>, konkrétně oblast zapojení do komunity, představuje důležitý bod spolupráce pracovníků s uživateli. Úkolem této oblasti je umožnit klientovi získávat zkušenosti s životem v komunitě ještě před stěhováním. Tyto zkušenosti jsou ce</w:t>
      </w:r>
      <w:r>
        <w:t>n</w:t>
      </w:r>
      <w:r>
        <w:t>né zvláště pro ty uživatele, kteří žili dlouhodobě v ústavním zařízení a mají omezené představy o životě společnosti.</w:t>
      </w:r>
      <w:r w:rsidR="00AC1D63">
        <w:t xml:space="preserve"> Je třeba, aby tato práce neležela jen na bedrech pracovníků, ale je třeba vytipovat osoby v okolí uživatelů, které mohou být nápomocny, a zapojit je do podpory uživat</w:t>
      </w:r>
      <w:r w:rsidR="00AC1D63">
        <w:t>e</w:t>
      </w:r>
      <w:r w:rsidR="00AC1D63">
        <w:t>le (Národní centrum podpory transformace sociálních služeb</w:t>
      </w:r>
      <w:r w:rsidR="00D952F2">
        <w:fldChar w:fldCharType="begin"/>
      </w:r>
      <w:r w:rsidR="00AC1D63">
        <w:instrText xml:space="preserve"> XE "N</w:instrText>
      </w:r>
      <w:r w:rsidR="00AC1D63">
        <w:instrText>á</w:instrText>
      </w:r>
      <w:r w:rsidR="00AC1D63">
        <w:instrText xml:space="preserve">rodní centrum podpory transformace sociálních služeb" </w:instrText>
      </w:r>
      <w:r w:rsidR="00D952F2">
        <w:fldChar w:fldCharType="end"/>
      </w:r>
      <w:r w:rsidR="00AC1D63">
        <w:t>, 2013c).</w:t>
      </w:r>
    </w:p>
    <w:p w:rsidR="00764E53" w:rsidRDefault="00764E53" w:rsidP="00764E53">
      <w:pPr>
        <w:pStyle w:val="Dalodstavce"/>
      </w:pPr>
      <w:r>
        <w:t xml:space="preserve">Domnívám se, že v případě těchto respondentek se úkol zdařil. </w:t>
      </w:r>
    </w:p>
    <w:p w:rsidR="00AC1D63" w:rsidRDefault="00AC1D63" w:rsidP="00764E53">
      <w:pPr>
        <w:pStyle w:val="Dalodstavce"/>
      </w:pPr>
    </w:p>
    <w:p w:rsidR="00AC1D63" w:rsidRDefault="00AC1D63" w:rsidP="00764E53">
      <w:pPr>
        <w:pStyle w:val="Dalodstavce"/>
      </w:pPr>
    </w:p>
    <w:p w:rsidR="00D45959" w:rsidRPr="00523C2A" w:rsidRDefault="00D45959" w:rsidP="00BD47E2">
      <w:pPr>
        <w:pStyle w:val="Odstavec1"/>
        <w:numPr>
          <w:ilvl w:val="0"/>
          <w:numId w:val="66"/>
        </w:numPr>
        <w:rPr>
          <w:b/>
        </w:rPr>
      </w:pPr>
      <w:r w:rsidRPr="00523C2A">
        <w:rPr>
          <w:b/>
        </w:rPr>
        <w:t>Bariéry</w:t>
      </w:r>
    </w:p>
    <w:p w:rsidR="00D45959" w:rsidRPr="00FC3B1E" w:rsidRDefault="00D45959" w:rsidP="00D45959">
      <w:pPr>
        <w:pStyle w:val="Odstavec1"/>
        <w:rPr>
          <w:sz w:val="12"/>
          <w:szCs w:val="12"/>
        </w:rPr>
      </w:pPr>
    </w:p>
    <w:p w:rsidR="00D45959" w:rsidRDefault="00D45959" w:rsidP="00BD47E2">
      <w:pPr>
        <w:pStyle w:val="Odstavec1"/>
        <w:numPr>
          <w:ilvl w:val="0"/>
          <w:numId w:val="68"/>
        </w:numPr>
        <w:rPr>
          <w:u w:val="single"/>
        </w:rPr>
      </w:pPr>
      <w:r>
        <w:rPr>
          <w:u w:val="single"/>
        </w:rPr>
        <w:t>Neznalost ostatních klientů</w:t>
      </w:r>
    </w:p>
    <w:p w:rsidR="00D45959" w:rsidRDefault="00D45959" w:rsidP="00D45959">
      <w:pPr>
        <w:pStyle w:val="Odstavec1"/>
        <w:rPr>
          <w:i/>
        </w:rPr>
      </w:pPr>
      <w:r w:rsidRPr="001B2556">
        <w:t>Toto jako bariéru vnímal</w:t>
      </w:r>
      <w:r>
        <w:t xml:space="preserve"> respondent Ota Jirsák, kterého jsem se ptala, jestli znal své budoucí spolubydlící, např. v ústavu. </w:t>
      </w:r>
      <w:r w:rsidRPr="004E3C34">
        <w:rPr>
          <w:i/>
        </w:rPr>
        <w:t>… „Ani ne.“</w:t>
      </w:r>
      <w:r>
        <w:t xml:space="preserve"> … Svoje spolubydlící jste poznal až tady? </w:t>
      </w:r>
      <w:r w:rsidRPr="004E3C34">
        <w:rPr>
          <w:i/>
        </w:rPr>
        <w:t>… „Jo.</w:t>
      </w:r>
      <w:r>
        <w:rPr>
          <w:i/>
        </w:rPr>
        <w:t xml:space="preserve"> Nebylo to jednoduchý.</w:t>
      </w:r>
      <w:r w:rsidRPr="004E3C34">
        <w:rPr>
          <w:i/>
        </w:rPr>
        <w:t>“</w:t>
      </w:r>
      <w:r>
        <w:rPr>
          <w:i/>
        </w:rPr>
        <w:t xml:space="preserve"> … </w:t>
      </w:r>
      <w:r w:rsidRPr="00E44121">
        <w:t>A proč?</w:t>
      </w:r>
      <w:r>
        <w:rPr>
          <w:i/>
        </w:rPr>
        <w:t xml:space="preserve"> … „To už nevím.“</w:t>
      </w:r>
    </w:p>
    <w:p w:rsidR="00D45959" w:rsidRDefault="00D45959" w:rsidP="00D66132">
      <w:pPr>
        <w:pStyle w:val="Dalodstavce"/>
      </w:pPr>
      <w:r>
        <w:lastRenderedPageBreak/>
        <w:t>Nic bližšího jsem se od tohoto respondenta nedozvěděla, ale pře</w:t>
      </w:r>
      <w:r>
        <w:t>d</w:t>
      </w:r>
      <w:r>
        <w:t>pokládám, že nebylo jednoduché si zvyknout na spolubydlení s lidmi, které do té doby neznal.</w:t>
      </w:r>
    </w:p>
    <w:p w:rsidR="00D45959" w:rsidRPr="007F3EB1" w:rsidRDefault="00D45959" w:rsidP="00D45959">
      <w:pPr>
        <w:pStyle w:val="Odstavec1"/>
        <w:rPr>
          <w:sz w:val="12"/>
          <w:szCs w:val="12"/>
        </w:rPr>
      </w:pPr>
    </w:p>
    <w:p w:rsidR="00D45959" w:rsidRPr="00820A20" w:rsidRDefault="00D45959" w:rsidP="00BD47E2">
      <w:pPr>
        <w:pStyle w:val="Odstavec1"/>
        <w:numPr>
          <w:ilvl w:val="0"/>
          <w:numId w:val="68"/>
        </w:numPr>
        <w:rPr>
          <w:u w:val="single"/>
        </w:rPr>
      </w:pPr>
      <w:r w:rsidRPr="00820A20">
        <w:rPr>
          <w:u w:val="single"/>
        </w:rPr>
        <w:t>Obava ze společného soužití s dalšími klienty</w:t>
      </w:r>
    </w:p>
    <w:p w:rsidR="00D45959" w:rsidRDefault="00D45959" w:rsidP="00D45959">
      <w:pPr>
        <w:pStyle w:val="Odstavec1"/>
        <w:rPr>
          <w:i/>
        </w:rPr>
      </w:pPr>
      <w:r>
        <w:t xml:space="preserve">Tuto bariéru vnímala uživatelka Beáta Krátká. Řekla mi: </w:t>
      </w:r>
      <w:r w:rsidRPr="00A138F3">
        <w:rPr>
          <w:i/>
        </w:rPr>
        <w:t>„No byly docela obavy z jednoho klienta</w:t>
      </w:r>
      <w:r>
        <w:rPr>
          <w:i/>
        </w:rPr>
        <w:t xml:space="preserve">. … Tenkrát nám říkali, že nám ten klient bude pomáhat a mně okamžitě prolítlo hlavou, jak nám takovej člověk bude pomáhat.“ … </w:t>
      </w:r>
      <w:r>
        <w:t>Dá se </w:t>
      </w:r>
      <w:r w:rsidRPr="00A138F3">
        <w:t>říct, že jste se obávala soužití, jestli si sednete s lidmi tady?</w:t>
      </w:r>
      <w:r w:rsidRPr="00A138F3">
        <w:rPr>
          <w:i/>
        </w:rPr>
        <w:t xml:space="preserve"> … „</w:t>
      </w:r>
      <w:r>
        <w:rPr>
          <w:i/>
        </w:rPr>
        <w:t>Hm, j</w:t>
      </w:r>
      <w:r w:rsidRPr="00A138F3">
        <w:rPr>
          <w:i/>
        </w:rPr>
        <w:t>o.“</w:t>
      </w:r>
    </w:p>
    <w:p w:rsidR="006B56E1" w:rsidRPr="006B56E1" w:rsidRDefault="006B56E1" w:rsidP="006B56E1">
      <w:pPr>
        <w:pStyle w:val="Dalodstavce"/>
      </w:pPr>
      <w:r w:rsidRPr="00B80606">
        <w:rPr>
          <w:b/>
          <w:i/>
        </w:rPr>
        <w:t>Oblast mezilidských vztahů</w:t>
      </w:r>
      <w:r>
        <w:t xml:space="preserve"> </w:t>
      </w:r>
      <w:r w:rsidR="001A508A">
        <w:t>bývá mnohdy velmi složitou zálež</w:t>
      </w:r>
      <w:r w:rsidR="001A508A">
        <w:t>i</w:t>
      </w:r>
      <w:r w:rsidR="001A508A">
        <w:t xml:space="preserve">tostí. Představme si, že bychom se s našimi sousedy z jedné bytovky sestěhovali do společného bytu. Sice se známe, ale </w:t>
      </w:r>
      <w:r w:rsidR="00D507C4">
        <w:t xml:space="preserve">v </w:t>
      </w:r>
      <w:r w:rsidR="001A508A">
        <w:t>důsl</w:t>
      </w:r>
      <w:r w:rsidR="00D507C4">
        <w:t>edku našich různorodých povah a </w:t>
      </w:r>
      <w:r w:rsidR="001A508A">
        <w:t>osobnostních specifik</w:t>
      </w:r>
      <w:r w:rsidR="00D507C4">
        <w:t xml:space="preserve"> jsou možné konfliktní sit</w:t>
      </w:r>
      <w:r w:rsidR="00D507C4">
        <w:t>u</w:t>
      </w:r>
      <w:r w:rsidR="00D507C4">
        <w:t>ace nasnadě.</w:t>
      </w:r>
      <w:r w:rsidR="00542165">
        <w:t xml:space="preserve"> Nejinak je tomu v případě osob se zdravotním postižením, kteří se přestěhují z velkokapacitní služby do bytu nebo domu. Zatímco v domově se mohli celkem pohodlně vyhnout kontaktu s lidmi, se kt</w:t>
      </w:r>
      <w:r w:rsidR="00542165">
        <w:t>e</w:t>
      </w:r>
      <w:r w:rsidR="00542165">
        <w:t>rými si nerozuměli, v případě komunitního skupinového bydlení to prakticky není možné a je potřeba, aby se spolu naučili žít (vlastní pr</w:t>
      </w:r>
      <w:r w:rsidR="00542165">
        <w:t>o</w:t>
      </w:r>
      <w:r w:rsidR="00542165">
        <w:t>fesní zkušenost). Přitom jim mohou být nápomocni pracovníci</w:t>
      </w:r>
      <w:r w:rsidR="00B80606">
        <w:t>, a to především edukací uživatelů</w:t>
      </w:r>
      <w:r w:rsidR="00542165">
        <w:t>, jak dokládá následující text:</w:t>
      </w:r>
    </w:p>
    <w:p w:rsidR="006B56E1" w:rsidRPr="006B56E1" w:rsidRDefault="006B56E1" w:rsidP="006B56E1">
      <w:pPr>
        <w:pStyle w:val="Citace"/>
      </w:pPr>
      <w:r>
        <w:t>„Uživatelé žili v poměrně bezpečném prostředí v rámci daného zařízení – chráněni před negativními vlivy a reakcemi okolní společnosti. V průběhu přechodu do jiného typu služby je třeba počítat i s možnými n</w:t>
      </w:r>
      <w:r>
        <w:t>á</w:t>
      </w:r>
      <w:r>
        <w:t>strahami a nepříjemnostmi a naší prací je uživatele připravit na jejich zvládání. Není jednotná rada, jak rizikům předcházet. Jediné, co můžeme udělat, je být připraven. Probírat rizikové situace s uživateli, dát jim radu, jak postupovat, vysvětlovat důsledky jejich ch</w:t>
      </w:r>
      <w:r>
        <w:t>o</w:t>
      </w:r>
      <w:r>
        <w:t>vání.“ (Národní centrum podpory transformace soc</w:t>
      </w:r>
      <w:r>
        <w:t>i</w:t>
      </w:r>
      <w:r>
        <w:t>álních služeb</w:t>
      </w:r>
      <w:r w:rsidR="00D952F2">
        <w:fldChar w:fldCharType="begin"/>
      </w:r>
      <w:r>
        <w:instrText xml:space="preserve"> XE "Národní centrum podpory tran</w:instrText>
      </w:r>
      <w:r>
        <w:instrText>s</w:instrText>
      </w:r>
      <w:r>
        <w:instrText xml:space="preserve">formace sociálních služeb" </w:instrText>
      </w:r>
      <w:r w:rsidR="00D952F2">
        <w:fldChar w:fldCharType="end"/>
      </w:r>
      <w:r>
        <w:t>, 2013c, s. 27)</w:t>
      </w:r>
    </w:p>
    <w:p w:rsidR="00D45959" w:rsidRPr="00820A20" w:rsidRDefault="00D45959" w:rsidP="00D45959">
      <w:pPr>
        <w:pStyle w:val="Odstavec1"/>
        <w:rPr>
          <w:sz w:val="12"/>
          <w:szCs w:val="12"/>
        </w:rPr>
      </w:pPr>
    </w:p>
    <w:p w:rsidR="00D45959" w:rsidRDefault="00D45959" w:rsidP="00BD47E2">
      <w:pPr>
        <w:pStyle w:val="Odstavec1"/>
        <w:numPr>
          <w:ilvl w:val="0"/>
          <w:numId w:val="68"/>
        </w:numPr>
        <w:rPr>
          <w:u w:val="single"/>
        </w:rPr>
      </w:pPr>
      <w:r w:rsidRPr="00FC75AC">
        <w:rPr>
          <w:u w:val="single"/>
        </w:rPr>
        <w:t>Neznalost personálu</w:t>
      </w:r>
    </w:p>
    <w:p w:rsidR="00D45959" w:rsidRDefault="00D45959" w:rsidP="00D45959">
      <w:pPr>
        <w:pStyle w:val="Odstavec1"/>
        <w:rPr>
          <w:i/>
          <w:color w:val="000000"/>
        </w:rPr>
      </w:pPr>
      <w:r>
        <w:t>Od respondentky Stanislavy Václavíkové, jsem se dozvěděla, že předem neznala personál, který se o ni měl starat. Zajímalo mě, jestli v tom vid</w:t>
      </w:r>
      <w:r>
        <w:t>ě</w:t>
      </w:r>
      <w:r>
        <w:lastRenderedPageBreak/>
        <w:t xml:space="preserve">la nějaký problém. Odpověděla mi: </w:t>
      </w:r>
      <w:r w:rsidRPr="007F635C">
        <w:rPr>
          <w:i/>
          <w:color w:val="000000"/>
        </w:rPr>
        <w:t>„No, viděla. Měla jsem obavy, jak mi budou rozumět, protože…uhm, špatně mluvím.“</w:t>
      </w:r>
    </w:p>
    <w:p w:rsidR="005F543C" w:rsidRPr="005F543C" w:rsidRDefault="005F543C" w:rsidP="005F543C">
      <w:pPr>
        <w:pStyle w:val="Dalodstavce"/>
      </w:pPr>
      <w:r>
        <w:t xml:space="preserve">V případě uživatelů, </w:t>
      </w:r>
      <w:r w:rsidR="008B2180">
        <w:t xml:space="preserve">kteří mají </w:t>
      </w:r>
      <w:r w:rsidR="008B2180" w:rsidRPr="006B56E1">
        <w:rPr>
          <w:b/>
          <w:i/>
        </w:rPr>
        <w:t>závažnou poruchou řeči</w:t>
      </w:r>
      <w:r>
        <w:t xml:space="preserve">, je </w:t>
      </w:r>
      <w:r w:rsidRPr="00B80606">
        <w:rPr>
          <w:b/>
        </w:rPr>
        <w:t>kom</w:t>
      </w:r>
      <w:r w:rsidRPr="00B80606">
        <w:rPr>
          <w:b/>
        </w:rPr>
        <w:t>u</w:t>
      </w:r>
      <w:r w:rsidRPr="00B80606">
        <w:rPr>
          <w:b/>
        </w:rPr>
        <w:t>nikace</w:t>
      </w:r>
      <w:r>
        <w:t xml:space="preserve"> mezi pracovníky a klienty, kteří se navzájem neznají, často o</w:t>
      </w:r>
      <w:r>
        <w:t>b</w:t>
      </w:r>
      <w:r>
        <w:t>tížná a vyžaduje oboustrannou toleranci a trpělivost.</w:t>
      </w:r>
      <w:r w:rsidR="004E3A31">
        <w:t xml:space="preserve"> Pokud člověka s postižením provází při komunikaci pocity neúspěchu, neschopnosti či selhání, může to mít velmi negativní vliv na jeho sebevědomí a sociální integraci. Příznaky narušené komunikační schopnosti se pak mohou snadno zhoršit, může se rozvinout až patologický strach z komunikace. Pro zvolení optimální komunikační strategie je třeba mít základní p</w:t>
      </w:r>
      <w:r w:rsidR="004E3A31">
        <w:t>o</w:t>
      </w:r>
      <w:r w:rsidR="004E3A31">
        <w:t>vědomí o obtížích daného člověka (Slowík</w:t>
      </w:r>
      <w:r w:rsidR="00D952F2">
        <w:fldChar w:fldCharType="begin"/>
      </w:r>
      <w:r w:rsidR="004E3A31">
        <w:instrText xml:space="preserve"> XE "Slowík" </w:instrText>
      </w:r>
      <w:r w:rsidR="00D952F2">
        <w:fldChar w:fldCharType="end"/>
      </w:r>
      <w:r w:rsidR="004E3A31">
        <w:t>, 2010).</w:t>
      </w:r>
    </w:p>
    <w:p w:rsidR="00D45959" w:rsidRDefault="00523C2A" w:rsidP="00523C2A">
      <w:pPr>
        <w:pStyle w:val="Nadpis3"/>
      </w:pPr>
      <w:bookmarkStart w:id="87" w:name="_Toc28527747"/>
      <w:r>
        <w:t>Dílčí závěr</w:t>
      </w:r>
      <w:bookmarkEnd w:id="87"/>
    </w:p>
    <w:p w:rsidR="00491F72" w:rsidRDefault="00491F72" w:rsidP="00491F72">
      <w:pPr>
        <w:pStyle w:val="Odstavec1"/>
      </w:pPr>
      <w:r>
        <w:t>V oblasti komunikace a mezilidských vztahů měli respondenti zkuš</w:t>
      </w:r>
      <w:r>
        <w:t>e</w:t>
      </w:r>
      <w:r>
        <w:t>nosti nejen se vztahy s jejich blízkými, rodinou a přáteli, ale i s praco</w:t>
      </w:r>
      <w:r>
        <w:t>v</w:t>
      </w:r>
      <w:r>
        <w:t>níky zařízení, ve kterém bydleli: od vedoucích pracovníků, přes sociální pracovníky až po pracovníky v přímé péči. V obou případech měla kval</w:t>
      </w:r>
      <w:r>
        <w:t>i</w:t>
      </w:r>
      <w:r>
        <w:t>ta komunikace a mezilidských vztahů pro mnou oslovené respondenty význam.</w:t>
      </w:r>
    </w:p>
    <w:p w:rsidR="00491F72" w:rsidRDefault="00491F72" w:rsidP="00491F72">
      <w:pPr>
        <w:pStyle w:val="Dalodstavce"/>
      </w:pPr>
      <w:r>
        <w:t xml:space="preserve">Při komunikaci vnímali </w:t>
      </w:r>
      <w:r w:rsidR="0098081C">
        <w:t>klienti</w:t>
      </w:r>
      <w:r>
        <w:t xml:space="preserve"> coby podporu: mít možnost kom</w:t>
      </w:r>
      <w:r>
        <w:t>u</w:t>
      </w:r>
      <w:r>
        <w:t>nikovat s pracovníky, rodinou a/nebo přáteli. V této souvislosti se mi líbí výrok Ludíkové</w:t>
      </w:r>
      <w:r w:rsidR="00D952F2">
        <w:fldChar w:fldCharType="begin"/>
      </w:r>
      <w:r w:rsidR="00A00C09">
        <w:instrText xml:space="preserve"> XE "Ludíková" </w:instrText>
      </w:r>
      <w:r w:rsidR="00D952F2">
        <w:fldChar w:fldCharType="end"/>
      </w:r>
      <w:r>
        <w:t xml:space="preserve"> (2004, s. 129), která píše že </w:t>
      </w:r>
      <w:r w:rsidRPr="004F0149">
        <w:rPr>
          <w:i/>
        </w:rPr>
        <w:t>„kv</w:t>
      </w:r>
      <w:r w:rsidRPr="004F0149">
        <w:rPr>
          <w:i/>
        </w:rPr>
        <w:t>a</w:t>
      </w:r>
      <w:r w:rsidRPr="004F0149">
        <w:rPr>
          <w:i/>
        </w:rPr>
        <w:t xml:space="preserve">litní rozhovor by nás měl </w:t>
      </w:r>
      <w:r>
        <w:rPr>
          <w:i/>
        </w:rPr>
        <w:t>potěšit, posilovat a obohacovat</w:t>
      </w:r>
      <w:r w:rsidRPr="004F0149">
        <w:rPr>
          <w:i/>
        </w:rPr>
        <w:t>“</w:t>
      </w:r>
      <w:r>
        <w:rPr>
          <w:i/>
        </w:rPr>
        <w:t xml:space="preserve">. </w:t>
      </w:r>
      <w:r w:rsidRPr="007B0992">
        <w:t>Vnímané bar</w:t>
      </w:r>
      <w:r w:rsidRPr="007B0992">
        <w:t>i</w:t>
      </w:r>
      <w:r w:rsidRPr="007B0992">
        <w:t>éry byly totožné s těmi v oblasti informovanosti a možnosti se sam</w:t>
      </w:r>
      <w:r w:rsidRPr="007B0992">
        <w:t>o</w:t>
      </w:r>
      <w:r w:rsidRPr="007B0992">
        <w:t xml:space="preserve">statně rozhodovat. Jednalo se o skutečnost: nemít dostatek informací vs. </w:t>
      </w:r>
      <w:r>
        <w:t>d</w:t>
      </w:r>
      <w:r w:rsidRPr="007B0992">
        <w:t>ostat informace v nevstřebatelné podobě.</w:t>
      </w:r>
    </w:p>
    <w:p w:rsidR="00491F72" w:rsidRDefault="00491F72" w:rsidP="00491F72">
      <w:pPr>
        <w:pStyle w:val="Dalodstavce"/>
      </w:pPr>
      <w:r>
        <w:t>V podoblasti mezilidských vztahů vnímali uživatelé jako podpory situace, kdy byli ujištěni pracovníky, že za nimi mohou přijít pro radu, když cítili emoční podporu od pracovníků, znali své budoucí spoluby</w:t>
      </w:r>
      <w:r>
        <w:t>d</w:t>
      </w:r>
      <w:r>
        <w:t>lící a dokázali být tolerantní. Transformací získali možnost navazovat vztahy se sousedy a spolupracovníky. Z hlediska bariér se ukazuje, že klienty nejvíce trápila představa, že nevěděli, s kým budou bydlet a jak si s těmito lidmi sednou. Jedna klientka, Stanislava Václavíková, vyjádř</w:t>
      </w:r>
      <w:r>
        <w:t>i</w:t>
      </w:r>
      <w:r>
        <w:t>la obavu, jak jí budou pracovníci rozumět, když špatně mluví. Tato ob</w:t>
      </w:r>
      <w:r>
        <w:t>a</w:t>
      </w:r>
      <w:r>
        <w:t>va je pochopitelná. Spolupráce s klienty s narušenou komunikační schopností vyžaduje oboustrannou trpělivost a možná i nějakou práci navíc, kterou se ale vyplatí investovat.</w:t>
      </w:r>
    </w:p>
    <w:p w:rsidR="00523C2A" w:rsidRDefault="00523C2A" w:rsidP="00491F72">
      <w:pPr>
        <w:pStyle w:val="Odstavec1"/>
      </w:pPr>
    </w:p>
    <w:p w:rsidR="00523C2A" w:rsidRDefault="00C86A9C" w:rsidP="00C86A9C">
      <w:pPr>
        <w:pStyle w:val="Nadpis20"/>
      </w:pPr>
      <w:bookmarkStart w:id="88" w:name="_Toc28527748"/>
      <w:r>
        <w:lastRenderedPageBreak/>
        <w:t>DVO 4: Jsou nějaké další významné oblasti podpor a bariér mimo již jmenovaných, které uživatelé vnímají během transformačního procesu?</w:t>
      </w:r>
      <w:bookmarkEnd w:id="88"/>
    </w:p>
    <w:p w:rsidR="00C86A9C" w:rsidRDefault="00C86A9C" w:rsidP="00C86A9C">
      <w:pPr>
        <w:pStyle w:val="Odstavec1"/>
      </w:pPr>
      <w:r>
        <w:t xml:space="preserve">Tato otázka mapovala subjektivní zkušenosti respondentů během transformace. Zajímalo mě, </w:t>
      </w:r>
      <w:r w:rsidR="006C46DB">
        <w:t xml:space="preserve">zda a </w:t>
      </w:r>
      <w:r>
        <w:t>jaké vnímají uživatelé fenomény – podpory a bariéry mimo těch, na které byly zaměřeny první tři dílčí otázky.</w:t>
      </w:r>
    </w:p>
    <w:p w:rsidR="00C86A9C" w:rsidRDefault="00C86A9C" w:rsidP="00C86A9C">
      <w:pPr>
        <w:pStyle w:val="Odstavec1"/>
      </w:pPr>
    </w:p>
    <w:p w:rsidR="00017B0D" w:rsidRDefault="00017B0D" w:rsidP="00017B0D">
      <w:pPr>
        <w:pStyle w:val="Odstavec1"/>
      </w:pPr>
      <w:r>
        <w:t>Od respondentů jsem se dozvěděla následující příklady podpor a bariér:</w:t>
      </w:r>
    </w:p>
    <w:p w:rsidR="00017B0D" w:rsidRPr="00017B0D" w:rsidRDefault="00017B0D" w:rsidP="00017B0D">
      <w:pPr>
        <w:pStyle w:val="Dalodstavce"/>
      </w:pPr>
    </w:p>
    <w:p w:rsidR="00C86A9C" w:rsidRDefault="00C86A9C" w:rsidP="00BD47E2">
      <w:pPr>
        <w:pStyle w:val="Odstavec1"/>
        <w:numPr>
          <w:ilvl w:val="0"/>
          <w:numId w:val="69"/>
        </w:numPr>
        <w:rPr>
          <w:b/>
        </w:rPr>
      </w:pPr>
      <w:r w:rsidRPr="00101337">
        <w:rPr>
          <w:b/>
        </w:rPr>
        <w:t>Podpory</w:t>
      </w:r>
    </w:p>
    <w:p w:rsidR="00C86A9C" w:rsidRPr="00101337" w:rsidRDefault="00C86A9C" w:rsidP="00C86A9C">
      <w:pPr>
        <w:pStyle w:val="Odstavec1"/>
        <w:rPr>
          <w:b/>
          <w:sz w:val="12"/>
          <w:szCs w:val="12"/>
        </w:rPr>
      </w:pPr>
    </w:p>
    <w:p w:rsidR="00C86A9C" w:rsidRDefault="00C86A9C" w:rsidP="00BD47E2">
      <w:pPr>
        <w:pStyle w:val="Odstavec1"/>
        <w:numPr>
          <w:ilvl w:val="0"/>
          <w:numId w:val="70"/>
        </w:numPr>
        <w:rPr>
          <w:u w:val="single"/>
        </w:rPr>
      </w:pPr>
      <w:r w:rsidRPr="00101337">
        <w:rPr>
          <w:u w:val="single"/>
        </w:rPr>
        <w:t>Mít podporu od pracovníků – pomoc se stěhováním</w:t>
      </w:r>
      <w:r>
        <w:rPr>
          <w:u w:val="single"/>
        </w:rPr>
        <w:t xml:space="preserve"> do místní k</w:t>
      </w:r>
      <w:r>
        <w:rPr>
          <w:u w:val="single"/>
        </w:rPr>
        <w:t>o</w:t>
      </w:r>
      <w:r>
        <w:rPr>
          <w:u w:val="single"/>
        </w:rPr>
        <w:t>munity</w:t>
      </w:r>
    </w:p>
    <w:p w:rsidR="00C86A9C" w:rsidRDefault="00C86A9C" w:rsidP="00C86A9C">
      <w:pPr>
        <w:pStyle w:val="Odstavec1"/>
        <w:rPr>
          <w:i/>
        </w:rPr>
      </w:pPr>
      <w:r>
        <w:t xml:space="preserve">K praktické stránce stěhování se vrátila Anna Malá: </w:t>
      </w:r>
      <w:r>
        <w:rPr>
          <w:i/>
        </w:rPr>
        <w:t>„Pomáhali pracovn</w:t>
      </w:r>
      <w:r>
        <w:rPr>
          <w:i/>
        </w:rPr>
        <w:t>í</w:t>
      </w:r>
      <w:r>
        <w:rPr>
          <w:i/>
        </w:rPr>
        <w:t>ci a </w:t>
      </w:r>
      <w:r w:rsidRPr="00FA4184">
        <w:rPr>
          <w:i/>
        </w:rPr>
        <w:t>kluci (klienti) pomáhali.“</w:t>
      </w:r>
      <w:r w:rsidRPr="00307110">
        <w:t xml:space="preserve"> </w:t>
      </w:r>
      <w:r>
        <w:t>… Byla jste ráda</w:t>
      </w:r>
      <w:r w:rsidRPr="00365B70">
        <w:t xml:space="preserve">, že u toho byli pracovníci? </w:t>
      </w:r>
      <w:r>
        <w:rPr>
          <w:i/>
        </w:rPr>
        <w:t>… „Jo. Cejtila jsem se dobře.“</w:t>
      </w:r>
    </w:p>
    <w:p w:rsidR="00C86A9C" w:rsidRDefault="00C86A9C" w:rsidP="00B80606">
      <w:pPr>
        <w:pStyle w:val="Dalodstavce"/>
        <w:rPr>
          <w:i/>
        </w:rPr>
      </w:pPr>
      <w:r>
        <w:t>Uživatele Nelsona Beana jsem se ptala, jak probí</w:t>
      </w:r>
      <w:r w:rsidR="00B80606">
        <w:t>halo stěhování a </w:t>
      </w:r>
      <w:r>
        <w:t xml:space="preserve">jestli si balil věci sám: </w:t>
      </w:r>
      <w:r w:rsidRPr="00017B0D">
        <w:rPr>
          <w:i/>
        </w:rPr>
        <w:t>„Všechno sám. Ale jako stěhování nějakých ve</w:t>
      </w:r>
      <w:r w:rsidRPr="00017B0D">
        <w:rPr>
          <w:i/>
        </w:rPr>
        <w:t>l</w:t>
      </w:r>
      <w:r w:rsidRPr="00017B0D">
        <w:rPr>
          <w:i/>
        </w:rPr>
        <w:t>kých věcí, třeba televize, člověk musel opatrně. Takže mi pomáhal i jako ten pracovník.“</w:t>
      </w:r>
      <w:r w:rsidRPr="00DF22EE">
        <w:t xml:space="preserve"> </w:t>
      </w:r>
      <w:r>
        <w:t xml:space="preserve">… Cítil jste ho jako oporu? Byl jste rád, že s vámi je? </w:t>
      </w:r>
      <w:r w:rsidRPr="00DF22EE">
        <w:t xml:space="preserve">… </w:t>
      </w:r>
      <w:r w:rsidRPr="00017B0D">
        <w:rPr>
          <w:i/>
        </w:rPr>
        <w:t>„Ano.“</w:t>
      </w:r>
    </w:p>
    <w:p w:rsidR="00E1549A" w:rsidRDefault="00017B0D" w:rsidP="00E1549A">
      <w:pPr>
        <w:pStyle w:val="Dalodstavce"/>
      </w:pPr>
      <w:r w:rsidRPr="00017B0D">
        <w:t xml:space="preserve">Uživatelé hodnotí velmi pozitivně, že jim při samotném stěhování </w:t>
      </w:r>
      <w:r w:rsidRPr="00E1549A">
        <w:rPr>
          <w:b/>
          <w:i/>
        </w:rPr>
        <w:t>byli nablízku pracovníci</w:t>
      </w:r>
      <w:r w:rsidRPr="00017B0D">
        <w:t>, kteří jim často i fyzicky pomohli se stěhov</w:t>
      </w:r>
      <w:r w:rsidRPr="00017B0D">
        <w:t>á</w:t>
      </w:r>
      <w:r w:rsidRPr="00017B0D">
        <w:t xml:space="preserve">ním. </w:t>
      </w:r>
      <w:r w:rsidR="00E1549A">
        <w:t>Pomoc při reálném stěhování patří mezi doporučované oblasti podpory uživatelů v transformačním procesu: je třeba zajistit podporu při přípravě, vybavování a stěhování do nového bydliště (Národní cen</w:t>
      </w:r>
      <w:r w:rsidR="00E1549A">
        <w:t>t</w:t>
      </w:r>
      <w:r w:rsidR="00E1549A">
        <w:t>rum podpory transformace sociálních služeb</w:t>
      </w:r>
      <w:r w:rsidR="00D952F2">
        <w:fldChar w:fldCharType="begin"/>
      </w:r>
      <w:r w:rsidR="00E1549A">
        <w:instrText xml:space="preserve"> XE "Národní centrum podpory transformace sociálních služeb" </w:instrText>
      </w:r>
      <w:r w:rsidR="00D952F2">
        <w:fldChar w:fldCharType="end"/>
      </w:r>
      <w:r w:rsidR="00E1549A">
        <w:t>, 2013c).</w:t>
      </w:r>
    </w:p>
    <w:p w:rsidR="00C86A9C" w:rsidRDefault="00C86A9C" w:rsidP="00C86A9C">
      <w:pPr>
        <w:pStyle w:val="Odstavec1"/>
        <w:rPr>
          <w:u w:val="single"/>
        </w:rPr>
      </w:pPr>
    </w:p>
    <w:p w:rsidR="00C86A9C" w:rsidRDefault="00C86A9C" w:rsidP="00BD47E2">
      <w:pPr>
        <w:pStyle w:val="Odstavec1"/>
        <w:numPr>
          <w:ilvl w:val="0"/>
          <w:numId w:val="70"/>
        </w:numPr>
        <w:rPr>
          <w:u w:val="single"/>
        </w:rPr>
      </w:pPr>
      <w:r>
        <w:rPr>
          <w:u w:val="single"/>
        </w:rPr>
        <w:t>Mít své „doma“</w:t>
      </w:r>
    </w:p>
    <w:p w:rsidR="00C86A9C" w:rsidRDefault="00C86A9C" w:rsidP="00C86A9C">
      <w:pPr>
        <w:pStyle w:val="Odstavec1"/>
        <w:rPr>
          <w:i/>
        </w:rPr>
      </w:pPr>
      <w:r>
        <w:t xml:space="preserve">Uživatelky Stanislavy Václavíkové jsem se ptala, co se v jejím životě událo dobrého díky přestěhování. Odpověděla mi: </w:t>
      </w:r>
      <w:r w:rsidRPr="000A441F">
        <w:rPr>
          <w:i/>
          <w:color w:val="000000"/>
        </w:rPr>
        <w:t>„Že jako můžu žít, jako jiný lidi žijou doma.“</w:t>
      </w:r>
      <w:r>
        <w:rPr>
          <w:i/>
          <w:color w:val="000000"/>
        </w:rPr>
        <w:t xml:space="preserve"> </w:t>
      </w:r>
      <w:r w:rsidRPr="00496F36">
        <w:rPr>
          <w:color w:val="000000"/>
        </w:rPr>
        <w:t>Pozitivně změnu bydlení vnímá i Veronika Žáková:</w:t>
      </w:r>
      <w:r>
        <w:rPr>
          <w:i/>
          <w:color w:val="000000"/>
        </w:rPr>
        <w:t xml:space="preserve"> </w:t>
      </w:r>
      <w:r w:rsidRPr="00817DBD">
        <w:rPr>
          <w:i/>
        </w:rPr>
        <w:t>„No, hlavně abych se tady cejtila dobře a aby se mě tady líbilo, což se m</w:t>
      </w:r>
      <w:r>
        <w:rPr>
          <w:i/>
        </w:rPr>
        <w:t>n</w:t>
      </w:r>
      <w:r w:rsidRPr="00817DBD">
        <w:rPr>
          <w:i/>
        </w:rPr>
        <w:t>ě tady líbí. A byla spokojená.</w:t>
      </w:r>
      <w:r>
        <w:rPr>
          <w:i/>
        </w:rPr>
        <w:t>“</w:t>
      </w:r>
    </w:p>
    <w:p w:rsidR="00C86A9C" w:rsidRDefault="00C86A9C" w:rsidP="00017B0D">
      <w:pPr>
        <w:pStyle w:val="Dalodstavce"/>
      </w:pPr>
      <w:r>
        <w:t xml:space="preserve">Pro každého z nás je </w:t>
      </w:r>
      <w:r w:rsidRPr="00017B0D">
        <w:rPr>
          <w:b/>
          <w:i/>
        </w:rPr>
        <w:t>domov důležitým místem</w:t>
      </w:r>
      <w:r>
        <w:t xml:space="preserve">: </w:t>
      </w:r>
      <w:r w:rsidRPr="00FA5077">
        <w:rPr>
          <w:i/>
        </w:rPr>
        <w:t>„Potřeba domova je jednou ze základních lidských potřeb.“</w:t>
      </w:r>
      <w:r>
        <w:t xml:space="preserve"> (Národní centrum podpory </w:t>
      </w:r>
      <w:r>
        <w:lastRenderedPageBreak/>
        <w:t>transformace sociálních služeb, 2012</w:t>
      </w:r>
      <w:r w:rsidR="00D952F2">
        <w:fldChar w:fldCharType="begin"/>
      </w:r>
      <w:r>
        <w:instrText xml:space="preserve"> XE "Národní centrum podpory transformace sociálních služeb" </w:instrText>
      </w:r>
      <w:r w:rsidR="00D952F2">
        <w:fldChar w:fldCharType="end"/>
      </w:r>
      <w:r>
        <w:t>, s. 10) V případě, že člověk přijde o svůj domov, přichází zároveň o část sebe samého, o část své sociální identity. Domov je totiž místem, kde člověk může nalézt jistotu, svob</w:t>
      </w:r>
      <w:r>
        <w:t>o</w:t>
      </w:r>
      <w:r>
        <w:t>du a důstojnost (Národní centrum podpory transformace sociálních služeb</w:t>
      </w:r>
      <w:r w:rsidR="00D952F2">
        <w:fldChar w:fldCharType="begin"/>
      </w:r>
      <w:r>
        <w:instrText xml:space="preserve"> XE "Národní centrum podpory transformace sociálních služeb" </w:instrText>
      </w:r>
      <w:r w:rsidR="00D952F2">
        <w:fldChar w:fldCharType="end"/>
      </w:r>
      <w:r>
        <w:t>, 2012).</w:t>
      </w:r>
    </w:p>
    <w:p w:rsidR="00017B0D" w:rsidRDefault="00017B0D" w:rsidP="00017B0D">
      <w:pPr>
        <w:pStyle w:val="Dalodstavce"/>
      </w:pPr>
    </w:p>
    <w:p w:rsidR="00C86A9C" w:rsidRDefault="00C86A9C" w:rsidP="00BD47E2">
      <w:pPr>
        <w:pStyle w:val="Odstavec1"/>
        <w:numPr>
          <w:ilvl w:val="0"/>
          <w:numId w:val="70"/>
        </w:numPr>
        <w:rPr>
          <w:u w:val="single"/>
        </w:rPr>
      </w:pPr>
      <w:r>
        <w:rPr>
          <w:u w:val="single"/>
        </w:rPr>
        <w:t>Žít po svém</w:t>
      </w:r>
    </w:p>
    <w:p w:rsidR="00C86A9C" w:rsidRDefault="00C86A9C" w:rsidP="00C86A9C">
      <w:pPr>
        <w:pStyle w:val="Odstavec1"/>
        <w:rPr>
          <w:i/>
        </w:rPr>
      </w:pPr>
      <w:r w:rsidRPr="00FA60D3">
        <w:t>Uživatelka Antonie Smutná je ráda</w:t>
      </w:r>
      <w:r>
        <w:rPr>
          <w:i/>
        </w:rPr>
        <w:t xml:space="preserve"> </w:t>
      </w:r>
      <w:r w:rsidRPr="00C27A90">
        <w:rPr>
          <w:i/>
        </w:rPr>
        <w:t>„Že mám svůj pokoj, soukromí a d</w:t>
      </w:r>
      <w:r w:rsidRPr="00C27A90">
        <w:rPr>
          <w:i/>
        </w:rPr>
        <w:t>o</w:t>
      </w:r>
      <w:r w:rsidRPr="00C27A90">
        <w:rPr>
          <w:i/>
        </w:rPr>
        <w:t xml:space="preserve">mácí přístup.“ </w:t>
      </w:r>
      <w:r w:rsidRPr="00C27A90">
        <w:t xml:space="preserve">… Co myslíte domácím přístupem? … </w:t>
      </w:r>
      <w:r w:rsidRPr="00C27A90">
        <w:rPr>
          <w:i/>
        </w:rPr>
        <w:t>„Že tady jsou peč</w:t>
      </w:r>
      <w:r w:rsidRPr="00C27A90">
        <w:rPr>
          <w:i/>
        </w:rPr>
        <w:t>o</w:t>
      </w:r>
      <w:r w:rsidRPr="00C27A90">
        <w:rPr>
          <w:i/>
        </w:rPr>
        <w:t>vatelky jako rodina.“</w:t>
      </w:r>
    </w:p>
    <w:p w:rsidR="00C86A9C" w:rsidRDefault="00C86A9C" w:rsidP="00C86A9C">
      <w:pPr>
        <w:pStyle w:val="Odstavec1"/>
        <w:rPr>
          <w:i/>
        </w:rPr>
      </w:pPr>
      <w:r w:rsidRPr="006B6604">
        <w:rPr>
          <w:i/>
        </w:rPr>
        <w:t>„Teď je to lepší.“</w:t>
      </w:r>
      <w:r w:rsidRPr="00FA60D3">
        <w:t xml:space="preserve">Mi na můj dotaz </w:t>
      </w:r>
      <w:r>
        <w:t xml:space="preserve">o životní změně </w:t>
      </w:r>
      <w:r w:rsidRPr="00FA60D3">
        <w:t>odpověděl Bud Spe</w:t>
      </w:r>
      <w:r w:rsidRPr="00FA60D3">
        <w:t>n</w:t>
      </w:r>
      <w:r w:rsidRPr="00FA60D3">
        <w:t>cer.</w:t>
      </w:r>
      <w:r>
        <w:t xml:space="preserve"> Zeptala jsem se ho proč to tak vidí. Odpověděl mi: </w:t>
      </w:r>
      <w:r w:rsidRPr="00CD4FB0">
        <w:rPr>
          <w:i/>
        </w:rPr>
        <w:t>„No, protože pr</w:t>
      </w:r>
      <w:r w:rsidRPr="00CD4FB0">
        <w:rPr>
          <w:i/>
        </w:rPr>
        <w:t>a</w:t>
      </w:r>
      <w:r w:rsidRPr="00CD4FB0">
        <w:rPr>
          <w:i/>
        </w:rPr>
        <w:t>cuju, chodíme na nákupy, nebo takhle si něco zařídím, když je potřeba, uklidíme si, vypereme si.“</w:t>
      </w:r>
      <w:r>
        <w:t xml:space="preserve"> … Dá se říct, že jste samostatnější? </w:t>
      </w:r>
      <w:r w:rsidRPr="00CD4FB0">
        <w:rPr>
          <w:i/>
        </w:rPr>
        <w:t>…. „Jsme.“ …</w:t>
      </w:r>
      <w:r>
        <w:t xml:space="preserve"> Může si sám rozhodovat o tom, co budete dělat? … </w:t>
      </w:r>
      <w:r w:rsidRPr="00CD4FB0">
        <w:rPr>
          <w:i/>
        </w:rPr>
        <w:t>„No, chodím si sám po venku, třeba když jsou akce, chodím na koncerty.“</w:t>
      </w:r>
      <w:r>
        <w:t xml:space="preserve"> … Získal jste svobodu? …</w:t>
      </w:r>
      <w:r w:rsidRPr="00CD4FB0">
        <w:rPr>
          <w:i/>
        </w:rPr>
        <w:t xml:space="preserve"> „Jo.“</w:t>
      </w:r>
    </w:p>
    <w:p w:rsidR="00C86A9C" w:rsidRPr="00FA5077" w:rsidRDefault="00C86A9C" w:rsidP="00C86A9C">
      <w:pPr>
        <w:pStyle w:val="Odstavec1"/>
      </w:pPr>
      <w:r w:rsidRPr="00FA5077">
        <w:tab/>
      </w:r>
      <w:r w:rsidRPr="00017B0D">
        <w:rPr>
          <w:b/>
          <w:i/>
        </w:rPr>
        <w:t>Mít možnost žít po svém</w:t>
      </w:r>
      <w:r w:rsidRPr="00FA5077">
        <w:t xml:space="preserve"> jedním z cílů transformace sociálních služeb.</w:t>
      </w:r>
      <w:r>
        <w:t xml:space="preserve"> Smyslem transformačního úsilí by měla být především tvorba místa pro život, nikoliv prostoru pro poskytování sociální služby. To znamená, že v ohnisku zájmu by měla být spokojenost člověka s tím, jak žije, a v prostoru, kde bydlí, by mu měla být poskytována určitá sociální služba (Národní centrum podpory transformace sociálních služeb</w:t>
      </w:r>
      <w:r w:rsidR="00D952F2">
        <w:fldChar w:fldCharType="begin"/>
      </w:r>
      <w:r>
        <w:instrText xml:space="preserve"> XE "Národní centrum podpory transformace sociálních služeb" </w:instrText>
      </w:r>
      <w:r w:rsidR="00D952F2">
        <w:fldChar w:fldCharType="end"/>
      </w:r>
      <w:r>
        <w:t>, 2012).</w:t>
      </w:r>
    </w:p>
    <w:p w:rsidR="00C86A9C" w:rsidRDefault="00C86A9C" w:rsidP="00C86A9C">
      <w:pPr>
        <w:pStyle w:val="Odstavec1"/>
        <w:rPr>
          <w:b/>
        </w:rPr>
      </w:pPr>
    </w:p>
    <w:p w:rsidR="00C86A9C" w:rsidRDefault="00C86A9C" w:rsidP="00C86A9C">
      <w:pPr>
        <w:pStyle w:val="Odstavec1"/>
        <w:rPr>
          <w:b/>
        </w:rPr>
      </w:pPr>
    </w:p>
    <w:p w:rsidR="00C86A9C" w:rsidRPr="00101337" w:rsidRDefault="00C86A9C" w:rsidP="00BD47E2">
      <w:pPr>
        <w:pStyle w:val="Odstavec1"/>
        <w:numPr>
          <w:ilvl w:val="0"/>
          <w:numId w:val="69"/>
        </w:numPr>
        <w:rPr>
          <w:b/>
        </w:rPr>
      </w:pPr>
      <w:r>
        <w:rPr>
          <w:b/>
        </w:rPr>
        <w:t>Ba</w:t>
      </w:r>
      <w:r w:rsidRPr="00101337">
        <w:rPr>
          <w:b/>
        </w:rPr>
        <w:t>riéry</w:t>
      </w:r>
    </w:p>
    <w:p w:rsidR="00C86A9C" w:rsidRPr="00E83480" w:rsidRDefault="00C86A9C" w:rsidP="00C86A9C">
      <w:pPr>
        <w:pStyle w:val="Odstavec1"/>
        <w:rPr>
          <w:sz w:val="12"/>
          <w:szCs w:val="12"/>
        </w:rPr>
      </w:pPr>
    </w:p>
    <w:p w:rsidR="00C86A9C" w:rsidRDefault="00C86A9C" w:rsidP="00BD47E2">
      <w:pPr>
        <w:pStyle w:val="Odstavec1"/>
        <w:numPr>
          <w:ilvl w:val="0"/>
          <w:numId w:val="71"/>
        </w:numPr>
        <w:rPr>
          <w:u w:val="single"/>
        </w:rPr>
      </w:pPr>
      <w:r w:rsidRPr="00036934">
        <w:rPr>
          <w:u w:val="single"/>
        </w:rPr>
        <w:t>Obava z poškození, ztráty věcí při stěhování</w:t>
      </w:r>
    </w:p>
    <w:p w:rsidR="00C86A9C" w:rsidRDefault="00C86A9C" w:rsidP="00C86A9C">
      <w:pPr>
        <w:pStyle w:val="Odstavec1"/>
        <w:rPr>
          <w:i/>
        </w:rPr>
      </w:pPr>
      <w:r>
        <w:t>Klientka Beáta Krátká promluvila o svém strachu při samotném stěh</w:t>
      </w:r>
      <w:r>
        <w:t>o</w:t>
      </w:r>
      <w:r>
        <w:t xml:space="preserve">vání: </w:t>
      </w:r>
      <w:r w:rsidRPr="00730398">
        <w:rPr>
          <w:i/>
        </w:rPr>
        <w:t>„A</w:t>
      </w:r>
      <w:r>
        <w:rPr>
          <w:i/>
        </w:rPr>
        <w:t>by se mi něco z věcí neztratilo a</w:t>
      </w:r>
      <w:r w:rsidRPr="00730398">
        <w:rPr>
          <w:i/>
        </w:rPr>
        <w:t xml:space="preserve"> aby se něco nerozbilo.“</w:t>
      </w:r>
    </w:p>
    <w:p w:rsidR="00C86A9C" w:rsidRPr="00496F36" w:rsidRDefault="00C86A9C" w:rsidP="00C86A9C">
      <w:pPr>
        <w:pStyle w:val="Odstavec1"/>
        <w:rPr>
          <w:i/>
          <w:sz w:val="12"/>
          <w:szCs w:val="12"/>
        </w:rPr>
      </w:pPr>
    </w:p>
    <w:p w:rsidR="00C86A9C" w:rsidRDefault="00C86A9C" w:rsidP="00BD47E2">
      <w:pPr>
        <w:pStyle w:val="Odstavec1"/>
        <w:numPr>
          <w:ilvl w:val="0"/>
          <w:numId w:val="71"/>
        </w:numPr>
        <w:rPr>
          <w:u w:val="single"/>
        </w:rPr>
      </w:pPr>
      <w:r>
        <w:rPr>
          <w:u w:val="single"/>
        </w:rPr>
        <w:t>Obava, jak se zvládne odstěhovat tolik věcí</w:t>
      </w:r>
    </w:p>
    <w:p w:rsidR="00C86A9C" w:rsidRPr="00496F36" w:rsidRDefault="00C86A9C" w:rsidP="00C86A9C">
      <w:pPr>
        <w:pStyle w:val="Odstavec1"/>
        <w:rPr>
          <w:i/>
        </w:rPr>
      </w:pPr>
      <w:r w:rsidRPr="00496F36">
        <w:t xml:space="preserve">S touto obavou se se mnou podělil Oliver Záhoda: </w:t>
      </w:r>
      <w:r w:rsidRPr="00496F36">
        <w:rPr>
          <w:i/>
        </w:rPr>
        <w:t>„Bylo to náročný.“</w:t>
      </w:r>
      <w:r>
        <w:t xml:space="preserve"> … A </w:t>
      </w:r>
      <w:r w:rsidRPr="00496F36">
        <w:t xml:space="preserve">v čem to bylo náročný? … </w:t>
      </w:r>
      <w:r w:rsidRPr="00496F36">
        <w:rPr>
          <w:i/>
        </w:rPr>
        <w:t>„Protože než já jsem se vystěhoval z domečků, protože já měl hodně krámů.“</w:t>
      </w:r>
      <w:r w:rsidRPr="00496F36">
        <w:t xml:space="preserve"> … Bylo to na vás hodně změn? </w:t>
      </w:r>
      <w:r w:rsidRPr="00496F36">
        <w:rPr>
          <w:i/>
        </w:rPr>
        <w:t>… „Jo, bylo.“</w:t>
      </w:r>
    </w:p>
    <w:p w:rsidR="00E1549A" w:rsidRDefault="00E1549A">
      <w:pPr>
        <w:rPr>
          <w:rFonts w:ascii="Cambria" w:hAnsi="Cambria"/>
          <w:sz w:val="12"/>
          <w:szCs w:val="12"/>
        </w:rPr>
      </w:pPr>
      <w:r>
        <w:rPr>
          <w:sz w:val="12"/>
          <w:szCs w:val="12"/>
        </w:rPr>
        <w:br w:type="page"/>
      </w:r>
    </w:p>
    <w:p w:rsidR="00C86A9C" w:rsidRPr="00496F36" w:rsidRDefault="00C86A9C" w:rsidP="00C86A9C">
      <w:pPr>
        <w:pStyle w:val="Odstavec1"/>
        <w:rPr>
          <w:sz w:val="12"/>
          <w:szCs w:val="12"/>
        </w:rPr>
      </w:pPr>
    </w:p>
    <w:p w:rsidR="00C86A9C" w:rsidRDefault="00C86A9C" w:rsidP="00BD47E2">
      <w:pPr>
        <w:pStyle w:val="Odstavec1"/>
        <w:numPr>
          <w:ilvl w:val="0"/>
          <w:numId w:val="71"/>
        </w:numPr>
        <w:rPr>
          <w:u w:val="single"/>
        </w:rPr>
      </w:pPr>
      <w:r w:rsidRPr="003C0E73">
        <w:rPr>
          <w:u w:val="single"/>
        </w:rPr>
        <w:t>Zvykání na nové prostředí</w:t>
      </w:r>
    </w:p>
    <w:p w:rsidR="00C86A9C" w:rsidRDefault="00C86A9C" w:rsidP="00C86A9C">
      <w:pPr>
        <w:pStyle w:val="Odstavec1"/>
        <w:rPr>
          <w:i/>
        </w:rPr>
      </w:pPr>
      <w:r w:rsidRPr="003C0E73">
        <w:t xml:space="preserve">To jako bariéru vnímala </w:t>
      </w:r>
      <w:r>
        <w:t xml:space="preserve">respondentka Veronika Žáková, která mi řekla … </w:t>
      </w:r>
      <w:r>
        <w:rPr>
          <w:i/>
        </w:rPr>
        <w:t>„…</w:t>
      </w:r>
      <w:r w:rsidRPr="001F6A38">
        <w:rPr>
          <w:i/>
        </w:rPr>
        <w:t>Ale docela m</w:t>
      </w:r>
      <w:r>
        <w:rPr>
          <w:i/>
        </w:rPr>
        <w:t>n</w:t>
      </w:r>
      <w:r w:rsidRPr="001F6A38">
        <w:rPr>
          <w:i/>
        </w:rPr>
        <w:t xml:space="preserve">ě chvilku trvalo, než jsem si </w:t>
      </w:r>
      <w:r>
        <w:rPr>
          <w:i/>
        </w:rPr>
        <w:t>tady zvykla. Ale pak už jsem si </w:t>
      </w:r>
      <w:r w:rsidRPr="001F6A38">
        <w:rPr>
          <w:i/>
        </w:rPr>
        <w:t>zvykla.“</w:t>
      </w:r>
    </w:p>
    <w:p w:rsidR="00E1549A" w:rsidRDefault="00E1549A" w:rsidP="00E1549A">
      <w:pPr>
        <w:pStyle w:val="Odstavec1"/>
      </w:pPr>
    </w:p>
    <w:p w:rsidR="00E1549A" w:rsidRPr="00E1549A" w:rsidRDefault="00E1549A" w:rsidP="00E1549A">
      <w:pPr>
        <w:pStyle w:val="Odstavec1"/>
      </w:pPr>
      <w:r>
        <w:t>Všechny tyto popsané bariéry souvisí s přirozenou obavou člověka v situacích, kdy cítíme nejistotu o budoucím vývoji. Tento strach jako lidé pociťujeme nezávisle na nepřítomnosti či přítomnosti postižení.</w:t>
      </w:r>
    </w:p>
    <w:p w:rsidR="00C86A9C" w:rsidRDefault="00C86A9C" w:rsidP="00C86A9C">
      <w:pPr>
        <w:pStyle w:val="Nadpis3"/>
      </w:pPr>
      <w:bookmarkStart w:id="89" w:name="_Toc28527749"/>
      <w:r>
        <w:t>Dílčí závěr</w:t>
      </w:r>
      <w:bookmarkEnd w:id="89"/>
    </w:p>
    <w:p w:rsidR="00C86A9C" w:rsidRDefault="00C86A9C" w:rsidP="00C86A9C">
      <w:pPr>
        <w:pStyle w:val="Odstavec1"/>
      </w:pPr>
      <w:r>
        <w:t>V rámci výzkumu mě zajímalo, zda se od respondentů dozvím nějaké další významné oblasti podpor a bariér, které vnímali. Sdělili mi, že jako podporu vnímali, že ji</w:t>
      </w:r>
      <w:r w:rsidR="00017B0D">
        <w:t>m</w:t>
      </w:r>
      <w:r>
        <w:t xml:space="preserve"> pracovníci pomohli s reálným stěhováním</w:t>
      </w:r>
      <w:r w:rsidR="00017B0D">
        <w:t>, ča</w:t>
      </w:r>
      <w:r w:rsidR="00017B0D">
        <w:t>s</w:t>
      </w:r>
      <w:r w:rsidR="00017B0D">
        <w:t>to i fyzicky. Přitom c</w:t>
      </w:r>
      <w:r>
        <w:t>íti</w:t>
      </w:r>
      <w:r w:rsidR="00017B0D">
        <w:t>li podporu</w:t>
      </w:r>
      <w:r>
        <w:t>, že na to nebyli sami. Přesunem do komunity získali možnost žít po svém a mít své doma, což koresponduje s obecnými cíli transformace.</w:t>
      </w:r>
    </w:p>
    <w:p w:rsidR="00C86A9C" w:rsidRDefault="00C86A9C" w:rsidP="00C86A9C">
      <w:pPr>
        <w:pStyle w:val="Dalodstavce"/>
      </w:pPr>
      <w:r>
        <w:t>Z hlediska bariér mluvili respondenti o jejich obavách, aby se jim při stěhování něco nerozbilo a jak se zvládnou všechny jejich osobní věci odstěhovat. Jako poslední vnímanou bariéru klienti uvádí zvykání na nové prostředí.</w:t>
      </w:r>
    </w:p>
    <w:p w:rsidR="009D79B8" w:rsidRPr="00A3270B" w:rsidRDefault="009D79B8" w:rsidP="00C86A9C">
      <w:pPr>
        <w:pStyle w:val="Dalodstavce"/>
      </w:pPr>
    </w:p>
    <w:p w:rsidR="00C86A9C" w:rsidRDefault="00C86A9C" w:rsidP="00C86A9C">
      <w:pPr>
        <w:pStyle w:val="Nadpis20"/>
      </w:pPr>
      <w:bookmarkStart w:id="90" w:name="_Toc28527750"/>
      <w:r>
        <w:t>DVO 5: Jaké aspekty pomáhají uživatelům při překonávání bariér v transformačním procesu?</w:t>
      </w:r>
      <w:bookmarkEnd w:id="90"/>
    </w:p>
    <w:p w:rsidR="00C86A9C" w:rsidRDefault="00C86A9C" w:rsidP="00C86A9C">
      <w:pPr>
        <w:pStyle w:val="Odstavec1"/>
      </w:pPr>
      <w:r>
        <w:t>Poslední otázka cílila na zjišťování aspektů, které respondentům pom</w:t>
      </w:r>
      <w:r>
        <w:t>á</w:t>
      </w:r>
      <w:r>
        <w:t>haly při překonávání bariér během transformace. Aspekty jsem rozděl</w:t>
      </w:r>
      <w:r>
        <w:t>i</w:t>
      </w:r>
      <w:r>
        <w:t>la na vnitřní a vnější dle směru, ze kterého působily, čili jestli byl jejich zdrojem klient sám, nebo jeho okolí.</w:t>
      </w:r>
    </w:p>
    <w:p w:rsidR="00C86A9C" w:rsidRDefault="00C86A9C" w:rsidP="00C86A9C">
      <w:pPr>
        <w:pStyle w:val="Odstavec1"/>
      </w:pPr>
    </w:p>
    <w:p w:rsidR="00C86A9C" w:rsidRDefault="00C86A9C" w:rsidP="00BD47E2">
      <w:pPr>
        <w:pStyle w:val="Odstavec1"/>
        <w:numPr>
          <w:ilvl w:val="0"/>
          <w:numId w:val="72"/>
        </w:numPr>
        <w:rPr>
          <w:b/>
        </w:rPr>
      </w:pPr>
      <w:r w:rsidRPr="0089506B">
        <w:rPr>
          <w:b/>
        </w:rPr>
        <w:t>Vnitřní aspekty</w:t>
      </w:r>
    </w:p>
    <w:p w:rsidR="00C86A9C" w:rsidRPr="00D86F1F" w:rsidRDefault="00C86A9C" w:rsidP="00C86A9C">
      <w:pPr>
        <w:pStyle w:val="Odstavec1"/>
        <w:rPr>
          <w:b/>
          <w:sz w:val="12"/>
          <w:szCs w:val="12"/>
        </w:rPr>
      </w:pPr>
    </w:p>
    <w:p w:rsidR="00C86A9C" w:rsidRPr="005005FF" w:rsidRDefault="00C86A9C" w:rsidP="00C86A9C">
      <w:pPr>
        <w:pStyle w:val="Odstavec1"/>
      </w:pPr>
      <w:r w:rsidRPr="005005FF">
        <w:rPr>
          <w:u w:val="single"/>
        </w:rPr>
        <w:t>P</w:t>
      </w:r>
      <w:r>
        <w:rPr>
          <w:u w:val="single"/>
        </w:rPr>
        <w:t>otřeba srovnat si to v sobě</w:t>
      </w:r>
    </w:p>
    <w:p w:rsidR="00C86A9C" w:rsidRDefault="00C86A9C" w:rsidP="00C86A9C">
      <w:pPr>
        <w:pStyle w:val="Odstavec1"/>
        <w:rPr>
          <w:i/>
          <w:color w:val="000000"/>
        </w:rPr>
      </w:pPr>
      <w:r>
        <w:t xml:space="preserve">Tento vnitřní aspekt vnímal uživatel Petr Janák. </w:t>
      </w:r>
      <w:r w:rsidRPr="00D1339B">
        <w:rPr>
          <w:color w:val="000000"/>
        </w:rPr>
        <w:t>V roz</w:t>
      </w:r>
      <w:r w:rsidR="00F74A2E">
        <w:rPr>
          <w:color w:val="000000"/>
        </w:rPr>
        <w:t>hovoru mluvil o </w:t>
      </w:r>
      <w:r w:rsidRPr="00D1339B">
        <w:rPr>
          <w:color w:val="000000"/>
        </w:rPr>
        <w:t>svých obavách z neznámého.</w:t>
      </w:r>
      <w:r>
        <w:rPr>
          <w:i/>
          <w:color w:val="000000"/>
        </w:rPr>
        <w:t xml:space="preserve"> </w:t>
      </w:r>
      <w:r>
        <w:t xml:space="preserve">Řekl mi, že se připravoval </w:t>
      </w:r>
      <w:r w:rsidRPr="005005FF">
        <w:rPr>
          <w:i/>
          <w:color w:val="000000"/>
        </w:rPr>
        <w:t>„kromě pra</w:t>
      </w:r>
      <w:r w:rsidRPr="005005FF">
        <w:rPr>
          <w:i/>
          <w:color w:val="000000"/>
        </w:rPr>
        <w:t>k</w:t>
      </w:r>
      <w:r w:rsidRPr="005005FF">
        <w:rPr>
          <w:i/>
          <w:color w:val="000000"/>
        </w:rPr>
        <w:t>tických věcí, hlavně pak psychicky.“</w:t>
      </w:r>
    </w:p>
    <w:p w:rsidR="00C86A9C" w:rsidRDefault="00C86A9C" w:rsidP="00E1549A">
      <w:pPr>
        <w:pStyle w:val="Dalodstavce"/>
        <w:rPr>
          <w:i/>
        </w:rPr>
      </w:pPr>
      <w:r w:rsidRPr="005005FF">
        <w:lastRenderedPageBreak/>
        <w:t xml:space="preserve">Stanislava Václavíková mi popsala zkušenost s bariérou strachu, kterou překonala tím: </w:t>
      </w:r>
      <w:r w:rsidRPr="005005FF">
        <w:rPr>
          <w:i/>
        </w:rPr>
        <w:t xml:space="preserve">„Že jsem potom poznala, že se nemám ničeho bát.“ … </w:t>
      </w:r>
      <w:r w:rsidRPr="00D1339B">
        <w:t>A</w:t>
      </w:r>
      <w:r>
        <w:t> </w:t>
      </w:r>
      <w:r w:rsidRPr="00D1339B">
        <w:t>podle</w:t>
      </w:r>
      <w:r w:rsidRPr="005005FF">
        <w:t xml:space="preserve"> čeho jste poznala, že není čeho se bát? Co Vám pomohlo?</w:t>
      </w:r>
      <w:r w:rsidRPr="005005FF">
        <w:rPr>
          <w:i/>
        </w:rPr>
        <w:t xml:space="preserve"> … „Uhm, uhm…Musela jsem si to srovnat v hlavě.“</w:t>
      </w:r>
    </w:p>
    <w:p w:rsidR="00C86A9C" w:rsidRDefault="00C86A9C" w:rsidP="00E1549A">
      <w:pPr>
        <w:pStyle w:val="Dalodstavce"/>
        <w:rPr>
          <w:i/>
        </w:rPr>
      </w:pPr>
      <w:r>
        <w:t xml:space="preserve">Zajímavou informaci mi sdělil klient Nelson Bean. I jeho jsem se ptala, jestli měl obavy a co mu je pomohlo překonat. Vysvětlil mi, že obavy neměl a stěhování bral spíše jako výzvu: </w:t>
      </w:r>
      <w:r w:rsidRPr="001627D3">
        <w:rPr>
          <w:i/>
        </w:rPr>
        <w:t>„Uhm, ani ne. Ale jako</w:t>
      </w:r>
      <w:r>
        <w:rPr>
          <w:i/>
        </w:rPr>
        <w:t xml:space="preserve"> </w:t>
      </w:r>
      <w:r w:rsidRPr="001627D3">
        <w:rPr>
          <w:i/>
        </w:rPr>
        <w:t>…</w:t>
      </w:r>
      <w:r>
        <w:rPr>
          <w:i/>
        </w:rPr>
        <w:t xml:space="preserve"> </w:t>
      </w:r>
      <w:r w:rsidRPr="001627D3">
        <w:rPr>
          <w:i/>
        </w:rPr>
        <w:t>Spíš jako výzvu, no.</w:t>
      </w:r>
      <w:r>
        <w:rPr>
          <w:i/>
        </w:rPr>
        <w:t xml:space="preserve"> Člověk šel z jednoho, jak bych to řekl z budovy do b</w:t>
      </w:r>
      <w:r>
        <w:rPr>
          <w:i/>
        </w:rPr>
        <w:t>u</w:t>
      </w:r>
      <w:r>
        <w:rPr>
          <w:i/>
        </w:rPr>
        <w:t>dovy.</w:t>
      </w:r>
      <w:r w:rsidRPr="001627D3">
        <w:rPr>
          <w:i/>
        </w:rPr>
        <w:t>“</w:t>
      </w:r>
    </w:p>
    <w:p w:rsidR="00A00C09" w:rsidRDefault="00A00C09" w:rsidP="00A00C09">
      <w:pPr>
        <w:pStyle w:val="Dalodstavce"/>
        <w:rPr>
          <w:rFonts w:eastAsiaTheme="minorHAnsi"/>
          <w:lang w:eastAsia="en-US"/>
        </w:rPr>
      </w:pPr>
      <w:r>
        <w:rPr>
          <w:rFonts w:eastAsiaTheme="minorHAnsi"/>
          <w:lang w:eastAsia="en-US"/>
        </w:rPr>
        <w:t>Fakt, zda je člověk schopen „srovnat si to v sobě“, souvisí s jeho odolností v zátěžových situacích. Všeobecná míra odolnosti vůči zát</w:t>
      </w:r>
      <w:r>
        <w:rPr>
          <w:rFonts w:eastAsiaTheme="minorHAnsi"/>
          <w:lang w:eastAsia="en-US"/>
        </w:rPr>
        <w:t>ě</w:t>
      </w:r>
      <w:r>
        <w:rPr>
          <w:rFonts w:eastAsiaTheme="minorHAnsi"/>
          <w:lang w:eastAsia="en-US"/>
        </w:rPr>
        <w:t>žovým situacím bývala ve starší literatuře označována jako frustrační tolerance. Dnes se v této souvislosti používají spíše termíny „hardiness“ (tj. pevnost, tvrdost) a „resilience“ (tj. houževnatost, nezdolnost). Pře</w:t>
      </w:r>
      <w:r>
        <w:rPr>
          <w:rFonts w:eastAsiaTheme="minorHAnsi"/>
          <w:lang w:eastAsia="en-US"/>
        </w:rPr>
        <w:t>s</w:t>
      </w:r>
      <w:r>
        <w:rPr>
          <w:rFonts w:eastAsiaTheme="minorHAnsi"/>
          <w:lang w:eastAsia="en-US"/>
        </w:rPr>
        <w:t>tože se o resilienci mluví posledních 30 let, jednotná definice neexistuje – každý z autorů ji definuje pomocí různých hledisek – př. podle proc</w:t>
      </w:r>
      <w:r>
        <w:rPr>
          <w:rFonts w:eastAsiaTheme="minorHAnsi"/>
          <w:lang w:eastAsia="en-US"/>
        </w:rPr>
        <w:t>e</w:t>
      </w:r>
      <w:r>
        <w:rPr>
          <w:rFonts w:eastAsiaTheme="minorHAnsi"/>
          <w:lang w:eastAsia="en-US"/>
        </w:rPr>
        <w:t>sů, schopností, výsledků, rizikových či protektivních faktorů atd. jak uvádí Punová</w:t>
      </w:r>
      <w:r w:rsidR="00D952F2">
        <w:fldChar w:fldCharType="begin"/>
      </w:r>
      <w:r>
        <w:instrText xml:space="preserve"> XE "Punová" </w:instrText>
      </w:r>
      <w:r w:rsidR="00D952F2">
        <w:fldChar w:fldCharType="end"/>
      </w:r>
      <w:r>
        <w:rPr>
          <w:rFonts w:eastAsiaTheme="minorHAnsi"/>
          <w:lang w:eastAsia="en-US"/>
        </w:rPr>
        <w:t xml:space="preserve"> (in Časopis Sociální práce, č. 2/2012).</w:t>
      </w:r>
    </w:p>
    <w:p w:rsidR="00963D4F" w:rsidRDefault="00963D4F" w:rsidP="00A00C09">
      <w:pPr>
        <w:pStyle w:val="Dalodstavce"/>
        <w:rPr>
          <w:rFonts w:eastAsiaTheme="minorHAnsi"/>
          <w:lang w:eastAsia="en-US"/>
        </w:rPr>
      </w:pPr>
    </w:p>
    <w:p w:rsidR="00963D4F" w:rsidRDefault="00A00C09" w:rsidP="00A00C09">
      <w:pPr>
        <w:pStyle w:val="Dalodstavce"/>
        <w:rPr>
          <w:rFonts w:asciiTheme="minorHAnsi" w:eastAsiaTheme="minorHAnsi" w:hAnsiTheme="minorHAnsi" w:cstheme="minorHAnsi"/>
          <w:bCs/>
          <w:iCs/>
          <w:lang w:eastAsia="en-US"/>
        </w:rPr>
      </w:pPr>
      <w:r>
        <w:rPr>
          <w:rFonts w:asciiTheme="minorHAnsi" w:eastAsiaTheme="minorHAnsi" w:hAnsiTheme="minorHAnsi" w:cstheme="minorHAnsi"/>
          <w:bCs/>
          <w:iCs/>
          <w:lang w:eastAsia="en-US"/>
        </w:rPr>
        <w:tab/>
        <w:t>Vágnerová</w:t>
      </w:r>
      <w:r w:rsidR="00D952F2">
        <w:fldChar w:fldCharType="begin"/>
      </w:r>
      <w:r>
        <w:instrText xml:space="preserve"> XE "Vágnerová" </w:instrText>
      </w:r>
      <w:r w:rsidR="00D952F2">
        <w:fldChar w:fldCharType="end"/>
      </w:r>
      <w:r>
        <w:rPr>
          <w:rFonts w:asciiTheme="minorHAnsi" w:eastAsiaTheme="minorHAnsi" w:hAnsiTheme="minorHAnsi" w:cstheme="minorHAnsi"/>
          <w:bCs/>
          <w:iCs/>
          <w:lang w:eastAsia="en-US"/>
        </w:rPr>
        <w:t xml:space="preserve"> píše, že termín </w:t>
      </w:r>
      <w:r w:rsidRPr="00A00C09">
        <w:rPr>
          <w:rFonts w:asciiTheme="minorHAnsi" w:eastAsiaTheme="minorHAnsi" w:hAnsiTheme="minorHAnsi" w:cstheme="minorHAnsi"/>
          <w:b/>
          <w:bCs/>
          <w:i/>
          <w:iCs/>
          <w:lang w:eastAsia="en-US"/>
        </w:rPr>
        <w:t>resilience</w:t>
      </w:r>
      <w:r>
        <w:rPr>
          <w:rFonts w:asciiTheme="minorHAnsi" w:eastAsiaTheme="minorHAnsi" w:hAnsiTheme="minorHAnsi" w:cstheme="minorHAnsi"/>
          <w:bCs/>
          <w:iCs/>
          <w:lang w:eastAsia="en-US"/>
        </w:rPr>
        <w:t xml:space="preserve"> označuje schopnost odolávat zátěžovým situacím v průběhu času (2004): </w:t>
      </w:r>
      <w:r w:rsidRPr="006E2D49">
        <w:rPr>
          <w:rFonts w:asciiTheme="minorHAnsi" w:eastAsiaTheme="minorHAnsi" w:hAnsiTheme="minorHAnsi" w:cstheme="minorHAnsi"/>
          <w:bCs/>
          <w:i/>
          <w:iCs/>
          <w:lang w:eastAsia="en-US"/>
        </w:rPr>
        <w:t>„Celk</w:t>
      </w:r>
      <w:r w:rsidRPr="006E2D49">
        <w:rPr>
          <w:rFonts w:asciiTheme="minorHAnsi" w:eastAsiaTheme="minorHAnsi" w:hAnsiTheme="minorHAnsi" w:cstheme="minorHAnsi"/>
          <w:bCs/>
          <w:i/>
          <w:iCs/>
          <w:lang w:eastAsia="en-US"/>
        </w:rPr>
        <w:t>o</w:t>
      </w:r>
      <w:r w:rsidRPr="006E2D49">
        <w:rPr>
          <w:rFonts w:asciiTheme="minorHAnsi" w:eastAsiaTheme="minorHAnsi" w:hAnsiTheme="minorHAnsi" w:cstheme="minorHAnsi"/>
          <w:bCs/>
          <w:i/>
          <w:iCs/>
          <w:lang w:eastAsia="en-US"/>
        </w:rPr>
        <w:t>vě jde o komplex protektivních faktorů, jež člověku pomáhají zvládnout nepříznivé události a přečkat je při zachování duševní rovnováze.“</w:t>
      </w:r>
      <w:r>
        <w:rPr>
          <w:rFonts w:asciiTheme="minorHAnsi" w:eastAsiaTheme="minorHAnsi" w:hAnsiTheme="minorHAnsi" w:cstheme="minorHAnsi"/>
          <w:bCs/>
          <w:iCs/>
          <w:lang w:eastAsia="en-US"/>
        </w:rPr>
        <w:t xml:space="preserve"> (Vá</w:t>
      </w:r>
      <w:r>
        <w:rPr>
          <w:rFonts w:asciiTheme="minorHAnsi" w:eastAsiaTheme="minorHAnsi" w:hAnsiTheme="minorHAnsi" w:cstheme="minorHAnsi"/>
          <w:bCs/>
          <w:iCs/>
          <w:lang w:eastAsia="en-US"/>
        </w:rPr>
        <w:t>g</w:t>
      </w:r>
      <w:r>
        <w:rPr>
          <w:rFonts w:asciiTheme="minorHAnsi" w:eastAsiaTheme="minorHAnsi" w:hAnsiTheme="minorHAnsi" w:cstheme="minorHAnsi"/>
          <w:bCs/>
          <w:iCs/>
          <w:lang w:eastAsia="en-US"/>
        </w:rPr>
        <w:t>nerová, 2004, s. 54) Punová (in Časopis Sociální práce, č. 2/2012) res</w:t>
      </w:r>
      <w:r>
        <w:rPr>
          <w:rFonts w:asciiTheme="minorHAnsi" w:eastAsiaTheme="minorHAnsi" w:hAnsiTheme="minorHAnsi" w:cstheme="minorHAnsi"/>
          <w:bCs/>
          <w:iCs/>
          <w:lang w:eastAsia="en-US"/>
        </w:rPr>
        <w:t>i</w:t>
      </w:r>
      <w:r>
        <w:rPr>
          <w:rFonts w:asciiTheme="minorHAnsi" w:eastAsiaTheme="minorHAnsi" w:hAnsiTheme="minorHAnsi" w:cstheme="minorHAnsi"/>
          <w:bCs/>
          <w:iCs/>
          <w:lang w:eastAsia="en-US"/>
        </w:rPr>
        <w:t>lienci pojímá jako koncept dynamických vývojových procesů, díky kt</w:t>
      </w:r>
      <w:r>
        <w:rPr>
          <w:rFonts w:asciiTheme="minorHAnsi" w:eastAsiaTheme="minorHAnsi" w:hAnsiTheme="minorHAnsi" w:cstheme="minorHAnsi"/>
          <w:bCs/>
          <w:iCs/>
          <w:lang w:eastAsia="en-US"/>
        </w:rPr>
        <w:t>e</w:t>
      </w:r>
      <w:r>
        <w:rPr>
          <w:rFonts w:asciiTheme="minorHAnsi" w:eastAsiaTheme="minorHAnsi" w:hAnsiTheme="minorHAnsi" w:cstheme="minorHAnsi"/>
          <w:bCs/>
          <w:iCs/>
          <w:lang w:eastAsia="en-US"/>
        </w:rPr>
        <w:t>rým se člověk, rod</w:t>
      </w:r>
      <w:r>
        <w:rPr>
          <w:rFonts w:asciiTheme="minorHAnsi" w:eastAsiaTheme="minorHAnsi" w:hAnsiTheme="minorHAnsi" w:cstheme="minorHAnsi"/>
          <w:bCs/>
          <w:iCs/>
          <w:lang w:eastAsia="en-US"/>
        </w:rPr>
        <w:t>i</w:t>
      </w:r>
      <w:r>
        <w:rPr>
          <w:rFonts w:asciiTheme="minorHAnsi" w:eastAsiaTheme="minorHAnsi" w:hAnsiTheme="minorHAnsi" w:cstheme="minorHAnsi"/>
          <w:bCs/>
          <w:iCs/>
          <w:lang w:eastAsia="en-US"/>
        </w:rPr>
        <w:t xml:space="preserve">na či komunita adaptuje </w:t>
      </w:r>
      <w:r w:rsidRPr="00D865CA">
        <w:t>a</w:t>
      </w:r>
      <w:r>
        <w:t> </w:t>
      </w:r>
      <w:r w:rsidRPr="00D865CA">
        <w:t>dobře</w:t>
      </w:r>
      <w:r>
        <w:rPr>
          <w:rFonts w:asciiTheme="minorHAnsi" w:eastAsiaTheme="minorHAnsi" w:hAnsiTheme="minorHAnsi" w:cstheme="minorHAnsi"/>
          <w:bCs/>
          <w:iCs/>
          <w:lang w:eastAsia="en-US"/>
        </w:rPr>
        <w:t xml:space="preserve"> funguje v případě výskytu nepřízní, rizik, stresorů, ať už v nich samotných, nebo v jejich prostředí. Klíčové je přitom dosáhnout nejen přežívání, ale i prospívání a mít zisk z vystavení nepříznivé okolnosti, tzn. mít zkušenost o tom, že se to dá zvládnout, což podporuje houževnatost pro příští setkání s nějakou z</w:t>
      </w:r>
      <w:r>
        <w:rPr>
          <w:rFonts w:asciiTheme="minorHAnsi" w:eastAsiaTheme="minorHAnsi" w:hAnsiTheme="minorHAnsi" w:cstheme="minorHAnsi"/>
          <w:bCs/>
          <w:iCs/>
          <w:lang w:eastAsia="en-US"/>
        </w:rPr>
        <w:t>á</w:t>
      </w:r>
      <w:r>
        <w:rPr>
          <w:rFonts w:asciiTheme="minorHAnsi" w:eastAsiaTheme="minorHAnsi" w:hAnsiTheme="minorHAnsi" w:cstheme="minorHAnsi"/>
          <w:bCs/>
          <w:iCs/>
          <w:lang w:eastAsia="en-US"/>
        </w:rPr>
        <w:t>těžovou si</w:t>
      </w:r>
      <w:r w:rsidR="00963D4F">
        <w:rPr>
          <w:rFonts w:asciiTheme="minorHAnsi" w:eastAsiaTheme="minorHAnsi" w:hAnsiTheme="minorHAnsi" w:cstheme="minorHAnsi"/>
          <w:bCs/>
          <w:iCs/>
          <w:lang w:eastAsia="en-US"/>
        </w:rPr>
        <w:t>tuací.</w:t>
      </w:r>
    </w:p>
    <w:p w:rsidR="00A00C09" w:rsidRPr="005E7F14" w:rsidRDefault="00A00C09" w:rsidP="00A00C09">
      <w:pPr>
        <w:pStyle w:val="Dalodstavce"/>
      </w:pPr>
      <w:r>
        <w:rPr>
          <w:rFonts w:asciiTheme="minorHAnsi" w:eastAsiaTheme="minorHAnsi" w:hAnsiTheme="minorHAnsi" w:cstheme="minorHAnsi"/>
          <w:bCs/>
          <w:iCs/>
          <w:lang w:eastAsia="en-US"/>
        </w:rPr>
        <w:t>Každopádně tato schopnost spočívá ve vyrovnávání se s náročnými životními situacemi bez nepřiměřených, maladaptivních reakcí, a ve vynakládání úsilí na překonání potíží a v důvěře, že se díky těmto schopnostem podaří najít přijatelné řešení v dané situaci</w:t>
      </w:r>
      <w:r w:rsidR="00963D4F">
        <w:rPr>
          <w:rFonts w:asciiTheme="minorHAnsi" w:eastAsiaTheme="minorHAnsi" w:hAnsiTheme="minorHAnsi" w:cstheme="minorHAnsi"/>
          <w:bCs/>
          <w:iCs/>
          <w:lang w:eastAsia="en-US"/>
        </w:rPr>
        <w:t>. Pro zvládání nepřízně v životě je klíčové, jak člověk hodnotí zátěžové situace a inte</w:t>
      </w:r>
      <w:r w:rsidR="00963D4F">
        <w:rPr>
          <w:rFonts w:asciiTheme="minorHAnsi" w:eastAsiaTheme="minorHAnsi" w:hAnsiTheme="minorHAnsi" w:cstheme="minorHAnsi"/>
          <w:bCs/>
          <w:iCs/>
          <w:lang w:eastAsia="en-US"/>
        </w:rPr>
        <w:t>r</w:t>
      </w:r>
      <w:r w:rsidR="00963D4F">
        <w:rPr>
          <w:rFonts w:asciiTheme="minorHAnsi" w:eastAsiaTheme="minorHAnsi" w:hAnsiTheme="minorHAnsi" w:cstheme="minorHAnsi"/>
          <w:bCs/>
          <w:iCs/>
          <w:lang w:eastAsia="en-US"/>
        </w:rPr>
        <w:t>pretuje jejich význam – jestli je vidí jako ohrožující, jak je prožívá, jestli se ze situace hroutí, nebo doufá ve zlepšení situace, zda dokáže udržet kontrolu nad situací – jestli zvládá vnímat zátěž jako výzvu. Dále je d</w:t>
      </w:r>
      <w:r w:rsidR="00963D4F">
        <w:rPr>
          <w:rFonts w:asciiTheme="minorHAnsi" w:eastAsiaTheme="minorHAnsi" w:hAnsiTheme="minorHAnsi" w:cstheme="minorHAnsi"/>
          <w:bCs/>
          <w:iCs/>
          <w:lang w:eastAsia="en-US"/>
        </w:rPr>
        <w:t>ů</w:t>
      </w:r>
      <w:r w:rsidR="00963D4F">
        <w:rPr>
          <w:rFonts w:asciiTheme="minorHAnsi" w:eastAsiaTheme="minorHAnsi" w:hAnsiTheme="minorHAnsi" w:cstheme="minorHAnsi"/>
          <w:bCs/>
          <w:iCs/>
          <w:lang w:eastAsia="en-US"/>
        </w:rPr>
        <w:lastRenderedPageBreak/>
        <w:t>ležité, zda je dostatečně flexibilní – dovede se zotavit po traumatické zkušenosti a nakonec, zda dokáže využít všech pozitivních podnětů</w:t>
      </w:r>
      <w:r w:rsidR="006541BA">
        <w:rPr>
          <w:rFonts w:asciiTheme="minorHAnsi" w:eastAsiaTheme="minorHAnsi" w:hAnsiTheme="minorHAnsi" w:cstheme="minorHAnsi"/>
          <w:bCs/>
          <w:iCs/>
          <w:lang w:eastAsia="en-US"/>
        </w:rPr>
        <w:t xml:space="preserve"> </w:t>
      </w:r>
      <w:r w:rsidR="00963D4F">
        <w:rPr>
          <w:rFonts w:asciiTheme="minorHAnsi" w:eastAsiaTheme="minorHAnsi" w:hAnsiTheme="minorHAnsi" w:cstheme="minorHAnsi"/>
          <w:bCs/>
          <w:iCs/>
          <w:lang w:eastAsia="en-US"/>
        </w:rPr>
        <w:t xml:space="preserve">(např. vztahů s okolím), </w:t>
      </w:r>
      <w:r w:rsidR="006541BA">
        <w:rPr>
          <w:rFonts w:asciiTheme="minorHAnsi" w:eastAsiaTheme="minorHAnsi" w:hAnsiTheme="minorHAnsi" w:cstheme="minorHAnsi"/>
          <w:bCs/>
          <w:iCs/>
          <w:lang w:eastAsia="en-US"/>
        </w:rPr>
        <w:t>(Vágnerová, 2004).</w:t>
      </w:r>
    </w:p>
    <w:p w:rsidR="00C86A9C" w:rsidRDefault="00C86A9C" w:rsidP="00C86A9C">
      <w:pPr>
        <w:pStyle w:val="Odstavec1"/>
      </w:pPr>
    </w:p>
    <w:p w:rsidR="00C86A9C" w:rsidRDefault="00C86A9C" w:rsidP="00BD47E2">
      <w:pPr>
        <w:pStyle w:val="Odstavec1"/>
        <w:numPr>
          <w:ilvl w:val="0"/>
          <w:numId w:val="72"/>
        </w:numPr>
        <w:rPr>
          <w:b/>
        </w:rPr>
      </w:pPr>
      <w:r w:rsidRPr="0089506B">
        <w:rPr>
          <w:b/>
        </w:rPr>
        <w:t>Vnější aspekty</w:t>
      </w:r>
    </w:p>
    <w:p w:rsidR="00C86A9C" w:rsidRPr="00D86F1F" w:rsidRDefault="00C86A9C" w:rsidP="00C86A9C">
      <w:pPr>
        <w:pStyle w:val="Odstavec1"/>
        <w:rPr>
          <w:b/>
          <w:sz w:val="12"/>
          <w:szCs w:val="12"/>
        </w:rPr>
      </w:pPr>
    </w:p>
    <w:p w:rsidR="00C86A9C" w:rsidRPr="00DD171C" w:rsidRDefault="00C86A9C" w:rsidP="00C86A9C">
      <w:pPr>
        <w:pStyle w:val="Odstavec1"/>
        <w:rPr>
          <w:u w:val="single"/>
        </w:rPr>
      </w:pPr>
      <w:r>
        <w:rPr>
          <w:u w:val="single"/>
        </w:rPr>
        <w:t>Doprovázení</w:t>
      </w:r>
      <w:r w:rsidR="00A00C09">
        <w:rPr>
          <w:u w:val="single"/>
        </w:rPr>
        <w:t xml:space="preserve"> pracovníků</w:t>
      </w:r>
      <w:r w:rsidRPr="00DD171C">
        <w:rPr>
          <w:u w:val="single"/>
        </w:rPr>
        <w:t xml:space="preserve"> během </w:t>
      </w:r>
      <w:r>
        <w:rPr>
          <w:u w:val="single"/>
        </w:rPr>
        <w:t xml:space="preserve">procesu </w:t>
      </w:r>
      <w:r w:rsidRPr="00DD171C">
        <w:rPr>
          <w:u w:val="single"/>
        </w:rPr>
        <w:t>transformace</w:t>
      </w:r>
    </w:p>
    <w:p w:rsidR="00C86A9C" w:rsidRDefault="00C86A9C" w:rsidP="00C86A9C">
      <w:pPr>
        <w:pStyle w:val="Odstavec1"/>
      </w:pPr>
      <w:r>
        <w:t>Klienti mi ve svých rozhovorech sdělili, že důležitou roli během jejich stěhování hráli pracovníci zařízení. Měli možnost se na ně obracet s dotazy a obavami. Ujistili je, že v tom nejsou sami. Často klientům kromě rad pomáhali i s fyzickým přestěhováním do nových domovů.</w:t>
      </w:r>
    </w:p>
    <w:p w:rsidR="00C86A9C" w:rsidRDefault="00C86A9C" w:rsidP="00E1549A">
      <w:pPr>
        <w:pStyle w:val="Dalodstavce"/>
        <w:rPr>
          <w:i/>
        </w:rPr>
      </w:pPr>
      <w:r>
        <w:t>O této formě podpory jsem s</w:t>
      </w:r>
      <w:r w:rsidR="00E1549A">
        <w:t>e dozvěděla např. od respondentky Anny</w:t>
      </w:r>
      <w:r>
        <w:t xml:space="preserve"> Malé. </w:t>
      </w:r>
      <w:r w:rsidR="00E1549A">
        <w:t>Ptala jsem se, jestli měla obavy</w:t>
      </w:r>
      <w:r>
        <w:t xml:space="preserve"> ze stěhování. Odpověděla mi, že ano. Zeptala jsem se proto, co jí pomohlo to zvládnout: </w:t>
      </w:r>
      <w:r w:rsidRPr="00F501F9">
        <w:rPr>
          <w:i/>
        </w:rPr>
        <w:t>„Že mi pom</w:t>
      </w:r>
      <w:r w:rsidRPr="00F501F9">
        <w:rPr>
          <w:i/>
        </w:rPr>
        <w:t>ů</w:t>
      </w:r>
      <w:r w:rsidRPr="00F501F9">
        <w:rPr>
          <w:i/>
        </w:rPr>
        <w:t xml:space="preserve">žou (pracovníci), </w:t>
      </w:r>
      <w:r>
        <w:rPr>
          <w:i/>
        </w:rPr>
        <w:t>že za nima můžu přijít, když si </w:t>
      </w:r>
      <w:r w:rsidRPr="00F501F9">
        <w:rPr>
          <w:i/>
        </w:rPr>
        <w:t>nebudu vědět rady.“</w:t>
      </w:r>
    </w:p>
    <w:p w:rsidR="00460722" w:rsidRPr="00460722" w:rsidRDefault="00460722" w:rsidP="00E1549A">
      <w:pPr>
        <w:pStyle w:val="Dalodstavce"/>
      </w:pPr>
      <w:r w:rsidRPr="00084E07">
        <w:rPr>
          <w:b/>
          <w:i/>
        </w:rPr>
        <w:t>Připravit uživatele na přechod do komunity</w:t>
      </w:r>
      <w:r w:rsidRPr="00460722">
        <w:t xml:space="preserve"> (informováním, vzděláváním, upevňováním dovedností a kompetencí potřebných pro život v komunitě </w:t>
      </w:r>
      <w:r>
        <w:t>je uváděno jako jedno z</w:t>
      </w:r>
      <w:r w:rsidRPr="00460722">
        <w:t>e zásadních p</w:t>
      </w:r>
      <w:r>
        <w:t>rocesních kritérií v </w:t>
      </w:r>
      <w:r w:rsidRPr="00460722">
        <w:t>transformačním procesu</w:t>
      </w:r>
      <w:r w:rsidR="00084E07">
        <w:t xml:space="preserve"> (Národní centrum podpory transformace sociálních služeb</w:t>
      </w:r>
      <w:r w:rsidR="00D952F2">
        <w:fldChar w:fldCharType="begin"/>
      </w:r>
      <w:r w:rsidR="00084E07">
        <w:instrText xml:space="preserve"> XE "Národní centrum podpory transformace sociá</w:instrText>
      </w:r>
      <w:r w:rsidR="00084E07">
        <w:instrText>l</w:instrText>
      </w:r>
      <w:r w:rsidR="00084E07">
        <w:instrText xml:space="preserve">ních služeb" </w:instrText>
      </w:r>
      <w:r w:rsidR="00D952F2">
        <w:fldChar w:fldCharType="end"/>
      </w:r>
      <w:r w:rsidR="00084E07">
        <w:t>, 2016).</w:t>
      </w:r>
    </w:p>
    <w:p w:rsidR="00C86A9C" w:rsidRDefault="00F74A2E" w:rsidP="00F74A2E">
      <w:pPr>
        <w:pStyle w:val="Nadpis3"/>
      </w:pPr>
      <w:bookmarkStart w:id="91" w:name="_Toc28527751"/>
      <w:r>
        <w:t>Dílčí závěr</w:t>
      </w:r>
      <w:bookmarkEnd w:id="91"/>
    </w:p>
    <w:p w:rsidR="00F74A2E" w:rsidRDefault="00F74A2E" w:rsidP="00F74A2E">
      <w:pPr>
        <w:pStyle w:val="Odstavec1"/>
      </w:pPr>
      <w:r>
        <w:t>Aspekty, které uživatelům pomáhají v transformačním procesu, se dají rozdělit do dvou kate</w:t>
      </w:r>
      <w:r w:rsidR="00E1549A">
        <w:t>gorií – vnitřních a vnějších. Z</w:t>
      </w:r>
      <w:r>
        <w:t xml:space="preserve"> hlediska vnitřních aspektů se objevuje potřeba srovnat si to v sobě. Zvládnutí překážek je silou, která vychází z osobního nastavení respondentů, proto </w:t>
      </w:r>
      <w:r w:rsidR="006541BA">
        <w:t>nazývám vnitřní silou. Této schopnosti odolávat zátěžovým situacím v průběhu času se věnuje koncept resilience.</w:t>
      </w:r>
    </w:p>
    <w:p w:rsidR="00F74A2E" w:rsidRPr="000352FD" w:rsidRDefault="00F74A2E" w:rsidP="00F74A2E">
      <w:pPr>
        <w:pStyle w:val="Dalodstavce"/>
      </w:pPr>
      <w:r>
        <w:t>V rámci vnějších aspektů se jako nejdůležitější ukazuje doprováz</w:t>
      </w:r>
      <w:r>
        <w:t>e</w:t>
      </w:r>
      <w:r>
        <w:t>ní pracovníků během celého procesu plánování a realizace transform</w:t>
      </w:r>
      <w:r>
        <w:t>a</w:t>
      </w:r>
      <w:r>
        <w:t>ce. Jsou klientům rádci</w:t>
      </w:r>
      <w:r w:rsidR="00E1549A">
        <w:t>, pomocníky</w:t>
      </w:r>
      <w:r>
        <w:t>, ale i důvěrníky.</w:t>
      </w:r>
      <w:r w:rsidR="001924AF">
        <w:t xml:space="preserve"> V rámci úkolů, jež jsou kladeny na transformující zařízení, se právě často hovoří o potřebě co nejlépe připravit uživatele na přechod do komunity.</w:t>
      </w:r>
    </w:p>
    <w:p w:rsidR="00F74A2E" w:rsidRPr="00F74A2E" w:rsidRDefault="00F74A2E" w:rsidP="00F74A2E">
      <w:pPr>
        <w:pStyle w:val="Odstavec1"/>
      </w:pPr>
    </w:p>
    <w:p w:rsidR="004C3A23" w:rsidRDefault="00A551C5" w:rsidP="00A551C5">
      <w:pPr>
        <w:pStyle w:val="Nadpis1"/>
      </w:pPr>
      <w:bookmarkStart w:id="92" w:name="_Toc28527752"/>
      <w:r>
        <w:lastRenderedPageBreak/>
        <w:t>Závěr</w:t>
      </w:r>
      <w:bookmarkEnd w:id="92"/>
    </w:p>
    <w:p w:rsidR="00A551C5" w:rsidRDefault="005D7B9E" w:rsidP="005D7B9E">
      <w:pPr>
        <w:pStyle w:val="Nadpis2"/>
      </w:pPr>
      <w:bookmarkStart w:id="93" w:name="_Toc28527753"/>
      <w:r>
        <w:t>Odpověď na hlavní výzkumnou otázku</w:t>
      </w:r>
      <w:bookmarkEnd w:id="93"/>
    </w:p>
    <w:p w:rsidR="005D7B9E" w:rsidRPr="00933262" w:rsidRDefault="005D7B9E" w:rsidP="005D7B9E">
      <w:pPr>
        <w:pStyle w:val="Odstavec1"/>
        <w:rPr>
          <w:i/>
        </w:rPr>
      </w:pPr>
      <w:r>
        <w:t>Cílem</w:t>
      </w:r>
      <w:r w:rsidRPr="005D7B9E">
        <w:t xml:space="preserve"> </w:t>
      </w:r>
      <w:r>
        <w:t>této diplomové práce bylo zjistit, jaké jsou zkušenosti uživatelů pobytových sociálních služeb s podporami a bariérami, které subjekti</w:t>
      </w:r>
      <w:r>
        <w:t>v</w:t>
      </w:r>
      <w:r>
        <w:t>ně vnímali v transformačním procesu. Hlavní výzkumná otázka tedy zněla</w:t>
      </w:r>
      <w:r w:rsidRPr="00327713">
        <w:t xml:space="preserve">: </w:t>
      </w:r>
      <w:r w:rsidRPr="00933262">
        <w:rPr>
          <w:i/>
        </w:rPr>
        <w:t>„</w:t>
      </w:r>
      <w:r>
        <w:rPr>
          <w:bCs/>
          <w:i/>
        </w:rPr>
        <w:t xml:space="preserve">Jak </w:t>
      </w:r>
      <w:r w:rsidRPr="005D7B9E">
        <w:t>a</w:t>
      </w:r>
      <w:r>
        <w:t> </w:t>
      </w:r>
      <w:r w:rsidRPr="005D7B9E">
        <w:t>jaké</w:t>
      </w:r>
      <w:r w:rsidRPr="00933262">
        <w:rPr>
          <w:bCs/>
          <w:i/>
        </w:rPr>
        <w:t xml:space="preserve"> vnímají uživatelé sociálních služeb podpory a bariéry v procesu transformace</w:t>
      </w:r>
      <w:r w:rsidRPr="00933262">
        <w:rPr>
          <w:i/>
        </w:rPr>
        <w:t>?“</w:t>
      </w:r>
    </w:p>
    <w:p w:rsidR="005D7B9E" w:rsidRDefault="005D7B9E" w:rsidP="005D7B9E">
      <w:pPr>
        <w:pStyle w:val="Odstavec1"/>
      </w:pPr>
      <w:r>
        <w:tab/>
        <w:t>Od respondentů jsem se dozvěděla, jaké podpory a bariéry vn</w:t>
      </w:r>
      <w:r>
        <w:t>í</w:t>
      </w:r>
      <w:r w:rsidR="003B4D44">
        <w:t>mali</w:t>
      </w:r>
      <w:r>
        <w:t xml:space="preserve"> v oblastech 1) informovanosti a možnosti se samostatně rozhod</w:t>
      </w:r>
      <w:r>
        <w:t>o</w:t>
      </w:r>
      <w:r>
        <w:t>vat, 2) samostatnosti v běžném životě, 3) komunikace a mezilidských vztahů, 4) dalších oblastí podpor a bariér a 5) aspektů, které jim pom</w:t>
      </w:r>
      <w:r>
        <w:t>á</w:t>
      </w:r>
      <w:r>
        <w:t>haly při překonávání bariér. Na základě zjištěných skutečností mohu odpovědět na HVO:</w:t>
      </w:r>
    </w:p>
    <w:p w:rsidR="005D7B9E" w:rsidRPr="00E66F57" w:rsidRDefault="005D7B9E" w:rsidP="005D7B9E">
      <w:pPr>
        <w:pStyle w:val="Odstavec1"/>
        <w:rPr>
          <w:sz w:val="12"/>
          <w:szCs w:val="12"/>
        </w:rPr>
      </w:pPr>
    </w:p>
    <w:p w:rsidR="005D7B9E" w:rsidRDefault="005D7B9E" w:rsidP="005D7B9E">
      <w:pPr>
        <w:pStyle w:val="Dalodstavce"/>
      </w:pPr>
      <w:r w:rsidRPr="00933262">
        <w:rPr>
          <w:u w:val="single"/>
        </w:rPr>
        <w:t>Z hlediska vnímaných podpor z odpovědí vyčnívá v</w:t>
      </w:r>
      <w:r>
        <w:rPr>
          <w:u w:val="single"/>
        </w:rPr>
        <w:t>ýznam vztahu mezi pracovníkem a </w:t>
      </w:r>
      <w:r w:rsidRPr="00933262">
        <w:rPr>
          <w:u w:val="single"/>
        </w:rPr>
        <w:t>klientem a „vnitřní síla“ uživatelů.</w:t>
      </w:r>
      <w:r>
        <w:t xml:space="preserve"> Od respondentů jsem se dozvěděla, že cítili při plánování i samotné realizaci stěhování do komunity oporu v pracovnících. Cítili se jistější, a že na to nejsou sami. Vztah s pracovníkem založený na důvěře jim pomohl překonat strach ze stěhování. Výzkumem </w:t>
      </w:r>
      <w:r w:rsidR="00881F76">
        <w:t xml:space="preserve">jsem </w:t>
      </w:r>
      <w:r>
        <w:t>si potvrdila fakt, že způsob práce s klientem a vztah, který si spolu vytvoří, hraje klíčovou roli při přech</w:t>
      </w:r>
      <w:r>
        <w:t>o</w:t>
      </w:r>
      <w:r>
        <w:t>du uživatelů do komunitní služby. Proto by na kvalitu spolupráce mezi všemi pracovníky, kteří se účastní transformačního procesu, a klienty měl být kladen zvláštní důraz, což vidím jako příklad dobré praxe pro zařízení, ve kterých zvažují transformaci, nebo v nichž proces právě probíhá. Druhou oblast, o které klienti hovořili, byla potřeba „srovnat si to v sobě“. Já jsem ji nazvala vnitřní silou, protože vyvěrá z podstaty uživatele jako takého.</w:t>
      </w:r>
    </w:p>
    <w:p w:rsidR="005D7B9E" w:rsidRPr="00E66F57" w:rsidRDefault="005D7B9E" w:rsidP="005D7B9E">
      <w:pPr>
        <w:pStyle w:val="Odstavec1"/>
        <w:rPr>
          <w:sz w:val="12"/>
          <w:szCs w:val="12"/>
        </w:rPr>
      </w:pPr>
    </w:p>
    <w:p w:rsidR="005D7B9E" w:rsidRDefault="005D7B9E" w:rsidP="005D7B9E">
      <w:pPr>
        <w:pStyle w:val="Odstavec1"/>
      </w:pPr>
      <w:r>
        <w:tab/>
      </w:r>
      <w:r w:rsidRPr="0097377D">
        <w:rPr>
          <w:u w:val="single"/>
        </w:rPr>
        <w:t>Mezi nejvýznamnější bariéry, které uživatelé vnímali, patří d</w:t>
      </w:r>
      <w:r w:rsidRPr="0097377D">
        <w:rPr>
          <w:u w:val="single"/>
        </w:rPr>
        <w:t>o</w:t>
      </w:r>
      <w:r w:rsidRPr="0097377D">
        <w:rPr>
          <w:u w:val="single"/>
        </w:rPr>
        <w:t>stat informace v nevstřebatelné podobě, strach z neznámého a obava ze ztráty schopností – samostatnosti.</w:t>
      </w:r>
      <w:r>
        <w:t xml:space="preserve"> Přizpůsobovat komunikační pr</w:t>
      </w:r>
      <w:r>
        <w:t>o</w:t>
      </w:r>
      <w:r>
        <w:t xml:space="preserve">středky schopnostem a dovednostem klienta je při práci s ním velmi důležité, v opačném případě hrozí, že se nedozvíme, co si ten člověk přeje a co potřebuje, což je v rozporu s myšlenkou transformace. Dále </w:t>
      </w:r>
      <w:r>
        <w:lastRenderedPageBreak/>
        <w:t>strach z neznámého. Strach je typickou reakcí lidského organizmu v situacích, kdy máme pocit nejistoty o budoucím vývoji. Pokud se nám strach podaří překonat, vždy nás to posílí. Poslední významnou bari</w:t>
      </w:r>
      <w:r>
        <w:t>é</w:t>
      </w:r>
      <w:r>
        <w:t>rou je obava ze ztráty schopností – samostatnosti. Věk je v případě lidí se zdravotním postižením rizikovým faktorem. Ačkoliv se nedá říct, že starý člověk rovná se nesamostatný, zcela odkázaný na pomoc druhých, dá se očekávat z etiologie mnoha postižení (př. svalová dystrofie, d</w:t>
      </w:r>
      <w:r>
        <w:t>e</w:t>
      </w:r>
      <w:r>
        <w:t>mence), že se budou schopnosti klientů měnit a budou potřebovat větší míru péče. Při plánování v rámci procesu transformace je proto třeba na aspekty provázející stárnutí pamatovat, jak z hlediska architektoni</w:t>
      </w:r>
      <w:r>
        <w:t>c</w:t>
      </w:r>
      <w:r>
        <w:t>kého řešení budov, tak zajištění potřebné péče.</w:t>
      </w:r>
    </w:p>
    <w:p w:rsidR="00806CAD" w:rsidRPr="00806CAD" w:rsidRDefault="00806CAD" w:rsidP="00806CAD">
      <w:pPr>
        <w:pStyle w:val="Dalodstavce"/>
      </w:pPr>
    </w:p>
    <w:p w:rsidR="005D7B9E" w:rsidRDefault="005D7B9E" w:rsidP="005D7B9E">
      <w:pPr>
        <w:pStyle w:val="Nadpis2"/>
      </w:pPr>
      <w:bookmarkStart w:id="94" w:name="_Toc28527754"/>
      <w:r>
        <w:t>Doporučení pro praxi</w:t>
      </w:r>
      <w:bookmarkEnd w:id="94"/>
    </w:p>
    <w:p w:rsidR="005D7B9E" w:rsidRDefault="005D7B9E" w:rsidP="005D7B9E">
      <w:pPr>
        <w:pStyle w:val="Odstavec1"/>
      </w:pPr>
      <w:r>
        <w:t>Na základě výzkumu, který jsem realizovala prostřednictvím rozhovorů s dospělými klienty se zdravotním postižením, názorů některých o</w:t>
      </w:r>
      <w:r>
        <w:t>d</w:t>
      </w:r>
      <w:r>
        <w:t>borníků i mých osobních zkušeností vyplývá několik skutečností, o kt</w:t>
      </w:r>
      <w:r>
        <w:t>e</w:t>
      </w:r>
      <w:r>
        <w:t>ré bych se chtěla podělit. Mohou se stát jistým vodítkem při plánování procesu transformace v zařízeních, kde transformační proces probíhá ve fázi plánování, nebo v zařízeních, která se teprve chystají zapojit do transformačního procesu.</w:t>
      </w:r>
    </w:p>
    <w:p w:rsidR="005D7B9E" w:rsidRDefault="005D7B9E" w:rsidP="005D7B9E">
      <w:pPr>
        <w:pStyle w:val="Dalodstavce"/>
      </w:pPr>
      <w:r>
        <w:t>Panuje trend, co nejvíce oddělit komunitní bydlení od ústavu</w:t>
      </w:r>
      <w:r>
        <w:rPr>
          <w:rStyle w:val="Znakapoznpodarou"/>
        </w:rPr>
        <w:footnoteReference w:id="22"/>
      </w:r>
      <w:r>
        <w:t>. Mluví se např. o eliminaci co největšího p</w:t>
      </w:r>
      <w:r w:rsidR="00806CAD">
        <w:t>očtu ústavních prků tak, aby se </w:t>
      </w:r>
      <w:r>
        <w:t>tyto principy práce nepřenášely do poskytování sociální služby k</w:t>
      </w:r>
      <w:r>
        <w:t>o</w:t>
      </w:r>
      <w:r>
        <w:t>munitního charakteru – př. společné stravování, společné praní prádla, hromadné výlety apod.) Připadá mi však, že se přitom zapomíná na s</w:t>
      </w:r>
      <w:r>
        <w:t>o</w:t>
      </w:r>
      <w:r>
        <w:t>ciální vztahy, které si klienti, v domově vytvořili. Ne vždy mají uživatelé možnost navštěvovat své přátele tak často, jak by si představovali, pr</w:t>
      </w:r>
      <w:r>
        <w:t>o</w:t>
      </w:r>
      <w:r>
        <w:t xml:space="preserve">tože k uskutečnění tohoto kontaktu potřebují vždy asistenta, což klade další nároky na personální kapacity služby. Proto doporučuji se předem </w:t>
      </w:r>
      <w:r>
        <w:lastRenderedPageBreak/>
        <w:t>zamyslet, jak skloubit přestěhování klientů do služby komunitního ch</w:t>
      </w:r>
      <w:r>
        <w:t>a</w:t>
      </w:r>
      <w:r>
        <w:t>rakteru, a zároveň jim umožnit zachovat jejich sociální vazby.</w:t>
      </w:r>
    </w:p>
    <w:p w:rsidR="005D7B9E" w:rsidRDefault="005D7B9E" w:rsidP="005D7B9E">
      <w:pPr>
        <w:pStyle w:val="Dalodstavce"/>
      </w:pPr>
    </w:p>
    <w:p w:rsidR="005D7B9E" w:rsidRDefault="005D7B9E" w:rsidP="005D7B9E">
      <w:pPr>
        <w:pStyle w:val="Odstavec1"/>
      </w:pPr>
      <w:r>
        <w:tab/>
        <w:t>Ztotožňuji se obecně s přínosem transformace pobytových soc</w:t>
      </w:r>
      <w:r>
        <w:t>i</w:t>
      </w:r>
      <w:r>
        <w:t>álních služeb pro klienty se zdravotním postižením, ale nevnímám její pozitivní vliv u všech skupin osob se zdravotním postižením. Zatímco „chodící“ klienti díky transformaci získávají obrovskou svobodu v tom, kam chtějí a kdy chtějí jít (pokud jim to samozřejmě jejich mentální stav dovoluje), klienti „vozíčkáři“ jsou i nadále (až na výjimky) odkázáni na doprovod, nejčastěji pracovníka. Jako možné řešení, které ale problém neřeší beze zbytku, vidím mít v komunitní službě vyhrazeného praco</w:t>
      </w:r>
      <w:r>
        <w:t>v</w:t>
      </w:r>
      <w:r>
        <w:t>níka v přímé péči jen na doprovody klientů. Další možností je navázání spolupráce s dobrovolníky.</w:t>
      </w:r>
    </w:p>
    <w:p w:rsidR="005D7B9E" w:rsidRPr="00E66F57" w:rsidRDefault="005D7B9E" w:rsidP="005D7B9E">
      <w:pPr>
        <w:pStyle w:val="Odstavec1"/>
        <w:rPr>
          <w:sz w:val="12"/>
          <w:szCs w:val="12"/>
        </w:rPr>
      </w:pPr>
    </w:p>
    <w:p w:rsidR="005D7B9E" w:rsidRDefault="005D7B9E" w:rsidP="005D7B9E">
      <w:pPr>
        <w:pStyle w:val="Odstavec1"/>
      </w:pPr>
      <w:r>
        <w:tab/>
        <w:t>Před nepromyšlenými kroky v procesu plánování a realizace konceptu transformace varuje i víceprezidentka APSS ČR Daniela Lu</w:t>
      </w:r>
      <w:r>
        <w:t>s</w:t>
      </w:r>
      <w:r>
        <w:t>ková</w:t>
      </w:r>
      <w:r w:rsidR="00D952F2">
        <w:fldChar w:fldCharType="begin"/>
      </w:r>
      <w:r>
        <w:instrText xml:space="preserve"> XE "Lusková" </w:instrText>
      </w:r>
      <w:r w:rsidR="00D952F2">
        <w:fldChar w:fldCharType="end"/>
      </w:r>
      <w:r>
        <w:t xml:space="preserve"> (2019), která se ve svém článku nejdříve ohlíží za historií posk</w:t>
      </w:r>
      <w:r>
        <w:t>y</w:t>
      </w:r>
      <w:r>
        <w:t>tování sociálních služeb. Říká, že počátkem tohoto století jako reakce na sociální problémy vznikla široká škála sociálních služeb, jejichž úkolem bylo reagovat na problémy jednotlivých sociálních sk</w:t>
      </w:r>
      <w:r>
        <w:t>u</w:t>
      </w:r>
      <w:r>
        <w:t>pin a nepříznivých sociálních situací. Konkrétně pobytové sociální slu</w:t>
      </w:r>
      <w:r>
        <w:t>ž</w:t>
      </w:r>
      <w:r>
        <w:t>by dnes tvoří významnou část registrovaných sociálních služeb v ČR.</w:t>
      </w:r>
    </w:p>
    <w:p w:rsidR="005D7B9E" w:rsidRDefault="005D7B9E" w:rsidP="005D7B9E">
      <w:pPr>
        <w:pStyle w:val="Dalodstavce"/>
      </w:pPr>
      <w:r w:rsidRPr="005441F5">
        <w:t>„Nyní je popíráno to, co fungovalo po staletí, co bylo považováno za sociální výdobytek doby, je popírán koncept institucionální péče. Oz</w:t>
      </w:r>
      <w:r w:rsidRPr="005441F5">
        <w:t>ý</w:t>
      </w:r>
      <w:r w:rsidRPr="005441F5">
        <w:t>vají se zájmové skupiny vyžadující zrušen</w:t>
      </w:r>
      <w:r w:rsidR="00806CAD">
        <w:t>í ústavní péče nejen pro děti a </w:t>
      </w:r>
      <w:r w:rsidRPr="005441F5">
        <w:t>lidi s mentálním postižením, ale i pro seniory.“</w:t>
      </w:r>
      <w:r>
        <w:t xml:space="preserve"> (Lusková</w:t>
      </w:r>
      <w:r w:rsidR="00D952F2">
        <w:fldChar w:fldCharType="begin"/>
      </w:r>
      <w:r>
        <w:instrText xml:space="preserve"> XE "Lusk</w:instrText>
      </w:r>
      <w:r>
        <w:instrText>o</w:instrText>
      </w:r>
      <w:r>
        <w:instrText xml:space="preserve">vá" </w:instrText>
      </w:r>
      <w:r w:rsidR="00D952F2">
        <w:fldChar w:fldCharType="end"/>
      </w:r>
      <w:r>
        <w:t>, 2019, s. 28) Na druhou stranu se objevují prognózy o nárůstu p</w:t>
      </w:r>
      <w:r>
        <w:t>o</w:t>
      </w:r>
      <w:r>
        <w:t>čtu osob, které b</w:t>
      </w:r>
      <w:r>
        <w:t>u</w:t>
      </w:r>
      <w:r>
        <w:t>dou potřebovat pobytové sociální služby. Odhaduje se, že mezi lety 2008 a 2067 vzroste počet starších seniorů ve věku 75 let a více (nehledě na přítomnost zdravotní postižení) přibližně trojn</w:t>
      </w:r>
      <w:r>
        <w:t>á</w:t>
      </w:r>
      <w:r>
        <w:t>sobně (Lusková</w:t>
      </w:r>
      <w:r w:rsidR="00D952F2">
        <w:fldChar w:fldCharType="begin"/>
      </w:r>
      <w:r>
        <w:instrText xml:space="preserve"> XE "Lusková" </w:instrText>
      </w:r>
      <w:r w:rsidR="00D952F2">
        <w:fldChar w:fldCharType="end"/>
      </w:r>
      <w:r>
        <w:t>, 2019). Ruku na srdce, kolik z těchto osob bude schopných/moci žít v domácím prostředí s podporou teré</w:t>
      </w:r>
      <w:r>
        <w:t>n</w:t>
      </w:r>
      <w:r>
        <w:t>ních nebo ambulantních služeb. To je v rozporu s Národní strategií ro</w:t>
      </w:r>
      <w:r>
        <w:t>z</w:t>
      </w:r>
      <w:r>
        <w:t>voje sociálních služeb na léta 2016-2025, která jako jeden z problémů současnosti vnímá, že lidé v nepříznivé sociální situaci nežijí nezávislým způsobem života, a coby řešení vidí deinstitucionalizaci a transf</w:t>
      </w:r>
      <w:r w:rsidR="00806CAD">
        <w:t>ormaci sociálních služeb, jak o </w:t>
      </w:r>
      <w:r>
        <w:t>tom autorka také píše.</w:t>
      </w:r>
    </w:p>
    <w:p w:rsidR="005D7B9E" w:rsidRPr="00DC58DA" w:rsidRDefault="005D7B9E" w:rsidP="005D7B9E">
      <w:pPr>
        <w:pStyle w:val="Dalodstavce"/>
      </w:pPr>
      <w:r>
        <w:t>Ač je myšlenka deinstitucionalizace a transformace ušlechtilá, v</w:t>
      </w:r>
      <w:r>
        <w:t>ý</w:t>
      </w:r>
      <w:r>
        <w:t xml:space="preserve">klad pojmu a implementace transformačního úsilí jsou na tenké hranici </w:t>
      </w:r>
      <w:r>
        <w:lastRenderedPageBreak/>
        <w:t>(Lusková, 2019). Neřeší se, kde jako společnost vezmeme finanční a personální zdroje na plošnou a důslednou realizaci transformace. C</w:t>
      </w:r>
      <w:r>
        <w:t>e</w:t>
      </w:r>
      <w:r>
        <w:t>lodenní péče o jednoho klienta v domácím prostředí vyžaduje střídání 5 zaměstnanců při měsíčních nákladech minimálně 200 000,- Kč (za což se v pobytové službě pořídí péče o 6 lidí). Představa, že ve snaze zajistit lidem nezávislý způsob života,</w:t>
      </w:r>
      <w:r w:rsidR="00806CAD">
        <w:t xml:space="preserve"> budou mezi domácnostmi klientů</w:t>
      </w:r>
      <w:r w:rsidR="00806CAD">
        <w:br/>
      </w:r>
      <w:r w:rsidRPr="00C5183F">
        <w:rPr>
          <w:i/>
        </w:rPr>
        <w:t>„pendlovat auta s vedoucími, účetními, kuchaři, uklízečkami, údržbáři, zdravotními sestrami a horami zapáchajícího prádla“</w:t>
      </w:r>
      <w:r>
        <w:t xml:space="preserve"> (Lusková</w:t>
      </w:r>
      <w:r w:rsidR="00D952F2">
        <w:fldChar w:fldCharType="begin"/>
      </w:r>
      <w:r>
        <w:instrText xml:space="preserve"> XE "Lusková" </w:instrText>
      </w:r>
      <w:r w:rsidR="00D952F2">
        <w:fldChar w:fldCharType="end"/>
      </w:r>
      <w:r w:rsidR="00806CAD">
        <w:t>, 2019, s. </w:t>
      </w:r>
      <w:r>
        <w:t>30), je více než úsměvná. Shoduji se s autorkou, že toto je stav, do kt</w:t>
      </w:r>
      <w:r>
        <w:t>e</w:t>
      </w:r>
      <w:r>
        <w:t>rého se opravdu dostat nechceme, proto souhlasím s názorem, že tran</w:t>
      </w:r>
      <w:r>
        <w:t>s</w:t>
      </w:r>
      <w:r>
        <w:t>formace ano, tam, kde je to na místě, ale zároveň nelze omezovat stáv</w:t>
      </w:r>
      <w:r>
        <w:t>a</w:t>
      </w:r>
      <w:r>
        <w:t>jící kapacity pobytových sociálních služeb, bránit vzniku nových služeb a snižovat pro ně dotace.</w:t>
      </w:r>
    </w:p>
    <w:p w:rsidR="005D7B9E" w:rsidRPr="005D7B9E" w:rsidRDefault="005D7B9E" w:rsidP="005D7B9E">
      <w:pPr>
        <w:pStyle w:val="Odstavec1"/>
      </w:pPr>
    </w:p>
    <w:p w:rsidR="005D7B9E" w:rsidRPr="005D7B9E" w:rsidRDefault="005D7B9E" w:rsidP="005D7B9E">
      <w:pPr>
        <w:pStyle w:val="Odstavec1"/>
      </w:pPr>
    </w:p>
    <w:p w:rsidR="00D63E35" w:rsidRPr="00FB7AC5" w:rsidRDefault="00D63E35" w:rsidP="00D63E35">
      <w:pPr>
        <w:pStyle w:val="Dalodstavce"/>
        <w:sectPr w:rsidR="00D63E35" w:rsidRPr="00FB7AC5" w:rsidSect="00D37ABA">
          <w:type w:val="continuous"/>
          <w:pgSz w:w="11906" w:h="16838" w:code="9"/>
          <w:pgMar w:top="2614" w:right="2019" w:bottom="2381" w:left="505" w:header="2019" w:footer="1276" w:gutter="2019"/>
          <w:cols w:space="708"/>
          <w:docGrid w:linePitch="360"/>
        </w:sectPr>
      </w:pPr>
    </w:p>
    <w:p w:rsidR="00710C27" w:rsidRPr="00FB7AC5" w:rsidRDefault="00D80A2A" w:rsidP="008A7F29">
      <w:pPr>
        <w:pStyle w:val="Nadpis10"/>
      </w:pPr>
      <w:bookmarkStart w:id="95" w:name="_Toc257117031"/>
      <w:bookmarkStart w:id="96" w:name="_Toc381564283"/>
      <w:bookmarkStart w:id="97" w:name="_Toc28527755"/>
      <w:r w:rsidRPr="00FB7AC5">
        <w:lastRenderedPageBreak/>
        <w:t>Použité zdroje</w:t>
      </w:r>
      <w:bookmarkEnd w:id="95"/>
      <w:bookmarkEnd w:id="96"/>
      <w:bookmarkEnd w:id="97"/>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APSS ČR, 2016. Doporučení OSN ohledně situace osob se zdravotním postiž</w:t>
      </w:r>
      <w:r w:rsidRPr="00C8481B">
        <w:rPr>
          <w:rFonts w:asciiTheme="minorHAnsi" w:hAnsiTheme="minorHAnsi"/>
          <w:sz w:val="22"/>
          <w:szCs w:val="22"/>
        </w:rPr>
        <w:t>e</w:t>
      </w:r>
      <w:r w:rsidRPr="00C8481B">
        <w:rPr>
          <w:rFonts w:asciiTheme="minorHAnsi" w:hAnsiTheme="minorHAnsi"/>
          <w:sz w:val="22"/>
          <w:szCs w:val="22"/>
        </w:rPr>
        <w:t xml:space="preserve">ním v České republice. </w:t>
      </w:r>
      <w:r w:rsidRPr="00C8481B">
        <w:rPr>
          <w:rFonts w:asciiTheme="minorHAnsi" w:hAnsiTheme="minorHAnsi"/>
          <w:i/>
          <w:sz w:val="22"/>
          <w:szCs w:val="22"/>
        </w:rPr>
        <w:t>Odborný časopis Sociální služby</w:t>
      </w:r>
      <w:r w:rsidRPr="00C8481B">
        <w:rPr>
          <w:rFonts w:asciiTheme="minorHAnsi" w:hAnsiTheme="minorHAnsi"/>
          <w:sz w:val="22"/>
          <w:szCs w:val="22"/>
        </w:rPr>
        <w:t>. Roč. XVIII., č. 5. Tábor: APSS ČR.</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APSS ČR, 2018. Stanovisko APSS ČR k deinstitucionalizaci sociálních služeb. </w:t>
      </w:r>
      <w:r w:rsidRPr="00C8481B">
        <w:rPr>
          <w:rFonts w:asciiTheme="minorHAnsi" w:hAnsiTheme="minorHAnsi"/>
          <w:i/>
          <w:sz w:val="22"/>
          <w:szCs w:val="22"/>
        </w:rPr>
        <w:t>Odborný časopis Sociální služby</w:t>
      </w:r>
      <w:r w:rsidRPr="00C8481B">
        <w:rPr>
          <w:rFonts w:asciiTheme="minorHAnsi" w:hAnsiTheme="minorHAnsi"/>
          <w:sz w:val="22"/>
          <w:szCs w:val="22"/>
        </w:rPr>
        <w:t>. Roč. XX., č. 11. Tábor: APSS ČR.</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lang w:val="en-GB"/>
        </w:rPr>
      </w:pPr>
      <w:r w:rsidRPr="00C8481B">
        <w:rPr>
          <w:rFonts w:asciiTheme="minorHAnsi" w:hAnsiTheme="minorHAnsi"/>
          <w:sz w:val="22"/>
          <w:szCs w:val="22"/>
        </w:rPr>
        <w:t xml:space="preserve">BAŠTECKÁ, B. a kol. 2013. </w:t>
      </w:r>
      <w:r w:rsidRPr="00C8481B">
        <w:rPr>
          <w:rFonts w:asciiTheme="minorHAnsi" w:hAnsiTheme="minorHAnsi"/>
          <w:i/>
          <w:sz w:val="22"/>
          <w:szCs w:val="22"/>
        </w:rPr>
        <w:t>Psychosociální krizová spolupráce</w:t>
      </w:r>
      <w:r w:rsidRPr="00C8481B">
        <w:rPr>
          <w:rFonts w:asciiTheme="minorHAnsi" w:hAnsiTheme="minorHAnsi"/>
          <w:sz w:val="22"/>
          <w:szCs w:val="22"/>
        </w:rPr>
        <w:t xml:space="preserve">. 1. vyd. </w:t>
      </w:r>
      <w:r w:rsidRPr="00C8481B">
        <w:rPr>
          <w:rFonts w:asciiTheme="minorHAnsi" w:hAnsiTheme="minorHAnsi"/>
          <w:sz w:val="22"/>
          <w:szCs w:val="22"/>
          <w:lang w:val="en-GB"/>
        </w:rPr>
        <w:t>Praha: Grada Publishing, a. s.</w:t>
      </w:r>
    </w:p>
    <w:p w:rsidR="007D642D" w:rsidRPr="00C8481B" w:rsidRDefault="007D642D" w:rsidP="007D642D">
      <w:pPr>
        <w:jc w:val="both"/>
        <w:rPr>
          <w:rFonts w:asciiTheme="minorHAnsi" w:hAnsiTheme="minorHAnsi"/>
          <w:sz w:val="22"/>
          <w:szCs w:val="22"/>
          <w:lang w:val="en-GB"/>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lang w:val="en-GB"/>
        </w:rPr>
        <w:t>BIGBY, CH.; FYFFE CH. 2006. Tensions between institutional closure and dei</w:t>
      </w:r>
      <w:r w:rsidRPr="00C8481B">
        <w:rPr>
          <w:rFonts w:asciiTheme="minorHAnsi" w:hAnsiTheme="minorHAnsi"/>
          <w:sz w:val="22"/>
          <w:szCs w:val="22"/>
          <w:lang w:val="en-GB"/>
        </w:rPr>
        <w:t>n</w:t>
      </w:r>
      <w:r w:rsidRPr="00C8481B">
        <w:rPr>
          <w:rFonts w:asciiTheme="minorHAnsi" w:hAnsiTheme="minorHAnsi"/>
          <w:sz w:val="22"/>
          <w:szCs w:val="22"/>
          <w:lang w:val="en-GB"/>
        </w:rPr>
        <w:t>stitutionalisation: what can be learned from Victoria’s institutional redeve</w:t>
      </w:r>
      <w:r w:rsidRPr="00C8481B">
        <w:rPr>
          <w:rFonts w:asciiTheme="minorHAnsi" w:hAnsiTheme="minorHAnsi"/>
          <w:sz w:val="22"/>
          <w:szCs w:val="22"/>
          <w:lang w:val="en-GB"/>
        </w:rPr>
        <w:t>l</w:t>
      </w:r>
      <w:r w:rsidRPr="00C8481B">
        <w:rPr>
          <w:rFonts w:asciiTheme="minorHAnsi" w:hAnsiTheme="minorHAnsi"/>
          <w:sz w:val="22"/>
          <w:szCs w:val="22"/>
          <w:lang w:val="en-GB"/>
        </w:rPr>
        <w:t xml:space="preserve">opment? </w:t>
      </w:r>
      <w:r w:rsidRPr="00C8481B">
        <w:rPr>
          <w:rFonts w:asciiTheme="minorHAnsi" w:hAnsiTheme="minorHAnsi"/>
          <w:i/>
          <w:sz w:val="22"/>
          <w:szCs w:val="22"/>
          <w:lang w:val="en-GB"/>
        </w:rPr>
        <w:t>Disability &amp; Society</w:t>
      </w:r>
      <w:r w:rsidRPr="00C8481B">
        <w:rPr>
          <w:rFonts w:asciiTheme="minorHAnsi" w:hAnsiTheme="minorHAnsi"/>
          <w:sz w:val="22"/>
          <w:szCs w:val="22"/>
          <w:lang w:val="en-GB"/>
        </w:rPr>
        <w:t xml:space="preserve"> </w:t>
      </w:r>
      <w:r w:rsidRPr="00C8481B">
        <w:rPr>
          <w:rFonts w:asciiTheme="minorHAnsi" w:eastAsia="Calibri" w:hAnsiTheme="minorHAnsi" w:cstheme="minorHAnsi"/>
          <w:bCs/>
          <w:color w:val="000000"/>
          <w:sz w:val="22"/>
          <w:szCs w:val="22"/>
          <w:lang w:val="en-GB"/>
        </w:rPr>
        <w:t xml:space="preserve">[online]. </w:t>
      </w:r>
      <w:r w:rsidRPr="00C8481B">
        <w:rPr>
          <w:rFonts w:asciiTheme="minorHAnsi" w:hAnsiTheme="minorHAnsi"/>
          <w:sz w:val="22"/>
          <w:szCs w:val="22"/>
          <w:lang w:val="en-GB"/>
        </w:rPr>
        <w:t>Vol. 21, No. 6, October 2006, pp. 567–581</w:t>
      </w:r>
      <w:r w:rsidRPr="00C8481B">
        <w:rPr>
          <w:rFonts w:asciiTheme="minorHAnsi" w:hAnsiTheme="minorHAnsi"/>
          <w:sz w:val="22"/>
          <w:szCs w:val="22"/>
        </w:rPr>
        <w:t xml:space="preserve"> </w:t>
      </w:r>
      <w:r w:rsidRPr="00C8481B">
        <w:rPr>
          <w:rFonts w:asciiTheme="minorHAnsi" w:eastAsia="Calibri" w:hAnsiTheme="minorHAnsi" w:cstheme="minorHAnsi"/>
          <w:bCs/>
          <w:color w:val="000000"/>
          <w:sz w:val="22"/>
          <w:szCs w:val="22"/>
        </w:rPr>
        <w:t>[cit. 23. února 201</w:t>
      </w:r>
      <w:r>
        <w:rPr>
          <w:rFonts w:asciiTheme="minorHAnsi" w:eastAsia="Calibri" w:hAnsiTheme="minorHAnsi" w:cstheme="minorHAnsi"/>
          <w:bCs/>
          <w:color w:val="000000"/>
          <w:sz w:val="22"/>
          <w:szCs w:val="22"/>
        </w:rPr>
        <w:t>9]. Dostupné na World Wide Web:</w:t>
      </w:r>
      <w:r>
        <w:rPr>
          <w:rFonts w:asciiTheme="minorHAnsi" w:eastAsia="Calibri" w:hAnsiTheme="minorHAnsi" w:cstheme="minorHAnsi"/>
          <w:bCs/>
          <w:color w:val="000000"/>
          <w:sz w:val="22"/>
          <w:szCs w:val="22"/>
        </w:rPr>
        <w:br/>
      </w:r>
      <w:r w:rsidRPr="00C8481B">
        <w:rPr>
          <w:rFonts w:asciiTheme="minorHAnsi" w:eastAsia="Calibri" w:hAnsiTheme="minorHAnsi" w:cstheme="minorHAnsi"/>
          <w:bCs/>
          <w:color w:val="000000"/>
          <w:sz w:val="22"/>
          <w:szCs w:val="22"/>
        </w:rPr>
        <w:t>https://www.researchgate.net/requests/attachment/54664686</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sz w:val="22"/>
          <w:szCs w:val="22"/>
        </w:rPr>
        <w:t xml:space="preserve">ČESKÝ STATISTICKÝ ÚŘAD, 2014. </w:t>
      </w:r>
      <w:r w:rsidRPr="00C8481B">
        <w:rPr>
          <w:rFonts w:asciiTheme="minorHAnsi" w:hAnsiTheme="minorHAnsi"/>
          <w:i/>
          <w:sz w:val="22"/>
          <w:szCs w:val="22"/>
        </w:rPr>
        <w:t>Tisková zpráva: Se zdravotním postižením žije každý desátý občan ČR</w:t>
      </w:r>
      <w:r w:rsidRPr="00C8481B">
        <w:rPr>
          <w:rFonts w:asciiTheme="minorHAnsi" w:hAnsiTheme="minorHAnsi"/>
          <w:sz w:val="22"/>
          <w:szCs w:val="22"/>
        </w:rPr>
        <w:t xml:space="preserve"> </w:t>
      </w:r>
      <w:r w:rsidRPr="00C8481B">
        <w:rPr>
          <w:rFonts w:asciiTheme="minorHAnsi" w:eastAsia="Calibri" w:hAnsiTheme="minorHAnsi" w:cstheme="minorHAnsi"/>
          <w:bCs/>
          <w:color w:val="000000"/>
          <w:sz w:val="22"/>
          <w:szCs w:val="22"/>
        </w:rPr>
        <w:t>[online], [cit. 17. prosince 201</w:t>
      </w:r>
      <w:r>
        <w:rPr>
          <w:rFonts w:asciiTheme="minorHAnsi" w:eastAsia="Calibri" w:hAnsiTheme="minorHAnsi" w:cstheme="minorHAnsi"/>
          <w:bCs/>
          <w:color w:val="000000"/>
          <w:sz w:val="22"/>
          <w:szCs w:val="22"/>
        </w:rPr>
        <w:t>7]. Dostupné na World Wide Web:</w:t>
      </w:r>
      <w:r>
        <w:rPr>
          <w:rFonts w:asciiTheme="minorHAnsi" w:eastAsia="Calibri" w:hAnsiTheme="minorHAnsi" w:cstheme="minorHAnsi"/>
          <w:bCs/>
          <w:color w:val="000000"/>
          <w:sz w:val="22"/>
          <w:szCs w:val="22"/>
        </w:rPr>
        <w:br/>
      </w:r>
      <w:r w:rsidRPr="00C8481B">
        <w:rPr>
          <w:rFonts w:asciiTheme="minorHAnsi" w:eastAsia="Calibri" w:hAnsiTheme="minorHAnsi" w:cstheme="minorHAnsi"/>
          <w:bCs/>
          <w:color w:val="000000"/>
          <w:sz w:val="22"/>
          <w:szCs w:val="22"/>
        </w:rPr>
        <w:t>https://www.czso.cz/csu/czso/se_zdravotnim_postizenim_zije_kazdy_desaty_</w:t>
      </w:r>
      <w:r>
        <w:rPr>
          <w:rFonts w:asciiTheme="minorHAnsi" w:eastAsia="Calibri" w:hAnsiTheme="minorHAnsi" w:cstheme="minorHAnsi"/>
          <w:bCs/>
          <w:color w:val="000000"/>
          <w:sz w:val="22"/>
          <w:szCs w:val="22"/>
        </w:rPr>
        <w:t xml:space="preserve"> </w:t>
      </w:r>
      <w:r w:rsidRPr="00C8481B">
        <w:rPr>
          <w:rFonts w:asciiTheme="minorHAnsi" w:eastAsia="Calibri" w:hAnsiTheme="minorHAnsi" w:cstheme="minorHAnsi"/>
          <w:bCs/>
          <w:color w:val="000000"/>
          <w:sz w:val="22"/>
          <w:szCs w:val="22"/>
        </w:rPr>
        <w:t>obcan_cr_20140416</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DISMAN, M. 2002. </w:t>
      </w:r>
      <w:r w:rsidRPr="00C8481B">
        <w:rPr>
          <w:rFonts w:asciiTheme="minorHAnsi" w:hAnsiTheme="minorHAnsi"/>
          <w:i/>
          <w:sz w:val="22"/>
          <w:szCs w:val="22"/>
        </w:rPr>
        <w:t>Jak se vyrábí sociologická znalost: příručka pro uživatele.</w:t>
      </w:r>
      <w:r w:rsidRPr="00C8481B">
        <w:rPr>
          <w:rFonts w:asciiTheme="minorHAnsi" w:hAnsiTheme="minorHAnsi"/>
          <w:sz w:val="22"/>
          <w:szCs w:val="22"/>
        </w:rPr>
        <w:t xml:space="preserve"> 3</w:t>
      </w:r>
      <w:r>
        <w:rPr>
          <w:rFonts w:asciiTheme="minorHAnsi" w:hAnsiTheme="minorHAnsi"/>
          <w:sz w:val="22"/>
          <w:szCs w:val="22"/>
        </w:rPr>
        <w:t>. </w:t>
      </w:r>
      <w:r w:rsidRPr="00C8481B">
        <w:rPr>
          <w:rFonts w:asciiTheme="minorHAnsi" w:hAnsiTheme="minorHAnsi"/>
          <w:sz w:val="22"/>
          <w:szCs w:val="22"/>
        </w:rPr>
        <w:t>vyd. (dotisk). Praha: Karolinum.</w:t>
      </w:r>
    </w:p>
    <w:p w:rsidR="007D642D" w:rsidRPr="00C8481B" w:rsidRDefault="007D642D" w:rsidP="007D642D">
      <w:pPr>
        <w:jc w:val="both"/>
        <w:rPr>
          <w:rFonts w:asciiTheme="minorHAnsi" w:hAnsiTheme="minorHAnsi"/>
          <w:sz w:val="22"/>
          <w:szCs w:val="22"/>
        </w:rPr>
      </w:pPr>
    </w:p>
    <w:p w:rsidR="007D642D" w:rsidRPr="00C8481B" w:rsidRDefault="007D642D" w:rsidP="007D642D">
      <w:pPr>
        <w:shd w:val="clear" w:color="auto" w:fill="FFFFFF"/>
        <w:jc w:val="both"/>
        <w:rPr>
          <w:rFonts w:asciiTheme="minorHAnsi" w:hAnsiTheme="minorHAnsi"/>
          <w:sz w:val="22"/>
          <w:szCs w:val="22"/>
        </w:rPr>
      </w:pPr>
      <w:r w:rsidRPr="00C8481B">
        <w:rPr>
          <w:rFonts w:asciiTheme="minorHAnsi" w:hAnsiTheme="minorHAnsi"/>
          <w:sz w:val="22"/>
          <w:szCs w:val="22"/>
        </w:rPr>
        <w:t xml:space="preserve">DRULÁK, P. 2008. </w:t>
      </w:r>
      <w:r w:rsidRPr="00C8481B">
        <w:rPr>
          <w:rFonts w:asciiTheme="minorHAnsi" w:hAnsiTheme="minorHAnsi"/>
          <w:i/>
          <w:sz w:val="22"/>
          <w:szCs w:val="22"/>
        </w:rPr>
        <w:t>Jak zkoumat politiku: Kvalitativní metodologie v politologii a mezinárodních vztazích.</w:t>
      </w:r>
      <w:r w:rsidRPr="00C8481B">
        <w:rPr>
          <w:rFonts w:asciiTheme="minorHAnsi" w:hAnsiTheme="minorHAnsi"/>
          <w:sz w:val="22"/>
          <w:szCs w:val="22"/>
        </w:rPr>
        <w:t xml:space="preserve"> Praha: Portál.</w:t>
      </w:r>
    </w:p>
    <w:p w:rsidR="007D642D" w:rsidRPr="00C8481B" w:rsidRDefault="007D642D" w:rsidP="007D642D">
      <w:pPr>
        <w:shd w:val="clear" w:color="auto" w:fill="FFFFFF"/>
        <w:jc w:val="both"/>
        <w:rPr>
          <w:rFonts w:asciiTheme="minorHAnsi" w:hAnsiTheme="minorHAnsi"/>
          <w:sz w:val="22"/>
          <w:szCs w:val="22"/>
        </w:rPr>
      </w:pPr>
    </w:p>
    <w:p w:rsidR="007D642D" w:rsidRPr="00C8481B" w:rsidRDefault="007D642D" w:rsidP="007D642D">
      <w:pPr>
        <w:shd w:val="clear" w:color="auto" w:fill="FFFFFF"/>
        <w:jc w:val="both"/>
        <w:rPr>
          <w:rFonts w:asciiTheme="minorHAnsi" w:hAnsiTheme="minorHAnsi"/>
          <w:sz w:val="22"/>
          <w:szCs w:val="22"/>
        </w:rPr>
      </w:pPr>
      <w:r w:rsidRPr="00C8481B">
        <w:rPr>
          <w:rFonts w:asciiTheme="minorHAnsi" w:hAnsiTheme="minorHAnsi"/>
          <w:sz w:val="22"/>
          <w:szCs w:val="22"/>
        </w:rPr>
        <w:t xml:space="preserve">EMERSON, E., HATTON, CH. 1996. </w:t>
      </w:r>
      <w:r w:rsidRPr="00C8481B">
        <w:rPr>
          <w:rFonts w:asciiTheme="minorHAnsi" w:hAnsiTheme="minorHAnsi"/>
          <w:sz w:val="22"/>
          <w:szCs w:val="22"/>
          <w:lang w:val="en-GB"/>
        </w:rPr>
        <w:t>Deinstitutionalization in the UK and Ir</w:t>
      </w:r>
      <w:r w:rsidRPr="00C8481B">
        <w:rPr>
          <w:rFonts w:asciiTheme="minorHAnsi" w:hAnsiTheme="minorHAnsi"/>
          <w:sz w:val="22"/>
          <w:szCs w:val="22"/>
          <w:lang w:val="en-GB"/>
        </w:rPr>
        <w:t>e</w:t>
      </w:r>
      <w:r w:rsidRPr="00C8481B">
        <w:rPr>
          <w:rFonts w:asciiTheme="minorHAnsi" w:hAnsiTheme="minorHAnsi"/>
          <w:sz w:val="22"/>
          <w:szCs w:val="22"/>
          <w:lang w:val="en-GB"/>
        </w:rPr>
        <w:t xml:space="preserve">land: Outcomes for Service Users. </w:t>
      </w:r>
      <w:r w:rsidRPr="00C8481B">
        <w:rPr>
          <w:rFonts w:asciiTheme="minorHAnsi" w:hAnsiTheme="minorHAnsi"/>
          <w:i/>
          <w:sz w:val="22"/>
          <w:szCs w:val="22"/>
          <w:lang w:val="en-GB"/>
        </w:rPr>
        <w:t>Journal of Intellectual &amp; Developmental Di</w:t>
      </w:r>
      <w:r w:rsidRPr="00C8481B">
        <w:rPr>
          <w:rFonts w:asciiTheme="minorHAnsi" w:hAnsiTheme="minorHAnsi"/>
          <w:i/>
          <w:sz w:val="22"/>
          <w:szCs w:val="22"/>
          <w:lang w:val="en-GB"/>
        </w:rPr>
        <w:t>s</w:t>
      </w:r>
      <w:r w:rsidRPr="00C8481B">
        <w:rPr>
          <w:rFonts w:asciiTheme="minorHAnsi" w:hAnsiTheme="minorHAnsi"/>
          <w:i/>
          <w:sz w:val="22"/>
          <w:szCs w:val="22"/>
          <w:lang w:val="en-GB"/>
        </w:rPr>
        <w:t xml:space="preserve">ability </w:t>
      </w:r>
      <w:r w:rsidRPr="00C8481B">
        <w:rPr>
          <w:rFonts w:asciiTheme="minorHAnsi" w:eastAsia="Calibri" w:hAnsiTheme="minorHAnsi" w:cstheme="minorHAnsi"/>
          <w:bCs/>
          <w:color w:val="000000"/>
          <w:sz w:val="22"/>
          <w:szCs w:val="22"/>
        </w:rPr>
        <w:t xml:space="preserve">[online]. </w:t>
      </w:r>
      <w:r w:rsidRPr="00C8481B">
        <w:rPr>
          <w:rFonts w:asciiTheme="minorHAnsi" w:hAnsiTheme="minorHAnsi"/>
          <w:sz w:val="22"/>
          <w:szCs w:val="22"/>
        </w:rPr>
        <w:t>Vol. 21, No. 1, pp. 17-37</w:t>
      </w:r>
      <w:r w:rsidRPr="00C8481B">
        <w:rPr>
          <w:rFonts w:asciiTheme="minorHAnsi" w:eastAsia="Calibri" w:hAnsiTheme="minorHAnsi" w:cstheme="minorHAnsi"/>
          <w:bCs/>
          <w:color w:val="000000"/>
          <w:sz w:val="22"/>
          <w:szCs w:val="22"/>
        </w:rPr>
        <w:t xml:space="preserve"> [cit. 22. února 2019]. Dostupné na World</w:t>
      </w:r>
      <w:r>
        <w:rPr>
          <w:rFonts w:asciiTheme="minorHAnsi" w:eastAsia="Calibri" w:hAnsiTheme="minorHAnsi" w:cstheme="minorHAnsi"/>
          <w:bCs/>
          <w:color w:val="000000"/>
          <w:sz w:val="22"/>
          <w:szCs w:val="22"/>
        </w:rPr>
        <w:t> </w:t>
      </w:r>
      <w:r w:rsidRPr="00C8481B">
        <w:rPr>
          <w:rFonts w:asciiTheme="minorHAnsi" w:eastAsia="Calibri" w:hAnsiTheme="minorHAnsi" w:cstheme="minorHAnsi"/>
          <w:bCs/>
          <w:color w:val="000000"/>
          <w:sz w:val="22"/>
          <w:szCs w:val="22"/>
        </w:rPr>
        <w:t>Wide</w:t>
      </w:r>
      <w:r>
        <w:rPr>
          <w:rFonts w:asciiTheme="minorHAnsi" w:eastAsia="Calibri" w:hAnsiTheme="minorHAnsi" w:cstheme="minorHAnsi"/>
          <w:bCs/>
          <w:color w:val="000000"/>
          <w:sz w:val="22"/>
          <w:szCs w:val="22"/>
        </w:rPr>
        <w:t> </w:t>
      </w:r>
      <w:r w:rsidRPr="00C8481B">
        <w:rPr>
          <w:rFonts w:asciiTheme="minorHAnsi" w:eastAsia="Calibri" w:hAnsiTheme="minorHAnsi" w:cstheme="minorHAnsi"/>
          <w:bCs/>
          <w:color w:val="000000"/>
          <w:sz w:val="22"/>
          <w:szCs w:val="22"/>
        </w:rPr>
        <w:t>Web:</w:t>
      </w:r>
      <w:r>
        <w:rPr>
          <w:rFonts w:asciiTheme="minorHAnsi" w:eastAsia="Calibri" w:hAnsiTheme="minorHAnsi" w:cstheme="minorHAnsi"/>
          <w:bCs/>
          <w:color w:val="000000"/>
          <w:sz w:val="22"/>
          <w:szCs w:val="22"/>
        </w:rPr>
        <w:br/>
      </w:r>
      <w:r w:rsidRPr="00C8481B">
        <w:rPr>
          <w:rFonts w:asciiTheme="minorHAnsi" w:eastAsia="Calibri" w:hAnsiTheme="minorHAnsi" w:cstheme="minorHAnsi"/>
          <w:bCs/>
          <w:color w:val="000000"/>
          <w:sz w:val="22"/>
          <w:szCs w:val="22"/>
        </w:rPr>
        <w:t>https://www.researchgate.net/publication/232040858_Deinstitutionaliza</w:t>
      </w:r>
      <w:r>
        <w:rPr>
          <w:rFonts w:asciiTheme="minorHAnsi" w:eastAsia="Calibri" w:hAnsiTheme="minorHAnsi" w:cstheme="minorHAnsi"/>
          <w:bCs/>
          <w:color w:val="000000"/>
          <w:sz w:val="22"/>
          <w:szCs w:val="22"/>
        </w:rPr>
        <w:t>-</w:t>
      </w:r>
      <w:r w:rsidRPr="00C8481B">
        <w:rPr>
          <w:rFonts w:asciiTheme="minorHAnsi" w:eastAsia="Calibri" w:hAnsiTheme="minorHAnsi" w:cstheme="minorHAnsi"/>
          <w:bCs/>
          <w:color w:val="000000"/>
          <w:sz w:val="22"/>
          <w:szCs w:val="22"/>
        </w:rPr>
        <w:t>tion_in_the_UK_and_Ireland_Outcomes_for_Service_Users</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EVROPSKÁ KOMISE, 2010. </w:t>
      </w:r>
      <w:r w:rsidRPr="00C8481B">
        <w:rPr>
          <w:rFonts w:asciiTheme="minorHAnsi" w:hAnsiTheme="minorHAnsi"/>
          <w:i/>
          <w:sz w:val="22"/>
          <w:szCs w:val="22"/>
        </w:rPr>
        <w:t>Evropská strategie pro pomoc osobám se zdravo</w:t>
      </w:r>
      <w:r w:rsidRPr="00C8481B">
        <w:rPr>
          <w:rFonts w:asciiTheme="minorHAnsi" w:hAnsiTheme="minorHAnsi"/>
          <w:i/>
          <w:sz w:val="22"/>
          <w:szCs w:val="22"/>
        </w:rPr>
        <w:t>t</w:t>
      </w:r>
      <w:r w:rsidRPr="00C8481B">
        <w:rPr>
          <w:rFonts w:asciiTheme="minorHAnsi" w:hAnsiTheme="minorHAnsi"/>
          <w:i/>
          <w:sz w:val="22"/>
          <w:szCs w:val="22"/>
        </w:rPr>
        <w:t>ním postižením 2010-2020: Obnovený závazek pro bezbariérovou Evropu</w:t>
      </w:r>
      <w:r w:rsidRPr="00C8481B">
        <w:rPr>
          <w:rFonts w:asciiTheme="minorHAnsi" w:hAnsiTheme="minorHAnsi"/>
          <w:sz w:val="22"/>
          <w:szCs w:val="22"/>
        </w:rPr>
        <w:t xml:space="preserve"> </w:t>
      </w:r>
      <w:r w:rsidRPr="00C8481B">
        <w:rPr>
          <w:rFonts w:asciiTheme="minorHAnsi" w:eastAsia="Calibri" w:hAnsiTheme="minorHAnsi" w:cstheme="minorHAnsi"/>
          <w:bCs/>
          <w:color w:val="000000"/>
          <w:sz w:val="22"/>
          <w:szCs w:val="22"/>
        </w:rPr>
        <w:t>[onl</w:t>
      </w:r>
      <w:r w:rsidRPr="00C8481B">
        <w:rPr>
          <w:rFonts w:asciiTheme="minorHAnsi" w:eastAsia="Calibri" w:hAnsiTheme="minorHAnsi" w:cstheme="minorHAnsi"/>
          <w:bCs/>
          <w:color w:val="000000"/>
          <w:sz w:val="22"/>
          <w:szCs w:val="22"/>
        </w:rPr>
        <w:t>i</w:t>
      </w:r>
      <w:r w:rsidRPr="00C8481B">
        <w:rPr>
          <w:rFonts w:asciiTheme="minorHAnsi" w:eastAsia="Calibri" w:hAnsiTheme="minorHAnsi" w:cstheme="minorHAnsi"/>
          <w:bCs/>
          <w:color w:val="000000"/>
          <w:sz w:val="22"/>
          <w:szCs w:val="22"/>
        </w:rPr>
        <w:t>ne]. Brusel: Evropská komise [cit. 21. února 2019]. Dostupné na World Wide Web:</w:t>
      </w:r>
      <w:r>
        <w:rPr>
          <w:rFonts w:asciiTheme="minorHAnsi" w:eastAsia="Calibri" w:hAnsiTheme="minorHAnsi" w:cstheme="minorHAnsi"/>
          <w:bCs/>
          <w:color w:val="000000"/>
          <w:sz w:val="22"/>
          <w:szCs w:val="22"/>
        </w:rPr>
        <w:t> </w:t>
      </w:r>
      <w:r w:rsidRPr="00C8481B">
        <w:rPr>
          <w:rFonts w:asciiTheme="minorHAnsi" w:eastAsia="Calibri" w:hAnsiTheme="minorHAnsi" w:cstheme="minorHAnsi"/>
          <w:bCs/>
          <w:color w:val="000000"/>
          <w:sz w:val="22"/>
          <w:szCs w:val="22"/>
        </w:rPr>
        <w:t>https://eur-lex.europa.eu/LexUriServ/LexUriServ.do?uri=COM:2010:0636:FIN:cs:PDF</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lastRenderedPageBreak/>
        <w:t xml:space="preserve">FURMANÍKOVÁ, L. a kol. 2013. K fenoménu vůdcovství: Kým a jak je iniciován a veden proces transformace pobytových sociálních služeb?. </w:t>
      </w:r>
      <w:r w:rsidRPr="00C8481B">
        <w:rPr>
          <w:rFonts w:asciiTheme="minorHAnsi" w:hAnsiTheme="minorHAnsi"/>
          <w:i/>
          <w:sz w:val="22"/>
          <w:szCs w:val="22"/>
        </w:rPr>
        <w:t xml:space="preserve">Časopis sociální práce </w:t>
      </w:r>
      <w:r w:rsidRPr="00C8481B">
        <w:rPr>
          <w:rFonts w:asciiTheme="minorHAnsi" w:eastAsia="Calibri" w:hAnsiTheme="minorHAnsi" w:cstheme="minorHAnsi"/>
          <w:bCs/>
          <w:color w:val="000000"/>
          <w:sz w:val="22"/>
          <w:szCs w:val="22"/>
        </w:rPr>
        <w:t xml:space="preserve">[online]. Roč. XIII, č. 1 [cit. 22. Února 2019]. Dostupné na World Wide Web: </w:t>
      </w:r>
      <w:r>
        <w:rPr>
          <w:rFonts w:asciiTheme="minorHAnsi" w:eastAsia="Calibri" w:hAnsiTheme="minorHAnsi" w:cstheme="minorHAnsi"/>
          <w:bCs/>
          <w:color w:val="000000"/>
          <w:sz w:val="22"/>
          <w:szCs w:val="22"/>
        </w:rPr>
        <w:br/>
      </w:r>
      <w:r w:rsidRPr="00C8481B">
        <w:rPr>
          <w:rFonts w:asciiTheme="minorHAnsi" w:eastAsia="Calibri" w:hAnsiTheme="minorHAnsi" w:cstheme="minorHAnsi"/>
          <w:bCs/>
          <w:color w:val="000000"/>
          <w:sz w:val="22"/>
          <w:szCs w:val="22"/>
        </w:rPr>
        <w:t>http://www.socialniprace.cz/soubory/cas_vol13_iss1-150407093434.pdf</w:t>
      </w:r>
    </w:p>
    <w:p w:rsidR="007D642D" w:rsidRPr="00C8481B" w:rsidRDefault="007D642D" w:rsidP="007D642D">
      <w:pPr>
        <w:jc w:val="both"/>
        <w:rPr>
          <w:rFonts w:asciiTheme="minorHAnsi" w:hAnsiTheme="minorHAnsi"/>
          <w:sz w:val="22"/>
          <w:szCs w:val="22"/>
        </w:rPr>
      </w:pPr>
    </w:p>
    <w:p w:rsidR="007D642D" w:rsidRDefault="007D642D" w:rsidP="007D642D">
      <w:pPr>
        <w:jc w:val="both"/>
        <w:rPr>
          <w:rFonts w:asciiTheme="minorHAnsi" w:hAnsiTheme="minorHAnsi"/>
          <w:sz w:val="22"/>
          <w:szCs w:val="22"/>
        </w:rPr>
      </w:pPr>
      <w:r w:rsidRPr="00C8481B">
        <w:rPr>
          <w:rFonts w:asciiTheme="minorHAnsi" w:hAnsiTheme="minorHAnsi"/>
          <w:sz w:val="22"/>
          <w:szCs w:val="22"/>
        </w:rPr>
        <w:t xml:space="preserve">GEIST, B. 2000. </w:t>
      </w:r>
      <w:r w:rsidRPr="00C8481B">
        <w:rPr>
          <w:rFonts w:asciiTheme="minorHAnsi" w:hAnsiTheme="minorHAnsi"/>
          <w:i/>
          <w:sz w:val="22"/>
          <w:szCs w:val="22"/>
        </w:rPr>
        <w:t xml:space="preserve">Psychologický slovník. </w:t>
      </w:r>
      <w:r w:rsidRPr="00C8481B">
        <w:rPr>
          <w:rFonts w:asciiTheme="minorHAnsi" w:hAnsiTheme="minorHAnsi"/>
          <w:sz w:val="22"/>
          <w:szCs w:val="22"/>
        </w:rPr>
        <w:t>2. vyd. Praha: Nakladatelství Vodnář.</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GRUNEWALD, K. 2003. Zavřete ústavy pro mentálně postižené. In: </w:t>
      </w:r>
      <w:r w:rsidRPr="00C8481B">
        <w:rPr>
          <w:rFonts w:asciiTheme="minorHAnsi" w:hAnsiTheme="minorHAnsi"/>
          <w:i/>
          <w:sz w:val="22"/>
          <w:szCs w:val="22"/>
        </w:rPr>
        <w:t>Kvalita v praxi</w:t>
      </w:r>
      <w:r w:rsidRPr="00C8481B">
        <w:rPr>
          <w:rFonts w:asciiTheme="minorHAnsi" w:hAnsiTheme="minorHAnsi"/>
          <w:sz w:val="22"/>
          <w:szCs w:val="22"/>
        </w:rPr>
        <w:t xml:space="preserve"> [online], [cit. 2. března 2019]. </w:t>
      </w:r>
      <w:r w:rsidRPr="00C8481B">
        <w:rPr>
          <w:rFonts w:asciiTheme="minorHAnsi" w:eastAsia="Calibri" w:hAnsiTheme="minorHAnsi" w:cstheme="minorHAnsi"/>
          <w:bCs/>
          <w:color w:val="000000"/>
          <w:sz w:val="22"/>
          <w:szCs w:val="22"/>
        </w:rPr>
        <w:t>Dostupné na World Wide Web: ht</w:t>
      </w:r>
      <w:r w:rsidRPr="00C8481B">
        <w:rPr>
          <w:rFonts w:asciiTheme="minorHAnsi" w:eastAsia="Calibri" w:hAnsiTheme="minorHAnsi" w:cstheme="minorHAnsi"/>
          <w:bCs/>
          <w:color w:val="000000"/>
          <w:sz w:val="22"/>
          <w:szCs w:val="22"/>
        </w:rPr>
        <w:t>t</w:t>
      </w:r>
      <w:r w:rsidRPr="00C8481B">
        <w:rPr>
          <w:rFonts w:asciiTheme="minorHAnsi" w:eastAsia="Calibri" w:hAnsiTheme="minorHAnsi" w:cstheme="minorHAnsi"/>
          <w:bCs/>
          <w:color w:val="000000"/>
          <w:sz w:val="22"/>
          <w:szCs w:val="22"/>
        </w:rPr>
        <w:t>ps://www.kvalitavpraxi.cz/res/archive/001/000182.pdf?seek=1188218595</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i/>
          <w:sz w:val="22"/>
          <w:szCs w:val="22"/>
        </w:rPr>
      </w:pPr>
      <w:r w:rsidRPr="00C8481B">
        <w:rPr>
          <w:rFonts w:asciiTheme="minorHAnsi" w:hAnsiTheme="minorHAnsi"/>
          <w:sz w:val="22"/>
          <w:szCs w:val="22"/>
        </w:rPr>
        <w:t xml:space="preserve">HANDICAP INTERNATIONAL, 2008. </w:t>
      </w:r>
      <w:r w:rsidRPr="00C8481B">
        <w:rPr>
          <w:rFonts w:asciiTheme="minorHAnsi" w:hAnsiTheme="minorHAnsi"/>
          <w:i/>
          <w:sz w:val="22"/>
          <w:szCs w:val="22"/>
        </w:rPr>
        <w:t xml:space="preserve">Regional expertise program in the field of social services for people with disabilities/ South East Europe 2007-2009 </w:t>
      </w:r>
      <w:r w:rsidRPr="00C8481B">
        <w:rPr>
          <w:rFonts w:asciiTheme="minorHAnsi" w:eastAsia="Calibri" w:hAnsiTheme="minorHAnsi" w:cstheme="minorHAnsi"/>
          <w:bCs/>
          <w:color w:val="000000"/>
          <w:sz w:val="22"/>
          <w:szCs w:val="22"/>
        </w:rPr>
        <w:t>[onl</w:t>
      </w:r>
      <w:r w:rsidRPr="00C8481B">
        <w:rPr>
          <w:rFonts w:asciiTheme="minorHAnsi" w:eastAsia="Calibri" w:hAnsiTheme="minorHAnsi" w:cstheme="minorHAnsi"/>
          <w:bCs/>
          <w:color w:val="000000"/>
          <w:sz w:val="22"/>
          <w:szCs w:val="22"/>
        </w:rPr>
        <w:t>i</w:t>
      </w:r>
      <w:r w:rsidRPr="00C8481B">
        <w:rPr>
          <w:rFonts w:asciiTheme="minorHAnsi" w:eastAsia="Calibri" w:hAnsiTheme="minorHAnsi" w:cstheme="minorHAnsi"/>
          <w:bCs/>
          <w:color w:val="000000"/>
          <w:sz w:val="22"/>
          <w:szCs w:val="22"/>
        </w:rPr>
        <w:t>ne], [cit. 27. ledna 2019</w:t>
      </w:r>
      <w:r>
        <w:rPr>
          <w:rFonts w:asciiTheme="minorHAnsi" w:eastAsia="Calibri" w:hAnsiTheme="minorHAnsi" w:cstheme="minorHAnsi"/>
          <w:bCs/>
          <w:color w:val="000000"/>
          <w:sz w:val="22"/>
          <w:szCs w:val="22"/>
        </w:rPr>
        <w:t xml:space="preserve">]. Dostupné na World Wide </w:t>
      </w:r>
      <w:r w:rsidRPr="00C8481B">
        <w:rPr>
          <w:rFonts w:asciiTheme="minorHAnsi" w:eastAsia="Calibri" w:hAnsiTheme="minorHAnsi" w:cstheme="minorHAnsi"/>
          <w:bCs/>
          <w:color w:val="000000"/>
          <w:sz w:val="22"/>
          <w:szCs w:val="22"/>
        </w:rPr>
        <w:t>Web: http://www.hiproweb.org/fileadmin/cdroms/Kit_Formation_Services/documents/Module-1/1-B-4_The_main_stakeholders_involved_in_the_provision_of_social_services.doc</w:t>
      </w:r>
    </w:p>
    <w:p w:rsidR="007D642D" w:rsidRPr="00280E1A" w:rsidRDefault="007D642D" w:rsidP="007D642D">
      <w:pPr>
        <w:jc w:val="both"/>
        <w:rPr>
          <w:rFonts w:asciiTheme="minorHAnsi" w:hAnsiTheme="minorHAnsi"/>
          <w:b/>
          <w: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HANKOVÁ, M. 2015. Komunikace s osobami s tělesným a zrakovým postiž</w:t>
      </w:r>
      <w:r w:rsidRPr="00C8481B">
        <w:rPr>
          <w:rFonts w:asciiTheme="minorHAnsi" w:hAnsiTheme="minorHAnsi"/>
          <w:sz w:val="22"/>
          <w:szCs w:val="22"/>
        </w:rPr>
        <w:t>e</w:t>
      </w:r>
      <w:r w:rsidRPr="00C8481B">
        <w:rPr>
          <w:rFonts w:asciiTheme="minorHAnsi" w:hAnsiTheme="minorHAnsi"/>
          <w:sz w:val="22"/>
          <w:szCs w:val="22"/>
        </w:rPr>
        <w:t xml:space="preserve">ním aneb Nejčastější chyby, kterých se dopouštíme. </w:t>
      </w:r>
      <w:r w:rsidRPr="00C8481B">
        <w:rPr>
          <w:rFonts w:asciiTheme="minorHAnsi" w:hAnsiTheme="minorHAnsi"/>
          <w:i/>
          <w:sz w:val="22"/>
          <w:szCs w:val="22"/>
        </w:rPr>
        <w:t>Odborný časopis Sociální služby</w:t>
      </w:r>
      <w:r w:rsidRPr="00C8481B">
        <w:rPr>
          <w:rFonts w:asciiTheme="minorHAnsi" w:hAnsiTheme="minorHAnsi"/>
          <w:sz w:val="22"/>
          <w:szCs w:val="22"/>
        </w:rPr>
        <w:t>. Roč. XVII., č. 4. Tábor: APSS ČR.</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HARTL, P.; HARTLOVÁ, H. 2010. </w:t>
      </w:r>
      <w:r w:rsidRPr="00C8481B">
        <w:rPr>
          <w:rFonts w:asciiTheme="minorHAnsi" w:hAnsiTheme="minorHAnsi"/>
          <w:i/>
          <w:sz w:val="22"/>
          <w:szCs w:val="22"/>
        </w:rPr>
        <w:t xml:space="preserve">Velký psychologický slovník. </w:t>
      </w:r>
      <w:r w:rsidRPr="00C8481B">
        <w:rPr>
          <w:rFonts w:asciiTheme="minorHAnsi" w:hAnsiTheme="minorHAnsi"/>
          <w:sz w:val="22"/>
          <w:szCs w:val="22"/>
        </w:rPr>
        <w:t>4. vyd. Praha: Portál.</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HENDL, J. 2005. </w:t>
      </w:r>
      <w:r w:rsidRPr="00C8481B">
        <w:rPr>
          <w:rFonts w:asciiTheme="minorHAnsi" w:hAnsiTheme="minorHAnsi"/>
          <w:i/>
          <w:sz w:val="22"/>
          <w:szCs w:val="22"/>
        </w:rPr>
        <w:t>Kvalitativní výzkum: základní metody a aplikace.</w:t>
      </w:r>
      <w:r w:rsidRPr="00C8481B">
        <w:rPr>
          <w:rFonts w:asciiTheme="minorHAnsi" w:hAnsiTheme="minorHAnsi"/>
          <w:sz w:val="22"/>
          <w:szCs w:val="22"/>
        </w:rPr>
        <w:t xml:space="preserve"> 1. vyd. Praha: Portál.</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HOTOVÁ, V. 2017. Putování za sociálními službami s Davidem Pospíšilem. </w:t>
      </w:r>
      <w:r w:rsidRPr="00C8481B">
        <w:rPr>
          <w:rFonts w:asciiTheme="minorHAnsi" w:hAnsiTheme="minorHAnsi"/>
          <w:i/>
          <w:sz w:val="22"/>
          <w:szCs w:val="22"/>
        </w:rPr>
        <w:t>Odborný časopis Sociální služby</w:t>
      </w:r>
      <w:r w:rsidRPr="00C8481B">
        <w:rPr>
          <w:rFonts w:asciiTheme="minorHAnsi" w:hAnsiTheme="minorHAnsi"/>
          <w:sz w:val="22"/>
          <w:szCs w:val="22"/>
        </w:rPr>
        <w:t>. Roč. XIX., č. 11. Tábor: APSS ČR.</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sz w:val="22"/>
          <w:szCs w:val="22"/>
        </w:rPr>
        <w:t>KULICHOVÁ, R. 2010. Transformace a deinstitucionalizace pobytových sociá</w:t>
      </w:r>
      <w:r w:rsidRPr="00C8481B">
        <w:rPr>
          <w:rFonts w:asciiTheme="minorHAnsi" w:hAnsiTheme="minorHAnsi"/>
          <w:sz w:val="22"/>
          <w:szCs w:val="22"/>
        </w:rPr>
        <w:t>l</w:t>
      </w:r>
      <w:r w:rsidRPr="00C8481B">
        <w:rPr>
          <w:rFonts w:asciiTheme="minorHAnsi" w:hAnsiTheme="minorHAnsi"/>
          <w:sz w:val="22"/>
          <w:szCs w:val="22"/>
        </w:rPr>
        <w:t xml:space="preserve">ních služeb z pohledu MPSV. </w:t>
      </w:r>
      <w:r w:rsidRPr="00C8481B">
        <w:rPr>
          <w:rFonts w:asciiTheme="minorHAnsi" w:hAnsiTheme="minorHAnsi"/>
          <w:i/>
          <w:sz w:val="22"/>
          <w:szCs w:val="22"/>
        </w:rPr>
        <w:t xml:space="preserve">Odborný časopis Sociální služby </w:t>
      </w:r>
      <w:r w:rsidRPr="00C8481B">
        <w:rPr>
          <w:rFonts w:asciiTheme="minorHAnsi" w:eastAsia="Calibri" w:hAnsiTheme="minorHAnsi" w:cstheme="minorHAnsi"/>
          <w:bCs/>
          <w:color w:val="000000"/>
          <w:sz w:val="22"/>
          <w:szCs w:val="22"/>
        </w:rPr>
        <w:t>[online]. Roč. XII, č. 12 [cit. 20. ledna 2019</w:t>
      </w:r>
      <w:r>
        <w:rPr>
          <w:rFonts w:asciiTheme="minorHAnsi" w:eastAsia="Calibri" w:hAnsiTheme="minorHAnsi" w:cstheme="minorHAnsi"/>
          <w:bCs/>
          <w:color w:val="000000"/>
          <w:sz w:val="22"/>
          <w:szCs w:val="22"/>
        </w:rPr>
        <w:t xml:space="preserve">]. Dostupné na World Wide </w:t>
      </w:r>
      <w:r w:rsidRPr="00C8481B">
        <w:rPr>
          <w:rFonts w:asciiTheme="minorHAnsi" w:eastAsia="Calibri" w:hAnsiTheme="minorHAnsi" w:cstheme="minorHAnsi"/>
          <w:bCs/>
          <w:color w:val="000000"/>
          <w:sz w:val="22"/>
          <w:szCs w:val="22"/>
        </w:rPr>
        <w:t>Web: http://www.socialnisluzby.eu/images/obr/1357573522_apss-crprosinecweb.pdf</w:t>
      </w:r>
    </w:p>
    <w:p w:rsidR="007D642D" w:rsidRPr="00C8481B" w:rsidRDefault="007D642D" w:rsidP="007D642D">
      <w:pPr>
        <w:rPr>
          <w:rFonts w:asciiTheme="minorHAnsi" w:hAnsiTheme="minorHAnsi"/>
          <w:sz w:val="22"/>
          <w:szCs w:val="22"/>
        </w:rPr>
      </w:pPr>
    </w:p>
    <w:p w:rsidR="007D642D" w:rsidRDefault="007D642D" w:rsidP="007D642D">
      <w:pPr>
        <w:jc w:val="both"/>
        <w:rPr>
          <w:rFonts w:asciiTheme="minorHAnsi" w:eastAsia="Calibri" w:hAnsiTheme="minorHAnsi" w:cstheme="minorHAnsi"/>
          <w:bCs/>
          <w:color w:val="000000"/>
          <w:sz w:val="22"/>
          <w:szCs w:val="22"/>
        </w:rPr>
      </w:pPr>
      <w:r w:rsidRPr="00C8481B">
        <w:rPr>
          <w:rFonts w:asciiTheme="minorHAnsi" w:eastAsia="Calibri" w:hAnsiTheme="minorHAnsi" w:cstheme="minorHAnsi"/>
          <w:bCs/>
          <w:color w:val="000000"/>
          <w:sz w:val="22"/>
          <w:szCs w:val="22"/>
        </w:rPr>
        <w:t xml:space="preserve">KOLEKTIV AUTORŮ </w:t>
      </w:r>
      <w:r w:rsidRPr="00C8481B">
        <w:rPr>
          <w:rFonts w:asciiTheme="minorHAnsi" w:eastAsia="Calibri" w:hAnsiTheme="minorHAnsi" w:cstheme="minorHAnsi"/>
          <w:bCs/>
          <w:color w:val="000000"/>
          <w:sz w:val="22"/>
          <w:szCs w:val="22"/>
        </w:rPr>
        <w:sym w:font="Symbol" w:char="F05B"/>
      </w:r>
      <w:r w:rsidRPr="00C8481B">
        <w:rPr>
          <w:rFonts w:asciiTheme="minorHAnsi" w:eastAsia="Calibri" w:hAnsiTheme="minorHAnsi" w:cstheme="minorHAnsi"/>
          <w:bCs/>
          <w:color w:val="000000"/>
          <w:sz w:val="22"/>
          <w:szCs w:val="22"/>
        </w:rPr>
        <w:t>OLOMOUCKÝ KRAJ</w:t>
      </w:r>
      <w:r w:rsidRPr="00C8481B">
        <w:rPr>
          <w:rFonts w:asciiTheme="minorHAnsi" w:eastAsia="Calibri" w:hAnsiTheme="minorHAnsi" w:cstheme="minorHAnsi"/>
          <w:bCs/>
          <w:color w:val="000000"/>
          <w:sz w:val="22"/>
          <w:szCs w:val="22"/>
        </w:rPr>
        <w:sym w:font="Symbol" w:char="F05D"/>
      </w:r>
      <w:r w:rsidRPr="00C8481B">
        <w:rPr>
          <w:rFonts w:asciiTheme="minorHAnsi" w:eastAsia="Calibri" w:hAnsiTheme="minorHAnsi" w:cstheme="minorHAnsi"/>
          <w:bCs/>
          <w:color w:val="000000"/>
          <w:sz w:val="22"/>
          <w:szCs w:val="22"/>
        </w:rPr>
        <w:t>, 2005. Desatero kontaktu s osobami se zdravotním postižením. Olomouc: Olomoucký kraj.</w:t>
      </w:r>
    </w:p>
    <w:p w:rsidR="004D4433" w:rsidRPr="00C8481B" w:rsidRDefault="004D4433" w:rsidP="007D642D">
      <w:pPr>
        <w:jc w:val="both"/>
        <w:rPr>
          <w:rFonts w:asciiTheme="minorHAnsi" w:eastAsia="Calibri" w:hAnsiTheme="minorHAnsi" w:cstheme="minorHAnsi"/>
          <w:bCs/>
          <w:i/>
          <w:color w:val="000000"/>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KOPŘIVA, K. 2006. </w:t>
      </w:r>
      <w:r w:rsidRPr="00C8481B">
        <w:rPr>
          <w:rFonts w:asciiTheme="minorHAnsi" w:hAnsiTheme="minorHAnsi"/>
          <w:i/>
          <w:sz w:val="22"/>
          <w:szCs w:val="22"/>
        </w:rPr>
        <w:t xml:space="preserve">Lidský vztah jako součást profese. </w:t>
      </w:r>
      <w:r w:rsidRPr="00C8481B">
        <w:rPr>
          <w:rFonts w:asciiTheme="minorHAnsi" w:hAnsiTheme="minorHAnsi"/>
          <w:sz w:val="22"/>
          <w:szCs w:val="22"/>
        </w:rPr>
        <w:t>5. vyd. Praha: Portál.</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sz w:val="22"/>
          <w:szCs w:val="22"/>
        </w:rPr>
        <w:t xml:space="preserve">KOŘÍNKOVÁ, D. 2008. </w:t>
      </w:r>
      <w:r w:rsidRPr="00C8481B">
        <w:rPr>
          <w:rFonts w:asciiTheme="minorHAnsi" w:hAnsiTheme="minorHAnsi"/>
          <w:i/>
          <w:sz w:val="22"/>
          <w:szCs w:val="22"/>
        </w:rPr>
        <w:t>Překážky transformace ústavní péče – vypracováno na základě zkušeností poskytovatelů různých typů sociálních služeb</w:t>
      </w:r>
      <w:r w:rsidRPr="00C8481B">
        <w:rPr>
          <w:rFonts w:asciiTheme="minorHAnsi" w:hAnsiTheme="minorHAnsi"/>
          <w:sz w:val="22"/>
          <w:szCs w:val="22"/>
        </w:rPr>
        <w:t xml:space="preserve"> </w:t>
      </w:r>
      <w:r w:rsidRPr="00C8481B">
        <w:rPr>
          <w:rFonts w:asciiTheme="minorHAnsi" w:eastAsia="Calibri" w:hAnsiTheme="minorHAnsi" w:cstheme="minorHAnsi"/>
          <w:bCs/>
          <w:color w:val="000000"/>
          <w:sz w:val="22"/>
          <w:szCs w:val="22"/>
        </w:rPr>
        <w:t xml:space="preserve">[online]. Quip </w:t>
      </w:r>
      <w:r w:rsidRPr="00C8481B">
        <w:rPr>
          <w:rFonts w:asciiTheme="minorHAnsi" w:eastAsia="Calibri" w:hAnsiTheme="minorHAnsi" w:cstheme="minorHAnsi"/>
          <w:bCs/>
          <w:color w:val="000000"/>
          <w:sz w:val="22"/>
          <w:szCs w:val="22"/>
        </w:rPr>
        <w:lastRenderedPageBreak/>
        <w:t>– Společnost pro změnu. [cit. 6. března 2019]. Dostupné na World Wide Web: ht</w:t>
      </w:r>
      <w:r w:rsidRPr="00C8481B">
        <w:rPr>
          <w:rFonts w:asciiTheme="minorHAnsi" w:eastAsia="Calibri" w:hAnsiTheme="minorHAnsi" w:cstheme="minorHAnsi"/>
          <w:bCs/>
          <w:color w:val="000000"/>
          <w:sz w:val="22"/>
          <w:szCs w:val="22"/>
        </w:rPr>
        <w:t>t</w:t>
      </w:r>
      <w:r w:rsidRPr="00C8481B">
        <w:rPr>
          <w:rFonts w:asciiTheme="minorHAnsi" w:eastAsia="Calibri" w:hAnsiTheme="minorHAnsi" w:cstheme="minorHAnsi"/>
          <w:bCs/>
          <w:color w:val="000000"/>
          <w:sz w:val="22"/>
          <w:szCs w:val="22"/>
        </w:rPr>
        <w:t>ps://www.kvalitavpraxi.cz/res/archive/004/000600.pdf?seek=1208508951</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sz w:val="22"/>
          <w:szCs w:val="22"/>
        </w:rPr>
        <w:t xml:space="preserve">KOŘÍNKOVÁ, D. 2010. Úmluva OSN o právech osob se zdravotním postižením. </w:t>
      </w:r>
      <w:r w:rsidRPr="00C8481B">
        <w:rPr>
          <w:rFonts w:asciiTheme="minorHAnsi" w:hAnsiTheme="minorHAnsi"/>
          <w:i/>
          <w:sz w:val="22"/>
          <w:szCs w:val="22"/>
        </w:rPr>
        <w:t xml:space="preserve">Materiál z konference: Od omezení k možnostem </w:t>
      </w:r>
      <w:r w:rsidRPr="00C8481B">
        <w:rPr>
          <w:rFonts w:asciiTheme="minorHAnsi" w:eastAsia="Calibri" w:hAnsiTheme="minorHAnsi" w:cstheme="minorHAnsi"/>
          <w:bCs/>
          <w:color w:val="000000"/>
          <w:sz w:val="22"/>
          <w:szCs w:val="22"/>
        </w:rPr>
        <w:t xml:space="preserve">[online]. Quip: Kutná Hora. [cit. 16. ledna 2019]. Dostupné na World Wide Web: </w:t>
      </w:r>
    </w:p>
    <w:p w:rsidR="007D642D" w:rsidRPr="00C8481B" w:rsidRDefault="007D642D" w:rsidP="007D642D">
      <w:pPr>
        <w:tabs>
          <w:tab w:val="right" w:pos="8505"/>
        </w:tabs>
        <w:rPr>
          <w:rFonts w:asciiTheme="minorHAnsi" w:hAnsiTheme="minorHAnsi"/>
          <w:sz w:val="22"/>
          <w:szCs w:val="22"/>
        </w:rPr>
      </w:pPr>
      <w:r w:rsidRPr="00C8481B">
        <w:rPr>
          <w:rFonts w:asciiTheme="minorHAnsi" w:hAnsiTheme="minorHAnsi"/>
          <w:sz w:val="22"/>
          <w:szCs w:val="22"/>
        </w:rPr>
        <w:t>http://rytmus.org.webx.forpsi.com/wp-content/uploads/2015/12/Umluva-OSN.pdf</w:t>
      </w:r>
    </w:p>
    <w:p w:rsidR="007D642D" w:rsidRPr="00C8481B" w:rsidRDefault="007D642D" w:rsidP="007D642D">
      <w:pPr>
        <w:rPr>
          <w:rFonts w:asciiTheme="minorHAnsi" w:hAnsiTheme="minorHAnsi"/>
          <w:sz w:val="22"/>
          <w:szCs w:val="22"/>
        </w:rPr>
      </w:pPr>
    </w:p>
    <w:p w:rsidR="007D642D" w:rsidRPr="00C8481B" w:rsidRDefault="007D642D" w:rsidP="007D642D">
      <w:pPr>
        <w:rPr>
          <w:rFonts w:asciiTheme="minorHAnsi" w:hAnsiTheme="minorHAnsi"/>
          <w:sz w:val="22"/>
          <w:szCs w:val="22"/>
        </w:rPr>
      </w:pPr>
      <w:r w:rsidRPr="00C8481B">
        <w:rPr>
          <w:rFonts w:asciiTheme="minorHAnsi" w:hAnsiTheme="minorHAnsi"/>
          <w:sz w:val="22"/>
          <w:szCs w:val="22"/>
        </w:rPr>
        <w:t xml:space="preserve">KREBS, V. a kol. 2007. </w:t>
      </w:r>
      <w:r w:rsidRPr="00C8481B">
        <w:rPr>
          <w:rFonts w:asciiTheme="minorHAnsi" w:hAnsiTheme="minorHAnsi"/>
          <w:i/>
          <w:sz w:val="22"/>
          <w:szCs w:val="22"/>
        </w:rPr>
        <w:t xml:space="preserve">Sociální politika. </w:t>
      </w:r>
      <w:r w:rsidRPr="00C8481B">
        <w:rPr>
          <w:rFonts w:asciiTheme="minorHAnsi" w:hAnsiTheme="minorHAnsi"/>
          <w:sz w:val="22"/>
          <w:szCs w:val="22"/>
        </w:rPr>
        <w:t>4. vyd. Praha: ASPI, a. s.</w:t>
      </w:r>
    </w:p>
    <w:p w:rsidR="007D642D" w:rsidRPr="00C8481B" w:rsidRDefault="007D642D" w:rsidP="007D642D">
      <w:pPr>
        <w:tabs>
          <w:tab w:val="right" w:pos="8505"/>
        </w:tabs>
        <w:rPr>
          <w:rFonts w:asciiTheme="minorHAnsi" w:hAnsiTheme="minorHAnsi"/>
          <w:sz w:val="22"/>
          <w:szCs w:val="22"/>
        </w:rPr>
      </w:pPr>
    </w:p>
    <w:p w:rsidR="007D642D" w:rsidRPr="00C8481B" w:rsidRDefault="007D642D" w:rsidP="007D642D">
      <w:pPr>
        <w:tabs>
          <w:tab w:val="right" w:pos="8505"/>
        </w:tabs>
        <w:jc w:val="both"/>
        <w:rPr>
          <w:rFonts w:asciiTheme="minorHAnsi" w:hAnsiTheme="minorHAnsi"/>
          <w:sz w:val="22"/>
          <w:szCs w:val="22"/>
        </w:rPr>
      </w:pPr>
      <w:r w:rsidRPr="00C8481B">
        <w:rPr>
          <w:rFonts w:asciiTheme="minorHAnsi" w:hAnsiTheme="minorHAnsi"/>
          <w:sz w:val="22"/>
          <w:szCs w:val="22"/>
        </w:rPr>
        <w:t xml:space="preserve">LONGMAN. </w:t>
      </w:r>
      <w:r w:rsidRPr="00C8481B">
        <w:rPr>
          <w:rFonts w:asciiTheme="minorHAnsi" w:hAnsiTheme="minorHAnsi"/>
          <w:i/>
          <w:sz w:val="22"/>
          <w:szCs w:val="22"/>
        </w:rPr>
        <w:t>Dictionary of Contemporary English</w:t>
      </w:r>
      <w:r w:rsidRPr="00C8481B">
        <w:rPr>
          <w:rFonts w:asciiTheme="minorHAnsi" w:hAnsiTheme="minorHAnsi"/>
          <w:sz w:val="22"/>
          <w:szCs w:val="22"/>
        </w:rPr>
        <w:t xml:space="preserve"> </w:t>
      </w:r>
      <w:r w:rsidRPr="00C8481B">
        <w:rPr>
          <w:rFonts w:asciiTheme="minorHAnsi" w:eastAsia="Calibri" w:hAnsiTheme="minorHAnsi" w:cstheme="minorHAnsi"/>
          <w:bCs/>
          <w:color w:val="000000"/>
          <w:sz w:val="22"/>
          <w:szCs w:val="22"/>
        </w:rPr>
        <w:t>[online], [cit. 11. dubna 2019]. Dostupné na World Wide Web</w:t>
      </w:r>
      <w:r w:rsidRPr="00C8481B">
        <w:rPr>
          <w:rFonts w:asciiTheme="minorHAnsi" w:eastAsia="Calibri" w:hAnsiTheme="minorHAnsi"/>
          <w:sz w:val="22"/>
          <w:szCs w:val="22"/>
        </w:rPr>
        <w:t>:</w:t>
      </w:r>
      <w:r>
        <w:rPr>
          <w:rFonts w:asciiTheme="minorHAnsi" w:eastAsia="Calibri" w:hAnsiTheme="minorHAnsi"/>
          <w:sz w:val="22"/>
          <w:szCs w:val="22"/>
        </w:rPr>
        <w:br/>
      </w:r>
      <w:hyperlink r:id="rId29" w:history="1">
        <w:r w:rsidRPr="00C8481B">
          <w:rPr>
            <w:rFonts w:asciiTheme="minorHAnsi" w:hAnsiTheme="minorHAnsi"/>
            <w:sz w:val="22"/>
            <w:szCs w:val="22"/>
          </w:rPr>
          <w:t>https://www.ldoceonline.com/dictionary/support</w:t>
        </w:r>
      </w:hyperlink>
    </w:p>
    <w:p w:rsidR="007D642D" w:rsidRPr="00C8481B" w:rsidRDefault="007D642D" w:rsidP="007D642D">
      <w:pPr>
        <w:tabs>
          <w:tab w:val="right" w:pos="8505"/>
        </w:tabs>
        <w:rPr>
          <w:rFonts w:asciiTheme="minorHAnsi" w:hAnsiTheme="minorHAnsi"/>
          <w:sz w:val="22"/>
          <w:szCs w:val="22"/>
        </w:rPr>
      </w:pPr>
    </w:p>
    <w:p w:rsidR="007D642D" w:rsidRPr="00C8481B" w:rsidRDefault="007D642D" w:rsidP="007D642D">
      <w:pPr>
        <w:spacing w:line="100" w:lineRule="atLeast"/>
        <w:jc w:val="both"/>
        <w:rPr>
          <w:rFonts w:asciiTheme="minorHAnsi" w:eastAsia="font284" w:hAnsiTheme="minorHAnsi"/>
          <w:color w:val="000000"/>
          <w:sz w:val="22"/>
          <w:szCs w:val="22"/>
        </w:rPr>
      </w:pPr>
      <w:r w:rsidRPr="00C8481B">
        <w:rPr>
          <w:rFonts w:asciiTheme="minorHAnsi" w:hAnsiTheme="minorHAnsi"/>
          <w:sz w:val="22"/>
          <w:szCs w:val="22"/>
        </w:rPr>
        <w:t xml:space="preserve">LUDÍKOVÁ, L. a kol. 2013. </w:t>
      </w:r>
      <w:r w:rsidRPr="00C8481B">
        <w:rPr>
          <w:rFonts w:asciiTheme="minorHAnsi" w:eastAsia="font284" w:hAnsiTheme="minorHAnsi"/>
          <w:i/>
          <w:iCs/>
          <w:color w:val="000000"/>
          <w:sz w:val="22"/>
          <w:szCs w:val="22"/>
        </w:rPr>
        <w:t>Kvalita života osob se speciálními potřebami.</w:t>
      </w:r>
      <w:r w:rsidRPr="00C8481B">
        <w:rPr>
          <w:rFonts w:asciiTheme="minorHAnsi" w:eastAsia="font284" w:hAnsiTheme="minorHAnsi"/>
          <w:color w:val="000000"/>
          <w:sz w:val="22"/>
          <w:szCs w:val="22"/>
        </w:rPr>
        <w:t xml:space="preserve"> Ol</w:t>
      </w:r>
      <w:r w:rsidRPr="00C8481B">
        <w:rPr>
          <w:rFonts w:asciiTheme="minorHAnsi" w:eastAsia="font284" w:hAnsiTheme="minorHAnsi"/>
          <w:color w:val="000000"/>
          <w:sz w:val="22"/>
          <w:szCs w:val="22"/>
        </w:rPr>
        <w:t>o</w:t>
      </w:r>
      <w:r w:rsidRPr="00C8481B">
        <w:rPr>
          <w:rFonts w:asciiTheme="minorHAnsi" w:eastAsia="font284" w:hAnsiTheme="minorHAnsi"/>
          <w:color w:val="000000"/>
          <w:sz w:val="22"/>
          <w:szCs w:val="22"/>
        </w:rPr>
        <w:t>mouc: Univerzita Palackého.</w:t>
      </w:r>
    </w:p>
    <w:p w:rsidR="007D642D" w:rsidRPr="00C8481B" w:rsidRDefault="007D642D" w:rsidP="007D642D">
      <w:pPr>
        <w:spacing w:line="100" w:lineRule="atLeast"/>
        <w:jc w:val="both"/>
        <w:rPr>
          <w:rFonts w:asciiTheme="minorHAnsi" w:hAnsiTheme="minorHAnsi"/>
          <w:sz w:val="22"/>
          <w:szCs w:val="22"/>
        </w:rPr>
      </w:pPr>
    </w:p>
    <w:p w:rsidR="007D642D" w:rsidRDefault="007D642D" w:rsidP="007D642D">
      <w:pPr>
        <w:jc w:val="both"/>
        <w:rPr>
          <w:rFonts w:asciiTheme="minorHAnsi" w:hAnsiTheme="minorHAnsi"/>
          <w:sz w:val="22"/>
          <w:szCs w:val="22"/>
        </w:rPr>
      </w:pPr>
      <w:r w:rsidRPr="00C8481B">
        <w:rPr>
          <w:rFonts w:asciiTheme="minorHAnsi" w:hAnsiTheme="minorHAnsi"/>
          <w:sz w:val="22"/>
          <w:szCs w:val="22"/>
        </w:rPr>
        <w:t xml:space="preserve">LUSKOVÁ, D. 2019. Společenská hrozba pod značkou Domeček Dei. </w:t>
      </w:r>
      <w:r w:rsidRPr="00C8481B">
        <w:rPr>
          <w:rFonts w:asciiTheme="minorHAnsi" w:hAnsiTheme="minorHAnsi"/>
          <w:i/>
          <w:sz w:val="22"/>
          <w:szCs w:val="22"/>
        </w:rPr>
        <w:t>Odborný časopis Sociální služby</w:t>
      </w:r>
      <w:r w:rsidRPr="00C8481B">
        <w:rPr>
          <w:rFonts w:asciiTheme="minorHAnsi" w:hAnsiTheme="minorHAnsi"/>
          <w:sz w:val="22"/>
          <w:szCs w:val="22"/>
        </w:rPr>
        <w:t>. Roč. XXI., č. 3. Tábor: APSS ČR.</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MANSELL, J.; KNAPP, M. et al. 2007. </w:t>
      </w:r>
      <w:r w:rsidRPr="00C8481B">
        <w:rPr>
          <w:rFonts w:asciiTheme="minorHAnsi" w:hAnsiTheme="minorHAnsi"/>
          <w:i/>
          <w:sz w:val="22"/>
          <w:szCs w:val="22"/>
        </w:rPr>
        <w:t>Deinstitutionalisation and community l</w:t>
      </w:r>
      <w:r w:rsidRPr="00C8481B">
        <w:rPr>
          <w:rFonts w:asciiTheme="minorHAnsi" w:hAnsiTheme="minorHAnsi"/>
          <w:i/>
          <w:sz w:val="22"/>
          <w:szCs w:val="22"/>
        </w:rPr>
        <w:t>i</w:t>
      </w:r>
      <w:r w:rsidRPr="00C8481B">
        <w:rPr>
          <w:rFonts w:asciiTheme="minorHAnsi" w:hAnsiTheme="minorHAnsi"/>
          <w:i/>
          <w:sz w:val="22"/>
          <w:szCs w:val="22"/>
        </w:rPr>
        <w:t>ving – outcomes and costs: report of a European Study.</w:t>
      </w:r>
      <w:r w:rsidRPr="00C8481B">
        <w:rPr>
          <w:rFonts w:asciiTheme="minorHAnsi" w:hAnsiTheme="minorHAnsi"/>
          <w:sz w:val="22"/>
          <w:szCs w:val="22"/>
        </w:rPr>
        <w:t xml:space="preserve"> Volume 2: Main Report. Canterbury: Tizard Centre, University of Kent</w:t>
      </w:r>
      <w:r>
        <w:rPr>
          <w:rFonts w:asciiTheme="minorHAnsi" w:hAnsiTheme="minorHAnsi"/>
          <w:sz w:val="22"/>
          <w:szCs w:val="22"/>
        </w:rPr>
        <w:t>.</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MATOUŠEK, O. a kol. 2005. </w:t>
      </w:r>
      <w:r w:rsidRPr="00C8481B">
        <w:rPr>
          <w:rFonts w:asciiTheme="minorHAnsi" w:hAnsiTheme="minorHAnsi"/>
          <w:i/>
          <w:sz w:val="22"/>
          <w:szCs w:val="22"/>
        </w:rPr>
        <w:t>Sociální práce v praxi: specifika různých cílových skupin a práce s nimi.</w:t>
      </w:r>
      <w:r w:rsidRPr="00C8481B">
        <w:rPr>
          <w:rFonts w:asciiTheme="minorHAnsi" w:hAnsiTheme="minorHAnsi"/>
          <w:sz w:val="22"/>
          <w:szCs w:val="22"/>
        </w:rPr>
        <w:t xml:space="preserve"> 1. vyd. Praha: Portál.</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MATOUŠEK, O. a kol. 2007. </w:t>
      </w:r>
      <w:r w:rsidRPr="00C8481B">
        <w:rPr>
          <w:rFonts w:asciiTheme="minorHAnsi" w:hAnsiTheme="minorHAnsi"/>
          <w:i/>
          <w:iCs/>
          <w:sz w:val="22"/>
          <w:szCs w:val="22"/>
        </w:rPr>
        <w:t xml:space="preserve">Sociální služby: Legislativa, ekonomika, plánování, hodnocení. </w:t>
      </w:r>
      <w:r w:rsidRPr="00C8481B">
        <w:rPr>
          <w:rFonts w:asciiTheme="minorHAnsi" w:hAnsiTheme="minorHAnsi"/>
          <w:sz w:val="22"/>
          <w:szCs w:val="22"/>
        </w:rPr>
        <w:t>1. vyd. Praha: Portál.</w:t>
      </w:r>
    </w:p>
    <w:p w:rsidR="007D642D" w:rsidRDefault="007D642D" w:rsidP="007D642D">
      <w:pPr>
        <w:jc w:val="both"/>
        <w:rPr>
          <w:rFonts w:asciiTheme="minorHAnsi" w:hAnsiTheme="minorHAnsi"/>
          <w:sz w:val="22"/>
          <w:szCs w:val="22"/>
        </w:rPr>
      </w:pPr>
    </w:p>
    <w:p w:rsidR="00422F6E" w:rsidRPr="00C8481B" w:rsidRDefault="00422F6E" w:rsidP="00422F6E">
      <w:pPr>
        <w:jc w:val="both"/>
        <w:rPr>
          <w:rFonts w:asciiTheme="minorHAnsi" w:hAnsiTheme="minorHAnsi"/>
          <w:sz w:val="22"/>
          <w:szCs w:val="22"/>
        </w:rPr>
      </w:pPr>
      <w:r w:rsidRPr="00C8481B">
        <w:rPr>
          <w:rFonts w:asciiTheme="minorHAnsi" w:hAnsiTheme="minorHAnsi"/>
          <w:sz w:val="22"/>
          <w:szCs w:val="22"/>
        </w:rPr>
        <w:t xml:space="preserve">MATOUŠEK, O. 2008. </w:t>
      </w:r>
      <w:r w:rsidRPr="00C8481B">
        <w:rPr>
          <w:rFonts w:asciiTheme="minorHAnsi" w:hAnsiTheme="minorHAnsi"/>
          <w:i/>
          <w:sz w:val="22"/>
          <w:szCs w:val="22"/>
        </w:rPr>
        <w:t>Slovník sociální práce.</w:t>
      </w:r>
      <w:r w:rsidRPr="00C8481B">
        <w:rPr>
          <w:rFonts w:asciiTheme="minorHAnsi" w:hAnsiTheme="minorHAnsi"/>
          <w:sz w:val="22"/>
          <w:szCs w:val="22"/>
        </w:rPr>
        <w:t xml:space="preserve"> 2. vyd. Praha: Portál.</w:t>
      </w:r>
    </w:p>
    <w:p w:rsidR="00422F6E" w:rsidRDefault="00422F6E"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MINISTERSTVO VNITRA ČR 2016. </w:t>
      </w:r>
      <w:r w:rsidRPr="00C8481B">
        <w:rPr>
          <w:rFonts w:asciiTheme="minorHAnsi" w:hAnsiTheme="minorHAnsi"/>
          <w:i/>
          <w:sz w:val="22"/>
          <w:szCs w:val="22"/>
        </w:rPr>
        <w:t>Terminologický slovník pojmů z oblasti kr</w:t>
      </w:r>
      <w:r w:rsidRPr="00C8481B">
        <w:rPr>
          <w:rFonts w:asciiTheme="minorHAnsi" w:hAnsiTheme="minorHAnsi"/>
          <w:i/>
          <w:sz w:val="22"/>
          <w:szCs w:val="22"/>
        </w:rPr>
        <w:t>i</w:t>
      </w:r>
      <w:r w:rsidRPr="00C8481B">
        <w:rPr>
          <w:rFonts w:asciiTheme="minorHAnsi" w:hAnsiTheme="minorHAnsi"/>
          <w:i/>
          <w:sz w:val="22"/>
          <w:szCs w:val="22"/>
        </w:rPr>
        <w:t xml:space="preserve">zového řízení, ochrany obyvatelstva, environmentální bezpečnosti a plánování ochrany státu. </w:t>
      </w:r>
      <w:r w:rsidRPr="00C8481B">
        <w:rPr>
          <w:rFonts w:asciiTheme="minorHAnsi" w:hAnsiTheme="minorHAnsi"/>
          <w:sz w:val="22"/>
          <w:szCs w:val="22"/>
        </w:rPr>
        <w:t>Praha: MVČR.</w:t>
      </w:r>
    </w:p>
    <w:p w:rsidR="007D642D" w:rsidRPr="00C8481B" w:rsidRDefault="007D642D" w:rsidP="007D642D">
      <w:pPr>
        <w:jc w:val="both"/>
        <w:rPr>
          <w:rFonts w:asciiTheme="minorHAnsi" w:hAnsiTheme="minorHAnsi"/>
          <w:sz w:val="22"/>
          <w:szCs w:val="22"/>
        </w:rPr>
      </w:pPr>
    </w:p>
    <w:p w:rsidR="007D642D"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cstheme="minorHAnsi"/>
          <w:sz w:val="22"/>
          <w:szCs w:val="22"/>
        </w:rPr>
        <w:t xml:space="preserve">MPSV, 2003. </w:t>
      </w:r>
      <w:r w:rsidRPr="00C8481B">
        <w:rPr>
          <w:rFonts w:asciiTheme="minorHAnsi" w:hAnsiTheme="minorHAnsi" w:cstheme="minorHAnsi"/>
          <w:i/>
          <w:sz w:val="22"/>
          <w:szCs w:val="22"/>
        </w:rPr>
        <w:t xml:space="preserve">Bílá kniha v sociálních službách </w:t>
      </w:r>
      <w:r w:rsidRPr="00C8481B">
        <w:rPr>
          <w:rFonts w:asciiTheme="minorHAnsi" w:eastAsia="Calibri" w:hAnsiTheme="minorHAnsi" w:cstheme="minorHAnsi"/>
          <w:bCs/>
          <w:color w:val="000000"/>
          <w:sz w:val="22"/>
          <w:szCs w:val="22"/>
        </w:rPr>
        <w:t>[onlin</w:t>
      </w:r>
      <w:r w:rsidR="00422F6E">
        <w:rPr>
          <w:rFonts w:asciiTheme="minorHAnsi" w:eastAsia="Calibri" w:hAnsiTheme="minorHAnsi" w:cstheme="minorHAnsi"/>
          <w:bCs/>
          <w:color w:val="000000"/>
          <w:sz w:val="22"/>
          <w:szCs w:val="22"/>
        </w:rPr>
        <w:t>e]. Praha: MPSV [cit. 23. ledna </w:t>
      </w:r>
      <w:r w:rsidRPr="00C8481B">
        <w:rPr>
          <w:rFonts w:asciiTheme="minorHAnsi" w:eastAsia="Calibri" w:hAnsiTheme="minorHAnsi" w:cstheme="minorHAnsi"/>
          <w:bCs/>
          <w:color w:val="000000"/>
          <w:sz w:val="22"/>
          <w:szCs w:val="22"/>
        </w:rPr>
        <w:t>201</w:t>
      </w:r>
      <w:r w:rsidR="00422F6E">
        <w:rPr>
          <w:rFonts w:asciiTheme="minorHAnsi" w:eastAsia="Calibri" w:hAnsiTheme="minorHAnsi" w:cstheme="minorHAnsi"/>
          <w:bCs/>
          <w:color w:val="000000"/>
          <w:sz w:val="22"/>
          <w:szCs w:val="22"/>
        </w:rPr>
        <w:t>9]. Dostupné na World Wide Web:</w:t>
      </w:r>
      <w:r w:rsidR="00422F6E">
        <w:rPr>
          <w:rFonts w:asciiTheme="minorHAnsi" w:eastAsia="Calibri" w:hAnsiTheme="minorHAnsi" w:cstheme="minorHAnsi"/>
          <w:bCs/>
          <w:color w:val="000000"/>
          <w:sz w:val="22"/>
          <w:szCs w:val="22"/>
        </w:rPr>
        <w:br/>
      </w:r>
      <w:hyperlink r:id="rId30" w:history="1">
        <w:r w:rsidR="00762A1B" w:rsidRPr="00762A1B">
          <w:rPr>
            <w:rStyle w:val="Hypertextovodkaz"/>
            <w:rFonts w:asciiTheme="minorHAnsi" w:eastAsia="Calibri" w:hAnsiTheme="minorHAnsi" w:cstheme="minorHAnsi"/>
            <w:bCs/>
            <w:color w:val="auto"/>
            <w:sz w:val="22"/>
            <w:szCs w:val="22"/>
            <w:u w:val="none"/>
          </w:rPr>
          <w:t>https://www.mpsv.cz/files/clanky/736/bila_kniha.pdf</w:t>
        </w:r>
      </w:hyperlink>
    </w:p>
    <w:p w:rsidR="00762A1B" w:rsidRPr="00C8481B" w:rsidRDefault="00762A1B" w:rsidP="007D642D">
      <w:pPr>
        <w:jc w:val="both"/>
        <w:rPr>
          <w:rFonts w:asciiTheme="minorHAnsi" w:hAnsiTheme="minorHAnsi" w:cs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cstheme="minorHAnsi"/>
          <w:sz w:val="22"/>
          <w:szCs w:val="22"/>
        </w:rPr>
        <w:t xml:space="preserve">MPSV, 2005a. </w:t>
      </w:r>
      <w:r w:rsidRPr="00C8481B">
        <w:rPr>
          <w:rFonts w:asciiTheme="minorHAnsi" w:hAnsiTheme="minorHAnsi" w:cstheme="minorHAnsi"/>
          <w:i/>
          <w:sz w:val="22"/>
          <w:szCs w:val="22"/>
        </w:rPr>
        <w:t>Co je komunitní plánování sociálních služeb a kdo jsou jeho hlavní aktéři</w:t>
      </w:r>
      <w:r w:rsidRPr="00C8481B">
        <w:rPr>
          <w:rFonts w:asciiTheme="minorHAnsi" w:hAnsiTheme="minorHAnsi" w:cstheme="minorHAnsi"/>
          <w:sz w:val="22"/>
          <w:szCs w:val="22"/>
        </w:rPr>
        <w:t xml:space="preserve"> </w:t>
      </w:r>
      <w:r w:rsidRPr="00C8481B">
        <w:rPr>
          <w:rFonts w:asciiTheme="minorHAnsi" w:eastAsia="Calibri" w:hAnsiTheme="minorHAnsi" w:cstheme="minorHAnsi"/>
          <w:bCs/>
          <w:color w:val="000000"/>
          <w:sz w:val="22"/>
          <w:szCs w:val="22"/>
        </w:rPr>
        <w:t>[online]. Praha: MPSV [cit. 6. února 2019]. Dostupné na World Wide Web: https://www.mpsv.cz/cs/850</w:t>
      </w:r>
    </w:p>
    <w:p w:rsidR="007D642D" w:rsidRPr="00C8481B" w:rsidRDefault="007D642D" w:rsidP="007D642D">
      <w:pPr>
        <w:jc w:val="both"/>
        <w:rPr>
          <w:rFonts w:asciiTheme="minorHAnsi" w:hAnsiTheme="minorHAnsi" w:cstheme="minorHAnsi"/>
          <w:sz w:val="22"/>
          <w:szCs w:val="22"/>
        </w:rPr>
      </w:pPr>
      <w:r w:rsidRPr="00C8481B">
        <w:rPr>
          <w:rFonts w:asciiTheme="minorHAnsi" w:hAnsiTheme="minorHAnsi" w:cstheme="minorHAnsi"/>
          <w:sz w:val="22"/>
          <w:szCs w:val="22"/>
        </w:rPr>
        <w:lastRenderedPageBreak/>
        <w:t xml:space="preserve">MPSV, 2005b. </w:t>
      </w:r>
      <w:r w:rsidRPr="00C8481B">
        <w:rPr>
          <w:rFonts w:asciiTheme="minorHAnsi" w:hAnsiTheme="minorHAnsi" w:cstheme="minorHAnsi"/>
          <w:i/>
          <w:sz w:val="22"/>
          <w:szCs w:val="22"/>
        </w:rPr>
        <w:t xml:space="preserve">Revidovaná Evropská sociální charta </w:t>
      </w:r>
      <w:r w:rsidRPr="00C8481B">
        <w:rPr>
          <w:rFonts w:asciiTheme="minorHAnsi" w:eastAsia="Calibri" w:hAnsiTheme="minorHAnsi" w:cstheme="minorHAnsi"/>
          <w:bCs/>
          <w:color w:val="000000"/>
          <w:sz w:val="22"/>
          <w:szCs w:val="22"/>
        </w:rPr>
        <w:t>[online]. Praha: MPSV [cit. 19. února 2019]. Dostupné na World Wide Web: ht</w:t>
      </w:r>
      <w:r w:rsidRPr="00C8481B">
        <w:rPr>
          <w:rFonts w:asciiTheme="minorHAnsi" w:eastAsia="Calibri" w:hAnsiTheme="minorHAnsi" w:cstheme="minorHAnsi"/>
          <w:bCs/>
          <w:color w:val="000000"/>
          <w:sz w:val="22"/>
          <w:szCs w:val="22"/>
        </w:rPr>
        <w:t>t</w:t>
      </w:r>
      <w:r w:rsidRPr="00C8481B">
        <w:rPr>
          <w:rFonts w:asciiTheme="minorHAnsi" w:eastAsia="Calibri" w:hAnsiTheme="minorHAnsi" w:cstheme="minorHAnsi"/>
          <w:bCs/>
          <w:color w:val="000000"/>
          <w:sz w:val="22"/>
          <w:szCs w:val="22"/>
        </w:rPr>
        <w:t>ps://www.mpsv.cz/files/clanky/1221/esch_1996.pdf</w:t>
      </w:r>
    </w:p>
    <w:p w:rsidR="007D642D" w:rsidRPr="00C8481B" w:rsidRDefault="007D642D" w:rsidP="007D642D">
      <w:pPr>
        <w:jc w:val="both"/>
        <w:rPr>
          <w:rFonts w:asciiTheme="minorHAnsi" w:hAnsiTheme="minorHAnsi" w:cs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cstheme="minorHAnsi"/>
          <w:sz w:val="22"/>
          <w:szCs w:val="22"/>
        </w:rPr>
        <w:t xml:space="preserve">MPSV, 2009. </w:t>
      </w:r>
      <w:r w:rsidRPr="00C8481B">
        <w:rPr>
          <w:rFonts w:asciiTheme="minorHAnsi" w:hAnsiTheme="minorHAnsi" w:cstheme="minorHAnsi"/>
          <w:i/>
          <w:sz w:val="22"/>
          <w:szCs w:val="22"/>
        </w:rPr>
        <w:t>Doporučený postup č. 4/2009: Kritéria transformace, humanizace a deinstitucionalizace vybraných služeb sociální péče</w:t>
      </w:r>
      <w:r w:rsidRPr="00C8481B">
        <w:rPr>
          <w:rFonts w:asciiTheme="minorHAnsi" w:hAnsiTheme="minorHAnsi" w:cstheme="minorHAnsi"/>
          <w:sz w:val="22"/>
          <w:szCs w:val="22"/>
        </w:rPr>
        <w:t xml:space="preserve"> </w:t>
      </w:r>
      <w:r w:rsidRPr="00C8481B">
        <w:rPr>
          <w:rFonts w:asciiTheme="minorHAnsi" w:eastAsia="Calibri" w:hAnsiTheme="minorHAnsi" w:cstheme="minorHAnsi"/>
          <w:bCs/>
          <w:color w:val="000000"/>
          <w:sz w:val="22"/>
          <w:szCs w:val="22"/>
        </w:rPr>
        <w:t>[online]. Praha: MPSV [cit. 21. ledna 2019</w:t>
      </w:r>
      <w:r>
        <w:rPr>
          <w:rFonts w:asciiTheme="minorHAnsi" w:eastAsia="Calibri" w:hAnsiTheme="minorHAnsi" w:cstheme="minorHAnsi"/>
          <w:bCs/>
          <w:color w:val="000000"/>
          <w:sz w:val="22"/>
          <w:szCs w:val="22"/>
        </w:rPr>
        <w:t xml:space="preserve">]. Dostupné na World Wide </w:t>
      </w:r>
      <w:r w:rsidRPr="00C8481B">
        <w:rPr>
          <w:rFonts w:asciiTheme="minorHAnsi" w:eastAsia="Calibri" w:hAnsiTheme="minorHAnsi" w:cstheme="minorHAnsi"/>
          <w:bCs/>
          <w:color w:val="000000"/>
          <w:sz w:val="22"/>
          <w:szCs w:val="22"/>
        </w:rPr>
        <w:t xml:space="preserve">Web: </w:t>
      </w:r>
      <w:hyperlink r:id="rId31" w:history="1">
        <w:r w:rsidRPr="00C8481B">
          <w:rPr>
            <w:rStyle w:val="Hypertextovodkaz"/>
            <w:rFonts w:asciiTheme="minorHAnsi" w:hAnsiTheme="minorHAnsi"/>
            <w:color w:val="auto"/>
            <w:sz w:val="22"/>
            <w:szCs w:val="22"/>
            <w:u w:val="none"/>
          </w:rPr>
          <w:t>http://docplayer.cz/3078824-Kriteria-transformace-humanizace-a-deinstitucionalizace-vybranych-sluzeb-socialni-pece.html</w:t>
        </w:r>
      </w:hyperlink>
    </w:p>
    <w:p w:rsidR="007D642D" w:rsidRPr="00C8481B" w:rsidRDefault="007D642D" w:rsidP="007D642D">
      <w:pPr>
        <w:rPr>
          <w:rFonts w:asciiTheme="minorHAnsi" w:hAnsiTheme="minorHAnsi" w:cstheme="minorHAnsi"/>
          <w:sz w:val="22"/>
          <w:szCs w:val="22"/>
        </w:rPr>
      </w:pPr>
    </w:p>
    <w:p w:rsidR="007D642D" w:rsidRPr="00C8481B" w:rsidRDefault="007D642D" w:rsidP="007D642D">
      <w:pPr>
        <w:jc w:val="both"/>
        <w:rPr>
          <w:rFonts w:asciiTheme="minorHAnsi" w:hAnsiTheme="minorHAnsi" w:cstheme="minorHAnsi"/>
          <w:sz w:val="22"/>
          <w:szCs w:val="22"/>
        </w:rPr>
      </w:pPr>
      <w:r w:rsidRPr="00C8481B">
        <w:rPr>
          <w:rFonts w:asciiTheme="minorHAnsi" w:hAnsiTheme="minorHAnsi" w:cstheme="minorHAnsi"/>
          <w:sz w:val="22"/>
          <w:szCs w:val="22"/>
        </w:rPr>
        <w:t xml:space="preserve">MPSV, 2011. </w:t>
      </w:r>
      <w:r w:rsidRPr="00C8481B">
        <w:rPr>
          <w:rFonts w:asciiTheme="minorHAnsi" w:hAnsiTheme="minorHAnsi" w:cstheme="minorHAnsi"/>
          <w:i/>
          <w:sz w:val="22"/>
          <w:szCs w:val="22"/>
        </w:rPr>
        <w:t>Úmluva o právech osob se zdravotním postižením a opční protokol.</w:t>
      </w:r>
      <w:r w:rsidRPr="00C8481B">
        <w:rPr>
          <w:rFonts w:asciiTheme="minorHAnsi" w:hAnsiTheme="minorHAnsi" w:cstheme="minorHAnsi"/>
          <w:sz w:val="22"/>
          <w:szCs w:val="22"/>
        </w:rPr>
        <w:t xml:space="preserve"> Praha: Ministerstvo práce a sociálních věcí.</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sz w:val="22"/>
          <w:szCs w:val="22"/>
        </w:rPr>
      </w:pPr>
      <w:r w:rsidRPr="00C8481B">
        <w:rPr>
          <w:rFonts w:asciiTheme="minorHAnsi" w:hAnsiTheme="minorHAnsi" w:cstheme="minorHAnsi"/>
          <w:sz w:val="22"/>
          <w:szCs w:val="22"/>
        </w:rPr>
        <w:t>MPSV, 2015a.</w:t>
      </w:r>
      <w:r w:rsidRPr="00C8481B">
        <w:rPr>
          <w:rFonts w:asciiTheme="minorHAnsi" w:eastAsia="MyriadPro-It" w:hAnsiTheme="minorHAnsi" w:cs="MyriadPro-It"/>
          <w:sz w:val="22"/>
          <w:szCs w:val="22"/>
        </w:rPr>
        <w:t xml:space="preserve"> </w:t>
      </w:r>
      <w:r w:rsidRPr="00C8481B">
        <w:rPr>
          <w:rFonts w:asciiTheme="minorHAnsi" w:eastAsia="MyriadPro-It" w:hAnsiTheme="minorHAnsi" w:cs="MyriadPro-It"/>
          <w:i/>
          <w:sz w:val="22"/>
          <w:szCs w:val="22"/>
        </w:rPr>
        <w:t>Závěrečná zpráva o plnění úkolů „Koncepce podpory transform</w:t>
      </w:r>
      <w:r w:rsidRPr="00C8481B">
        <w:rPr>
          <w:rFonts w:asciiTheme="minorHAnsi" w:eastAsia="MyriadPro-It" w:hAnsiTheme="minorHAnsi" w:cs="MyriadPro-It"/>
          <w:i/>
          <w:sz w:val="22"/>
          <w:szCs w:val="22"/>
        </w:rPr>
        <w:t>a</w:t>
      </w:r>
      <w:r w:rsidRPr="00C8481B">
        <w:rPr>
          <w:rFonts w:asciiTheme="minorHAnsi" w:eastAsia="MyriadPro-It" w:hAnsiTheme="minorHAnsi" w:cs="MyriadPro-It"/>
          <w:i/>
          <w:sz w:val="22"/>
          <w:szCs w:val="22"/>
        </w:rPr>
        <w:t xml:space="preserve">ce pobytových sociálních služeb…“ </w:t>
      </w:r>
      <w:r w:rsidRPr="00C8481B">
        <w:rPr>
          <w:rFonts w:asciiTheme="minorHAnsi" w:eastAsia="Calibri" w:hAnsiTheme="minorHAnsi" w:cstheme="minorHAnsi"/>
          <w:bCs/>
          <w:color w:val="000000"/>
          <w:sz w:val="22"/>
          <w:szCs w:val="22"/>
        </w:rPr>
        <w:t>[online]. Praha: MPSV [cit. 21. ledna 2019]. Do</w:t>
      </w:r>
      <w:r>
        <w:rPr>
          <w:rFonts w:asciiTheme="minorHAnsi" w:eastAsia="Calibri" w:hAnsiTheme="minorHAnsi" w:cstheme="minorHAnsi"/>
          <w:bCs/>
          <w:color w:val="000000"/>
          <w:sz w:val="22"/>
          <w:szCs w:val="22"/>
        </w:rPr>
        <w:t>stupné na World Wide </w:t>
      </w:r>
      <w:r w:rsidRPr="00C8481B">
        <w:rPr>
          <w:rFonts w:asciiTheme="minorHAnsi" w:eastAsia="Calibri" w:hAnsiTheme="minorHAnsi" w:cstheme="minorHAnsi"/>
          <w:bCs/>
          <w:color w:val="000000"/>
          <w:sz w:val="22"/>
          <w:szCs w:val="22"/>
        </w:rPr>
        <w:t>Web:</w:t>
      </w:r>
      <w:r w:rsidRPr="00C8481B">
        <w:rPr>
          <w:rFonts w:asciiTheme="minorHAnsi" w:eastAsia="Calibri" w:hAnsiTheme="minorHAnsi" w:cstheme="minorHAnsi"/>
          <w:bCs/>
          <w:sz w:val="22"/>
          <w:szCs w:val="22"/>
        </w:rPr>
        <w:t xml:space="preserve"> </w:t>
      </w:r>
      <w:r>
        <w:rPr>
          <w:rFonts w:asciiTheme="minorHAnsi" w:eastAsia="Calibri" w:hAnsiTheme="minorHAnsi" w:cstheme="minorHAnsi"/>
          <w:bCs/>
          <w:sz w:val="22"/>
          <w:szCs w:val="22"/>
        </w:rPr>
        <w:br/>
      </w:r>
      <w:r w:rsidRPr="00C8481B">
        <w:rPr>
          <w:rFonts w:asciiTheme="minorHAnsi" w:eastAsia="Calibri" w:hAnsiTheme="minorHAnsi" w:cstheme="minorHAnsi"/>
          <w:bCs/>
          <w:sz w:val="22"/>
          <w:szCs w:val="22"/>
        </w:rPr>
        <w:t>https://www.mpsv.cz/files/clanky/29283/zaverecna_zprava_2015.pdf</w:t>
      </w:r>
    </w:p>
    <w:p w:rsidR="007D642D" w:rsidRPr="00C8481B" w:rsidRDefault="007D642D" w:rsidP="007D642D">
      <w:pPr>
        <w:rPr>
          <w:rFonts w:asciiTheme="minorHAnsi" w:hAnsiTheme="minorHAnsi" w:cstheme="minorHAnsi"/>
          <w:sz w:val="22"/>
          <w:szCs w:val="22"/>
        </w:rPr>
      </w:pPr>
    </w:p>
    <w:p w:rsidR="007D642D" w:rsidRPr="00C8481B" w:rsidRDefault="007D642D" w:rsidP="007D642D">
      <w:pPr>
        <w:jc w:val="both"/>
        <w:rPr>
          <w:rFonts w:asciiTheme="minorHAnsi" w:hAnsiTheme="minorHAnsi" w:cstheme="minorHAnsi"/>
          <w:sz w:val="22"/>
          <w:szCs w:val="22"/>
        </w:rPr>
      </w:pPr>
      <w:r w:rsidRPr="00C8481B">
        <w:rPr>
          <w:rFonts w:asciiTheme="minorHAnsi" w:hAnsiTheme="minorHAnsi" w:cstheme="minorHAnsi"/>
          <w:sz w:val="22"/>
          <w:szCs w:val="22"/>
        </w:rPr>
        <w:t>MPSV, 2015b.</w:t>
      </w:r>
      <w:r w:rsidRPr="00C8481B">
        <w:rPr>
          <w:rFonts w:asciiTheme="minorHAnsi" w:eastAsia="MyriadPro-It" w:hAnsiTheme="minorHAnsi" w:cs="MyriadPro-It"/>
          <w:sz w:val="22"/>
          <w:szCs w:val="22"/>
        </w:rPr>
        <w:t xml:space="preserve"> </w:t>
      </w:r>
      <w:r w:rsidRPr="00C8481B">
        <w:rPr>
          <w:rFonts w:asciiTheme="minorHAnsi" w:eastAsia="MyriadPro-It" w:hAnsiTheme="minorHAnsi" w:cs="MyriadPro-It"/>
          <w:i/>
          <w:sz w:val="22"/>
          <w:szCs w:val="22"/>
        </w:rPr>
        <w:t xml:space="preserve">Transformační plán (vzor) </w:t>
      </w:r>
      <w:r w:rsidRPr="00C8481B">
        <w:rPr>
          <w:rFonts w:asciiTheme="minorHAnsi" w:eastAsia="Calibri" w:hAnsiTheme="minorHAnsi" w:cstheme="minorHAnsi"/>
          <w:bCs/>
          <w:color w:val="000000"/>
          <w:sz w:val="22"/>
          <w:szCs w:val="22"/>
        </w:rPr>
        <w:t>[online]. Pra</w:t>
      </w:r>
      <w:r>
        <w:rPr>
          <w:rFonts w:asciiTheme="minorHAnsi" w:eastAsia="Calibri" w:hAnsiTheme="minorHAnsi" w:cstheme="minorHAnsi"/>
          <w:bCs/>
          <w:color w:val="000000"/>
          <w:sz w:val="22"/>
          <w:szCs w:val="22"/>
        </w:rPr>
        <w:t>ha: MPSV [cit. 20. února 2019]. </w:t>
      </w:r>
      <w:r w:rsidRPr="00C8481B">
        <w:rPr>
          <w:rFonts w:asciiTheme="minorHAnsi" w:eastAsia="Calibri" w:hAnsiTheme="minorHAnsi" w:cstheme="minorHAnsi"/>
          <w:bCs/>
          <w:color w:val="000000"/>
          <w:sz w:val="22"/>
          <w:szCs w:val="22"/>
        </w:rPr>
        <w:t xml:space="preserve">Dostupné na World Wide Web: </w:t>
      </w:r>
      <w:r>
        <w:rPr>
          <w:rFonts w:asciiTheme="minorHAnsi" w:eastAsia="Calibri" w:hAnsiTheme="minorHAnsi" w:cstheme="minorHAnsi"/>
          <w:bCs/>
          <w:color w:val="000000"/>
          <w:sz w:val="22"/>
          <w:szCs w:val="22"/>
        </w:rPr>
        <w:br/>
      </w:r>
      <w:r w:rsidRPr="00C8481B">
        <w:rPr>
          <w:rFonts w:asciiTheme="minorHAnsi" w:eastAsia="Calibri" w:hAnsiTheme="minorHAnsi" w:cstheme="minorHAnsi"/>
          <w:bCs/>
          <w:color w:val="000000"/>
          <w:sz w:val="22"/>
          <w:szCs w:val="22"/>
        </w:rPr>
        <w:t>https://www.mpsv.cz/files/clanky/19975/Transformacni_plan_vzor.doc</w:t>
      </w:r>
    </w:p>
    <w:p w:rsidR="007D642D" w:rsidRPr="00C8481B" w:rsidRDefault="007D642D" w:rsidP="007D642D">
      <w:pPr>
        <w:jc w:val="both"/>
        <w:rPr>
          <w:rFonts w:asciiTheme="minorHAnsi" w:hAnsiTheme="minorHAnsi" w:cstheme="minorHAnsi"/>
          <w:sz w:val="22"/>
          <w:szCs w:val="22"/>
        </w:rPr>
      </w:pPr>
    </w:p>
    <w:p w:rsidR="007D642D" w:rsidRPr="00C8481B" w:rsidRDefault="007D642D" w:rsidP="007D642D">
      <w:pPr>
        <w:jc w:val="both"/>
        <w:rPr>
          <w:rFonts w:asciiTheme="minorHAnsi" w:hAnsiTheme="minorHAnsi" w:cstheme="minorHAnsi"/>
          <w:sz w:val="22"/>
          <w:szCs w:val="22"/>
        </w:rPr>
      </w:pPr>
      <w:r w:rsidRPr="00C8481B">
        <w:rPr>
          <w:rFonts w:asciiTheme="minorHAnsi" w:hAnsiTheme="minorHAnsi" w:cstheme="minorHAnsi"/>
          <w:sz w:val="22"/>
          <w:szCs w:val="22"/>
        </w:rPr>
        <w:t xml:space="preserve">MPSV, 2015c. </w:t>
      </w:r>
      <w:r w:rsidRPr="00C8481B">
        <w:rPr>
          <w:rFonts w:asciiTheme="minorHAnsi" w:hAnsiTheme="minorHAnsi"/>
          <w:i/>
          <w:sz w:val="22"/>
          <w:szCs w:val="22"/>
        </w:rPr>
        <w:t>Národní strategie rozvoje sociálních služeb na období 2016–2025.</w:t>
      </w:r>
      <w:r w:rsidRPr="00C8481B">
        <w:rPr>
          <w:rFonts w:asciiTheme="minorHAnsi" w:hAnsiTheme="minorHAnsi"/>
          <w:sz w:val="22"/>
          <w:szCs w:val="22"/>
        </w:rPr>
        <w:t xml:space="preserve"> Účelová neperiodická publikace. Praha: MPSV.</w:t>
      </w:r>
    </w:p>
    <w:p w:rsidR="007D642D" w:rsidRPr="00C8481B" w:rsidRDefault="007D642D" w:rsidP="007D642D">
      <w:pPr>
        <w:jc w:val="both"/>
        <w:rPr>
          <w:rFonts w:asciiTheme="minorHAnsi" w:hAnsiTheme="minorHAnsi" w:cstheme="minorHAnsi"/>
          <w:sz w:val="22"/>
          <w:szCs w:val="22"/>
        </w:rPr>
      </w:pPr>
    </w:p>
    <w:p w:rsidR="007D642D" w:rsidRPr="00C8481B" w:rsidRDefault="007D642D" w:rsidP="007D642D">
      <w:pPr>
        <w:jc w:val="both"/>
        <w:rPr>
          <w:rFonts w:asciiTheme="minorHAnsi" w:hAnsiTheme="minorHAnsi" w:cstheme="minorHAnsi"/>
          <w:sz w:val="22"/>
          <w:szCs w:val="22"/>
        </w:rPr>
      </w:pPr>
      <w:r w:rsidRPr="00C8481B">
        <w:rPr>
          <w:rFonts w:asciiTheme="minorHAnsi" w:hAnsiTheme="minorHAnsi" w:cstheme="minorHAnsi"/>
          <w:sz w:val="22"/>
          <w:szCs w:val="22"/>
        </w:rPr>
        <w:t>MPSV, 2016.</w:t>
      </w:r>
      <w:r w:rsidRPr="00C8481B">
        <w:rPr>
          <w:rFonts w:asciiTheme="minorHAnsi" w:eastAsia="MyriadPro-It" w:hAnsiTheme="minorHAnsi" w:cs="MyriadPro-It"/>
          <w:sz w:val="22"/>
          <w:szCs w:val="22"/>
        </w:rPr>
        <w:t xml:space="preserve"> </w:t>
      </w:r>
      <w:r w:rsidRPr="00C8481B">
        <w:rPr>
          <w:rFonts w:asciiTheme="minorHAnsi" w:eastAsia="MyriadPro-It" w:hAnsiTheme="minorHAnsi" w:cs="MyriadPro-It"/>
          <w:i/>
          <w:sz w:val="22"/>
          <w:szCs w:val="22"/>
        </w:rPr>
        <w:t>Úmluva OSN o právech osob se zdravotním postižením</w:t>
      </w:r>
      <w:r w:rsidRPr="00C8481B">
        <w:rPr>
          <w:rFonts w:asciiTheme="minorHAnsi" w:hAnsiTheme="minorHAnsi" w:cstheme="minorHAnsi"/>
          <w:i/>
          <w:sz w:val="22"/>
          <w:szCs w:val="22"/>
        </w:rPr>
        <w:t xml:space="preserve"> </w:t>
      </w:r>
      <w:r w:rsidRPr="00C8481B">
        <w:rPr>
          <w:rFonts w:asciiTheme="minorHAnsi" w:eastAsia="Calibri" w:hAnsiTheme="minorHAnsi" w:cstheme="minorHAnsi"/>
          <w:bCs/>
          <w:color w:val="000000"/>
          <w:sz w:val="22"/>
          <w:szCs w:val="22"/>
        </w:rPr>
        <w:t>[online]. Praha: MPSV [cit. 21. ledna 2019]. Dostupné na World Wide Web: ht</w:t>
      </w:r>
      <w:r w:rsidRPr="00C8481B">
        <w:rPr>
          <w:rFonts w:asciiTheme="minorHAnsi" w:eastAsia="Calibri" w:hAnsiTheme="minorHAnsi" w:cstheme="minorHAnsi"/>
          <w:bCs/>
          <w:color w:val="000000"/>
          <w:sz w:val="22"/>
          <w:szCs w:val="22"/>
        </w:rPr>
        <w:t>t</w:t>
      </w:r>
      <w:r w:rsidRPr="00C8481B">
        <w:rPr>
          <w:rFonts w:asciiTheme="minorHAnsi" w:eastAsia="Calibri" w:hAnsiTheme="minorHAnsi" w:cstheme="minorHAnsi"/>
          <w:bCs/>
          <w:color w:val="000000"/>
          <w:sz w:val="22"/>
          <w:szCs w:val="22"/>
        </w:rPr>
        <w:t>ps://www.mpsv.cz/cs/28419</w:t>
      </w:r>
    </w:p>
    <w:p w:rsidR="007D642D" w:rsidRPr="00C8481B" w:rsidRDefault="007D642D" w:rsidP="007D642D">
      <w:pPr>
        <w:rPr>
          <w:rFonts w:asciiTheme="minorHAnsi" w:hAnsiTheme="minorHAnsi" w:cstheme="minorHAnsi"/>
          <w:sz w:val="22"/>
          <w:szCs w:val="22"/>
        </w:rPr>
      </w:pPr>
    </w:p>
    <w:p w:rsidR="007D642D" w:rsidRDefault="007D642D" w:rsidP="007D642D">
      <w:pPr>
        <w:jc w:val="both"/>
        <w:rPr>
          <w:rFonts w:asciiTheme="minorHAnsi" w:hAnsiTheme="minorHAnsi"/>
          <w:sz w:val="22"/>
          <w:szCs w:val="22"/>
        </w:rPr>
      </w:pPr>
      <w:r w:rsidRPr="00C8481B">
        <w:rPr>
          <w:rFonts w:asciiTheme="minorHAnsi" w:hAnsiTheme="minorHAnsi" w:cstheme="minorHAnsi"/>
          <w:sz w:val="22"/>
          <w:szCs w:val="22"/>
        </w:rPr>
        <w:t xml:space="preserve">MPSV, 2017a. </w:t>
      </w:r>
      <w:r w:rsidRPr="00C8481B">
        <w:rPr>
          <w:rFonts w:asciiTheme="minorHAnsi" w:hAnsiTheme="minorHAnsi" w:cstheme="minorHAnsi"/>
          <w:i/>
          <w:sz w:val="22"/>
          <w:szCs w:val="22"/>
        </w:rPr>
        <w:t xml:space="preserve">Zákon č. 108/2006 Sb., o sociálních službách, ve znění pozdějších předpisů </w:t>
      </w:r>
      <w:r w:rsidRPr="00C8481B">
        <w:rPr>
          <w:rFonts w:asciiTheme="minorHAnsi" w:eastAsia="Calibri" w:hAnsiTheme="minorHAnsi" w:cstheme="minorHAnsi"/>
          <w:bCs/>
          <w:color w:val="000000"/>
          <w:sz w:val="22"/>
          <w:szCs w:val="22"/>
        </w:rPr>
        <w:t>[online]. Praha: MPSV [cit. </w:t>
      </w:r>
      <w:r>
        <w:rPr>
          <w:rFonts w:asciiTheme="minorHAnsi" w:eastAsia="Calibri" w:hAnsiTheme="minorHAnsi" w:cstheme="minorHAnsi"/>
          <w:bCs/>
          <w:color w:val="000000"/>
          <w:sz w:val="22"/>
          <w:szCs w:val="22"/>
        </w:rPr>
        <w:t xml:space="preserve">26. listopadu 2017]. </w:t>
      </w:r>
      <w:r w:rsidRPr="00C8481B">
        <w:rPr>
          <w:rFonts w:asciiTheme="minorHAnsi" w:eastAsia="Calibri" w:hAnsiTheme="minorHAnsi" w:cstheme="minorHAnsi"/>
          <w:bCs/>
          <w:color w:val="000000"/>
          <w:sz w:val="22"/>
          <w:szCs w:val="22"/>
        </w:rPr>
        <w:t>Dostu</w:t>
      </w:r>
      <w:r w:rsidRPr="00C8481B">
        <w:rPr>
          <w:rFonts w:asciiTheme="minorHAnsi" w:eastAsia="Calibri" w:hAnsiTheme="minorHAnsi" w:cstheme="minorHAnsi"/>
          <w:bCs/>
          <w:color w:val="000000"/>
          <w:sz w:val="22"/>
          <w:szCs w:val="22"/>
        </w:rPr>
        <w:t>p</w:t>
      </w:r>
      <w:r w:rsidRPr="00C8481B">
        <w:rPr>
          <w:rFonts w:asciiTheme="minorHAnsi" w:eastAsia="Calibri" w:hAnsiTheme="minorHAnsi" w:cstheme="minorHAnsi"/>
          <w:bCs/>
          <w:color w:val="000000"/>
          <w:sz w:val="22"/>
          <w:szCs w:val="22"/>
        </w:rPr>
        <w:t>né na World Wide Web:</w:t>
      </w:r>
      <w:r w:rsidRPr="00C8481B">
        <w:rPr>
          <w:rFonts w:asciiTheme="minorHAnsi" w:eastAsia="Calibri" w:hAnsiTheme="minorHAnsi" w:cstheme="minorHAnsi"/>
          <w:bCs/>
          <w:sz w:val="22"/>
          <w:szCs w:val="22"/>
        </w:rPr>
        <w:t xml:space="preserve"> </w:t>
      </w:r>
      <w:r>
        <w:rPr>
          <w:rFonts w:asciiTheme="minorHAnsi" w:eastAsia="Calibri" w:hAnsiTheme="minorHAnsi" w:cstheme="minorHAnsi"/>
          <w:bCs/>
          <w:sz w:val="22"/>
          <w:szCs w:val="22"/>
        </w:rPr>
        <w:br/>
      </w:r>
      <w:r w:rsidRPr="00C8481B">
        <w:rPr>
          <w:rFonts w:asciiTheme="minorHAnsi" w:hAnsiTheme="minorHAnsi"/>
          <w:sz w:val="22"/>
          <w:szCs w:val="22"/>
        </w:rPr>
        <w:t>https://www.mpsv.cz/files/clanky/31234/Zakon_o_socialnich_sluzbach-stav_k_1._10._2017.pdf</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cstheme="minorHAnsi"/>
          <w:sz w:val="22"/>
          <w:szCs w:val="22"/>
        </w:rPr>
        <w:t xml:space="preserve">MPSV, 2017b. </w:t>
      </w:r>
      <w:r w:rsidRPr="00C8481B">
        <w:rPr>
          <w:rFonts w:asciiTheme="minorHAnsi" w:hAnsiTheme="minorHAnsi" w:cstheme="minorHAnsi"/>
          <w:i/>
          <w:sz w:val="22"/>
          <w:szCs w:val="22"/>
        </w:rPr>
        <w:t xml:space="preserve">Vyhláška č. 505/2006 Sb. </w:t>
      </w:r>
      <w:r w:rsidRPr="00C8481B">
        <w:rPr>
          <w:rFonts w:asciiTheme="minorHAnsi" w:eastAsia="Calibri" w:hAnsiTheme="minorHAnsi" w:cstheme="minorHAnsi"/>
          <w:bCs/>
          <w:color w:val="000000"/>
          <w:sz w:val="22"/>
          <w:szCs w:val="22"/>
        </w:rPr>
        <w:t>[online]. Praha: MPSV [cit. 26. listop</w:t>
      </w:r>
      <w:r w:rsidRPr="00C8481B">
        <w:rPr>
          <w:rFonts w:asciiTheme="minorHAnsi" w:eastAsia="Calibri" w:hAnsiTheme="minorHAnsi" w:cstheme="minorHAnsi"/>
          <w:bCs/>
          <w:color w:val="000000"/>
          <w:sz w:val="22"/>
          <w:szCs w:val="22"/>
        </w:rPr>
        <w:t>a</w:t>
      </w:r>
      <w:r>
        <w:rPr>
          <w:rFonts w:asciiTheme="minorHAnsi" w:eastAsia="Calibri" w:hAnsiTheme="minorHAnsi" w:cstheme="minorHAnsi"/>
          <w:bCs/>
          <w:color w:val="000000"/>
          <w:sz w:val="22"/>
          <w:szCs w:val="22"/>
        </w:rPr>
        <w:t>du 2017]. </w:t>
      </w:r>
      <w:r w:rsidRPr="00C8481B">
        <w:rPr>
          <w:rFonts w:asciiTheme="minorHAnsi" w:eastAsia="Calibri" w:hAnsiTheme="minorHAnsi" w:cstheme="minorHAnsi"/>
          <w:bCs/>
          <w:color w:val="000000"/>
          <w:sz w:val="22"/>
          <w:szCs w:val="22"/>
        </w:rPr>
        <w:t>Dostupné na World Wide </w:t>
      </w:r>
      <w:r>
        <w:rPr>
          <w:rFonts w:asciiTheme="minorHAnsi" w:eastAsia="Calibri" w:hAnsiTheme="minorHAnsi" w:cstheme="minorHAnsi"/>
          <w:bCs/>
          <w:color w:val="000000"/>
          <w:sz w:val="22"/>
          <w:szCs w:val="22"/>
        </w:rPr>
        <w:t>Web:</w:t>
      </w:r>
      <w:r>
        <w:rPr>
          <w:rFonts w:asciiTheme="minorHAnsi" w:eastAsia="Calibri" w:hAnsiTheme="minorHAnsi" w:cstheme="minorHAnsi"/>
          <w:bCs/>
          <w:color w:val="000000"/>
          <w:sz w:val="22"/>
          <w:szCs w:val="22"/>
        </w:rPr>
        <w:br/>
      </w:r>
      <w:r w:rsidRPr="00C8481B">
        <w:rPr>
          <w:rFonts w:asciiTheme="minorHAnsi" w:eastAsia="Calibri" w:hAnsiTheme="minorHAnsi" w:cstheme="minorHAnsi"/>
          <w:bCs/>
          <w:color w:val="000000"/>
          <w:sz w:val="22"/>
          <w:szCs w:val="22"/>
        </w:rPr>
        <w:t>https://www.mpsv.cz/files/clanky/13639/Vyhlaska_c._505_2006.pdf</w:t>
      </w:r>
    </w:p>
    <w:p w:rsidR="007D642D" w:rsidRPr="00C8481B" w:rsidRDefault="007D642D" w:rsidP="007D642D">
      <w:pPr>
        <w:rPr>
          <w:rFonts w:asciiTheme="minorHAnsi" w:eastAsia="Calibri" w:hAnsiTheme="minorHAnsi" w:cstheme="minorHAnsi"/>
          <w:bCs/>
          <w:color w:val="000000"/>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MPSV, 2017c. Novela zákona o sociálních službách – oblast kvality poskytov</w:t>
      </w:r>
      <w:r w:rsidRPr="00C8481B">
        <w:rPr>
          <w:rFonts w:asciiTheme="minorHAnsi" w:hAnsiTheme="minorHAnsi"/>
          <w:sz w:val="22"/>
          <w:szCs w:val="22"/>
        </w:rPr>
        <w:t>á</w:t>
      </w:r>
      <w:r w:rsidRPr="00C8481B">
        <w:rPr>
          <w:rFonts w:asciiTheme="minorHAnsi" w:hAnsiTheme="minorHAnsi"/>
          <w:sz w:val="22"/>
          <w:szCs w:val="22"/>
        </w:rPr>
        <w:t xml:space="preserve">ní sociálních služeb. </w:t>
      </w:r>
      <w:r w:rsidRPr="00C8481B">
        <w:rPr>
          <w:rFonts w:asciiTheme="minorHAnsi" w:hAnsiTheme="minorHAnsi"/>
          <w:i/>
          <w:sz w:val="22"/>
          <w:szCs w:val="22"/>
        </w:rPr>
        <w:t>Odborný časopis Sociální služby</w:t>
      </w:r>
      <w:r w:rsidRPr="00C8481B">
        <w:rPr>
          <w:rFonts w:asciiTheme="minorHAnsi" w:hAnsiTheme="minorHAnsi"/>
          <w:sz w:val="22"/>
          <w:szCs w:val="22"/>
        </w:rPr>
        <w:t>. Roč. XIX., č. 6-7.</w:t>
      </w: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MÜHLPACHR, P. a kol., 2005. </w:t>
      </w:r>
      <w:r w:rsidRPr="00C8481B">
        <w:rPr>
          <w:rFonts w:asciiTheme="minorHAnsi" w:hAnsiTheme="minorHAnsi"/>
          <w:i/>
          <w:sz w:val="22"/>
          <w:szCs w:val="22"/>
        </w:rPr>
        <w:t>Měření kvality života jako metodologická kateg</w:t>
      </w:r>
      <w:r w:rsidRPr="00C8481B">
        <w:rPr>
          <w:rFonts w:asciiTheme="minorHAnsi" w:hAnsiTheme="minorHAnsi"/>
          <w:i/>
          <w:sz w:val="22"/>
          <w:szCs w:val="22"/>
        </w:rPr>
        <w:t>o</w:t>
      </w:r>
      <w:r w:rsidRPr="00C8481B">
        <w:rPr>
          <w:rFonts w:asciiTheme="minorHAnsi" w:hAnsiTheme="minorHAnsi"/>
          <w:i/>
          <w:sz w:val="22"/>
          <w:szCs w:val="22"/>
        </w:rPr>
        <w:t>rie.</w:t>
      </w:r>
      <w:r w:rsidRPr="00C8481B">
        <w:rPr>
          <w:rFonts w:asciiTheme="minorHAnsi" w:hAnsiTheme="minorHAnsi"/>
          <w:sz w:val="22"/>
          <w:szCs w:val="22"/>
        </w:rPr>
        <w:t xml:space="preserve"> In: Kvalita života a rovnosť príležitostí - z </w:t>
      </w:r>
      <w:r>
        <w:rPr>
          <w:rFonts w:asciiTheme="minorHAnsi" w:hAnsiTheme="minorHAnsi"/>
          <w:sz w:val="22"/>
          <w:szCs w:val="22"/>
        </w:rPr>
        <w:t>aspektu vzdelávania dospelých a </w:t>
      </w:r>
      <w:r w:rsidRPr="00C8481B">
        <w:rPr>
          <w:rFonts w:asciiTheme="minorHAnsi" w:hAnsiTheme="minorHAnsi"/>
          <w:sz w:val="22"/>
          <w:szCs w:val="22"/>
        </w:rPr>
        <w:t xml:space="preserve">sociálnej práce: zborník príspevkov z vedeckej konferencie s medzinárodnou </w:t>
      </w:r>
      <w:r w:rsidRPr="00C8481B">
        <w:rPr>
          <w:rFonts w:asciiTheme="minorHAnsi" w:hAnsiTheme="minorHAnsi"/>
          <w:sz w:val="22"/>
          <w:szCs w:val="22"/>
        </w:rPr>
        <w:lastRenderedPageBreak/>
        <w:t>účasťou : 24. a 25. novembra 2004 v Prešove. 1. vyd. Prešov: Filozofická faku</w:t>
      </w:r>
      <w:r w:rsidRPr="00C8481B">
        <w:rPr>
          <w:rFonts w:asciiTheme="minorHAnsi" w:hAnsiTheme="minorHAnsi"/>
          <w:sz w:val="22"/>
          <w:szCs w:val="22"/>
        </w:rPr>
        <w:t>l</w:t>
      </w:r>
      <w:r w:rsidRPr="00C8481B">
        <w:rPr>
          <w:rFonts w:asciiTheme="minorHAnsi" w:hAnsiTheme="minorHAnsi"/>
          <w:sz w:val="22"/>
          <w:szCs w:val="22"/>
        </w:rPr>
        <w:t>ta Prešovské univerzity v Prešově</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sz w:val="22"/>
          <w:szCs w:val="22"/>
        </w:rPr>
        <w:t xml:space="preserve">MÜLLEROVÁ, L. 2013. Nové sociální služby dávají občanům s postižením šanci žít plnohodnotný život. </w:t>
      </w:r>
      <w:r w:rsidRPr="00C8481B">
        <w:rPr>
          <w:rFonts w:asciiTheme="minorHAnsi" w:hAnsiTheme="minorHAnsi"/>
          <w:i/>
          <w:sz w:val="22"/>
          <w:szCs w:val="22"/>
        </w:rPr>
        <w:t xml:space="preserve">Časopis Sociální práce </w:t>
      </w:r>
      <w:r w:rsidRPr="00C8481B">
        <w:rPr>
          <w:rFonts w:asciiTheme="minorHAnsi" w:eastAsia="Calibri" w:hAnsiTheme="minorHAnsi" w:cstheme="minorHAnsi"/>
          <w:bCs/>
          <w:color w:val="000000"/>
          <w:sz w:val="22"/>
          <w:szCs w:val="22"/>
        </w:rPr>
        <w:t>[online]. Roč. XIII, č. 1 (Příloha) [cit. 16. ledna 2019]. Dostupné na World Wide Web: http://www.socialniprace.cz/soubory/suplement_1-2013-130315113350.pdf</w:t>
      </w:r>
    </w:p>
    <w:p w:rsidR="007D642D" w:rsidRPr="00FE0D9C"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caps/>
          <w:sz w:val="22"/>
          <w:szCs w:val="22"/>
        </w:rPr>
        <w:t>Národní centrum podpory transformace sociálních služeb,</w:t>
      </w:r>
      <w:r w:rsidRPr="00C8481B">
        <w:rPr>
          <w:rFonts w:asciiTheme="minorHAnsi" w:hAnsiTheme="minorHAnsi"/>
          <w:sz w:val="22"/>
          <w:szCs w:val="22"/>
        </w:rPr>
        <w:t xml:space="preserve"> 2012. </w:t>
      </w:r>
      <w:r w:rsidRPr="00C8481B">
        <w:rPr>
          <w:rFonts w:asciiTheme="minorHAnsi" w:eastAsia="Calibri" w:hAnsiTheme="minorHAnsi" w:cstheme="minorHAnsi"/>
          <w:bCs/>
          <w:i/>
          <w:sz w:val="22"/>
          <w:szCs w:val="22"/>
        </w:rPr>
        <w:t xml:space="preserve">Bydlení (nejen) pro lidi se zdravotním postižením. </w:t>
      </w:r>
      <w:r w:rsidRPr="00C8481B">
        <w:rPr>
          <w:rFonts w:asciiTheme="minorHAnsi" w:eastAsia="Calibri" w:hAnsiTheme="minorHAnsi" w:cstheme="minorHAnsi"/>
          <w:bCs/>
          <w:sz w:val="22"/>
          <w:szCs w:val="22"/>
        </w:rPr>
        <w:t>1. vyd. Praha: MPSV.</w:t>
      </w:r>
    </w:p>
    <w:p w:rsidR="007D642D" w:rsidRPr="00C8481B" w:rsidRDefault="007D642D" w:rsidP="007D642D">
      <w:pPr>
        <w:jc w:val="both"/>
        <w:rPr>
          <w:rFonts w:asciiTheme="minorHAnsi" w:hAnsiTheme="minorHAnsi"/>
          <w:caps/>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caps/>
          <w:sz w:val="22"/>
          <w:szCs w:val="22"/>
        </w:rPr>
        <w:t>Národní centrum podpory transformace sociálních služeb,</w:t>
      </w:r>
      <w:r w:rsidRPr="00C8481B">
        <w:rPr>
          <w:rFonts w:asciiTheme="minorHAnsi" w:hAnsiTheme="minorHAnsi"/>
          <w:sz w:val="22"/>
          <w:szCs w:val="22"/>
        </w:rPr>
        <w:t xml:space="preserve"> 2013a. </w:t>
      </w:r>
      <w:r w:rsidRPr="00C8481B">
        <w:rPr>
          <w:rFonts w:asciiTheme="minorHAnsi" w:eastAsia="Calibri" w:hAnsiTheme="minorHAnsi" w:cstheme="minorHAnsi"/>
          <w:bCs/>
          <w:i/>
          <w:sz w:val="22"/>
          <w:szCs w:val="22"/>
        </w:rPr>
        <w:t xml:space="preserve">Manuál transformace ústavů: Deinstitucionalizace sociálních služeb. </w:t>
      </w:r>
      <w:r>
        <w:rPr>
          <w:rFonts w:asciiTheme="minorHAnsi" w:eastAsia="Calibri" w:hAnsiTheme="minorHAnsi" w:cstheme="minorHAnsi"/>
          <w:bCs/>
          <w:sz w:val="22"/>
          <w:szCs w:val="22"/>
        </w:rPr>
        <w:t>1. </w:t>
      </w:r>
      <w:r w:rsidRPr="00C8481B">
        <w:rPr>
          <w:rFonts w:asciiTheme="minorHAnsi" w:eastAsia="Calibri" w:hAnsiTheme="minorHAnsi" w:cstheme="minorHAnsi"/>
          <w:bCs/>
          <w:sz w:val="22"/>
          <w:szCs w:val="22"/>
        </w:rPr>
        <w:t>vyd. Praha: MPSV.</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caps/>
          <w:sz w:val="22"/>
          <w:szCs w:val="22"/>
        </w:rPr>
        <w:t>Národní centrum podpory transformace sociálních služeb, 2013</w:t>
      </w:r>
      <w:r w:rsidRPr="00C8481B">
        <w:rPr>
          <w:rFonts w:asciiTheme="minorHAnsi" w:hAnsiTheme="minorHAnsi"/>
          <w:iCs/>
          <w:sz w:val="22"/>
          <w:szCs w:val="22"/>
        </w:rPr>
        <w:t>b</w:t>
      </w:r>
      <w:r w:rsidRPr="00C8481B">
        <w:rPr>
          <w:rFonts w:asciiTheme="minorHAnsi" w:hAnsiTheme="minorHAnsi"/>
          <w:sz w:val="22"/>
          <w:szCs w:val="22"/>
        </w:rPr>
        <w:t xml:space="preserve">. </w:t>
      </w:r>
      <w:r w:rsidRPr="00C8481B">
        <w:rPr>
          <w:rFonts w:asciiTheme="minorHAnsi" w:hAnsiTheme="minorHAnsi"/>
          <w:i/>
          <w:iCs/>
          <w:sz w:val="22"/>
          <w:szCs w:val="22"/>
        </w:rPr>
        <w:t>Zpráva o procesu podpory transformace v ČR</w:t>
      </w:r>
      <w:r w:rsidRPr="00C8481B">
        <w:rPr>
          <w:rFonts w:asciiTheme="minorHAnsi" w:hAnsiTheme="minorHAnsi"/>
          <w:sz w:val="22"/>
          <w:szCs w:val="22"/>
        </w:rPr>
        <w:t xml:space="preserve"> [online]. Praha: MPSV [cit. 17. prosince. 2017]. </w:t>
      </w:r>
      <w:r w:rsidRPr="00C8481B">
        <w:rPr>
          <w:rFonts w:asciiTheme="minorHAnsi" w:eastAsia="Calibri" w:hAnsiTheme="minorHAnsi" w:cstheme="minorHAnsi"/>
          <w:bCs/>
          <w:color w:val="000000"/>
          <w:sz w:val="22"/>
          <w:szCs w:val="22"/>
        </w:rPr>
        <w:t>Dostupné na World Wide Web: http://www.trass.cz/wp-content/uploads/2016/02/zaverecna-zprava.pdf</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i/>
          <w:sz w:val="22"/>
          <w:szCs w:val="22"/>
        </w:rPr>
      </w:pPr>
      <w:r w:rsidRPr="00C8481B">
        <w:rPr>
          <w:rFonts w:asciiTheme="minorHAnsi" w:hAnsiTheme="minorHAnsi"/>
          <w:caps/>
          <w:sz w:val="22"/>
          <w:szCs w:val="22"/>
        </w:rPr>
        <w:t>Národní centrum podpory transformace sociálních služeb,</w:t>
      </w:r>
      <w:r w:rsidRPr="00C8481B">
        <w:rPr>
          <w:rFonts w:asciiTheme="minorHAnsi" w:hAnsiTheme="minorHAnsi"/>
          <w:sz w:val="22"/>
          <w:szCs w:val="22"/>
        </w:rPr>
        <w:t xml:space="preserve"> 2013c. </w:t>
      </w:r>
      <w:r w:rsidRPr="00C8481B">
        <w:rPr>
          <w:rFonts w:asciiTheme="minorHAnsi" w:hAnsiTheme="minorHAnsi"/>
          <w:i/>
          <w:sz w:val="22"/>
          <w:szCs w:val="22"/>
        </w:rPr>
        <w:t xml:space="preserve">Podpora uživatelů služeb při transformaci ústavní péče v péči komunitní. </w:t>
      </w:r>
      <w:r w:rsidRPr="00C8481B">
        <w:rPr>
          <w:rFonts w:asciiTheme="minorHAnsi" w:eastAsia="Calibri" w:hAnsiTheme="minorHAnsi" w:cstheme="minorHAnsi"/>
          <w:bCs/>
          <w:sz w:val="22"/>
          <w:szCs w:val="22"/>
        </w:rPr>
        <w:t>1. vyd. Praha: MPSV.</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i/>
          <w:sz w:val="22"/>
          <w:szCs w:val="22"/>
        </w:rPr>
      </w:pPr>
      <w:r w:rsidRPr="00C8481B">
        <w:rPr>
          <w:rFonts w:asciiTheme="minorHAnsi" w:hAnsiTheme="minorHAnsi"/>
          <w:caps/>
          <w:sz w:val="22"/>
          <w:szCs w:val="22"/>
        </w:rPr>
        <w:t>Národní centrum podpory transformace sociálních služeb,</w:t>
      </w:r>
      <w:r w:rsidRPr="00C8481B">
        <w:rPr>
          <w:rFonts w:asciiTheme="minorHAnsi" w:hAnsiTheme="minorHAnsi"/>
          <w:sz w:val="22"/>
          <w:szCs w:val="22"/>
        </w:rPr>
        <w:t xml:space="preserve"> 2013d. </w:t>
      </w:r>
      <w:r w:rsidRPr="00C8481B">
        <w:rPr>
          <w:rFonts w:asciiTheme="minorHAnsi" w:hAnsiTheme="minorHAnsi"/>
          <w:i/>
          <w:sz w:val="22"/>
          <w:szCs w:val="22"/>
        </w:rPr>
        <w:t xml:space="preserve">Doporučený postup MPSV č. 1/2010 (revize): Posuzování míry nezbytné podpory uživatelů. </w:t>
      </w:r>
      <w:r w:rsidRPr="00C8481B">
        <w:rPr>
          <w:rFonts w:asciiTheme="minorHAnsi" w:hAnsiTheme="minorHAnsi"/>
          <w:sz w:val="22"/>
          <w:szCs w:val="22"/>
        </w:rPr>
        <w:t xml:space="preserve">[online]. Praha: MPSV [cit. 7. dubna. 2019]. </w:t>
      </w:r>
      <w:r>
        <w:rPr>
          <w:rFonts w:asciiTheme="minorHAnsi" w:eastAsia="Calibri" w:hAnsiTheme="minorHAnsi" w:cstheme="minorHAnsi"/>
          <w:bCs/>
          <w:color w:val="000000"/>
          <w:sz w:val="22"/>
          <w:szCs w:val="22"/>
        </w:rPr>
        <w:t>Dostupné na World </w:t>
      </w:r>
      <w:r w:rsidRPr="00C8481B">
        <w:rPr>
          <w:rFonts w:asciiTheme="minorHAnsi" w:eastAsia="Calibri" w:hAnsiTheme="minorHAnsi" w:cstheme="minorHAnsi"/>
          <w:bCs/>
          <w:color w:val="000000"/>
          <w:sz w:val="22"/>
          <w:szCs w:val="22"/>
        </w:rPr>
        <w:t>Wid</w:t>
      </w:r>
      <w:r>
        <w:rPr>
          <w:rFonts w:asciiTheme="minorHAnsi" w:eastAsia="Calibri" w:hAnsiTheme="minorHAnsi" w:cstheme="minorHAnsi"/>
          <w:bCs/>
          <w:color w:val="000000"/>
          <w:sz w:val="22"/>
          <w:szCs w:val="22"/>
        </w:rPr>
        <w:t>e </w:t>
      </w:r>
      <w:r w:rsidRPr="00C8481B">
        <w:rPr>
          <w:rFonts w:asciiTheme="minorHAnsi" w:eastAsia="Calibri" w:hAnsiTheme="minorHAnsi" w:cstheme="minorHAnsi"/>
          <w:bCs/>
          <w:color w:val="000000"/>
          <w:sz w:val="22"/>
          <w:szCs w:val="22"/>
        </w:rPr>
        <w:t>Web:</w:t>
      </w:r>
      <w:r>
        <w:rPr>
          <w:rFonts w:asciiTheme="minorHAnsi" w:eastAsia="Calibri" w:hAnsiTheme="minorHAnsi" w:cstheme="minorHAnsi"/>
          <w:bCs/>
          <w:color w:val="000000"/>
          <w:sz w:val="22"/>
          <w:szCs w:val="22"/>
        </w:rPr>
        <w:br/>
      </w:r>
      <w:hyperlink r:id="rId32" w:history="1">
        <w:r w:rsidRPr="00C8481B">
          <w:rPr>
            <w:rFonts w:asciiTheme="minorHAnsi" w:hAnsiTheme="minorHAnsi"/>
            <w:sz w:val="22"/>
            <w:szCs w:val="22"/>
          </w:rPr>
          <w:t>http://www.trass.cz/wp-content/uploads/2016/02/vyhodnocovani-nezbytne-miry-podpory.pdf</w:t>
        </w:r>
      </w:hyperlink>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caps/>
          <w:sz w:val="22"/>
          <w:szCs w:val="22"/>
        </w:rPr>
        <w:t>Národní centrum podpory transformace sociálních</w:t>
      </w:r>
      <w:r w:rsidR="00871BCC">
        <w:rPr>
          <w:rFonts w:asciiTheme="minorHAnsi" w:hAnsiTheme="minorHAnsi"/>
          <w:caps/>
          <w:sz w:val="22"/>
          <w:szCs w:val="22"/>
        </w:rPr>
        <w:t xml:space="preserve"> služeb</w:t>
      </w:r>
      <w:r w:rsidRPr="00C8481B">
        <w:rPr>
          <w:rFonts w:asciiTheme="minorHAnsi" w:hAnsiTheme="minorHAnsi"/>
          <w:caps/>
          <w:sz w:val="22"/>
          <w:szCs w:val="22"/>
        </w:rPr>
        <w:t>, 2015</w:t>
      </w:r>
      <w:r w:rsidRPr="00C8481B">
        <w:rPr>
          <w:rFonts w:asciiTheme="minorHAnsi" w:hAnsiTheme="minorHAnsi"/>
          <w:sz w:val="22"/>
          <w:szCs w:val="22"/>
        </w:rPr>
        <w:t xml:space="preserve">. </w:t>
      </w:r>
      <w:r w:rsidRPr="00C8481B">
        <w:rPr>
          <w:rFonts w:asciiTheme="minorHAnsi" w:hAnsiTheme="minorHAnsi"/>
          <w:iCs/>
          <w:sz w:val="22"/>
          <w:szCs w:val="22"/>
        </w:rPr>
        <w:t>Článek:</w:t>
      </w:r>
      <w:r w:rsidRPr="00C8481B">
        <w:rPr>
          <w:rFonts w:asciiTheme="minorHAnsi" w:hAnsiTheme="minorHAnsi"/>
          <w:i/>
          <w:iCs/>
          <w:sz w:val="22"/>
          <w:szCs w:val="22"/>
        </w:rPr>
        <w:t xml:space="preserve"> Transformace </w:t>
      </w:r>
      <w:r w:rsidRPr="00C8481B">
        <w:rPr>
          <w:rFonts w:asciiTheme="minorHAnsi" w:hAnsiTheme="minorHAnsi"/>
          <w:sz w:val="22"/>
          <w:szCs w:val="22"/>
        </w:rPr>
        <w:t xml:space="preserve">[online],[cit. 18. prosince 2017]. </w:t>
      </w:r>
      <w:r w:rsidRPr="00C8481B">
        <w:rPr>
          <w:rFonts w:asciiTheme="minorHAnsi" w:eastAsia="Calibri" w:hAnsiTheme="minorHAnsi" w:cstheme="minorHAnsi"/>
          <w:bCs/>
          <w:color w:val="000000"/>
          <w:sz w:val="22"/>
          <w:szCs w:val="22"/>
        </w:rPr>
        <w:t>Dostupné na World Wide Web: http://www.trass.cz/index.php/transformace/</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caps/>
          <w:sz w:val="22"/>
          <w:szCs w:val="22"/>
        </w:rPr>
        <w:t xml:space="preserve">Národní centrum podpory transformace sociálních služeb, </w:t>
      </w:r>
      <w:r w:rsidRPr="00C8481B">
        <w:rPr>
          <w:rFonts w:asciiTheme="minorHAnsi" w:hAnsiTheme="minorHAnsi"/>
          <w:sz w:val="22"/>
          <w:szCs w:val="22"/>
        </w:rPr>
        <w:t>ned</w:t>
      </w:r>
      <w:r w:rsidRPr="00C8481B">
        <w:rPr>
          <w:rFonts w:asciiTheme="minorHAnsi" w:hAnsiTheme="minorHAnsi"/>
          <w:sz w:val="22"/>
          <w:szCs w:val="22"/>
        </w:rPr>
        <w:t>a</w:t>
      </w:r>
      <w:r w:rsidRPr="00C8481B">
        <w:rPr>
          <w:rFonts w:asciiTheme="minorHAnsi" w:hAnsiTheme="minorHAnsi"/>
          <w:sz w:val="22"/>
          <w:szCs w:val="22"/>
        </w:rPr>
        <w:t xml:space="preserve">továno. Článek: </w:t>
      </w:r>
      <w:r w:rsidRPr="00C8481B">
        <w:rPr>
          <w:rFonts w:asciiTheme="minorHAnsi" w:hAnsiTheme="minorHAnsi"/>
          <w:i/>
          <w:iCs/>
          <w:sz w:val="22"/>
          <w:szCs w:val="22"/>
        </w:rPr>
        <w:t xml:space="preserve">Kritéria transformace sociálních služeb </w:t>
      </w:r>
      <w:r w:rsidRPr="00C8481B">
        <w:rPr>
          <w:rFonts w:asciiTheme="minorHAnsi" w:hAnsiTheme="minorHAnsi"/>
          <w:sz w:val="22"/>
          <w:szCs w:val="22"/>
        </w:rPr>
        <w:t>[online], [cit. 25. února 2019].</w:t>
      </w:r>
      <w:r>
        <w:rPr>
          <w:rFonts w:asciiTheme="minorHAnsi" w:hAnsiTheme="minorHAnsi"/>
          <w:sz w:val="22"/>
          <w:szCs w:val="22"/>
        </w:rPr>
        <w:t> </w:t>
      </w:r>
      <w:r>
        <w:rPr>
          <w:rFonts w:asciiTheme="minorHAnsi" w:eastAsia="Calibri" w:hAnsiTheme="minorHAnsi" w:cstheme="minorHAnsi"/>
          <w:bCs/>
          <w:color w:val="000000"/>
          <w:sz w:val="22"/>
          <w:szCs w:val="22"/>
        </w:rPr>
        <w:t>Dostupné na World Wide </w:t>
      </w:r>
      <w:r w:rsidRPr="00C8481B">
        <w:rPr>
          <w:rFonts w:asciiTheme="minorHAnsi" w:eastAsia="Calibri" w:hAnsiTheme="minorHAnsi" w:cstheme="minorHAnsi"/>
          <w:bCs/>
          <w:color w:val="000000"/>
          <w:sz w:val="22"/>
          <w:szCs w:val="22"/>
        </w:rPr>
        <w:t>Web: http://www.trass.cz/index.php/dokumenty/kriteria-transformace/</w:t>
      </w:r>
    </w:p>
    <w:p w:rsidR="007D642D" w:rsidRPr="00C8481B" w:rsidRDefault="007D642D" w:rsidP="007D642D">
      <w:pPr>
        <w:jc w:val="both"/>
        <w:rPr>
          <w:rFonts w:asciiTheme="minorHAnsi" w:hAnsiTheme="minorHAnsi"/>
          <w:caps/>
          <w:sz w:val="22"/>
          <w:szCs w:val="22"/>
        </w:rPr>
      </w:pPr>
    </w:p>
    <w:p w:rsidR="007D642D" w:rsidRPr="00C8481B" w:rsidRDefault="007D642D" w:rsidP="007D642D">
      <w:pPr>
        <w:jc w:val="both"/>
        <w:rPr>
          <w:rFonts w:asciiTheme="minorHAnsi" w:hAnsiTheme="minorHAnsi" w:cstheme="minorHAnsi"/>
          <w:sz w:val="22"/>
          <w:szCs w:val="22"/>
        </w:rPr>
      </w:pPr>
      <w:r w:rsidRPr="00C8481B">
        <w:rPr>
          <w:rFonts w:asciiTheme="minorHAnsi" w:hAnsiTheme="minorHAnsi"/>
          <w:caps/>
          <w:sz w:val="22"/>
          <w:szCs w:val="22"/>
        </w:rPr>
        <w:t>Národní centrum podpory transformace sociálních služeb</w:t>
      </w:r>
      <w:r w:rsidR="005640F6">
        <w:rPr>
          <w:rFonts w:asciiTheme="minorHAnsi" w:hAnsiTheme="minorHAnsi" w:cstheme="minorHAnsi"/>
          <w:sz w:val="22"/>
          <w:szCs w:val="22"/>
        </w:rPr>
        <w:t>, 2016</w:t>
      </w:r>
      <w:r w:rsidRPr="00C8481B">
        <w:rPr>
          <w:rFonts w:asciiTheme="minorHAnsi" w:hAnsiTheme="minorHAnsi" w:cstheme="minorHAnsi"/>
          <w:sz w:val="22"/>
          <w:szCs w:val="22"/>
        </w:rPr>
        <w:t xml:space="preserve">. </w:t>
      </w:r>
      <w:hyperlink r:id="rId33" w:tgtFrame="_blank" w:history="1">
        <w:r w:rsidRPr="00C8481B">
          <w:rPr>
            <w:rStyle w:val="Hypertextovodkaz"/>
            <w:rFonts w:asciiTheme="minorHAnsi" w:hAnsiTheme="minorHAnsi"/>
            <w:i/>
            <w:color w:val="auto"/>
            <w:sz w:val="22"/>
            <w:szCs w:val="22"/>
            <w:u w:val="none"/>
          </w:rPr>
          <w:t>Kritéria sociálních služeb komunitního charakteru a kritéria transformace a deinstitucionalizace</w:t>
        </w:r>
      </w:hyperlink>
      <w:r w:rsidRPr="00C8481B">
        <w:rPr>
          <w:rFonts w:asciiTheme="minorHAnsi" w:hAnsiTheme="minorHAnsi"/>
          <w:i/>
          <w:sz w:val="22"/>
          <w:szCs w:val="22"/>
        </w:rPr>
        <w:t xml:space="preserve"> (revidovaná verze) </w:t>
      </w:r>
      <w:r w:rsidRPr="00C8481B">
        <w:rPr>
          <w:rFonts w:asciiTheme="minorHAnsi" w:eastAsia="Calibri" w:hAnsiTheme="minorHAnsi" w:cstheme="minorHAnsi"/>
          <w:bCs/>
          <w:color w:val="000000"/>
          <w:sz w:val="22"/>
          <w:szCs w:val="22"/>
        </w:rPr>
        <w:t xml:space="preserve">[online]. Praha: MPSV [cit. 21. ledna 2019]. Dostupné na World Wide Web: http://www.trass.cz/wp-content/uploads/2016/05/kriteria_IROP_vyzva-49.pdf </w:t>
      </w:r>
    </w:p>
    <w:p w:rsidR="007D642D" w:rsidRPr="00C8481B" w:rsidRDefault="007D642D" w:rsidP="007D642D">
      <w:pPr>
        <w:jc w:val="both"/>
        <w:rPr>
          <w:rFonts w:asciiTheme="minorHAnsi" w:hAnsiTheme="minorHAnsi"/>
          <w:sz w:val="22"/>
          <w:szCs w:val="22"/>
        </w:rPr>
      </w:pPr>
      <w:r w:rsidRPr="00C8481B">
        <w:rPr>
          <w:rFonts w:asciiTheme="minorHAnsi" w:hAnsiTheme="minorHAnsi"/>
          <w:caps/>
          <w:sz w:val="22"/>
          <w:szCs w:val="22"/>
        </w:rPr>
        <w:lastRenderedPageBreak/>
        <w:t xml:space="preserve">NešporovÁ, m., ZábranskÁ m. </w:t>
      </w:r>
      <w:r w:rsidRPr="00C8481B">
        <w:rPr>
          <w:rFonts w:asciiTheme="minorHAnsi" w:hAnsiTheme="minorHAnsi"/>
          <w:sz w:val="22"/>
          <w:szCs w:val="22"/>
        </w:rPr>
        <w:t>a kol</w:t>
      </w:r>
      <w:r w:rsidRPr="00C8481B">
        <w:rPr>
          <w:rFonts w:asciiTheme="minorHAnsi" w:hAnsiTheme="minorHAnsi"/>
          <w:caps/>
          <w:sz w:val="22"/>
          <w:szCs w:val="22"/>
        </w:rPr>
        <w:t xml:space="preserve">., 2013 </w:t>
      </w:r>
      <w:r w:rsidRPr="00C8481B">
        <w:rPr>
          <w:rFonts w:asciiTheme="minorHAnsi" w:hAnsiTheme="minorHAnsi"/>
          <w:sz w:val="22"/>
          <w:szCs w:val="22"/>
        </w:rPr>
        <w:t xml:space="preserve">aktualizováno. </w:t>
      </w:r>
      <w:r w:rsidRPr="00C8481B">
        <w:rPr>
          <w:rFonts w:asciiTheme="minorHAnsi" w:hAnsiTheme="minorHAnsi"/>
          <w:i/>
          <w:sz w:val="22"/>
          <w:szCs w:val="22"/>
        </w:rPr>
        <w:t xml:space="preserve">Pokyn k vykazování dětí, žáků a studentů se speciálními vzdělávacími potřebami v Libereckém kraji </w:t>
      </w:r>
      <w:r w:rsidRPr="00C8481B">
        <w:rPr>
          <w:rFonts w:asciiTheme="minorHAnsi" w:hAnsiTheme="minorHAnsi"/>
          <w:sz w:val="22"/>
          <w:szCs w:val="22"/>
        </w:rPr>
        <w:t>[online],</w:t>
      </w:r>
      <w:r>
        <w:rPr>
          <w:rFonts w:asciiTheme="minorHAnsi" w:hAnsiTheme="minorHAnsi"/>
          <w:sz w:val="22"/>
          <w:szCs w:val="22"/>
        </w:rPr>
        <w:t xml:space="preserve"> </w:t>
      </w:r>
      <w:r w:rsidRPr="00C8481B">
        <w:rPr>
          <w:rFonts w:asciiTheme="minorHAnsi" w:hAnsiTheme="minorHAnsi"/>
          <w:sz w:val="22"/>
          <w:szCs w:val="22"/>
        </w:rPr>
        <w:t>[cit. 1. Břez</w:t>
      </w:r>
      <w:r>
        <w:rPr>
          <w:rFonts w:asciiTheme="minorHAnsi" w:hAnsiTheme="minorHAnsi"/>
          <w:sz w:val="22"/>
          <w:szCs w:val="22"/>
        </w:rPr>
        <w:t xml:space="preserve">na </w:t>
      </w:r>
      <w:r w:rsidRPr="00C8481B">
        <w:rPr>
          <w:rFonts w:asciiTheme="minorHAnsi" w:hAnsiTheme="minorHAnsi"/>
          <w:sz w:val="22"/>
          <w:szCs w:val="22"/>
        </w:rPr>
        <w:t>2019].</w:t>
      </w:r>
      <w:r>
        <w:rPr>
          <w:rFonts w:asciiTheme="minorHAnsi" w:hAnsiTheme="minorHAnsi"/>
          <w:sz w:val="22"/>
          <w:szCs w:val="22"/>
        </w:rPr>
        <w:t xml:space="preserve"> </w:t>
      </w:r>
      <w:r w:rsidRPr="00C8481B">
        <w:rPr>
          <w:rFonts w:asciiTheme="minorHAnsi" w:eastAsia="Calibri" w:hAnsiTheme="minorHAnsi" w:cstheme="minorHAnsi"/>
          <w:bCs/>
          <w:color w:val="000000"/>
          <w:sz w:val="22"/>
          <w:szCs w:val="22"/>
        </w:rPr>
        <w:t>Dostu</w:t>
      </w:r>
      <w:r w:rsidRPr="00C8481B">
        <w:rPr>
          <w:rFonts w:asciiTheme="minorHAnsi" w:eastAsia="Calibri" w:hAnsiTheme="minorHAnsi" w:cstheme="minorHAnsi"/>
          <w:bCs/>
          <w:color w:val="000000"/>
          <w:sz w:val="22"/>
          <w:szCs w:val="22"/>
        </w:rPr>
        <w:t>p</w:t>
      </w:r>
      <w:r w:rsidRPr="00C8481B">
        <w:rPr>
          <w:rFonts w:asciiTheme="minorHAnsi" w:eastAsia="Calibri" w:hAnsiTheme="minorHAnsi" w:cstheme="minorHAnsi"/>
          <w:bCs/>
          <w:color w:val="000000"/>
          <w:sz w:val="22"/>
          <w:szCs w:val="22"/>
        </w:rPr>
        <w:t>né na World Wide Web: http://www.edulk.cz/LinkClick.aspx?fileticket=k17CVpz_OWE%3D&amp;tabid</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NAKONEČNÝ, M. 2009. </w:t>
      </w:r>
      <w:r w:rsidRPr="00C8481B">
        <w:rPr>
          <w:rFonts w:asciiTheme="minorHAnsi" w:hAnsiTheme="minorHAnsi"/>
          <w:i/>
          <w:sz w:val="22"/>
          <w:szCs w:val="22"/>
        </w:rPr>
        <w:t>Sociální psychologie.</w:t>
      </w:r>
      <w:r w:rsidRPr="00C8481B">
        <w:rPr>
          <w:rFonts w:asciiTheme="minorHAnsi" w:hAnsiTheme="minorHAnsi"/>
          <w:sz w:val="22"/>
          <w:szCs w:val="22"/>
        </w:rPr>
        <w:t xml:space="preserve"> 2. vyd. Praha: Nakladatelství Ac</w:t>
      </w:r>
      <w:r w:rsidRPr="00C8481B">
        <w:rPr>
          <w:rFonts w:asciiTheme="minorHAnsi" w:hAnsiTheme="minorHAnsi"/>
          <w:sz w:val="22"/>
          <w:szCs w:val="22"/>
        </w:rPr>
        <w:t>a</w:t>
      </w:r>
      <w:r w:rsidRPr="00C8481B">
        <w:rPr>
          <w:rFonts w:asciiTheme="minorHAnsi" w:hAnsiTheme="minorHAnsi"/>
          <w:sz w:val="22"/>
          <w:szCs w:val="22"/>
        </w:rPr>
        <w:t>demia.</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NOVOSAD, L. 2006. </w:t>
      </w:r>
      <w:r w:rsidRPr="00C8481B">
        <w:rPr>
          <w:rFonts w:asciiTheme="minorHAnsi" w:hAnsiTheme="minorHAnsi"/>
          <w:i/>
          <w:iCs/>
          <w:sz w:val="22"/>
          <w:szCs w:val="22"/>
        </w:rPr>
        <w:t>Základy speciálního poradenství.</w:t>
      </w:r>
      <w:r w:rsidRPr="00C8481B">
        <w:rPr>
          <w:rFonts w:asciiTheme="minorHAnsi" w:hAnsiTheme="minorHAnsi"/>
          <w:sz w:val="22"/>
          <w:szCs w:val="22"/>
        </w:rPr>
        <w:t xml:space="preserve"> 2. vyd. Praha: Portál.</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NOVOSAD, L. 2009. </w:t>
      </w:r>
      <w:r w:rsidRPr="00C8481B">
        <w:rPr>
          <w:rFonts w:asciiTheme="minorHAnsi" w:hAnsiTheme="minorHAnsi"/>
          <w:i/>
          <w:iCs/>
          <w:sz w:val="22"/>
          <w:szCs w:val="22"/>
        </w:rPr>
        <w:t>Poradenství pro osoby se zdravotním a sociálním znevýho</w:t>
      </w:r>
      <w:r w:rsidRPr="00C8481B">
        <w:rPr>
          <w:rFonts w:asciiTheme="minorHAnsi" w:hAnsiTheme="minorHAnsi"/>
          <w:i/>
          <w:iCs/>
          <w:sz w:val="22"/>
          <w:szCs w:val="22"/>
        </w:rPr>
        <w:t>d</w:t>
      </w:r>
      <w:r w:rsidRPr="00C8481B">
        <w:rPr>
          <w:rFonts w:asciiTheme="minorHAnsi" w:hAnsiTheme="minorHAnsi"/>
          <w:i/>
          <w:iCs/>
          <w:sz w:val="22"/>
          <w:szCs w:val="22"/>
        </w:rPr>
        <w:t>něním.</w:t>
      </w:r>
      <w:r w:rsidRPr="00C8481B">
        <w:rPr>
          <w:rFonts w:asciiTheme="minorHAnsi" w:hAnsiTheme="minorHAnsi"/>
          <w:sz w:val="22"/>
          <w:szCs w:val="22"/>
        </w:rPr>
        <w:t xml:space="preserve"> 1. vyd. Praha: Portál.</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NOVOSAD, L. 2011. </w:t>
      </w:r>
      <w:r w:rsidRPr="00C8481B">
        <w:rPr>
          <w:rFonts w:asciiTheme="minorHAnsi" w:hAnsiTheme="minorHAnsi"/>
          <w:i/>
          <w:sz w:val="22"/>
          <w:szCs w:val="22"/>
        </w:rPr>
        <w:t xml:space="preserve">Tělesné postižení jako fenomén i životní realita. </w:t>
      </w:r>
      <w:r w:rsidRPr="00C8481B">
        <w:rPr>
          <w:rFonts w:asciiTheme="minorHAnsi" w:hAnsiTheme="minorHAnsi"/>
          <w:sz w:val="22"/>
          <w:szCs w:val="22"/>
        </w:rPr>
        <w:t>1. vyd. Pr</w:t>
      </w:r>
      <w:r w:rsidRPr="00C8481B">
        <w:rPr>
          <w:rFonts w:asciiTheme="minorHAnsi" w:hAnsiTheme="minorHAnsi"/>
          <w:sz w:val="22"/>
          <w:szCs w:val="22"/>
        </w:rPr>
        <w:t>a</w:t>
      </w:r>
      <w:r w:rsidRPr="00C8481B">
        <w:rPr>
          <w:rFonts w:asciiTheme="minorHAnsi" w:hAnsiTheme="minorHAnsi"/>
          <w:sz w:val="22"/>
          <w:szCs w:val="22"/>
        </w:rPr>
        <w:t>ha: Portál.</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sz w:val="22"/>
          <w:szCs w:val="22"/>
        </w:rPr>
        <w:t xml:space="preserve">OSN, 2015. </w:t>
      </w:r>
      <w:r w:rsidRPr="00C8481B">
        <w:rPr>
          <w:rFonts w:asciiTheme="minorHAnsi" w:hAnsiTheme="minorHAnsi"/>
          <w:i/>
          <w:sz w:val="22"/>
          <w:szCs w:val="22"/>
        </w:rPr>
        <w:t>Všeobecná deklarace lidských práv</w:t>
      </w:r>
      <w:r w:rsidRPr="00C8481B">
        <w:rPr>
          <w:rFonts w:asciiTheme="minorHAnsi" w:hAnsiTheme="minorHAnsi"/>
          <w:sz w:val="22"/>
          <w:szCs w:val="22"/>
        </w:rPr>
        <w:t xml:space="preserve"> </w:t>
      </w:r>
      <w:r w:rsidRPr="00C8481B">
        <w:rPr>
          <w:rFonts w:asciiTheme="minorHAnsi" w:eastAsia="Calibri" w:hAnsiTheme="minorHAnsi" w:cstheme="minorHAnsi"/>
          <w:bCs/>
          <w:color w:val="000000"/>
          <w:sz w:val="22"/>
          <w:szCs w:val="22"/>
        </w:rPr>
        <w:t>[online]. Praha: Informační ce</w:t>
      </w:r>
      <w:r w:rsidRPr="00C8481B">
        <w:rPr>
          <w:rFonts w:asciiTheme="minorHAnsi" w:eastAsia="Calibri" w:hAnsiTheme="minorHAnsi" w:cstheme="minorHAnsi"/>
          <w:bCs/>
          <w:color w:val="000000"/>
          <w:sz w:val="22"/>
          <w:szCs w:val="22"/>
        </w:rPr>
        <w:t>n</w:t>
      </w:r>
      <w:r w:rsidRPr="00C8481B">
        <w:rPr>
          <w:rFonts w:asciiTheme="minorHAnsi" w:eastAsia="Calibri" w:hAnsiTheme="minorHAnsi" w:cstheme="minorHAnsi"/>
          <w:bCs/>
          <w:color w:val="000000"/>
          <w:sz w:val="22"/>
          <w:szCs w:val="22"/>
        </w:rPr>
        <w:t>trum OSN [cit. 23. ledna 2019]. Dostupné na World Wide Web: http://www.osn.cz/wp-content/uploads/2015/12/UDHR_2015_11x11_CZ2.pdf</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PAYNE, J. a kol., 2005. </w:t>
      </w:r>
      <w:r w:rsidRPr="00C8481B">
        <w:rPr>
          <w:rFonts w:asciiTheme="minorHAnsi" w:hAnsiTheme="minorHAnsi"/>
          <w:i/>
          <w:sz w:val="22"/>
          <w:szCs w:val="22"/>
        </w:rPr>
        <w:t>Kvalita života a zdraví</w:t>
      </w:r>
      <w:r w:rsidRPr="00C8481B">
        <w:rPr>
          <w:rFonts w:asciiTheme="minorHAnsi" w:hAnsiTheme="minorHAnsi"/>
          <w:sz w:val="22"/>
          <w:szCs w:val="22"/>
        </w:rPr>
        <w:t>. 1. vyd. Praha: Triton.</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PETRUSEK, M. a kol., 1996. </w:t>
      </w:r>
      <w:r w:rsidRPr="00C8481B">
        <w:rPr>
          <w:rFonts w:asciiTheme="minorHAnsi" w:hAnsiTheme="minorHAnsi"/>
          <w:i/>
          <w:sz w:val="22"/>
          <w:szCs w:val="22"/>
        </w:rPr>
        <w:t xml:space="preserve">Velký sociologický slovník. </w:t>
      </w:r>
      <w:r w:rsidRPr="00C8481B">
        <w:rPr>
          <w:rFonts w:asciiTheme="minorHAnsi" w:hAnsiTheme="minorHAnsi"/>
          <w:sz w:val="22"/>
          <w:szCs w:val="22"/>
        </w:rPr>
        <w:t>1. vyd. Praha: Karol</w:t>
      </w:r>
      <w:r w:rsidRPr="00C8481B">
        <w:rPr>
          <w:rFonts w:asciiTheme="minorHAnsi" w:hAnsiTheme="minorHAnsi"/>
          <w:sz w:val="22"/>
          <w:szCs w:val="22"/>
        </w:rPr>
        <w:t>i</w:t>
      </w:r>
      <w:r w:rsidRPr="00C8481B">
        <w:rPr>
          <w:rFonts w:asciiTheme="minorHAnsi" w:hAnsiTheme="minorHAnsi"/>
          <w:sz w:val="22"/>
          <w:szCs w:val="22"/>
        </w:rPr>
        <w:t>num.</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PILÁT, M. 2015. </w:t>
      </w:r>
      <w:r w:rsidRPr="00C8481B">
        <w:rPr>
          <w:rFonts w:asciiTheme="minorHAnsi" w:hAnsiTheme="minorHAnsi"/>
          <w:i/>
          <w:sz w:val="22"/>
          <w:szCs w:val="22"/>
        </w:rPr>
        <w:t xml:space="preserve">Komunitní plánování sociálních služeb v současné teorii a praxi. </w:t>
      </w:r>
      <w:r w:rsidRPr="00C8481B">
        <w:rPr>
          <w:rFonts w:asciiTheme="minorHAnsi" w:hAnsiTheme="minorHAnsi"/>
          <w:sz w:val="22"/>
          <w:szCs w:val="22"/>
        </w:rPr>
        <w:t>1. vyd. Praha: Portál.</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i/>
          <w:sz w:val="22"/>
          <w:szCs w:val="22"/>
        </w:rPr>
      </w:pPr>
      <w:r w:rsidRPr="00C8481B">
        <w:rPr>
          <w:rFonts w:asciiTheme="minorHAnsi" w:hAnsiTheme="minorHAnsi"/>
          <w:sz w:val="22"/>
          <w:szCs w:val="22"/>
        </w:rPr>
        <w:t xml:space="preserve">POSLANECKÁ SNĚMOVNA PARLAMENTU ČESKÉ REPUBLIKY, rok neuveden. </w:t>
      </w:r>
      <w:r w:rsidRPr="00C8481B">
        <w:rPr>
          <w:rFonts w:asciiTheme="minorHAnsi" w:hAnsiTheme="minorHAnsi"/>
          <w:i/>
          <w:color w:val="000000"/>
          <w:sz w:val="22"/>
          <w:szCs w:val="22"/>
          <w:shd w:val="clear" w:color="auto" w:fill="FFFFFF"/>
        </w:rPr>
        <w:t xml:space="preserve">Sdělení federálního ministerstva zahraničních věcí o sjednání Úmluvy o ochraně lidských práv a základních svobod a Protokolů na tuto Úmluvu navazujících </w:t>
      </w:r>
      <w:r w:rsidRPr="00C8481B">
        <w:rPr>
          <w:rFonts w:asciiTheme="minorHAnsi" w:eastAsia="Calibri" w:hAnsiTheme="minorHAnsi" w:cstheme="minorHAnsi"/>
          <w:bCs/>
          <w:color w:val="000000"/>
          <w:sz w:val="22"/>
          <w:szCs w:val="22"/>
        </w:rPr>
        <w:t>[</w:t>
      </w:r>
      <w:r>
        <w:rPr>
          <w:rFonts w:asciiTheme="minorHAnsi" w:eastAsia="Calibri" w:hAnsiTheme="minorHAnsi" w:cstheme="minorHAnsi"/>
          <w:bCs/>
          <w:color w:val="000000"/>
          <w:sz w:val="22"/>
          <w:szCs w:val="22"/>
        </w:rPr>
        <w:t>online], [cit. 23. ledna 2019]. Dostupné na World Wide Web:</w:t>
      </w:r>
      <w:r>
        <w:rPr>
          <w:rFonts w:asciiTheme="minorHAnsi" w:eastAsia="Calibri" w:hAnsiTheme="minorHAnsi" w:cstheme="minorHAnsi"/>
          <w:bCs/>
          <w:color w:val="000000"/>
          <w:sz w:val="22"/>
          <w:szCs w:val="22"/>
        </w:rPr>
        <w:br/>
      </w:r>
      <w:r w:rsidRPr="00C8481B">
        <w:rPr>
          <w:rFonts w:asciiTheme="minorHAnsi" w:eastAsia="Calibri" w:hAnsiTheme="minorHAnsi" w:cstheme="minorHAnsi"/>
          <w:bCs/>
          <w:color w:val="000000"/>
          <w:sz w:val="22"/>
          <w:szCs w:val="22"/>
        </w:rPr>
        <w:t>https://www.psp.cz/sqw/sbirka.sqw?cz=209&amp;r=1992</w:t>
      </w:r>
    </w:p>
    <w:p w:rsidR="007D642D" w:rsidRPr="00C8481B" w:rsidRDefault="007D642D" w:rsidP="007D642D">
      <w:pPr>
        <w:jc w:val="both"/>
        <w:rPr>
          <w:rFonts w:asciiTheme="minorHAnsi" w:hAnsiTheme="minorHAnsi"/>
          <w:sz w:val="22"/>
          <w:szCs w:val="22"/>
        </w:rPr>
      </w:pPr>
    </w:p>
    <w:p w:rsidR="00212765" w:rsidRPr="00574309" w:rsidRDefault="00574309" w:rsidP="007D642D">
      <w:pPr>
        <w:jc w:val="both"/>
        <w:rPr>
          <w:rFonts w:asciiTheme="minorHAnsi" w:hAnsiTheme="minorHAnsi"/>
          <w:sz w:val="22"/>
          <w:szCs w:val="22"/>
        </w:rPr>
      </w:pPr>
      <w:r w:rsidRPr="00574309">
        <w:rPr>
          <w:rFonts w:asciiTheme="minorHAnsi" w:hAnsiTheme="minorHAnsi"/>
          <w:sz w:val="22"/>
          <w:szCs w:val="22"/>
        </w:rPr>
        <w:t xml:space="preserve">PUNOVÁ, M. 2012. </w:t>
      </w:r>
      <w:r w:rsidRPr="00574309">
        <w:rPr>
          <w:rFonts w:asciiTheme="minorHAnsi" w:eastAsiaTheme="minorHAnsi" w:hAnsiTheme="minorHAnsi" w:cstheme="minorHAnsi"/>
          <w:iCs/>
          <w:sz w:val="22"/>
          <w:szCs w:val="22"/>
          <w:lang w:eastAsia="en-US"/>
        </w:rPr>
        <w:t>Resilience v sociální práci s rizikovou mládež</w:t>
      </w:r>
      <w:r w:rsidRPr="00574309">
        <w:rPr>
          <w:rFonts w:asciiTheme="minorHAnsi" w:eastAsiaTheme="minorHAnsi" w:hAnsiTheme="minorHAnsi" w:cstheme="minorHAnsi"/>
          <w:sz w:val="22"/>
          <w:szCs w:val="22"/>
          <w:lang w:eastAsia="en-US"/>
        </w:rPr>
        <w:t>í</w:t>
      </w:r>
      <w:r w:rsidRPr="00574309">
        <w:rPr>
          <w:rFonts w:asciiTheme="minorHAnsi" w:hAnsiTheme="minorHAnsi"/>
          <w:sz w:val="22"/>
          <w:szCs w:val="22"/>
        </w:rPr>
        <w:t xml:space="preserve">. </w:t>
      </w:r>
      <w:r w:rsidRPr="00574309">
        <w:rPr>
          <w:rFonts w:asciiTheme="minorHAnsi" w:hAnsiTheme="minorHAnsi"/>
          <w:i/>
          <w:sz w:val="22"/>
          <w:szCs w:val="22"/>
        </w:rPr>
        <w:t>Časopis S</w:t>
      </w:r>
      <w:r w:rsidRPr="00574309">
        <w:rPr>
          <w:rFonts w:asciiTheme="minorHAnsi" w:hAnsiTheme="minorHAnsi"/>
          <w:i/>
          <w:sz w:val="22"/>
          <w:szCs w:val="22"/>
        </w:rPr>
        <w:t>o</w:t>
      </w:r>
      <w:r w:rsidRPr="00574309">
        <w:rPr>
          <w:rFonts w:asciiTheme="minorHAnsi" w:hAnsiTheme="minorHAnsi"/>
          <w:i/>
          <w:sz w:val="22"/>
          <w:szCs w:val="22"/>
        </w:rPr>
        <w:t xml:space="preserve">ciální práce </w:t>
      </w:r>
      <w:r w:rsidRPr="00574309">
        <w:rPr>
          <w:rFonts w:asciiTheme="minorHAnsi" w:eastAsia="Calibri" w:hAnsiTheme="minorHAnsi" w:cstheme="minorHAnsi"/>
          <w:bCs/>
          <w:color w:val="000000"/>
          <w:sz w:val="22"/>
          <w:szCs w:val="22"/>
        </w:rPr>
        <w:t>[online]. Roč. XII, č. 2 [cit. 17. ledn</w:t>
      </w:r>
      <w:r>
        <w:rPr>
          <w:rFonts w:asciiTheme="minorHAnsi" w:eastAsia="Calibri" w:hAnsiTheme="minorHAnsi" w:cstheme="minorHAnsi"/>
          <w:bCs/>
          <w:color w:val="000000"/>
          <w:sz w:val="22"/>
          <w:szCs w:val="22"/>
        </w:rPr>
        <w:t>a 2019]. Dostupné na World Wide </w:t>
      </w:r>
      <w:r w:rsidRPr="00574309">
        <w:rPr>
          <w:rFonts w:asciiTheme="minorHAnsi" w:eastAsia="Calibri" w:hAnsiTheme="minorHAnsi" w:cstheme="minorHAnsi"/>
          <w:bCs/>
          <w:color w:val="000000"/>
          <w:sz w:val="22"/>
          <w:szCs w:val="22"/>
        </w:rPr>
        <w:t>Web:</w:t>
      </w:r>
      <w:r>
        <w:rPr>
          <w:rFonts w:asciiTheme="minorHAnsi" w:eastAsia="Calibri" w:hAnsiTheme="minorHAnsi" w:cstheme="minorHAnsi"/>
          <w:bCs/>
          <w:color w:val="000000"/>
          <w:sz w:val="22"/>
          <w:szCs w:val="22"/>
        </w:rPr>
        <w:t> </w:t>
      </w:r>
      <w:hyperlink r:id="rId34" w:history="1">
        <w:r w:rsidRPr="00574309">
          <w:rPr>
            <w:rStyle w:val="Hypertextovodkaz"/>
            <w:rFonts w:asciiTheme="minorHAnsi" w:hAnsiTheme="minorHAnsi"/>
            <w:color w:val="auto"/>
            <w:sz w:val="22"/>
            <w:szCs w:val="22"/>
            <w:u w:val="none"/>
          </w:rPr>
          <w:t>http://www.socialniprace.cz/soubory/sp2_2012_web-140701130132.pdf</w:t>
        </w:r>
      </w:hyperlink>
    </w:p>
    <w:p w:rsidR="00212765" w:rsidRDefault="00212765"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RENOTIÉROVÁ, M.; LUDÍKOVÁ, L. a kol. 2003. </w:t>
      </w:r>
      <w:r w:rsidRPr="00C8481B">
        <w:rPr>
          <w:rFonts w:asciiTheme="minorHAnsi" w:hAnsiTheme="minorHAnsi"/>
          <w:i/>
          <w:iCs/>
          <w:sz w:val="22"/>
          <w:szCs w:val="22"/>
        </w:rPr>
        <w:t>Speciální pedagogika.</w:t>
      </w:r>
      <w:r w:rsidRPr="00C8481B">
        <w:rPr>
          <w:rFonts w:asciiTheme="minorHAnsi" w:hAnsiTheme="minorHAnsi"/>
          <w:sz w:val="22"/>
          <w:szCs w:val="22"/>
        </w:rPr>
        <w:t xml:space="preserve"> 1. vyd. Olomouc: Univerzita Palackého.</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lastRenderedPageBreak/>
        <w:t xml:space="preserve">RENOTIÉROVÁ, M.; LUDÍKOVÁ, L. a kol. 2004. </w:t>
      </w:r>
      <w:r w:rsidRPr="00C8481B">
        <w:rPr>
          <w:rFonts w:asciiTheme="minorHAnsi" w:hAnsiTheme="minorHAnsi"/>
          <w:i/>
          <w:iCs/>
          <w:sz w:val="22"/>
          <w:szCs w:val="22"/>
        </w:rPr>
        <w:t>Speciální pedagogika.</w:t>
      </w:r>
      <w:r w:rsidRPr="00C8481B">
        <w:rPr>
          <w:rFonts w:asciiTheme="minorHAnsi" w:hAnsiTheme="minorHAnsi"/>
          <w:sz w:val="22"/>
          <w:szCs w:val="22"/>
        </w:rPr>
        <w:t xml:space="preserve"> 2. vyd. Olomouc: Univerzita Palackého.</w:t>
      </w:r>
    </w:p>
    <w:p w:rsidR="007D642D" w:rsidRPr="00C8481B" w:rsidRDefault="007D642D" w:rsidP="007D642D">
      <w:pPr>
        <w:rPr>
          <w:rFonts w:asciiTheme="minorHAnsi" w:hAnsiTheme="minorHAnsi"/>
          <w:sz w:val="22"/>
          <w:szCs w:val="22"/>
        </w:rPr>
      </w:pPr>
    </w:p>
    <w:p w:rsidR="007D642D" w:rsidRPr="00C8481B" w:rsidRDefault="007D642D" w:rsidP="007D642D">
      <w:pPr>
        <w:rPr>
          <w:rFonts w:asciiTheme="minorHAnsi" w:hAnsiTheme="minorHAnsi"/>
          <w:sz w:val="22"/>
          <w:szCs w:val="22"/>
        </w:rPr>
      </w:pPr>
      <w:r w:rsidRPr="00C8481B">
        <w:rPr>
          <w:rFonts w:asciiTheme="minorHAnsi" w:hAnsiTheme="minorHAnsi"/>
          <w:sz w:val="22"/>
          <w:szCs w:val="22"/>
        </w:rPr>
        <w:t xml:space="preserve">SIROVÁTKA, T. 2004. </w:t>
      </w:r>
      <w:r w:rsidRPr="00C8481B">
        <w:rPr>
          <w:rFonts w:asciiTheme="minorHAnsi" w:hAnsiTheme="minorHAnsi"/>
          <w:i/>
          <w:sz w:val="22"/>
          <w:szCs w:val="22"/>
        </w:rPr>
        <w:t>Sociální exkluze a sociální inkluze menšin a marginaliz</w:t>
      </w:r>
      <w:r w:rsidRPr="00C8481B">
        <w:rPr>
          <w:rFonts w:asciiTheme="minorHAnsi" w:hAnsiTheme="minorHAnsi"/>
          <w:i/>
          <w:sz w:val="22"/>
          <w:szCs w:val="22"/>
        </w:rPr>
        <w:t>o</w:t>
      </w:r>
      <w:r w:rsidRPr="00C8481B">
        <w:rPr>
          <w:rFonts w:asciiTheme="minorHAnsi" w:hAnsiTheme="minorHAnsi"/>
          <w:i/>
          <w:sz w:val="22"/>
          <w:szCs w:val="22"/>
        </w:rPr>
        <w:t xml:space="preserve">vaných skupin </w:t>
      </w:r>
      <w:r w:rsidRPr="00C8481B">
        <w:rPr>
          <w:rFonts w:asciiTheme="minorHAnsi" w:hAnsiTheme="minorHAnsi"/>
          <w:sz w:val="22"/>
          <w:szCs w:val="22"/>
        </w:rPr>
        <w:t>Brno: Masarykova univerzita.</w:t>
      </w:r>
    </w:p>
    <w:p w:rsidR="007D642D" w:rsidRPr="00C8481B" w:rsidRDefault="007D642D" w:rsidP="007D642D">
      <w:pPr>
        <w:jc w:val="both"/>
        <w:rPr>
          <w:rFonts w:asciiTheme="minorHAnsi" w:hAnsiTheme="minorHAnsi"/>
          <w:sz w:val="22"/>
          <w:szCs w:val="22"/>
        </w:rPr>
      </w:pPr>
    </w:p>
    <w:p w:rsidR="007D642D" w:rsidRPr="00C8481B" w:rsidRDefault="007D642D" w:rsidP="007D642D">
      <w:pPr>
        <w:rPr>
          <w:rFonts w:asciiTheme="minorHAnsi" w:hAnsiTheme="minorHAnsi"/>
          <w:sz w:val="22"/>
          <w:szCs w:val="22"/>
        </w:rPr>
      </w:pPr>
      <w:r w:rsidRPr="00C8481B">
        <w:rPr>
          <w:rFonts w:asciiTheme="minorHAnsi" w:hAnsiTheme="minorHAnsi"/>
          <w:sz w:val="22"/>
          <w:szCs w:val="22"/>
        </w:rPr>
        <w:t xml:space="preserve">SLOWÍK, J. 2007. </w:t>
      </w:r>
      <w:r w:rsidRPr="00C8481B">
        <w:rPr>
          <w:rFonts w:asciiTheme="minorHAnsi" w:hAnsiTheme="minorHAnsi"/>
          <w:i/>
          <w:sz w:val="22"/>
          <w:szCs w:val="22"/>
        </w:rPr>
        <w:t>Speciální pedagogika.</w:t>
      </w:r>
      <w:r w:rsidRPr="00C8481B">
        <w:rPr>
          <w:rFonts w:asciiTheme="minorHAnsi" w:hAnsiTheme="minorHAnsi"/>
          <w:sz w:val="22"/>
          <w:szCs w:val="22"/>
        </w:rPr>
        <w:t xml:space="preserve"> 1. vyd. Praha: Grada Publishing, a.s.</w:t>
      </w:r>
    </w:p>
    <w:p w:rsidR="007D642D" w:rsidRPr="00C8481B" w:rsidRDefault="007D642D" w:rsidP="007D642D">
      <w:pPr>
        <w:rPr>
          <w:rFonts w:asciiTheme="minorHAnsi" w:hAnsiTheme="minorHAnsi"/>
          <w:sz w:val="22"/>
          <w:szCs w:val="22"/>
        </w:rPr>
      </w:pPr>
    </w:p>
    <w:p w:rsidR="007D642D" w:rsidRPr="00C8481B" w:rsidRDefault="007D642D" w:rsidP="007D642D">
      <w:pPr>
        <w:rPr>
          <w:rFonts w:asciiTheme="minorHAnsi" w:hAnsiTheme="minorHAnsi"/>
          <w:sz w:val="22"/>
          <w:szCs w:val="22"/>
        </w:rPr>
      </w:pPr>
      <w:r w:rsidRPr="00C8481B">
        <w:rPr>
          <w:rFonts w:asciiTheme="minorHAnsi" w:hAnsiTheme="minorHAnsi"/>
          <w:sz w:val="22"/>
          <w:szCs w:val="22"/>
        </w:rPr>
        <w:t>SLOWÍK, J. 2010</w:t>
      </w:r>
      <w:r w:rsidRPr="00C8481B">
        <w:rPr>
          <w:rFonts w:asciiTheme="minorHAnsi" w:hAnsiTheme="minorHAnsi"/>
          <w:i/>
          <w:sz w:val="22"/>
          <w:szCs w:val="22"/>
        </w:rPr>
        <w:t>. Komunikace s lidmi s postižením.</w:t>
      </w:r>
      <w:r w:rsidRPr="00C8481B">
        <w:rPr>
          <w:rFonts w:asciiTheme="minorHAnsi" w:hAnsiTheme="minorHAnsi"/>
          <w:sz w:val="22"/>
          <w:szCs w:val="22"/>
        </w:rPr>
        <w:t xml:space="preserve"> 1. vyd. Praha: Portál.</w:t>
      </w:r>
    </w:p>
    <w:p w:rsidR="007D642D" w:rsidRPr="00C8481B" w:rsidRDefault="007D642D" w:rsidP="007D642D">
      <w:pPr>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SOBEK, J. 2019. Článek: </w:t>
      </w:r>
      <w:r w:rsidRPr="00C8481B">
        <w:rPr>
          <w:rFonts w:asciiTheme="minorHAnsi" w:hAnsiTheme="minorHAnsi"/>
          <w:i/>
          <w:sz w:val="22"/>
          <w:szCs w:val="22"/>
        </w:rPr>
        <w:t>Jaké riziko je v sociálních službách přijatelné</w:t>
      </w:r>
      <w:r w:rsidRPr="00C8481B">
        <w:rPr>
          <w:rFonts w:asciiTheme="minorHAnsi" w:hAnsiTheme="minorHAnsi"/>
          <w:sz w:val="22"/>
          <w:szCs w:val="22"/>
        </w:rPr>
        <w:t xml:space="preserve"> </w:t>
      </w:r>
      <w:r w:rsidRPr="00C8481B">
        <w:rPr>
          <w:rFonts w:asciiTheme="minorHAnsi" w:eastAsia="Calibri" w:hAnsiTheme="minorHAnsi" w:cstheme="minorHAnsi"/>
          <w:bCs/>
          <w:color w:val="000000"/>
          <w:sz w:val="22"/>
          <w:szCs w:val="22"/>
        </w:rPr>
        <w:t>[onl</w:t>
      </w:r>
      <w:r w:rsidRPr="00C8481B">
        <w:rPr>
          <w:rFonts w:asciiTheme="minorHAnsi" w:eastAsia="Calibri" w:hAnsiTheme="minorHAnsi" w:cstheme="minorHAnsi"/>
          <w:bCs/>
          <w:color w:val="000000"/>
          <w:sz w:val="22"/>
          <w:szCs w:val="22"/>
        </w:rPr>
        <w:t>i</w:t>
      </w:r>
      <w:r w:rsidRPr="00C8481B">
        <w:rPr>
          <w:rFonts w:asciiTheme="minorHAnsi" w:eastAsia="Calibri" w:hAnsiTheme="minorHAnsi" w:cstheme="minorHAnsi"/>
          <w:bCs/>
          <w:color w:val="000000"/>
          <w:sz w:val="22"/>
          <w:szCs w:val="22"/>
        </w:rPr>
        <w:t>ne], [cit. 2. dubna 2019]. Dostupné na World Wide Web:</w:t>
      </w:r>
      <w:r>
        <w:rPr>
          <w:rFonts w:asciiTheme="minorHAnsi" w:eastAsia="Calibri" w:hAnsiTheme="minorHAnsi" w:cstheme="minorHAnsi"/>
          <w:bCs/>
          <w:color w:val="000000"/>
          <w:sz w:val="22"/>
          <w:szCs w:val="22"/>
        </w:rPr>
        <w:br/>
      </w:r>
      <w:hyperlink r:id="rId35" w:history="1">
        <w:r w:rsidRPr="00C8481B">
          <w:rPr>
            <w:rFonts w:asciiTheme="minorHAnsi" w:hAnsiTheme="minorHAnsi"/>
            <w:sz w:val="22"/>
            <w:szCs w:val="22"/>
          </w:rPr>
          <w:t>https://adpontes.cz/jake-riziko-je-v-socialnich-sluzbach-prijatelne/</w:t>
        </w:r>
      </w:hyperlink>
    </w:p>
    <w:p w:rsidR="007D642D"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ŠIMÍČKOVÁ-ČÍŽKOVÁ, J. 2004. </w:t>
      </w:r>
      <w:r w:rsidRPr="00C8481B">
        <w:rPr>
          <w:rFonts w:asciiTheme="minorHAnsi" w:hAnsiTheme="minorHAnsi"/>
          <w:i/>
          <w:sz w:val="22"/>
          <w:szCs w:val="22"/>
        </w:rPr>
        <w:t xml:space="preserve">Přehled sociální psychologie. </w:t>
      </w:r>
      <w:r w:rsidRPr="00C8481B">
        <w:rPr>
          <w:rFonts w:asciiTheme="minorHAnsi" w:hAnsiTheme="minorHAnsi"/>
          <w:sz w:val="22"/>
          <w:szCs w:val="22"/>
        </w:rPr>
        <w:t>2. vyd. Olomouc: Univerzita Palackého.</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ÚLEHLA, I. 2004. </w:t>
      </w:r>
      <w:r w:rsidRPr="00C8481B">
        <w:rPr>
          <w:rFonts w:asciiTheme="minorHAnsi" w:hAnsiTheme="minorHAnsi"/>
          <w:i/>
          <w:sz w:val="22"/>
          <w:szCs w:val="22"/>
        </w:rPr>
        <w:t>Umění pomáhat</w:t>
      </w:r>
      <w:r w:rsidRPr="00C8481B">
        <w:rPr>
          <w:rFonts w:asciiTheme="minorHAnsi" w:hAnsiTheme="minorHAnsi"/>
          <w:sz w:val="22"/>
          <w:szCs w:val="22"/>
        </w:rPr>
        <w:t>. 2. vyd. Praha: So</w:t>
      </w:r>
      <w:r w:rsidR="00405D47">
        <w:rPr>
          <w:rFonts w:asciiTheme="minorHAnsi" w:hAnsiTheme="minorHAnsi"/>
          <w:sz w:val="22"/>
          <w:szCs w:val="22"/>
        </w:rPr>
        <w:t>ciologické nakladatelství</w:t>
      </w:r>
      <w:r w:rsidR="005640F6">
        <w:rPr>
          <w:rFonts w:asciiTheme="minorHAnsi" w:hAnsiTheme="minorHAnsi"/>
          <w:sz w:val="22"/>
          <w:szCs w:val="22"/>
        </w:rPr>
        <w:t xml:space="preserve"> (Slon)</w:t>
      </w:r>
      <w:r w:rsidRPr="00C8481B">
        <w:rPr>
          <w:rFonts w:asciiTheme="minorHAnsi" w:hAnsiTheme="minorHAnsi"/>
          <w:sz w:val="22"/>
          <w:szCs w:val="22"/>
        </w:rPr>
        <w:t>.</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VAĎUROVÁ, H., MÜHLPACHR, P. 2005. </w:t>
      </w:r>
      <w:r w:rsidRPr="00C8481B">
        <w:rPr>
          <w:rFonts w:asciiTheme="minorHAnsi" w:hAnsiTheme="minorHAnsi"/>
          <w:i/>
          <w:sz w:val="22"/>
          <w:szCs w:val="22"/>
        </w:rPr>
        <w:t>Kvalita života: teoretická a metodol</w:t>
      </w:r>
      <w:r w:rsidRPr="00C8481B">
        <w:rPr>
          <w:rFonts w:asciiTheme="minorHAnsi" w:hAnsiTheme="minorHAnsi"/>
          <w:i/>
          <w:sz w:val="22"/>
          <w:szCs w:val="22"/>
        </w:rPr>
        <w:t>o</w:t>
      </w:r>
      <w:r w:rsidRPr="00C8481B">
        <w:rPr>
          <w:rFonts w:asciiTheme="minorHAnsi" w:hAnsiTheme="minorHAnsi"/>
          <w:i/>
          <w:sz w:val="22"/>
          <w:szCs w:val="22"/>
        </w:rPr>
        <w:t>gická východiska.</w:t>
      </w:r>
      <w:r w:rsidRPr="00C8481B">
        <w:rPr>
          <w:rFonts w:asciiTheme="minorHAnsi" w:hAnsiTheme="minorHAnsi"/>
          <w:sz w:val="22"/>
          <w:szCs w:val="22"/>
        </w:rPr>
        <w:t xml:space="preserve"> Brno: Masarykova univerzita v Brně, Pedagogická fakulta.</w:t>
      </w:r>
    </w:p>
    <w:p w:rsidR="007D642D" w:rsidRPr="00C8481B" w:rsidRDefault="007D642D" w:rsidP="007D642D">
      <w:pPr>
        <w:jc w:val="both"/>
        <w:rPr>
          <w:rFonts w:asciiTheme="minorHAnsi" w:hAnsiTheme="minorHAnsi"/>
          <w:sz w:val="22"/>
          <w:szCs w:val="22"/>
        </w:rPr>
      </w:pPr>
    </w:p>
    <w:p w:rsidR="007D642D" w:rsidRPr="00C8481B" w:rsidRDefault="007D642D" w:rsidP="007D642D">
      <w:pPr>
        <w:jc w:val="both"/>
        <w:rPr>
          <w:rFonts w:asciiTheme="minorHAnsi" w:hAnsiTheme="minorHAnsi"/>
          <w:sz w:val="22"/>
          <w:szCs w:val="22"/>
        </w:rPr>
      </w:pPr>
      <w:r w:rsidRPr="00C8481B">
        <w:rPr>
          <w:rFonts w:asciiTheme="minorHAnsi" w:hAnsiTheme="minorHAnsi"/>
          <w:sz w:val="22"/>
          <w:szCs w:val="22"/>
        </w:rPr>
        <w:t xml:space="preserve">VÁGNEROVÁ, M. 2004. </w:t>
      </w:r>
      <w:r w:rsidRPr="00C8481B">
        <w:rPr>
          <w:rFonts w:asciiTheme="minorHAnsi" w:hAnsiTheme="minorHAnsi"/>
          <w:i/>
          <w:sz w:val="22"/>
          <w:szCs w:val="22"/>
        </w:rPr>
        <w:t>Psychopatologie</w:t>
      </w:r>
      <w:r w:rsidRPr="00C8481B">
        <w:rPr>
          <w:rFonts w:asciiTheme="minorHAnsi" w:hAnsiTheme="minorHAnsi"/>
          <w:b/>
          <w:i/>
          <w:sz w:val="22"/>
          <w:szCs w:val="22"/>
        </w:rPr>
        <w:t xml:space="preserve"> </w:t>
      </w:r>
      <w:r w:rsidRPr="00C8481B">
        <w:rPr>
          <w:rFonts w:asciiTheme="minorHAnsi" w:hAnsiTheme="minorHAnsi"/>
          <w:i/>
          <w:sz w:val="22"/>
          <w:szCs w:val="22"/>
        </w:rPr>
        <w:t xml:space="preserve">pro pomáhající profese. </w:t>
      </w:r>
      <w:r w:rsidRPr="00C8481B">
        <w:rPr>
          <w:rFonts w:asciiTheme="minorHAnsi" w:hAnsiTheme="minorHAnsi"/>
          <w:sz w:val="22"/>
          <w:szCs w:val="22"/>
        </w:rPr>
        <w:t>3. vyd. Praha: Portál.</w:t>
      </w:r>
    </w:p>
    <w:p w:rsidR="007D642D" w:rsidRDefault="007D642D" w:rsidP="007D642D">
      <w:pPr>
        <w:jc w:val="both"/>
        <w:rPr>
          <w:rFonts w:asciiTheme="minorHAnsi" w:hAnsiTheme="minorHAnsi"/>
          <w:sz w:val="22"/>
          <w:szCs w:val="22"/>
        </w:rPr>
      </w:pPr>
    </w:p>
    <w:p w:rsidR="00962DBA" w:rsidRPr="00C8481B" w:rsidRDefault="00962DBA" w:rsidP="00962DBA">
      <w:pPr>
        <w:jc w:val="both"/>
        <w:rPr>
          <w:rFonts w:asciiTheme="minorHAnsi" w:eastAsia="Calibri" w:hAnsiTheme="minorHAnsi" w:cstheme="minorHAnsi"/>
          <w:bCs/>
          <w:color w:val="000000"/>
          <w:sz w:val="22"/>
          <w:szCs w:val="22"/>
        </w:rPr>
      </w:pPr>
      <w:r w:rsidRPr="00C8481B">
        <w:rPr>
          <w:rFonts w:asciiTheme="minorHAnsi" w:hAnsiTheme="minorHAnsi"/>
          <w:sz w:val="22"/>
          <w:szCs w:val="22"/>
        </w:rPr>
        <w:t xml:space="preserve">WHO, 2018. </w:t>
      </w:r>
      <w:r w:rsidRPr="00C8481B">
        <w:rPr>
          <w:rFonts w:asciiTheme="minorHAnsi" w:hAnsiTheme="minorHAnsi"/>
          <w:i/>
          <w:sz w:val="22"/>
          <w:szCs w:val="22"/>
        </w:rPr>
        <w:t>Mezinárodní statistická klasifikace nemocí a přidružených zdr</w:t>
      </w:r>
      <w:r w:rsidRPr="00C8481B">
        <w:rPr>
          <w:rFonts w:asciiTheme="minorHAnsi" w:hAnsiTheme="minorHAnsi"/>
          <w:i/>
          <w:sz w:val="22"/>
          <w:szCs w:val="22"/>
        </w:rPr>
        <w:t>a</w:t>
      </w:r>
      <w:r w:rsidRPr="00C8481B">
        <w:rPr>
          <w:rFonts w:asciiTheme="minorHAnsi" w:hAnsiTheme="minorHAnsi"/>
          <w:i/>
          <w:sz w:val="22"/>
          <w:szCs w:val="22"/>
        </w:rPr>
        <w:t xml:space="preserve">votních problémů </w:t>
      </w:r>
      <w:r w:rsidRPr="00C8481B">
        <w:rPr>
          <w:rFonts w:asciiTheme="minorHAnsi" w:hAnsiTheme="minorHAnsi"/>
          <w:sz w:val="22"/>
          <w:szCs w:val="22"/>
        </w:rPr>
        <w:t xml:space="preserve">[online], [cit. 3. března 2019]. </w:t>
      </w:r>
      <w:r w:rsidRPr="00C8481B">
        <w:rPr>
          <w:rFonts w:asciiTheme="minorHAnsi" w:eastAsia="Calibri" w:hAnsiTheme="minorHAnsi" w:cstheme="minorHAnsi"/>
          <w:bCs/>
          <w:color w:val="000000"/>
          <w:sz w:val="22"/>
          <w:szCs w:val="22"/>
        </w:rPr>
        <w:t>Dostupné na World Wide Web: http://www.uzis.cz/system/files/mkn-tabelarni-cast_4-10-2018.pdf</w:t>
      </w:r>
    </w:p>
    <w:p w:rsidR="00962DBA" w:rsidRPr="00C8481B" w:rsidRDefault="00962DBA" w:rsidP="007D642D">
      <w:pPr>
        <w:jc w:val="both"/>
        <w:rPr>
          <w:rFonts w:asciiTheme="minorHAnsi" w:hAnsiTheme="minorHAnsi"/>
          <w:sz w:val="22"/>
          <w:szCs w:val="22"/>
        </w:rPr>
      </w:pPr>
    </w:p>
    <w:p w:rsidR="007D642D" w:rsidRPr="00C8481B" w:rsidRDefault="007D642D" w:rsidP="007D642D">
      <w:pPr>
        <w:jc w:val="both"/>
        <w:rPr>
          <w:rFonts w:asciiTheme="minorHAnsi" w:eastAsia="Calibri" w:hAnsiTheme="minorHAnsi" w:cstheme="minorHAnsi"/>
          <w:bCs/>
          <w:color w:val="000000"/>
          <w:sz w:val="22"/>
          <w:szCs w:val="22"/>
        </w:rPr>
      </w:pPr>
      <w:r w:rsidRPr="00C8481B">
        <w:rPr>
          <w:rFonts w:asciiTheme="minorHAnsi" w:hAnsiTheme="minorHAnsi"/>
          <w:caps/>
          <w:sz w:val="22"/>
          <w:szCs w:val="22"/>
        </w:rPr>
        <w:t>Vysoká škola evropských a regionální studií o.p.s.</w:t>
      </w:r>
      <w:r w:rsidRPr="00C8481B">
        <w:rPr>
          <w:rFonts w:asciiTheme="minorHAnsi" w:hAnsiTheme="minorHAnsi"/>
          <w:sz w:val="22"/>
          <w:szCs w:val="22"/>
        </w:rPr>
        <w:t xml:space="preserve"> (VŠERS), 2009-2011. Základy standardů kvality v sociálních službách </w:t>
      </w:r>
      <w:r w:rsidRPr="00C8481B">
        <w:rPr>
          <w:rFonts w:asciiTheme="minorHAnsi" w:hAnsiTheme="minorHAnsi"/>
          <w:i/>
          <w:sz w:val="22"/>
          <w:szCs w:val="22"/>
        </w:rPr>
        <w:t>Projekt: K naplnění předpokladů pro výkon činnosti v sociálních službách</w:t>
      </w:r>
      <w:r w:rsidRPr="00C8481B">
        <w:rPr>
          <w:rFonts w:asciiTheme="minorHAnsi" w:hAnsiTheme="minorHAnsi"/>
          <w:sz w:val="22"/>
          <w:szCs w:val="22"/>
        </w:rPr>
        <w:t xml:space="preserve"> [online]. České Budějov</w:t>
      </w:r>
      <w:r w:rsidRPr="00C8481B">
        <w:rPr>
          <w:rFonts w:asciiTheme="minorHAnsi" w:hAnsiTheme="minorHAnsi"/>
          <w:sz w:val="22"/>
          <w:szCs w:val="22"/>
        </w:rPr>
        <w:t>i</w:t>
      </w:r>
      <w:r w:rsidRPr="00C8481B">
        <w:rPr>
          <w:rFonts w:asciiTheme="minorHAnsi" w:hAnsiTheme="minorHAnsi"/>
          <w:sz w:val="22"/>
          <w:szCs w:val="22"/>
        </w:rPr>
        <w:t xml:space="preserve">ce: ESF [cit. 28. února 2019]. </w:t>
      </w:r>
      <w:r w:rsidRPr="00C8481B">
        <w:rPr>
          <w:rFonts w:asciiTheme="minorHAnsi" w:eastAsia="Calibri" w:hAnsiTheme="minorHAnsi" w:cstheme="minorHAnsi"/>
          <w:bCs/>
          <w:color w:val="000000"/>
          <w:sz w:val="22"/>
          <w:szCs w:val="22"/>
        </w:rPr>
        <w:t>Dostupné na World Wide Web:</w:t>
      </w:r>
      <w:r w:rsidRPr="00C8481B">
        <w:rPr>
          <w:rFonts w:asciiTheme="minorHAnsi" w:hAnsiTheme="minorHAnsi"/>
          <w:sz w:val="22"/>
          <w:szCs w:val="22"/>
        </w:rPr>
        <w:t xml:space="preserve"> </w:t>
      </w:r>
      <w:r w:rsidRPr="00C8481B">
        <w:rPr>
          <w:rFonts w:asciiTheme="minorHAnsi" w:eastAsia="Calibri" w:hAnsiTheme="minorHAnsi" w:cstheme="minorHAnsi"/>
          <w:bCs/>
          <w:color w:val="000000"/>
          <w:sz w:val="22"/>
          <w:szCs w:val="22"/>
        </w:rPr>
        <w:t>ht</w:t>
      </w:r>
      <w:r w:rsidRPr="00C8481B">
        <w:rPr>
          <w:rFonts w:asciiTheme="minorHAnsi" w:eastAsia="Calibri" w:hAnsiTheme="minorHAnsi" w:cstheme="minorHAnsi"/>
          <w:bCs/>
          <w:color w:val="000000"/>
          <w:sz w:val="22"/>
          <w:szCs w:val="22"/>
        </w:rPr>
        <w:t>t</w:t>
      </w:r>
      <w:r w:rsidRPr="00C8481B">
        <w:rPr>
          <w:rFonts w:asciiTheme="minorHAnsi" w:eastAsia="Calibri" w:hAnsiTheme="minorHAnsi" w:cstheme="minorHAnsi"/>
          <w:bCs/>
          <w:color w:val="000000"/>
          <w:sz w:val="22"/>
          <w:szCs w:val="22"/>
        </w:rPr>
        <w:t>ps://granty.vsers.cz/dokument/Zaklady%20standardu%20kvality%20v%20socialnich%20sluzbach.pdf</w:t>
      </w:r>
    </w:p>
    <w:p w:rsidR="007D642D" w:rsidRPr="00C8481B" w:rsidRDefault="007D642D" w:rsidP="007D642D">
      <w:pPr>
        <w:jc w:val="both"/>
        <w:rPr>
          <w:rFonts w:asciiTheme="minorHAnsi" w:eastAsia="Calibri" w:hAnsiTheme="minorHAnsi" w:cstheme="minorHAnsi"/>
          <w:bCs/>
          <w:color w:val="000000"/>
          <w:sz w:val="22"/>
          <w:szCs w:val="22"/>
        </w:rPr>
      </w:pPr>
    </w:p>
    <w:p w:rsidR="007D642D" w:rsidRPr="00C8481B" w:rsidRDefault="007D642D" w:rsidP="007D642D">
      <w:pPr>
        <w:jc w:val="both"/>
        <w:rPr>
          <w:rFonts w:asciiTheme="minorHAnsi" w:hAnsiTheme="minorHAnsi"/>
          <w:sz w:val="22"/>
          <w:szCs w:val="22"/>
        </w:rPr>
      </w:pPr>
      <w:r w:rsidRPr="00C8481B">
        <w:rPr>
          <w:rFonts w:asciiTheme="minorHAnsi" w:eastAsia="Calibri" w:hAnsiTheme="minorHAnsi" w:cstheme="minorHAnsi"/>
          <w:bCs/>
          <w:color w:val="000000"/>
          <w:sz w:val="22"/>
          <w:szCs w:val="22"/>
        </w:rPr>
        <w:t xml:space="preserve">VYŠTEJNOVÁ, M. 2016. Komunikace s člověkem s mentálním znevýhodněním. </w:t>
      </w:r>
      <w:r w:rsidRPr="00C8481B">
        <w:rPr>
          <w:rFonts w:asciiTheme="minorHAnsi" w:hAnsiTheme="minorHAnsi"/>
          <w:i/>
          <w:sz w:val="22"/>
          <w:szCs w:val="22"/>
        </w:rPr>
        <w:t>Odborný časopis Sociální služby</w:t>
      </w:r>
      <w:r w:rsidRPr="00C8481B">
        <w:rPr>
          <w:rFonts w:asciiTheme="minorHAnsi" w:hAnsiTheme="minorHAnsi"/>
          <w:sz w:val="22"/>
          <w:szCs w:val="22"/>
        </w:rPr>
        <w:t>. Roč. XVIII., č. 5. Tábor: APSS ČR.</w:t>
      </w:r>
    </w:p>
    <w:p w:rsidR="00405D47" w:rsidRDefault="00405D47" w:rsidP="007D642D">
      <w:pPr>
        <w:jc w:val="both"/>
        <w:rPr>
          <w:rFonts w:asciiTheme="minorHAnsi" w:hAnsiTheme="minorHAnsi"/>
          <w:sz w:val="22"/>
          <w:szCs w:val="22"/>
        </w:rPr>
      </w:pPr>
    </w:p>
    <w:p w:rsidR="00DF505D" w:rsidRPr="007D642D" w:rsidRDefault="007D642D" w:rsidP="007D642D">
      <w:pPr>
        <w:jc w:val="both"/>
        <w:rPr>
          <w:rFonts w:asciiTheme="minorHAnsi" w:hAnsiTheme="minorHAnsi"/>
          <w:sz w:val="22"/>
          <w:szCs w:val="22"/>
        </w:rPr>
      </w:pPr>
      <w:r w:rsidRPr="00C8481B">
        <w:rPr>
          <w:rFonts w:asciiTheme="minorHAnsi" w:hAnsiTheme="minorHAnsi"/>
          <w:sz w:val="22"/>
          <w:szCs w:val="22"/>
        </w:rPr>
        <w:t xml:space="preserve">ŽIŽLAVSKÝ, M. 2003. </w:t>
      </w:r>
      <w:r w:rsidRPr="00C8481B">
        <w:rPr>
          <w:rFonts w:asciiTheme="minorHAnsi" w:hAnsiTheme="minorHAnsi"/>
          <w:i/>
          <w:sz w:val="22"/>
          <w:szCs w:val="22"/>
        </w:rPr>
        <w:t>Metodologie pro sociální politiku a sociální práci</w:t>
      </w:r>
      <w:r w:rsidRPr="00C8481B">
        <w:rPr>
          <w:rFonts w:asciiTheme="minorHAnsi" w:hAnsiTheme="minorHAnsi"/>
          <w:sz w:val="22"/>
          <w:szCs w:val="22"/>
        </w:rPr>
        <w:t>. Brno: Masarykova univerzita, Fakulta sociálních studií.</w:t>
      </w:r>
    </w:p>
    <w:p w:rsidR="00BD0360" w:rsidRPr="00FB7AC5" w:rsidRDefault="00BD0360" w:rsidP="00BD0360">
      <w:pPr>
        <w:pStyle w:val="ZPLiteratura"/>
        <w:numPr>
          <w:ilvl w:val="0"/>
          <w:numId w:val="0"/>
        </w:numPr>
        <w:ind w:left="720" w:hanging="360"/>
      </w:pPr>
    </w:p>
    <w:p w:rsidR="003241F4" w:rsidRPr="00FB7AC5" w:rsidRDefault="003241F4" w:rsidP="001061C1">
      <w:pPr>
        <w:pStyle w:val="ZPLiteratura"/>
        <w:sectPr w:rsidR="003241F4" w:rsidRPr="00FB7AC5" w:rsidSect="0052762D">
          <w:headerReference w:type="even" r:id="rId36"/>
          <w:headerReference w:type="default" r:id="rId37"/>
          <w:type w:val="oddPage"/>
          <w:pgSz w:w="11906" w:h="16838" w:code="9"/>
          <w:pgMar w:top="2614" w:right="2019" w:bottom="2381" w:left="505" w:header="2019" w:footer="1276" w:gutter="2019"/>
          <w:cols w:space="708"/>
          <w:docGrid w:linePitch="360"/>
        </w:sectPr>
      </w:pPr>
    </w:p>
    <w:p w:rsidR="009F057F" w:rsidRDefault="009A53EF" w:rsidP="00F102E0">
      <w:pPr>
        <w:pStyle w:val="Ploha1"/>
      </w:pPr>
      <w:bookmarkStart w:id="98" w:name="_Toc28527756"/>
      <w:r>
        <w:lastRenderedPageBreak/>
        <w:t>Stať</w:t>
      </w:r>
      <w:bookmarkEnd w:id="98"/>
    </w:p>
    <w:p w:rsidR="009A53EF" w:rsidRDefault="003B6603" w:rsidP="003B6603">
      <w:pPr>
        <w:pStyle w:val="Nadpis20"/>
      </w:pPr>
      <w:r>
        <w:t>Úvod</w:t>
      </w:r>
    </w:p>
    <w:p w:rsidR="003B6603" w:rsidRDefault="003B6603" w:rsidP="003B6603">
      <w:pPr>
        <w:pStyle w:val="Odstavec1"/>
      </w:pPr>
      <w:r w:rsidRPr="00334473">
        <w:t xml:space="preserve">Fenomén transformace sociálních služeb představuje současný trend, jímž se ubírá sociální práce při reformaci poskytování pobytových </w:t>
      </w:r>
      <w:r w:rsidRPr="00966976">
        <w:t>soc</w:t>
      </w:r>
      <w:r w:rsidRPr="00966976">
        <w:t>i</w:t>
      </w:r>
      <w:r w:rsidRPr="00966976">
        <w:t>álních</w:t>
      </w:r>
      <w:r w:rsidRPr="00334473">
        <w:t xml:space="preserve"> služeb. </w:t>
      </w:r>
      <w:r>
        <w:t xml:space="preserve">Tou se </w:t>
      </w:r>
      <w:r w:rsidRPr="00334473">
        <w:t>mění způsob poskytování služeb tak, aby péče směřovala k individuální podpoře života lidí s postižením v přirozeném prostředí bez prvků instituce. Proces transformace je velice náročný z hlediska času i organizace jak pro zařízení, která se rozhodnou do t</w:t>
      </w:r>
      <w:r w:rsidRPr="00334473">
        <w:t>o</w:t>
      </w:r>
      <w:r w:rsidRPr="00334473">
        <w:t xml:space="preserve">hoto procesu vstoupit, ale také pro uživatele. V opačném případě hrozí, že se jen prohloubí závislost uživatelů na sociální službě. Proto vnímám potřebu předat informace od již transformovaných zařízení o tom, co bylo pro uživatele přínosné, co naopak obtížné a co jim pomohlo tento proces zvládnout. </w:t>
      </w:r>
    </w:p>
    <w:p w:rsidR="003B6603" w:rsidRDefault="003B6603" w:rsidP="003B6603">
      <w:pPr>
        <w:pStyle w:val="Odstavec1"/>
      </w:pPr>
    </w:p>
    <w:p w:rsidR="003B6603" w:rsidRPr="002978F6" w:rsidRDefault="003B6603" w:rsidP="003B6603">
      <w:pPr>
        <w:pStyle w:val="Odstavec1"/>
      </w:pPr>
      <w:r>
        <w:t xml:space="preserve">Autentický pohled uživatelů na podpory a bariéry, které vnímají během transformačního procesu je stěžejním tématem této diplomové </w:t>
      </w:r>
      <w:r w:rsidRPr="00966976">
        <w:t>práce</w:t>
      </w:r>
      <w:r>
        <w:t>. V práci si proto kladu hlavní výzkumnou otázku</w:t>
      </w:r>
      <w:r w:rsidRPr="00334473">
        <w:t xml:space="preserve">: </w:t>
      </w:r>
      <w:r w:rsidRPr="00334473">
        <w:rPr>
          <w:i/>
        </w:rPr>
        <w:t>„</w:t>
      </w:r>
      <w:r w:rsidRPr="00334473">
        <w:rPr>
          <w:bCs/>
          <w:i/>
        </w:rPr>
        <w:t>Jak a jaké vnímají už</w:t>
      </w:r>
      <w:r w:rsidRPr="00334473">
        <w:rPr>
          <w:bCs/>
          <w:i/>
        </w:rPr>
        <w:t>i</w:t>
      </w:r>
      <w:r w:rsidRPr="00334473">
        <w:rPr>
          <w:bCs/>
          <w:i/>
        </w:rPr>
        <w:t>vatelé sociálních služeb podpory a bariéry v procesu transformace</w:t>
      </w:r>
      <w:r w:rsidRPr="00334473">
        <w:rPr>
          <w:i/>
        </w:rPr>
        <w:t>?“</w:t>
      </w:r>
    </w:p>
    <w:p w:rsidR="003B6603" w:rsidRDefault="003B6603" w:rsidP="003B6603">
      <w:pPr>
        <w:rPr>
          <w:rFonts w:asciiTheme="majorHAnsi" w:hAnsiTheme="majorHAnsi"/>
        </w:rPr>
      </w:pPr>
    </w:p>
    <w:p w:rsidR="003B6603" w:rsidRDefault="003B6603" w:rsidP="003B6603">
      <w:pPr>
        <w:pStyle w:val="Odstavec1"/>
      </w:pPr>
      <w:r>
        <w:t>V rámci hledání odpovědi na tuto otázku rozpracován nejprve teoreti</w:t>
      </w:r>
      <w:r>
        <w:t>c</w:t>
      </w:r>
      <w:r>
        <w:t>ké poznatky. Věnuji se zásadním pojmům a tématům, která jsou rel</w:t>
      </w:r>
      <w:r>
        <w:t>e</w:t>
      </w:r>
      <w:r>
        <w:t>vantní směrem k zaměření práce. V druhé části práce popisuji metod</w:t>
      </w:r>
      <w:r>
        <w:t>o</w:t>
      </w:r>
      <w:r>
        <w:t>logii svého empirického výzkumu. Ve třetí části práce analyzuji a inte</w:t>
      </w:r>
      <w:r>
        <w:t>r</w:t>
      </w:r>
      <w:r>
        <w:t>pretuji data, která jsem získala při výzkumu. V závěru pak předkládám shrnutí výsledků, odpověď na hlavní výzkumnou otázku a dokládám i doporučení pro praxi na základě výzkumu, názorů odborníků i mé osobní profesní zkušenosti.</w:t>
      </w:r>
    </w:p>
    <w:p w:rsidR="003B6603" w:rsidRDefault="003B6603" w:rsidP="003B6603">
      <w:pPr>
        <w:pStyle w:val="Odstavec1"/>
      </w:pPr>
    </w:p>
    <w:p w:rsidR="003B6603" w:rsidRDefault="003B6603" w:rsidP="003B6603">
      <w:pPr>
        <w:pStyle w:val="Nadpis20"/>
      </w:pPr>
      <w:r>
        <w:t>Teoretická část</w:t>
      </w:r>
    </w:p>
    <w:p w:rsidR="003B6603" w:rsidRDefault="003B6603" w:rsidP="003B6603">
      <w:pPr>
        <w:pStyle w:val="Odstavec1"/>
      </w:pPr>
      <w:r>
        <w:t>V teoretické části práce se věnuji pojmům a tématům, jež mají vztah k vnímání podpor a bariér uživateli sociálních služeb během transfo</w:t>
      </w:r>
      <w:r>
        <w:t>r</w:t>
      </w:r>
      <w:r>
        <w:t>mačního procesu. Tematicky ji člením do třech základních celků: obe</w:t>
      </w:r>
      <w:r>
        <w:t>c</w:t>
      </w:r>
      <w:r>
        <w:t xml:space="preserve">ná východiska transformace pobytových sociálních služeb, uživatelé </w:t>
      </w:r>
      <w:r>
        <w:lastRenderedPageBreak/>
        <w:t>sociálních služeb – zdravotně postižení a transformační proces v pobytové službě. Pro účely této stati však od této struktury kvůli její obsáhlosti upouštím a věnuji se jen osvětlení nejdůležitějších pojmů.</w:t>
      </w:r>
    </w:p>
    <w:p w:rsidR="003B6603" w:rsidRDefault="003B6603" w:rsidP="003B6603">
      <w:pPr>
        <w:pStyle w:val="Odstavec1"/>
      </w:pPr>
    </w:p>
    <w:p w:rsidR="003B6603" w:rsidRDefault="003B6603" w:rsidP="003B6603">
      <w:pPr>
        <w:pStyle w:val="Odstavec1"/>
      </w:pPr>
      <w:r w:rsidRPr="00D6527A">
        <w:rPr>
          <w:b/>
        </w:rPr>
        <w:t>Sociální služby</w:t>
      </w:r>
      <w:r w:rsidR="00D952F2" w:rsidRPr="009E7FBF">
        <w:fldChar w:fldCharType="begin"/>
      </w:r>
      <w:r w:rsidRPr="009E7FBF">
        <w:instrText xml:space="preserve"> XE "</w:instrText>
      </w:r>
      <w:r>
        <w:instrText>s</w:instrText>
      </w:r>
      <w:r w:rsidRPr="009E7FBF">
        <w:instrText>ociální služba" \f "v"</w:instrText>
      </w:r>
      <w:r w:rsidR="00D952F2" w:rsidRPr="009E7FBF">
        <w:fldChar w:fldCharType="end"/>
      </w:r>
      <w:r>
        <w:t xml:space="preserve"> jsou nástroji a zároveň produkty sociální politiky státu (Krebs</w:t>
      </w:r>
      <w:r w:rsidR="00D952F2">
        <w:fldChar w:fldCharType="begin"/>
      </w:r>
      <w:r>
        <w:instrText xml:space="preserve"> XE "Krebs" </w:instrText>
      </w:r>
      <w:r w:rsidR="00D952F2">
        <w:fldChar w:fldCharType="end"/>
      </w:r>
      <w:r>
        <w:t xml:space="preserve">, 2007). Bez těchto nástrojů by mnoho lidí nemohlo uplatňovat svá lidská i občanská práva a byli by </w:t>
      </w:r>
      <w:r w:rsidRPr="0050330E">
        <w:t>sociálně vyloučení</w:t>
      </w:r>
      <w:r>
        <w:t xml:space="preserve"> (Novosad</w:t>
      </w:r>
      <w:r w:rsidR="00D952F2">
        <w:fldChar w:fldCharType="begin"/>
      </w:r>
      <w:r>
        <w:instrText xml:space="preserve"> XE "Novosad" </w:instrText>
      </w:r>
      <w:r w:rsidR="00D952F2">
        <w:fldChar w:fldCharType="end"/>
      </w:r>
      <w:r>
        <w:t>, 2009). (Sociá</w:t>
      </w:r>
      <w:r>
        <w:t>l</w:t>
      </w:r>
      <w:r>
        <w:t>ním vyloučením rozumíme stav, kdy jednotlivec, skupina nebo místní společenství mají komplexně nedostatečnou účast na životě celé sp</w:t>
      </w:r>
      <w:r>
        <w:t>o</w:t>
      </w:r>
      <w:r>
        <w:t>lečnosti, resp. nemají dostatečný přístup ke společenským institucím zajišťujících vzdělání, zdraví, ochranu a základní blahobyt (Matoušek</w:t>
      </w:r>
      <w:r w:rsidR="00D952F2">
        <w:fldChar w:fldCharType="begin"/>
      </w:r>
      <w:r>
        <w:instrText xml:space="preserve"> XE "</w:instrText>
      </w:r>
      <w:r w:rsidRPr="00F36A15">
        <w:instrText>Matoušek</w:instrText>
      </w:r>
      <w:r>
        <w:instrText xml:space="preserve">" </w:instrText>
      </w:r>
      <w:r w:rsidR="00D952F2">
        <w:fldChar w:fldCharType="end"/>
      </w:r>
      <w:r>
        <w:t>, 2008)).</w:t>
      </w:r>
    </w:p>
    <w:p w:rsidR="003B6603" w:rsidRDefault="003B6603" w:rsidP="003B6603">
      <w:pPr>
        <w:pStyle w:val="Citace"/>
      </w:pPr>
      <w:r w:rsidRPr="0089044F">
        <w:t>„Sociální službou</w:t>
      </w:r>
      <w:r w:rsidR="00D952F2" w:rsidRPr="002046B4">
        <w:fldChar w:fldCharType="begin"/>
      </w:r>
      <w:r w:rsidRPr="002046B4">
        <w:instrText xml:space="preserve"> XE "sociální služba" \f "v"</w:instrText>
      </w:r>
      <w:r w:rsidR="00D952F2" w:rsidRPr="002046B4">
        <w:fldChar w:fldCharType="end"/>
      </w:r>
      <w:r w:rsidRPr="0089044F">
        <w:t xml:space="preserve"> se roz</w:t>
      </w:r>
      <w:r w:rsidRPr="0089044F">
        <w:t>u</w:t>
      </w:r>
      <w:r w:rsidRPr="0089044F">
        <w:t>mí veřejná služba, určená osobám nebo skupinám osob, jež se ocitnou v nepříznivé sociální situaci, a kt</w:t>
      </w:r>
      <w:r w:rsidRPr="0089044F">
        <w:t>e</w:t>
      </w:r>
      <w:r w:rsidRPr="0089044F">
        <w:t>rá jim nabízí možnosti jak tuto situaci řešit a napomáhat tak dobrému (tzn. důstojnému, přiroz</w:t>
      </w:r>
      <w:r w:rsidRPr="0089044F">
        <w:t>e</w:t>
      </w:r>
      <w:r w:rsidRPr="0089044F">
        <w:t>nému a obecně přijatelnému) sociálnímu fungování jednotlivců, skupin a společenství.“</w:t>
      </w:r>
      <w:r>
        <w:t xml:space="preserve"> (Novosad</w:t>
      </w:r>
      <w:r w:rsidR="00D952F2">
        <w:fldChar w:fldCharType="begin"/>
      </w:r>
      <w:r>
        <w:instrText xml:space="preserve"> XE "</w:instrText>
      </w:r>
      <w:r w:rsidRPr="00AA5A63">
        <w:instrText>N</w:instrText>
      </w:r>
      <w:r w:rsidRPr="00AA5A63">
        <w:instrText>o</w:instrText>
      </w:r>
      <w:r w:rsidRPr="00AA5A63">
        <w:instrText>vosad</w:instrText>
      </w:r>
      <w:r>
        <w:instrText xml:space="preserve">" </w:instrText>
      </w:r>
      <w:r w:rsidR="00D952F2">
        <w:fldChar w:fldCharType="end"/>
      </w:r>
      <w:r>
        <w:t>, 2009, s. 65)</w:t>
      </w:r>
    </w:p>
    <w:p w:rsidR="003B6603" w:rsidRDefault="003B6603" w:rsidP="003B6603">
      <w:pPr>
        <w:pStyle w:val="Dalodstavce"/>
      </w:pPr>
      <w:r w:rsidRPr="00CC3DF6">
        <w:t xml:space="preserve">Sociální služby </w:t>
      </w:r>
      <w:r w:rsidRPr="00CC3DF6">
        <w:rPr>
          <w:u w:val="single"/>
        </w:rPr>
        <w:t>můžeme dělit podle jejich formy</w:t>
      </w:r>
      <w:r w:rsidRPr="00CC3DF6">
        <w:t xml:space="preserve"> na </w:t>
      </w:r>
      <w:r w:rsidRPr="00CC3DF6">
        <w:rPr>
          <w:i/>
        </w:rPr>
        <w:t>terénní</w:t>
      </w:r>
      <w:r>
        <w:rPr>
          <w:b/>
        </w:rPr>
        <w:t xml:space="preserve"> </w:t>
      </w:r>
      <w:r w:rsidR="001C262D">
        <w:t>(tzn., služby jsou poskytovány</w:t>
      </w:r>
      <w:r>
        <w:t xml:space="preserve"> v přirozeném prostředí dané osoby), </w:t>
      </w:r>
      <w:r w:rsidRPr="00CC3DF6">
        <w:rPr>
          <w:i/>
        </w:rPr>
        <w:t>amb</w:t>
      </w:r>
      <w:r w:rsidRPr="00CC3DF6">
        <w:rPr>
          <w:i/>
        </w:rPr>
        <w:t>u</w:t>
      </w:r>
      <w:r w:rsidRPr="00CC3DF6">
        <w:rPr>
          <w:i/>
        </w:rPr>
        <w:t>lantní</w:t>
      </w:r>
      <w:r>
        <w:t xml:space="preserve"> (tzn., osoba dochází nebo je doprovázena do zařízení) a </w:t>
      </w:r>
      <w:r w:rsidRPr="00CC3DF6">
        <w:rPr>
          <w:i/>
        </w:rPr>
        <w:t>pobytové</w:t>
      </w:r>
      <w:r>
        <w:t xml:space="preserve"> (tzn., jsou spojené s ubytováním v zařízení</w:t>
      </w:r>
      <w:r>
        <w:rPr>
          <w:rStyle w:val="Znakapoznpodarou"/>
        </w:rPr>
        <w:footnoteReference w:id="23"/>
      </w:r>
      <w:r>
        <w:t>), (MPSV, 2017a).</w:t>
      </w:r>
    </w:p>
    <w:p w:rsidR="003B6603" w:rsidRDefault="003B6603" w:rsidP="003B6603">
      <w:pPr>
        <w:pStyle w:val="Dalodstavce"/>
      </w:pPr>
      <w:r>
        <w:t>Když existující systém sociálních služeb zasadíme do kontextu p</w:t>
      </w:r>
      <w:r>
        <w:t>o</w:t>
      </w:r>
      <w:r>
        <w:t>třeb osob se </w:t>
      </w:r>
      <w:r w:rsidRPr="00A60700">
        <w:t>zdravotním postižením</w:t>
      </w:r>
      <w:r>
        <w:t>, jež jsou cílovou skupinou této d</w:t>
      </w:r>
      <w:r>
        <w:t>i</w:t>
      </w:r>
      <w:r>
        <w:t>plomové práce a které se nacházejí v takové životní situaci, že nejsou schopny žít plně samostatně, nabízí se řešení ve dvou základních rov</w:t>
      </w:r>
      <w:r>
        <w:t>i</w:t>
      </w:r>
      <w:r>
        <w:t>nách v rámci služeb sociální péče</w:t>
      </w:r>
      <w:r>
        <w:rPr>
          <w:rStyle w:val="Znakapoznpodarou"/>
        </w:rPr>
        <w:footnoteReference w:id="24"/>
      </w:r>
      <w:r w:rsidR="00D952F2">
        <w:fldChar w:fldCharType="begin"/>
      </w:r>
      <w:r>
        <w:instrText xml:space="preserve"> XE "</w:instrText>
      </w:r>
      <w:r w:rsidRPr="00A430E0">
        <w:instrText>péče</w:instrText>
      </w:r>
      <w:r>
        <w:instrText>" \f "v"</w:instrText>
      </w:r>
      <w:r w:rsidR="00D952F2">
        <w:fldChar w:fldCharType="end"/>
      </w:r>
      <w:r>
        <w:t>.</w:t>
      </w:r>
    </w:p>
    <w:p w:rsidR="003B6603" w:rsidRDefault="003B6603" w:rsidP="003B6603">
      <w:pPr>
        <w:pStyle w:val="Dalodstavce"/>
      </w:pPr>
      <w:r>
        <w:t>První možností je jejich podpora samostatného života v domácích podmínkách, sem řadíme terénní služby (př. pečovatelská služba, d</w:t>
      </w:r>
      <w:r>
        <w:t>o</w:t>
      </w:r>
      <w:r>
        <w:t xml:space="preserve">mácí péče, osobní asistence) a ambulantní služby (př. denní stacionáře, </w:t>
      </w:r>
      <w:r>
        <w:lastRenderedPageBreak/>
        <w:t>sociálně terapeutické dílny). Druhou možností je život v zařízení s pobytem, jako jsou např. domovy pro osoby se zdravotním postiž</w:t>
      </w:r>
      <w:r>
        <w:t>e</w:t>
      </w:r>
      <w:r>
        <w:t>ním. Výběr služby samozřejmě záleží na míře potřebné podpory uživ</w:t>
      </w:r>
      <w:r>
        <w:t>a</w:t>
      </w:r>
      <w:r>
        <w:t>tele (Novosad</w:t>
      </w:r>
      <w:r w:rsidR="00D952F2">
        <w:fldChar w:fldCharType="begin"/>
      </w:r>
      <w:r>
        <w:instrText xml:space="preserve"> XE "</w:instrText>
      </w:r>
      <w:r w:rsidRPr="00224EF6">
        <w:instrText>Novosad</w:instrText>
      </w:r>
      <w:r>
        <w:instrText xml:space="preserve">" </w:instrText>
      </w:r>
      <w:r w:rsidR="00D952F2">
        <w:fldChar w:fldCharType="end"/>
      </w:r>
      <w:r>
        <w:t>, 2009).</w:t>
      </w:r>
    </w:p>
    <w:p w:rsidR="003B6603" w:rsidRPr="00033AAD" w:rsidRDefault="003B6603" w:rsidP="003B6603">
      <w:pPr>
        <w:pStyle w:val="Dalodstavce"/>
      </w:pPr>
    </w:p>
    <w:p w:rsidR="003B6603" w:rsidRDefault="003B6603" w:rsidP="003B6603">
      <w:pPr>
        <w:pStyle w:val="Odstavec1"/>
      </w:pPr>
      <w:r w:rsidRPr="00AD27EE">
        <w:rPr>
          <w:b/>
        </w:rPr>
        <w:t>Aktéři sociálních služeb</w:t>
      </w:r>
      <w:r>
        <w:t xml:space="preserve"> – řadíme mezi ně všechny fyzické a právnické osoby, které jsou zainteresované v systému sociálních služeb. Lze je zahrnout pod americký výraz „stakeholders“. V češtině toto slovo nemá přesný překlad, blíží se mu asi nejlépe výraz zainteresované subjekty (Matoušek</w:t>
      </w:r>
      <w:r w:rsidR="00D952F2">
        <w:fldChar w:fldCharType="begin"/>
      </w:r>
      <w:r>
        <w:instrText xml:space="preserve"> XE "</w:instrText>
      </w:r>
      <w:r w:rsidRPr="00675333">
        <w:instrText>Matoušek</w:instrText>
      </w:r>
      <w:r>
        <w:instrText xml:space="preserve">" </w:instrText>
      </w:r>
      <w:r w:rsidR="00D952F2">
        <w:fldChar w:fldCharType="end"/>
      </w:r>
      <w:r>
        <w:t>, 2007). Řadíme mezi ně zřizovatele či z</w:t>
      </w:r>
      <w:r>
        <w:t>a</w:t>
      </w:r>
      <w:r>
        <w:t>davatele, poskytovatele a samotné uživatele</w:t>
      </w:r>
      <w:r w:rsidR="00D952F2">
        <w:fldChar w:fldCharType="begin"/>
      </w:r>
      <w:r>
        <w:instrText xml:space="preserve"> XE "</w:instrText>
      </w:r>
      <w:r w:rsidRPr="00E1088B">
        <w:instrText>uživatel</w:instrText>
      </w:r>
      <w:r>
        <w:instrText>" \f "v"</w:instrText>
      </w:r>
      <w:r w:rsidR="00D952F2">
        <w:fldChar w:fldCharType="end"/>
      </w:r>
      <w:r>
        <w:t xml:space="preserve"> (kl</w:t>
      </w:r>
      <w:r>
        <w:t>i</w:t>
      </w:r>
      <w:r>
        <w:t>enty</w:t>
      </w:r>
      <w:r w:rsidR="00D952F2">
        <w:fldChar w:fldCharType="begin"/>
      </w:r>
      <w:r>
        <w:instrText xml:space="preserve"> XE "</w:instrText>
      </w:r>
      <w:r w:rsidRPr="009B7211">
        <w:instrText>klient</w:instrText>
      </w:r>
      <w:r>
        <w:instrText>" \f "v"</w:instrText>
      </w:r>
      <w:r w:rsidR="00D952F2">
        <w:fldChar w:fldCharType="end"/>
      </w:r>
      <w:r>
        <w:t>) sociálních služeb.</w:t>
      </w:r>
    </w:p>
    <w:p w:rsidR="003B6603" w:rsidRDefault="003B6603" w:rsidP="003B6603">
      <w:pPr>
        <w:pStyle w:val="Odstavec1"/>
      </w:pPr>
    </w:p>
    <w:p w:rsidR="003B6603" w:rsidRDefault="003B6603" w:rsidP="003B6603">
      <w:pPr>
        <w:pStyle w:val="Odstavec1"/>
      </w:pPr>
      <w:r w:rsidRPr="007A0D56">
        <w:rPr>
          <w:b/>
        </w:rPr>
        <w:t>Uživatelé</w:t>
      </w:r>
      <w:r w:rsidR="00D952F2" w:rsidRPr="007A0D56">
        <w:rPr>
          <w:b/>
        </w:rPr>
        <w:fldChar w:fldCharType="begin"/>
      </w:r>
      <w:r w:rsidRPr="007A0D56">
        <w:rPr>
          <w:b/>
        </w:rPr>
        <w:instrText xml:space="preserve"> XE "uživatel" \f "v"</w:instrText>
      </w:r>
      <w:r w:rsidR="00D952F2" w:rsidRPr="007A0D56">
        <w:rPr>
          <w:b/>
        </w:rPr>
        <w:fldChar w:fldCharType="end"/>
      </w:r>
      <w:r w:rsidRPr="007A0D56">
        <w:rPr>
          <w:b/>
        </w:rPr>
        <w:t xml:space="preserve"> (klienti</w:t>
      </w:r>
      <w:r w:rsidR="00D952F2" w:rsidRPr="007A0D56">
        <w:rPr>
          <w:b/>
        </w:rPr>
        <w:fldChar w:fldCharType="begin"/>
      </w:r>
      <w:r w:rsidRPr="007A0D56">
        <w:rPr>
          <w:b/>
        </w:rPr>
        <w:instrText xml:space="preserve"> XE "klient" \f "v"</w:instrText>
      </w:r>
      <w:r w:rsidR="00D952F2" w:rsidRPr="007A0D56">
        <w:rPr>
          <w:b/>
        </w:rPr>
        <w:fldChar w:fldCharType="end"/>
      </w:r>
      <w:r w:rsidRPr="007A0D56">
        <w:rPr>
          <w:b/>
        </w:rPr>
        <w:t>)</w:t>
      </w:r>
      <w:r>
        <w:t xml:space="preserve"> jsou lidé, kteří využívají sociální služby podle zákona č. 108/2006 Sb., o sociá</w:t>
      </w:r>
      <w:r>
        <w:t>l</w:t>
      </w:r>
      <w:r>
        <w:t>ních službách (Národní centrum podpory transformace sociálních sl</w:t>
      </w:r>
      <w:r>
        <w:t>u</w:t>
      </w:r>
      <w:r>
        <w:t>žeb, 2013a). Uživatelé sociálních služeb jsou vlastně nejdůležitějšími aktéry sociálních služeb, protože bez nich by systém neměl vůbec sm</w:t>
      </w:r>
      <w:r>
        <w:t>y</w:t>
      </w:r>
      <w:r>
        <w:t>sl.</w:t>
      </w:r>
    </w:p>
    <w:p w:rsidR="003B6603" w:rsidRPr="00220E21" w:rsidRDefault="003B6603" w:rsidP="003B6603">
      <w:pPr>
        <w:pStyle w:val="Dalodstavce"/>
      </w:pPr>
    </w:p>
    <w:p w:rsidR="003B6603" w:rsidRDefault="003B6603" w:rsidP="003B6603">
      <w:pPr>
        <w:pStyle w:val="Odstavec1"/>
      </w:pPr>
      <w:r w:rsidRPr="00CC3DF6">
        <w:rPr>
          <w:b/>
        </w:rPr>
        <w:t>Lidé se zdravotním postižením</w:t>
      </w:r>
      <w:r>
        <w:t xml:space="preserve"> tvoří specifickou skupinu uživatelů sociálních služeb. </w:t>
      </w:r>
      <w:r w:rsidRPr="00CE16B4">
        <w:t>Lidmi se zdravotním postižením se rozumí ti, kteří mají nějaké zdravotní postižení, které se projevuje ztrátou nebo pošk</w:t>
      </w:r>
      <w:r w:rsidRPr="00CE16B4">
        <w:t>o</w:t>
      </w:r>
      <w:r w:rsidRPr="00CE16B4">
        <w:t>zením určitého orgá</w:t>
      </w:r>
      <w:r>
        <w:t>nového systému, v jehož důsledku</w:t>
      </w:r>
      <w:r w:rsidRPr="00CE16B4">
        <w:t xml:space="preserve"> dochází k narušení, omezení či úplnému chybění některé z jeho</w:t>
      </w:r>
      <w:r>
        <w:t xml:space="preserve"> standardních funkcí (Vágnerová, 2004). Lze rozlišit celkem </w:t>
      </w:r>
      <w:r w:rsidRPr="00442E7C">
        <w:rPr>
          <w:u w:val="single"/>
        </w:rPr>
        <w:t>šest základních typů</w:t>
      </w:r>
      <w:r>
        <w:t xml:space="preserve"> zdravotního postižení, a to </w:t>
      </w:r>
      <w:r w:rsidRPr="00004CAE">
        <w:rPr>
          <w:i/>
        </w:rPr>
        <w:t>tělesné, vnitřní, duševní,</w:t>
      </w:r>
      <w:r>
        <w:rPr>
          <w:i/>
        </w:rPr>
        <w:t xml:space="preserve"> mentální, zrakové a </w:t>
      </w:r>
      <w:r w:rsidRPr="00004CAE">
        <w:rPr>
          <w:i/>
        </w:rPr>
        <w:t>sluchové</w:t>
      </w:r>
      <w:r>
        <w:t xml:space="preserve"> (Český statistický úřad (ČSÚ) In Novosad</w:t>
      </w:r>
      <w:r w:rsidR="00D952F2">
        <w:fldChar w:fldCharType="begin"/>
      </w:r>
      <w:r>
        <w:instrText xml:space="preserve"> XE "</w:instrText>
      </w:r>
      <w:r w:rsidRPr="00152349">
        <w:instrText>Novosad</w:instrText>
      </w:r>
      <w:r>
        <w:instrText xml:space="preserve">" </w:instrText>
      </w:r>
      <w:r w:rsidR="00D952F2">
        <w:fldChar w:fldCharType="end"/>
      </w:r>
      <w:r>
        <w:t xml:space="preserve">, 2009). Autoři (např. Vágnerová, Novosad) se </w:t>
      </w:r>
      <w:r w:rsidRPr="00CE16B4">
        <w:t>shodují, že fenomén zdr</w:t>
      </w:r>
      <w:r w:rsidRPr="00CE16B4">
        <w:t>a</w:t>
      </w:r>
      <w:r w:rsidRPr="00CE16B4">
        <w:t>votního postižení se neprojevuje jen poruchou funkcí jednoho orgán</w:t>
      </w:r>
      <w:r w:rsidRPr="00CE16B4">
        <w:t>o</w:t>
      </w:r>
      <w:r w:rsidRPr="00CE16B4">
        <w:t>vého systému, ale že ovlivňuje celou osobnost postiženého a podílí se na vytvoření j</w:t>
      </w:r>
      <w:r>
        <w:t xml:space="preserve">eho specifické životní situace </w:t>
      </w:r>
      <w:r w:rsidRPr="00CE16B4">
        <w:t>přes vnímání jeho handic</w:t>
      </w:r>
      <w:r w:rsidRPr="00CE16B4">
        <w:t>a</w:t>
      </w:r>
      <w:r w:rsidRPr="00CE16B4">
        <w:t>povanosti po jeho schopnost</w:t>
      </w:r>
      <w:r>
        <w:t xml:space="preserve"> integrace</w:t>
      </w:r>
      <w:r>
        <w:rPr>
          <w:rStyle w:val="Znakapoznpodarou"/>
        </w:rPr>
        <w:footnoteReference w:id="25"/>
      </w:r>
      <w:r>
        <w:t xml:space="preserve"> do běžné společnosti</w:t>
      </w:r>
      <w:r w:rsidRPr="00CE16B4">
        <w:t>.</w:t>
      </w:r>
      <w:r>
        <w:t xml:space="preserve"> (Jak připomíná N</w:t>
      </w:r>
      <w:r>
        <w:t>o</w:t>
      </w:r>
      <w:r>
        <w:t>vosad</w:t>
      </w:r>
      <w:r w:rsidR="00D952F2">
        <w:fldChar w:fldCharType="begin"/>
      </w:r>
      <w:r>
        <w:instrText xml:space="preserve"> XE "</w:instrText>
      </w:r>
      <w:r w:rsidRPr="00303EC6">
        <w:instrText>Novosad</w:instrText>
      </w:r>
      <w:r>
        <w:instrText xml:space="preserve">" </w:instrText>
      </w:r>
      <w:r w:rsidR="00D952F2">
        <w:fldChar w:fldCharType="end"/>
      </w:r>
      <w:r>
        <w:t xml:space="preserve"> (2009), tito lidé si své postižení nevybrali, ale s touto životní re</w:t>
      </w:r>
      <w:r>
        <w:t>a</w:t>
      </w:r>
      <w:r>
        <w:t>litou musí žít.)</w:t>
      </w:r>
    </w:p>
    <w:p w:rsidR="003B6603" w:rsidRDefault="003B6603" w:rsidP="003B6603">
      <w:pPr>
        <w:pStyle w:val="Dalodstavce"/>
      </w:pPr>
      <w:r>
        <w:lastRenderedPageBreak/>
        <w:t>Současný pohled na člověka s postižením nehodnotí jeho život p</w:t>
      </w:r>
      <w:r>
        <w:t>o</w:t>
      </w:r>
      <w:r>
        <w:t>hledem jeho vady a omezení (viz. Slowík</w:t>
      </w:r>
      <w:r w:rsidR="00D952F2">
        <w:fldChar w:fldCharType="begin"/>
      </w:r>
      <w:r>
        <w:instrText xml:space="preserve"> XE "</w:instrText>
      </w:r>
      <w:r w:rsidRPr="00ED27F8">
        <w:instrText>Slowík</w:instrText>
      </w:r>
      <w:r>
        <w:instrText xml:space="preserve">" </w:instrText>
      </w:r>
      <w:r w:rsidR="00D952F2">
        <w:fldChar w:fldCharType="end"/>
      </w:r>
      <w:r>
        <w:t>, 2007, Novosad</w:t>
      </w:r>
      <w:r w:rsidR="00D952F2">
        <w:fldChar w:fldCharType="begin"/>
      </w:r>
      <w:r>
        <w:instrText xml:space="preserve"> XE "</w:instrText>
      </w:r>
      <w:r w:rsidRPr="00304B21">
        <w:instrText>Novosad</w:instrText>
      </w:r>
      <w:r>
        <w:instrText xml:space="preserve">" </w:instrText>
      </w:r>
      <w:r w:rsidR="00D952F2">
        <w:fldChar w:fldCharType="end"/>
      </w:r>
      <w:r>
        <w:t>, 2009 a 2011), ale zaměřuje se na pozitivní a zachované schopnosti a možnosti, ty n</w:t>
      </w:r>
      <w:r>
        <w:t>a</w:t>
      </w:r>
      <w:r>
        <w:t>jdeme u všech lidí s postižením, i u těch s kombinovanými vadami. V této souvislosti se mi velmi líbí výrok Slowíka</w:t>
      </w:r>
      <w:r w:rsidR="00D952F2">
        <w:fldChar w:fldCharType="begin"/>
      </w:r>
      <w:r>
        <w:instrText xml:space="preserve"> XE "</w:instrText>
      </w:r>
      <w:r w:rsidRPr="000550E9">
        <w:instrText>Slowík</w:instrText>
      </w:r>
      <w:r>
        <w:instrText xml:space="preserve">" </w:instrText>
      </w:r>
      <w:r w:rsidR="00D952F2">
        <w:fldChar w:fldCharType="end"/>
      </w:r>
      <w:r>
        <w:t xml:space="preserve"> (2007, s. 151), který říká:</w:t>
      </w:r>
    </w:p>
    <w:p w:rsidR="003B6603" w:rsidRDefault="003B6603" w:rsidP="003B6603">
      <w:pPr>
        <w:pStyle w:val="Citace"/>
      </w:pPr>
      <w:r w:rsidRPr="009F6094">
        <w:t>„Zajímá nás především to, jak lze potenciál takového člověka maximálně využít nejenom k jeho osobnímu rozvoji, ale i ke zvýšení jeho participace ve společnosti. Z tohoto pohledu není vlastně vůbec důležité, jaká v</w:t>
      </w:r>
      <w:r w:rsidRPr="009F6094">
        <w:t>a</w:t>
      </w:r>
      <w:r w:rsidRPr="009F6094">
        <w:t>da, porucha nebo jejich kombinace člověka znevýho</w:t>
      </w:r>
      <w:r w:rsidRPr="009F6094">
        <w:t>d</w:t>
      </w:r>
      <w:r w:rsidRPr="009F6094">
        <w:t>ňuje, ale které cesty a metody jsou schůdné a využitelné pro jeho sociální integraci, resp. inkluzi</w:t>
      </w:r>
      <w:r w:rsidRPr="009F6094">
        <w:t>v</w:t>
      </w:r>
      <w:r w:rsidRPr="009F6094">
        <w:t>ní</w:t>
      </w:r>
      <w:r>
        <w:rPr>
          <w:rStyle w:val="Znakapoznpodarou"/>
          <w:i w:val="0"/>
        </w:rPr>
        <w:footnoteReference w:id="26"/>
      </w:r>
      <w:r w:rsidRPr="009F6094">
        <w:t xml:space="preserve"> začlenění do společnosti a místní komunity</w:t>
      </w:r>
      <w:r w:rsidR="00D952F2" w:rsidRPr="00FA10E2">
        <w:fldChar w:fldCharType="begin"/>
      </w:r>
      <w:r w:rsidRPr="00FA10E2">
        <w:instrText xml:space="preserve"> XE "komunita" \f "v"</w:instrText>
      </w:r>
      <w:r w:rsidR="00D952F2" w:rsidRPr="00FA10E2">
        <w:fldChar w:fldCharType="end"/>
      </w:r>
      <w:r w:rsidRPr="009F6094">
        <w:t>.“</w:t>
      </w:r>
    </w:p>
    <w:p w:rsidR="003B6603" w:rsidRDefault="003B6603" w:rsidP="003B6603">
      <w:pPr>
        <w:pStyle w:val="Odstavec1"/>
      </w:pPr>
      <w:r w:rsidRPr="00084FDD">
        <w:rPr>
          <w:b/>
        </w:rPr>
        <w:t>Domovy pro osoby se zdravotním postižením</w:t>
      </w:r>
      <w:r>
        <w:t xml:space="preserve"> jsou pobytová zařízení s celoročním pobytem, která poskytují ucelenou péči</w:t>
      </w:r>
      <w:r w:rsidR="00D952F2">
        <w:fldChar w:fldCharType="begin"/>
      </w:r>
      <w:r>
        <w:instrText xml:space="preserve"> XE "</w:instrText>
      </w:r>
      <w:r w:rsidRPr="0024055D">
        <w:instrText>péče</w:instrText>
      </w:r>
      <w:r>
        <w:instrText>" \f "v"</w:instrText>
      </w:r>
      <w:r w:rsidR="00D952F2">
        <w:fldChar w:fldCharType="end"/>
      </w:r>
      <w:r>
        <w:t xml:space="preserve"> osobám se zdravotním postižením, tedy </w:t>
      </w:r>
      <w:r>
        <w:rPr>
          <w:u w:val="single"/>
        </w:rPr>
        <w:t>lidem s </w:t>
      </w:r>
      <w:r w:rsidRPr="003E0ECD">
        <w:rPr>
          <w:u w:val="single"/>
        </w:rPr>
        <w:t>mentálním, tělesným, smysl</w:t>
      </w:r>
      <w:r w:rsidRPr="003E0ECD">
        <w:rPr>
          <w:u w:val="single"/>
        </w:rPr>
        <w:t>o</w:t>
      </w:r>
      <w:r w:rsidRPr="003E0ECD">
        <w:rPr>
          <w:u w:val="single"/>
        </w:rPr>
        <w:t>vým nebo kombinovaným postižením</w:t>
      </w:r>
      <w:r>
        <w:t>. Cílovou skupinou jsou tedy os</w:t>
      </w:r>
      <w:r>
        <w:t>o</w:t>
      </w:r>
      <w:r>
        <w:t>by, které ze zdravotních nebo jiných důvodů nejsou schopné uspokojovat své životní potřeby ve svém přirozeném prostředí</w:t>
      </w:r>
      <w:r w:rsidR="00D952F2">
        <w:fldChar w:fldCharType="begin"/>
      </w:r>
      <w:r>
        <w:instrText xml:space="preserve"> XE "komunita" \f "v"</w:instrText>
      </w:r>
      <w:r w:rsidR="00D952F2">
        <w:fldChar w:fldCharType="end"/>
      </w:r>
      <w:r>
        <w:t xml:space="preserve"> a jejich situaci není možné řešit pomocí rodiny ani využitím terénních sociálních sl</w:t>
      </w:r>
      <w:r>
        <w:t>u</w:t>
      </w:r>
      <w:r>
        <w:t xml:space="preserve">žeb. </w:t>
      </w:r>
    </w:p>
    <w:p w:rsidR="003B6603" w:rsidRDefault="003B6603" w:rsidP="003B6603">
      <w:pPr>
        <w:pStyle w:val="Dalodstavce"/>
      </w:pPr>
      <w:r>
        <w:t>Jmenovitě poskytují soubor služeb, které se zaměřují na podporu soběstačnosti člověka, s důrazem na zachování maximální možné sam</w:t>
      </w:r>
      <w:r>
        <w:t>o</w:t>
      </w:r>
      <w:r>
        <w:t>statnosti a nezávislosti, a na zajištění podmínek pro jeho důstojný, a</w:t>
      </w:r>
      <w:r>
        <w:t>k</w:t>
      </w:r>
      <w:r>
        <w:t>tivní život. Jsou to hlavně: ubytování, stravování, pomoc pří zvládání běžných úkonů péče o vlastní osobu, výchovné, vzdělávací a aktivizační činnosti, zdravotní péče, pomoc při prosazování práv a zájmů, pracovní rehabilitace a pomoc při zajištění chodu domácnosti (Novosad</w:t>
      </w:r>
      <w:r w:rsidR="00D952F2">
        <w:fldChar w:fldCharType="begin"/>
      </w:r>
      <w:r>
        <w:instrText xml:space="preserve"> XE "</w:instrText>
      </w:r>
      <w:r w:rsidRPr="00816F50">
        <w:instrText>N</w:instrText>
      </w:r>
      <w:r w:rsidRPr="00816F50">
        <w:instrText>o</w:instrText>
      </w:r>
      <w:r w:rsidRPr="00816F50">
        <w:instrText>vosad</w:instrText>
      </w:r>
      <w:r>
        <w:instrText xml:space="preserve">" </w:instrText>
      </w:r>
      <w:r w:rsidR="00D952F2">
        <w:fldChar w:fldCharType="end"/>
      </w:r>
      <w:r>
        <w:t>, 2009).</w:t>
      </w:r>
    </w:p>
    <w:p w:rsidR="003B6603" w:rsidRDefault="003B6603" w:rsidP="003B6603">
      <w:pPr>
        <w:pStyle w:val="Odstavec1"/>
      </w:pPr>
    </w:p>
    <w:p w:rsidR="003B6603" w:rsidRDefault="003B6603" w:rsidP="003B6603">
      <w:pPr>
        <w:pStyle w:val="Odstavec1"/>
      </w:pPr>
      <w:r w:rsidRPr="003E0ECD">
        <w:rPr>
          <w:b/>
        </w:rPr>
        <w:t>Transformace pobytových sociálních služeb</w:t>
      </w:r>
      <w:r w:rsidR="00D952F2" w:rsidRPr="00A015DB">
        <w:fldChar w:fldCharType="begin"/>
      </w:r>
      <w:r w:rsidRPr="00A015DB">
        <w:instrText xml:space="preserve"> XE "transformace soc</w:instrText>
      </w:r>
      <w:r w:rsidRPr="00A015DB">
        <w:instrText>i</w:instrText>
      </w:r>
      <w:r w:rsidRPr="00A015DB">
        <w:instrText>álních služeb" \f "v"</w:instrText>
      </w:r>
      <w:r w:rsidR="00D952F2" w:rsidRPr="00A015DB">
        <w:fldChar w:fldCharType="end"/>
      </w:r>
      <w:r w:rsidRPr="00632134">
        <w:t xml:space="preserve"> spočívá ve změně říz</w:t>
      </w:r>
      <w:r w:rsidRPr="00632134">
        <w:t>e</w:t>
      </w:r>
      <w:r w:rsidRPr="00632134">
        <w:t xml:space="preserve">ní, financování, vzdělávání, místa a formy poskytování služeb, tak </w:t>
      </w:r>
      <w:r>
        <w:t>aby</w:t>
      </w:r>
      <w:r>
        <w:br/>
      </w:r>
    </w:p>
    <w:p w:rsidR="003B6603" w:rsidRDefault="003B6603" w:rsidP="003B6603">
      <w:pPr>
        <w:pStyle w:val="Odstavec1"/>
      </w:pPr>
      <w:r w:rsidRPr="00632134">
        <w:lastRenderedPageBreak/>
        <w:t xml:space="preserve">výsledkem </w:t>
      </w:r>
      <w:r>
        <w:t>bylo bydlení a podpora v přirozeném</w:t>
      </w:r>
      <w:r w:rsidRPr="00632134">
        <w:t xml:space="preserve"> prostředí</w:t>
      </w:r>
      <w:r w:rsidR="00D952F2">
        <w:fldChar w:fldCharType="begin"/>
      </w:r>
      <w:r>
        <w:instrText xml:space="preserve"> XE "</w:instrText>
      </w:r>
      <w:r w:rsidRPr="00B63EFD">
        <w:instrText>přir</w:instrText>
      </w:r>
      <w:r w:rsidRPr="00B63EFD">
        <w:instrText>o</w:instrText>
      </w:r>
      <w:r w:rsidRPr="00B63EFD">
        <w:instrText>zené prostředí</w:instrText>
      </w:r>
      <w:r>
        <w:instrText>" \t "</w:instrText>
      </w:r>
      <w:r w:rsidRPr="001F05F9">
        <w:rPr>
          <w:rFonts w:asciiTheme="minorHAnsi" w:hAnsiTheme="minorHAnsi" w:cstheme="minorHAnsi"/>
          <w:i/>
        </w:rPr>
        <w:instrText>viz</w:instrText>
      </w:r>
      <w:r w:rsidRPr="001F05F9">
        <w:rPr>
          <w:rFonts w:asciiTheme="minorHAnsi" w:hAnsiTheme="minorHAnsi" w:cstheme="minorHAnsi"/>
        </w:rPr>
        <w:instrText xml:space="preserve"> komunita</w:instrText>
      </w:r>
      <w:r>
        <w:instrText>" \f "v"</w:instrText>
      </w:r>
      <w:r w:rsidR="00D952F2">
        <w:fldChar w:fldCharType="end"/>
      </w:r>
      <w:r>
        <w:t xml:space="preserve"> a snižování ústavních kapacit</w:t>
      </w:r>
      <w:r w:rsidRPr="00632134">
        <w:t xml:space="preserve">. </w:t>
      </w:r>
      <w:r>
        <w:t>O transformaci mluvíme v souvislosti se změnami v konkrétních zařízeních poskytující sociální služby</w:t>
      </w:r>
      <w:r w:rsidR="00D952F2">
        <w:fldChar w:fldCharType="begin"/>
      </w:r>
      <w:r>
        <w:instrText xml:space="preserve"> XE "</w:instrText>
      </w:r>
      <w:r w:rsidRPr="002065AB">
        <w:instrText>sociální služba</w:instrText>
      </w:r>
      <w:r>
        <w:instrText>" \f "v"</w:instrText>
      </w:r>
      <w:r w:rsidR="00D952F2">
        <w:fldChar w:fldCharType="end"/>
      </w:r>
      <w:r>
        <w:t>. Díky těmto zm</w:t>
      </w:r>
      <w:r>
        <w:t>ě</w:t>
      </w:r>
      <w:r>
        <w:t>nám</w:t>
      </w:r>
      <w:r w:rsidRPr="00632134">
        <w:t xml:space="preserve"> mohou lidé s postižením žít s potřebnou podporou životem, který </w:t>
      </w:r>
      <w:r>
        <w:t>je běžný pro jejich vrstevníky (Národní centrum podpory tran</w:t>
      </w:r>
      <w:r>
        <w:t>s</w:t>
      </w:r>
      <w:r>
        <w:t>formace sociálních služeb</w:t>
      </w:r>
      <w:r w:rsidR="00D952F2">
        <w:fldChar w:fldCharType="begin"/>
      </w:r>
      <w:r>
        <w:instrText xml:space="preserve"> XE "Národní centrum podpory transformace sociálních služeb" </w:instrText>
      </w:r>
      <w:r w:rsidR="00D952F2">
        <w:fldChar w:fldCharType="end"/>
      </w:r>
      <w:r>
        <w:t>, 2015).</w:t>
      </w:r>
    </w:p>
    <w:p w:rsidR="003B6603" w:rsidRDefault="003B6603" w:rsidP="003B6603">
      <w:pPr>
        <w:pStyle w:val="Dalodstavce"/>
      </w:pPr>
      <w:r w:rsidRPr="00632134">
        <w:t>Smyslem transformace</w:t>
      </w:r>
      <w:r w:rsidR="00D952F2">
        <w:fldChar w:fldCharType="begin"/>
      </w:r>
      <w:r>
        <w:instrText xml:space="preserve"> XE "</w:instrText>
      </w:r>
      <w:r w:rsidRPr="003A7454">
        <w:instrText>transformace</w:instrText>
      </w:r>
      <w:r>
        <w:instrText xml:space="preserve"> sociálních služeb" \f "v" </w:instrText>
      </w:r>
      <w:r w:rsidR="00D952F2">
        <w:fldChar w:fldCharType="end"/>
      </w:r>
      <w:r w:rsidRPr="00632134">
        <w:t xml:space="preserve"> </w:t>
      </w:r>
      <w:r>
        <w:t xml:space="preserve">(Národní centrum podpory transformace sociálních služeb, 2015) </w:t>
      </w:r>
      <w:r w:rsidRPr="00632134">
        <w:t xml:space="preserve">jako takové je </w:t>
      </w:r>
      <w:r>
        <w:t xml:space="preserve">tedy </w:t>
      </w:r>
      <w:r w:rsidRPr="00632134">
        <w:t>změna systému služeb</w:t>
      </w:r>
      <w:r>
        <w:t xml:space="preserve"> soc</w:t>
      </w:r>
      <w:r>
        <w:t>i</w:t>
      </w:r>
      <w:r>
        <w:t>ální péče</w:t>
      </w:r>
      <w:r w:rsidR="00D952F2">
        <w:fldChar w:fldCharType="begin"/>
      </w:r>
      <w:r>
        <w:instrText xml:space="preserve"> XE "</w:instrText>
      </w:r>
      <w:r w:rsidRPr="004B0F77">
        <w:instrText>péče</w:instrText>
      </w:r>
      <w:r>
        <w:instrText>" \f "v"</w:instrText>
      </w:r>
      <w:r w:rsidR="00D952F2">
        <w:fldChar w:fldCharType="end"/>
      </w:r>
      <w:r>
        <w:t>, aby směřovala k </w:t>
      </w:r>
      <w:r w:rsidRPr="00632134">
        <w:t>individuální pod</w:t>
      </w:r>
      <w:r>
        <w:t>poře života lidí s postižením v </w:t>
      </w:r>
      <w:r w:rsidRPr="00632134">
        <w:t>přirozeném prostředí</w:t>
      </w:r>
      <w:r w:rsidR="00D952F2">
        <w:fldChar w:fldCharType="begin"/>
      </w:r>
      <w:r>
        <w:instrText xml:space="preserve"> XE "komunita" \f "v"</w:instrText>
      </w:r>
      <w:r w:rsidR="00D952F2">
        <w:fldChar w:fldCharType="end"/>
      </w:r>
      <w:r w:rsidRPr="00632134">
        <w:t xml:space="preserve"> bez prvků instituce</w:t>
      </w:r>
      <w:r w:rsidR="00D952F2">
        <w:fldChar w:fldCharType="begin"/>
      </w:r>
      <w:r>
        <w:instrText xml:space="preserve"> XE "</w:instrText>
      </w:r>
      <w:r w:rsidRPr="003E688D">
        <w:instrText>instituce</w:instrText>
      </w:r>
      <w:r>
        <w:instrText>" \f "v"</w:instrText>
      </w:r>
      <w:r w:rsidR="00D952F2">
        <w:fldChar w:fldCharType="end"/>
      </w:r>
      <w:r w:rsidRPr="00632134">
        <w:t>.</w:t>
      </w:r>
    </w:p>
    <w:p w:rsidR="003B6603" w:rsidRDefault="003B6603" w:rsidP="003B6603">
      <w:pPr>
        <w:pStyle w:val="Citace"/>
      </w:pPr>
      <w:r w:rsidRPr="00965731">
        <w:t>„Důvody pro realizaci deinstitucionalizace</w:t>
      </w:r>
      <w:r>
        <w:rPr>
          <w:rStyle w:val="Znakapoznpodarou"/>
        </w:rPr>
        <w:footnoteReference w:id="27"/>
      </w:r>
      <w:r w:rsidR="00D952F2" w:rsidRPr="008B14C9">
        <w:fldChar w:fldCharType="begin"/>
      </w:r>
      <w:r w:rsidRPr="008B14C9">
        <w:instrText xml:space="preserve"> XE "d</w:instrText>
      </w:r>
      <w:r w:rsidRPr="008B14C9">
        <w:instrText>e</w:instrText>
      </w:r>
      <w:r w:rsidRPr="008B14C9">
        <w:instrText>institucionalizace" \f "v"</w:instrText>
      </w:r>
      <w:r w:rsidR="00D952F2" w:rsidRPr="008B14C9">
        <w:fldChar w:fldCharType="end"/>
      </w:r>
      <w:r w:rsidRPr="00965731">
        <w:t xml:space="preserve"> jsou st</w:t>
      </w:r>
      <w:r w:rsidRPr="00965731">
        <w:t>a</w:t>
      </w:r>
      <w:r w:rsidRPr="00965731">
        <w:t>věny na humánním a akceptujícím lidském přístupu, který vychází ze z</w:t>
      </w:r>
      <w:r w:rsidRPr="00965731">
        <w:t>á</w:t>
      </w:r>
      <w:r w:rsidRPr="00965731">
        <w:t xml:space="preserve">kladního předpokladu, že každý člověk chce žít ve svém sociálně přirozeném </w:t>
      </w:r>
      <w:r>
        <w:t>prostředí</w:t>
      </w:r>
      <w:r w:rsidR="00D952F2" w:rsidRPr="008D5069">
        <w:fldChar w:fldCharType="begin"/>
      </w:r>
      <w:r w:rsidRPr="008D5069">
        <w:instrText xml:space="preserve"> XE "</w:instrText>
      </w:r>
      <w:r>
        <w:instrText>komunita"</w:instrText>
      </w:r>
      <w:r w:rsidRPr="008D5069">
        <w:instrText xml:space="preserve"> \f "v"</w:instrText>
      </w:r>
      <w:r w:rsidR="00D952F2" w:rsidRPr="008D5069">
        <w:fldChar w:fldCharType="end"/>
      </w:r>
      <w:r>
        <w:t>, které nazývá</w:t>
      </w:r>
      <w:r w:rsidRPr="00965731">
        <w:t xml:space="preserve"> svým domovem, a má na to právo.“</w:t>
      </w:r>
      <w:r>
        <w:t xml:space="preserve"> (APSS ČR in Sociální práce č. 11/2018, s. 12)</w:t>
      </w:r>
    </w:p>
    <w:p w:rsidR="003B6603" w:rsidRDefault="003B6603" w:rsidP="003B6603">
      <w:pPr>
        <w:pStyle w:val="Dalodstavce"/>
        <w:rPr>
          <w:rFonts w:eastAsia="MyriadPro-It" w:cs="MyriadPro-It"/>
        </w:rPr>
      </w:pPr>
      <w:r w:rsidRPr="00721EE5">
        <w:t>Hlavní cíle procesů transformace sociálních služeb</w:t>
      </w:r>
      <w:r w:rsidRPr="007D7D88">
        <w:t xml:space="preserve"> odpovídají v</w:t>
      </w:r>
      <w:r w:rsidRPr="007D7D88">
        <w:t>y</w:t>
      </w:r>
      <w:r w:rsidRPr="007D7D88">
        <w:t xml:space="preserve">mezení, které najdeme v Koncepci </w:t>
      </w:r>
      <w:r w:rsidRPr="007D7D88">
        <w:rPr>
          <w:rFonts w:eastAsia="MyriadPro-It" w:cs="MyriadPro-It"/>
        </w:rPr>
        <w:t>podpory transformace pobytových sociálních služeb v jiné typy sociálních služeb</w:t>
      </w:r>
      <w:r>
        <w:rPr>
          <w:rFonts w:eastAsia="MyriadPro-It" w:cs="MyriadPro-It"/>
        </w:rPr>
        <w:t>:</w:t>
      </w:r>
    </w:p>
    <w:p w:rsidR="003B6603" w:rsidRDefault="003B6603" w:rsidP="003B6603">
      <w:pPr>
        <w:pStyle w:val="Citace"/>
      </w:pPr>
      <w:r w:rsidRPr="00C37489">
        <w:t>„podpořit proces zkvalitňování životních podmínek uživatelů současných pobytových zařízení sociální p</w:t>
      </w:r>
      <w:r w:rsidRPr="00C37489">
        <w:t>é</w:t>
      </w:r>
      <w:r w:rsidRPr="00C37489">
        <w:t>če</w:t>
      </w:r>
      <w:r w:rsidR="00D952F2" w:rsidRPr="007A4079">
        <w:fldChar w:fldCharType="begin"/>
      </w:r>
      <w:r w:rsidRPr="007A4079">
        <w:instrText xml:space="preserve"> XE "péče" \f "v"</w:instrText>
      </w:r>
      <w:r w:rsidR="00D952F2" w:rsidRPr="007A4079">
        <w:fldChar w:fldCharType="end"/>
      </w:r>
      <w:r w:rsidRPr="00C37489">
        <w:t xml:space="preserve"> a podpořit naplňování lidských práv uživatelů soc</w:t>
      </w:r>
      <w:r w:rsidRPr="00C37489">
        <w:t>i</w:t>
      </w:r>
      <w:r w:rsidRPr="00C37489">
        <w:t>álních služeb a jejich práva na plnohodnotný život srovnatelný s vrstevníky žijícími v přirozeném pr</w:t>
      </w:r>
      <w:r w:rsidRPr="00C37489">
        <w:t>o</w:t>
      </w:r>
      <w:r w:rsidRPr="00C37489">
        <w:t>středí</w:t>
      </w:r>
      <w:r w:rsidR="00D952F2" w:rsidRPr="008D5069">
        <w:fldChar w:fldCharType="begin"/>
      </w:r>
      <w:r>
        <w:instrText xml:space="preserve"> XE "komunita" \f "v"</w:instrText>
      </w:r>
      <w:r w:rsidR="00D952F2" w:rsidRPr="008D5069">
        <w:fldChar w:fldCharType="end"/>
      </w:r>
      <w:r w:rsidRPr="00C37489">
        <w:t>“</w:t>
      </w:r>
      <w:r>
        <w:t>. (MPSV, 2015c, s. 16)</w:t>
      </w:r>
    </w:p>
    <w:p w:rsidR="003B6603" w:rsidRDefault="003B6603" w:rsidP="003B6603">
      <w:pPr>
        <w:pStyle w:val="Odstavec1"/>
      </w:pPr>
      <w:r>
        <w:t>Tyto cíle lze jednoduše zahrnout pod označení: snaha o zvyšování kval</w:t>
      </w:r>
      <w:r>
        <w:t>i</w:t>
      </w:r>
      <w:r>
        <w:t>ty života lidí s postižením, jež se táhne jako pomyslná nit snad všemi materiály, které se věnují transformaci.</w:t>
      </w:r>
    </w:p>
    <w:p w:rsidR="003B6603" w:rsidRPr="00A015C1" w:rsidRDefault="003B6603" w:rsidP="003B6603">
      <w:pPr>
        <w:pStyle w:val="Dalodstavce"/>
      </w:pPr>
      <w:r w:rsidRPr="00A015C1">
        <w:rPr>
          <w:u w:val="single"/>
        </w:rPr>
        <w:lastRenderedPageBreak/>
        <w:t>Transformační proces</w:t>
      </w:r>
      <w:r w:rsidR="007E1DEB">
        <w:t xml:space="preserve"> zahrnuje</w:t>
      </w:r>
      <w:r>
        <w:t xml:space="preserve"> veškeré koordinované snahy v přeměně institucionální péče v péči komunitní v pobytové sociální službě. Zcela zásadním bodem je potom kvalita spolupráce s uživateli sociálních služeb, protože oni jsou těmi, kterým transformace primárně adresována.</w:t>
      </w:r>
    </w:p>
    <w:p w:rsidR="003B6603" w:rsidRPr="00947F43" w:rsidRDefault="003B6603" w:rsidP="003B6603">
      <w:pPr>
        <w:pStyle w:val="Odstavec1"/>
      </w:pPr>
    </w:p>
    <w:p w:rsidR="003B6603" w:rsidRDefault="003B6603" w:rsidP="003B6603">
      <w:pPr>
        <w:pStyle w:val="Odstavec1"/>
      </w:pPr>
      <w:r w:rsidRPr="002957C0">
        <w:rPr>
          <w:b/>
        </w:rPr>
        <w:t>Ústav</w:t>
      </w:r>
      <w:r>
        <w:t xml:space="preserve"> představuje typického zástupce institucionálního charakteru p</w:t>
      </w:r>
      <w:r>
        <w:t>o</w:t>
      </w:r>
      <w:r>
        <w:t>skytování sociální služby. Jeho hlavním úkolem je zabezpečit základní životní potřeby a hmotné podmínky pro osoby, které nejsou schopny si je zajistit sami. Klienti</w:t>
      </w:r>
      <w:r w:rsidR="00D952F2">
        <w:fldChar w:fldCharType="begin"/>
      </w:r>
      <w:r>
        <w:instrText xml:space="preserve"> XE "</w:instrText>
      </w:r>
      <w:r w:rsidRPr="00F42D4C">
        <w:instrText>klient</w:instrText>
      </w:r>
      <w:r>
        <w:instrText>" \f "v"</w:instrText>
      </w:r>
      <w:r w:rsidR="00D952F2">
        <w:fldChar w:fldCharType="end"/>
      </w:r>
      <w:r>
        <w:t xml:space="preserve"> jsou vnímáni jako objekt péče a nemají možnost zasahovat do chodu instituce</w:t>
      </w:r>
      <w:r w:rsidR="00D952F2">
        <w:fldChar w:fldCharType="begin"/>
      </w:r>
      <w:r>
        <w:instrText xml:space="preserve"> XE "</w:instrText>
      </w:r>
      <w:r w:rsidRPr="004D4647">
        <w:instrText>instituce</w:instrText>
      </w:r>
      <w:r>
        <w:instrText>" \f "v"</w:instrText>
      </w:r>
      <w:r w:rsidR="00D952F2">
        <w:fldChar w:fldCharType="end"/>
      </w:r>
      <w:r>
        <w:t xml:space="preserve"> – ústavu</w:t>
      </w:r>
      <w:r w:rsidR="00D952F2">
        <w:fldChar w:fldCharType="begin"/>
      </w:r>
      <w:r>
        <w:instrText xml:space="preserve"> XE "</w:instrText>
      </w:r>
      <w:r w:rsidRPr="00475D53">
        <w:instrText>ústav</w:instrText>
      </w:r>
      <w:r>
        <w:instrText>" \f "v"</w:instrText>
      </w:r>
      <w:r w:rsidR="00D952F2">
        <w:fldChar w:fldCharType="end"/>
      </w:r>
      <w:r>
        <w:t>, a ani ovlivnit to, jak budou žít (Národní cen</w:t>
      </w:r>
      <w:r>
        <w:t>t</w:t>
      </w:r>
      <w:r>
        <w:t>rum podpory transformace sociálních služeb</w:t>
      </w:r>
      <w:r w:rsidR="00D952F2">
        <w:fldChar w:fldCharType="begin"/>
      </w:r>
      <w:r>
        <w:instrText xml:space="preserve"> XE "Národní centrum podpory transformace sociálních služeb" </w:instrText>
      </w:r>
      <w:r w:rsidR="00D952F2">
        <w:fldChar w:fldCharType="end"/>
      </w:r>
      <w:r>
        <w:t>, 2013a). Lidé s postižením jsou centralizováni do jednoho místa, kde zároveň žijí a pracují, odtrž</w:t>
      </w:r>
      <w:r>
        <w:t>e</w:t>
      </w:r>
      <w:r>
        <w:t>ni od většinové společnosti (Goffman</w:t>
      </w:r>
      <w:r w:rsidR="00D952F2">
        <w:fldChar w:fldCharType="begin"/>
      </w:r>
      <w:r>
        <w:instrText xml:space="preserve"> XE "</w:instrText>
      </w:r>
      <w:r w:rsidRPr="00A00733">
        <w:instrText>Goffman</w:instrText>
      </w:r>
      <w:r>
        <w:instrText xml:space="preserve">" </w:instrText>
      </w:r>
      <w:r w:rsidR="00D952F2">
        <w:fldChar w:fldCharType="end"/>
      </w:r>
      <w:r>
        <w:t xml:space="preserve"> in Národní cen</w:t>
      </w:r>
      <w:r>
        <w:t>t</w:t>
      </w:r>
      <w:r>
        <w:t>rum podpory transformace sociálních služeb, 2013a)</w:t>
      </w:r>
    </w:p>
    <w:p w:rsidR="003B6603" w:rsidRDefault="003B6603" w:rsidP="003B6603">
      <w:pPr>
        <w:pStyle w:val="Dalodstavce"/>
      </w:pPr>
      <w:r>
        <w:t xml:space="preserve">Přestože se poskytovatelé snaží již řadu let o </w:t>
      </w:r>
      <w:r w:rsidRPr="001B7A6C">
        <w:rPr>
          <w:u w:val="single"/>
        </w:rPr>
        <w:t>humanizaci ústavní péče</w:t>
      </w:r>
      <w:r w:rsidR="00D952F2" w:rsidRPr="007A4079">
        <w:fldChar w:fldCharType="begin"/>
      </w:r>
      <w:r w:rsidRPr="007A4079">
        <w:instrText xml:space="preserve"> XE "ústav" \f "v"</w:instrText>
      </w:r>
      <w:r w:rsidR="00D952F2" w:rsidRPr="007A4079">
        <w:fldChar w:fldCharType="end"/>
      </w:r>
      <w:r>
        <w:t xml:space="preserve"> (Národní centrum podpory transformace soc</w:t>
      </w:r>
      <w:r>
        <w:t>i</w:t>
      </w:r>
      <w:r>
        <w:t>álních služeb, 2016) a na to konto podnikají kroky s cílem zlepšit pr</w:t>
      </w:r>
      <w:r>
        <w:t>o</w:t>
      </w:r>
      <w:r>
        <w:t>středí a podmínky k životu (př. menší počet uživatelů v domově</w:t>
      </w:r>
      <w:r>
        <w:rPr>
          <w:rStyle w:val="Znakapoznpodarou"/>
        </w:rPr>
        <w:footnoteReference w:id="28"/>
      </w:r>
      <w:r>
        <w:t>, je</w:t>
      </w:r>
      <w:r>
        <w:t>d</w:t>
      </w:r>
      <w:r>
        <w:t>nolůžkové pokoje, možnost rozhodovat o věcech, které se uživatelů t</w:t>
      </w:r>
      <w:r>
        <w:t>ý</w:t>
      </w:r>
      <w:r>
        <w:t>kají – náplň dne, volba klíčového pracovníka apod.), aby se v nich uživ</w:t>
      </w:r>
      <w:r>
        <w:t>a</w:t>
      </w:r>
      <w:r>
        <w:t xml:space="preserve">telé cítili lépe, </w:t>
      </w:r>
      <w:r w:rsidRPr="00632134">
        <w:t xml:space="preserve">není </w:t>
      </w:r>
      <w:r>
        <w:t>i</w:t>
      </w:r>
      <w:r w:rsidRPr="00632134">
        <w:t xml:space="preserve">nstitucionální ústavní péče </w:t>
      </w:r>
      <w:r>
        <w:t xml:space="preserve">ve své podstatě </w:t>
      </w:r>
      <w:r w:rsidRPr="00632134">
        <w:t>schopna svým uživat</w:t>
      </w:r>
      <w:r w:rsidRPr="00632134">
        <w:t>e</w:t>
      </w:r>
      <w:r w:rsidRPr="00632134">
        <w:t>lům plně zaručit naplnění jeji</w:t>
      </w:r>
      <w:r>
        <w:t>ch občanských a lidských práv a </w:t>
      </w:r>
      <w:r w:rsidRPr="00632134">
        <w:t>práva na jej</w:t>
      </w:r>
      <w:r>
        <w:t>ich sebeurčení, tedy rozhodováni o nich samých</w:t>
      </w:r>
      <w:r w:rsidRPr="00632134">
        <w:t>, a ani jim neumožňuje se v tomto ohledu rozvíjet. Tím vzniká napětí mezi sp</w:t>
      </w:r>
      <w:r w:rsidRPr="00632134">
        <w:t>o</w:t>
      </w:r>
      <w:r w:rsidRPr="00632134">
        <w:t>lečensky uznaným postavením lidí s postižením a způsobem, prostře</w:t>
      </w:r>
      <w:r w:rsidRPr="00632134">
        <w:t>d</w:t>
      </w:r>
      <w:r w:rsidRPr="00632134">
        <w:t>nictvím kte</w:t>
      </w:r>
      <w:r>
        <w:t>rého je jim podpora</w:t>
      </w:r>
      <w:r w:rsidR="00D952F2">
        <w:fldChar w:fldCharType="begin"/>
      </w:r>
      <w:r>
        <w:instrText xml:space="preserve"> XE "</w:instrText>
      </w:r>
      <w:r w:rsidRPr="00804CF0">
        <w:instrText>podpora</w:instrText>
      </w:r>
      <w:r>
        <w:instrText>" \f "v"</w:instrText>
      </w:r>
      <w:r w:rsidR="00D952F2">
        <w:fldChar w:fldCharType="end"/>
      </w:r>
      <w:r>
        <w:t xml:space="preserve"> poskytována (Národní centrum podpory tran</w:t>
      </w:r>
      <w:r>
        <w:t>s</w:t>
      </w:r>
      <w:r>
        <w:t>formace sociálních služeb, 2013b).</w:t>
      </w:r>
    </w:p>
    <w:p w:rsidR="003B6603" w:rsidRDefault="003B6603" w:rsidP="003B6603">
      <w:pPr>
        <w:pStyle w:val="Dalodstavce"/>
      </w:pPr>
      <w:r w:rsidRPr="00FB3BED">
        <w:rPr>
          <w:u w:val="single"/>
        </w:rPr>
        <w:t>Pobytových zařízením ústavního typu</w:t>
      </w:r>
      <w:r>
        <w:t xml:space="preserve"> se rozumí pobytová sociální služba s kapacitou větší než 18 uživatelů, ve které jsou lidé izolováni od širšího společenství (MPSV, 2015a).</w:t>
      </w:r>
    </w:p>
    <w:p w:rsidR="003B6603" w:rsidRPr="002957C0" w:rsidRDefault="003B6603" w:rsidP="003B6603">
      <w:pPr>
        <w:pStyle w:val="Dalodstavce"/>
      </w:pPr>
    </w:p>
    <w:p w:rsidR="003B6603" w:rsidRDefault="003B6603" w:rsidP="003B6603">
      <w:pPr>
        <w:pStyle w:val="Odstavec1"/>
      </w:pPr>
      <w:r w:rsidRPr="00EC559C">
        <w:rPr>
          <w:b/>
        </w:rPr>
        <w:t>Pobytová služba komunitního charakteru</w:t>
      </w:r>
      <w:r>
        <w:t xml:space="preserve"> představuje zcela odlišný způsob poskytování sociální služby oproti ústavu. Pokud je kapacita </w:t>
      </w:r>
      <w:r>
        <w:lastRenderedPageBreak/>
        <w:t xml:space="preserve">lůžek domova v jedné budově (objektu), případně areálu nebo v místě blízkém, nižší nebo rovna 18 uživatelům lze mluvit o </w:t>
      </w:r>
      <w:r w:rsidRPr="00562FF4">
        <w:rPr>
          <w:b/>
        </w:rPr>
        <w:t>komunitní slu</w:t>
      </w:r>
      <w:r w:rsidRPr="00562FF4">
        <w:rPr>
          <w:b/>
        </w:rPr>
        <w:t>ž</w:t>
      </w:r>
      <w:r w:rsidRPr="00562FF4">
        <w:rPr>
          <w:b/>
        </w:rPr>
        <w:t>bě</w:t>
      </w:r>
      <w:r w:rsidR="00D952F2" w:rsidRPr="00562FF4">
        <w:rPr>
          <w:b/>
        </w:rPr>
        <w:fldChar w:fldCharType="begin"/>
      </w:r>
      <w:r w:rsidRPr="00562FF4">
        <w:rPr>
          <w:b/>
        </w:rPr>
        <w:instrText xml:space="preserve"> XE "sociální služba:komunitní" \f "v"</w:instrText>
      </w:r>
      <w:r w:rsidR="00D952F2" w:rsidRPr="00562FF4">
        <w:rPr>
          <w:b/>
        </w:rPr>
        <w:fldChar w:fldCharType="end"/>
      </w:r>
      <w:r w:rsidRPr="00562FF4">
        <w:rPr>
          <w:b/>
        </w:rPr>
        <w:t xml:space="preserve"> sociální péče</w:t>
      </w:r>
      <w:r>
        <w:t xml:space="preserve">. (MPSV, 2015b) </w:t>
      </w:r>
      <w:r w:rsidRPr="00040065">
        <w:rPr>
          <w:u w:val="single"/>
        </w:rPr>
        <w:t>Velikost domova však nemůže být jed</w:t>
      </w:r>
      <w:r w:rsidRPr="00040065">
        <w:rPr>
          <w:u w:val="single"/>
        </w:rPr>
        <w:t>i</w:t>
      </w:r>
      <w:r w:rsidRPr="00040065">
        <w:rPr>
          <w:u w:val="single"/>
        </w:rPr>
        <w:t>ným kritériem pro posuzování charakteru služby</w:t>
      </w:r>
      <w:r>
        <w:t>. Důležité je, zda slu</w:t>
      </w:r>
      <w:r>
        <w:t>ž</w:t>
      </w:r>
      <w:r>
        <w:t xml:space="preserve">ba naplňuje požadavky ochrany práv, volby bydlení (tj. kde a s kým chce člověk bydlet) a podpory uživatele dle jeho individuálních potřeb a přání a umožňuje mu </w:t>
      </w:r>
      <w:r w:rsidRPr="00040065">
        <w:t>se</w:t>
      </w:r>
      <w:r>
        <w:t> </w:t>
      </w:r>
      <w:r w:rsidRPr="00040065">
        <w:t>zapojovat</w:t>
      </w:r>
      <w:r>
        <w:t xml:space="preserve"> do běžného života společnosti. P</w:t>
      </w:r>
      <w:r>
        <w:t>o</w:t>
      </w:r>
      <w:r>
        <w:t>kud odpovíme ano, pak můžeme mluvit o službě komunitní.</w:t>
      </w:r>
    </w:p>
    <w:p w:rsidR="003B6603" w:rsidRDefault="003B6603" w:rsidP="003B6603">
      <w:pPr>
        <w:pStyle w:val="Dalodstavce"/>
      </w:pPr>
      <w:r>
        <w:t xml:space="preserve">Základem nových pobytových sociálních služeb </w:t>
      </w:r>
      <w:r w:rsidRPr="001B7A6C">
        <w:t xml:space="preserve">je </w:t>
      </w:r>
      <w:r w:rsidRPr="001B7A6C">
        <w:rPr>
          <w:u w:val="single"/>
        </w:rPr>
        <w:t>individuálně n</w:t>
      </w:r>
      <w:r w:rsidRPr="001B7A6C">
        <w:rPr>
          <w:u w:val="single"/>
        </w:rPr>
        <w:t>a</w:t>
      </w:r>
      <w:r w:rsidRPr="001B7A6C">
        <w:rPr>
          <w:u w:val="single"/>
        </w:rPr>
        <w:t>stavený systém péče</w:t>
      </w:r>
      <w:r w:rsidR="00D952F2" w:rsidRPr="007A4079">
        <w:fldChar w:fldCharType="begin"/>
      </w:r>
      <w:r w:rsidRPr="007A4079">
        <w:instrText xml:space="preserve"> XE "péče" \f "v"</w:instrText>
      </w:r>
      <w:r w:rsidR="00D952F2" w:rsidRPr="007A4079">
        <w:fldChar w:fldCharType="end"/>
      </w:r>
      <w:r w:rsidRPr="001B7A6C">
        <w:rPr>
          <w:u w:val="single"/>
        </w:rPr>
        <w:t xml:space="preserve"> a vhodně upravené prostředí</w:t>
      </w:r>
      <w:r>
        <w:t>, tak aby naplňoval práva a potřeby uživatelů. (Národní centrum podp</w:t>
      </w:r>
      <w:r>
        <w:t>o</w:t>
      </w:r>
      <w:r>
        <w:t>ry transformace sociálních služeb</w:t>
      </w:r>
      <w:r w:rsidR="00D952F2">
        <w:fldChar w:fldCharType="begin"/>
      </w:r>
      <w:r>
        <w:instrText xml:space="preserve"> XE "Národní centrum podpory transformace sociálních služeb" </w:instrText>
      </w:r>
      <w:r w:rsidR="00D952F2">
        <w:fldChar w:fldCharType="end"/>
      </w:r>
      <w:r>
        <w:t>, 2016) Pobytové sociální služby jsou zřizovány tak, aby lidem se zdravotním postižením</w:t>
      </w:r>
      <w:r w:rsidR="00D952F2">
        <w:fldChar w:fldCharType="begin"/>
      </w:r>
      <w:r>
        <w:instrText xml:space="preserve"> XE "</w:instrText>
      </w:r>
      <w:r w:rsidRPr="004964E6">
        <w:instrText>postiž</w:instrText>
      </w:r>
      <w:r w:rsidRPr="004964E6">
        <w:instrText>e</w:instrText>
      </w:r>
      <w:r w:rsidRPr="004964E6">
        <w:instrText>ní:zdravotní</w:instrText>
      </w:r>
      <w:r>
        <w:instrText>" \f "v"</w:instrText>
      </w:r>
      <w:r w:rsidR="00D952F2">
        <w:fldChar w:fldCharType="end"/>
      </w:r>
      <w:r>
        <w:t xml:space="preserve"> umožňovaly nejen lépe bydlet s podporou, k tomu potřebnou, ale také jim dávají šanci začlenit se do běžného života. Kr</w:t>
      </w:r>
      <w:r>
        <w:t>o</w:t>
      </w:r>
      <w:r>
        <w:t>mě kvalitního bydlení a zajištění potřebné péče se soustředí na praco</w:t>
      </w:r>
      <w:r>
        <w:t>v</w:t>
      </w:r>
      <w:r>
        <w:t>ní uplatnění a na možnosti trávení volného času. Život v komunitě</w:t>
      </w:r>
      <w:r w:rsidR="00D952F2">
        <w:fldChar w:fldCharType="begin"/>
      </w:r>
      <w:r>
        <w:instrText xml:space="preserve"> XE "</w:instrText>
      </w:r>
      <w:r w:rsidRPr="000E070D">
        <w:instrText>komunita</w:instrText>
      </w:r>
      <w:r>
        <w:instrText>" \f "v"</w:instrText>
      </w:r>
      <w:r w:rsidR="00D952F2">
        <w:fldChar w:fldCharType="end"/>
      </w:r>
      <w:r>
        <w:t xml:space="preserve"> se tak díky těmto snahám, na rozdíl od ústavu, velmi blíží životu lidí bez postižení (Müllerová</w:t>
      </w:r>
      <w:r w:rsidR="00D952F2">
        <w:fldChar w:fldCharType="begin"/>
      </w:r>
      <w:r>
        <w:instrText xml:space="preserve"> XE "</w:instrText>
      </w:r>
      <w:r w:rsidRPr="002F1521">
        <w:instrText>Müllerová</w:instrText>
      </w:r>
      <w:r>
        <w:instrText xml:space="preserve">" </w:instrText>
      </w:r>
      <w:r w:rsidR="00D952F2">
        <w:fldChar w:fldCharType="end"/>
      </w:r>
      <w:r>
        <w:t>, 2013).</w:t>
      </w:r>
    </w:p>
    <w:p w:rsidR="003B6603" w:rsidRPr="00721EE5" w:rsidRDefault="003B6603" w:rsidP="003B6603">
      <w:pPr>
        <w:pStyle w:val="Dalodstavce"/>
      </w:pPr>
    </w:p>
    <w:p w:rsidR="003B6603" w:rsidRDefault="003B6603" w:rsidP="003B6603">
      <w:pPr>
        <w:pStyle w:val="Odstavec1"/>
        <w:rPr>
          <w:shd w:val="clear" w:color="auto" w:fill="FFFFFF"/>
        </w:rPr>
      </w:pPr>
      <w:r w:rsidRPr="00605B0C">
        <w:rPr>
          <w:b/>
          <w:shd w:val="clear" w:color="auto" w:fill="FFFFFF"/>
        </w:rPr>
        <w:t>Dobře transformovaný klient“</w:t>
      </w:r>
      <w:r>
        <w:rPr>
          <w:shd w:val="clear" w:color="auto" w:fill="FFFFFF"/>
        </w:rPr>
        <w:t xml:space="preserve"> by měl žít v běžné komunitě, kterou si vybral pro bydlení, měl by zvládat péči</w:t>
      </w:r>
      <w:r w:rsidR="00D952F2">
        <w:rPr>
          <w:shd w:val="clear" w:color="auto" w:fill="FFFFFF"/>
        </w:rPr>
        <w:fldChar w:fldCharType="begin"/>
      </w:r>
      <w:r>
        <w:instrText xml:space="preserve"> XE "</w:instrText>
      </w:r>
      <w:r w:rsidRPr="004A7E2D">
        <w:rPr>
          <w:shd w:val="clear" w:color="auto" w:fill="FFFFFF"/>
        </w:rPr>
        <w:instrText>péče</w:instrText>
      </w:r>
      <w:r>
        <w:instrText>" \f "v"</w:instrText>
      </w:r>
      <w:r w:rsidR="00D952F2">
        <w:rPr>
          <w:shd w:val="clear" w:color="auto" w:fill="FFFFFF"/>
        </w:rPr>
        <w:fldChar w:fldCharType="end"/>
      </w:r>
      <w:r>
        <w:rPr>
          <w:shd w:val="clear" w:color="auto" w:fill="FFFFFF"/>
        </w:rPr>
        <w:t xml:space="preserve"> o svou os</w:t>
      </w:r>
      <w:r>
        <w:rPr>
          <w:shd w:val="clear" w:color="auto" w:fill="FFFFFF"/>
        </w:rPr>
        <w:t>o</w:t>
      </w:r>
      <w:r>
        <w:rPr>
          <w:shd w:val="clear" w:color="auto" w:fill="FFFFFF"/>
        </w:rPr>
        <w:t>bu, pracovat nebo jinak smysluplně využívat čas, věnovat se tomu, co ho baví, pečovat o svou domácnost, hospodařit s financemi, navazovat a udržovat vztahy a využívat běžně dostupné zdroje – př. místní dopr</w:t>
      </w:r>
      <w:r>
        <w:rPr>
          <w:shd w:val="clear" w:color="auto" w:fill="FFFFFF"/>
        </w:rPr>
        <w:t>a</w:t>
      </w:r>
      <w:r>
        <w:rPr>
          <w:shd w:val="clear" w:color="auto" w:fill="FFFFFF"/>
        </w:rPr>
        <w:t>va, lékař, obchod, úřady a umět zvládat ohrožující situace.</w:t>
      </w:r>
    </w:p>
    <w:p w:rsidR="003B6603" w:rsidRDefault="003B6603" w:rsidP="003B6603">
      <w:pPr>
        <w:pStyle w:val="Dalodstavce"/>
        <w:rPr>
          <w:shd w:val="clear" w:color="auto" w:fill="FFFFFF"/>
        </w:rPr>
      </w:pPr>
      <w:r>
        <w:rPr>
          <w:shd w:val="clear" w:color="auto" w:fill="FFFFFF"/>
        </w:rPr>
        <w:t>Tento výčet je samozřejmě určitým ideálem, který v praxi naráží na limity klienta, ať už se týkají jeho schopností, dovedností ovlivněnými zdravotním postižením nebo osobnostními specifiky. Tyto cíle pokrýv</w:t>
      </w:r>
      <w:r>
        <w:rPr>
          <w:shd w:val="clear" w:color="auto" w:fill="FFFFFF"/>
        </w:rPr>
        <w:t>a</w:t>
      </w:r>
      <w:r>
        <w:rPr>
          <w:shd w:val="clear" w:color="auto" w:fill="FFFFFF"/>
        </w:rPr>
        <w:t>jí životní oblasti, v rámci kterých je potřeba uspokojovat potřeby v každém případě, ať už samostatně nebo s pomocí druhé osoby. Každý klient pobytové sociální služby vlastně potřebuje určitou míru potřebné podpory v některých oblastech svého života.</w:t>
      </w:r>
    </w:p>
    <w:p w:rsidR="003B6603" w:rsidRPr="00033AAD" w:rsidRDefault="003B6603" w:rsidP="003B6603">
      <w:pPr>
        <w:pStyle w:val="Odstavec1"/>
      </w:pPr>
    </w:p>
    <w:p w:rsidR="003B6603" w:rsidRDefault="003B6603" w:rsidP="003B6603">
      <w:pPr>
        <w:pStyle w:val="Odstavec1"/>
      </w:pPr>
      <w:r w:rsidRPr="003E34C0">
        <w:rPr>
          <w:b/>
        </w:rPr>
        <w:t>Vnímání</w:t>
      </w:r>
      <w:r>
        <w:t xml:space="preserve"> v obecné rovině označuje proces, jímž se získávají poznatky na základě zpracování vjemů (čili informací). Díky němu se orientujeme ve světě, ve kterém žijeme. Autoři Hartl</w:t>
      </w:r>
      <w:r w:rsidR="00D952F2">
        <w:fldChar w:fldCharType="begin"/>
      </w:r>
      <w:r>
        <w:instrText xml:space="preserve"> XE "</w:instrText>
      </w:r>
      <w:r w:rsidRPr="0033795B">
        <w:instrText>Hartl</w:instrText>
      </w:r>
      <w:r>
        <w:instrText xml:space="preserve">" </w:instrText>
      </w:r>
      <w:r w:rsidR="00D952F2">
        <w:fldChar w:fldCharType="end"/>
      </w:r>
      <w:r>
        <w:t xml:space="preserve"> a Hartlová</w:t>
      </w:r>
      <w:r w:rsidR="00D952F2">
        <w:fldChar w:fldCharType="begin"/>
      </w:r>
      <w:r>
        <w:instrText xml:space="preserve"> XE "</w:instrText>
      </w:r>
      <w:r w:rsidRPr="00E34C3E">
        <w:instrText>Hartlová</w:instrText>
      </w:r>
      <w:r>
        <w:instrText xml:space="preserve">" </w:instrText>
      </w:r>
      <w:r w:rsidR="00D952F2">
        <w:fldChar w:fldCharType="end"/>
      </w:r>
      <w:r>
        <w:t xml:space="preserve"> (2010) užívají o</w:t>
      </w:r>
      <w:r>
        <w:t>b</w:t>
      </w:r>
      <w:r>
        <w:t xml:space="preserve">dobnou definici, kdy vnímání popisují jako proces, při kterém jedinec prostřednictvím smyslů a s nimi souvisejících nervových center </w:t>
      </w:r>
      <w:r>
        <w:lastRenderedPageBreak/>
        <w:t>v mozku získává informace o objektech, kval</w:t>
      </w:r>
      <w:r>
        <w:t>i</w:t>
      </w:r>
      <w:r>
        <w:t>tách, které se nacházejí v jeho okolí, ale také o vztazích a o vlastním vnitřním světě.</w:t>
      </w:r>
    </w:p>
    <w:p w:rsidR="003B6603" w:rsidRDefault="003B6603" w:rsidP="003B6603">
      <w:pPr>
        <w:pStyle w:val="Dalodstavce"/>
      </w:pPr>
      <w:r>
        <w:t xml:space="preserve">Vnímání (percepce) představuje komplexní proces, na kterém se podílejí </w:t>
      </w:r>
      <w:r w:rsidRPr="00BE7A12">
        <w:rPr>
          <w:i/>
        </w:rPr>
        <w:t>faktory</w:t>
      </w:r>
      <w:r>
        <w:t xml:space="preserve"> </w:t>
      </w:r>
      <w:r w:rsidRPr="00BE7A12">
        <w:rPr>
          <w:i/>
        </w:rPr>
        <w:t>fyziologické</w:t>
      </w:r>
      <w:r>
        <w:t xml:space="preserve"> (tj. odpověď našich smyslů, př. hlad, b</w:t>
      </w:r>
      <w:r>
        <w:t>o</w:t>
      </w:r>
      <w:r>
        <w:t xml:space="preserve">lest, studený), </w:t>
      </w:r>
      <w:r w:rsidRPr="00BE7A12">
        <w:rPr>
          <w:i/>
        </w:rPr>
        <w:t>psychické</w:t>
      </w:r>
      <w:r>
        <w:t xml:space="preserve"> (tj. naše vnitřní nastavení, subjektivní vnímání, př. emoce, motivace, hodnoty) i </w:t>
      </w:r>
      <w:r w:rsidRPr="00BE7A12">
        <w:rPr>
          <w:i/>
        </w:rPr>
        <w:t>sociální</w:t>
      </w:r>
      <w:r>
        <w:t xml:space="preserve"> (př. dřívější zkušenosti, post</w:t>
      </w:r>
      <w:r>
        <w:t>o</w:t>
      </w:r>
      <w:r>
        <w:t>je), (Geist</w:t>
      </w:r>
      <w:r w:rsidR="00D952F2">
        <w:fldChar w:fldCharType="begin"/>
      </w:r>
      <w:r>
        <w:instrText xml:space="preserve"> XE "</w:instrText>
      </w:r>
      <w:r w:rsidRPr="00FA7404">
        <w:instrText>Geist</w:instrText>
      </w:r>
      <w:r>
        <w:instrText xml:space="preserve">" </w:instrText>
      </w:r>
      <w:r w:rsidR="00D952F2">
        <w:fldChar w:fldCharType="end"/>
      </w:r>
      <w:r>
        <w:t>, 2000).</w:t>
      </w:r>
    </w:p>
    <w:p w:rsidR="003B6603" w:rsidRDefault="003B6603" w:rsidP="003B6603">
      <w:pPr>
        <w:pStyle w:val="Dalodstavce"/>
      </w:pPr>
    </w:p>
    <w:p w:rsidR="003B6603" w:rsidRDefault="003B6603" w:rsidP="003B6603">
      <w:pPr>
        <w:pStyle w:val="Odstavec1"/>
      </w:pPr>
      <w:r w:rsidRPr="009C715B">
        <w:rPr>
          <w:b/>
        </w:rPr>
        <w:t>Podpora</w:t>
      </w:r>
      <w:r>
        <w:t xml:space="preserve"> – takto izolovaný pojem je problematické najít. V česky ps</w:t>
      </w:r>
      <w:r>
        <w:t>a</w:t>
      </w:r>
      <w:r>
        <w:t>né literatuře se píše nejčastěji o podporách v souvislostech jako je např. státní sociální podpora (čili dávky), sociální podpora bydlení, státní s</w:t>
      </w:r>
      <w:r>
        <w:t>o</w:t>
      </w:r>
      <w:r>
        <w:t>ciální podpora, podpora v nezaměstnanosti či posuzování nezbytné m</w:t>
      </w:r>
      <w:r>
        <w:t>í</w:t>
      </w:r>
      <w:r>
        <w:t>ry podpory uživatelů atd.</w:t>
      </w:r>
    </w:p>
    <w:p w:rsidR="003B6603" w:rsidRDefault="003B6603" w:rsidP="003B6603">
      <w:pPr>
        <w:pStyle w:val="Dalodstavce"/>
      </w:pPr>
      <w:r>
        <w:t>Chápání pojmu podpora tak, aby odpovídal mému vymezení v kontextu HVO, se blíží jen definice autorů Hartla</w:t>
      </w:r>
      <w:r w:rsidR="00D952F2">
        <w:fldChar w:fldCharType="begin"/>
      </w:r>
      <w:r>
        <w:instrText xml:space="preserve"> XE "</w:instrText>
      </w:r>
      <w:r w:rsidRPr="009F141B">
        <w:instrText>Hartl</w:instrText>
      </w:r>
      <w:r>
        <w:instrText xml:space="preserve">" </w:instrText>
      </w:r>
      <w:r w:rsidR="00D952F2">
        <w:fldChar w:fldCharType="end"/>
      </w:r>
      <w:r>
        <w:t xml:space="preserve"> a Hartlové</w:t>
      </w:r>
      <w:r w:rsidR="00D952F2">
        <w:fldChar w:fldCharType="begin"/>
      </w:r>
      <w:r>
        <w:instrText xml:space="preserve"> XE "</w:instrText>
      </w:r>
      <w:r w:rsidRPr="0021729A">
        <w:instrText>Hartlová</w:instrText>
      </w:r>
      <w:r>
        <w:instrText xml:space="preserve">" </w:instrText>
      </w:r>
      <w:r w:rsidR="00D952F2">
        <w:fldChar w:fldCharType="end"/>
      </w:r>
      <w:r>
        <w:t xml:space="preserve"> (2010, s. 407), kteří definují podporu soc</w:t>
      </w:r>
      <w:r>
        <w:t>i</w:t>
      </w:r>
      <w:r>
        <w:t xml:space="preserve">ální jako vzájemnou výměnu </w:t>
      </w:r>
      <w:r w:rsidRPr="0038630B">
        <w:rPr>
          <w:i/>
        </w:rPr>
        <w:t>„info</w:t>
      </w:r>
      <w:r w:rsidRPr="0038630B">
        <w:rPr>
          <w:i/>
        </w:rPr>
        <w:t>r</w:t>
      </w:r>
      <w:r w:rsidRPr="0038630B">
        <w:rPr>
          <w:i/>
        </w:rPr>
        <w:t>mačních, emočních i materiálních zdrojů mezi jedinci na</w:t>
      </w:r>
      <w:r>
        <w:rPr>
          <w:i/>
        </w:rPr>
        <w:t xml:space="preserve"> základě jejich osobních vazeb.</w:t>
      </w:r>
      <w:r w:rsidRPr="0038630B">
        <w:rPr>
          <w:i/>
        </w:rPr>
        <w:t>“</w:t>
      </w:r>
      <w:r>
        <w:t xml:space="preserve"> Proto jsem se ro</w:t>
      </w:r>
      <w:r>
        <w:t>z</w:t>
      </w:r>
      <w:r>
        <w:t>hodla opřít o anglický ekvivalent sl</w:t>
      </w:r>
      <w:r>
        <w:t>o</w:t>
      </w:r>
      <w:r>
        <w:t xml:space="preserve">va </w:t>
      </w:r>
      <w:r w:rsidRPr="00E81BF4">
        <w:rPr>
          <w:i/>
        </w:rPr>
        <w:t>podpora – „support“</w:t>
      </w:r>
      <w:r>
        <w:t>, který lze chápat z různých pohledů. Za 1. podporou vyjadřujeme souhlas s osobou nebo nápadem a obvykle jim p</w:t>
      </w:r>
      <w:r>
        <w:t>o</w:t>
      </w:r>
      <w:r>
        <w:t>máháme, protože chceme, aby uspěli, za 2. pomoc někomu, kdo se ocitl v těžké situaci, tím, že budeme soucitní a laskaví, za 3. poskytnout d</w:t>
      </w:r>
      <w:r>
        <w:t>o</w:t>
      </w:r>
      <w:r>
        <w:t>statek peněz někomu na potřebné věci k životu a za 4. dát peníze skup</w:t>
      </w:r>
      <w:r>
        <w:t>i</w:t>
      </w:r>
      <w:r>
        <w:t>nám, organizacím atd. na zajištění chodu nebo na úhradu jejích nákladů (Longman Dictionary of Conte</w:t>
      </w:r>
      <w:r>
        <w:t>m</w:t>
      </w:r>
      <w:r>
        <w:t>porary English, online, vlastní překlad).</w:t>
      </w:r>
    </w:p>
    <w:p w:rsidR="003B6603" w:rsidRDefault="003B6603" w:rsidP="003B6603">
      <w:pPr>
        <w:pStyle w:val="Dalodstavce"/>
      </w:pPr>
      <w:r>
        <w:t>Na základě této definice a s ohledem na HVO vnímám pojem po</w:t>
      </w:r>
      <w:r>
        <w:t>d</w:t>
      </w:r>
      <w:r>
        <w:t>pora jako koncept, prostřednictvím kterého se uskutečňuje pomoc pr</w:t>
      </w:r>
      <w:r>
        <w:t>o</w:t>
      </w:r>
      <w:r>
        <w:t>fesionála uživateli při řešení situací, které by jen těžko, nebo vůbec n</w:t>
      </w:r>
      <w:r>
        <w:t>e</w:t>
      </w:r>
      <w:r>
        <w:t>zvládl řešit vlastními silami, zahrnuje i nápomoc při rozhodování, zár</w:t>
      </w:r>
      <w:r>
        <w:t>o</w:t>
      </w:r>
      <w:r>
        <w:t>veň však zdůrazňuje aktivní roli uživatele samotného.</w:t>
      </w:r>
    </w:p>
    <w:p w:rsidR="003B6603" w:rsidRDefault="003B6603" w:rsidP="003B6603">
      <w:pPr>
        <w:pStyle w:val="Dalodstavce"/>
      </w:pPr>
    </w:p>
    <w:p w:rsidR="003B6603" w:rsidRDefault="003B6603" w:rsidP="003B6603">
      <w:pPr>
        <w:pStyle w:val="Odstavec1"/>
      </w:pPr>
      <w:r w:rsidRPr="00B72714">
        <w:rPr>
          <w:b/>
        </w:rPr>
        <w:t>Bariérou</w:t>
      </w:r>
      <w:r>
        <w:t xml:space="preserve"> je každá překážka v uskutečňování určitého cíle (Geist, 2000). V pedagogice a sociální práci představují bariéry práh, organizační či technické uspořádání, které fyzicky (př. schody) nebo kladenými pož</w:t>
      </w:r>
      <w:r>
        <w:t>a</w:t>
      </w:r>
      <w:r>
        <w:t>davky (př. maturita) znesnadňují přístup k využívání služeb (Hartl</w:t>
      </w:r>
      <w:r w:rsidR="00D952F2">
        <w:fldChar w:fldCharType="begin"/>
      </w:r>
      <w:r>
        <w:instrText xml:space="preserve"> XE "</w:instrText>
      </w:r>
      <w:r w:rsidRPr="00C67E2D">
        <w:instrText>Hartl</w:instrText>
      </w:r>
      <w:r>
        <w:instrText xml:space="preserve">" </w:instrText>
      </w:r>
      <w:r w:rsidR="00D952F2">
        <w:fldChar w:fldCharType="end"/>
      </w:r>
      <w:r>
        <w:t>, Hartlová</w:t>
      </w:r>
      <w:r w:rsidR="00D952F2">
        <w:fldChar w:fldCharType="begin"/>
      </w:r>
      <w:r>
        <w:instrText xml:space="preserve"> XE "</w:instrText>
      </w:r>
      <w:r w:rsidRPr="003553B9">
        <w:instrText>Hartlová</w:instrText>
      </w:r>
      <w:r>
        <w:instrText xml:space="preserve">" </w:instrText>
      </w:r>
      <w:r w:rsidR="00D952F2">
        <w:fldChar w:fldCharType="end"/>
      </w:r>
      <w:r>
        <w:t>, 2010). Tito autoři rozlišují tři druhy bariér, neboli překážek, zábran. Jsou to fyzické bariéry (př. zvukové, architektonické), psychické bariéry (př. společenské normy, zvyky, pr</w:t>
      </w:r>
      <w:r>
        <w:t>a</w:t>
      </w:r>
      <w:r>
        <w:t xml:space="preserve">vidla, předchozí negativní zkušenosti) a bariéry v uspořádání organizace či společnosti. </w:t>
      </w:r>
      <w:r>
        <w:lastRenderedPageBreak/>
        <w:t>V kontextu této práce chápu pod pojmem bariéry jevy, jako jsou změny, situace, události apod., které člověku s postižením brání, či znesnadňují průběh transformace, do které je zapojen.</w:t>
      </w:r>
    </w:p>
    <w:p w:rsidR="003B6603" w:rsidRDefault="003B6603" w:rsidP="003B6603">
      <w:pPr>
        <w:pStyle w:val="Nadpis20"/>
      </w:pPr>
      <w:r>
        <w:t>Metodologická část</w:t>
      </w:r>
    </w:p>
    <w:p w:rsidR="003B6603" w:rsidRDefault="003B6603" w:rsidP="003B6603">
      <w:pPr>
        <w:pStyle w:val="Odstavec1"/>
      </w:pPr>
      <w:r w:rsidRPr="005031D3">
        <w:t xml:space="preserve">Tuto část </w:t>
      </w:r>
      <w:r>
        <w:t xml:space="preserve">práce </w:t>
      </w:r>
      <w:r w:rsidRPr="005031D3">
        <w:t>jsem pro přehlednost rozdělila do dvou</w:t>
      </w:r>
      <w:r>
        <w:t xml:space="preserve"> částí: vymezení cílů výzkumu a </w:t>
      </w:r>
      <w:r w:rsidRPr="005031D3">
        <w:t>popisu a zásadám realizace výzkumu.</w:t>
      </w:r>
      <w:r>
        <w:t xml:space="preserve"> Ač je téma tran</w:t>
      </w:r>
      <w:r>
        <w:t>s</w:t>
      </w:r>
      <w:r>
        <w:t>formace v literatuře poměrně hojně popsáno z různých pohledů či z</w:t>
      </w:r>
      <w:r>
        <w:t>a</w:t>
      </w:r>
      <w:r>
        <w:t xml:space="preserve">měření na jednotlivé oblasti, v těchto pracích mi však chybí </w:t>
      </w:r>
      <w:r w:rsidRPr="00E86E6B">
        <w:t>pohled ze strany uživatelů o tom, jak oni prožívají transformaci, jaké vnímají obt</w:t>
      </w:r>
      <w:r w:rsidRPr="00E86E6B">
        <w:t>í</w:t>
      </w:r>
      <w:r w:rsidRPr="00E86E6B">
        <w:t>že a naopak, co jim pomáhá úspěšně zvládnout transformaci. Svůj v</w:t>
      </w:r>
      <w:r w:rsidRPr="00E86E6B">
        <w:t>ý</w:t>
      </w:r>
      <w:r w:rsidRPr="00E86E6B">
        <w:t>zkum jsem se</w:t>
      </w:r>
      <w:r>
        <w:t> </w:t>
      </w:r>
      <w:r w:rsidRPr="00E86E6B">
        <w:t>proto rozhodla zaměřit na vnímání podpor a bariér b</w:t>
      </w:r>
      <w:r w:rsidRPr="00E86E6B">
        <w:t>ě</w:t>
      </w:r>
      <w:r w:rsidRPr="00E86E6B">
        <w:t>hem transformačního procesu focusem uživatelů sociálních služeb</w:t>
      </w:r>
      <w:r>
        <w:t>.</w:t>
      </w:r>
    </w:p>
    <w:p w:rsidR="003B6603" w:rsidRPr="00966976" w:rsidRDefault="003B6603" w:rsidP="003B6603">
      <w:pPr>
        <w:pStyle w:val="Dalodstavce"/>
        <w:ind w:firstLine="0"/>
      </w:pPr>
    </w:p>
    <w:p w:rsidR="003B6603" w:rsidRDefault="003B6603" w:rsidP="003B6603">
      <w:pPr>
        <w:pStyle w:val="Odstavec1"/>
      </w:pPr>
      <w:r w:rsidRPr="00E86E6B">
        <w:t xml:space="preserve">Pro účely této práce jsem se rozhodla použít </w:t>
      </w:r>
      <w:r w:rsidRPr="00E86E6B">
        <w:rPr>
          <w:b/>
        </w:rPr>
        <w:t>kvalitativní výzkumnou strategii</w:t>
      </w:r>
      <w:r w:rsidR="00D952F2" w:rsidRPr="00E86E6B">
        <w:fldChar w:fldCharType="begin"/>
      </w:r>
      <w:r w:rsidRPr="00E86E6B">
        <w:instrText xml:space="preserve"> XE "výzkum" \f "v"</w:instrText>
      </w:r>
      <w:r w:rsidR="00D952F2" w:rsidRPr="00E86E6B">
        <w:fldChar w:fldCharType="end"/>
      </w:r>
      <w:r w:rsidRPr="00E86E6B">
        <w:t xml:space="preserve">. Tato </w:t>
      </w:r>
      <w:r w:rsidRPr="00E86E6B">
        <w:rPr>
          <w:rFonts w:eastAsia="Calibri"/>
        </w:rPr>
        <w:t>strategie je dle Creswella</w:t>
      </w:r>
      <w:r w:rsidR="00D952F2" w:rsidRPr="00E86E6B">
        <w:rPr>
          <w:rFonts w:eastAsia="Calibri"/>
        </w:rPr>
        <w:fldChar w:fldCharType="begin"/>
      </w:r>
      <w:r w:rsidRPr="00E86E6B">
        <w:instrText xml:space="preserve"> XE "</w:instrText>
      </w:r>
      <w:r w:rsidRPr="00E86E6B">
        <w:rPr>
          <w:rFonts w:eastAsia="Calibri"/>
        </w:rPr>
        <w:instrText>Cr</w:instrText>
      </w:r>
      <w:r w:rsidRPr="00E86E6B">
        <w:rPr>
          <w:rFonts w:eastAsia="Calibri"/>
        </w:rPr>
        <w:instrText>e</w:instrText>
      </w:r>
      <w:r w:rsidRPr="00E86E6B">
        <w:rPr>
          <w:rFonts w:eastAsia="Calibri"/>
        </w:rPr>
        <w:instrText>swell</w:instrText>
      </w:r>
      <w:r w:rsidRPr="00E86E6B">
        <w:instrText xml:space="preserve">" </w:instrText>
      </w:r>
      <w:r w:rsidR="00D952F2" w:rsidRPr="00E86E6B">
        <w:rPr>
          <w:rFonts w:eastAsia="Calibri"/>
        </w:rPr>
        <w:fldChar w:fldCharType="end"/>
      </w:r>
      <w:r w:rsidRPr="00E86E6B">
        <w:rPr>
          <w:rFonts w:eastAsia="Calibri"/>
        </w:rPr>
        <w:t xml:space="preserve"> (in Hendl</w:t>
      </w:r>
      <w:r w:rsidR="00D952F2" w:rsidRPr="00E86E6B">
        <w:rPr>
          <w:rFonts w:eastAsia="Calibri"/>
        </w:rPr>
        <w:fldChar w:fldCharType="begin"/>
      </w:r>
      <w:r w:rsidRPr="00E86E6B">
        <w:instrText xml:space="preserve"> XE "</w:instrText>
      </w:r>
      <w:r w:rsidRPr="00E86E6B">
        <w:rPr>
          <w:rFonts w:eastAsia="Calibri"/>
        </w:rPr>
        <w:instrText>Hendl</w:instrText>
      </w:r>
      <w:r w:rsidRPr="00E86E6B">
        <w:instrText xml:space="preserve">" </w:instrText>
      </w:r>
      <w:r w:rsidR="00D952F2" w:rsidRPr="00E86E6B">
        <w:rPr>
          <w:rFonts w:eastAsia="Calibri"/>
        </w:rPr>
        <w:fldChar w:fldCharType="end"/>
      </w:r>
      <w:r w:rsidRPr="00E86E6B">
        <w:rPr>
          <w:rFonts w:eastAsia="Calibri"/>
        </w:rPr>
        <w:t>, 2005) proces hledání porozumění, kt</w:t>
      </w:r>
      <w:r w:rsidRPr="00E86E6B">
        <w:rPr>
          <w:rFonts w:eastAsia="Calibri"/>
        </w:rPr>
        <w:t>e</w:t>
      </w:r>
      <w:r w:rsidRPr="00E86E6B">
        <w:rPr>
          <w:rFonts w:eastAsia="Calibri"/>
        </w:rPr>
        <w:t>rý je založený na tom, že výzkumník vytváří celistvý obraz, analyzuje různé typy textů, informuje o názorech respondentů a především v</w:t>
      </w:r>
      <w:r w:rsidRPr="00E86E6B">
        <w:rPr>
          <w:rFonts w:eastAsia="Calibri"/>
        </w:rPr>
        <w:t>ý</w:t>
      </w:r>
      <w:r w:rsidRPr="00E86E6B">
        <w:rPr>
          <w:rFonts w:eastAsia="Calibri"/>
        </w:rPr>
        <w:t xml:space="preserve">zkum provádí v přirozených podmínkách. </w:t>
      </w:r>
      <w:r w:rsidRPr="00E86E6B">
        <w:t>Důvodem pro výběr této str</w:t>
      </w:r>
      <w:r w:rsidRPr="00E86E6B">
        <w:t>a</w:t>
      </w:r>
      <w:r w:rsidRPr="00E86E6B">
        <w:t>tegie je fakt, že se empirickým způsobem snažím zjistit, jak vidí, definují svůj sociální svět lidé, kteří v něm žijí, jak o tom píše Žižlavský</w:t>
      </w:r>
      <w:r w:rsidR="00D952F2" w:rsidRPr="00E86E6B">
        <w:fldChar w:fldCharType="begin"/>
      </w:r>
      <w:r w:rsidRPr="00E86E6B">
        <w:instrText xml:space="preserve"> XE "Žižlavský" </w:instrText>
      </w:r>
      <w:r w:rsidR="00D952F2" w:rsidRPr="00E86E6B">
        <w:fldChar w:fldCharType="end"/>
      </w:r>
      <w:r w:rsidRPr="00E86E6B">
        <w:t xml:space="preserve"> (2003), v mém případě se jedná o uživatele sociálních sl</w:t>
      </w:r>
      <w:r w:rsidRPr="00E86E6B">
        <w:t>u</w:t>
      </w:r>
      <w:r w:rsidRPr="00E86E6B">
        <w:t>žeb, kteří se přestěhovali do služby komunitního charakteru.</w:t>
      </w:r>
    </w:p>
    <w:p w:rsidR="003B6603" w:rsidRPr="00966976" w:rsidRDefault="003B6603" w:rsidP="003B6603">
      <w:pPr>
        <w:pStyle w:val="Dalodstavce"/>
      </w:pPr>
    </w:p>
    <w:p w:rsidR="003B6603" w:rsidRDefault="003B6603" w:rsidP="003B6603">
      <w:pPr>
        <w:pStyle w:val="Odstavec1"/>
      </w:pPr>
      <w:r w:rsidRPr="00E86E6B">
        <w:t>Data jsem shromažďovala ve dvou pobytových sociálních službách k</w:t>
      </w:r>
      <w:r w:rsidRPr="00E86E6B">
        <w:t>o</w:t>
      </w:r>
      <w:r w:rsidRPr="00E86E6B">
        <w:t>munitního charakteru. V jednom případě se jednalo o</w:t>
      </w:r>
      <w:r>
        <w:t xml:space="preserve"> </w:t>
      </w:r>
      <w:r w:rsidRPr="00E86E6B">
        <w:t xml:space="preserve">byty chráněného bydlení na městském sídlišti) a ve druhém šlo o </w:t>
      </w:r>
      <w:r>
        <w:t>komunitní</w:t>
      </w:r>
      <w:r w:rsidRPr="00E86E6B">
        <w:t xml:space="preserve"> bydlení v rodinných domcích v běžné městské zástavbě.</w:t>
      </w:r>
      <w:r>
        <w:t xml:space="preserve"> Mého výzkumu se účastnilo celkem deset respondentů – dospělých mužů a žen s tělesným, mentálním, případně kombinovaným postižením, kteří měli zkušenost s ústavní péčí a zároveň se v rámci transformace přestěhov</w:t>
      </w:r>
      <w:r>
        <w:t>a</w:t>
      </w:r>
      <w:r>
        <w:t>li do komunitního bydlení.</w:t>
      </w:r>
    </w:p>
    <w:p w:rsidR="003B6603" w:rsidRDefault="003B6603" w:rsidP="003B6603">
      <w:pPr>
        <w:pStyle w:val="Odstavec1"/>
      </w:pPr>
      <w:r w:rsidRPr="0038467F">
        <w:t xml:space="preserve">Jako techniku sběru dat jsem zvolila </w:t>
      </w:r>
      <w:r w:rsidRPr="0038467F">
        <w:rPr>
          <w:b/>
        </w:rPr>
        <w:t>polostrukturovaný rozhovor</w:t>
      </w:r>
      <w:r w:rsidRPr="0038467F">
        <w:t>. Uživatelům jsem kladla otázky dle předem připraveného scénáře, k</w:t>
      </w:r>
      <w:r w:rsidRPr="0038467F">
        <w:rPr>
          <w:rFonts w:eastAsia="Calibri"/>
        </w:rPr>
        <w:t>teré jsem dle potřeby přetvářela a doplňovala, používala jsem tedy málo standardizované metody získávání dat, jak o tom píše Hendl</w:t>
      </w:r>
      <w:r w:rsidR="00D952F2" w:rsidRPr="0038467F">
        <w:rPr>
          <w:rFonts w:eastAsia="Calibri"/>
        </w:rPr>
        <w:fldChar w:fldCharType="begin"/>
      </w:r>
      <w:r w:rsidRPr="0038467F">
        <w:instrText xml:space="preserve"> XE "</w:instrText>
      </w:r>
      <w:r w:rsidRPr="0038467F">
        <w:rPr>
          <w:rFonts w:eastAsia="Calibri"/>
        </w:rPr>
        <w:instrText>He</w:instrText>
      </w:r>
      <w:r w:rsidRPr="0038467F">
        <w:rPr>
          <w:rFonts w:eastAsia="Calibri"/>
        </w:rPr>
        <w:instrText>n</w:instrText>
      </w:r>
      <w:r w:rsidRPr="0038467F">
        <w:rPr>
          <w:rFonts w:eastAsia="Calibri"/>
        </w:rPr>
        <w:instrText>dl</w:instrText>
      </w:r>
      <w:r w:rsidRPr="0038467F">
        <w:instrText xml:space="preserve">" </w:instrText>
      </w:r>
      <w:r w:rsidR="00D952F2" w:rsidRPr="0038467F">
        <w:rPr>
          <w:rFonts w:eastAsia="Calibri"/>
        </w:rPr>
        <w:fldChar w:fldCharType="end"/>
      </w:r>
      <w:r w:rsidRPr="0038467F">
        <w:rPr>
          <w:rFonts w:eastAsia="Calibri"/>
        </w:rPr>
        <w:t xml:space="preserve"> (2005). </w:t>
      </w:r>
      <w:r w:rsidRPr="0038467F">
        <w:t>Délku rozhovorů jsem uzp</w:t>
      </w:r>
      <w:r>
        <w:t>ůsobila schopnostem a možnostem</w:t>
      </w:r>
      <w:r>
        <w:br/>
      </w:r>
      <w:r w:rsidRPr="0038467F">
        <w:lastRenderedPageBreak/>
        <w:t>respondentů jako je udržení pozornosti a doba, po kterou je klient schopen mi verbálně odpovídat na otázky, v případě závažné poruchy řeči. Pokud uživatel nějakou otázku nepochopil, formulovala jsem ji jinak, zjednodušila její formu při zachování obsahu apod.</w:t>
      </w:r>
    </w:p>
    <w:p w:rsidR="003B6603" w:rsidRPr="00966976" w:rsidRDefault="003B6603" w:rsidP="003B6603">
      <w:pPr>
        <w:pStyle w:val="Dalodstavce"/>
      </w:pPr>
    </w:p>
    <w:p w:rsidR="003B6603" w:rsidRDefault="003B6603" w:rsidP="003B6603">
      <w:pPr>
        <w:pStyle w:val="Odstavec1"/>
      </w:pPr>
      <w:r>
        <w:rPr>
          <w:rFonts w:asciiTheme="majorHAnsi" w:hAnsiTheme="majorHAnsi"/>
        </w:rPr>
        <w:t xml:space="preserve">Můj výzkum vycházel z poznávacího cíle – </w:t>
      </w:r>
      <w:r w:rsidRPr="00DC5195">
        <w:rPr>
          <w:rFonts w:asciiTheme="majorHAnsi" w:hAnsiTheme="majorHAnsi"/>
          <w:b/>
        </w:rPr>
        <w:t>hlavní výzkumné otá</w:t>
      </w:r>
      <w:r w:rsidRPr="00DC5195">
        <w:rPr>
          <w:rFonts w:asciiTheme="majorHAnsi" w:hAnsiTheme="majorHAnsi"/>
          <w:b/>
        </w:rPr>
        <w:t>z</w:t>
      </w:r>
      <w:r w:rsidRPr="00DC5195">
        <w:rPr>
          <w:rFonts w:asciiTheme="majorHAnsi" w:hAnsiTheme="majorHAnsi"/>
          <w:b/>
        </w:rPr>
        <w:t>ky</w:t>
      </w:r>
      <w:r>
        <w:rPr>
          <w:rFonts w:asciiTheme="majorHAnsi" w:hAnsiTheme="majorHAnsi"/>
        </w:rPr>
        <w:t xml:space="preserve">: </w:t>
      </w:r>
      <w:r w:rsidRPr="00334473">
        <w:rPr>
          <w:i/>
        </w:rPr>
        <w:t>„</w:t>
      </w:r>
      <w:r w:rsidRPr="00334473">
        <w:rPr>
          <w:bCs/>
          <w:i/>
        </w:rPr>
        <w:t>Jak a jaké vnímají uživatelé sociálních služeb podpory a bariéry v procesu transformace</w:t>
      </w:r>
      <w:r w:rsidRPr="00334473">
        <w:rPr>
          <w:i/>
        </w:rPr>
        <w:t>?“</w:t>
      </w:r>
      <w:r>
        <w:rPr>
          <w:i/>
        </w:rPr>
        <w:t xml:space="preserve"> </w:t>
      </w:r>
      <w:r w:rsidRPr="00DC5195">
        <w:t>Tuto hlavní výzkumnou otázku jsem rozpr</w:t>
      </w:r>
      <w:r w:rsidRPr="00DC5195">
        <w:t>a</w:t>
      </w:r>
      <w:r w:rsidRPr="00DC5195">
        <w:t xml:space="preserve">covala do </w:t>
      </w:r>
      <w:r w:rsidRPr="00DC5195">
        <w:rPr>
          <w:b/>
        </w:rPr>
        <w:t>pěti dílčích výzkumných otázek</w:t>
      </w:r>
      <w:r>
        <w:t>. Logiku DVO 1, DVO 2 a </w:t>
      </w:r>
      <w:r w:rsidRPr="00DC5195">
        <w:t xml:space="preserve">DVO 3 jsem postavila na </w:t>
      </w:r>
      <w:r w:rsidRPr="00F81595">
        <w:rPr>
          <w:u w:val="single"/>
        </w:rPr>
        <w:t>dedukci</w:t>
      </w:r>
      <w:r w:rsidRPr="00DC5195">
        <w:t>. Jako východisko pro tvorbu DVO jsem</w:t>
      </w:r>
      <w:r>
        <w:t xml:space="preserve"> použila škálu – oblasti, ve kterých probíhá nejčastěji spolupráce s uživateli sociálních služeb během procesu transformace dle Metodi</w:t>
      </w:r>
      <w:r>
        <w:t>c</w:t>
      </w:r>
      <w:r>
        <w:t>kého pokynu MPSV č. 1/2010 revize (Národní centrum podpory tran</w:t>
      </w:r>
      <w:r>
        <w:t>s</w:t>
      </w:r>
      <w:r>
        <w:t>formace sociálních služeb</w:t>
      </w:r>
      <w:r w:rsidR="00D952F2">
        <w:fldChar w:fldCharType="begin"/>
      </w:r>
      <w:r>
        <w:instrText xml:space="preserve"> XE "Národní centrum podpory transformace sociálních služeb" </w:instrText>
      </w:r>
      <w:r w:rsidR="00D952F2">
        <w:fldChar w:fldCharType="end"/>
      </w:r>
      <w:r>
        <w:t>, 2013c). Rozlišovala jsem přitom, které jevy vnímali uživatelé jako podpory a které jako bariéry v procesu transfo</w:t>
      </w:r>
      <w:r>
        <w:t>r</w:t>
      </w:r>
      <w:r>
        <w:t xml:space="preserve">mace. </w:t>
      </w:r>
    </w:p>
    <w:p w:rsidR="003B6603" w:rsidRDefault="003B6603" w:rsidP="003B6603">
      <w:pPr>
        <w:pStyle w:val="Dalodstavce"/>
      </w:pPr>
      <w:r>
        <w:t>Abych zachytila pohledy, které jdou až za teorii, vystavěla jsem l</w:t>
      </w:r>
      <w:r>
        <w:t>o</w:t>
      </w:r>
      <w:r>
        <w:t xml:space="preserve">giku DVO 4 a DVO 5 na </w:t>
      </w:r>
      <w:r w:rsidRPr="00F81595">
        <w:rPr>
          <w:u w:val="single"/>
        </w:rPr>
        <w:t>indukci</w:t>
      </w:r>
      <w:r>
        <w:t xml:space="preserve">. Induktivně jsem </w:t>
      </w:r>
      <w:r w:rsidRPr="00966976">
        <w:t>vyvozovala</w:t>
      </w:r>
      <w:r>
        <w:t>, jaké fakt</w:t>
      </w:r>
      <w:r>
        <w:t>o</w:t>
      </w:r>
      <w:r>
        <w:t>ry (podpory a bariéry) se objevovaly, co se s nimi dělo a jak konkrétně působily na životy klientů, a to na základě informací, které jsem se d</w:t>
      </w:r>
      <w:r>
        <w:t>o</w:t>
      </w:r>
      <w:r>
        <w:t>zvěděla od respondentů během rozhovorů.</w:t>
      </w:r>
    </w:p>
    <w:p w:rsidR="003B6603" w:rsidRDefault="003B6603" w:rsidP="003B6603">
      <w:pPr>
        <w:pStyle w:val="Dalodstavce"/>
      </w:pPr>
    </w:p>
    <w:p w:rsidR="003B6603" w:rsidRDefault="003B6603" w:rsidP="003B6603">
      <w:pPr>
        <w:pStyle w:val="Dalodstavce"/>
      </w:pPr>
      <w:r>
        <w:t>Dílčí výzkumné otázky zněly:</w:t>
      </w:r>
    </w:p>
    <w:p w:rsidR="003B6603" w:rsidRPr="009230DF" w:rsidRDefault="003B6603" w:rsidP="003B6603">
      <w:pPr>
        <w:pStyle w:val="Dalodstavce"/>
        <w:spacing w:line="240" w:lineRule="auto"/>
        <w:rPr>
          <w:sz w:val="12"/>
          <w:szCs w:val="12"/>
        </w:rPr>
      </w:pPr>
    </w:p>
    <w:p w:rsidR="003B6603" w:rsidRDefault="003B6603" w:rsidP="003B6603">
      <w:pPr>
        <w:pStyle w:val="Odstavec1"/>
        <w:rPr>
          <w:i/>
        </w:rPr>
      </w:pPr>
      <w:r>
        <w:t xml:space="preserve">DVO 1: </w:t>
      </w:r>
      <w:r w:rsidRPr="00D710AB">
        <w:rPr>
          <w:i/>
        </w:rPr>
        <w:t>Jaké podpory a bariéry vnímají uživa</w:t>
      </w:r>
      <w:r>
        <w:rPr>
          <w:i/>
        </w:rPr>
        <w:t>telé v oblasti informovanosti a možnosti</w:t>
      </w:r>
      <w:r>
        <w:rPr>
          <w:i/>
        </w:rPr>
        <w:br/>
        <w:t>se </w:t>
      </w:r>
      <w:r w:rsidRPr="00D710AB">
        <w:rPr>
          <w:i/>
        </w:rPr>
        <w:t>samostatně rozhodovat?</w:t>
      </w:r>
    </w:p>
    <w:p w:rsidR="003B6603" w:rsidRPr="009230DF" w:rsidRDefault="003B6603" w:rsidP="003B6603">
      <w:pPr>
        <w:pStyle w:val="Dalodstavce"/>
        <w:spacing w:line="240" w:lineRule="auto"/>
        <w:rPr>
          <w:sz w:val="12"/>
          <w:szCs w:val="12"/>
        </w:rPr>
      </w:pPr>
    </w:p>
    <w:p w:rsidR="003B6603" w:rsidRDefault="003B6603" w:rsidP="003B6603">
      <w:pPr>
        <w:pStyle w:val="Dalodstavce"/>
        <w:ind w:firstLine="0"/>
        <w:rPr>
          <w:i/>
        </w:rPr>
      </w:pPr>
      <w:r>
        <w:rPr>
          <w:i/>
        </w:rPr>
        <w:t xml:space="preserve">DVO 2: </w:t>
      </w:r>
      <w:r w:rsidRPr="00D710AB">
        <w:rPr>
          <w:i/>
        </w:rPr>
        <w:t xml:space="preserve">Jaké podpory a bariéry vnímají uživatelé v oblasti </w:t>
      </w:r>
      <w:r>
        <w:rPr>
          <w:i/>
        </w:rPr>
        <w:t>samostatnosti v běžném životě</w:t>
      </w:r>
      <w:r w:rsidRPr="00D710AB">
        <w:rPr>
          <w:i/>
        </w:rPr>
        <w:t>?</w:t>
      </w:r>
    </w:p>
    <w:p w:rsidR="003B6603" w:rsidRPr="009230DF" w:rsidRDefault="003B6603" w:rsidP="003B6603">
      <w:pPr>
        <w:pStyle w:val="Dalodstavce"/>
        <w:spacing w:line="240" w:lineRule="auto"/>
        <w:ind w:firstLine="0"/>
        <w:rPr>
          <w:sz w:val="12"/>
          <w:szCs w:val="12"/>
        </w:rPr>
      </w:pPr>
    </w:p>
    <w:p w:rsidR="003B6603" w:rsidRDefault="003B6603" w:rsidP="003B6603">
      <w:pPr>
        <w:pStyle w:val="Odstavec1"/>
        <w:rPr>
          <w:i/>
        </w:rPr>
      </w:pPr>
      <w:r>
        <w:rPr>
          <w:i/>
        </w:rPr>
        <w:t xml:space="preserve">DVO 3: </w:t>
      </w:r>
      <w:r w:rsidRPr="00D710AB">
        <w:rPr>
          <w:i/>
        </w:rPr>
        <w:t>Jaké podpory a bariéry vnímají u</w:t>
      </w:r>
      <w:r>
        <w:rPr>
          <w:i/>
        </w:rPr>
        <w:t>živatelé v oblasti komunikace a </w:t>
      </w:r>
      <w:r w:rsidRPr="00D710AB">
        <w:rPr>
          <w:i/>
        </w:rPr>
        <w:t>mezilidských vztahů?</w:t>
      </w:r>
    </w:p>
    <w:p w:rsidR="003B6603" w:rsidRPr="009230DF" w:rsidRDefault="003B6603" w:rsidP="003B6603">
      <w:pPr>
        <w:pStyle w:val="Dalodstavce"/>
        <w:spacing w:line="240" w:lineRule="auto"/>
        <w:rPr>
          <w:sz w:val="12"/>
          <w:szCs w:val="12"/>
        </w:rPr>
      </w:pPr>
    </w:p>
    <w:p w:rsidR="003B6603" w:rsidRDefault="003B6603" w:rsidP="003B6603">
      <w:pPr>
        <w:pStyle w:val="Dalodstavce"/>
        <w:ind w:firstLine="0"/>
        <w:rPr>
          <w:i/>
        </w:rPr>
      </w:pPr>
      <w:r>
        <w:rPr>
          <w:i/>
        </w:rPr>
        <w:t xml:space="preserve">DVO 4: </w:t>
      </w:r>
      <w:r w:rsidRPr="00D710AB">
        <w:rPr>
          <w:i/>
        </w:rPr>
        <w:t>Jsou nějaké další významné oblasti podpor a bariér mimo již jm</w:t>
      </w:r>
      <w:r w:rsidRPr="00D710AB">
        <w:rPr>
          <w:i/>
        </w:rPr>
        <w:t>e</w:t>
      </w:r>
      <w:r w:rsidRPr="00D710AB">
        <w:rPr>
          <w:i/>
        </w:rPr>
        <w:t>novaných, které uživatelé vnímají během transformačního procesu?</w:t>
      </w:r>
    </w:p>
    <w:p w:rsidR="003B6603" w:rsidRPr="003B6603" w:rsidRDefault="003B6603" w:rsidP="003B6603">
      <w:pPr>
        <w:pStyle w:val="Dalodstavce"/>
        <w:spacing w:line="240" w:lineRule="auto"/>
        <w:ind w:firstLine="0"/>
        <w:rPr>
          <w:sz w:val="12"/>
          <w:szCs w:val="12"/>
        </w:rPr>
      </w:pPr>
    </w:p>
    <w:p w:rsidR="003B6603" w:rsidRPr="00D24E73" w:rsidRDefault="003B6603" w:rsidP="003B6603">
      <w:pPr>
        <w:pStyle w:val="Odstavec1"/>
        <w:rPr>
          <w:i/>
        </w:rPr>
      </w:pPr>
      <w:r>
        <w:t xml:space="preserve">DVO 5: </w:t>
      </w:r>
      <w:r w:rsidRPr="00D24E73">
        <w:rPr>
          <w:i/>
        </w:rPr>
        <w:t>Jaké aspekty pomáhají uživatelům při překonávání bariér v transformačním procesu?</w:t>
      </w:r>
    </w:p>
    <w:p w:rsidR="003B6603" w:rsidRDefault="003B6603" w:rsidP="003B6603">
      <w:pPr>
        <w:pStyle w:val="Nadpis20"/>
      </w:pPr>
      <w:r>
        <w:lastRenderedPageBreak/>
        <w:t>Interpretační část</w:t>
      </w:r>
    </w:p>
    <w:p w:rsidR="00456C55" w:rsidRDefault="00456C55" w:rsidP="00456C55">
      <w:pPr>
        <w:pStyle w:val="Odstavec1"/>
        <w:spacing w:before="240"/>
      </w:pPr>
      <w:r>
        <w:t>V interpretační části byly rozpracovány odpovědi na dílčí výzkumné otázky. Na každou otázku jsem se zaměřila z hlediska dvou fenoménů podpor a bariér, jež vnímali uživatelé v transformačním procesu. Data jsem rozpracovala tak, abych jejich prostřednictvím mohla odpovědět na hlavní výzkumnou otázku.</w:t>
      </w:r>
    </w:p>
    <w:p w:rsidR="00456C55" w:rsidRPr="00285964" w:rsidRDefault="00456C55" w:rsidP="00456C55">
      <w:pPr>
        <w:pStyle w:val="Dalodstavce"/>
      </w:pPr>
    </w:p>
    <w:p w:rsidR="00456C55" w:rsidRDefault="00456C55" w:rsidP="00456C55">
      <w:pPr>
        <w:pStyle w:val="Odstavec1"/>
      </w:pPr>
      <w:r>
        <w:t>V rámci informovanosti vnímali uživatelé coby podporu možnost ověřit si, zda jsou vhodným kandidátem na stěhování, že měli dostatek času na rozhodování a že obdrželi podstatné informace o tom, jak bude vypadat, fungovat komunitní bydlení a co je třeba se naučit. Jako vnímanou bar</w:t>
      </w:r>
      <w:r>
        <w:t>i</w:t>
      </w:r>
      <w:r>
        <w:t>éru jsem se dozvěděla, že ne všichni klienti dostali informace v podobě, která by pro ně byla vstřebatelná.</w:t>
      </w:r>
    </w:p>
    <w:p w:rsidR="00456C55" w:rsidRDefault="00456C55" w:rsidP="00456C55">
      <w:pPr>
        <w:pStyle w:val="Dalodstavce"/>
      </w:pPr>
      <w:r>
        <w:t>Z hlediska samostatného rozhodování vnímali klienti pozitivně (j</w:t>
      </w:r>
      <w:r>
        <w:t>a</w:t>
      </w:r>
      <w:r>
        <w:t>ko podporu) respekt rodiny a přátel k jeho rozhodnutí, vidět fyzicky komunitní bydlení a souhrn pozitiv, která jim komunitní bydlení přináší jako např. mít svůj pokoj, soukromí a chodit ven dle své volby. Jako ne</w:t>
      </w:r>
      <w:r>
        <w:t>j</w:t>
      </w:r>
      <w:r>
        <w:t>větší bariéra se ukazuje obava z neznámého. Zbylé dva příklady bariér – nesouhlas rodiny s rozhodnutím uživatele a nemožnost vybavení by</w:t>
      </w:r>
      <w:r>
        <w:t>d</w:t>
      </w:r>
      <w:r>
        <w:t>lení nábytkem dle své volby zmiňoval vždy jen jeden respondent.</w:t>
      </w:r>
    </w:p>
    <w:p w:rsidR="00456C55" w:rsidRDefault="00456C55" w:rsidP="00456C55">
      <w:pPr>
        <w:pStyle w:val="Odstavec1"/>
      </w:pPr>
    </w:p>
    <w:p w:rsidR="00456C55" w:rsidRDefault="00456C55" w:rsidP="00456C55">
      <w:pPr>
        <w:pStyle w:val="Odstavec1"/>
      </w:pPr>
      <w:r>
        <w:t>Oblast samostatnosti v běžném životě koreluje s výzvou transformace umožnit lidem s postižením žit co nejvíce samostatně, s potřebnou po</w:t>
      </w:r>
      <w:r>
        <w:t>d</w:t>
      </w:r>
      <w:r>
        <w:t>porou (např. při péči o vlastní osobu, domácnost, kontaktu s úřady, tr</w:t>
      </w:r>
      <w:r>
        <w:t>á</w:t>
      </w:r>
      <w:r>
        <w:t>vení volného času atd.), a po svém.</w:t>
      </w:r>
    </w:p>
    <w:p w:rsidR="00456C55" w:rsidRDefault="00456C55" w:rsidP="00456C55">
      <w:pPr>
        <w:pStyle w:val="Dalodstavce"/>
      </w:pPr>
      <w:r>
        <w:t>Jako podporu v této oblasti uživatelé vnímali, že měli možnost si vyzkoušet péči o domácnost před stěhováním. Přesun do komunitní služby je podpořil v tom, že mohou pracovat a zařizovat si osobní zál</w:t>
      </w:r>
      <w:r>
        <w:t>e</w:t>
      </w:r>
      <w:r>
        <w:t>žitosti, mít vlastní domácnost a chodit sami ven.</w:t>
      </w:r>
    </w:p>
    <w:p w:rsidR="00456C55" w:rsidRDefault="00456C55" w:rsidP="00456C55">
      <w:pPr>
        <w:pStyle w:val="Dalodstavce"/>
      </w:pPr>
      <w:r>
        <w:t>Nejvíce se uživatelé obávají toho, jak se o sebe zvládnout postarat s přibývajícím věkem. Obava, že se jim věkem zhorší zdravotní stav, je v mnoha případech reálná, a dá se očekávat, že díky prognóze vývoje daného postižení nastane.</w:t>
      </w:r>
    </w:p>
    <w:p w:rsidR="00456C55" w:rsidRDefault="00456C55" w:rsidP="00456C55">
      <w:pPr>
        <w:pStyle w:val="Odstavec1"/>
      </w:pPr>
    </w:p>
    <w:p w:rsidR="00456C55" w:rsidRDefault="00456C55" w:rsidP="00456C55">
      <w:pPr>
        <w:pStyle w:val="Odstavec1"/>
      </w:pPr>
      <w:r>
        <w:t>V oblasti komunikace a mezilidských vztahů měli respondenti zkuš</w:t>
      </w:r>
      <w:r>
        <w:t>e</w:t>
      </w:r>
      <w:r>
        <w:t>nosti nejen se vztahy s jejich blízkými, rodinou a přáteli, ale i s praco</w:t>
      </w:r>
      <w:r>
        <w:t>v</w:t>
      </w:r>
      <w:r>
        <w:t xml:space="preserve">níky zařízení, ve kterém bydleli: od vedoucích pracovníků, přes sociální </w:t>
      </w:r>
      <w:r>
        <w:lastRenderedPageBreak/>
        <w:t>pracovníky až po pracovníky v přímé péči. V obou případech měla kval</w:t>
      </w:r>
      <w:r>
        <w:t>i</w:t>
      </w:r>
      <w:r>
        <w:t>ta komunikace a mezilidských vztahů pro mnou oslovené respondenty význam.</w:t>
      </w:r>
    </w:p>
    <w:p w:rsidR="00456C55" w:rsidRDefault="00456C55" w:rsidP="00456C55">
      <w:pPr>
        <w:pStyle w:val="Dalodstavce"/>
      </w:pPr>
      <w:r>
        <w:t>Při komunikaci vnímali klienti coby podporu: mít možnost kom</w:t>
      </w:r>
      <w:r>
        <w:t>u</w:t>
      </w:r>
      <w:r>
        <w:t xml:space="preserve">nikovat s pracovníky, rodinou a/nebo přáteli. </w:t>
      </w:r>
      <w:r w:rsidRPr="007B0992">
        <w:t>Vnímané bariéry byly totožné s těmi v oblasti informovanosti a možnosti se samostatně ro</w:t>
      </w:r>
      <w:r w:rsidRPr="007B0992">
        <w:t>z</w:t>
      </w:r>
      <w:r w:rsidRPr="007B0992">
        <w:t xml:space="preserve">hodovat. Jednalo se o skutečnost: nemít dostatek informací vs. </w:t>
      </w:r>
      <w:r>
        <w:t>d</w:t>
      </w:r>
      <w:r w:rsidRPr="007B0992">
        <w:t>ostat informace v nevstřebatelné podobě.</w:t>
      </w:r>
    </w:p>
    <w:p w:rsidR="00456C55" w:rsidRDefault="00456C55" w:rsidP="00456C55">
      <w:pPr>
        <w:pStyle w:val="Dalodstavce"/>
      </w:pPr>
      <w:r>
        <w:t>V podoblasti mezilidských vztahů vnímali uživatelé jako podpory situace, kdy byli ujištěni pracovníky, že za nimi mohou přijít pro radu, když cítili emoční podporu od pracovníků, znali své budoucí spoluby</w:t>
      </w:r>
      <w:r>
        <w:t>d</w:t>
      </w:r>
      <w:r>
        <w:t>lící a dokázali být tolerantní. Transformací získali možnost navazovat vztahy se sousedy a spolupracovníky. Z hlediska bariér se ukazuje, že klienty nejvíce trápila představa, že nevěděli, s kým budou bydlet a jak si s těmito lidmi sednou. Jedna klientka, Stanislava Václavíková, vyjádř</w:t>
      </w:r>
      <w:r>
        <w:t>i</w:t>
      </w:r>
      <w:r>
        <w:t>la obavu, jak jí budou pracovníci rozumět, když špatně mluví. Tato ob</w:t>
      </w:r>
      <w:r>
        <w:t>a</w:t>
      </w:r>
      <w:r>
        <w:t>va je pochopitelná. Spolupráce s klienty s narušenou komunikační schopností vyžaduje oboustrannou trpělivost a možná i nějakou práci navíc, kterou se ale vyplatí investovat.</w:t>
      </w:r>
    </w:p>
    <w:p w:rsidR="00456C55" w:rsidRDefault="00456C55" w:rsidP="00456C55">
      <w:pPr>
        <w:pStyle w:val="Dalodstavce"/>
      </w:pPr>
    </w:p>
    <w:p w:rsidR="00456C55" w:rsidRDefault="00456C55" w:rsidP="00456C55">
      <w:pPr>
        <w:pStyle w:val="Odstavec1"/>
      </w:pPr>
      <w:r>
        <w:t>V rámci výzkumu mě zajímalo, zda se od respondentů dozvím nějaké další významné oblasti podpor a bariér, které vnímali. Sdělili mi, že jako podporu vnímali, že jim pracovníci pomohli s reálným stěhováním, ča</w:t>
      </w:r>
      <w:r>
        <w:t>s</w:t>
      </w:r>
      <w:r>
        <w:t>to i fyzicky. Přitom cítili podporu, že na to nebyli sami. Přesunem do komunity získali možnost žít po svém a mít své doma, což koresponduje s obecnými cíli transformace.</w:t>
      </w:r>
    </w:p>
    <w:p w:rsidR="00456C55" w:rsidRPr="00E1549A" w:rsidRDefault="00456C55" w:rsidP="00456C55">
      <w:pPr>
        <w:pStyle w:val="Odstavec1"/>
      </w:pPr>
      <w:r>
        <w:t>Z hlediska bariér mluvili respondenti o jejich obavách, aby se jim při stěhování něco nerozbilo a jak se zvládnou všechny jejich osobní věci odstěhovat. Jako poslední vnímanou bariéru klienti uváděli zvykání na nové prostředí. Popsané bariéry souvisí s přirozenou obavou člověka v situacích, kdy cítíme nejistotu o budoucím vývoji. Tento strach jako lidé pociťujeme nezávisle na nepřítomnosti či přítomnosti postižení.</w:t>
      </w:r>
    </w:p>
    <w:p w:rsidR="00456C55" w:rsidRDefault="00456C55" w:rsidP="00456C55">
      <w:pPr>
        <w:pStyle w:val="Odstavec1"/>
      </w:pPr>
    </w:p>
    <w:p w:rsidR="00456C55" w:rsidRDefault="00456C55" w:rsidP="00456C55">
      <w:pPr>
        <w:pStyle w:val="Odstavec1"/>
      </w:pPr>
      <w:r>
        <w:t>Aspekty, které uživatelům pomáhají v transformačním procesu, se dají rozdělit do dvou kategorií – vnitřních a vnějších. Z hlediska vnitřních aspektů se objevuje potřeba srovnat si to v sobě. Zvládnutí překážek je silou, která vychází z osobního nastavení respondentů, proto nazývám vnitřní silou. Této schopnosti odolávat zátěžovým situacím v průběhu času se věnuje koncept resilience.</w:t>
      </w:r>
    </w:p>
    <w:p w:rsidR="00456C55" w:rsidRPr="000352FD" w:rsidRDefault="00456C55" w:rsidP="00456C55">
      <w:pPr>
        <w:pStyle w:val="Dalodstavce"/>
      </w:pPr>
      <w:r>
        <w:lastRenderedPageBreak/>
        <w:t>V rámci vnějších aspektů se jako nejdůležitější ukazuje doprováz</w:t>
      </w:r>
      <w:r>
        <w:t>e</w:t>
      </w:r>
      <w:r>
        <w:t>ní pracovníků během celého procesu plánování a realizace transform</w:t>
      </w:r>
      <w:r>
        <w:t>a</w:t>
      </w:r>
      <w:r>
        <w:t>ce. Jsou klientům rádci, pomocníky, ale i důvěrníky. V rámci úkolů, jež jsou kladeny na transformující zařízení, se právě často hovoří o potřebě co nejlépe připravit uživatele na přechod do komunity.</w:t>
      </w:r>
    </w:p>
    <w:p w:rsidR="003B6603" w:rsidRDefault="003B6603" w:rsidP="003B6603">
      <w:pPr>
        <w:pStyle w:val="Nadpis20"/>
      </w:pPr>
      <w:r>
        <w:t>Závěr</w:t>
      </w:r>
    </w:p>
    <w:p w:rsidR="003B6603" w:rsidRPr="00933262" w:rsidRDefault="003B6603" w:rsidP="003B6603">
      <w:pPr>
        <w:pStyle w:val="Odstavec1"/>
        <w:spacing w:before="240"/>
        <w:rPr>
          <w:i/>
        </w:rPr>
      </w:pPr>
      <w:r>
        <w:t>Cílem</w:t>
      </w:r>
      <w:r w:rsidRPr="005D7B9E">
        <w:t xml:space="preserve"> </w:t>
      </w:r>
      <w:r>
        <w:t>této diplomové práce bylo zjistit, jaké jsou zkušenosti uživatelů pobytových sociálních služeb s podporami a bariérami, které subjekti</w:t>
      </w:r>
      <w:r>
        <w:t>v</w:t>
      </w:r>
      <w:r>
        <w:t>ně vnímali v transformačním procesu. Hlavní výzkumná otázka tedy zněla</w:t>
      </w:r>
      <w:r w:rsidRPr="00327713">
        <w:t xml:space="preserve">: </w:t>
      </w:r>
      <w:r w:rsidRPr="00933262">
        <w:rPr>
          <w:i/>
        </w:rPr>
        <w:t>„</w:t>
      </w:r>
      <w:r>
        <w:rPr>
          <w:bCs/>
          <w:i/>
        </w:rPr>
        <w:t xml:space="preserve">Jak </w:t>
      </w:r>
      <w:r w:rsidRPr="005D7B9E">
        <w:t>a</w:t>
      </w:r>
      <w:r>
        <w:t> </w:t>
      </w:r>
      <w:r w:rsidRPr="005D7B9E">
        <w:t>jaké</w:t>
      </w:r>
      <w:r w:rsidRPr="00933262">
        <w:rPr>
          <w:bCs/>
          <w:i/>
        </w:rPr>
        <w:t xml:space="preserve"> vnímají uživatelé sociálních služeb podpory a bariéry v procesu transformace</w:t>
      </w:r>
      <w:r w:rsidRPr="00933262">
        <w:rPr>
          <w:i/>
        </w:rPr>
        <w:t>?“</w:t>
      </w:r>
    </w:p>
    <w:p w:rsidR="003B6603" w:rsidRDefault="003B6603" w:rsidP="003B6603">
      <w:pPr>
        <w:pStyle w:val="Odstavec1"/>
      </w:pPr>
      <w:r>
        <w:tab/>
        <w:t>Od respondentů jsem se dozvěděla, jaké podpory a bariéry vn</w:t>
      </w:r>
      <w:r>
        <w:t>í</w:t>
      </w:r>
      <w:r>
        <w:t>mali v oblastech 1) informovanosti a možnosti se samostatně rozhod</w:t>
      </w:r>
      <w:r>
        <w:t>o</w:t>
      </w:r>
      <w:r>
        <w:t>vat, 2) samostatnosti v běžném životě, 3) komunikace a mezilidských vztahů, 4) dalších oblastí podpor a bariér a 5) aspektů, které jim pom</w:t>
      </w:r>
      <w:r>
        <w:t>á</w:t>
      </w:r>
      <w:r>
        <w:t>haly při překonávání bariér. Na základě zjištěných skutečností mohu odpovědět na HVO:</w:t>
      </w:r>
    </w:p>
    <w:p w:rsidR="003B6603" w:rsidRPr="00E66F57" w:rsidRDefault="003B6603" w:rsidP="003B6603">
      <w:pPr>
        <w:pStyle w:val="Odstavec1"/>
        <w:rPr>
          <w:sz w:val="12"/>
          <w:szCs w:val="12"/>
        </w:rPr>
      </w:pPr>
    </w:p>
    <w:p w:rsidR="003B6603" w:rsidRDefault="003B6603" w:rsidP="003B6603">
      <w:pPr>
        <w:pStyle w:val="Odstavec1"/>
      </w:pPr>
      <w:r w:rsidRPr="00933262">
        <w:rPr>
          <w:u w:val="single"/>
        </w:rPr>
        <w:t>Z hlediska vnímaných podpor z odpovědí vyčnívá v</w:t>
      </w:r>
      <w:r>
        <w:rPr>
          <w:u w:val="single"/>
        </w:rPr>
        <w:t>ýznam vztahu mezi pracovníkem a </w:t>
      </w:r>
      <w:r w:rsidRPr="00933262">
        <w:rPr>
          <w:u w:val="single"/>
        </w:rPr>
        <w:t>klientem a „vnitřní síla“ uživatelů.</w:t>
      </w:r>
      <w:r>
        <w:t xml:space="preserve"> Od respondentů jsem se dozvěděla, že cítili při plánování i samotné realizaci stěhování do komunity oporu v pracovnících. Cítili se jistější, a že na to nejsou sami. Vztah s pracovníkem založený na důvěře jim pomohl překonat strach ze stěhování. Výzkumem jsem si potvrdila fakt, že způsob práce s klientem a vztah, který si spolu vytvoří, hraje klíčovou roli při přechodu uživatelů do komunitní služby. Proto by na kvalitu spolupráce mezi všemi pr</w:t>
      </w:r>
      <w:r>
        <w:t>a</w:t>
      </w:r>
      <w:r>
        <w:t>covníky, kteří se účastní transformačního procesu, a klienty měl být kladen zvláštní důraz, což vidím jako příklad dobré praxe pro zařízení, ve kterých zvažují transformaci, nebo v nichž proces právě probíhá. Druhou oblast, o které klienti hovořili, byla potřeba „srovnat si to v sobě“. Já jsem ji nazvala vnitřní silou, protože vyvěrá z podstaty uživ</w:t>
      </w:r>
      <w:r>
        <w:t>a</w:t>
      </w:r>
      <w:r>
        <w:t>tele jako takého.</w:t>
      </w:r>
    </w:p>
    <w:p w:rsidR="003B6603" w:rsidRPr="00E66F57" w:rsidRDefault="003B6603" w:rsidP="003B6603">
      <w:pPr>
        <w:pStyle w:val="Odstavec1"/>
        <w:rPr>
          <w:sz w:val="12"/>
          <w:szCs w:val="12"/>
        </w:rPr>
      </w:pPr>
    </w:p>
    <w:p w:rsidR="003B6603" w:rsidRDefault="003B6603" w:rsidP="003B6603">
      <w:pPr>
        <w:pStyle w:val="Odstavec1"/>
      </w:pPr>
      <w:r w:rsidRPr="00B20BC6">
        <w:rPr>
          <w:u w:val="single"/>
        </w:rPr>
        <w:t>Mezi nejvýznamnější bariéry, které uživatelé vnímali, patří dostat i</w:t>
      </w:r>
      <w:r w:rsidRPr="00B20BC6">
        <w:rPr>
          <w:u w:val="single"/>
        </w:rPr>
        <w:t>n</w:t>
      </w:r>
      <w:r w:rsidRPr="00B20BC6">
        <w:rPr>
          <w:u w:val="single"/>
        </w:rPr>
        <w:t>formace v nevstřebatelné</w:t>
      </w:r>
      <w:r w:rsidRPr="0097377D">
        <w:t xml:space="preserve"> podobě, strach z neznámého a obava ze ztráty schopností – samostatnosti.</w:t>
      </w:r>
      <w:r>
        <w:t xml:space="preserve"> Přizpůsobovat komunikační prostředky </w:t>
      </w:r>
      <w:r>
        <w:lastRenderedPageBreak/>
        <w:t xml:space="preserve">schopnostem a dovednostem klienta je při práci s ním velmi důležité, v opačném případě hrozí, že se nedozvíme, co si ten člověk přeje a co potřebuje, což je v rozporu s myšlenkou transformace. Dále strach z neznámého. Strach je typickou </w:t>
      </w:r>
      <w:r w:rsidRPr="00873DE4">
        <w:t>reakcí</w:t>
      </w:r>
      <w:r>
        <w:t xml:space="preserve"> lidského organizmu v situacích, kdy máme pocit nejistoty o budoucím vývoji. Pokud se nám strach p</w:t>
      </w:r>
      <w:r>
        <w:t>o</w:t>
      </w:r>
      <w:r>
        <w:t>daří překonat, vždy nás to posílí. Poslední významnou bariérou je obava ze ztráty schopností – samostatnosti. Věk je v případě lidí se zdravotním postižením rizikovým faktorem. Ačkoliv se nedá říct, že starý člověk rovná se nesamostatný, zcela odkázaný na pomoc druhých, dá se očekávat z etiologie mnoha postižení (př. svalová dystrofie, d</w:t>
      </w:r>
      <w:r>
        <w:t>e</w:t>
      </w:r>
      <w:r>
        <w:t>mence), že se budou schopnosti klientů měnit a budou potřebovat větší míru péče. Při plánování v rámci procesu transformace je proto třeba na aspekty provázející stárnutí pamatovat, jak z hlediska architektoni</w:t>
      </w:r>
      <w:r>
        <w:t>c</w:t>
      </w:r>
      <w:r>
        <w:t>kého řešení budov, tak zajištění potřebné péče.</w:t>
      </w:r>
    </w:p>
    <w:p w:rsidR="003B6603" w:rsidRDefault="003B6603" w:rsidP="003B6603">
      <w:pPr>
        <w:pStyle w:val="Odstavec1"/>
      </w:pPr>
    </w:p>
    <w:p w:rsidR="003B6603" w:rsidRDefault="003B6603" w:rsidP="003B6603">
      <w:pPr>
        <w:pStyle w:val="Odstavec1"/>
      </w:pPr>
      <w:r>
        <w:t>Na základě výzkumu, který jsem realizovala prostřednictvím rozhovorů s dospělými klienty se zdravotním postižením, názorů některých o</w:t>
      </w:r>
      <w:r>
        <w:t>d</w:t>
      </w:r>
      <w:r>
        <w:t xml:space="preserve">borníků i mých osobních zkušeností </w:t>
      </w:r>
      <w:r w:rsidRPr="001A49DA">
        <w:rPr>
          <w:u w:val="single"/>
        </w:rPr>
        <w:t>vyplývá několik skutečností, o kt</w:t>
      </w:r>
      <w:r w:rsidRPr="001A49DA">
        <w:rPr>
          <w:u w:val="single"/>
        </w:rPr>
        <w:t>e</w:t>
      </w:r>
      <w:r w:rsidRPr="001A49DA">
        <w:rPr>
          <w:u w:val="single"/>
        </w:rPr>
        <w:t>ré bych se chtěla podělit</w:t>
      </w:r>
      <w:r>
        <w:t>. Mohou se stát jistým vodítkem při plánování procesu transformace v zařízeních, kde transformační proces probíhá ve fázi plánování, nebo v zařízeních, která se teprve chystají zapojit do transformačního procesu.</w:t>
      </w:r>
    </w:p>
    <w:p w:rsidR="003B6603" w:rsidRDefault="003B6603" w:rsidP="003B6603">
      <w:pPr>
        <w:pStyle w:val="Dalodstavce"/>
      </w:pPr>
      <w:r>
        <w:t xml:space="preserve">Panuje trend, co nejvíce </w:t>
      </w:r>
      <w:r w:rsidRPr="00631697">
        <w:rPr>
          <w:i/>
        </w:rPr>
        <w:t>oddělit komunitní bydlení od ústavu</w:t>
      </w:r>
      <w:r>
        <w:t>. Mluví se např. o eliminaci co největšího počtu ústavních prků tak, aby se tyto principy práce nepřenášely do poskytování sociální služby komunitního charakteru – př. společné stravování, společné praní prádla, hromadné výlety apod.) Připadá mi však, že se přitom zapomíná na sociální vzt</w:t>
      </w:r>
      <w:r>
        <w:t>a</w:t>
      </w:r>
      <w:r>
        <w:t>hy, které si klienti, v domově vytvořili. Ne vždy mají uživatelé možnost navštěvovat své přátele tak často, jak by si představovali, protože k uskutečnění tohoto kontaktu potřebují vždy asistenta, což klade další nároky na personální kapacity služby. Proto doporučuji se předem z</w:t>
      </w:r>
      <w:r>
        <w:t>a</w:t>
      </w:r>
      <w:r>
        <w:t>myslet, jak skloubit přestěhování klientů do služby komunitního ch</w:t>
      </w:r>
      <w:r>
        <w:t>a</w:t>
      </w:r>
      <w:r>
        <w:t>rakteru, a zároveň jim umožnit zachovat jejich sociální vazby.</w:t>
      </w:r>
    </w:p>
    <w:p w:rsidR="003B6603" w:rsidRDefault="003B6603" w:rsidP="003B6603">
      <w:pPr>
        <w:pStyle w:val="Dalodstavce"/>
      </w:pPr>
      <w:r>
        <w:t>Ztotožňuji se obecně s přínosem transformace pobytových sociá</w:t>
      </w:r>
      <w:r>
        <w:t>l</w:t>
      </w:r>
      <w:r>
        <w:t xml:space="preserve">ních služeb pro klienty se zdravotním postižením, ale </w:t>
      </w:r>
      <w:r w:rsidRPr="00631697">
        <w:rPr>
          <w:i/>
        </w:rPr>
        <w:t>nevnímám její pozitivní vliv u všech skupin osob se zdravotním postižením</w:t>
      </w:r>
      <w:r>
        <w:t xml:space="preserve">. Zatímco „chodící“ klienti díky transformaci získávají obrovskou svobodu v tom, kam chtějí a kdy chtějí jít (pokud jim to samozřejmě jejich mentální stav dovoluje), klienti „vozíčkáři“ jsou i nadále (až na výjimky) odkázáni na </w:t>
      </w:r>
      <w:r>
        <w:lastRenderedPageBreak/>
        <w:t>doprovod, nejčastěji pracovníka. Jako možné řešení, které ale problém neřeší beze zbytku, vidím mít v komunitní službě vyhrazeného</w:t>
      </w:r>
      <w:r>
        <w:br/>
        <w:t>pracovníka v přímé péči jen na doprovody klientů. Další možností je navázání spolupráce s dobrovolníky.</w:t>
      </w:r>
    </w:p>
    <w:p w:rsidR="003B6603" w:rsidRPr="00873DE4" w:rsidRDefault="003B6603" w:rsidP="003B6603">
      <w:pPr>
        <w:pStyle w:val="Dalodstavce"/>
      </w:pPr>
      <w:r w:rsidRPr="00631697">
        <w:rPr>
          <w:i/>
        </w:rPr>
        <w:t>Před nepromyšlenými kroky v procesu plánování a realizace konce</w:t>
      </w:r>
      <w:r w:rsidRPr="00631697">
        <w:rPr>
          <w:i/>
        </w:rPr>
        <w:t>p</w:t>
      </w:r>
      <w:r w:rsidRPr="00631697">
        <w:rPr>
          <w:i/>
        </w:rPr>
        <w:t>tu transformac</w:t>
      </w:r>
      <w:r>
        <w:t>e varuje i víceprezidentka APSS ČR Daniela Lusková</w:t>
      </w:r>
      <w:r w:rsidR="00D952F2">
        <w:fldChar w:fldCharType="begin"/>
      </w:r>
      <w:r>
        <w:instrText xml:space="preserve"> XE "Lusková" </w:instrText>
      </w:r>
      <w:r w:rsidR="00D952F2">
        <w:fldChar w:fldCharType="end"/>
      </w:r>
      <w:r>
        <w:t xml:space="preserve"> (2019). Objevují se zájmové skupiny, které proklamují úp</w:t>
      </w:r>
      <w:r>
        <w:t>l</w:t>
      </w:r>
      <w:r>
        <w:t xml:space="preserve">né zrušení ústavní péče napříč službami pro různé cílové skupiny. Ač je myšlenka deinstitucionalizace a transformace ušlechtilá, výklad pojmu a implementace transformačního úsilí jsou na tenké hranici (Lusková, 2019). Neřeší se, kde jako společnost vezmeme finanční a personální zdroje na plošnou a důslednou realizaci transformace. Celodenní péče o jednoho klienta v domácím prostředí vyžaduje střídání 5 zaměstnanců při měsíčních nákladech minimálně 200 000,- Kč (za což se v pobytové službě pořídí péče o 6 lidí). Představa, že ve snaze zajistit lidem nezávislý způsob života, budou mezi domácnostmi klientů </w:t>
      </w:r>
      <w:r w:rsidRPr="00C5183F">
        <w:rPr>
          <w:i/>
        </w:rPr>
        <w:t>„pen</w:t>
      </w:r>
      <w:r w:rsidRPr="00C5183F">
        <w:rPr>
          <w:i/>
        </w:rPr>
        <w:t>d</w:t>
      </w:r>
      <w:r w:rsidRPr="00C5183F">
        <w:rPr>
          <w:i/>
        </w:rPr>
        <w:t>lovat auta s vedoucími, účetními, kuchaři, uklízečkami, údržbáři, zdravo</w:t>
      </w:r>
      <w:r w:rsidRPr="00C5183F">
        <w:rPr>
          <w:i/>
        </w:rPr>
        <w:t>t</w:t>
      </w:r>
      <w:r w:rsidRPr="00C5183F">
        <w:rPr>
          <w:i/>
        </w:rPr>
        <w:t>ními sestrami a horami zapáchajícího prádla“</w:t>
      </w:r>
      <w:r>
        <w:t xml:space="preserve"> (Lusková</w:t>
      </w:r>
      <w:r w:rsidR="00D952F2">
        <w:fldChar w:fldCharType="begin"/>
      </w:r>
      <w:r>
        <w:instrText xml:space="preserve"> XE "Lusková" </w:instrText>
      </w:r>
      <w:r w:rsidR="00D952F2">
        <w:fldChar w:fldCharType="end"/>
      </w:r>
      <w:r>
        <w:t>, 2019, s. 30), je více než úsměvná. Shoduji se s autorkou, že toto je stav, do kterého se opravdu dostat nechceme, proto souhlasím s názorem, že transfo</w:t>
      </w:r>
      <w:r>
        <w:t>r</w:t>
      </w:r>
      <w:r>
        <w:t>mace ano, tam, kde je to na místě, ale zároveň nelze omezovat stávající kapacity pobytových sociálních služeb, bránit vzniku nových služeb a snižovat pro ně dotace.</w:t>
      </w:r>
    </w:p>
    <w:p w:rsidR="003B6603" w:rsidRPr="006F6F4E" w:rsidRDefault="003B6603" w:rsidP="003B6603">
      <w:pPr>
        <w:pStyle w:val="Nadpis20"/>
      </w:pPr>
      <w:r>
        <w:t>Bibliografie</w:t>
      </w:r>
    </w:p>
    <w:p w:rsidR="003B6603" w:rsidRPr="00273172" w:rsidRDefault="003B6603" w:rsidP="003B6603">
      <w:pPr>
        <w:pStyle w:val="Odstavec1"/>
        <w:spacing w:before="240" w:line="240" w:lineRule="auto"/>
        <w:rPr>
          <w:rFonts w:asciiTheme="minorHAnsi" w:hAnsiTheme="minorHAnsi"/>
          <w:sz w:val="22"/>
          <w:szCs w:val="22"/>
        </w:rPr>
      </w:pPr>
      <w:r w:rsidRPr="00273172">
        <w:rPr>
          <w:rFonts w:asciiTheme="minorHAnsi" w:hAnsiTheme="minorHAnsi"/>
          <w:sz w:val="22"/>
          <w:szCs w:val="22"/>
        </w:rPr>
        <w:t xml:space="preserve">APSS ČR, 2018. Stanovisko APSS ČR k deinstitucionalizaci sociálních služeb. </w:t>
      </w:r>
      <w:r w:rsidRPr="00273172">
        <w:rPr>
          <w:rFonts w:asciiTheme="minorHAnsi" w:hAnsiTheme="minorHAnsi"/>
          <w:i/>
          <w:sz w:val="22"/>
          <w:szCs w:val="22"/>
        </w:rPr>
        <w:t>Odborný časopis Sociální služby</w:t>
      </w:r>
      <w:r w:rsidRPr="00273172">
        <w:rPr>
          <w:rFonts w:asciiTheme="minorHAnsi" w:hAnsiTheme="minorHAnsi"/>
          <w:sz w:val="22"/>
          <w:szCs w:val="22"/>
        </w:rPr>
        <w:t>. Roč. XX., č. 11. Tábor: APSS ČR.</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3B6603">
      <w:pPr>
        <w:pStyle w:val="Odstavec1"/>
        <w:spacing w:line="240" w:lineRule="auto"/>
        <w:rPr>
          <w:rFonts w:asciiTheme="minorHAnsi" w:hAnsiTheme="minorHAnsi"/>
          <w:sz w:val="22"/>
          <w:szCs w:val="22"/>
        </w:rPr>
      </w:pPr>
      <w:r w:rsidRPr="00273172">
        <w:rPr>
          <w:rFonts w:asciiTheme="minorHAnsi" w:hAnsiTheme="minorHAnsi"/>
          <w:sz w:val="22"/>
          <w:szCs w:val="22"/>
        </w:rPr>
        <w:t xml:space="preserve">GEIST, B. 2000. </w:t>
      </w:r>
      <w:r w:rsidRPr="00273172">
        <w:rPr>
          <w:rFonts w:asciiTheme="minorHAnsi" w:hAnsiTheme="minorHAnsi"/>
          <w:i/>
          <w:sz w:val="22"/>
          <w:szCs w:val="22"/>
        </w:rPr>
        <w:t xml:space="preserve">Psychologický slovník. </w:t>
      </w:r>
      <w:r w:rsidRPr="00273172">
        <w:rPr>
          <w:rFonts w:asciiTheme="minorHAnsi" w:hAnsiTheme="minorHAnsi"/>
          <w:sz w:val="22"/>
          <w:szCs w:val="22"/>
        </w:rPr>
        <w:t>2. vyd. Praha: Nakladatelství Vodnář.</w:t>
      </w:r>
    </w:p>
    <w:p w:rsidR="003B6603" w:rsidRPr="00273172" w:rsidRDefault="003B6603" w:rsidP="003B6603">
      <w:pPr>
        <w:pStyle w:val="Odstavec1"/>
        <w:spacing w:line="240" w:lineRule="auto"/>
        <w:rPr>
          <w:rFonts w:asciiTheme="minorHAnsi" w:hAnsiTheme="minorHAnsi"/>
          <w:sz w:val="22"/>
          <w:szCs w:val="22"/>
        </w:rPr>
      </w:pPr>
    </w:p>
    <w:p w:rsidR="003B6603" w:rsidRPr="00273172" w:rsidRDefault="003B6603" w:rsidP="003B6603">
      <w:pPr>
        <w:pStyle w:val="Odstavec1"/>
        <w:spacing w:line="240" w:lineRule="auto"/>
        <w:rPr>
          <w:rFonts w:asciiTheme="minorHAnsi" w:hAnsiTheme="minorHAnsi"/>
          <w:sz w:val="22"/>
          <w:szCs w:val="22"/>
        </w:rPr>
      </w:pPr>
      <w:r w:rsidRPr="00273172">
        <w:rPr>
          <w:rFonts w:asciiTheme="minorHAnsi" w:hAnsiTheme="minorHAnsi"/>
          <w:sz w:val="22"/>
          <w:szCs w:val="22"/>
        </w:rPr>
        <w:t xml:space="preserve">HARTL, P.; HARTLOVÁ, H. 2010. </w:t>
      </w:r>
      <w:r w:rsidRPr="00273172">
        <w:rPr>
          <w:rFonts w:asciiTheme="minorHAnsi" w:hAnsiTheme="minorHAnsi"/>
          <w:i/>
          <w:sz w:val="22"/>
          <w:szCs w:val="22"/>
        </w:rPr>
        <w:t xml:space="preserve">Velký psychologický slovník. </w:t>
      </w:r>
      <w:r w:rsidRPr="00273172">
        <w:rPr>
          <w:rFonts w:asciiTheme="minorHAnsi" w:hAnsiTheme="minorHAnsi"/>
          <w:sz w:val="22"/>
          <w:szCs w:val="22"/>
        </w:rPr>
        <w:t>4. vyd. Praha: Portál.</w:t>
      </w:r>
    </w:p>
    <w:p w:rsidR="003B6603" w:rsidRPr="00273172" w:rsidRDefault="003B6603" w:rsidP="003B6603">
      <w:pPr>
        <w:pStyle w:val="Odstavec1"/>
        <w:spacing w:line="240" w:lineRule="auto"/>
        <w:rPr>
          <w:rFonts w:asciiTheme="minorHAnsi" w:hAnsiTheme="minorHAnsi"/>
          <w:sz w:val="22"/>
          <w:szCs w:val="22"/>
        </w:rPr>
      </w:pPr>
    </w:p>
    <w:p w:rsidR="003B6603" w:rsidRPr="00273172" w:rsidRDefault="003B6603" w:rsidP="003B6603">
      <w:pPr>
        <w:pStyle w:val="Odstavec1"/>
        <w:spacing w:line="240" w:lineRule="auto"/>
        <w:rPr>
          <w:rFonts w:asciiTheme="minorHAnsi" w:hAnsiTheme="minorHAnsi"/>
          <w:sz w:val="22"/>
          <w:szCs w:val="22"/>
        </w:rPr>
      </w:pPr>
      <w:r w:rsidRPr="00273172">
        <w:rPr>
          <w:rFonts w:asciiTheme="minorHAnsi" w:hAnsiTheme="minorHAnsi"/>
          <w:sz w:val="22"/>
          <w:szCs w:val="22"/>
        </w:rPr>
        <w:t>HENDL, J. 2005. Kvalitativní výzkum: základní metody a aplikace. 1. vyd. Pr</w:t>
      </w:r>
      <w:r w:rsidRPr="00273172">
        <w:rPr>
          <w:rFonts w:asciiTheme="minorHAnsi" w:hAnsiTheme="minorHAnsi"/>
          <w:sz w:val="22"/>
          <w:szCs w:val="22"/>
        </w:rPr>
        <w:t>a</w:t>
      </w:r>
      <w:r w:rsidRPr="00273172">
        <w:rPr>
          <w:rFonts w:asciiTheme="minorHAnsi" w:hAnsiTheme="minorHAnsi"/>
          <w:sz w:val="22"/>
          <w:szCs w:val="22"/>
        </w:rPr>
        <w:t>ha: Portál.</w:t>
      </w:r>
    </w:p>
    <w:p w:rsidR="003B6603" w:rsidRPr="00273172" w:rsidRDefault="003B6603" w:rsidP="003B6603">
      <w:pPr>
        <w:pStyle w:val="Odstavec1"/>
        <w:spacing w:line="240" w:lineRule="auto"/>
        <w:rPr>
          <w:rFonts w:asciiTheme="minorHAnsi" w:hAnsiTheme="minorHAnsi"/>
          <w:sz w:val="22"/>
          <w:szCs w:val="22"/>
        </w:rPr>
      </w:pPr>
    </w:p>
    <w:p w:rsidR="003B6603" w:rsidRPr="00273172" w:rsidRDefault="003B6603" w:rsidP="003B6603">
      <w:pPr>
        <w:pStyle w:val="Odstavec1"/>
        <w:spacing w:line="240" w:lineRule="auto"/>
        <w:rPr>
          <w:rFonts w:asciiTheme="minorHAnsi" w:hAnsiTheme="minorHAnsi"/>
          <w:sz w:val="22"/>
          <w:szCs w:val="22"/>
        </w:rPr>
      </w:pPr>
      <w:r w:rsidRPr="00273172">
        <w:rPr>
          <w:rFonts w:asciiTheme="minorHAnsi" w:hAnsiTheme="minorHAnsi"/>
          <w:sz w:val="22"/>
          <w:szCs w:val="22"/>
        </w:rPr>
        <w:t xml:space="preserve">LONGMAN. </w:t>
      </w:r>
      <w:r w:rsidRPr="00273172">
        <w:rPr>
          <w:rFonts w:asciiTheme="minorHAnsi" w:hAnsiTheme="minorHAnsi"/>
          <w:i/>
          <w:sz w:val="22"/>
          <w:szCs w:val="22"/>
        </w:rPr>
        <w:t>Dictionary of Contemporary English</w:t>
      </w:r>
      <w:r w:rsidRPr="00273172">
        <w:rPr>
          <w:rFonts w:asciiTheme="minorHAnsi" w:hAnsiTheme="minorHAnsi"/>
          <w:sz w:val="22"/>
          <w:szCs w:val="22"/>
        </w:rPr>
        <w:t xml:space="preserve"> </w:t>
      </w:r>
      <w:r w:rsidRPr="00273172">
        <w:rPr>
          <w:rFonts w:asciiTheme="minorHAnsi" w:eastAsia="Calibri" w:hAnsiTheme="minorHAnsi"/>
          <w:bCs/>
          <w:color w:val="000000"/>
          <w:sz w:val="22"/>
          <w:szCs w:val="22"/>
        </w:rPr>
        <w:t>[online], [cit. 11. dubna 2019]. Dostupné na World Wide Web</w:t>
      </w:r>
      <w:r w:rsidRPr="00273172">
        <w:rPr>
          <w:rFonts w:asciiTheme="minorHAnsi" w:eastAsia="Calibri" w:hAnsiTheme="minorHAnsi"/>
          <w:sz w:val="22"/>
          <w:szCs w:val="22"/>
        </w:rPr>
        <w:t>:</w:t>
      </w:r>
      <w:r w:rsidRPr="00273172">
        <w:rPr>
          <w:rFonts w:asciiTheme="minorHAnsi" w:eastAsia="Calibri" w:hAnsiTheme="minorHAnsi"/>
          <w:sz w:val="22"/>
          <w:szCs w:val="22"/>
        </w:rPr>
        <w:br/>
      </w:r>
      <w:hyperlink r:id="rId38" w:history="1">
        <w:r w:rsidRPr="00273172">
          <w:rPr>
            <w:rFonts w:asciiTheme="minorHAnsi" w:hAnsiTheme="minorHAnsi"/>
            <w:sz w:val="22"/>
            <w:szCs w:val="22"/>
          </w:rPr>
          <w:t>https://www.ldoceonline.com/dictionary/support</w:t>
        </w:r>
      </w:hyperlink>
    </w:p>
    <w:p w:rsidR="003B6603" w:rsidRPr="00273172" w:rsidRDefault="003B6603" w:rsidP="003B6603">
      <w:pPr>
        <w:pStyle w:val="Odstavec1"/>
        <w:spacing w:line="240" w:lineRule="auto"/>
        <w:rPr>
          <w:rFonts w:asciiTheme="minorHAnsi" w:hAnsiTheme="minorHAnsi"/>
          <w:sz w:val="22"/>
          <w:szCs w:val="22"/>
        </w:rPr>
      </w:pPr>
    </w:p>
    <w:p w:rsidR="003B6603" w:rsidRPr="00273172" w:rsidRDefault="003B6603" w:rsidP="003B6603">
      <w:pPr>
        <w:pStyle w:val="Odstavec1"/>
        <w:spacing w:line="240" w:lineRule="auto"/>
        <w:rPr>
          <w:rFonts w:asciiTheme="minorHAnsi" w:hAnsiTheme="minorHAnsi"/>
          <w:sz w:val="22"/>
          <w:szCs w:val="22"/>
        </w:rPr>
      </w:pPr>
      <w:r w:rsidRPr="00273172">
        <w:rPr>
          <w:rFonts w:asciiTheme="minorHAnsi" w:hAnsiTheme="minorHAnsi"/>
          <w:sz w:val="22"/>
          <w:szCs w:val="22"/>
        </w:rPr>
        <w:t>LUSKOVÁ, D. 2019. Společenská hrozba pod značkou Domeček Dei.</w:t>
      </w:r>
      <w:r w:rsidR="007771DE" w:rsidRPr="00273172">
        <w:rPr>
          <w:rFonts w:asciiTheme="minorHAnsi" w:hAnsiTheme="minorHAnsi"/>
          <w:sz w:val="22"/>
          <w:szCs w:val="22"/>
        </w:rPr>
        <w:br/>
      </w:r>
      <w:r w:rsidRPr="00273172">
        <w:rPr>
          <w:rFonts w:asciiTheme="minorHAnsi" w:hAnsiTheme="minorHAnsi"/>
          <w:i/>
          <w:sz w:val="22"/>
          <w:szCs w:val="22"/>
        </w:rPr>
        <w:t>Odborný časopis Sociální služby</w:t>
      </w:r>
      <w:r w:rsidRPr="00273172">
        <w:rPr>
          <w:rFonts w:asciiTheme="minorHAnsi" w:hAnsiTheme="minorHAnsi"/>
          <w:sz w:val="22"/>
          <w:szCs w:val="22"/>
        </w:rPr>
        <w:t>. Roč. XXI., č. 3. Tábor: APSS ČR.</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3B6603">
      <w:pPr>
        <w:pStyle w:val="Odstavec1"/>
        <w:spacing w:line="240" w:lineRule="auto"/>
        <w:rPr>
          <w:rFonts w:asciiTheme="minorHAnsi" w:hAnsiTheme="minorHAnsi" w:cstheme="minorHAnsi"/>
          <w:sz w:val="22"/>
          <w:szCs w:val="22"/>
        </w:rPr>
      </w:pPr>
      <w:r w:rsidRPr="00273172">
        <w:rPr>
          <w:rFonts w:asciiTheme="minorHAnsi" w:hAnsiTheme="minorHAnsi" w:cstheme="minorHAnsi"/>
          <w:sz w:val="22"/>
          <w:szCs w:val="22"/>
        </w:rPr>
        <w:t xml:space="preserve">KREBS, V. a kol. 2007. </w:t>
      </w:r>
      <w:r w:rsidRPr="00273172">
        <w:rPr>
          <w:rFonts w:asciiTheme="minorHAnsi" w:hAnsiTheme="minorHAnsi" w:cstheme="minorHAnsi"/>
          <w:i/>
          <w:sz w:val="22"/>
          <w:szCs w:val="22"/>
        </w:rPr>
        <w:t xml:space="preserve">Sociální politika. </w:t>
      </w:r>
      <w:r w:rsidRPr="00273172">
        <w:rPr>
          <w:rFonts w:asciiTheme="minorHAnsi" w:hAnsiTheme="minorHAnsi" w:cstheme="minorHAnsi"/>
          <w:sz w:val="22"/>
          <w:szCs w:val="22"/>
        </w:rPr>
        <w:t>4. vyd. Praha: ASPI, a. s.</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3B6603">
      <w:pPr>
        <w:pStyle w:val="Odstavec1"/>
        <w:spacing w:line="240" w:lineRule="auto"/>
        <w:rPr>
          <w:rFonts w:asciiTheme="minorHAnsi" w:hAnsiTheme="minorHAnsi" w:cstheme="minorHAnsi"/>
          <w:sz w:val="22"/>
          <w:szCs w:val="22"/>
        </w:rPr>
      </w:pPr>
      <w:r w:rsidRPr="00273172">
        <w:rPr>
          <w:rFonts w:asciiTheme="minorHAnsi" w:hAnsiTheme="minorHAnsi" w:cstheme="minorHAnsi"/>
          <w:sz w:val="22"/>
          <w:szCs w:val="22"/>
        </w:rPr>
        <w:t xml:space="preserve">MATOUŠEK, O. a kol. 2007. </w:t>
      </w:r>
      <w:r w:rsidRPr="00273172">
        <w:rPr>
          <w:rFonts w:asciiTheme="minorHAnsi" w:hAnsiTheme="minorHAnsi" w:cstheme="minorHAnsi"/>
          <w:i/>
          <w:iCs/>
          <w:sz w:val="22"/>
          <w:szCs w:val="22"/>
        </w:rPr>
        <w:t xml:space="preserve">Sociální </w:t>
      </w:r>
      <w:r w:rsidR="007771DE" w:rsidRPr="00273172">
        <w:rPr>
          <w:rFonts w:asciiTheme="minorHAnsi" w:hAnsiTheme="minorHAnsi" w:cstheme="minorHAnsi"/>
          <w:i/>
          <w:iCs/>
          <w:sz w:val="22"/>
          <w:szCs w:val="22"/>
        </w:rPr>
        <w:t>služby: Legislativa, ekonomika,</w:t>
      </w:r>
      <w:r w:rsidR="007771DE" w:rsidRPr="00273172">
        <w:rPr>
          <w:rFonts w:asciiTheme="minorHAnsi" w:hAnsiTheme="minorHAnsi" w:cstheme="minorHAnsi"/>
          <w:i/>
          <w:iCs/>
          <w:sz w:val="22"/>
          <w:szCs w:val="22"/>
        </w:rPr>
        <w:br/>
      </w:r>
      <w:r w:rsidRPr="00273172">
        <w:rPr>
          <w:rFonts w:asciiTheme="minorHAnsi" w:hAnsiTheme="minorHAnsi" w:cstheme="minorHAnsi"/>
          <w:i/>
          <w:iCs/>
          <w:sz w:val="22"/>
          <w:szCs w:val="22"/>
        </w:rPr>
        <w:t xml:space="preserve">plánování, hodnocení. </w:t>
      </w:r>
      <w:r w:rsidRPr="00273172">
        <w:rPr>
          <w:rFonts w:asciiTheme="minorHAnsi" w:hAnsiTheme="minorHAnsi" w:cstheme="minorHAnsi"/>
          <w:sz w:val="22"/>
          <w:szCs w:val="22"/>
        </w:rPr>
        <w:t>1. vyd. Praha: Portál.</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3B6603">
      <w:pPr>
        <w:pStyle w:val="Odstavec1"/>
        <w:spacing w:line="240" w:lineRule="auto"/>
        <w:rPr>
          <w:rFonts w:asciiTheme="minorHAnsi" w:hAnsiTheme="minorHAnsi" w:cstheme="minorHAnsi"/>
          <w:sz w:val="22"/>
          <w:szCs w:val="22"/>
        </w:rPr>
      </w:pPr>
      <w:r w:rsidRPr="00273172">
        <w:rPr>
          <w:rFonts w:asciiTheme="minorHAnsi" w:hAnsiTheme="minorHAnsi" w:cstheme="minorHAnsi"/>
          <w:sz w:val="22"/>
          <w:szCs w:val="22"/>
        </w:rPr>
        <w:t xml:space="preserve">MATOUŠEK, O. 2008. </w:t>
      </w:r>
      <w:r w:rsidRPr="00273172">
        <w:rPr>
          <w:rFonts w:asciiTheme="minorHAnsi" w:hAnsiTheme="minorHAnsi" w:cstheme="minorHAnsi"/>
          <w:i/>
          <w:sz w:val="22"/>
          <w:szCs w:val="22"/>
        </w:rPr>
        <w:t>Slovník sociální práce.</w:t>
      </w:r>
      <w:r w:rsidRPr="00273172">
        <w:rPr>
          <w:rFonts w:asciiTheme="minorHAnsi" w:hAnsiTheme="minorHAnsi" w:cstheme="minorHAnsi"/>
          <w:sz w:val="22"/>
          <w:szCs w:val="22"/>
        </w:rPr>
        <w:t xml:space="preserve"> 2. vyd. Praha: Portál.</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7771DE">
      <w:pPr>
        <w:pStyle w:val="Odstavec1"/>
        <w:spacing w:line="240" w:lineRule="auto"/>
        <w:rPr>
          <w:rFonts w:asciiTheme="minorHAnsi" w:hAnsiTheme="minorHAnsi" w:cstheme="minorHAnsi"/>
          <w:sz w:val="22"/>
          <w:szCs w:val="22"/>
        </w:rPr>
      </w:pPr>
      <w:r w:rsidRPr="00273172">
        <w:rPr>
          <w:rFonts w:asciiTheme="minorHAnsi" w:hAnsiTheme="minorHAnsi" w:cstheme="minorHAnsi"/>
          <w:sz w:val="22"/>
          <w:szCs w:val="22"/>
        </w:rPr>
        <w:t xml:space="preserve">MPSV, 2017a. </w:t>
      </w:r>
      <w:r w:rsidRPr="00273172">
        <w:rPr>
          <w:rFonts w:asciiTheme="minorHAnsi" w:hAnsiTheme="minorHAnsi" w:cstheme="minorHAnsi"/>
          <w:i/>
          <w:sz w:val="22"/>
          <w:szCs w:val="22"/>
        </w:rPr>
        <w:t xml:space="preserve">Zákon č. 108/2006 Sb., o sociálních službách, ve znění pozdějších předpisů </w:t>
      </w:r>
      <w:r w:rsidRPr="00273172">
        <w:rPr>
          <w:rFonts w:asciiTheme="minorHAnsi" w:eastAsia="Calibri" w:hAnsiTheme="minorHAnsi" w:cstheme="minorHAnsi"/>
          <w:bCs/>
          <w:color w:val="000000"/>
          <w:sz w:val="22"/>
          <w:szCs w:val="22"/>
        </w:rPr>
        <w:t>[online]. Praha: MPSV [cit. 26. listopadu 2017]. Dostu</w:t>
      </w:r>
      <w:r w:rsidRPr="00273172">
        <w:rPr>
          <w:rFonts w:asciiTheme="minorHAnsi" w:eastAsia="Calibri" w:hAnsiTheme="minorHAnsi" w:cstheme="minorHAnsi"/>
          <w:bCs/>
          <w:color w:val="000000"/>
          <w:sz w:val="22"/>
          <w:szCs w:val="22"/>
        </w:rPr>
        <w:t>p</w:t>
      </w:r>
      <w:r w:rsidRPr="00273172">
        <w:rPr>
          <w:rFonts w:asciiTheme="minorHAnsi" w:eastAsia="Calibri" w:hAnsiTheme="minorHAnsi" w:cstheme="minorHAnsi"/>
          <w:bCs/>
          <w:color w:val="000000"/>
          <w:sz w:val="22"/>
          <w:szCs w:val="22"/>
        </w:rPr>
        <w:t>né na World Wide Web:</w:t>
      </w:r>
      <w:r w:rsidRPr="00273172">
        <w:rPr>
          <w:rFonts w:asciiTheme="minorHAnsi" w:eastAsia="Calibri" w:hAnsiTheme="minorHAnsi" w:cstheme="minorHAnsi"/>
          <w:bCs/>
          <w:sz w:val="22"/>
          <w:szCs w:val="22"/>
        </w:rPr>
        <w:t xml:space="preserve"> </w:t>
      </w:r>
      <w:r w:rsidRPr="00273172">
        <w:rPr>
          <w:rFonts w:asciiTheme="minorHAnsi" w:eastAsia="Calibri" w:hAnsiTheme="minorHAnsi" w:cstheme="minorHAnsi"/>
          <w:bCs/>
          <w:sz w:val="22"/>
          <w:szCs w:val="22"/>
        </w:rPr>
        <w:br/>
      </w:r>
      <w:r w:rsidRPr="00273172">
        <w:rPr>
          <w:rFonts w:asciiTheme="minorHAnsi" w:hAnsiTheme="minorHAnsi" w:cstheme="minorHAnsi"/>
          <w:sz w:val="22"/>
          <w:szCs w:val="22"/>
        </w:rPr>
        <w:t>https://www.mpsv.cz/files/clanky/31234/Zakon_o_socialnich_sluzbach-stav_k_1._10._2017.pdf</w:t>
      </w:r>
    </w:p>
    <w:p w:rsidR="003B6603" w:rsidRPr="00273172" w:rsidRDefault="003B6603" w:rsidP="003B6603">
      <w:pPr>
        <w:pStyle w:val="Odstavec1"/>
        <w:spacing w:line="240" w:lineRule="auto"/>
        <w:rPr>
          <w:rFonts w:asciiTheme="minorHAnsi" w:hAnsiTheme="minorHAnsi" w:cstheme="minorHAnsi"/>
          <w:caps/>
          <w:sz w:val="22"/>
          <w:szCs w:val="22"/>
        </w:rPr>
      </w:pPr>
    </w:p>
    <w:p w:rsidR="003B6603" w:rsidRPr="00273172" w:rsidRDefault="003B6603" w:rsidP="003B6603">
      <w:pPr>
        <w:pStyle w:val="Odstavec1"/>
        <w:spacing w:line="240" w:lineRule="auto"/>
        <w:rPr>
          <w:rFonts w:asciiTheme="minorHAnsi" w:eastAsia="Calibri" w:hAnsiTheme="minorHAnsi" w:cstheme="minorHAnsi"/>
          <w:bCs/>
          <w:color w:val="000000"/>
          <w:sz w:val="22"/>
          <w:szCs w:val="22"/>
        </w:rPr>
      </w:pPr>
      <w:r w:rsidRPr="00273172">
        <w:rPr>
          <w:rFonts w:asciiTheme="minorHAnsi" w:hAnsiTheme="minorHAnsi"/>
          <w:sz w:val="22"/>
          <w:szCs w:val="22"/>
        </w:rPr>
        <w:t xml:space="preserve">MÜLLEROVÁ, L. 2013. Nové sociální služby dávají občanům s postižením šanci žít plnohodnotný život. </w:t>
      </w:r>
      <w:r w:rsidRPr="00273172">
        <w:rPr>
          <w:rFonts w:asciiTheme="minorHAnsi" w:hAnsiTheme="minorHAnsi"/>
          <w:i/>
          <w:sz w:val="22"/>
          <w:szCs w:val="22"/>
        </w:rPr>
        <w:t xml:space="preserve">Časopis Sociální práce </w:t>
      </w:r>
      <w:r w:rsidRPr="00273172">
        <w:rPr>
          <w:rFonts w:asciiTheme="minorHAnsi" w:eastAsia="Calibri" w:hAnsiTheme="minorHAnsi" w:cstheme="minorHAnsi"/>
          <w:bCs/>
          <w:color w:val="000000"/>
          <w:sz w:val="22"/>
          <w:szCs w:val="22"/>
        </w:rPr>
        <w:t>[online]. Roč. XIII, č. 1 (Příloha) [cit. 16. ledna 2019]. Dostupné na World Wide Web: http://www.socialniprace.cz/soubory/suplement_1-2013-130315113350.pdf</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7771DE">
      <w:pPr>
        <w:pStyle w:val="Odstavec1"/>
        <w:spacing w:line="240" w:lineRule="auto"/>
        <w:jc w:val="left"/>
        <w:rPr>
          <w:rFonts w:asciiTheme="minorHAnsi" w:eastAsia="Calibri" w:hAnsiTheme="minorHAnsi" w:cstheme="minorHAnsi"/>
          <w:bCs/>
          <w:sz w:val="22"/>
          <w:szCs w:val="22"/>
        </w:rPr>
      </w:pPr>
      <w:r w:rsidRPr="00273172">
        <w:rPr>
          <w:rFonts w:asciiTheme="minorHAnsi" w:hAnsiTheme="minorHAnsi" w:cstheme="minorHAnsi"/>
          <w:sz w:val="22"/>
          <w:szCs w:val="22"/>
        </w:rPr>
        <w:t>MPSV, 2015a.</w:t>
      </w:r>
      <w:r w:rsidRPr="00273172">
        <w:rPr>
          <w:rFonts w:asciiTheme="minorHAnsi" w:eastAsia="MyriadPro-It" w:hAnsiTheme="minorHAnsi" w:cs="MyriadPro-It"/>
          <w:sz w:val="22"/>
          <w:szCs w:val="22"/>
        </w:rPr>
        <w:t xml:space="preserve"> </w:t>
      </w:r>
      <w:r w:rsidRPr="00273172">
        <w:rPr>
          <w:rFonts w:asciiTheme="minorHAnsi" w:eastAsia="MyriadPro-It" w:hAnsiTheme="minorHAnsi" w:cs="MyriadPro-It"/>
          <w:i/>
          <w:sz w:val="22"/>
          <w:szCs w:val="22"/>
        </w:rPr>
        <w:t>Závěrečná zpráva o plnění úkolů „Koncepce podpory transform</w:t>
      </w:r>
      <w:r w:rsidRPr="00273172">
        <w:rPr>
          <w:rFonts w:asciiTheme="minorHAnsi" w:eastAsia="MyriadPro-It" w:hAnsiTheme="minorHAnsi" w:cs="MyriadPro-It"/>
          <w:i/>
          <w:sz w:val="22"/>
          <w:szCs w:val="22"/>
        </w:rPr>
        <w:t>a</w:t>
      </w:r>
      <w:r w:rsidRPr="00273172">
        <w:rPr>
          <w:rFonts w:asciiTheme="minorHAnsi" w:eastAsia="MyriadPro-It" w:hAnsiTheme="minorHAnsi" w:cs="MyriadPro-It"/>
          <w:i/>
          <w:sz w:val="22"/>
          <w:szCs w:val="22"/>
        </w:rPr>
        <w:t xml:space="preserve">ce pobytových sociálních služeb…“ </w:t>
      </w:r>
      <w:r w:rsidRPr="00273172">
        <w:rPr>
          <w:rFonts w:asciiTheme="minorHAnsi" w:eastAsia="Calibri" w:hAnsiTheme="minorHAnsi" w:cstheme="minorHAnsi"/>
          <w:bCs/>
          <w:color w:val="000000"/>
          <w:sz w:val="22"/>
          <w:szCs w:val="22"/>
        </w:rPr>
        <w:t>[online]. Praha: MPSV [cit. 21. ledna 2019]. Dostupné na World Wide Web:</w:t>
      </w:r>
      <w:r w:rsidRPr="00273172">
        <w:rPr>
          <w:rFonts w:asciiTheme="minorHAnsi" w:eastAsia="Calibri" w:hAnsiTheme="minorHAnsi" w:cstheme="minorHAnsi"/>
          <w:bCs/>
          <w:sz w:val="22"/>
          <w:szCs w:val="22"/>
        </w:rPr>
        <w:t xml:space="preserve"> </w:t>
      </w:r>
      <w:r w:rsidRPr="00273172">
        <w:rPr>
          <w:rFonts w:asciiTheme="minorHAnsi" w:eastAsia="Calibri" w:hAnsiTheme="minorHAnsi" w:cstheme="minorHAnsi"/>
          <w:bCs/>
          <w:sz w:val="22"/>
          <w:szCs w:val="22"/>
        </w:rPr>
        <w:br/>
        <w:t>https://www.mpsv.cz/files/clanky/29283/zaverecna_zprava_2015.pdf</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7771DE">
      <w:pPr>
        <w:pStyle w:val="Odstavec1"/>
        <w:spacing w:line="240" w:lineRule="auto"/>
        <w:jc w:val="left"/>
        <w:rPr>
          <w:rFonts w:asciiTheme="minorHAnsi" w:hAnsiTheme="minorHAnsi" w:cstheme="minorHAnsi"/>
          <w:sz w:val="22"/>
          <w:szCs w:val="22"/>
        </w:rPr>
      </w:pPr>
      <w:r w:rsidRPr="00273172">
        <w:rPr>
          <w:rFonts w:asciiTheme="minorHAnsi" w:hAnsiTheme="minorHAnsi" w:cstheme="minorHAnsi"/>
          <w:sz w:val="22"/>
          <w:szCs w:val="22"/>
        </w:rPr>
        <w:t>MPSV, 2015b.</w:t>
      </w:r>
      <w:r w:rsidRPr="00273172">
        <w:rPr>
          <w:rFonts w:asciiTheme="minorHAnsi" w:eastAsia="MyriadPro-It" w:hAnsiTheme="minorHAnsi" w:cs="MyriadPro-It"/>
          <w:sz w:val="22"/>
          <w:szCs w:val="22"/>
        </w:rPr>
        <w:t xml:space="preserve"> </w:t>
      </w:r>
      <w:r w:rsidRPr="00273172">
        <w:rPr>
          <w:rFonts w:asciiTheme="minorHAnsi" w:eastAsia="MyriadPro-It" w:hAnsiTheme="minorHAnsi" w:cs="MyriadPro-It"/>
          <w:i/>
          <w:sz w:val="22"/>
          <w:szCs w:val="22"/>
        </w:rPr>
        <w:t xml:space="preserve">Transformační plán (vzor) </w:t>
      </w:r>
      <w:r w:rsidRPr="00273172">
        <w:rPr>
          <w:rFonts w:asciiTheme="minorHAnsi" w:eastAsia="Calibri" w:hAnsiTheme="minorHAnsi" w:cstheme="minorHAnsi"/>
          <w:bCs/>
          <w:color w:val="000000"/>
          <w:sz w:val="22"/>
          <w:szCs w:val="22"/>
        </w:rPr>
        <w:t xml:space="preserve">[online]. Praha: MPSV [cit. 20. února 2019]. Dostupné na World Wide Web: </w:t>
      </w:r>
      <w:r w:rsidRPr="00273172">
        <w:rPr>
          <w:rFonts w:asciiTheme="minorHAnsi" w:eastAsia="Calibri" w:hAnsiTheme="minorHAnsi" w:cstheme="minorHAnsi"/>
          <w:bCs/>
          <w:color w:val="000000"/>
          <w:sz w:val="22"/>
          <w:szCs w:val="22"/>
        </w:rPr>
        <w:br/>
        <w:t>https://www.mpsv.cz/files/clanky/19975/Transformacni_plan_vzor.doc</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3B6603">
      <w:pPr>
        <w:pStyle w:val="Odstavec1"/>
        <w:spacing w:line="240" w:lineRule="auto"/>
        <w:rPr>
          <w:rFonts w:asciiTheme="minorHAnsi" w:hAnsiTheme="minorHAnsi" w:cstheme="minorHAnsi"/>
          <w:sz w:val="22"/>
          <w:szCs w:val="22"/>
        </w:rPr>
      </w:pPr>
      <w:r w:rsidRPr="00273172">
        <w:rPr>
          <w:rFonts w:asciiTheme="minorHAnsi" w:hAnsiTheme="minorHAnsi" w:cstheme="minorHAnsi"/>
          <w:sz w:val="22"/>
          <w:szCs w:val="22"/>
        </w:rPr>
        <w:t xml:space="preserve">MPSV, 2015c. </w:t>
      </w:r>
      <w:r w:rsidRPr="00273172">
        <w:rPr>
          <w:rFonts w:asciiTheme="minorHAnsi" w:hAnsiTheme="minorHAnsi"/>
          <w:i/>
          <w:sz w:val="22"/>
          <w:szCs w:val="22"/>
        </w:rPr>
        <w:t>Národní strategie rozvoje sociálních služeb na období 2016–2025.</w:t>
      </w:r>
      <w:r w:rsidRPr="00273172">
        <w:rPr>
          <w:rFonts w:asciiTheme="minorHAnsi" w:hAnsiTheme="minorHAnsi"/>
          <w:sz w:val="22"/>
          <w:szCs w:val="22"/>
        </w:rPr>
        <w:t xml:space="preserve"> Účelová neperiodická publikace. Praha: MPSV.</w:t>
      </w:r>
    </w:p>
    <w:p w:rsidR="003B6603" w:rsidRPr="00273172" w:rsidRDefault="003B6603" w:rsidP="003B6603">
      <w:pPr>
        <w:pStyle w:val="Odstavec1"/>
        <w:spacing w:line="240" w:lineRule="auto"/>
        <w:rPr>
          <w:rFonts w:asciiTheme="minorHAnsi" w:hAnsiTheme="minorHAnsi"/>
          <w:sz w:val="22"/>
          <w:szCs w:val="22"/>
        </w:rPr>
      </w:pPr>
    </w:p>
    <w:p w:rsidR="003B6603" w:rsidRPr="00273172" w:rsidRDefault="003B6603" w:rsidP="003B6603">
      <w:pPr>
        <w:pStyle w:val="Odstavec1"/>
        <w:spacing w:line="240" w:lineRule="auto"/>
        <w:rPr>
          <w:rFonts w:asciiTheme="minorHAnsi" w:hAnsiTheme="minorHAnsi" w:cstheme="minorHAnsi"/>
          <w:sz w:val="22"/>
          <w:szCs w:val="22"/>
        </w:rPr>
      </w:pPr>
      <w:r w:rsidRPr="00273172">
        <w:rPr>
          <w:rFonts w:asciiTheme="minorHAnsi" w:hAnsiTheme="minorHAnsi" w:cstheme="minorHAnsi"/>
          <w:caps/>
          <w:sz w:val="22"/>
          <w:szCs w:val="22"/>
        </w:rPr>
        <w:t xml:space="preserve">Národní centrum </w:t>
      </w:r>
      <w:r w:rsidR="00273172">
        <w:rPr>
          <w:rFonts w:asciiTheme="minorHAnsi" w:hAnsiTheme="minorHAnsi" w:cstheme="minorHAnsi"/>
          <w:caps/>
          <w:sz w:val="22"/>
          <w:szCs w:val="22"/>
        </w:rPr>
        <w:t xml:space="preserve">podpory transformace sociálních </w:t>
      </w:r>
      <w:r w:rsidRPr="00273172">
        <w:rPr>
          <w:rFonts w:asciiTheme="minorHAnsi" w:hAnsiTheme="minorHAnsi" w:cstheme="minorHAnsi"/>
          <w:caps/>
          <w:sz w:val="22"/>
          <w:szCs w:val="22"/>
        </w:rPr>
        <w:t>služeb,</w:t>
      </w:r>
      <w:r w:rsidRPr="00273172">
        <w:rPr>
          <w:rFonts w:asciiTheme="minorHAnsi" w:hAnsiTheme="minorHAnsi" w:cstheme="minorHAnsi"/>
          <w:sz w:val="22"/>
          <w:szCs w:val="22"/>
        </w:rPr>
        <w:t xml:space="preserve"> 2013a. </w:t>
      </w:r>
      <w:r w:rsidRPr="00273172">
        <w:rPr>
          <w:rFonts w:asciiTheme="minorHAnsi" w:eastAsia="Calibri" w:hAnsiTheme="minorHAnsi" w:cstheme="minorHAnsi"/>
          <w:bCs/>
          <w:i/>
          <w:sz w:val="22"/>
          <w:szCs w:val="22"/>
        </w:rPr>
        <w:t xml:space="preserve">Manuál transformace ústavů: Deinstitucionalizace sociálních služeb. </w:t>
      </w:r>
      <w:r w:rsidRPr="00273172">
        <w:rPr>
          <w:rFonts w:asciiTheme="minorHAnsi" w:eastAsia="Calibri" w:hAnsiTheme="minorHAnsi" w:cstheme="minorHAnsi"/>
          <w:bCs/>
          <w:sz w:val="22"/>
          <w:szCs w:val="22"/>
        </w:rPr>
        <w:t>1. vyd. Praha: MPSV.</w:t>
      </w:r>
    </w:p>
    <w:p w:rsidR="003B6603" w:rsidRPr="00273172" w:rsidRDefault="003B6603" w:rsidP="003B6603">
      <w:pPr>
        <w:pStyle w:val="Odstavec1"/>
        <w:spacing w:line="240" w:lineRule="auto"/>
        <w:rPr>
          <w:rFonts w:asciiTheme="minorHAnsi" w:hAnsiTheme="minorHAnsi"/>
          <w:caps/>
          <w:sz w:val="22"/>
          <w:szCs w:val="22"/>
        </w:rPr>
      </w:pPr>
    </w:p>
    <w:p w:rsidR="003B6603" w:rsidRPr="00273172" w:rsidRDefault="003B6603" w:rsidP="003B6603">
      <w:pPr>
        <w:pStyle w:val="Odstavec1"/>
        <w:spacing w:line="240" w:lineRule="auto"/>
        <w:rPr>
          <w:rFonts w:asciiTheme="minorHAnsi" w:eastAsia="Calibri" w:hAnsiTheme="minorHAnsi" w:cstheme="minorHAnsi"/>
          <w:bCs/>
          <w:color w:val="000000"/>
          <w:sz w:val="22"/>
          <w:szCs w:val="22"/>
        </w:rPr>
      </w:pPr>
      <w:r w:rsidRPr="00273172">
        <w:rPr>
          <w:rFonts w:asciiTheme="minorHAnsi" w:hAnsiTheme="minorHAnsi"/>
          <w:caps/>
          <w:sz w:val="22"/>
          <w:szCs w:val="22"/>
        </w:rPr>
        <w:t xml:space="preserve">Národní centrum </w:t>
      </w:r>
      <w:r w:rsidR="00273172">
        <w:rPr>
          <w:rFonts w:asciiTheme="minorHAnsi" w:hAnsiTheme="minorHAnsi"/>
          <w:caps/>
          <w:sz w:val="22"/>
          <w:szCs w:val="22"/>
        </w:rPr>
        <w:t xml:space="preserve">podpory transformace sociálních </w:t>
      </w:r>
      <w:r w:rsidRPr="00273172">
        <w:rPr>
          <w:rFonts w:asciiTheme="minorHAnsi" w:hAnsiTheme="minorHAnsi"/>
          <w:caps/>
          <w:sz w:val="22"/>
          <w:szCs w:val="22"/>
        </w:rPr>
        <w:t>služeb, 2013</w:t>
      </w:r>
      <w:r w:rsidRPr="00273172">
        <w:rPr>
          <w:rFonts w:asciiTheme="minorHAnsi" w:hAnsiTheme="minorHAnsi"/>
          <w:iCs/>
          <w:sz w:val="22"/>
          <w:szCs w:val="22"/>
        </w:rPr>
        <w:t>b</w:t>
      </w:r>
      <w:r w:rsidRPr="00273172">
        <w:rPr>
          <w:rFonts w:asciiTheme="minorHAnsi" w:hAnsiTheme="minorHAnsi"/>
          <w:sz w:val="22"/>
          <w:szCs w:val="22"/>
        </w:rPr>
        <w:t xml:space="preserve">. </w:t>
      </w:r>
      <w:r w:rsidRPr="00273172">
        <w:rPr>
          <w:rFonts w:asciiTheme="minorHAnsi" w:hAnsiTheme="minorHAnsi"/>
          <w:i/>
          <w:iCs/>
          <w:sz w:val="22"/>
          <w:szCs w:val="22"/>
        </w:rPr>
        <w:t>Zpráva o procesu podpory transformace v ČR</w:t>
      </w:r>
      <w:r w:rsidRPr="00273172">
        <w:rPr>
          <w:rFonts w:asciiTheme="minorHAnsi" w:hAnsiTheme="minorHAnsi"/>
          <w:sz w:val="22"/>
          <w:szCs w:val="22"/>
        </w:rPr>
        <w:t xml:space="preserve"> [online]. Praha: MPSV [cit. 17. prosince. 2017]. </w:t>
      </w:r>
      <w:r w:rsidRPr="00273172">
        <w:rPr>
          <w:rFonts w:asciiTheme="minorHAnsi" w:eastAsia="Calibri" w:hAnsiTheme="minorHAnsi" w:cstheme="minorHAnsi"/>
          <w:bCs/>
          <w:color w:val="000000"/>
          <w:sz w:val="22"/>
          <w:szCs w:val="22"/>
        </w:rPr>
        <w:t>Dostupné na World Wide Web: http://www.trass.cz/wp-content/uploads/2016/02/zaverecna-zprava.pdf</w:t>
      </w:r>
    </w:p>
    <w:p w:rsidR="003B6603" w:rsidRPr="00273172" w:rsidRDefault="003B6603" w:rsidP="003B6603">
      <w:pPr>
        <w:pStyle w:val="Odstavec1"/>
        <w:spacing w:line="240" w:lineRule="auto"/>
        <w:rPr>
          <w:rFonts w:asciiTheme="minorHAnsi" w:hAnsiTheme="minorHAnsi" w:cstheme="minorHAnsi"/>
          <w:caps/>
          <w:sz w:val="22"/>
          <w:szCs w:val="22"/>
        </w:rPr>
      </w:pPr>
    </w:p>
    <w:p w:rsidR="003B6603" w:rsidRPr="00273172" w:rsidRDefault="003B6603" w:rsidP="003B6603">
      <w:pPr>
        <w:pStyle w:val="Odstavec1"/>
        <w:spacing w:line="240" w:lineRule="auto"/>
        <w:rPr>
          <w:rFonts w:asciiTheme="minorHAnsi" w:eastAsia="Calibri" w:hAnsiTheme="minorHAnsi" w:cstheme="minorHAnsi"/>
          <w:bCs/>
          <w:sz w:val="22"/>
          <w:szCs w:val="22"/>
        </w:rPr>
      </w:pPr>
      <w:r w:rsidRPr="00273172">
        <w:rPr>
          <w:rFonts w:asciiTheme="minorHAnsi" w:hAnsiTheme="minorHAnsi" w:cstheme="minorHAnsi"/>
          <w:caps/>
          <w:sz w:val="22"/>
          <w:szCs w:val="22"/>
        </w:rPr>
        <w:lastRenderedPageBreak/>
        <w:t xml:space="preserve">Národní centrum </w:t>
      </w:r>
      <w:r w:rsidR="00273172">
        <w:rPr>
          <w:rFonts w:asciiTheme="minorHAnsi" w:hAnsiTheme="minorHAnsi" w:cstheme="minorHAnsi"/>
          <w:caps/>
          <w:sz w:val="22"/>
          <w:szCs w:val="22"/>
        </w:rPr>
        <w:t xml:space="preserve">podpory transformace sociálních </w:t>
      </w:r>
      <w:r w:rsidRPr="00273172">
        <w:rPr>
          <w:rFonts w:asciiTheme="minorHAnsi" w:hAnsiTheme="minorHAnsi" w:cstheme="minorHAnsi"/>
          <w:caps/>
          <w:sz w:val="22"/>
          <w:szCs w:val="22"/>
        </w:rPr>
        <w:t>služeb,</w:t>
      </w:r>
      <w:r w:rsidRPr="00273172">
        <w:rPr>
          <w:rFonts w:asciiTheme="minorHAnsi" w:hAnsiTheme="minorHAnsi" w:cstheme="minorHAnsi"/>
          <w:sz w:val="22"/>
          <w:szCs w:val="22"/>
        </w:rPr>
        <w:t xml:space="preserve"> 2013c. </w:t>
      </w:r>
      <w:r w:rsidRPr="00273172">
        <w:rPr>
          <w:rFonts w:asciiTheme="minorHAnsi" w:hAnsiTheme="minorHAnsi" w:cstheme="minorHAnsi"/>
          <w:i/>
          <w:sz w:val="22"/>
          <w:szCs w:val="22"/>
        </w:rPr>
        <w:t>Podpora uživatelů služeb při transformaci ústavní péče v péči komunitní.</w:t>
      </w:r>
      <w:r w:rsidRPr="00273172">
        <w:rPr>
          <w:rFonts w:asciiTheme="minorHAnsi" w:hAnsiTheme="minorHAnsi" w:cstheme="minorHAnsi"/>
          <w:sz w:val="22"/>
          <w:szCs w:val="22"/>
        </w:rPr>
        <w:t xml:space="preserve"> </w:t>
      </w:r>
      <w:r w:rsidRPr="00273172">
        <w:rPr>
          <w:rFonts w:asciiTheme="minorHAnsi" w:eastAsia="Calibri" w:hAnsiTheme="minorHAnsi" w:cstheme="minorHAnsi"/>
          <w:bCs/>
          <w:sz w:val="22"/>
          <w:szCs w:val="22"/>
        </w:rPr>
        <w:t>1. vyd. Praha: MPSV.</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7771DE">
      <w:pPr>
        <w:pStyle w:val="Odstavec1"/>
        <w:spacing w:line="240" w:lineRule="auto"/>
        <w:rPr>
          <w:rFonts w:asciiTheme="minorHAnsi" w:eastAsia="Calibri" w:hAnsiTheme="minorHAnsi" w:cstheme="minorHAnsi"/>
          <w:bCs/>
          <w:color w:val="000000"/>
          <w:sz w:val="22"/>
          <w:szCs w:val="22"/>
        </w:rPr>
      </w:pPr>
      <w:r w:rsidRPr="00273172">
        <w:rPr>
          <w:rFonts w:asciiTheme="minorHAnsi" w:hAnsiTheme="minorHAnsi"/>
          <w:caps/>
          <w:sz w:val="22"/>
          <w:szCs w:val="22"/>
        </w:rPr>
        <w:t>Národní cen</w:t>
      </w:r>
      <w:r w:rsidR="007771DE" w:rsidRPr="00273172">
        <w:rPr>
          <w:rFonts w:asciiTheme="minorHAnsi" w:hAnsiTheme="minorHAnsi"/>
          <w:caps/>
          <w:sz w:val="22"/>
          <w:szCs w:val="22"/>
        </w:rPr>
        <w:t>trum podpory trans</w:t>
      </w:r>
      <w:r w:rsidR="00273172">
        <w:rPr>
          <w:rFonts w:asciiTheme="minorHAnsi" w:hAnsiTheme="minorHAnsi"/>
          <w:caps/>
          <w:sz w:val="22"/>
          <w:szCs w:val="22"/>
        </w:rPr>
        <w:t>formace sociá</w:t>
      </w:r>
      <w:r w:rsidRPr="00273172">
        <w:rPr>
          <w:rFonts w:asciiTheme="minorHAnsi" w:hAnsiTheme="minorHAnsi"/>
          <w:caps/>
          <w:sz w:val="22"/>
          <w:szCs w:val="22"/>
        </w:rPr>
        <w:t>ních</w:t>
      </w:r>
      <w:r w:rsidR="007771DE" w:rsidRPr="00273172">
        <w:rPr>
          <w:rFonts w:asciiTheme="minorHAnsi" w:hAnsiTheme="minorHAnsi"/>
          <w:caps/>
          <w:sz w:val="22"/>
          <w:szCs w:val="22"/>
        </w:rPr>
        <w:t xml:space="preserve"> SLUŽEB</w:t>
      </w:r>
      <w:r w:rsidRPr="00273172">
        <w:rPr>
          <w:rFonts w:asciiTheme="minorHAnsi" w:hAnsiTheme="minorHAnsi"/>
          <w:caps/>
          <w:sz w:val="22"/>
          <w:szCs w:val="22"/>
        </w:rPr>
        <w:t>, 2015</w:t>
      </w:r>
      <w:r w:rsidRPr="00273172">
        <w:rPr>
          <w:rFonts w:asciiTheme="minorHAnsi" w:hAnsiTheme="minorHAnsi"/>
          <w:sz w:val="22"/>
          <w:szCs w:val="22"/>
        </w:rPr>
        <w:t xml:space="preserve">. </w:t>
      </w:r>
      <w:r w:rsidRPr="00273172">
        <w:rPr>
          <w:rFonts w:asciiTheme="minorHAnsi" w:hAnsiTheme="minorHAnsi"/>
          <w:iCs/>
          <w:sz w:val="22"/>
          <w:szCs w:val="22"/>
        </w:rPr>
        <w:t>Článek:</w:t>
      </w:r>
      <w:r w:rsidRPr="00273172">
        <w:rPr>
          <w:rFonts w:asciiTheme="minorHAnsi" w:hAnsiTheme="minorHAnsi"/>
          <w:i/>
          <w:iCs/>
          <w:sz w:val="22"/>
          <w:szCs w:val="22"/>
        </w:rPr>
        <w:t xml:space="preserve"> Transformace </w:t>
      </w:r>
      <w:r w:rsidRPr="00273172">
        <w:rPr>
          <w:rFonts w:asciiTheme="minorHAnsi" w:hAnsiTheme="minorHAnsi"/>
          <w:sz w:val="22"/>
          <w:szCs w:val="22"/>
        </w:rPr>
        <w:t>[online],</w:t>
      </w:r>
      <w:r w:rsidR="00273172">
        <w:rPr>
          <w:rFonts w:asciiTheme="minorHAnsi" w:hAnsiTheme="minorHAnsi"/>
          <w:sz w:val="22"/>
          <w:szCs w:val="22"/>
        </w:rPr>
        <w:t xml:space="preserve"> </w:t>
      </w:r>
      <w:r w:rsidRPr="00273172">
        <w:rPr>
          <w:rFonts w:asciiTheme="minorHAnsi" w:hAnsiTheme="minorHAnsi"/>
          <w:sz w:val="22"/>
          <w:szCs w:val="22"/>
        </w:rPr>
        <w:t>[cit. 18. prosince 2017].</w:t>
      </w:r>
      <w:r w:rsidR="00273172">
        <w:rPr>
          <w:rFonts w:asciiTheme="minorHAnsi" w:hAnsiTheme="minorHAnsi"/>
          <w:sz w:val="22"/>
          <w:szCs w:val="22"/>
        </w:rPr>
        <w:t xml:space="preserve"> </w:t>
      </w:r>
      <w:r w:rsidRPr="00273172">
        <w:rPr>
          <w:rFonts w:asciiTheme="minorHAnsi" w:eastAsia="Calibri" w:hAnsiTheme="minorHAnsi" w:cstheme="minorHAnsi"/>
          <w:bCs/>
          <w:color w:val="000000"/>
          <w:sz w:val="22"/>
          <w:szCs w:val="22"/>
        </w:rPr>
        <w:t>Dostu</w:t>
      </w:r>
      <w:r w:rsidRPr="00273172">
        <w:rPr>
          <w:rFonts w:asciiTheme="minorHAnsi" w:eastAsia="Calibri" w:hAnsiTheme="minorHAnsi" w:cstheme="minorHAnsi"/>
          <w:bCs/>
          <w:color w:val="000000"/>
          <w:sz w:val="22"/>
          <w:szCs w:val="22"/>
        </w:rPr>
        <w:t>p</w:t>
      </w:r>
      <w:r w:rsidR="007771DE" w:rsidRPr="00273172">
        <w:rPr>
          <w:rFonts w:asciiTheme="minorHAnsi" w:eastAsia="Calibri" w:hAnsiTheme="minorHAnsi" w:cstheme="minorHAnsi"/>
          <w:bCs/>
          <w:color w:val="000000"/>
          <w:sz w:val="22"/>
          <w:szCs w:val="22"/>
        </w:rPr>
        <w:t>né na World Wide </w:t>
      </w:r>
      <w:r w:rsidRPr="00273172">
        <w:rPr>
          <w:rFonts w:asciiTheme="minorHAnsi" w:eastAsia="Calibri" w:hAnsiTheme="minorHAnsi" w:cstheme="minorHAnsi"/>
          <w:bCs/>
          <w:color w:val="000000"/>
          <w:sz w:val="22"/>
          <w:szCs w:val="22"/>
        </w:rPr>
        <w:t>Web: http://www.trass.cz/index.php/transformace/</w:t>
      </w:r>
    </w:p>
    <w:p w:rsidR="003B6603" w:rsidRPr="00273172" w:rsidRDefault="003B6603" w:rsidP="003B6603">
      <w:pPr>
        <w:pStyle w:val="Odstavec1"/>
        <w:spacing w:line="240" w:lineRule="auto"/>
        <w:rPr>
          <w:rFonts w:asciiTheme="minorHAnsi" w:hAnsiTheme="minorHAnsi"/>
          <w:caps/>
          <w:sz w:val="22"/>
          <w:szCs w:val="22"/>
        </w:rPr>
      </w:pPr>
    </w:p>
    <w:p w:rsidR="003B6603" w:rsidRPr="00273172" w:rsidRDefault="003B6603" w:rsidP="003B6603">
      <w:pPr>
        <w:pStyle w:val="Odstavec1"/>
        <w:spacing w:line="240" w:lineRule="auto"/>
        <w:rPr>
          <w:rFonts w:asciiTheme="minorHAnsi" w:hAnsiTheme="minorHAnsi" w:cstheme="minorHAnsi"/>
          <w:sz w:val="22"/>
          <w:szCs w:val="22"/>
        </w:rPr>
      </w:pPr>
      <w:r w:rsidRPr="00273172">
        <w:rPr>
          <w:rFonts w:asciiTheme="minorHAnsi" w:hAnsiTheme="minorHAnsi"/>
          <w:caps/>
          <w:sz w:val="22"/>
          <w:szCs w:val="22"/>
        </w:rPr>
        <w:t>Národní centrum podpory t</w:t>
      </w:r>
      <w:r w:rsidR="00273172">
        <w:rPr>
          <w:rFonts w:asciiTheme="minorHAnsi" w:hAnsiTheme="minorHAnsi"/>
          <w:caps/>
          <w:sz w:val="22"/>
          <w:szCs w:val="22"/>
        </w:rPr>
        <w:t xml:space="preserve">ransformace sociálních </w:t>
      </w:r>
      <w:r w:rsidRPr="00273172">
        <w:rPr>
          <w:rFonts w:asciiTheme="minorHAnsi" w:hAnsiTheme="minorHAnsi"/>
          <w:caps/>
          <w:sz w:val="22"/>
          <w:szCs w:val="22"/>
        </w:rPr>
        <w:t>služeb</w:t>
      </w:r>
      <w:r w:rsidRPr="00273172">
        <w:rPr>
          <w:rFonts w:asciiTheme="minorHAnsi" w:hAnsiTheme="minorHAnsi" w:cstheme="minorHAnsi"/>
          <w:sz w:val="22"/>
          <w:szCs w:val="22"/>
        </w:rPr>
        <w:t xml:space="preserve">, 2016. </w:t>
      </w:r>
      <w:hyperlink r:id="rId39" w:tgtFrame="_blank" w:history="1">
        <w:r w:rsidRPr="00273172">
          <w:rPr>
            <w:rStyle w:val="Hypertextovodkaz"/>
            <w:rFonts w:asciiTheme="minorHAnsi" w:hAnsiTheme="minorHAnsi"/>
            <w:i/>
            <w:color w:val="auto"/>
            <w:sz w:val="22"/>
            <w:szCs w:val="22"/>
            <w:u w:val="none"/>
          </w:rPr>
          <w:t>Kritéria sociálních služeb komunitního charakteru a kritéria transformace a deinstitucionalizace</w:t>
        </w:r>
      </w:hyperlink>
      <w:r w:rsidRPr="00273172">
        <w:rPr>
          <w:rFonts w:asciiTheme="minorHAnsi" w:hAnsiTheme="minorHAnsi"/>
          <w:i/>
          <w:sz w:val="22"/>
          <w:szCs w:val="22"/>
        </w:rPr>
        <w:t xml:space="preserve"> (revidovaná verze) </w:t>
      </w:r>
      <w:r w:rsidRPr="00273172">
        <w:rPr>
          <w:rFonts w:asciiTheme="minorHAnsi" w:eastAsia="Calibri" w:hAnsiTheme="minorHAnsi" w:cstheme="minorHAnsi"/>
          <w:bCs/>
          <w:color w:val="000000"/>
          <w:sz w:val="22"/>
          <w:szCs w:val="22"/>
        </w:rPr>
        <w:t xml:space="preserve">[online]. Praha: MPSV [cit. 21. ledna 2019]. Dostupné na World Wide Web: http://www.trass.cz/wp-content/uploads/2016/05/kriteria_IROP_vyzva-49.pdf </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3B6603">
      <w:pPr>
        <w:pStyle w:val="Odstavec1"/>
        <w:spacing w:line="240" w:lineRule="auto"/>
        <w:rPr>
          <w:rFonts w:asciiTheme="minorHAnsi" w:hAnsiTheme="minorHAnsi" w:cstheme="minorHAnsi"/>
          <w:sz w:val="22"/>
          <w:szCs w:val="22"/>
        </w:rPr>
      </w:pPr>
      <w:r w:rsidRPr="00273172">
        <w:rPr>
          <w:rFonts w:asciiTheme="minorHAnsi" w:hAnsiTheme="minorHAnsi" w:cstheme="minorHAnsi"/>
          <w:sz w:val="22"/>
          <w:szCs w:val="22"/>
        </w:rPr>
        <w:t xml:space="preserve">NOVOSAD, L. 2009. </w:t>
      </w:r>
      <w:r w:rsidRPr="00273172">
        <w:rPr>
          <w:rFonts w:asciiTheme="minorHAnsi" w:hAnsiTheme="minorHAnsi" w:cstheme="minorHAnsi"/>
          <w:i/>
          <w:iCs/>
          <w:sz w:val="22"/>
          <w:szCs w:val="22"/>
        </w:rPr>
        <w:t>Poradenství pro osoby se zdravotním a sociálním znevýho</w:t>
      </w:r>
      <w:r w:rsidRPr="00273172">
        <w:rPr>
          <w:rFonts w:asciiTheme="minorHAnsi" w:hAnsiTheme="minorHAnsi" w:cstheme="minorHAnsi"/>
          <w:i/>
          <w:iCs/>
          <w:sz w:val="22"/>
          <w:szCs w:val="22"/>
        </w:rPr>
        <w:t>d</w:t>
      </w:r>
      <w:r w:rsidRPr="00273172">
        <w:rPr>
          <w:rFonts w:asciiTheme="minorHAnsi" w:hAnsiTheme="minorHAnsi" w:cstheme="minorHAnsi"/>
          <w:i/>
          <w:iCs/>
          <w:sz w:val="22"/>
          <w:szCs w:val="22"/>
        </w:rPr>
        <w:t>něním.</w:t>
      </w:r>
      <w:r w:rsidRPr="00273172">
        <w:rPr>
          <w:rFonts w:asciiTheme="minorHAnsi" w:hAnsiTheme="minorHAnsi" w:cstheme="minorHAnsi"/>
          <w:sz w:val="22"/>
          <w:szCs w:val="22"/>
        </w:rPr>
        <w:t xml:space="preserve"> 1. vyd. Praha: Portál.</w:t>
      </w:r>
    </w:p>
    <w:p w:rsidR="003B6603" w:rsidRPr="00273172" w:rsidRDefault="003B6603" w:rsidP="003B6603">
      <w:pPr>
        <w:pStyle w:val="Odstavec1"/>
        <w:spacing w:line="240" w:lineRule="auto"/>
        <w:rPr>
          <w:rFonts w:asciiTheme="minorHAnsi" w:hAnsiTheme="minorHAnsi"/>
          <w:sz w:val="22"/>
          <w:szCs w:val="22"/>
        </w:rPr>
      </w:pPr>
    </w:p>
    <w:p w:rsidR="003B6603" w:rsidRPr="00273172" w:rsidRDefault="003B6603" w:rsidP="003B6603">
      <w:pPr>
        <w:pStyle w:val="Odstavec1"/>
        <w:spacing w:line="240" w:lineRule="auto"/>
        <w:rPr>
          <w:rFonts w:asciiTheme="minorHAnsi" w:hAnsiTheme="minorHAnsi"/>
          <w:sz w:val="22"/>
          <w:szCs w:val="22"/>
        </w:rPr>
      </w:pPr>
      <w:r w:rsidRPr="00273172">
        <w:rPr>
          <w:rFonts w:asciiTheme="minorHAnsi" w:hAnsiTheme="minorHAnsi"/>
          <w:sz w:val="22"/>
          <w:szCs w:val="22"/>
        </w:rPr>
        <w:t xml:space="preserve">NOVOSAD, L. 2011. </w:t>
      </w:r>
      <w:r w:rsidRPr="00273172">
        <w:rPr>
          <w:rFonts w:asciiTheme="minorHAnsi" w:hAnsiTheme="minorHAnsi"/>
          <w:i/>
          <w:sz w:val="22"/>
          <w:szCs w:val="22"/>
        </w:rPr>
        <w:t xml:space="preserve">Tělesné postižení jako fenomén i životní realita. </w:t>
      </w:r>
      <w:r w:rsidR="007771DE" w:rsidRPr="00273172">
        <w:rPr>
          <w:rFonts w:asciiTheme="minorHAnsi" w:hAnsiTheme="minorHAnsi"/>
          <w:sz w:val="22"/>
          <w:szCs w:val="22"/>
        </w:rPr>
        <w:t>1. </w:t>
      </w:r>
      <w:r w:rsidR="00273172">
        <w:rPr>
          <w:rFonts w:asciiTheme="minorHAnsi" w:hAnsiTheme="minorHAnsi"/>
          <w:sz w:val="22"/>
          <w:szCs w:val="22"/>
        </w:rPr>
        <w:t>vyd.</w:t>
      </w:r>
      <w:r w:rsidR="00273172">
        <w:rPr>
          <w:rFonts w:asciiTheme="minorHAnsi" w:hAnsiTheme="minorHAnsi"/>
          <w:sz w:val="22"/>
          <w:szCs w:val="22"/>
        </w:rPr>
        <w:br/>
      </w:r>
      <w:r w:rsidRPr="00273172">
        <w:rPr>
          <w:rFonts w:asciiTheme="minorHAnsi" w:hAnsiTheme="minorHAnsi"/>
          <w:sz w:val="22"/>
          <w:szCs w:val="22"/>
        </w:rPr>
        <w:t>Praha: Portál.</w:t>
      </w:r>
    </w:p>
    <w:p w:rsidR="003B6603" w:rsidRPr="00273172" w:rsidRDefault="003B6603" w:rsidP="003B6603">
      <w:pPr>
        <w:pStyle w:val="Odstavec1"/>
        <w:spacing w:line="240" w:lineRule="auto"/>
        <w:rPr>
          <w:rFonts w:asciiTheme="minorHAnsi" w:hAnsiTheme="minorHAnsi"/>
          <w:sz w:val="22"/>
          <w:szCs w:val="22"/>
        </w:rPr>
      </w:pPr>
    </w:p>
    <w:p w:rsidR="003B6603" w:rsidRPr="00273172" w:rsidRDefault="003B6603" w:rsidP="003B6603">
      <w:pPr>
        <w:pStyle w:val="Odstavec1"/>
        <w:spacing w:line="240" w:lineRule="auto"/>
        <w:rPr>
          <w:rFonts w:asciiTheme="minorHAnsi" w:hAnsiTheme="minorHAnsi"/>
          <w:sz w:val="22"/>
          <w:szCs w:val="22"/>
        </w:rPr>
      </w:pPr>
      <w:r w:rsidRPr="00273172">
        <w:rPr>
          <w:rFonts w:asciiTheme="minorHAnsi" w:hAnsiTheme="minorHAnsi"/>
          <w:sz w:val="22"/>
          <w:szCs w:val="22"/>
        </w:rPr>
        <w:t xml:space="preserve">SLOWÍK, J. 2007. </w:t>
      </w:r>
      <w:r w:rsidRPr="00273172">
        <w:rPr>
          <w:rFonts w:asciiTheme="minorHAnsi" w:hAnsiTheme="minorHAnsi"/>
          <w:i/>
          <w:sz w:val="22"/>
          <w:szCs w:val="22"/>
        </w:rPr>
        <w:t>Speciální pedagogika.</w:t>
      </w:r>
      <w:r w:rsidRPr="00273172">
        <w:rPr>
          <w:rFonts w:asciiTheme="minorHAnsi" w:hAnsiTheme="minorHAnsi"/>
          <w:sz w:val="22"/>
          <w:szCs w:val="22"/>
        </w:rPr>
        <w:t xml:space="preserve"> 1. vyd. Praha: Grada Publishing, a.s.</w:t>
      </w:r>
    </w:p>
    <w:p w:rsidR="003B6603" w:rsidRPr="00273172" w:rsidRDefault="003B6603" w:rsidP="003B6603">
      <w:pPr>
        <w:pStyle w:val="Odstavec1"/>
        <w:spacing w:line="240" w:lineRule="auto"/>
        <w:rPr>
          <w:rFonts w:asciiTheme="minorHAnsi" w:hAnsiTheme="minorHAnsi"/>
          <w:sz w:val="22"/>
          <w:szCs w:val="22"/>
        </w:rPr>
      </w:pPr>
    </w:p>
    <w:p w:rsidR="003B6603" w:rsidRPr="00273172" w:rsidRDefault="003B6603" w:rsidP="003B6603">
      <w:pPr>
        <w:pStyle w:val="Odstavec1"/>
        <w:spacing w:line="240" w:lineRule="auto"/>
        <w:rPr>
          <w:rFonts w:asciiTheme="minorHAnsi" w:hAnsiTheme="minorHAnsi"/>
          <w:sz w:val="22"/>
          <w:szCs w:val="22"/>
        </w:rPr>
      </w:pPr>
      <w:r w:rsidRPr="00273172">
        <w:rPr>
          <w:rFonts w:asciiTheme="minorHAnsi" w:hAnsiTheme="minorHAnsi"/>
          <w:sz w:val="22"/>
          <w:szCs w:val="22"/>
        </w:rPr>
        <w:t xml:space="preserve">VÁGNEROVÁ, M. 2004. </w:t>
      </w:r>
      <w:r w:rsidRPr="00273172">
        <w:rPr>
          <w:rFonts w:asciiTheme="minorHAnsi" w:hAnsiTheme="minorHAnsi"/>
          <w:i/>
          <w:sz w:val="22"/>
          <w:szCs w:val="22"/>
        </w:rPr>
        <w:t>Psychopatologie</w:t>
      </w:r>
      <w:r w:rsidRPr="00273172">
        <w:rPr>
          <w:rFonts w:asciiTheme="minorHAnsi" w:hAnsiTheme="minorHAnsi"/>
          <w:b/>
          <w:i/>
          <w:sz w:val="22"/>
          <w:szCs w:val="22"/>
        </w:rPr>
        <w:t xml:space="preserve"> </w:t>
      </w:r>
      <w:r w:rsidRPr="00273172">
        <w:rPr>
          <w:rFonts w:asciiTheme="minorHAnsi" w:hAnsiTheme="minorHAnsi"/>
          <w:i/>
          <w:sz w:val="22"/>
          <w:szCs w:val="22"/>
        </w:rPr>
        <w:t xml:space="preserve">pro pomáhající profese. </w:t>
      </w:r>
      <w:r w:rsidRPr="00273172">
        <w:rPr>
          <w:rFonts w:asciiTheme="minorHAnsi" w:hAnsiTheme="minorHAnsi"/>
          <w:sz w:val="22"/>
          <w:szCs w:val="22"/>
        </w:rPr>
        <w:t>3. vyd. Praha: Portál.</w:t>
      </w:r>
    </w:p>
    <w:p w:rsidR="003B6603" w:rsidRPr="00273172" w:rsidRDefault="003B6603" w:rsidP="003B6603">
      <w:pPr>
        <w:pStyle w:val="Odstavec1"/>
        <w:spacing w:line="240" w:lineRule="auto"/>
        <w:rPr>
          <w:rFonts w:asciiTheme="minorHAnsi" w:hAnsiTheme="minorHAnsi" w:cstheme="minorHAnsi"/>
          <w:sz w:val="22"/>
          <w:szCs w:val="22"/>
        </w:rPr>
      </w:pPr>
    </w:p>
    <w:p w:rsidR="003B6603" w:rsidRPr="00273172" w:rsidRDefault="003B6603" w:rsidP="00273172">
      <w:pPr>
        <w:pStyle w:val="Odstavec1"/>
        <w:spacing w:line="240" w:lineRule="auto"/>
        <w:rPr>
          <w:rFonts w:asciiTheme="minorHAnsi" w:hAnsiTheme="minorHAnsi"/>
          <w:sz w:val="22"/>
          <w:szCs w:val="22"/>
        </w:rPr>
      </w:pPr>
      <w:r w:rsidRPr="00273172">
        <w:rPr>
          <w:rFonts w:asciiTheme="minorHAnsi" w:hAnsiTheme="minorHAnsi" w:cstheme="minorHAnsi"/>
          <w:sz w:val="22"/>
          <w:szCs w:val="22"/>
        </w:rPr>
        <w:t>ŽIŽLAVSKÝ, M. 2003. Metodologie pro sociální politiku a sociální práci. Brno: Masarykova univerzita, Fakulta sociálních studií</w:t>
      </w:r>
      <w:r w:rsidRPr="00273172">
        <w:rPr>
          <w:rFonts w:asciiTheme="minorHAnsi" w:hAnsiTheme="minorHAnsi"/>
          <w:sz w:val="22"/>
          <w:szCs w:val="22"/>
        </w:rPr>
        <w:t>.</w:t>
      </w:r>
    </w:p>
    <w:p w:rsidR="00BD0360" w:rsidRDefault="009A53EF" w:rsidP="009A53EF">
      <w:pPr>
        <w:pStyle w:val="Ploha1"/>
      </w:pPr>
      <w:bookmarkStart w:id="99" w:name="_Toc28527757"/>
      <w:r>
        <w:lastRenderedPageBreak/>
        <w:t>Podklady pro výzkum</w:t>
      </w:r>
      <w:bookmarkEnd w:id="99"/>
    </w:p>
    <w:p w:rsidR="001877D3" w:rsidRPr="001877D3" w:rsidRDefault="001877D3" w:rsidP="001877D3">
      <w:pPr>
        <w:pStyle w:val="Odstavec1"/>
        <w:rPr>
          <w:b/>
        </w:rPr>
      </w:pPr>
      <w:r w:rsidRPr="001877D3">
        <w:rPr>
          <w:b/>
        </w:rPr>
        <w:t>Hlavní výzkumná otázka</w:t>
      </w:r>
    </w:p>
    <w:p w:rsidR="001877D3" w:rsidRDefault="001877D3" w:rsidP="001877D3">
      <w:pPr>
        <w:pStyle w:val="Odstavec1"/>
        <w:rPr>
          <w:i/>
        </w:rPr>
      </w:pPr>
      <w:r w:rsidRPr="00252B14">
        <w:rPr>
          <w:i/>
        </w:rPr>
        <w:t>„</w:t>
      </w:r>
      <w:r>
        <w:rPr>
          <w:bCs/>
          <w:i/>
        </w:rPr>
        <w:t xml:space="preserve">Jak a jaké </w:t>
      </w:r>
      <w:r w:rsidRPr="00252B14">
        <w:rPr>
          <w:bCs/>
          <w:i/>
        </w:rPr>
        <w:t>vnímají uživatelé sociálních služeb podpory a bariéry v procesu transformace</w:t>
      </w:r>
      <w:r w:rsidRPr="00252B14">
        <w:rPr>
          <w:i/>
        </w:rPr>
        <w:t>?“</w:t>
      </w:r>
    </w:p>
    <w:p w:rsidR="001877D3" w:rsidRPr="001877D3" w:rsidRDefault="001877D3" w:rsidP="001877D3">
      <w:pPr>
        <w:pStyle w:val="Dalodstavce"/>
      </w:pPr>
    </w:p>
    <w:p w:rsidR="001877D3" w:rsidRDefault="001877D3" w:rsidP="001877D3">
      <w:pPr>
        <w:spacing w:line="360" w:lineRule="auto"/>
        <w:jc w:val="both"/>
        <w:rPr>
          <w:b/>
          <w:color w:val="000000"/>
          <w:shd w:val="clear" w:color="auto" w:fill="FFFFFF"/>
        </w:rPr>
      </w:pPr>
      <w:r w:rsidRPr="005A319E">
        <w:rPr>
          <w:b/>
          <w:color w:val="000000"/>
          <w:shd w:val="clear" w:color="auto" w:fill="FFFFFF"/>
        </w:rPr>
        <w:t>Přiřazení otázek ze scénáře rozhovoru k dílčím výzkumným otázkám</w:t>
      </w:r>
    </w:p>
    <w:tbl>
      <w:tblPr>
        <w:tblStyle w:val="Mkatabulky"/>
        <w:tblW w:w="0" w:type="auto"/>
        <w:tblLook w:val="04A0"/>
      </w:tblPr>
      <w:tblGrid>
        <w:gridCol w:w="7579"/>
      </w:tblGrid>
      <w:tr w:rsidR="00BB35AF" w:rsidTr="004C29D2">
        <w:trPr>
          <w:cnfStyle w:val="100000000000"/>
          <w:trHeight w:hRule="exact" w:val="629"/>
        </w:trPr>
        <w:tc>
          <w:tcPr>
            <w:tcW w:w="7579" w:type="dxa"/>
            <w:vAlign w:val="bottom"/>
          </w:tcPr>
          <w:p w:rsidR="00BB35AF" w:rsidRPr="00FA10AE" w:rsidRDefault="00BB35AF" w:rsidP="004C29D2">
            <w:pPr>
              <w:spacing w:after="240"/>
              <w:jc w:val="both"/>
              <w:rPr>
                <w:rFonts w:asciiTheme="minorHAnsi" w:hAnsiTheme="minorHAnsi"/>
                <w:i/>
              </w:rPr>
            </w:pPr>
            <w:r w:rsidRPr="00FA10AE">
              <w:rPr>
                <w:rFonts w:asciiTheme="minorHAnsi" w:hAnsiTheme="minorHAnsi"/>
                <w:b/>
              </w:rPr>
              <w:t>DVO 1:</w:t>
            </w:r>
            <w:r w:rsidRPr="00FA10AE">
              <w:rPr>
                <w:rFonts w:asciiTheme="minorHAnsi" w:hAnsiTheme="minorHAnsi"/>
              </w:rPr>
              <w:t xml:space="preserve"> </w:t>
            </w:r>
            <w:r w:rsidRPr="00FA10AE">
              <w:rPr>
                <w:rFonts w:asciiTheme="minorHAnsi" w:hAnsiTheme="minorHAnsi"/>
                <w:i/>
              </w:rPr>
              <w:t>Jaké podpory a bariéry vnímají uživatelé v oblasti informovanosti a možnosti se samostatně rozhodovat?</w:t>
            </w:r>
          </w:p>
        </w:tc>
      </w:tr>
      <w:tr w:rsidR="00BB35AF" w:rsidTr="004C29D2">
        <w:trPr>
          <w:trHeight w:val="5727"/>
        </w:trPr>
        <w:tc>
          <w:tcPr>
            <w:tcW w:w="7579" w:type="dxa"/>
          </w:tcPr>
          <w:p w:rsidR="00BB35AF" w:rsidRPr="00FA10AE" w:rsidRDefault="00BB35AF" w:rsidP="004C29D2">
            <w:pPr>
              <w:spacing w:after="200"/>
              <w:jc w:val="both"/>
              <w:rPr>
                <w:rFonts w:asciiTheme="minorHAnsi" w:hAnsiTheme="minorHAnsi"/>
                <w:sz w:val="23"/>
                <w:szCs w:val="23"/>
              </w:rPr>
            </w:pPr>
            <w:r w:rsidRPr="00FA10AE">
              <w:rPr>
                <w:rFonts w:asciiTheme="minorHAnsi" w:hAnsiTheme="minorHAnsi"/>
                <w:sz w:val="23"/>
                <w:szCs w:val="23"/>
              </w:rPr>
              <w:t>Otázka č. 1: Kdy jste se poprvé dozvěděl, že byste se mohl přestěhovat? Vzpomenete si na rok? / Kolik Vám bylo let?</w:t>
            </w:r>
          </w:p>
          <w:p w:rsidR="00BB35AF" w:rsidRPr="00FA10AE" w:rsidRDefault="00BB35AF" w:rsidP="004C29D2">
            <w:pPr>
              <w:spacing w:after="200" w:line="276" w:lineRule="auto"/>
              <w:jc w:val="both"/>
              <w:rPr>
                <w:rFonts w:asciiTheme="minorHAnsi" w:hAnsiTheme="minorHAnsi"/>
                <w:sz w:val="23"/>
                <w:szCs w:val="23"/>
              </w:rPr>
            </w:pPr>
            <w:r w:rsidRPr="00FA10AE">
              <w:rPr>
                <w:rFonts w:asciiTheme="minorHAnsi" w:hAnsiTheme="minorHAnsi"/>
                <w:sz w:val="23"/>
                <w:szCs w:val="23"/>
              </w:rPr>
              <w:t>Otázka č. 2: Kdo Vám nabídl možnost stěhování?</w:t>
            </w:r>
          </w:p>
          <w:p w:rsidR="00BB35AF" w:rsidRPr="00FA10AE" w:rsidRDefault="00BB35AF" w:rsidP="004C29D2">
            <w:pPr>
              <w:spacing w:after="200" w:line="276" w:lineRule="auto"/>
              <w:jc w:val="both"/>
              <w:rPr>
                <w:rFonts w:asciiTheme="minorHAnsi" w:hAnsiTheme="minorHAnsi"/>
                <w:sz w:val="23"/>
                <w:szCs w:val="23"/>
              </w:rPr>
            </w:pPr>
            <w:r w:rsidRPr="00FA10AE">
              <w:rPr>
                <w:rFonts w:asciiTheme="minorHAnsi" w:hAnsiTheme="minorHAnsi"/>
                <w:sz w:val="23"/>
                <w:szCs w:val="23"/>
              </w:rPr>
              <w:t>Otázka č. 3: Bylo pro Vás rozhodování obtížné? Kolik jste dostal času na rozhodování?</w:t>
            </w:r>
          </w:p>
          <w:p w:rsidR="00BB35AF" w:rsidRPr="00FA10AE" w:rsidRDefault="00BB35AF" w:rsidP="004C29D2">
            <w:pPr>
              <w:spacing w:after="200"/>
              <w:jc w:val="both"/>
              <w:rPr>
                <w:rFonts w:asciiTheme="minorHAnsi" w:hAnsiTheme="minorHAnsi"/>
                <w:sz w:val="23"/>
                <w:szCs w:val="23"/>
              </w:rPr>
            </w:pPr>
            <w:r w:rsidRPr="00FA10AE">
              <w:rPr>
                <w:rFonts w:asciiTheme="minorHAnsi" w:hAnsiTheme="minorHAnsi"/>
                <w:sz w:val="23"/>
                <w:szCs w:val="23"/>
              </w:rPr>
              <w:t>Otázka č. 4: Měl jste se s kým poradit o stěhování (pracovníci, rodina, přátelé)? Co Vám řekli?</w:t>
            </w:r>
          </w:p>
          <w:p w:rsidR="00BB35AF" w:rsidRPr="00FA10AE" w:rsidRDefault="00BB35AF" w:rsidP="004C29D2">
            <w:pPr>
              <w:spacing w:after="200"/>
              <w:jc w:val="both"/>
              <w:rPr>
                <w:rFonts w:asciiTheme="minorHAnsi" w:hAnsiTheme="minorHAnsi"/>
                <w:sz w:val="23"/>
                <w:szCs w:val="23"/>
              </w:rPr>
            </w:pPr>
            <w:r w:rsidRPr="00FA10AE">
              <w:rPr>
                <w:rFonts w:asciiTheme="minorHAnsi" w:hAnsiTheme="minorHAnsi"/>
                <w:sz w:val="23"/>
                <w:szCs w:val="23"/>
              </w:rPr>
              <w:t>Otázka č. 5: Říkali Vám pracovníci, jak bude probíhat plánování vašeho stěhování? Co jste přesně řešili?</w:t>
            </w:r>
          </w:p>
          <w:p w:rsidR="00BB35AF" w:rsidRPr="00FA10AE" w:rsidRDefault="00BB35AF" w:rsidP="004C29D2">
            <w:pPr>
              <w:spacing w:after="200"/>
              <w:jc w:val="both"/>
              <w:rPr>
                <w:rFonts w:asciiTheme="minorHAnsi" w:hAnsiTheme="minorHAnsi"/>
                <w:sz w:val="23"/>
                <w:szCs w:val="23"/>
              </w:rPr>
            </w:pPr>
            <w:r w:rsidRPr="00FA10AE">
              <w:rPr>
                <w:rFonts w:asciiTheme="minorHAnsi" w:hAnsiTheme="minorHAnsi"/>
                <w:sz w:val="23"/>
                <w:szCs w:val="23"/>
              </w:rPr>
              <w:t>Otázka č. 6: Co pro Vás bylo důležité při plánování? (jak jste chtěl bydlet, měl jste otázky, obavy (z čeho))?</w:t>
            </w:r>
          </w:p>
          <w:p w:rsidR="00BB35AF" w:rsidRPr="00FA10AE" w:rsidRDefault="00BB35AF" w:rsidP="004C29D2">
            <w:pPr>
              <w:spacing w:after="200"/>
              <w:jc w:val="both"/>
              <w:rPr>
                <w:rFonts w:asciiTheme="minorHAnsi" w:hAnsiTheme="minorHAnsi"/>
                <w:sz w:val="23"/>
                <w:szCs w:val="23"/>
              </w:rPr>
            </w:pPr>
            <w:r w:rsidRPr="00FA10AE">
              <w:rPr>
                <w:rFonts w:asciiTheme="minorHAnsi" w:hAnsiTheme="minorHAnsi"/>
                <w:sz w:val="23"/>
                <w:szCs w:val="23"/>
              </w:rPr>
              <w:t>Otázka č. 9: Měl jste možnost se poznat s lidmi, se kterými budete žít? A seznámit s prostředím?</w:t>
            </w:r>
          </w:p>
          <w:p w:rsidR="00BB35AF" w:rsidRPr="00FA10AE" w:rsidRDefault="00BB35AF" w:rsidP="004C29D2">
            <w:pPr>
              <w:spacing w:after="200"/>
              <w:jc w:val="both"/>
              <w:rPr>
                <w:rFonts w:asciiTheme="minorHAnsi" w:hAnsiTheme="minorHAnsi"/>
                <w:u w:val="single"/>
              </w:rPr>
            </w:pPr>
            <w:r w:rsidRPr="00FA10AE">
              <w:rPr>
                <w:rFonts w:asciiTheme="minorHAnsi" w:hAnsiTheme="minorHAnsi"/>
                <w:sz w:val="23"/>
                <w:szCs w:val="23"/>
              </w:rPr>
              <w:t>Otázka č. 12: Kdybyste měl možnost vrátit čas, rozhodl byste se stejně? Šel byste do toho znova?</w:t>
            </w:r>
          </w:p>
        </w:tc>
      </w:tr>
      <w:tr w:rsidR="00BB35AF" w:rsidTr="004C29D2">
        <w:trPr>
          <w:trHeight w:hRule="exact" w:val="629"/>
        </w:trPr>
        <w:tc>
          <w:tcPr>
            <w:tcW w:w="7579" w:type="dxa"/>
            <w:vAlign w:val="bottom"/>
          </w:tcPr>
          <w:p w:rsidR="00BB35AF" w:rsidRPr="00FA10AE" w:rsidRDefault="00BB35AF" w:rsidP="004C29D2">
            <w:pPr>
              <w:spacing w:after="200"/>
              <w:jc w:val="both"/>
              <w:rPr>
                <w:rFonts w:asciiTheme="minorHAnsi" w:hAnsiTheme="minorHAnsi"/>
              </w:rPr>
            </w:pPr>
            <w:r w:rsidRPr="00FA10AE">
              <w:rPr>
                <w:rFonts w:asciiTheme="minorHAnsi" w:hAnsiTheme="minorHAnsi"/>
                <w:b/>
              </w:rPr>
              <w:t>DVO 2:</w:t>
            </w:r>
            <w:r w:rsidRPr="00FA10AE">
              <w:rPr>
                <w:rFonts w:asciiTheme="minorHAnsi" w:hAnsiTheme="minorHAnsi"/>
              </w:rPr>
              <w:t xml:space="preserve"> </w:t>
            </w:r>
            <w:r w:rsidRPr="00FA10AE">
              <w:rPr>
                <w:rFonts w:asciiTheme="minorHAnsi" w:hAnsiTheme="minorHAnsi"/>
                <w:i/>
              </w:rPr>
              <w:t>Jaké podpory a bariéry vnímají uživatelé v oblasti samostatnosti v běžném životě?</w:t>
            </w:r>
          </w:p>
        </w:tc>
      </w:tr>
      <w:tr w:rsidR="00BB35AF" w:rsidTr="00BB35AF">
        <w:trPr>
          <w:trHeight w:val="1441"/>
        </w:trPr>
        <w:tc>
          <w:tcPr>
            <w:tcW w:w="7579" w:type="dxa"/>
          </w:tcPr>
          <w:p w:rsidR="00BB35AF" w:rsidRPr="00FA10AE" w:rsidRDefault="00BB35AF" w:rsidP="00BB35AF">
            <w:pPr>
              <w:spacing w:after="200" w:line="276" w:lineRule="auto"/>
              <w:jc w:val="both"/>
              <w:rPr>
                <w:rFonts w:asciiTheme="minorHAnsi" w:hAnsiTheme="minorHAnsi"/>
                <w:sz w:val="23"/>
                <w:szCs w:val="23"/>
              </w:rPr>
            </w:pPr>
            <w:r w:rsidRPr="00FA10AE">
              <w:rPr>
                <w:rFonts w:asciiTheme="minorHAnsi" w:hAnsiTheme="minorHAnsi"/>
                <w:sz w:val="23"/>
                <w:szCs w:val="23"/>
              </w:rPr>
              <w:t>Otázka č. 3: Bylo pro Vás rozhodování obtížné? Kolik jste dostal času na rozhodování?</w:t>
            </w:r>
          </w:p>
          <w:p w:rsidR="00BB35AF" w:rsidRPr="00FA10AE" w:rsidRDefault="00BB35AF" w:rsidP="00BB35AF">
            <w:pPr>
              <w:spacing w:after="200"/>
              <w:jc w:val="both"/>
              <w:rPr>
                <w:rFonts w:asciiTheme="minorHAnsi" w:hAnsiTheme="minorHAnsi"/>
              </w:rPr>
            </w:pPr>
            <w:r w:rsidRPr="00FA10AE">
              <w:rPr>
                <w:rFonts w:asciiTheme="minorHAnsi" w:hAnsiTheme="minorHAnsi"/>
                <w:sz w:val="23"/>
                <w:szCs w:val="23"/>
              </w:rPr>
              <w:t>Otázka č. 6: Co pro Vás bylo důležité při plánování? (jak jste chtěl bydlet, měl jste otázky, obavy (z čeho))?</w:t>
            </w:r>
          </w:p>
        </w:tc>
      </w:tr>
    </w:tbl>
    <w:p w:rsidR="00BB35AF" w:rsidRDefault="00BB35AF" w:rsidP="00BB35AF">
      <w:pPr>
        <w:pStyle w:val="Dalodstavce"/>
        <w:ind w:firstLine="0"/>
      </w:pPr>
      <w:r>
        <w:br w:type="page"/>
      </w:r>
    </w:p>
    <w:tbl>
      <w:tblPr>
        <w:tblStyle w:val="Mkatabulky"/>
        <w:tblpPr w:leftFromText="141" w:rightFromText="141" w:horzAnchor="margin" w:tblpXSpec="center" w:tblpY="394"/>
        <w:tblW w:w="0" w:type="auto"/>
        <w:jc w:val="left"/>
        <w:tblLook w:val="04A0"/>
      </w:tblPr>
      <w:tblGrid>
        <w:gridCol w:w="7579"/>
      </w:tblGrid>
      <w:tr w:rsidR="00BB35AF" w:rsidTr="00A50F16">
        <w:trPr>
          <w:cnfStyle w:val="100000000000"/>
          <w:trHeight w:hRule="exact" w:val="2268"/>
          <w:jc w:val="left"/>
        </w:trPr>
        <w:tc>
          <w:tcPr>
            <w:tcW w:w="7579" w:type="dxa"/>
          </w:tcPr>
          <w:p w:rsidR="00BB35AF" w:rsidRPr="004559AF" w:rsidRDefault="00BB35AF" w:rsidP="00A50F16">
            <w:pPr>
              <w:spacing w:after="200" w:line="276" w:lineRule="auto"/>
              <w:jc w:val="both"/>
              <w:rPr>
                <w:rFonts w:asciiTheme="minorHAnsi" w:hAnsiTheme="minorHAnsi"/>
                <w:sz w:val="23"/>
                <w:szCs w:val="23"/>
              </w:rPr>
            </w:pPr>
            <w:r w:rsidRPr="004559AF">
              <w:rPr>
                <w:rFonts w:asciiTheme="minorHAnsi" w:hAnsiTheme="minorHAnsi"/>
                <w:sz w:val="23"/>
                <w:szCs w:val="23"/>
              </w:rPr>
              <w:lastRenderedPageBreak/>
              <w:t xml:space="preserve">Otázka č. 7: Jak jste se na stěhování připravoval? Co jste se učil, abyste změnu bydlení zvládnul (samostatnost v péči o sebe, péče o domácnost,…)? </w:t>
            </w:r>
          </w:p>
          <w:p w:rsidR="00BB35AF" w:rsidRPr="004559AF" w:rsidRDefault="00BB35AF" w:rsidP="00A50F16">
            <w:pPr>
              <w:spacing w:after="200" w:line="276" w:lineRule="auto"/>
              <w:jc w:val="both"/>
              <w:rPr>
                <w:rFonts w:asciiTheme="minorHAnsi" w:hAnsiTheme="minorHAnsi"/>
                <w:sz w:val="23"/>
                <w:szCs w:val="23"/>
              </w:rPr>
            </w:pPr>
            <w:r w:rsidRPr="004559AF">
              <w:rPr>
                <w:rFonts w:asciiTheme="minorHAnsi" w:hAnsiTheme="minorHAnsi"/>
                <w:sz w:val="23"/>
                <w:szCs w:val="23"/>
              </w:rPr>
              <w:t>Otázka č. 8: Jak dlouho jste se na stěhování připravoval? Kdo Vám pomáhal a jak?</w:t>
            </w:r>
          </w:p>
          <w:p w:rsidR="00BB35AF" w:rsidRPr="00FA10AE" w:rsidRDefault="00BB35AF" w:rsidP="00A50F16">
            <w:pPr>
              <w:spacing w:after="200"/>
              <w:jc w:val="both"/>
              <w:rPr>
                <w:rFonts w:asciiTheme="minorHAnsi" w:hAnsiTheme="minorHAnsi"/>
                <w:u w:val="single"/>
              </w:rPr>
            </w:pPr>
            <w:r w:rsidRPr="004559AF">
              <w:rPr>
                <w:rFonts w:asciiTheme="minorHAnsi" w:hAnsiTheme="minorHAnsi"/>
                <w:sz w:val="23"/>
                <w:szCs w:val="23"/>
              </w:rPr>
              <w:t>Otázka č. 11: Co se ve Vašem životě po přestěhování změnilo? Co je jinak?</w:t>
            </w:r>
          </w:p>
        </w:tc>
      </w:tr>
      <w:tr w:rsidR="00BB35AF" w:rsidTr="00A50F16">
        <w:trPr>
          <w:trHeight w:hRule="exact" w:val="629"/>
          <w:jc w:val="left"/>
        </w:trPr>
        <w:tc>
          <w:tcPr>
            <w:tcW w:w="7579" w:type="dxa"/>
            <w:vAlign w:val="bottom"/>
          </w:tcPr>
          <w:p w:rsidR="00BB35AF" w:rsidRPr="00EB2893" w:rsidRDefault="00BB35AF" w:rsidP="00A50F16">
            <w:pPr>
              <w:spacing w:after="200"/>
              <w:jc w:val="both"/>
              <w:rPr>
                <w:rFonts w:asciiTheme="minorHAnsi" w:hAnsiTheme="minorHAnsi"/>
              </w:rPr>
            </w:pPr>
            <w:r w:rsidRPr="00EB2893">
              <w:rPr>
                <w:rFonts w:asciiTheme="minorHAnsi" w:hAnsiTheme="minorHAnsi"/>
                <w:b/>
              </w:rPr>
              <w:t>DVO 3:</w:t>
            </w:r>
            <w:r w:rsidRPr="00EB2893">
              <w:rPr>
                <w:rFonts w:asciiTheme="minorHAnsi" w:hAnsiTheme="minorHAnsi"/>
              </w:rPr>
              <w:t xml:space="preserve"> </w:t>
            </w:r>
            <w:r w:rsidRPr="00EB2893">
              <w:rPr>
                <w:rFonts w:asciiTheme="minorHAnsi" w:hAnsiTheme="minorHAnsi"/>
                <w:i/>
              </w:rPr>
              <w:t>Jaké podpory a bariéry vnímají u</w:t>
            </w:r>
            <w:r>
              <w:rPr>
                <w:rFonts w:asciiTheme="minorHAnsi" w:hAnsiTheme="minorHAnsi"/>
                <w:i/>
              </w:rPr>
              <w:t>živatelé v oblasti komunikace a </w:t>
            </w:r>
            <w:r w:rsidRPr="00EB2893">
              <w:rPr>
                <w:rFonts w:asciiTheme="minorHAnsi" w:hAnsiTheme="minorHAnsi"/>
                <w:i/>
              </w:rPr>
              <w:t>mezilidských vztahů?</w:t>
            </w:r>
          </w:p>
        </w:tc>
      </w:tr>
      <w:tr w:rsidR="00BB35AF" w:rsidTr="00A50F16">
        <w:trPr>
          <w:trHeight w:hRule="exact" w:val="4706"/>
          <w:jc w:val="left"/>
        </w:trPr>
        <w:tc>
          <w:tcPr>
            <w:tcW w:w="7579" w:type="dxa"/>
            <w:tcBorders>
              <w:bottom w:val="single" w:sz="4" w:space="0" w:color="auto"/>
            </w:tcBorders>
          </w:tcPr>
          <w:p w:rsidR="00BB35AF" w:rsidRPr="004559AF" w:rsidRDefault="00BB35AF" w:rsidP="00A50F16">
            <w:pPr>
              <w:spacing w:after="200" w:line="276" w:lineRule="auto"/>
              <w:jc w:val="both"/>
              <w:rPr>
                <w:rFonts w:asciiTheme="minorHAnsi" w:hAnsiTheme="minorHAnsi"/>
                <w:sz w:val="23"/>
                <w:szCs w:val="23"/>
              </w:rPr>
            </w:pPr>
            <w:r w:rsidRPr="004559AF">
              <w:rPr>
                <w:rFonts w:asciiTheme="minorHAnsi" w:hAnsiTheme="minorHAnsi"/>
                <w:sz w:val="23"/>
                <w:szCs w:val="23"/>
              </w:rPr>
              <w:t>Otázka č. 4: Měl jste se s kým poradit o stěhování (pracovníci, rodina, přátelé)? Co Vám řekli?</w:t>
            </w:r>
          </w:p>
          <w:p w:rsidR="00BB35AF" w:rsidRPr="004559AF" w:rsidRDefault="00BB35AF" w:rsidP="00A50F16">
            <w:pPr>
              <w:spacing w:after="200"/>
              <w:jc w:val="both"/>
              <w:rPr>
                <w:rFonts w:asciiTheme="minorHAnsi" w:hAnsiTheme="minorHAnsi"/>
                <w:sz w:val="23"/>
                <w:szCs w:val="23"/>
              </w:rPr>
            </w:pPr>
            <w:r w:rsidRPr="004559AF">
              <w:rPr>
                <w:rFonts w:asciiTheme="minorHAnsi" w:hAnsiTheme="minorHAnsi"/>
                <w:sz w:val="23"/>
                <w:szCs w:val="23"/>
              </w:rPr>
              <w:t>Otázka č. 6: Co pro Vás bylo důležité při plánování? (jak jste chtěl bydlet, měl jste otázky, obavy (z čeho))?</w:t>
            </w:r>
          </w:p>
          <w:p w:rsidR="00BB35AF" w:rsidRPr="004559AF" w:rsidRDefault="00BB35AF" w:rsidP="00A50F16">
            <w:pPr>
              <w:spacing w:after="200" w:line="360" w:lineRule="auto"/>
              <w:jc w:val="both"/>
              <w:rPr>
                <w:rFonts w:asciiTheme="minorHAnsi" w:hAnsiTheme="minorHAnsi"/>
                <w:sz w:val="23"/>
                <w:szCs w:val="23"/>
              </w:rPr>
            </w:pPr>
            <w:r w:rsidRPr="004559AF">
              <w:rPr>
                <w:rFonts w:asciiTheme="minorHAnsi" w:hAnsiTheme="minorHAnsi"/>
                <w:sz w:val="23"/>
                <w:szCs w:val="23"/>
              </w:rPr>
              <w:t>Otázka č. 8: Jak dlouho jste se na stěhování připravoval? Kdo Vám pomáhal a jak?</w:t>
            </w:r>
          </w:p>
          <w:p w:rsidR="00BB35AF" w:rsidRPr="004559AF" w:rsidRDefault="00BB35AF" w:rsidP="00A50F16">
            <w:pPr>
              <w:spacing w:after="200" w:line="276" w:lineRule="auto"/>
              <w:jc w:val="both"/>
              <w:rPr>
                <w:rFonts w:asciiTheme="minorHAnsi" w:hAnsiTheme="minorHAnsi"/>
                <w:sz w:val="23"/>
                <w:szCs w:val="23"/>
              </w:rPr>
            </w:pPr>
            <w:r w:rsidRPr="004559AF">
              <w:rPr>
                <w:rFonts w:asciiTheme="minorHAnsi" w:hAnsiTheme="minorHAnsi"/>
                <w:sz w:val="23"/>
                <w:szCs w:val="23"/>
              </w:rPr>
              <w:t>Otázka č. 9: Měl jste možnost se poznat s lidmi, se kterými budete žít? A seznámit s prostředím?</w:t>
            </w:r>
          </w:p>
          <w:p w:rsidR="00BB35AF" w:rsidRPr="004559AF" w:rsidRDefault="00BB35AF" w:rsidP="00A50F16">
            <w:pPr>
              <w:spacing w:after="200"/>
              <w:jc w:val="both"/>
              <w:rPr>
                <w:rFonts w:asciiTheme="minorHAnsi" w:hAnsiTheme="minorHAnsi"/>
                <w:sz w:val="23"/>
                <w:szCs w:val="23"/>
              </w:rPr>
            </w:pPr>
            <w:r w:rsidRPr="004559AF">
              <w:rPr>
                <w:rFonts w:asciiTheme="minorHAnsi" w:hAnsiTheme="minorHAnsi"/>
                <w:sz w:val="23"/>
                <w:szCs w:val="23"/>
              </w:rPr>
              <w:t>Otázka č. 10: Jak probíhalo samotné stěhování? Měl jste nějaké obavy? Z čeho? Co Vám to pomohlo zvládnout?</w:t>
            </w:r>
          </w:p>
          <w:p w:rsidR="00BB35AF" w:rsidRPr="00FA10AE" w:rsidRDefault="00BB35AF" w:rsidP="00A50F16">
            <w:pPr>
              <w:spacing w:after="200"/>
              <w:jc w:val="both"/>
              <w:rPr>
                <w:rFonts w:asciiTheme="minorHAnsi" w:hAnsiTheme="minorHAnsi"/>
              </w:rPr>
            </w:pPr>
            <w:r w:rsidRPr="004559AF">
              <w:rPr>
                <w:rFonts w:asciiTheme="minorHAnsi" w:hAnsiTheme="minorHAnsi"/>
                <w:sz w:val="23"/>
                <w:szCs w:val="23"/>
              </w:rPr>
              <w:t>Otázka č. 11: Co se ve Vašem životě po přestěhování změnilo? Co je jinak?</w:t>
            </w:r>
          </w:p>
        </w:tc>
      </w:tr>
      <w:tr w:rsidR="00BB35AF" w:rsidTr="00A50F16">
        <w:trPr>
          <w:trHeight w:hRule="exact" w:val="629"/>
          <w:jc w:val="left"/>
        </w:trPr>
        <w:tc>
          <w:tcPr>
            <w:tcW w:w="7579" w:type="dxa"/>
          </w:tcPr>
          <w:p w:rsidR="00BB35AF" w:rsidRPr="00EB2893" w:rsidRDefault="00BB35AF" w:rsidP="00A50F16">
            <w:pPr>
              <w:spacing w:after="200"/>
              <w:jc w:val="both"/>
              <w:rPr>
                <w:rFonts w:asciiTheme="minorHAnsi" w:hAnsiTheme="minorHAnsi"/>
              </w:rPr>
            </w:pPr>
            <w:r w:rsidRPr="00EB2893">
              <w:rPr>
                <w:rFonts w:asciiTheme="minorHAnsi" w:hAnsiTheme="minorHAnsi"/>
                <w:b/>
              </w:rPr>
              <w:t>DVO 4:</w:t>
            </w:r>
            <w:r w:rsidRPr="00EB2893">
              <w:rPr>
                <w:rFonts w:asciiTheme="minorHAnsi" w:hAnsiTheme="minorHAnsi"/>
              </w:rPr>
              <w:t xml:space="preserve"> </w:t>
            </w:r>
            <w:r w:rsidRPr="00EB2893">
              <w:rPr>
                <w:rFonts w:asciiTheme="minorHAnsi" w:hAnsiTheme="minorHAnsi"/>
                <w:i/>
              </w:rPr>
              <w:t>Jsou nějaké další významné oblasti podpor a bariér mimo již jmenovaných, které uživatelé vnímají během transformačního procesu?</w:t>
            </w:r>
          </w:p>
        </w:tc>
      </w:tr>
      <w:tr w:rsidR="00BB35AF" w:rsidTr="00A50F16">
        <w:trPr>
          <w:trHeight w:val="2203"/>
          <w:jc w:val="left"/>
        </w:trPr>
        <w:tc>
          <w:tcPr>
            <w:tcW w:w="7579" w:type="dxa"/>
          </w:tcPr>
          <w:p w:rsidR="00BB35AF" w:rsidRPr="00EB2893" w:rsidRDefault="00BB35AF" w:rsidP="00A50F16">
            <w:pPr>
              <w:spacing w:after="200" w:line="276" w:lineRule="auto"/>
              <w:jc w:val="both"/>
              <w:rPr>
                <w:rFonts w:asciiTheme="minorHAnsi" w:hAnsiTheme="minorHAnsi"/>
                <w:sz w:val="23"/>
                <w:szCs w:val="23"/>
              </w:rPr>
            </w:pPr>
            <w:r w:rsidRPr="00EB2893">
              <w:rPr>
                <w:rFonts w:asciiTheme="minorHAnsi" w:hAnsiTheme="minorHAnsi"/>
                <w:sz w:val="23"/>
                <w:szCs w:val="23"/>
              </w:rPr>
              <w:t>Otázka č. 6: Co pro Vás bylo důležité při plánování? (jak jste chtěl bydlet, měl jste otázky, obavy (z čeho))?</w:t>
            </w:r>
          </w:p>
          <w:p w:rsidR="00BB35AF" w:rsidRPr="00EB2893" w:rsidRDefault="00BB35AF" w:rsidP="00A50F16">
            <w:pPr>
              <w:spacing w:after="200" w:line="276" w:lineRule="auto"/>
              <w:jc w:val="both"/>
              <w:rPr>
                <w:rFonts w:asciiTheme="minorHAnsi" w:hAnsiTheme="minorHAnsi"/>
                <w:sz w:val="23"/>
                <w:szCs w:val="23"/>
              </w:rPr>
            </w:pPr>
            <w:r w:rsidRPr="00EB2893">
              <w:rPr>
                <w:rFonts w:asciiTheme="minorHAnsi" w:hAnsiTheme="minorHAnsi"/>
                <w:sz w:val="23"/>
                <w:szCs w:val="23"/>
              </w:rPr>
              <w:t>Otázka č. 10: Jak probíhalo samotné stěhování? Měl jste nějaké obavy? Z čeho? Co Vám to pomohlo zvládnout?</w:t>
            </w:r>
          </w:p>
          <w:p w:rsidR="00BB35AF" w:rsidRPr="004559AF" w:rsidRDefault="00BB35AF" w:rsidP="00A50F16">
            <w:pPr>
              <w:spacing w:after="200" w:line="276" w:lineRule="auto"/>
              <w:jc w:val="both"/>
              <w:rPr>
                <w:sz w:val="22"/>
                <w:szCs w:val="22"/>
              </w:rPr>
            </w:pPr>
            <w:r w:rsidRPr="00EB2893">
              <w:rPr>
                <w:rFonts w:asciiTheme="minorHAnsi" w:hAnsiTheme="minorHAnsi"/>
                <w:sz w:val="23"/>
                <w:szCs w:val="23"/>
              </w:rPr>
              <w:t>Otázka č. 11: Co se ve Vašem životě po přestěhování změnilo? Co je jinak?</w:t>
            </w:r>
          </w:p>
        </w:tc>
      </w:tr>
    </w:tbl>
    <w:p w:rsidR="00BB35AF" w:rsidRDefault="00BB35AF" w:rsidP="001877D3">
      <w:pPr>
        <w:pStyle w:val="Odstavec1"/>
      </w:pPr>
    </w:p>
    <w:p w:rsidR="00BB35AF" w:rsidRDefault="00BB35AF" w:rsidP="00BB35AF">
      <w:pPr>
        <w:pStyle w:val="Dalodstavce"/>
      </w:pPr>
      <w:r>
        <w:br w:type="page"/>
      </w:r>
    </w:p>
    <w:tbl>
      <w:tblPr>
        <w:tblStyle w:val="Mkatabulky"/>
        <w:tblpPr w:leftFromText="141" w:rightFromText="141" w:horzAnchor="margin" w:tblpXSpec="center" w:tblpY="309"/>
        <w:tblW w:w="0" w:type="auto"/>
        <w:jc w:val="left"/>
        <w:tblLook w:val="04A0"/>
      </w:tblPr>
      <w:tblGrid>
        <w:gridCol w:w="7579"/>
      </w:tblGrid>
      <w:tr w:rsidR="00BB35AF" w:rsidRPr="00DD3E3A" w:rsidTr="00A50F16">
        <w:trPr>
          <w:cnfStyle w:val="100000000000"/>
          <w:trHeight w:hRule="exact" w:val="629"/>
          <w:jc w:val="left"/>
        </w:trPr>
        <w:tc>
          <w:tcPr>
            <w:tcW w:w="7579" w:type="dxa"/>
          </w:tcPr>
          <w:p w:rsidR="00BB35AF" w:rsidRPr="00EB2893" w:rsidRDefault="00BB35AF" w:rsidP="00A50F16">
            <w:pPr>
              <w:jc w:val="both"/>
              <w:rPr>
                <w:rFonts w:asciiTheme="minorHAnsi" w:hAnsiTheme="minorHAnsi"/>
                <w:i/>
              </w:rPr>
            </w:pPr>
            <w:r w:rsidRPr="00EB2893">
              <w:rPr>
                <w:rFonts w:asciiTheme="minorHAnsi" w:hAnsiTheme="minorHAnsi"/>
                <w:b/>
              </w:rPr>
              <w:lastRenderedPageBreak/>
              <w:t>DVO 5:</w:t>
            </w:r>
            <w:r w:rsidRPr="00EB2893">
              <w:rPr>
                <w:rFonts w:asciiTheme="minorHAnsi" w:hAnsiTheme="minorHAnsi"/>
              </w:rPr>
              <w:t xml:space="preserve"> </w:t>
            </w:r>
            <w:r w:rsidRPr="00EB2893">
              <w:rPr>
                <w:rFonts w:asciiTheme="minorHAnsi" w:hAnsiTheme="minorHAnsi"/>
                <w:i/>
              </w:rPr>
              <w:t>Jaké aspekty pomáhají uživatelům při překonávání bariér v transformačním procesu?</w:t>
            </w:r>
          </w:p>
        </w:tc>
      </w:tr>
      <w:tr w:rsidR="00BB35AF" w:rsidRPr="00D24E73" w:rsidTr="00A50F16">
        <w:trPr>
          <w:trHeight w:hRule="exact" w:val="1679"/>
          <w:jc w:val="left"/>
        </w:trPr>
        <w:tc>
          <w:tcPr>
            <w:tcW w:w="7579" w:type="dxa"/>
          </w:tcPr>
          <w:p w:rsidR="00BB35AF" w:rsidRPr="00EB2893" w:rsidRDefault="00BB35AF" w:rsidP="00A50F16">
            <w:pPr>
              <w:spacing w:after="200" w:line="276" w:lineRule="auto"/>
              <w:jc w:val="left"/>
              <w:rPr>
                <w:rFonts w:asciiTheme="minorHAnsi" w:hAnsiTheme="minorHAnsi"/>
                <w:sz w:val="23"/>
                <w:szCs w:val="23"/>
              </w:rPr>
            </w:pPr>
            <w:r w:rsidRPr="00EB2893">
              <w:rPr>
                <w:rFonts w:asciiTheme="minorHAnsi" w:hAnsiTheme="minorHAnsi"/>
                <w:sz w:val="23"/>
                <w:szCs w:val="23"/>
              </w:rPr>
              <w:t>Otázka č. 6: Co pro Vás bylo důležité při plánování? (jak jste chtěl bydlet, měl jste otázky, obavy (z čeho))?</w:t>
            </w:r>
          </w:p>
          <w:p w:rsidR="00BB35AF" w:rsidRPr="00EB2893" w:rsidRDefault="00BB35AF" w:rsidP="00A50F16">
            <w:pPr>
              <w:spacing w:after="200" w:line="360" w:lineRule="auto"/>
              <w:jc w:val="left"/>
              <w:rPr>
                <w:rFonts w:asciiTheme="minorHAnsi" w:hAnsiTheme="minorHAnsi"/>
                <w:sz w:val="23"/>
                <w:szCs w:val="23"/>
              </w:rPr>
            </w:pPr>
            <w:r w:rsidRPr="00EB2893">
              <w:rPr>
                <w:rFonts w:asciiTheme="minorHAnsi" w:hAnsiTheme="minorHAnsi"/>
                <w:sz w:val="23"/>
                <w:szCs w:val="23"/>
              </w:rPr>
              <w:t>Otázka č. 8: Jak dlouho jste se na stěhování připravoval? Kdo Vám pomáhal a jak?</w:t>
            </w:r>
          </w:p>
          <w:p w:rsidR="00BB35AF" w:rsidRPr="00EB2893" w:rsidRDefault="00BB35AF" w:rsidP="00A50F16">
            <w:pPr>
              <w:jc w:val="left"/>
              <w:rPr>
                <w:rFonts w:asciiTheme="minorHAnsi" w:hAnsiTheme="minorHAnsi"/>
                <w:b/>
                <w:sz w:val="23"/>
                <w:szCs w:val="23"/>
              </w:rPr>
            </w:pPr>
          </w:p>
          <w:p w:rsidR="00BB35AF" w:rsidRPr="00EB2893" w:rsidRDefault="00BB35AF" w:rsidP="00A50F16">
            <w:pPr>
              <w:jc w:val="left"/>
              <w:rPr>
                <w:rFonts w:asciiTheme="minorHAnsi" w:hAnsiTheme="minorHAnsi"/>
                <w:b/>
                <w:sz w:val="23"/>
                <w:szCs w:val="23"/>
              </w:rPr>
            </w:pPr>
          </w:p>
          <w:p w:rsidR="00BB35AF" w:rsidRPr="00EB2893" w:rsidRDefault="00BB35AF" w:rsidP="00A50F16">
            <w:pPr>
              <w:jc w:val="left"/>
              <w:rPr>
                <w:rFonts w:asciiTheme="minorHAnsi" w:hAnsiTheme="minorHAnsi"/>
                <w:b/>
                <w:sz w:val="23"/>
                <w:szCs w:val="23"/>
              </w:rPr>
            </w:pPr>
          </w:p>
        </w:tc>
      </w:tr>
    </w:tbl>
    <w:p w:rsidR="001877D3" w:rsidRPr="001877D3" w:rsidRDefault="001877D3" w:rsidP="001877D3">
      <w:pPr>
        <w:pStyle w:val="Odstavec1"/>
      </w:pPr>
    </w:p>
    <w:p w:rsidR="009A53EF" w:rsidRPr="00BB35AF" w:rsidRDefault="00BB35AF" w:rsidP="00BB35AF">
      <w:pPr>
        <w:rPr>
          <w:rFonts w:ascii="Cambria" w:hAnsi="Cambria"/>
        </w:rPr>
      </w:pPr>
      <w:r>
        <w:br w:type="page"/>
      </w:r>
    </w:p>
    <w:p w:rsidR="005C665F" w:rsidRDefault="009A53EF" w:rsidP="0044035C">
      <w:pPr>
        <w:pStyle w:val="Ploha1"/>
        <w:ind w:left="2127" w:hanging="2127"/>
      </w:pPr>
      <w:bookmarkStart w:id="100" w:name="_Toc28527758"/>
      <w:r>
        <w:lastRenderedPageBreak/>
        <w:t>Zobrazovací technika dat:</w:t>
      </w:r>
      <w:r w:rsidR="0044035C">
        <w:t xml:space="preserve"> grafická prezentace dat formou </w:t>
      </w:r>
      <w:r>
        <w:t>tabulky</w:t>
      </w:r>
      <w:bookmarkEnd w:id="100"/>
    </w:p>
    <w:p w:rsidR="004C29D2" w:rsidRPr="004C29D2" w:rsidRDefault="004C29D2" w:rsidP="004C29D2">
      <w:pPr>
        <w:spacing w:line="276" w:lineRule="auto"/>
        <w:ind w:left="284" w:hanging="284"/>
        <w:jc w:val="both"/>
        <w:rPr>
          <w:rFonts w:asciiTheme="minorHAnsi" w:hAnsiTheme="minorHAnsi"/>
        </w:rPr>
      </w:pPr>
      <w:r w:rsidRPr="004C29D2">
        <w:rPr>
          <w:rFonts w:asciiTheme="minorHAnsi" w:hAnsiTheme="minorHAnsi"/>
        </w:rPr>
        <w:t>1) Kdy jste se poprvé dozvěděl, že byste se mohl přestěhovat? Vzpom</w:t>
      </w:r>
      <w:r w:rsidRPr="004C29D2">
        <w:rPr>
          <w:rFonts w:asciiTheme="minorHAnsi" w:hAnsiTheme="minorHAnsi"/>
        </w:rPr>
        <w:t>e</w:t>
      </w:r>
      <w:r w:rsidRPr="004C29D2">
        <w:rPr>
          <w:rFonts w:asciiTheme="minorHAnsi" w:hAnsiTheme="minorHAnsi"/>
        </w:rPr>
        <w:t>nete si na rok? /Kolik Vám bylo let?</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636"/>
        <w:gridCol w:w="2529"/>
        <w:gridCol w:w="2414"/>
      </w:tblGrid>
      <w:tr w:rsidR="004C29D2" w:rsidRPr="004C29D2" w:rsidTr="004C29D2">
        <w:trPr>
          <w:cnfStyle w:val="100000000000"/>
          <w:trHeight w:hRule="exact" w:val="567"/>
        </w:trPr>
        <w:tc>
          <w:tcPr>
            <w:tcW w:w="3070"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1</w:t>
            </w:r>
          </w:p>
        </w:tc>
        <w:tc>
          <w:tcPr>
            <w:tcW w:w="6142"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4C29D2">
        <w:trPr>
          <w:trHeight w:hRule="exact" w:val="567"/>
        </w:trPr>
        <w:tc>
          <w:tcPr>
            <w:tcW w:w="3070"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3071"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3071"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97402A">
        <w:trPr>
          <w:trHeight w:hRule="exact" w:val="3076"/>
        </w:trPr>
        <w:tc>
          <w:tcPr>
            <w:tcW w:w="3070" w:type="dxa"/>
          </w:tcPr>
          <w:p w:rsidR="004C29D2" w:rsidRPr="004C29D2" w:rsidRDefault="004C29D2" w:rsidP="0097402A">
            <w:pPr>
              <w:rPr>
                <w:rFonts w:asciiTheme="minorHAnsi" w:hAnsiTheme="minorHAnsi"/>
              </w:rPr>
            </w:pPr>
            <w:r w:rsidRPr="004C29D2">
              <w:rPr>
                <w:rFonts w:asciiTheme="minorHAnsi" w:hAnsiTheme="minorHAnsi"/>
              </w:rPr>
              <w:t>Informovanost</w:t>
            </w:r>
          </w:p>
        </w:tc>
        <w:tc>
          <w:tcPr>
            <w:tcW w:w="3071" w:type="dxa"/>
          </w:tcPr>
          <w:p w:rsidR="004C29D2" w:rsidRPr="004C29D2" w:rsidRDefault="004C29D2" w:rsidP="00BD47E2">
            <w:pPr>
              <w:pStyle w:val="Odstavecseseznamem"/>
              <w:numPr>
                <w:ilvl w:val="0"/>
                <w:numId w:val="43"/>
              </w:numPr>
              <w:spacing w:line="276" w:lineRule="auto"/>
              <w:ind w:left="191" w:hanging="191"/>
              <w:jc w:val="left"/>
              <w:rPr>
                <w:rFonts w:asciiTheme="minorHAnsi" w:hAnsiTheme="minorHAnsi"/>
              </w:rPr>
            </w:pPr>
            <w:r w:rsidRPr="004C29D2">
              <w:rPr>
                <w:rFonts w:asciiTheme="minorHAnsi" w:hAnsiTheme="minorHAnsi"/>
              </w:rPr>
              <w:t>Nabídka na stěho</w:t>
            </w:r>
            <w:r>
              <w:rPr>
                <w:rFonts w:asciiTheme="minorHAnsi" w:hAnsiTheme="minorHAnsi"/>
              </w:rPr>
              <w:t>-</w:t>
            </w:r>
            <w:r w:rsidRPr="004C29D2">
              <w:rPr>
                <w:rFonts w:asciiTheme="minorHAnsi" w:hAnsiTheme="minorHAnsi"/>
              </w:rPr>
              <w:t>vání přišla před</w:t>
            </w:r>
          </w:p>
          <w:p w:rsidR="004C29D2" w:rsidRPr="004C29D2" w:rsidRDefault="004C29D2" w:rsidP="00BD47E2">
            <w:pPr>
              <w:pStyle w:val="Odstavecseseznamem"/>
              <w:numPr>
                <w:ilvl w:val="0"/>
                <w:numId w:val="44"/>
              </w:numPr>
              <w:spacing w:line="276" w:lineRule="auto"/>
              <w:ind w:left="616" w:hanging="425"/>
              <w:jc w:val="left"/>
              <w:rPr>
                <w:rFonts w:asciiTheme="minorHAnsi" w:hAnsiTheme="minorHAnsi"/>
              </w:rPr>
            </w:pPr>
            <w:r w:rsidRPr="004C29D2">
              <w:rPr>
                <w:rFonts w:asciiTheme="minorHAnsi" w:hAnsiTheme="minorHAnsi"/>
              </w:rPr>
              <w:t>1 - 4 lety: 1 klient</w:t>
            </w:r>
          </w:p>
          <w:p w:rsidR="004C29D2" w:rsidRPr="004C29D2" w:rsidRDefault="004C29D2" w:rsidP="00BD47E2">
            <w:pPr>
              <w:pStyle w:val="Odstavecseseznamem"/>
              <w:numPr>
                <w:ilvl w:val="0"/>
                <w:numId w:val="44"/>
              </w:numPr>
              <w:spacing w:line="276" w:lineRule="auto"/>
              <w:ind w:left="616" w:hanging="425"/>
              <w:jc w:val="left"/>
              <w:rPr>
                <w:rFonts w:asciiTheme="minorHAnsi" w:hAnsiTheme="minorHAnsi"/>
              </w:rPr>
            </w:pPr>
            <w:r w:rsidRPr="004C29D2">
              <w:rPr>
                <w:rFonts w:asciiTheme="minorHAnsi" w:hAnsiTheme="minorHAnsi"/>
              </w:rPr>
              <w:t>5 - 9 lety: 3 klienti</w:t>
            </w:r>
          </w:p>
          <w:p w:rsidR="004C29D2" w:rsidRPr="004C29D2" w:rsidRDefault="004C29D2" w:rsidP="00BD47E2">
            <w:pPr>
              <w:pStyle w:val="Odstavecseseznamem"/>
              <w:numPr>
                <w:ilvl w:val="0"/>
                <w:numId w:val="44"/>
              </w:numPr>
              <w:spacing w:line="276" w:lineRule="auto"/>
              <w:ind w:left="616" w:hanging="425"/>
              <w:jc w:val="left"/>
              <w:rPr>
                <w:rFonts w:asciiTheme="minorHAnsi" w:hAnsiTheme="minorHAnsi"/>
              </w:rPr>
            </w:pPr>
            <w:r w:rsidRPr="004C29D2">
              <w:rPr>
                <w:rFonts w:asciiTheme="minorHAnsi" w:hAnsiTheme="minorHAnsi"/>
              </w:rPr>
              <w:t>10 a více lety: 3 klienti</w:t>
            </w:r>
          </w:p>
          <w:p w:rsidR="004C29D2" w:rsidRPr="004C29D2" w:rsidRDefault="004C29D2" w:rsidP="00BD47E2">
            <w:pPr>
              <w:pStyle w:val="Odstavecseseznamem"/>
              <w:numPr>
                <w:ilvl w:val="0"/>
                <w:numId w:val="44"/>
              </w:numPr>
              <w:spacing w:line="276" w:lineRule="auto"/>
              <w:ind w:left="616" w:hanging="425"/>
              <w:jc w:val="left"/>
              <w:rPr>
                <w:rFonts w:asciiTheme="minorHAnsi" w:hAnsiTheme="minorHAnsi"/>
              </w:rPr>
            </w:pPr>
            <w:r w:rsidRPr="004C29D2">
              <w:rPr>
                <w:rFonts w:asciiTheme="minorHAnsi" w:hAnsiTheme="minorHAnsi"/>
              </w:rPr>
              <w:t>nevím: 3 klienti</w:t>
            </w:r>
          </w:p>
          <w:p w:rsidR="004C29D2" w:rsidRPr="004C29D2" w:rsidRDefault="004C29D2" w:rsidP="0097402A">
            <w:pPr>
              <w:ind w:left="43" w:hanging="4"/>
              <w:jc w:val="left"/>
              <w:rPr>
                <w:rFonts w:asciiTheme="minorHAnsi" w:hAnsiTheme="minorHAnsi"/>
              </w:rPr>
            </w:pPr>
            <w:r w:rsidRPr="004C29D2">
              <w:rPr>
                <w:rFonts w:asciiTheme="minorHAnsi" w:hAnsiTheme="minorHAnsi"/>
              </w:rPr>
              <w:t>(celkem odpov</w:t>
            </w:r>
            <w:r w:rsidR="000D5DB1">
              <w:rPr>
                <w:rFonts w:asciiTheme="minorHAnsi" w:hAnsiTheme="minorHAnsi"/>
              </w:rPr>
              <w:t>ídalo</w:t>
            </w:r>
            <w:r w:rsidR="000D5DB1">
              <w:rPr>
                <w:rFonts w:asciiTheme="minorHAnsi" w:hAnsiTheme="minorHAnsi"/>
              </w:rPr>
              <w:br/>
              <w:t xml:space="preserve">        </w:t>
            </w:r>
            <w:r w:rsidRPr="004C29D2">
              <w:rPr>
                <w:rFonts w:asciiTheme="minorHAnsi" w:hAnsiTheme="minorHAnsi"/>
              </w:rPr>
              <w:t>10 klientů)</w:t>
            </w:r>
          </w:p>
        </w:tc>
        <w:tc>
          <w:tcPr>
            <w:tcW w:w="3071" w:type="dxa"/>
          </w:tcPr>
          <w:p w:rsidR="004C29D2" w:rsidRPr="004C29D2" w:rsidRDefault="004C29D2" w:rsidP="004C29D2">
            <w:pPr>
              <w:pStyle w:val="Odstavecseseznamem"/>
              <w:ind w:left="238"/>
              <w:rPr>
                <w:rFonts w:asciiTheme="minorHAnsi" w:hAnsiTheme="minorHAnsi"/>
              </w:rPr>
            </w:pPr>
            <w:r w:rsidRPr="004C29D2">
              <w:rPr>
                <w:rFonts w:asciiTheme="minorHAnsi" w:hAnsiTheme="minorHAnsi"/>
              </w:rPr>
              <w:t>/</w:t>
            </w:r>
          </w:p>
        </w:tc>
      </w:tr>
    </w:tbl>
    <w:p w:rsidR="004C29D2" w:rsidRPr="00285362" w:rsidRDefault="004C29D2" w:rsidP="004C29D2">
      <w:pPr>
        <w:jc w:val="both"/>
        <w:rPr>
          <w:rFonts w:asciiTheme="minorHAnsi" w:hAnsiTheme="minorHAnsi"/>
          <w:sz w:val="32"/>
          <w:szCs w:val="32"/>
        </w:rPr>
      </w:pPr>
    </w:p>
    <w:p w:rsidR="004C29D2" w:rsidRPr="004C29D2" w:rsidRDefault="004C29D2" w:rsidP="004C29D2">
      <w:pPr>
        <w:spacing w:line="276" w:lineRule="auto"/>
        <w:jc w:val="both"/>
        <w:rPr>
          <w:rFonts w:asciiTheme="minorHAnsi" w:hAnsiTheme="minorHAnsi"/>
          <w:b/>
        </w:rPr>
      </w:pPr>
      <w:r w:rsidRPr="004C29D2">
        <w:rPr>
          <w:rFonts w:asciiTheme="minorHAnsi" w:hAnsiTheme="minorHAnsi"/>
        </w:rPr>
        <w:t>2) Kdo Vám nabídl možnost stěhování?</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634"/>
        <w:gridCol w:w="2535"/>
        <w:gridCol w:w="2410"/>
      </w:tblGrid>
      <w:tr w:rsidR="004C29D2" w:rsidRPr="004C29D2" w:rsidTr="004C29D2">
        <w:trPr>
          <w:cnfStyle w:val="100000000000"/>
          <w:trHeight w:hRule="exact" w:val="567"/>
        </w:trPr>
        <w:tc>
          <w:tcPr>
            <w:tcW w:w="3070"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2</w:t>
            </w:r>
          </w:p>
        </w:tc>
        <w:tc>
          <w:tcPr>
            <w:tcW w:w="6142"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4C29D2">
        <w:trPr>
          <w:trHeight w:hRule="exact" w:val="567"/>
        </w:trPr>
        <w:tc>
          <w:tcPr>
            <w:tcW w:w="3070"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3071"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3071"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4C29D2">
        <w:trPr>
          <w:trHeight w:hRule="exact" w:val="2712"/>
        </w:trPr>
        <w:tc>
          <w:tcPr>
            <w:tcW w:w="3070" w:type="dxa"/>
          </w:tcPr>
          <w:p w:rsidR="004C29D2" w:rsidRPr="004C29D2" w:rsidRDefault="004C29D2" w:rsidP="004C29D2">
            <w:pPr>
              <w:rPr>
                <w:rFonts w:asciiTheme="minorHAnsi" w:hAnsiTheme="minorHAnsi"/>
              </w:rPr>
            </w:pPr>
            <w:r w:rsidRPr="004C29D2">
              <w:rPr>
                <w:rFonts w:asciiTheme="minorHAnsi" w:hAnsiTheme="minorHAnsi"/>
              </w:rPr>
              <w:t>Informovanost</w:t>
            </w:r>
          </w:p>
        </w:tc>
        <w:tc>
          <w:tcPr>
            <w:tcW w:w="3071" w:type="dxa"/>
          </w:tcPr>
          <w:p w:rsidR="004C29D2" w:rsidRPr="004C29D2" w:rsidRDefault="004C29D2" w:rsidP="00BD47E2">
            <w:pPr>
              <w:pStyle w:val="Odstavecseseznamem"/>
              <w:numPr>
                <w:ilvl w:val="0"/>
                <w:numId w:val="43"/>
              </w:numPr>
              <w:spacing w:line="276" w:lineRule="auto"/>
              <w:ind w:left="191" w:hanging="191"/>
              <w:jc w:val="left"/>
              <w:rPr>
                <w:rFonts w:asciiTheme="minorHAnsi" w:hAnsiTheme="minorHAnsi"/>
              </w:rPr>
            </w:pPr>
            <w:r w:rsidRPr="004C29D2">
              <w:rPr>
                <w:rFonts w:asciiTheme="minorHAnsi" w:hAnsiTheme="minorHAnsi"/>
              </w:rPr>
              <w:t>nabídka od perso</w:t>
            </w:r>
            <w:r>
              <w:rPr>
                <w:rFonts w:asciiTheme="minorHAnsi" w:hAnsiTheme="minorHAnsi"/>
              </w:rPr>
              <w:t>-</w:t>
            </w:r>
            <w:r w:rsidRPr="004C29D2">
              <w:rPr>
                <w:rFonts w:asciiTheme="minorHAnsi" w:hAnsiTheme="minorHAnsi"/>
              </w:rPr>
              <w:t>nálu domova (ředitelka, vedoucí pracovník, sociální pracovnice)</w:t>
            </w:r>
          </w:p>
          <w:p w:rsidR="004C29D2" w:rsidRPr="004C29D2" w:rsidRDefault="004C29D2" w:rsidP="00BD47E2">
            <w:pPr>
              <w:pStyle w:val="Odstavecseseznamem"/>
              <w:numPr>
                <w:ilvl w:val="0"/>
                <w:numId w:val="43"/>
              </w:numPr>
              <w:spacing w:line="276" w:lineRule="auto"/>
              <w:ind w:left="191" w:hanging="191"/>
              <w:jc w:val="left"/>
              <w:rPr>
                <w:rFonts w:asciiTheme="minorHAnsi" w:hAnsiTheme="minorHAnsi"/>
              </w:rPr>
            </w:pPr>
            <w:r w:rsidRPr="004C29D2">
              <w:rPr>
                <w:rFonts w:asciiTheme="minorHAnsi" w:hAnsiTheme="minorHAnsi"/>
              </w:rPr>
              <w:t xml:space="preserve">věděl </w:t>
            </w:r>
            <w:r>
              <w:rPr>
                <w:rFonts w:asciiTheme="minorHAnsi" w:hAnsiTheme="minorHAnsi"/>
              </w:rPr>
              <w:t>jsem o </w:t>
            </w:r>
            <w:r w:rsidRPr="004C29D2">
              <w:rPr>
                <w:rFonts w:asciiTheme="minorHAnsi" w:hAnsiTheme="minorHAnsi"/>
              </w:rPr>
              <w:t>mož</w:t>
            </w:r>
            <w:r>
              <w:rPr>
                <w:rFonts w:asciiTheme="minorHAnsi" w:hAnsiTheme="minorHAnsi"/>
              </w:rPr>
              <w:t>-</w:t>
            </w:r>
            <w:r w:rsidRPr="004C29D2">
              <w:rPr>
                <w:rFonts w:asciiTheme="minorHAnsi" w:hAnsiTheme="minorHAnsi"/>
              </w:rPr>
              <w:t>nosti stěhování od ostatních klientů</w:t>
            </w:r>
          </w:p>
        </w:tc>
        <w:tc>
          <w:tcPr>
            <w:tcW w:w="3071" w:type="dxa"/>
          </w:tcPr>
          <w:p w:rsidR="004C29D2" w:rsidRPr="004C29D2" w:rsidRDefault="004C29D2" w:rsidP="004C29D2">
            <w:pPr>
              <w:pStyle w:val="Odstavecseseznamem"/>
              <w:ind w:left="238"/>
              <w:rPr>
                <w:rFonts w:asciiTheme="minorHAnsi" w:hAnsiTheme="minorHAnsi"/>
              </w:rPr>
            </w:pPr>
            <w:r w:rsidRPr="004C29D2">
              <w:rPr>
                <w:rFonts w:asciiTheme="minorHAnsi" w:hAnsiTheme="minorHAnsi"/>
              </w:rPr>
              <w:t>/</w:t>
            </w:r>
          </w:p>
        </w:tc>
      </w:tr>
    </w:tbl>
    <w:p w:rsidR="004C29D2" w:rsidRDefault="004C29D2">
      <w:pPr>
        <w:rPr>
          <w:rFonts w:asciiTheme="minorHAnsi" w:hAnsiTheme="minorHAnsi"/>
        </w:rPr>
      </w:pPr>
      <w:r>
        <w:rPr>
          <w:rFonts w:asciiTheme="minorHAnsi" w:hAnsiTheme="minorHAnsi"/>
        </w:rPr>
        <w:br w:type="page"/>
      </w:r>
    </w:p>
    <w:p w:rsidR="009C1322" w:rsidRDefault="009C1322" w:rsidP="004C29D2">
      <w:pPr>
        <w:spacing w:line="276" w:lineRule="auto"/>
        <w:jc w:val="both"/>
        <w:rPr>
          <w:rFonts w:asciiTheme="minorHAnsi" w:hAnsiTheme="minorHAnsi"/>
        </w:rPr>
      </w:pPr>
    </w:p>
    <w:p w:rsidR="004C29D2" w:rsidRPr="004C29D2" w:rsidRDefault="004C29D2" w:rsidP="004C29D2">
      <w:pPr>
        <w:spacing w:line="276" w:lineRule="auto"/>
        <w:jc w:val="both"/>
        <w:rPr>
          <w:rFonts w:asciiTheme="minorHAnsi" w:hAnsiTheme="minorHAnsi"/>
          <w:b/>
        </w:rPr>
      </w:pPr>
      <w:r w:rsidRPr="004C29D2">
        <w:rPr>
          <w:rFonts w:asciiTheme="minorHAnsi" w:hAnsiTheme="minorHAnsi"/>
        </w:rPr>
        <w:t>3) Bylo pro Vás rozhodování obtížné? Kolik jste dostal času na rozh</w:t>
      </w:r>
      <w:r w:rsidRPr="004C29D2">
        <w:rPr>
          <w:rFonts w:asciiTheme="minorHAnsi" w:hAnsiTheme="minorHAnsi"/>
        </w:rPr>
        <w:t>o</w:t>
      </w:r>
      <w:r w:rsidRPr="004C29D2">
        <w:rPr>
          <w:rFonts w:asciiTheme="minorHAnsi" w:hAnsiTheme="minorHAnsi"/>
        </w:rPr>
        <w:t>dování?</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575"/>
        <w:gridCol w:w="2492"/>
        <w:gridCol w:w="2512"/>
      </w:tblGrid>
      <w:tr w:rsidR="004C29D2" w:rsidRPr="004C29D2" w:rsidTr="004C29D2">
        <w:trPr>
          <w:cnfStyle w:val="100000000000"/>
          <w:trHeight w:hRule="exact" w:val="567"/>
        </w:trPr>
        <w:tc>
          <w:tcPr>
            <w:tcW w:w="3070"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3</w:t>
            </w:r>
          </w:p>
        </w:tc>
        <w:tc>
          <w:tcPr>
            <w:tcW w:w="6142"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4C29D2">
        <w:trPr>
          <w:trHeight w:hRule="exact" w:val="677"/>
        </w:trPr>
        <w:tc>
          <w:tcPr>
            <w:tcW w:w="3070"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3071"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3071"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285362">
        <w:trPr>
          <w:trHeight w:hRule="exact" w:val="2339"/>
        </w:trPr>
        <w:tc>
          <w:tcPr>
            <w:tcW w:w="3070" w:type="dxa"/>
            <w:tcBorders>
              <w:top w:val="single" w:sz="12" w:space="0" w:color="auto"/>
            </w:tcBorders>
          </w:tcPr>
          <w:p w:rsidR="004C29D2" w:rsidRPr="004C29D2" w:rsidRDefault="004C29D2" w:rsidP="0097402A">
            <w:pPr>
              <w:rPr>
                <w:rFonts w:asciiTheme="minorHAnsi" w:hAnsiTheme="minorHAnsi"/>
              </w:rPr>
            </w:pPr>
            <w:r w:rsidRPr="004C29D2">
              <w:rPr>
                <w:rFonts w:asciiTheme="minorHAnsi" w:hAnsiTheme="minorHAnsi"/>
              </w:rPr>
              <w:t>Samostatné rozhodování</w:t>
            </w:r>
          </w:p>
        </w:tc>
        <w:tc>
          <w:tcPr>
            <w:tcW w:w="3071" w:type="dxa"/>
            <w:tcBorders>
              <w:top w:val="single" w:sz="12" w:space="0" w:color="auto"/>
            </w:tcBorders>
          </w:tcPr>
          <w:p w:rsidR="004C29D2" w:rsidRPr="004C29D2" w:rsidRDefault="000D5DB1" w:rsidP="00BD47E2">
            <w:pPr>
              <w:pStyle w:val="Odstavecseseznamem"/>
              <w:numPr>
                <w:ilvl w:val="0"/>
                <w:numId w:val="42"/>
              </w:numPr>
              <w:spacing w:line="276" w:lineRule="auto"/>
              <w:ind w:left="191" w:hanging="191"/>
              <w:jc w:val="left"/>
              <w:rPr>
                <w:rFonts w:asciiTheme="minorHAnsi" w:hAnsiTheme="minorHAnsi"/>
              </w:rPr>
            </w:pPr>
            <w:r>
              <w:rPr>
                <w:rFonts w:asciiTheme="minorHAnsi" w:hAnsiTheme="minorHAnsi"/>
              </w:rPr>
              <w:t>věděl jsem, že se </w:t>
            </w:r>
            <w:r w:rsidR="004C29D2" w:rsidRPr="004C29D2">
              <w:rPr>
                <w:rFonts w:asciiTheme="minorHAnsi" w:hAnsiTheme="minorHAnsi"/>
              </w:rPr>
              <w:t>chci stěhovat (touha po soukromí)</w:t>
            </w:r>
          </w:p>
          <w:p w:rsidR="004C29D2" w:rsidRPr="004C29D2" w:rsidRDefault="004C29D2" w:rsidP="0097402A">
            <w:pPr>
              <w:pStyle w:val="Odstavecseseznamem"/>
              <w:spacing w:line="276" w:lineRule="auto"/>
              <w:ind w:left="191"/>
              <w:jc w:val="left"/>
              <w:rPr>
                <w:rFonts w:asciiTheme="minorHAnsi" w:hAnsiTheme="minorHAnsi"/>
              </w:rPr>
            </w:pPr>
          </w:p>
        </w:tc>
        <w:tc>
          <w:tcPr>
            <w:tcW w:w="3071" w:type="dxa"/>
            <w:tcBorders>
              <w:top w:val="single" w:sz="12" w:space="0" w:color="auto"/>
            </w:tcBorders>
          </w:tcPr>
          <w:p w:rsidR="004C29D2" w:rsidRDefault="004C29D2" w:rsidP="00BD47E2">
            <w:pPr>
              <w:pStyle w:val="Odstavecseseznamem"/>
              <w:numPr>
                <w:ilvl w:val="0"/>
                <w:numId w:val="42"/>
              </w:numPr>
              <w:jc w:val="left"/>
              <w:rPr>
                <w:rFonts w:asciiTheme="minorHAnsi" w:hAnsiTheme="minorHAnsi"/>
              </w:rPr>
            </w:pPr>
            <w:r w:rsidRPr="004C29D2">
              <w:rPr>
                <w:rFonts w:asciiTheme="minorHAnsi" w:hAnsiTheme="minorHAnsi"/>
              </w:rPr>
              <w:t>strach z</w:t>
            </w:r>
            <w:r w:rsidR="00285362">
              <w:rPr>
                <w:rFonts w:asciiTheme="minorHAnsi" w:hAnsiTheme="minorHAnsi"/>
              </w:rPr>
              <w:t> </w:t>
            </w:r>
            <w:r w:rsidRPr="004C29D2">
              <w:rPr>
                <w:rFonts w:asciiTheme="minorHAnsi" w:hAnsiTheme="minorHAnsi"/>
              </w:rPr>
              <w:t>neznámého</w:t>
            </w:r>
          </w:p>
          <w:p w:rsidR="00285362" w:rsidRPr="004C29D2" w:rsidRDefault="00285362" w:rsidP="00285362">
            <w:pPr>
              <w:pStyle w:val="Odstavecseseznamem"/>
              <w:ind w:left="360"/>
              <w:jc w:val="left"/>
              <w:rPr>
                <w:rFonts w:asciiTheme="minorHAnsi" w:hAnsiTheme="minorHAnsi"/>
              </w:rPr>
            </w:pPr>
          </w:p>
          <w:p w:rsidR="004C29D2" w:rsidRPr="004C29D2" w:rsidRDefault="004C29D2" w:rsidP="00BD47E2">
            <w:pPr>
              <w:pStyle w:val="Odstavecseseznamem"/>
              <w:numPr>
                <w:ilvl w:val="0"/>
                <w:numId w:val="42"/>
              </w:numPr>
              <w:ind w:left="238" w:hanging="238"/>
              <w:jc w:val="left"/>
              <w:rPr>
                <w:rFonts w:asciiTheme="minorHAnsi" w:hAnsiTheme="minorHAnsi"/>
              </w:rPr>
            </w:pPr>
            <w:r w:rsidRPr="004C29D2">
              <w:rPr>
                <w:rFonts w:asciiTheme="minorHAnsi" w:hAnsiTheme="minorHAnsi"/>
              </w:rPr>
              <w:t>obava, jestli se o mě bude mít kdo postarat</w:t>
            </w:r>
          </w:p>
        </w:tc>
      </w:tr>
      <w:tr w:rsidR="004C29D2" w:rsidRPr="004C29D2" w:rsidTr="00081A20">
        <w:trPr>
          <w:trHeight w:hRule="exact" w:val="3998"/>
        </w:trPr>
        <w:tc>
          <w:tcPr>
            <w:tcW w:w="3070" w:type="dxa"/>
          </w:tcPr>
          <w:p w:rsidR="004C29D2" w:rsidRPr="004C29D2" w:rsidRDefault="004C29D2" w:rsidP="0097402A">
            <w:pPr>
              <w:rPr>
                <w:rFonts w:asciiTheme="minorHAnsi" w:hAnsiTheme="minorHAnsi"/>
              </w:rPr>
            </w:pPr>
            <w:r w:rsidRPr="004C29D2">
              <w:rPr>
                <w:rFonts w:asciiTheme="minorHAnsi" w:hAnsiTheme="minorHAnsi"/>
              </w:rPr>
              <w:t>Informovanost</w:t>
            </w:r>
          </w:p>
        </w:tc>
        <w:tc>
          <w:tcPr>
            <w:tcW w:w="3071" w:type="dxa"/>
          </w:tcPr>
          <w:p w:rsidR="004C29D2" w:rsidRDefault="004C29D2" w:rsidP="00BD47E2">
            <w:pPr>
              <w:pStyle w:val="Odstavecseseznamem"/>
              <w:numPr>
                <w:ilvl w:val="0"/>
                <w:numId w:val="43"/>
              </w:numPr>
              <w:spacing w:line="276" w:lineRule="auto"/>
              <w:ind w:left="191" w:hanging="191"/>
              <w:jc w:val="left"/>
              <w:rPr>
                <w:rFonts w:asciiTheme="minorHAnsi" w:hAnsiTheme="minorHAnsi"/>
              </w:rPr>
            </w:pPr>
            <w:r w:rsidRPr="004C29D2">
              <w:rPr>
                <w:rFonts w:asciiTheme="minorHAnsi" w:hAnsiTheme="minorHAnsi"/>
              </w:rPr>
              <w:t>ujištění pracovníka, že budu mít k</w:t>
            </w:r>
            <w:r w:rsidR="000D5DB1">
              <w:rPr>
                <w:rFonts w:asciiTheme="minorHAnsi" w:hAnsiTheme="minorHAnsi"/>
              </w:rPr>
              <w:t> dispozici personál, který se o </w:t>
            </w:r>
            <w:r w:rsidRPr="004C29D2">
              <w:rPr>
                <w:rFonts w:asciiTheme="minorHAnsi" w:hAnsiTheme="minorHAnsi"/>
              </w:rPr>
              <w:t>mě bude starat</w:t>
            </w:r>
          </w:p>
          <w:p w:rsidR="00285362" w:rsidRPr="004C29D2" w:rsidRDefault="00285362" w:rsidP="00285362">
            <w:pPr>
              <w:pStyle w:val="Odstavecseseznamem"/>
              <w:spacing w:line="276" w:lineRule="auto"/>
              <w:ind w:left="191"/>
              <w:jc w:val="left"/>
              <w:rPr>
                <w:rFonts w:asciiTheme="minorHAnsi" w:hAnsiTheme="minorHAnsi"/>
              </w:rPr>
            </w:pPr>
          </w:p>
          <w:p w:rsidR="004C29D2" w:rsidRPr="004C29D2" w:rsidRDefault="004C29D2" w:rsidP="00BD47E2">
            <w:pPr>
              <w:pStyle w:val="Odstavecseseznamem"/>
              <w:numPr>
                <w:ilvl w:val="0"/>
                <w:numId w:val="43"/>
              </w:numPr>
              <w:spacing w:line="276" w:lineRule="auto"/>
              <w:ind w:left="191" w:hanging="191"/>
              <w:jc w:val="left"/>
              <w:rPr>
                <w:rFonts w:asciiTheme="minorHAnsi" w:hAnsiTheme="minorHAnsi"/>
              </w:rPr>
            </w:pPr>
            <w:r w:rsidRPr="004C29D2">
              <w:rPr>
                <w:rFonts w:asciiTheme="minorHAnsi" w:hAnsiTheme="minorHAnsi"/>
              </w:rPr>
              <w:t>dostatek času na rozhodování (několik měsíců až let)</w:t>
            </w:r>
          </w:p>
        </w:tc>
        <w:tc>
          <w:tcPr>
            <w:tcW w:w="3071" w:type="dxa"/>
          </w:tcPr>
          <w:p w:rsidR="004C29D2" w:rsidRPr="004C29D2" w:rsidRDefault="004C29D2" w:rsidP="004C29D2">
            <w:pPr>
              <w:pStyle w:val="Odstavecseseznamem"/>
              <w:ind w:left="238"/>
              <w:rPr>
                <w:rFonts w:asciiTheme="minorHAnsi" w:hAnsiTheme="minorHAnsi"/>
              </w:rPr>
            </w:pPr>
            <w:r w:rsidRPr="004C29D2">
              <w:rPr>
                <w:rFonts w:asciiTheme="minorHAnsi" w:hAnsiTheme="minorHAnsi"/>
              </w:rPr>
              <w:t>/</w:t>
            </w:r>
          </w:p>
        </w:tc>
      </w:tr>
      <w:tr w:rsidR="004C29D2" w:rsidRPr="004C29D2" w:rsidTr="00285362">
        <w:trPr>
          <w:trHeight w:hRule="exact" w:val="2264"/>
        </w:trPr>
        <w:tc>
          <w:tcPr>
            <w:tcW w:w="3070" w:type="dxa"/>
          </w:tcPr>
          <w:p w:rsidR="004C29D2" w:rsidRPr="004C29D2" w:rsidRDefault="004C29D2" w:rsidP="004C29D2">
            <w:pPr>
              <w:rPr>
                <w:rFonts w:asciiTheme="minorHAnsi" w:hAnsiTheme="minorHAnsi"/>
              </w:rPr>
            </w:pPr>
            <w:r w:rsidRPr="004C29D2">
              <w:rPr>
                <w:rFonts w:asciiTheme="minorHAnsi" w:hAnsiTheme="minorHAnsi"/>
              </w:rPr>
              <w:t>Samostatnost v běžném životě</w:t>
            </w:r>
          </w:p>
        </w:tc>
        <w:tc>
          <w:tcPr>
            <w:tcW w:w="3071" w:type="dxa"/>
          </w:tcPr>
          <w:p w:rsidR="004C29D2" w:rsidRPr="004C29D2" w:rsidRDefault="004C29D2" w:rsidP="00BD47E2">
            <w:pPr>
              <w:pStyle w:val="Odstavecseseznamem"/>
              <w:numPr>
                <w:ilvl w:val="0"/>
                <w:numId w:val="43"/>
              </w:numPr>
              <w:spacing w:line="276" w:lineRule="auto"/>
              <w:ind w:left="191" w:hanging="191"/>
              <w:jc w:val="left"/>
              <w:rPr>
                <w:rFonts w:asciiTheme="minorHAnsi" w:hAnsiTheme="minorHAnsi"/>
              </w:rPr>
            </w:pPr>
            <w:r w:rsidRPr="004C29D2">
              <w:rPr>
                <w:rFonts w:asciiTheme="minorHAnsi" w:hAnsiTheme="minorHAnsi"/>
              </w:rPr>
              <w:t>mít možnost pracovat</w:t>
            </w:r>
          </w:p>
        </w:tc>
        <w:tc>
          <w:tcPr>
            <w:tcW w:w="3071" w:type="dxa"/>
          </w:tcPr>
          <w:p w:rsidR="004C29D2" w:rsidRPr="004C29D2" w:rsidRDefault="004C29D2" w:rsidP="004C29D2">
            <w:pPr>
              <w:pStyle w:val="Odstavecseseznamem"/>
              <w:ind w:left="238"/>
              <w:rPr>
                <w:rFonts w:asciiTheme="minorHAnsi" w:hAnsiTheme="minorHAnsi"/>
              </w:rPr>
            </w:pPr>
            <w:r w:rsidRPr="004C29D2">
              <w:rPr>
                <w:rFonts w:asciiTheme="minorHAnsi" w:hAnsiTheme="minorHAnsi"/>
              </w:rPr>
              <w:t>/</w:t>
            </w:r>
          </w:p>
        </w:tc>
      </w:tr>
    </w:tbl>
    <w:p w:rsidR="004C29D2" w:rsidRPr="004C29D2" w:rsidRDefault="00631F15" w:rsidP="00631F15">
      <w:pPr>
        <w:rPr>
          <w:rFonts w:asciiTheme="minorHAnsi" w:hAnsiTheme="minorHAnsi"/>
        </w:rPr>
      </w:pPr>
      <w:r>
        <w:rPr>
          <w:rFonts w:asciiTheme="minorHAnsi" w:hAnsiTheme="minorHAnsi"/>
        </w:rPr>
        <w:br w:type="page"/>
      </w:r>
    </w:p>
    <w:p w:rsidR="00D34B37" w:rsidRDefault="00D34B37" w:rsidP="0097402A">
      <w:pPr>
        <w:pStyle w:val="Odstavecseseznamem"/>
        <w:spacing w:line="276" w:lineRule="auto"/>
        <w:ind w:left="0"/>
        <w:jc w:val="both"/>
        <w:rPr>
          <w:rFonts w:asciiTheme="minorHAnsi" w:hAnsiTheme="minorHAnsi"/>
        </w:rPr>
      </w:pPr>
    </w:p>
    <w:p w:rsidR="004C29D2" w:rsidRDefault="004C29D2" w:rsidP="0097402A">
      <w:pPr>
        <w:pStyle w:val="Odstavecseseznamem"/>
        <w:spacing w:line="276" w:lineRule="auto"/>
        <w:ind w:left="0"/>
        <w:jc w:val="both"/>
        <w:rPr>
          <w:rFonts w:asciiTheme="minorHAnsi" w:hAnsiTheme="minorHAnsi"/>
        </w:rPr>
      </w:pPr>
      <w:r w:rsidRPr="004C29D2">
        <w:rPr>
          <w:rFonts w:asciiTheme="minorHAnsi" w:hAnsiTheme="minorHAnsi"/>
        </w:rPr>
        <w:t>4) Měl jste se s kým poradit o stěhování (pracovníci, rodina, přátelé)? Co Vám řekli?</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516"/>
        <w:gridCol w:w="2566"/>
        <w:gridCol w:w="2497"/>
      </w:tblGrid>
      <w:tr w:rsidR="004C29D2" w:rsidRPr="004C29D2" w:rsidTr="00D34B37">
        <w:trPr>
          <w:cnfStyle w:val="100000000000"/>
          <w:trHeight w:hRule="exact" w:val="567"/>
        </w:trPr>
        <w:tc>
          <w:tcPr>
            <w:tcW w:w="2516"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4</w:t>
            </w:r>
          </w:p>
        </w:tc>
        <w:tc>
          <w:tcPr>
            <w:tcW w:w="5063"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D34B37">
        <w:trPr>
          <w:trHeight w:hRule="exact" w:val="638"/>
        </w:trPr>
        <w:tc>
          <w:tcPr>
            <w:tcW w:w="2516"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2566"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2497"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D34B37">
        <w:trPr>
          <w:trHeight w:hRule="exact" w:val="5860"/>
        </w:trPr>
        <w:tc>
          <w:tcPr>
            <w:tcW w:w="2516" w:type="dxa"/>
            <w:tcBorders>
              <w:top w:val="single" w:sz="12" w:space="0" w:color="auto"/>
            </w:tcBorders>
          </w:tcPr>
          <w:p w:rsidR="004C29D2" w:rsidRPr="004C29D2" w:rsidRDefault="004C29D2" w:rsidP="004C29D2">
            <w:pPr>
              <w:rPr>
                <w:rFonts w:asciiTheme="minorHAnsi" w:hAnsiTheme="minorHAnsi"/>
              </w:rPr>
            </w:pPr>
            <w:r w:rsidRPr="004C29D2">
              <w:rPr>
                <w:rFonts w:asciiTheme="minorHAnsi" w:hAnsiTheme="minorHAnsi"/>
              </w:rPr>
              <w:t>Vztahy</w:t>
            </w:r>
          </w:p>
        </w:tc>
        <w:tc>
          <w:tcPr>
            <w:tcW w:w="2566" w:type="dxa"/>
            <w:tcBorders>
              <w:top w:val="single" w:sz="12" w:space="0" w:color="auto"/>
            </w:tcBorders>
          </w:tcPr>
          <w:p w:rsidR="004C29D2" w:rsidRPr="004C29D2" w:rsidRDefault="00D34B37" w:rsidP="00BD47E2">
            <w:pPr>
              <w:pStyle w:val="Odstavecseseznamem"/>
              <w:numPr>
                <w:ilvl w:val="0"/>
                <w:numId w:val="42"/>
              </w:numPr>
              <w:spacing w:line="276" w:lineRule="auto"/>
              <w:ind w:left="191" w:hanging="191"/>
              <w:jc w:val="left"/>
              <w:rPr>
                <w:rFonts w:asciiTheme="minorHAnsi" w:hAnsiTheme="minorHAnsi"/>
              </w:rPr>
            </w:pPr>
            <w:r>
              <w:rPr>
                <w:rFonts w:asciiTheme="minorHAnsi" w:hAnsiTheme="minorHAnsi"/>
              </w:rPr>
              <w:t>mít možnost se </w:t>
            </w:r>
            <w:r w:rsidR="004C29D2" w:rsidRPr="004C29D2">
              <w:rPr>
                <w:rFonts w:asciiTheme="minorHAnsi" w:hAnsiTheme="minorHAnsi"/>
              </w:rPr>
              <w:t>poradit s pracovníky, rodinou a/nebo přáteli</w:t>
            </w:r>
          </w:p>
          <w:p w:rsidR="004C29D2" w:rsidRPr="004C29D2" w:rsidRDefault="004C29D2" w:rsidP="00BD47E2">
            <w:pPr>
              <w:pStyle w:val="Odstavecseseznamem"/>
              <w:numPr>
                <w:ilvl w:val="0"/>
                <w:numId w:val="42"/>
              </w:numPr>
              <w:spacing w:line="276" w:lineRule="auto"/>
              <w:ind w:left="191" w:hanging="191"/>
              <w:jc w:val="left"/>
              <w:rPr>
                <w:rFonts w:asciiTheme="minorHAnsi" w:hAnsiTheme="minorHAnsi"/>
              </w:rPr>
            </w:pPr>
            <w:r w:rsidRPr="004C29D2">
              <w:rPr>
                <w:rFonts w:asciiTheme="minorHAnsi" w:hAnsiTheme="minorHAnsi"/>
              </w:rPr>
              <w:t>rodina mě přesvědčila tím, že mi vysvětlila, v čem to stěhování pro mě bude dobré</w:t>
            </w:r>
          </w:p>
          <w:p w:rsidR="004C29D2" w:rsidRPr="004C29D2" w:rsidRDefault="004C29D2" w:rsidP="00BD47E2">
            <w:pPr>
              <w:pStyle w:val="Odstavecseseznamem"/>
              <w:numPr>
                <w:ilvl w:val="0"/>
                <w:numId w:val="42"/>
              </w:numPr>
              <w:spacing w:line="276" w:lineRule="auto"/>
              <w:ind w:left="191" w:hanging="191"/>
              <w:jc w:val="left"/>
              <w:rPr>
                <w:rFonts w:asciiTheme="minorHAnsi" w:hAnsiTheme="minorHAnsi"/>
              </w:rPr>
            </w:pPr>
            <w:r w:rsidRPr="004C29D2">
              <w:rPr>
                <w:rFonts w:asciiTheme="minorHAnsi" w:hAnsiTheme="minorHAnsi"/>
              </w:rPr>
              <w:t>pracovník mi vysvětlil, co by mi přestěhování mohlo přinést za výhody (věděl jsem, kde budu bydlet, a že budu mít svůj pokoj)</w:t>
            </w:r>
          </w:p>
        </w:tc>
        <w:tc>
          <w:tcPr>
            <w:tcW w:w="2497" w:type="dxa"/>
            <w:tcBorders>
              <w:top w:val="single" w:sz="12" w:space="0" w:color="auto"/>
            </w:tcBorders>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285362">
        <w:trPr>
          <w:trHeight w:hRule="exact" w:val="2719"/>
        </w:trPr>
        <w:tc>
          <w:tcPr>
            <w:tcW w:w="2516" w:type="dxa"/>
          </w:tcPr>
          <w:p w:rsidR="004C29D2" w:rsidRPr="004C29D2" w:rsidRDefault="004C29D2" w:rsidP="004C29D2">
            <w:pPr>
              <w:rPr>
                <w:rFonts w:asciiTheme="minorHAnsi" w:hAnsiTheme="minorHAnsi"/>
              </w:rPr>
            </w:pPr>
            <w:r w:rsidRPr="004C29D2">
              <w:rPr>
                <w:rFonts w:asciiTheme="minorHAnsi" w:hAnsiTheme="minorHAnsi"/>
              </w:rPr>
              <w:t>Samostatné rozhodování</w:t>
            </w:r>
          </w:p>
        </w:tc>
        <w:tc>
          <w:tcPr>
            <w:tcW w:w="2566" w:type="dxa"/>
          </w:tcPr>
          <w:p w:rsidR="004C29D2" w:rsidRPr="004C29D2" w:rsidRDefault="004C29D2" w:rsidP="00BD47E2">
            <w:pPr>
              <w:pStyle w:val="Odstavecseseznamem"/>
              <w:numPr>
                <w:ilvl w:val="0"/>
                <w:numId w:val="43"/>
              </w:numPr>
              <w:spacing w:line="276" w:lineRule="auto"/>
              <w:ind w:left="191" w:hanging="191"/>
              <w:jc w:val="left"/>
              <w:rPr>
                <w:rFonts w:asciiTheme="minorHAnsi" w:hAnsiTheme="minorHAnsi"/>
              </w:rPr>
            </w:pPr>
            <w:r w:rsidRPr="004C29D2">
              <w:rPr>
                <w:rFonts w:asciiTheme="minorHAnsi" w:hAnsiTheme="minorHAnsi"/>
              </w:rPr>
              <w:t>rodina respektovala moje rozhodnutí</w:t>
            </w:r>
          </w:p>
          <w:p w:rsidR="004C29D2" w:rsidRPr="004C29D2" w:rsidRDefault="004C29D2" w:rsidP="00BD47E2">
            <w:pPr>
              <w:pStyle w:val="Odstavecseseznamem"/>
              <w:numPr>
                <w:ilvl w:val="0"/>
                <w:numId w:val="43"/>
              </w:numPr>
              <w:spacing w:line="276" w:lineRule="auto"/>
              <w:ind w:left="191" w:hanging="191"/>
              <w:jc w:val="left"/>
              <w:rPr>
                <w:rFonts w:asciiTheme="minorHAnsi" w:hAnsiTheme="minorHAnsi"/>
              </w:rPr>
            </w:pPr>
            <w:r w:rsidRPr="004C29D2">
              <w:rPr>
                <w:rFonts w:asciiTheme="minorHAnsi" w:hAnsiTheme="minorHAnsi"/>
              </w:rPr>
              <w:t>přátelé respektovali moje rozhodnutí</w:t>
            </w:r>
          </w:p>
        </w:tc>
        <w:tc>
          <w:tcPr>
            <w:tcW w:w="2497" w:type="dxa"/>
          </w:tcPr>
          <w:p w:rsidR="004C29D2" w:rsidRPr="004C29D2" w:rsidRDefault="004C29D2" w:rsidP="00BD47E2">
            <w:pPr>
              <w:pStyle w:val="Odstavecseseznamem"/>
              <w:numPr>
                <w:ilvl w:val="0"/>
                <w:numId w:val="43"/>
              </w:numPr>
              <w:spacing w:line="276" w:lineRule="auto"/>
              <w:ind w:left="238" w:hanging="238"/>
              <w:jc w:val="left"/>
              <w:rPr>
                <w:rFonts w:asciiTheme="minorHAnsi" w:hAnsiTheme="minorHAnsi"/>
              </w:rPr>
            </w:pPr>
            <w:r w:rsidRPr="004C29D2">
              <w:rPr>
                <w:rFonts w:asciiTheme="minorHAnsi" w:hAnsiTheme="minorHAnsi"/>
              </w:rPr>
              <w:t>bratrovi se moje rozhodnutí nelíbilo - vyjádřil obavy, že mě nebude moci na</w:t>
            </w:r>
            <w:r w:rsidR="00285362">
              <w:rPr>
                <w:rFonts w:asciiTheme="minorHAnsi" w:hAnsiTheme="minorHAnsi"/>
              </w:rPr>
              <w:t>vštěvovat, když je na vozíku (v </w:t>
            </w:r>
            <w:r w:rsidRPr="004C29D2">
              <w:rPr>
                <w:rFonts w:asciiTheme="minorHAnsi" w:hAnsiTheme="minorHAnsi"/>
              </w:rPr>
              <w:t>domě není výtah)</w:t>
            </w:r>
          </w:p>
        </w:tc>
      </w:tr>
    </w:tbl>
    <w:p w:rsidR="004C29D2" w:rsidRPr="004C29D2" w:rsidRDefault="004C29D2" w:rsidP="004C29D2">
      <w:pPr>
        <w:rPr>
          <w:rFonts w:asciiTheme="minorHAnsi" w:hAnsiTheme="minorHAnsi"/>
        </w:rPr>
      </w:pPr>
      <w:r w:rsidRPr="004C29D2">
        <w:rPr>
          <w:rFonts w:asciiTheme="minorHAnsi" w:hAnsiTheme="minorHAnsi"/>
        </w:rPr>
        <w:br w:type="page"/>
      </w:r>
    </w:p>
    <w:p w:rsidR="00D34B37" w:rsidRDefault="00D34B37" w:rsidP="004C29D2">
      <w:pPr>
        <w:pStyle w:val="Odstavecseseznamem"/>
        <w:spacing w:line="276" w:lineRule="auto"/>
        <w:ind w:left="284" w:hanging="284"/>
        <w:jc w:val="both"/>
        <w:rPr>
          <w:rFonts w:asciiTheme="minorHAnsi" w:hAnsiTheme="minorHAnsi"/>
        </w:rPr>
      </w:pPr>
    </w:p>
    <w:p w:rsidR="004C29D2" w:rsidRPr="004C29D2" w:rsidRDefault="004C29D2" w:rsidP="004C29D2">
      <w:pPr>
        <w:pStyle w:val="Odstavecseseznamem"/>
        <w:spacing w:line="276" w:lineRule="auto"/>
        <w:ind w:left="284" w:hanging="284"/>
        <w:jc w:val="both"/>
        <w:rPr>
          <w:rFonts w:asciiTheme="minorHAnsi" w:hAnsiTheme="minorHAnsi"/>
          <w:b/>
        </w:rPr>
      </w:pPr>
      <w:r w:rsidRPr="004C29D2">
        <w:rPr>
          <w:rFonts w:asciiTheme="minorHAnsi" w:hAnsiTheme="minorHAnsi"/>
        </w:rPr>
        <w:t>5) Říkali Vám pracovníci, jak bude probíhat plánování vašeho stěhov</w:t>
      </w:r>
      <w:r w:rsidRPr="004C29D2">
        <w:rPr>
          <w:rFonts w:asciiTheme="minorHAnsi" w:hAnsiTheme="minorHAnsi"/>
        </w:rPr>
        <w:t>á</w:t>
      </w:r>
      <w:r w:rsidR="00631F15">
        <w:rPr>
          <w:rFonts w:asciiTheme="minorHAnsi" w:hAnsiTheme="minorHAnsi"/>
        </w:rPr>
        <w:t xml:space="preserve">ní? Co jste přesně </w:t>
      </w:r>
      <w:r w:rsidRPr="004C29D2">
        <w:rPr>
          <w:rFonts w:asciiTheme="minorHAnsi" w:hAnsiTheme="minorHAnsi"/>
        </w:rPr>
        <w:t>řešili?</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579"/>
        <w:gridCol w:w="2534"/>
        <w:gridCol w:w="2466"/>
      </w:tblGrid>
      <w:tr w:rsidR="004C29D2" w:rsidRPr="004C29D2" w:rsidTr="004C29D2">
        <w:trPr>
          <w:cnfStyle w:val="100000000000"/>
          <w:trHeight w:hRule="exact" w:val="567"/>
        </w:trPr>
        <w:tc>
          <w:tcPr>
            <w:tcW w:w="3070"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5</w:t>
            </w:r>
          </w:p>
        </w:tc>
        <w:tc>
          <w:tcPr>
            <w:tcW w:w="6142"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D34B37">
        <w:trPr>
          <w:trHeight w:hRule="exact" w:val="676"/>
        </w:trPr>
        <w:tc>
          <w:tcPr>
            <w:tcW w:w="3070"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3071"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3071"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081A20">
        <w:trPr>
          <w:trHeight w:hRule="exact" w:val="8898"/>
        </w:trPr>
        <w:tc>
          <w:tcPr>
            <w:tcW w:w="3070" w:type="dxa"/>
            <w:tcBorders>
              <w:top w:val="single" w:sz="12" w:space="0" w:color="auto"/>
              <w:bottom w:val="single" w:sz="4" w:space="0" w:color="auto"/>
            </w:tcBorders>
          </w:tcPr>
          <w:p w:rsidR="004C29D2" w:rsidRPr="004C29D2" w:rsidRDefault="004C29D2" w:rsidP="00D34B37">
            <w:pPr>
              <w:rPr>
                <w:rFonts w:asciiTheme="minorHAnsi" w:hAnsiTheme="minorHAnsi"/>
              </w:rPr>
            </w:pPr>
            <w:r w:rsidRPr="004C29D2">
              <w:rPr>
                <w:rFonts w:asciiTheme="minorHAnsi" w:hAnsiTheme="minorHAnsi"/>
              </w:rPr>
              <w:t>Informovanost</w:t>
            </w:r>
          </w:p>
        </w:tc>
        <w:tc>
          <w:tcPr>
            <w:tcW w:w="3071" w:type="dxa"/>
            <w:tcBorders>
              <w:top w:val="single" w:sz="12" w:space="0" w:color="auto"/>
              <w:bottom w:val="single" w:sz="4" w:space="0" w:color="auto"/>
            </w:tcBorders>
          </w:tcPr>
          <w:p w:rsidR="004C29D2" w:rsidRDefault="004C29D2" w:rsidP="00BD47E2">
            <w:pPr>
              <w:pStyle w:val="Odstavecseseznamem"/>
              <w:numPr>
                <w:ilvl w:val="0"/>
                <w:numId w:val="45"/>
              </w:numPr>
              <w:spacing w:line="276" w:lineRule="auto"/>
              <w:ind w:left="191" w:hanging="142"/>
              <w:jc w:val="left"/>
              <w:rPr>
                <w:rFonts w:asciiTheme="minorHAnsi" w:hAnsiTheme="minorHAnsi"/>
              </w:rPr>
            </w:pPr>
            <w:r w:rsidRPr="004C29D2">
              <w:rPr>
                <w:rFonts w:asciiTheme="minorHAnsi" w:hAnsiTheme="minorHAnsi"/>
              </w:rPr>
              <w:t>ujištění pracovníků, že budu mít potřebnou podporu (osobní hygiena, stravování)</w:t>
            </w:r>
          </w:p>
          <w:p w:rsidR="00285362" w:rsidRPr="004C29D2" w:rsidRDefault="00285362" w:rsidP="00285362">
            <w:pPr>
              <w:pStyle w:val="Odstavecseseznamem"/>
              <w:spacing w:line="276" w:lineRule="auto"/>
              <w:ind w:left="191"/>
              <w:jc w:val="left"/>
              <w:rPr>
                <w:rFonts w:asciiTheme="minorHAnsi" w:hAnsiTheme="minorHAnsi"/>
              </w:rPr>
            </w:pPr>
          </w:p>
          <w:p w:rsidR="004C29D2" w:rsidRDefault="004C29D2" w:rsidP="00BD47E2">
            <w:pPr>
              <w:pStyle w:val="Odstavecseseznamem"/>
              <w:numPr>
                <w:ilvl w:val="0"/>
                <w:numId w:val="45"/>
              </w:numPr>
              <w:spacing w:line="276" w:lineRule="auto"/>
              <w:ind w:left="191" w:hanging="142"/>
              <w:jc w:val="left"/>
              <w:rPr>
                <w:rFonts w:asciiTheme="minorHAnsi" w:hAnsiTheme="minorHAnsi"/>
              </w:rPr>
            </w:pPr>
            <w:r w:rsidRPr="004C29D2">
              <w:rPr>
                <w:rFonts w:asciiTheme="minorHAnsi" w:hAnsiTheme="minorHAnsi"/>
              </w:rPr>
              <w:t>ujištění pracovníků, že jsem vhodným klientem pro přestěhování</w:t>
            </w:r>
          </w:p>
          <w:p w:rsidR="00285362" w:rsidRPr="00285362" w:rsidRDefault="00285362" w:rsidP="00285362">
            <w:pPr>
              <w:pStyle w:val="Odstavecseseznamem"/>
              <w:rPr>
                <w:rFonts w:asciiTheme="minorHAnsi" w:hAnsiTheme="minorHAnsi"/>
              </w:rPr>
            </w:pPr>
          </w:p>
          <w:p w:rsidR="004C29D2" w:rsidRDefault="004C29D2" w:rsidP="00BD47E2">
            <w:pPr>
              <w:pStyle w:val="Odstavecseseznamem"/>
              <w:numPr>
                <w:ilvl w:val="0"/>
                <w:numId w:val="45"/>
              </w:numPr>
              <w:spacing w:line="276" w:lineRule="auto"/>
              <w:ind w:left="191" w:hanging="142"/>
              <w:jc w:val="left"/>
              <w:rPr>
                <w:rFonts w:asciiTheme="minorHAnsi" w:hAnsiTheme="minorHAnsi"/>
              </w:rPr>
            </w:pPr>
            <w:r w:rsidRPr="004C29D2">
              <w:rPr>
                <w:rFonts w:asciiTheme="minorHAnsi" w:hAnsiTheme="minorHAnsi"/>
              </w:rPr>
              <w:t>věděl jsem, jak bude vypadat a fungovat komunitní bydlení</w:t>
            </w:r>
          </w:p>
          <w:p w:rsidR="00285362" w:rsidRPr="00285362" w:rsidRDefault="00285362" w:rsidP="00285362">
            <w:pPr>
              <w:pStyle w:val="Odstavecseseznamem"/>
              <w:rPr>
                <w:rFonts w:asciiTheme="minorHAnsi" w:hAnsiTheme="minorHAnsi"/>
              </w:rPr>
            </w:pPr>
          </w:p>
          <w:p w:rsidR="004C29D2" w:rsidRPr="004C29D2" w:rsidRDefault="004C29D2" w:rsidP="00BD47E2">
            <w:pPr>
              <w:pStyle w:val="Odstavecseseznamem"/>
              <w:numPr>
                <w:ilvl w:val="0"/>
                <w:numId w:val="45"/>
              </w:numPr>
              <w:spacing w:line="276" w:lineRule="auto"/>
              <w:ind w:left="191" w:hanging="142"/>
              <w:jc w:val="left"/>
              <w:rPr>
                <w:rFonts w:asciiTheme="minorHAnsi" w:hAnsiTheme="minorHAnsi"/>
              </w:rPr>
            </w:pPr>
            <w:r w:rsidRPr="004C29D2">
              <w:rPr>
                <w:rFonts w:asciiTheme="minorHAnsi" w:hAnsiTheme="minorHAnsi"/>
              </w:rPr>
              <w:t>pracovník mě řekl, že bych se měl něco nového naučit (př. samostatné nakupování, vaření)</w:t>
            </w:r>
          </w:p>
        </w:tc>
        <w:tc>
          <w:tcPr>
            <w:tcW w:w="3071" w:type="dxa"/>
            <w:tcBorders>
              <w:top w:val="single" w:sz="12" w:space="0" w:color="auto"/>
              <w:bottom w:val="single" w:sz="4" w:space="0" w:color="auto"/>
            </w:tcBorders>
          </w:tcPr>
          <w:p w:rsidR="004C29D2" w:rsidRDefault="004C29D2" w:rsidP="00BD47E2">
            <w:pPr>
              <w:pStyle w:val="Odstavecseseznamem"/>
              <w:numPr>
                <w:ilvl w:val="0"/>
                <w:numId w:val="45"/>
              </w:numPr>
              <w:spacing w:line="276" w:lineRule="auto"/>
              <w:ind w:left="238" w:hanging="142"/>
              <w:jc w:val="left"/>
              <w:rPr>
                <w:rFonts w:asciiTheme="minorHAnsi" w:hAnsiTheme="minorHAnsi"/>
              </w:rPr>
            </w:pPr>
            <w:r w:rsidRPr="004C29D2">
              <w:rPr>
                <w:rFonts w:asciiTheme="minorHAnsi" w:hAnsiTheme="minorHAnsi"/>
              </w:rPr>
              <w:t>nevěděl j</w:t>
            </w:r>
            <w:r w:rsidR="00D34B37">
              <w:rPr>
                <w:rFonts w:asciiTheme="minorHAnsi" w:hAnsiTheme="minorHAnsi"/>
              </w:rPr>
              <w:t xml:space="preserve">sem, kdy bude komunitní bydlení </w:t>
            </w:r>
            <w:r w:rsidRPr="004C29D2">
              <w:rPr>
                <w:rFonts w:asciiTheme="minorHAnsi" w:hAnsiTheme="minorHAnsi"/>
              </w:rPr>
              <w:t>postaveno</w:t>
            </w:r>
          </w:p>
          <w:p w:rsidR="00285362" w:rsidRDefault="00285362" w:rsidP="00285362">
            <w:pPr>
              <w:pStyle w:val="Odstavecseseznamem"/>
              <w:spacing w:line="276" w:lineRule="auto"/>
              <w:ind w:left="238"/>
              <w:jc w:val="left"/>
              <w:rPr>
                <w:rFonts w:asciiTheme="minorHAnsi" w:hAnsiTheme="minorHAnsi"/>
              </w:rPr>
            </w:pPr>
          </w:p>
          <w:p w:rsidR="004C29D2" w:rsidRPr="004C29D2" w:rsidRDefault="004C29D2" w:rsidP="00BD47E2">
            <w:pPr>
              <w:pStyle w:val="Odstavecseseznamem"/>
              <w:numPr>
                <w:ilvl w:val="0"/>
                <w:numId w:val="45"/>
              </w:numPr>
              <w:spacing w:line="276" w:lineRule="auto"/>
              <w:ind w:left="238" w:hanging="142"/>
              <w:jc w:val="left"/>
              <w:rPr>
                <w:rFonts w:asciiTheme="minorHAnsi" w:hAnsiTheme="minorHAnsi"/>
              </w:rPr>
            </w:pPr>
            <w:r w:rsidRPr="004C29D2">
              <w:rPr>
                <w:rFonts w:asciiTheme="minorHAnsi" w:hAnsiTheme="minorHAnsi"/>
              </w:rPr>
              <w:t>o průběhu plánování</w:t>
            </w:r>
            <w:r w:rsidR="00285362">
              <w:rPr>
                <w:rFonts w:asciiTheme="minorHAnsi" w:hAnsiTheme="minorHAnsi"/>
              </w:rPr>
              <w:t xml:space="preserve"> stěhování se se </w:t>
            </w:r>
            <w:r w:rsidRPr="004C29D2">
              <w:rPr>
                <w:rFonts w:asciiTheme="minorHAnsi" w:hAnsiTheme="minorHAnsi"/>
              </w:rPr>
              <w:t>mnou pracovníci nebavili dostatečně</w:t>
            </w:r>
          </w:p>
        </w:tc>
      </w:tr>
    </w:tbl>
    <w:p w:rsidR="00631F15" w:rsidRDefault="00631F15">
      <w:pPr>
        <w:rPr>
          <w:rFonts w:asciiTheme="minorHAnsi" w:hAnsiTheme="minorHAnsi"/>
        </w:rPr>
      </w:pPr>
      <w:r>
        <w:rPr>
          <w:rFonts w:asciiTheme="minorHAnsi" w:hAnsiTheme="minorHAnsi"/>
        </w:rPr>
        <w:br w:type="page"/>
      </w:r>
    </w:p>
    <w:p w:rsidR="004C29D2" w:rsidRPr="004C29D2" w:rsidRDefault="004C29D2" w:rsidP="004C29D2">
      <w:pPr>
        <w:pStyle w:val="Odstavecseseznamem"/>
        <w:spacing w:line="276" w:lineRule="auto"/>
        <w:ind w:left="284" w:hanging="284"/>
        <w:jc w:val="both"/>
        <w:rPr>
          <w:rFonts w:asciiTheme="minorHAnsi" w:hAnsiTheme="minorHAnsi"/>
        </w:rPr>
      </w:pPr>
      <w:r w:rsidRPr="004C29D2">
        <w:rPr>
          <w:rFonts w:asciiTheme="minorHAnsi" w:hAnsiTheme="minorHAnsi"/>
        </w:rPr>
        <w:lastRenderedPageBreak/>
        <w:t>6) Co pro Vás bylo důležité při plánování? (jak jste chtěl bydlet, měl j</w:t>
      </w:r>
      <w:r w:rsidR="00631F15">
        <w:rPr>
          <w:rFonts w:asciiTheme="minorHAnsi" w:hAnsiTheme="minorHAnsi"/>
        </w:rPr>
        <w:t xml:space="preserve">ste otázky, obavy </w:t>
      </w:r>
      <w:r w:rsidRPr="004C29D2">
        <w:rPr>
          <w:rFonts w:asciiTheme="minorHAnsi" w:hAnsiTheme="minorHAnsi"/>
        </w:rPr>
        <w:t>(z čeho))?</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552"/>
        <w:gridCol w:w="2549"/>
        <w:gridCol w:w="2478"/>
      </w:tblGrid>
      <w:tr w:rsidR="004C29D2" w:rsidRPr="004C29D2" w:rsidTr="004C29D2">
        <w:trPr>
          <w:cnfStyle w:val="100000000000"/>
          <w:trHeight w:hRule="exact" w:val="567"/>
        </w:trPr>
        <w:tc>
          <w:tcPr>
            <w:tcW w:w="2919"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6</w:t>
            </w:r>
          </w:p>
        </w:tc>
        <w:tc>
          <w:tcPr>
            <w:tcW w:w="5802"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4C29D2">
        <w:trPr>
          <w:trHeight w:hRule="exact" w:val="567"/>
        </w:trPr>
        <w:tc>
          <w:tcPr>
            <w:tcW w:w="2919"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2915"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2887"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D34B37">
        <w:trPr>
          <w:trHeight w:hRule="exact" w:val="2037"/>
        </w:trPr>
        <w:tc>
          <w:tcPr>
            <w:tcW w:w="2919" w:type="dxa"/>
            <w:tcBorders>
              <w:top w:val="single" w:sz="12" w:space="0" w:color="auto"/>
            </w:tcBorders>
          </w:tcPr>
          <w:p w:rsidR="004C29D2" w:rsidRPr="004C29D2" w:rsidRDefault="004C29D2" w:rsidP="004C29D2">
            <w:pPr>
              <w:rPr>
                <w:rFonts w:asciiTheme="minorHAnsi" w:hAnsiTheme="minorHAnsi"/>
              </w:rPr>
            </w:pPr>
            <w:r w:rsidRPr="004C29D2">
              <w:rPr>
                <w:rFonts w:asciiTheme="minorHAnsi" w:hAnsiTheme="minorHAnsi"/>
              </w:rPr>
              <w:t>Samostatné rozhodování</w:t>
            </w:r>
          </w:p>
        </w:tc>
        <w:tc>
          <w:tcPr>
            <w:tcW w:w="2915" w:type="dxa"/>
            <w:tcBorders>
              <w:top w:val="single" w:sz="12" w:space="0" w:color="auto"/>
            </w:tcBorders>
          </w:tcPr>
          <w:p w:rsidR="004C29D2" w:rsidRPr="004C29D2" w:rsidRDefault="004C29D2" w:rsidP="00BD47E2">
            <w:pPr>
              <w:pStyle w:val="Odstavecseseznamem"/>
              <w:numPr>
                <w:ilvl w:val="0"/>
                <w:numId w:val="42"/>
              </w:numPr>
              <w:spacing w:line="276" w:lineRule="auto"/>
              <w:jc w:val="left"/>
              <w:rPr>
                <w:rFonts w:asciiTheme="minorHAnsi" w:hAnsiTheme="minorHAnsi"/>
              </w:rPr>
            </w:pPr>
            <w:r w:rsidRPr="004C29D2">
              <w:rPr>
                <w:rFonts w:asciiTheme="minorHAnsi" w:hAnsiTheme="minorHAnsi"/>
              </w:rPr>
              <w:t>mít svůj pokoj</w:t>
            </w:r>
          </w:p>
          <w:p w:rsidR="004C29D2" w:rsidRPr="004C29D2" w:rsidRDefault="004C29D2" w:rsidP="00BD47E2">
            <w:pPr>
              <w:pStyle w:val="Odstavecseseznamem"/>
              <w:numPr>
                <w:ilvl w:val="0"/>
                <w:numId w:val="42"/>
              </w:numPr>
              <w:spacing w:line="276" w:lineRule="auto"/>
              <w:jc w:val="left"/>
              <w:rPr>
                <w:rFonts w:asciiTheme="minorHAnsi" w:hAnsiTheme="minorHAnsi"/>
              </w:rPr>
            </w:pPr>
            <w:r w:rsidRPr="004C29D2">
              <w:rPr>
                <w:rFonts w:asciiTheme="minorHAnsi" w:hAnsiTheme="minorHAnsi"/>
              </w:rPr>
              <w:t>mít soukromí</w:t>
            </w:r>
          </w:p>
          <w:p w:rsidR="004C29D2" w:rsidRPr="004C29D2" w:rsidRDefault="004C29D2" w:rsidP="00BD47E2">
            <w:pPr>
              <w:pStyle w:val="Odstavecseseznamem"/>
              <w:numPr>
                <w:ilvl w:val="0"/>
                <w:numId w:val="42"/>
              </w:numPr>
              <w:spacing w:line="276" w:lineRule="auto"/>
              <w:ind w:left="200" w:hanging="200"/>
              <w:jc w:val="left"/>
              <w:rPr>
                <w:rFonts w:asciiTheme="minorHAnsi" w:hAnsiTheme="minorHAnsi"/>
              </w:rPr>
            </w:pPr>
            <w:r w:rsidRPr="004C29D2">
              <w:rPr>
                <w:rFonts w:asciiTheme="minorHAnsi" w:hAnsiTheme="minorHAnsi"/>
              </w:rPr>
              <w:t>úprava pokoje dle své volby</w:t>
            </w:r>
          </w:p>
          <w:p w:rsidR="004C29D2" w:rsidRPr="004C29D2" w:rsidRDefault="004C29D2" w:rsidP="00BD47E2">
            <w:pPr>
              <w:pStyle w:val="Odstavecseseznamem"/>
              <w:numPr>
                <w:ilvl w:val="0"/>
                <w:numId w:val="42"/>
              </w:numPr>
              <w:spacing w:line="276" w:lineRule="auto"/>
              <w:ind w:left="200" w:hanging="200"/>
              <w:jc w:val="left"/>
              <w:rPr>
                <w:rFonts w:asciiTheme="minorHAnsi" w:hAnsiTheme="minorHAnsi"/>
              </w:rPr>
            </w:pPr>
            <w:r w:rsidRPr="004C29D2">
              <w:rPr>
                <w:rFonts w:asciiTheme="minorHAnsi" w:hAnsiTheme="minorHAnsi"/>
              </w:rPr>
              <w:t>chodit častěji ven dle své volby</w:t>
            </w:r>
          </w:p>
        </w:tc>
        <w:tc>
          <w:tcPr>
            <w:tcW w:w="2887" w:type="dxa"/>
            <w:tcBorders>
              <w:top w:val="single" w:sz="12" w:space="0" w:color="auto"/>
            </w:tcBorders>
          </w:tcPr>
          <w:p w:rsidR="004C29D2" w:rsidRPr="004C29D2" w:rsidRDefault="00D34B37" w:rsidP="00BD47E2">
            <w:pPr>
              <w:pStyle w:val="Odstavecseseznamem"/>
              <w:widowControl w:val="0"/>
              <w:numPr>
                <w:ilvl w:val="0"/>
                <w:numId w:val="42"/>
              </w:numPr>
              <w:ind w:left="283" w:hanging="283"/>
              <w:jc w:val="left"/>
              <w:rPr>
                <w:rFonts w:asciiTheme="minorHAnsi" w:hAnsiTheme="minorHAnsi"/>
              </w:rPr>
            </w:pPr>
            <w:r>
              <w:rPr>
                <w:rFonts w:asciiTheme="minorHAnsi" w:hAnsiTheme="minorHAnsi"/>
              </w:rPr>
              <w:t>obava z </w:t>
            </w:r>
            <w:r w:rsidR="004C29D2" w:rsidRPr="004C29D2">
              <w:rPr>
                <w:rFonts w:asciiTheme="minorHAnsi" w:hAnsiTheme="minorHAnsi"/>
              </w:rPr>
              <w:t>neznámého</w:t>
            </w:r>
          </w:p>
        </w:tc>
      </w:tr>
      <w:tr w:rsidR="004C29D2" w:rsidRPr="004C29D2" w:rsidTr="00D34B37">
        <w:trPr>
          <w:trHeight w:hRule="exact" w:val="831"/>
        </w:trPr>
        <w:tc>
          <w:tcPr>
            <w:tcW w:w="2919" w:type="dxa"/>
          </w:tcPr>
          <w:p w:rsidR="004C29D2" w:rsidRPr="004C29D2" w:rsidRDefault="004C29D2" w:rsidP="004C29D2">
            <w:pPr>
              <w:rPr>
                <w:rFonts w:asciiTheme="minorHAnsi" w:hAnsiTheme="minorHAnsi"/>
              </w:rPr>
            </w:pPr>
            <w:r w:rsidRPr="004C29D2">
              <w:rPr>
                <w:rFonts w:asciiTheme="minorHAnsi" w:hAnsiTheme="minorHAnsi"/>
              </w:rPr>
              <w:t>Informovanost</w:t>
            </w:r>
          </w:p>
        </w:tc>
        <w:tc>
          <w:tcPr>
            <w:tcW w:w="2915" w:type="dxa"/>
          </w:tcPr>
          <w:p w:rsidR="004C29D2" w:rsidRPr="004C29D2" w:rsidRDefault="00D34B37" w:rsidP="00BD47E2">
            <w:pPr>
              <w:pStyle w:val="Odstavecseseznamem"/>
              <w:numPr>
                <w:ilvl w:val="0"/>
                <w:numId w:val="43"/>
              </w:numPr>
              <w:ind w:left="191" w:hanging="191"/>
              <w:jc w:val="left"/>
              <w:rPr>
                <w:rFonts w:asciiTheme="minorHAnsi" w:hAnsiTheme="minorHAnsi"/>
              </w:rPr>
            </w:pPr>
            <w:r>
              <w:rPr>
                <w:rFonts w:asciiTheme="minorHAnsi" w:hAnsiTheme="minorHAnsi"/>
              </w:rPr>
              <w:t xml:space="preserve">ujištění pracovníků, že </w:t>
            </w:r>
            <w:r w:rsidR="004C29D2" w:rsidRPr="004C29D2">
              <w:rPr>
                <w:rFonts w:asciiTheme="minorHAnsi" w:hAnsiTheme="minorHAnsi"/>
              </w:rPr>
              <w:t>se o mě postarají</w:t>
            </w:r>
          </w:p>
        </w:tc>
        <w:tc>
          <w:tcPr>
            <w:tcW w:w="2887" w:type="dxa"/>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4C29D2">
        <w:trPr>
          <w:trHeight w:hRule="exact" w:val="1191"/>
        </w:trPr>
        <w:tc>
          <w:tcPr>
            <w:tcW w:w="2919" w:type="dxa"/>
          </w:tcPr>
          <w:p w:rsidR="004C29D2" w:rsidRPr="004C29D2" w:rsidRDefault="004C29D2" w:rsidP="004C29D2">
            <w:pPr>
              <w:rPr>
                <w:rFonts w:asciiTheme="minorHAnsi" w:hAnsiTheme="minorHAnsi"/>
              </w:rPr>
            </w:pPr>
            <w:r w:rsidRPr="004C29D2">
              <w:rPr>
                <w:rFonts w:asciiTheme="minorHAnsi" w:hAnsiTheme="minorHAnsi"/>
              </w:rPr>
              <w:t>Samostatnost v běžném životě</w:t>
            </w:r>
          </w:p>
        </w:tc>
        <w:tc>
          <w:tcPr>
            <w:tcW w:w="2915" w:type="dxa"/>
          </w:tcPr>
          <w:p w:rsidR="004C29D2" w:rsidRPr="004C29D2" w:rsidRDefault="004C29D2" w:rsidP="00BD47E2">
            <w:pPr>
              <w:pStyle w:val="Odstavecseseznamem"/>
              <w:numPr>
                <w:ilvl w:val="0"/>
                <w:numId w:val="43"/>
              </w:numPr>
              <w:ind w:left="191" w:hanging="191"/>
              <w:jc w:val="left"/>
              <w:rPr>
                <w:rFonts w:asciiTheme="minorHAnsi" w:hAnsiTheme="minorHAnsi"/>
              </w:rPr>
            </w:pPr>
            <w:r w:rsidRPr="004C29D2">
              <w:rPr>
                <w:rFonts w:asciiTheme="minorHAnsi" w:hAnsiTheme="minorHAnsi"/>
              </w:rPr>
              <w:t>mít možnost pracovat</w:t>
            </w:r>
          </w:p>
        </w:tc>
        <w:tc>
          <w:tcPr>
            <w:tcW w:w="2887" w:type="dxa"/>
          </w:tcPr>
          <w:p w:rsidR="004C29D2" w:rsidRPr="004C29D2" w:rsidRDefault="004C29D2" w:rsidP="00BD47E2">
            <w:pPr>
              <w:pStyle w:val="Odstavecseseznamem"/>
              <w:numPr>
                <w:ilvl w:val="0"/>
                <w:numId w:val="43"/>
              </w:numPr>
              <w:ind w:left="238" w:hanging="238"/>
              <w:jc w:val="left"/>
              <w:rPr>
                <w:rFonts w:asciiTheme="minorHAnsi" w:hAnsiTheme="minorHAnsi"/>
              </w:rPr>
            </w:pPr>
            <w:r w:rsidRPr="004C29D2">
              <w:rPr>
                <w:rFonts w:asciiTheme="minorHAnsi" w:hAnsiTheme="minorHAnsi"/>
              </w:rPr>
              <w:t>obava, že se mi bude zhoršovat zdraví, a jak to bydlení pak zvládnu</w:t>
            </w:r>
          </w:p>
        </w:tc>
      </w:tr>
      <w:tr w:rsidR="004C29D2" w:rsidRPr="004C29D2" w:rsidTr="00D34B37">
        <w:trPr>
          <w:trHeight w:hRule="exact" w:val="1231"/>
        </w:trPr>
        <w:tc>
          <w:tcPr>
            <w:tcW w:w="2919" w:type="dxa"/>
          </w:tcPr>
          <w:p w:rsidR="004C29D2" w:rsidRPr="004C29D2" w:rsidRDefault="004C29D2" w:rsidP="004C29D2">
            <w:pPr>
              <w:rPr>
                <w:rFonts w:asciiTheme="minorHAnsi" w:hAnsiTheme="minorHAnsi"/>
              </w:rPr>
            </w:pPr>
            <w:r w:rsidRPr="004C29D2">
              <w:rPr>
                <w:rFonts w:asciiTheme="minorHAnsi" w:hAnsiTheme="minorHAnsi"/>
              </w:rPr>
              <w:t>Vztahy</w:t>
            </w:r>
          </w:p>
        </w:tc>
        <w:tc>
          <w:tcPr>
            <w:tcW w:w="2915" w:type="dxa"/>
          </w:tcPr>
          <w:p w:rsidR="004C29D2" w:rsidRPr="004C29D2" w:rsidRDefault="004C29D2" w:rsidP="00BD47E2">
            <w:pPr>
              <w:pStyle w:val="Odstavecseseznamem"/>
              <w:numPr>
                <w:ilvl w:val="0"/>
                <w:numId w:val="43"/>
              </w:numPr>
              <w:ind w:left="191" w:hanging="191"/>
              <w:jc w:val="left"/>
              <w:rPr>
                <w:rFonts w:asciiTheme="minorHAnsi" w:hAnsiTheme="minorHAnsi"/>
              </w:rPr>
            </w:pPr>
            <w:r w:rsidRPr="004C29D2">
              <w:rPr>
                <w:rFonts w:asciiTheme="minorHAnsi" w:hAnsiTheme="minorHAnsi"/>
              </w:rPr>
              <w:t>ujištění pracovníků, že za nimi můžu přijít pro radu</w:t>
            </w:r>
          </w:p>
        </w:tc>
        <w:tc>
          <w:tcPr>
            <w:tcW w:w="2887" w:type="dxa"/>
          </w:tcPr>
          <w:p w:rsidR="004C29D2" w:rsidRPr="004C29D2" w:rsidRDefault="004C29D2" w:rsidP="00BD47E2">
            <w:pPr>
              <w:pStyle w:val="Odstavecseseznamem"/>
              <w:numPr>
                <w:ilvl w:val="0"/>
                <w:numId w:val="43"/>
              </w:numPr>
              <w:ind w:left="238" w:hanging="238"/>
              <w:jc w:val="left"/>
              <w:rPr>
                <w:rFonts w:asciiTheme="minorHAnsi" w:hAnsiTheme="minorHAnsi"/>
              </w:rPr>
            </w:pPr>
            <w:r w:rsidRPr="004C29D2">
              <w:rPr>
                <w:rFonts w:asciiTheme="minorHAnsi" w:hAnsiTheme="minorHAnsi"/>
              </w:rPr>
              <w:t>obava ze společného soužití s dalšími klienty</w:t>
            </w:r>
          </w:p>
        </w:tc>
      </w:tr>
      <w:tr w:rsidR="004C29D2" w:rsidRPr="004C29D2" w:rsidTr="00D34B37">
        <w:trPr>
          <w:trHeight w:hRule="exact" w:val="1246"/>
        </w:trPr>
        <w:tc>
          <w:tcPr>
            <w:tcW w:w="2919" w:type="dxa"/>
          </w:tcPr>
          <w:p w:rsidR="004C29D2" w:rsidRPr="004C29D2" w:rsidRDefault="004C29D2" w:rsidP="004C29D2">
            <w:pPr>
              <w:rPr>
                <w:rFonts w:asciiTheme="minorHAnsi" w:hAnsiTheme="minorHAnsi"/>
              </w:rPr>
            </w:pPr>
            <w:r w:rsidRPr="004C29D2">
              <w:rPr>
                <w:rFonts w:asciiTheme="minorHAnsi" w:hAnsiTheme="minorHAnsi"/>
              </w:rPr>
              <w:t>Připravenost na stěhování</w:t>
            </w:r>
          </w:p>
        </w:tc>
        <w:tc>
          <w:tcPr>
            <w:tcW w:w="2915" w:type="dxa"/>
          </w:tcPr>
          <w:p w:rsidR="004C29D2" w:rsidRPr="004C29D2" w:rsidRDefault="004C29D2" w:rsidP="00BD47E2">
            <w:pPr>
              <w:pStyle w:val="Odstavecseseznamem"/>
              <w:numPr>
                <w:ilvl w:val="0"/>
                <w:numId w:val="43"/>
              </w:numPr>
              <w:ind w:left="191" w:hanging="142"/>
              <w:jc w:val="left"/>
              <w:rPr>
                <w:rFonts w:asciiTheme="minorHAnsi" w:hAnsiTheme="minorHAnsi"/>
              </w:rPr>
            </w:pPr>
            <w:r w:rsidRPr="004C29D2">
              <w:rPr>
                <w:rFonts w:asciiTheme="minorHAnsi" w:hAnsiTheme="minorHAnsi"/>
              </w:rPr>
              <w:t>srovnat si to v sobě pro překonání obav z neznámého/</w:t>
            </w:r>
            <w:r w:rsidR="00285362">
              <w:rPr>
                <w:rFonts w:asciiTheme="minorHAnsi" w:hAnsiTheme="minorHAnsi"/>
              </w:rPr>
              <w:br/>
            </w:r>
            <w:r w:rsidRPr="004C29D2">
              <w:rPr>
                <w:rFonts w:asciiTheme="minorHAnsi" w:hAnsiTheme="minorHAnsi"/>
              </w:rPr>
              <w:t>zvládn</w:t>
            </w:r>
            <w:r w:rsidR="00285362">
              <w:rPr>
                <w:rFonts w:asciiTheme="minorHAnsi" w:hAnsiTheme="minorHAnsi"/>
              </w:rPr>
              <w:t>u</w:t>
            </w:r>
            <w:r w:rsidR="00D34B37">
              <w:rPr>
                <w:rFonts w:asciiTheme="minorHAnsi" w:hAnsiTheme="minorHAnsi"/>
              </w:rPr>
              <w:t>t</w:t>
            </w:r>
            <w:r w:rsidRPr="004C29D2">
              <w:rPr>
                <w:rFonts w:asciiTheme="minorHAnsi" w:hAnsiTheme="minorHAnsi"/>
              </w:rPr>
              <w:t>í situace</w:t>
            </w:r>
          </w:p>
        </w:tc>
        <w:tc>
          <w:tcPr>
            <w:tcW w:w="2887" w:type="dxa"/>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D34B37">
        <w:trPr>
          <w:trHeight w:hRule="exact" w:val="1911"/>
        </w:trPr>
        <w:tc>
          <w:tcPr>
            <w:tcW w:w="2919" w:type="dxa"/>
          </w:tcPr>
          <w:p w:rsidR="004C29D2" w:rsidRPr="004C29D2" w:rsidRDefault="004C29D2" w:rsidP="004C29D2">
            <w:pPr>
              <w:rPr>
                <w:rFonts w:asciiTheme="minorHAnsi" w:hAnsiTheme="minorHAnsi"/>
              </w:rPr>
            </w:pPr>
            <w:r w:rsidRPr="004C29D2">
              <w:rPr>
                <w:rFonts w:asciiTheme="minorHAnsi" w:hAnsiTheme="minorHAnsi"/>
              </w:rPr>
              <w:t>Přání</w:t>
            </w:r>
          </w:p>
        </w:tc>
        <w:tc>
          <w:tcPr>
            <w:tcW w:w="2915" w:type="dxa"/>
          </w:tcPr>
          <w:p w:rsidR="004C29D2" w:rsidRPr="004C29D2" w:rsidRDefault="004C29D2" w:rsidP="00BD47E2">
            <w:pPr>
              <w:pStyle w:val="Odstavecseseznamem"/>
              <w:numPr>
                <w:ilvl w:val="0"/>
                <w:numId w:val="46"/>
              </w:numPr>
              <w:ind w:left="191" w:hanging="191"/>
              <w:jc w:val="left"/>
              <w:rPr>
                <w:rFonts w:asciiTheme="minorHAnsi" w:hAnsiTheme="minorHAnsi"/>
              </w:rPr>
            </w:pPr>
            <w:r w:rsidRPr="004C29D2">
              <w:rPr>
                <w:rFonts w:asciiTheme="minorHAnsi" w:hAnsiTheme="minorHAnsi"/>
              </w:rPr>
              <w:t>podpora personálu s tím, co nezvládám nebo, když si nevím rady</w:t>
            </w:r>
          </w:p>
          <w:p w:rsidR="004C29D2" w:rsidRPr="004C29D2" w:rsidRDefault="004C29D2" w:rsidP="00BD47E2">
            <w:pPr>
              <w:pStyle w:val="Odstavecseseznamem"/>
              <w:numPr>
                <w:ilvl w:val="0"/>
                <w:numId w:val="46"/>
              </w:numPr>
              <w:ind w:left="200" w:hanging="200"/>
              <w:jc w:val="left"/>
              <w:rPr>
                <w:rFonts w:asciiTheme="minorHAnsi" w:hAnsiTheme="minorHAnsi"/>
              </w:rPr>
            </w:pPr>
            <w:r w:rsidRPr="004C29D2">
              <w:rPr>
                <w:rFonts w:asciiTheme="minorHAnsi" w:hAnsiTheme="minorHAnsi"/>
              </w:rPr>
              <w:t>cítit se v novém bydlení dobře</w:t>
            </w:r>
          </w:p>
        </w:tc>
        <w:tc>
          <w:tcPr>
            <w:tcW w:w="2887" w:type="dxa"/>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DC7BC3">
        <w:trPr>
          <w:trHeight w:hRule="exact" w:val="907"/>
        </w:trPr>
        <w:tc>
          <w:tcPr>
            <w:tcW w:w="2919" w:type="dxa"/>
          </w:tcPr>
          <w:p w:rsidR="004C29D2" w:rsidRPr="004C29D2" w:rsidRDefault="004C29D2" w:rsidP="004C29D2">
            <w:pPr>
              <w:spacing w:line="276" w:lineRule="auto"/>
              <w:rPr>
                <w:rFonts w:asciiTheme="minorHAnsi" w:hAnsiTheme="minorHAnsi"/>
              </w:rPr>
            </w:pPr>
            <w:r w:rsidRPr="004C29D2">
              <w:rPr>
                <w:rFonts w:asciiTheme="minorHAnsi" w:hAnsiTheme="minorHAnsi"/>
              </w:rPr>
              <w:t>Stěhování do komunitní služby</w:t>
            </w:r>
          </w:p>
        </w:tc>
        <w:tc>
          <w:tcPr>
            <w:tcW w:w="2915" w:type="dxa"/>
          </w:tcPr>
          <w:p w:rsidR="004C29D2" w:rsidRPr="004C29D2" w:rsidRDefault="004C29D2" w:rsidP="00D34B37">
            <w:pPr>
              <w:rPr>
                <w:rFonts w:asciiTheme="minorHAnsi" w:hAnsiTheme="minorHAnsi"/>
              </w:rPr>
            </w:pPr>
            <w:r w:rsidRPr="004C29D2">
              <w:rPr>
                <w:rFonts w:asciiTheme="minorHAnsi" w:hAnsiTheme="minorHAnsi"/>
              </w:rPr>
              <w:t>/</w:t>
            </w:r>
          </w:p>
        </w:tc>
        <w:tc>
          <w:tcPr>
            <w:tcW w:w="2887" w:type="dxa"/>
          </w:tcPr>
          <w:p w:rsidR="004C29D2" w:rsidRPr="004C29D2" w:rsidRDefault="00DC7BC3" w:rsidP="00BD47E2">
            <w:pPr>
              <w:pStyle w:val="Odstavecseseznamem"/>
              <w:widowControl w:val="0"/>
              <w:numPr>
                <w:ilvl w:val="0"/>
                <w:numId w:val="46"/>
              </w:numPr>
              <w:ind w:left="262" w:hanging="262"/>
              <w:jc w:val="left"/>
              <w:rPr>
                <w:rFonts w:asciiTheme="minorHAnsi" w:hAnsiTheme="minorHAnsi"/>
              </w:rPr>
            </w:pPr>
            <w:r>
              <w:rPr>
                <w:rFonts w:asciiTheme="minorHAnsi" w:hAnsiTheme="minorHAnsi"/>
              </w:rPr>
              <w:t>obava, jak se </w:t>
            </w:r>
            <w:r w:rsidR="004C29D2" w:rsidRPr="004C29D2">
              <w:rPr>
                <w:rFonts w:asciiTheme="minorHAnsi" w:hAnsiTheme="minorHAnsi"/>
              </w:rPr>
              <w:t>zvládnou odstěhovat věci</w:t>
            </w:r>
          </w:p>
        </w:tc>
      </w:tr>
    </w:tbl>
    <w:p w:rsidR="00D34B37" w:rsidRDefault="00D34B37">
      <w:pPr>
        <w:rPr>
          <w:rFonts w:asciiTheme="minorHAnsi" w:hAnsiTheme="minorHAnsi"/>
          <w:b/>
        </w:rPr>
      </w:pPr>
      <w:r>
        <w:rPr>
          <w:rFonts w:asciiTheme="minorHAnsi" w:hAnsiTheme="minorHAnsi"/>
          <w:b/>
        </w:rPr>
        <w:br w:type="page"/>
      </w:r>
    </w:p>
    <w:p w:rsidR="00285362" w:rsidRDefault="00285362" w:rsidP="004C29D2">
      <w:pPr>
        <w:pStyle w:val="Odstavecseseznamem"/>
        <w:spacing w:line="276" w:lineRule="auto"/>
        <w:ind w:left="284" w:hanging="284"/>
        <w:jc w:val="both"/>
        <w:rPr>
          <w:rFonts w:asciiTheme="minorHAnsi" w:hAnsiTheme="minorHAnsi"/>
        </w:rPr>
      </w:pPr>
    </w:p>
    <w:p w:rsidR="004C29D2" w:rsidRPr="004C29D2" w:rsidRDefault="004C29D2" w:rsidP="004C29D2">
      <w:pPr>
        <w:pStyle w:val="Odstavecseseznamem"/>
        <w:spacing w:line="276" w:lineRule="auto"/>
        <w:ind w:left="284" w:hanging="284"/>
        <w:jc w:val="both"/>
        <w:rPr>
          <w:rFonts w:asciiTheme="minorHAnsi" w:hAnsiTheme="minorHAnsi"/>
          <w:b/>
        </w:rPr>
      </w:pPr>
      <w:r w:rsidRPr="004C29D2">
        <w:rPr>
          <w:rFonts w:asciiTheme="minorHAnsi" w:hAnsiTheme="minorHAnsi"/>
        </w:rPr>
        <w:t>7) Jak jste se na stěhování připravoval? Co jste se učil, abyste změnu bydle</w:t>
      </w:r>
      <w:r w:rsidR="00631F15">
        <w:rPr>
          <w:rFonts w:asciiTheme="minorHAnsi" w:hAnsiTheme="minorHAnsi"/>
        </w:rPr>
        <w:t xml:space="preserve">ní zvládnul </w:t>
      </w:r>
      <w:r w:rsidRPr="004C29D2">
        <w:rPr>
          <w:rFonts w:asciiTheme="minorHAnsi" w:hAnsiTheme="minorHAnsi"/>
        </w:rPr>
        <w:t>(samostatnost v péči o sebe, péče o domácnost,…)?</w:t>
      </w:r>
      <w:r w:rsidRPr="004C29D2">
        <w:rPr>
          <w:rFonts w:asciiTheme="minorHAnsi" w:hAnsiTheme="minorHAnsi"/>
          <w:b/>
        </w:rPr>
        <w:t xml:space="preserve"> </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604"/>
        <w:gridCol w:w="2547"/>
        <w:gridCol w:w="2428"/>
      </w:tblGrid>
      <w:tr w:rsidR="004C29D2" w:rsidRPr="004C29D2" w:rsidTr="004C29D2">
        <w:trPr>
          <w:cnfStyle w:val="100000000000"/>
          <w:trHeight w:hRule="exact" w:val="567"/>
        </w:trPr>
        <w:tc>
          <w:tcPr>
            <w:tcW w:w="3070"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7</w:t>
            </w:r>
          </w:p>
        </w:tc>
        <w:tc>
          <w:tcPr>
            <w:tcW w:w="6142"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4C29D2">
        <w:trPr>
          <w:trHeight w:hRule="exact" w:val="567"/>
        </w:trPr>
        <w:tc>
          <w:tcPr>
            <w:tcW w:w="3070"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3071"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3071"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081A20">
        <w:trPr>
          <w:trHeight w:hRule="exact" w:val="2504"/>
        </w:trPr>
        <w:tc>
          <w:tcPr>
            <w:tcW w:w="3070" w:type="dxa"/>
          </w:tcPr>
          <w:p w:rsidR="004C29D2" w:rsidRPr="004C29D2" w:rsidRDefault="004C29D2" w:rsidP="004C29D2">
            <w:pPr>
              <w:spacing w:line="276" w:lineRule="auto"/>
              <w:rPr>
                <w:rFonts w:asciiTheme="minorHAnsi" w:hAnsiTheme="minorHAnsi"/>
              </w:rPr>
            </w:pPr>
            <w:r w:rsidRPr="004C29D2">
              <w:rPr>
                <w:rFonts w:asciiTheme="minorHAnsi" w:hAnsiTheme="minorHAnsi"/>
              </w:rPr>
              <w:t>Samostatnost v běžném životě</w:t>
            </w:r>
          </w:p>
        </w:tc>
        <w:tc>
          <w:tcPr>
            <w:tcW w:w="3071" w:type="dxa"/>
          </w:tcPr>
          <w:p w:rsidR="004C29D2" w:rsidRDefault="004C29D2" w:rsidP="00BD47E2">
            <w:pPr>
              <w:pStyle w:val="Odstavecseseznamem"/>
              <w:numPr>
                <w:ilvl w:val="0"/>
                <w:numId w:val="47"/>
              </w:numPr>
              <w:spacing w:line="276" w:lineRule="auto"/>
              <w:jc w:val="left"/>
              <w:rPr>
                <w:rFonts w:asciiTheme="minorHAnsi" w:hAnsiTheme="minorHAnsi"/>
              </w:rPr>
            </w:pPr>
            <w:r w:rsidRPr="004C29D2">
              <w:rPr>
                <w:rFonts w:asciiTheme="minorHAnsi" w:hAnsiTheme="minorHAnsi"/>
              </w:rPr>
              <w:t>nácvik vaření</w:t>
            </w:r>
          </w:p>
          <w:p w:rsidR="00285362" w:rsidRPr="00285362" w:rsidRDefault="00285362" w:rsidP="00285362">
            <w:pPr>
              <w:pStyle w:val="Odstavecseseznamem"/>
              <w:spacing w:line="276" w:lineRule="auto"/>
              <w:ind w:left="360"/>
              <w:jc w:val="left"/>
              <w:rPr>
                <w:rFonts w:asciiTheme="minorHAnsi" w:hAnsiTheme="minorHAnsi"/>
                <w:sz w:val="12"/>
                <w:szCs w:val="12"/>
              </w:rPr>
            </w:pPr>
          </w:p>
          <w:p w:rsidR="004C29D2" w:rsidRDefault="004C29D2" w:rsidP="00BD47E2">
            <w:pPr>
              <w:pStyle w:val="Odstavecseseznamem"/>
              <w:numPr>
                <w:ilvl w:val="0"/>
                <w:numId w:val="47"/>
              </w:numPr>
              <w:spacing w:line="276" w:lineRule="auto"/>
              <w:rPr>
                <w:rFonts w:asciiTheme="minorHAnsi" w:hAnsiTheme="minorHAnsi"/>
              </w:rPr>
            </w:pPr>
            <w:r w:rsidRPr="004C29D2">
              <w:rPr>
                <w:rFonts w:asciiTheme="minorHAnsi" w:hAnsiTheme="minorHAnsi"/>
              </w:rPr>
              <w:t>nácvik péče o prádlo</w:t>
            </w:r>
          </w:p>
          <w:p w:rsidR="00285362" w:rsidRPr="00285362" w:rsidRDefault="00285362" w:rsidP="00285362">
            <w:pPr>
              <w:pStyle w:val="Odstavecseseznamem"/>
              <w:rPr>
                <w:rFonts w:asciiTheme="minorHAnsi" w:hAnsiTheme="minorHAnsi"/>
                <w:sz w:val="12"/>
                <w:szCs w:val="12"/>
              </w:rPr>
            </w:pPr>
          </w:p>
          <w:p w:rsidR="004C29D2" w:rsidRDefault="004C29D2" w:rsidP="00BD47E2">
            <w:pPr>
              <w:pStyle w:val="Odstavecseseznamem"/>
              <w:numPr>
                <w:ilvl w:val="0"/>
                <w:numId w:val="47"/>
              </w:numPr>
              <w:spacing w:line="276" w:lineRule="auto"/>
              <w:jc w:val="left"/>
              <w:rPr>
                <w:rFonts w:asciiTheme="minorHAnsi" w:hAnsiTheme="minorHAnsi"/>
              </w:rPr>
            </w:pPr>
            <w:r w:rsidRPr="004C29D2">
              <w:rPr>
                <w:rFonts w:asciiTheme="minorHAnsi" w:hAnsiTheme="minorHAnsi"/>
              </w:rPr>
              <w:t>nácvik nakupování</w:t>
            </w:r>
          </w:p>
          <w:p w:rsidR="00285362" w:rsidRPr="00285362" w:rsidRDefault="00285362" w:rsidP="00285362">
            <w:pPr>
              <w:pStyle w:val="Odstavecseseznamem"/>
              <w:rPr>
                <w:rFonts w:asciiTheme="minorHAnsi" w:hAnsiTheme="minorHAnsi"/>
                <w:sz w:val="12"/>
                <w:szCs w:val="12"/>
              </w:rPr>
            </w:pPr>
          </w:p>
          <w:p w:rsidR="004C29D2" w:rsidRPr="004C29D2" w:rsidRDefault="00DC7BC3" w:rsidP="00BD47E2">
            <w:pPr>
              <w:pStyle w:val="Odstavecseseznamem"/>
              <w:numPr>
                <w:ilvl w:val="0"/>
                <w:numId w:val="47"/>
              </w:numPr>
              <w:spacing w:line="276" w:lineRule="auto"/>
              <w:ind w:left="231" w:hanging="231"/>
              <w:jc w:val="left"/>
              <w:rPr>
                <w:rFonts w:asciiTheme="minorHAnsi" w:hAnsiTheme="minorHAnsi"/>
              </w:rPr>
            </w:pPr>
            <w:r>
              <w:rPr>
                <w:rFonts w:asciiTheme="minorHAnsi" w:hAnsiTheme="minorHAnsi"/>
              </w:rPr>
              <w:t>nácvik zacházení s </w:t>
            </w:r>
            <w:r w:rsidR="004C29D2" w:rsidRPr="004C29D2">
              <w:rPr>
                <w:rFonts w:asciiTheme="minorHAnsi" w:hAnsiTheme="minorHAnsi"/>
              </w:rPr>
              <w:t>penězi</w:t>
            </w:r>
          </w:p>
        </w:tc>
        <w:tc>
          <w:tcPr>
            <w:tcW w:w="3071" w:type="dxa"/>
          </w:tcPr>
          <w:p w:rsidR="004C29D2" w:rsidRPr="004C29D2" w:rsidRDefault="004C29D2" w:rsidP="004C29D2">
            <w:pPr>
              <w:rPr>
                <w:rFonts w:asciiTheme="minorHAnsi" w:hAnsiTheme="minorHAnsi"/>
              </w:rPr>
            </w:pPr>
            <w:r w:rsidRPr="004C29D2">
              <w:rPr>
                <w:rFonts w:asciiTheme="minorHAnsi" w:hAnsiTheme="minorHAnsi"/>
              </w:rPr>
              <w:t>/</w:t>
            </w:r>
          </w:p>
        </w:tc>
      </w:tr>
    </w:tbl>
    <w:p w:rsidR="004C29D2" w:rsidRDefault="004C29D2" w:rsidP="004C29D2">
      <w:pPr>
        <w:spacing w:line="360" w:lineRule="auto"/>
        <w:rPr>
          <w:rFonts w:asciiTheme="minorHAnsi" w:hAnsiTheme="minorHAnsi"/>
          <w:b/>
        </w:rPr>
      </w:pPr>
    </w:p>
    <w:p w:rsidR="00DC7BC3" w:rsidRPr="004C29D2" w:rsidRDefault="00DC7BC3" w:rsidP="004C29D2">
      <w:pPr>
        <w:spacing w:line="360" w:lineRule="auto"/>
        <w:rPr>
          <w:rFonts w:asciiTheme="minorHAnsi" w:hAnsiTheme="minorHAnsi"/>
          <w:b/>
        </w:rPr>
      </w:pPr>
    </w:p>
    <w:p w:rsidR="004C29D2" w:rsidRPr="004C29D2" w:rsidRDefault="004C29D2" w:rsidP="00DC7BC3">
      <w:pPr>
        <w:pStyle w:val="Odstavecseseznamem"/>
        <w:spacing w:line="276" w:lineRule="auto"/>
        <w:ind w:left="0"/>
        <w:jc w:val="both"/>
        <w:rPr>
          <w:rFonts w:asciiTheme="minorHAnsi" w:hAnsiTheme="minorHAnsi"/>
        </w:rPr>
      </w:pPr>
      <w:r w:rsidRPr="004C29D2">
        <w:rPr>
          <w:rFonts w:asciiTheme="minorHAnsi" w:hAnsiTheme="minorHAnsi"/>
        </w:rPr>
        <w:t>8) Jak dlouho jste se na stěhování připravoval? Kdo Vám pomáhal a jak?</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595"/>
        <w:gridCol w:w="2569"/>
        <w:gridCol w:w="2415"/>
      </w:tblGrid>
      <w:tr w:rsidR="004C29D2" w:rsidRPr="004C29D2" w:rsidTr="004C29D2">
        <w:trPr>
          <w:cnfStyle w:val="100000000000"/>
          <w:trHeight w:hRule="exact" w:val="567"/>
        </w:trPr>
        <w:tc>
          <w:tcPr>
            <w:tcW w:w="3070"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8</w:t>
            </w:r>
          </w:p>
        </w:tc>
        <w:tc>
          <w:tcPr>
            <w:tcW w:w="6142"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4C29D2">
        <w:trPr>
          <w:trHeight w:hRule="exact" w:val="567"/>
        </w:trPr>
        <w:tc>
          <w:tcPr>
            <w:tcW w:w="3070"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3071"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3071"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081A20">
        <w:trPr>
          <w:trHeight w:hRule="exact" w:val="1070"/>
        </w:trPr>
        <w:tc>
          <w:tcPr>
            <w:tcW w:w="3070" w:type="dxa"/>
            <w:tcBorders>
              <w:top w:val="single" w:sz="12" w:space="0" w:color="auto"/>
            </w:tcBorders>
          </w:tcPr>
          <w:p w:rsidR="004C29D2" w:rsidRPr="004C29D2" w:rsidRDefault="004C29D2" w:rsidP="004C29D2">
            <w:pPr>
              <w:rPr>
                <w:rFonts w:asciiTheme="minorHAnsi" w:hAnsiTheme="minorHAnsi"/>
              </w:rPr>
            </w:pPr>
            <w:r w:rsidRPr="004C29D2">
              <w:rPr>
                <w:rFonts w:asciiTheme="minorHAnsi" w:hAnsiTheme="minorHAnsi"/>
              </w:rPr>
              <w:t>Komunikace</w:t>
            </w:r>
          </w:p>
        </w:tc>
        <w:tc>
          <w:tcPr>
            <w:tcW w:w="3071" w:type="dxa"/>
            <w:tcBorders>
              <w:top w:val="single" w:sz="12" w:space="0" w:color="auto"/>
            </w:tcBorders>
          </w:tcPr>
          <w:p w:rsidR="004C29D2" w:rsidRPr="004C29D2" w:rsidRDefault="004C29D2" w:rsidP="00BD47E2">
            <w:pPr>
              <w:pStyle w:val="Odstavecseseznamem"/>
              <w:numPr>
                <w:ilvl w:val="0"/>
                <w:numId w:val="48"/>
              </w:numPr>
              <w:ind w:left="182" w:hanging="182"/>
              <w:jc w:val="left"/>
              <w:rPr>
                <w:rFonts w:asciiTheme="minorHAnsi" w:hAnsiTheme="minorHAnsi"/>
              </w:rPr>
            </w:pPr>
            <w:r w:rsidRPr="004C29D2">
              <w:rPr>
                <w:rFonts w:asciiTheme="minorHAnsi" w:hAnsiTheme="minorHAnsi"/>
              </w:rPr>
              <w:t>možnost se ptát, když něco nevím</w:t>
            </w:r>
          </w:p>
        </w:tc>
        <w:tc>
          <w:tcPr>
            <w:tcW w:w="3071" w:type="dxa"/>
            <w:tcBorders>
              <w:top w:val="single" w:sz="12" w:space="0" w:color="auto"/>
            </w:tcBorders>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081A20">
        <w:trPr>
          <w:trHeight w:hRule="exact" w:val="2944"/>
        </w:trPr>
        <w:tc>
          <w:tcPr>
            <w:tcW w:w="3070" w:type="dxa"/>
          </w:tcPr>
          <w:p w:rsidR="004C29D2" w:rsidRPr="004C29D2" w:rsidRDefault="004C29D2" w:rsidP="004C29D2">
            <w:pPr>
              <w:spacing w:line="276" w:lineRule="auto"/>
              <w:rPr>
                <w:rFonts w:asciiTheme="minorHAnsi" w:hAnsiTheme="minorHAnsi"/>
              </w:rPr>
            </w:pPr>
            <w:r w:rsidRPr="004C29D2">
              <w:rPr>
                <w:rFonts w:asciiTheme="minorHAnsi" w:hAnsiTheme="minorHAnsi"/>
              </w:rPr>
              <w:t>Samostatnost v běžném životě</w:t>
            </w:r>
          </w:p>
        </w:tc>
        <w:tc>
          <w:tcPr>
            <w:tcW w:w="3071" w:type="dxa"/>
          </w:tcPr>
          <w:p w:rsidR="004C29D2" w:rsidRDefault="004C29D2" w:rsidP="00BD47E2">
            <w:pPr>
              <w:pStyle w:val="Odstavecseseznamem"/>
              <w:numPr>
                <w:ilvl w:val="0"/>
                <w:numId w:val="48"/>
              </w:numPr>
              <w:spacing w:line="276" w:lineRule="auto"/>
              <w:ind w:left="191" w:hanging="191"/>
              <w:jc w:val="left"/>
              <w:rPr>
                <w:rFonts w:asciiTheme="minorHAnsi" w:hAnsiTheme="minorHAnsi"/>
              </w:rPr>
            </w:pPr>
            <w:r w:rsidRPr="004C29D2">
              <w:rPr>
                <w:rFonts w:asciiTheme="minorHAnsi" w:hAnsiTheme="minorHAnsi"/>
              </w:rPr>
              <w:t>pomoc pracovníka při nácviku péče o domácnost (vaření, praní prádla)</w:t>
            </w:r>
          </w:p>
          <w:p w:rsidR="00285362" w:rsidRPr="00081A20" w:rsidRDefault="00285362" w:rsidP="00285362">
            <w:pPr>
              <w:pStyle w:val="Odstavecseseznamem"/>
              <w:spacing w:line="276" w:lineRule="auto"/>
              <w:ind w:left="191"/>
              <w:jc w:val="left"/>
              <w:rPr>
                <w:rFonts w:asciiTheme="minorHAnsi" w:hAnsiTheme="minorHAnsi"/>
                <w:sz w:val="12"/>
                <w:szCs w:val="12"/>
              </w:rPr>
            </w:pPr>
          </w:p>
          <w:p w:rsidR="004C29D2" w:rsidRPr="004C29D2" w:rsidRDefault="004C29D2" w:rsidP="00BD47E2">
            <w:pPr>
              <w:pStyle w:val="Odstavecseseznamem"/>
              <w:numPr>
                <w:ilvl w:val="0"/>
                <w:numId w:val="48"/>
              </w:numPr>
              <w:spacing w:line="276" w:lineRule="auto"/>
              <w:ind w:left="191" w:hanging="191"/>
              <w:jc w:val="left"/>
              <w:rPr>
                <w:rFonts w:asciiTheme="minorHAnsi" w:hAnsiTheme="minorHAnsi"/>
              </w:rPr>
            </w:pPr>
            <w:r w:rsidRPr="004C29D2">
              <w:rPr>
                <w:rFonts w:asciiTheme="minorHAnsi" w:hAnsiTheme="minorHAnsi"/>
              </w:rPr>
              <w:t>pomoc pracovníka při nácviku nakupování a placení v obchodě</w:t>
            </w:r>
          </w:p>
        </w:tc>
        <w:tc>
          <w:tcPr>
            <w:tcW w:w="3071" w:type="dxa"/>
          </w:tcPr>
          <w:p w:rsidR="004C29D2" w:rsidRPr="004C29D2" w:rsidRDefault="004C29D2" w:rsidP="004C29D2">
            <w:pPr>
              <w:rPr>
                <w:rFonts w:asciiTheme="minorHAnsi" w:hAnsiTheme="minorHAnsi"/>
              </w:rPr>
            </w:pPr>
            <w:r w:rsidRPr="004C29D2">
              <w:rPr>
                <w:rFonts w:asciiTheme="minorHAnsi" w:hAnsiTheme="minorHAnsi"/>
              </w:rPr>
              <w:t>/</w:t>
            </w:r>
          </w:p>
        </w:tc>
      </w:tr>
    </w:tbl>
    <w:p w:rsidR="004C29D2" w:rsidRPr="004C29D2" w:rsidRDefault="004C29D2" w:rsidP="004C29D2">
      <w:pPr>
        <w:rPr>
          <w:rFonts w:asciiTheme="minorHAnsi" w:hAnsiTheme="minorHAnsi"/>
        </w:rPr>
      </w:pPr>
      <w:r w:rsidRPr="004C29D2">
        <w:rPr>
          <w:rFonts w:asciiTheme="minorHAnsi" w:hAnsiTheme="minorHAnsi"/>
        </w:rPr>
        <w:br w:type="page"/>
      </w:r>
    </w:p>
    <w:p w:rsidR="00081A20" w:rsidRDefault="00081A20" w:rsidP="00DC7BC3">
      <w:pPr>
        <w:spacing w:line="276" w:lineRule="auto"/>
        <w:jc w:val="both"/>
        <w:rPr>
          <w:rFonts w:asciiTheme="minorHAnsi" w:hAnsiTheme="minorHAnsi"/>
        </w:rPr>
      </w:pPr>
    </w:p>
    <w:p w:rsidR="004C29D2" w:rsidRPr="004C29D2" w:rsidRDefault="004C29D2" w:rsidP="00DC7BC3">
      <w:pPr>
        <w:spacing w:line="276" w:lineRule="auto"/>
        <w:jc w:val="both"/>
        <w:rPr>
          <w:rFonts w:asciiTheme="minorHAnsi" w:hAnsiTheme="minorHAnsi"/>
        </w:rPr>
      </w:pPr>
      <w:r w:rsidRPr="004C29D2">
        <w:rPr>
          <w:rFonts w:asciiTheme="minorHAnsi" w:hAnsiTheme="minorHAnsi"/>
        </w:rPr>
        <w:t>9) Měl jste možnost se poznat s lidmi, se kterými budete žít? A seznámit s prostředím?</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567"/>
        <w:gridCol w:w="2525"/>
        <w:gridCol w:w="2487"/>
      </w:tblGrid>
      <w:tr w:rsidR="004C29D2" w:rsidRPr="004C29D2" w:rsidTr="004C29D2">
        <w:trPr>
          <w:cnfStyle w:val="100000000000"/>
          <w:trHeight w:hRule="exact" w:val="567"/>
        </w:trPr>
        <w:tc>
          <w:tcPr>
            <w:tcW w:w="3070"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9</w:t>
            </w:r>
          </w:p>
        </w:tc>
        <w:tc>
          <w:tcPr>
            <w:tcW w:w="6142"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DC7BC3">
        <w:trPr>
          <w:trHeight w:hRule="exact" w:val="676"/>
        </w:trPr>
        <w:tc>
          <w:tcPr>
            <w:tcW w:w="3070"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3071"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3071"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081A20">
        <w:trPr>
          <w:trHeight w:hRule="exact" w:val="2520"/>
        </w:trPr>
        <w:tc>
          <w:tcPr>
            <w:tcW w:w="3070" w:type="dxa"/>
            <w:tcBorders>
              <w:top w:val="single" w:sz="12" w:space="0" w:color="auto"/>
            </w:tcBorders>
          </w:tcPr>
          <w:p w:rsidR="004C29D2" w:rsidRPr="004C29D2" w:rsidRDefault="004C29D2" w:rsidP="004C29D2">
            <w:pPr>
              <w:rPr>
                <w:rFonts w:asciiTheme="minorHAnsi" w:hAnsiTheme="minorHAnsi"/>
              </w:rPr>
            </w:pPr>
            <w:r w:rsidRPr="004C29D2">
              <w:rPr>
                <w:rFonts w:asciiTheme="minorHAnsi" w:hAnsiTheme="minorHAnsi"/>
              </w:rPr>
              <w:t>Informovanost</w:t>
            </w:r>
          </w:p>
        </w:tc>
        <w:tc>
          <w:tcPr>
            <w:tcW w:w="3071" w:type="dxa"/>
            <w:tcBorders>
              <w:top w:val="single" w:sz="12" w:space="0" w:color="auto"/>
            </w:tcBorders>
          </w:tcPr>
          <w:p w:rsidR="004C29D2" w:rsidRPr="004C29D2" w:rsidRDefault="004C29D2" w:rsidP="00BD47E2">
            <w:pPr>
              <w:pStyle w:val="Odstavecseseznamem"/>
              <w:numPr>
                <w:ilvl w:val="0"/>
                <w:numId w:val="49"/>
              </w:numPr>
              <w:spacing w:line="276" w:lineRule="auto"/>
              <w:ind w:left="268" w:hanging="268"/>
              <w:jc w:val="left"/>
              <w:rPr>
                <w:rFonts w:asciiTheme="minorHAnsi" w:hAnsiTheme="minorHAnsi"/>
              </w:rPr>
            </w:pPr>
            <w:r w:rsidRPr="004C29D2">
              <w:rPr>
                <w:rFonts w:asciiTheme="minorHAnsi" w:hAnsiTheme="minorHAnsi"/>
              </w:rPr>
              <w:t>seznámení s prostředím před stěhováním</w:t>
            </w:r>
          </w:p>
        </w:tc>
        <w:tc>
          <w:tcPr>
            <w:tcW w:w="3071" w:type="dxa"/>
            <w:tcBorders>
              <w:top w:val="single" w:sz="12" w:space="0" w:color="auto"/>
            </w:tcBorders>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081A20">
        <w:trPr>
          <w:trHeight w:hRule="exact" w:val="3258"/>
        </w:trPr>
        <w:tc>
          <w:tcPr>
            <w:tcW w:w="3070" w:type="dxa"/>
          </w:tcPr>
          <w:p w:rsidR="004C29D2" w:rsidRPr="004C29D2" w:rsidRDefault="004C29D2" w:rsidP="004C29D2">
            <w:pPr>
              <w:rPr>
                <w:rFonts w:asciiTheme="minorHAnsi" w:hAnsiTheme="minorHAnsi"/>
              </w:rPr>
            </w:pPr>
            <w:r w:rsidRPr="004C29D2">
              <w:rPr>
                <w:rFonts w:asciiTheme="minorHAnsi" w:hAnsiTheme="minorHAnsi"/>
              </w:rPr>
              <w:t>Vztahy</w:t>
            </w:r>
          </w:p>
        </w:tc>
        <w:tc>
          <w:tcPr>
            <w:tcW w:w="3071" w:type="dxa"/>
          </w:tcPr>
          <w:p w:rsidR="004C29D2" w:rsidRDefault="00DC7BC3" w:rsidP="00BD47E2">
            <w:pPr>
              <w:pStyle w:val="Odstavecseseznamem"/>
              <w:numPr>
                <w:ilvl w:val="0"/>
                <w:numId w:val="49"/>
              </w:numPr>
              <w:spacing w:line="276" w:lineRule="auto"/>
              <w:ind w:left="191" w:hanging="191"/>
              <w:jc w:val="left"/>
              <w:rPr>
                <w:rFonts w:asciiTheme="minorHAnsi" w:hAnsiTheme="minorHAnsi"/>
              </w:rPr>
            </w:pPr>
            <w:r>
              <w:rPr>
                <w:rFonts w:asciiTheme="minorHAnsi" w:hAnsiTheme="minorHAnsi"/>
              </w:rPr>
              <w:t>znalost lidí, se </w:t>
            </w:r>
            <w:r w:rsidR="004C29D2" w:rsidRPr="004C29D2">
              <w:rPr>
                <w:rFonts w:asciiTheme="minorHAnsi" w:hAnsiTheme="minorHAnsi"/>
              </w:rPr>
              <w:t>kterými budu bydlet</w:t>
            </w:r>
          </w:p>
          <w:p w:rsidR="00081A20" w:rsidRPr="004C29D2" w:rsidRDefault="00081A20" w:rsidP="00081A20">
            <w:pPr>
              <w:pStyle w:val="Odstavecseseznamem"/>
              <w:spacing w:line="276" w:lineRule="auto"/>
              <w:ind w:left="191"/>
              <w:jc w:val="left"/>
              <w:rPr>
                <w:rFonts w:asciiTheme="minorHAnsi" w:hAnsiTheme="minorHAnsi"/>
              </w:rPr>
            </w:pPr>
          </w:p>
          <w:p w:rsidR="004C29D2" w:rsidRPr="004C29D2" w:rsidRDefault="004C29D2" w:rsidP="00BD47E2">
            <w:pPr>
              <w:pStyle w:val="Odstavecseseznamem"/>
              <w:numPr>
                <w:ilvl w:val="0"/>
                <w:numId w:val="49"/>
              </w:numPr>
              <w:spacing w:line="276" w:lineRule="auto"/>
              <w:ind w:left="198" w:hanging="198"/>
              <w:jc w:val="left"/>
              <w:rPr>
                <w:rFonts w:asciiTheme="minorHAnsi" w:hAnsiTheme="minorHAnsi"/>
              </w:rPr>
            </w:pPr>
            <w:r w:rsidRPr="004C29D2">
              <w:rPr>
                <w:rFonts w:asciiTheme="minorHAnsi" w:hAnsiTheme="minorHAnsi"/>
              </w:rPr>
              <w:t>tolerance k ostatním klientům</w:t>
            </w:r>
          </w:p>
        </w:tc>
        <w:tc>
          <w:tcPr>
            <w:tcW w:w="3071" w:type="dxa"/>
          </w:tcPr>
          <w:p w:rsidR="004C29D2" w:rsidRDefault="004C29D2" w:rsidP="00BD47E2">
            <w:pPr>
              <w:pStyle w:val="Odstavecseseznamem"/>
              <w:numPr>
                <w:ilvl w:val="0"/>
                <w:numId w:val="49"/>
              </w:numPr>
              <w:spacing w:line="276" w:lineRule="auto"/>
              <w:jc w:val="left"/>
              <w:rPr>
                <w:rFonts w:asciiTheme="minorHAnsi" w:hAnsiTheme="minorHAnsi"/>
              </w:rPr>
            </w:pPr>
            <w:r w:rsidRPr="004C29D2">
              <w:rPr>
                <w:rFonts w:asciiTheme="minorHAnsi" w:hAnsiTheme="minorHAnsi"/>
              </w:rPr>
              <w:t>neznalost personálu</w:t>
            </w:r>
          </w:p>
          <w:p w:rsidR="00081A20" w:rsidRPr="004C29D2" w:rsidRDefault="00081A20" w:rsidP="00081A20">
            <w:pPr>
              <w:pStyle w:val="Odstavecseseznamem"/>
              <w:spacing w:line="276" w:lineRule="auto"/>
              <w:ind w:left="360"/>
              <w:jc w:val="left"/>
              <w:rPr>
                <w:rFonts w:asciiTheme="minorHAnsi" w:hAnsiTheme="minorHAnsi"/>
              </w:rPr>
            </w:pPr>
          </w:p>
          <w:p w:rsidR="004C29D2" w:rsidRPr="004C29D2" w:rsidRDefault="004C29D2" w:rsidP="00BD47E2">
            <w:pPr>
              <w:pStyle w:val="Odstavecseseznamem"/>
              <w:numPr>
                <w:ilvl w:val="0"/>
                <w:numId w:val="49"/>
              </w:numPr>
              <w:ind w:left="276" w:hanging="276"/>
              <w:jc w:val="left"/>
              <w:rPr>
                <w:rFonts w:asciiTheme="minorHAnsi" w:hAnsiTheme="minorHAnsi"/>
              </w:rPr>
            </w:pPr>
            <w:r w:rsidRPr="004C29D2">
              <w:rPr>
                <w:rFonts w:asciiTheme="minorHAnsi" w:hAnsiTheme="minorHAnsi"/>
              </w:rPr>
              <w:t>neznalost ostatních klientů</w:t>
            </w:r>
          </w:p>
        </w:tc>
      </w:tr>
      <w:tr w:rsidR="004C29D2" w:rsidRPr="004C29D2" w:rsidTr="00081A20">
        <w:trPr>
          <w:trHeight w:hRule="exact" w:val="2973"/>
        </w:trPr>
        <w:tc>
          <w:tcPr>
            <w:tcW w:w="3070" w:type="dxa"/>
          </w:tcPr>
          <w:p w:rsidR="004C29D2" w:rsidRPr="004C29D2" w:rsidRDefault="004C29D2" w:rsidP="004C29D2">
            <w:pPr>
              <w:rPr>
                <w:rFonts w:asciiTheme="minorHAnsi" w:hAnsiTheme="minorHAnsi"/>
              </w:rPr>
            </w:pPr>
            <w:r w:rsidRPr="004C29D2">
              <w:rPr>
                <w:rFonts w:asciiTheme="minorHAnsi" w:hAnsiTheme="minorHAnsi"/>
              </w:rPr>
              <w:t>Samostatné rozhodování</w:t>
            </w:r>
          </w:p>
        </w:tc>
        <w:tc>
          <w:tcPr>
            <w:tcW w:w="3071" w:type="dxa"/>
          </w:tcPr>
          <w:p w:rsidR="004C29D2" w:rsidRPr="004C29D2" w:rsidRDefault="004C29D2" w:rsidP="00BD47E2">
            <w:pPr>
              <w:pStyle w:val="Odstavecseseznamem"/>
              <w:numPr>
                <w:ilvl w:val="0"/>
                <w:numId w:val="49"/>
              </w:numPr>
              <w:ind w:left="202" w:hanging="202"/>
              <w:jc w:val="left"/>
              <w:rPr>
                <w:rFonts w:asciiTheme="minorHAnsi" w:hAnsiTheme="minorHAnsi"/>
              </w:rPr>
            </w:pPr>
            <w:r w:rsidRPr="004C29D2">
              <w:rPr>
                <w:rFonts w:asciiTheme="minorHAnsi" w:hAnsiTheme="minorHAnsi"/>
              </w:rPr>
              <w:t>vědět, jak vypadá potencionální bydlení</w:t>
            </w:r>
          </w:p>
        </w:tc>
        <w:tc>
          <w:tcPr>
            <w:tcW w:w="3071" w:type="dxa"/>
          </w:tcPr>
          <w:p w:rsidR="004C29D2" w:rsidRPr="004C29D2" w:rsidRDefault="004C29D2" w:rsidP="00BD47E2">
            <w:pPr>
              <w:pStyle w:val="Odstavecseseznamem"/>
              <w:numPr>
                <w:ilvl w:val="0"/>
                <w:numId w:val="49"/>
              </w:numPr>
              <w:ind w:left="272" w:hanging="272"/>
              <w:jc w:val="left"/>
              <w:rPr>
                <w:rFonts w:asciiTheme="minorHAnsi" w:hAnsiTheme="minorHAnsi"/>
              </w:rPr>
            </w:pPr>
            <w:r w:rsidRPr="004C29D2">
              <w:rPr>
                <w:rFonts w:asciiTheme="minorHAnsi" w:hAnsiTheme="minorHAnsi"/>
              </w:rPr>
              <w:t>nemožnost zařídit si</w:t>
            </w:r>
            <w:r w:rsidRPr="004C29D2">
              <w:rPr>
                <w:rFonts w:asciiTheme="minorHAnsi" w:hAnsiTheme="minorHAnsi"/>
              </w:rPr>
              <w:br/>
              <w:t>bydlení nábytkem dle své volby</w:t>
            </w:r>
          </w:p>
        </w:tc>
      </w:tr>
    </w:tbl>
    <w:p w:rsidR="00631F15" w:rsidRDefault="00631F15">
      <w:pPr>
        <w:rPr>
          <w:rFonts w:asciiTheme="minorHAnsi" w:hAnsiTheme="minorHAnsi"/>
        </w:rPr>
      </w:pPr>
      <w:r>
        <w:rPr>
          <w:rFonts w:asciiTheme="minorHAnsi" w:hAnsiTheme="minorHAnsi"/>
        </w:rPr>
        <w:br w:type="page"/>
      </w:r>
    </w:p>
    <w:p w:rsidR="00081A20" w:rsidRDefault="00081A20" w:rsidP="004C29D2">
      <w:pPr>
        <w:spacing w:line="276" w:lineRule="auto"/>
        <w:ind w:left="426" w:hanging="426"/>
        <w:jc w:val="both"/>
        <w:rPr>
          <w:rFonts w:asciiTheme="minorHAnsi" w:hAnsiTheme="minorHAnsi"/>
        </w:rPr>
      </w:pPr>
    </w:p>
    <w:p w:rsidR="004C29D2" w:rsidRPr="004C29D2" w:rsidRDefault="004C29D2" w:rsidP="004C29D2">
      <w:pPr>
        <w:spacing w:line="276" w:lineRule="auto"/>
        <w:ind w:left="426" w:hanging="426"/>
        <w:jc w:val="both"/>
        <w:rPr>
          <w:rFonts w:asciiTheme="minorHAnsi" w:hAnsiTheme="minorHAnsi"/>
          <w:b/>
        </w:rPr>
      </w:pPr>
      <w:r w:rsidRPr="004C29D2">
        <w:rPr>
          <w:rFonts w:asciiTheme="minorHAnsi" w:hAnsiTheme="minorHAnsi"/>
        </w:rPr>
        <w:t>10) Jak probíhalo samotné stěhování? Měl js</w:t>
      </w:r>
      <w:r w:rsidR="00631F15">
        <w:rPr>
          <w:rFonts w:asciiTheme="minorHAnsi" w:hAnsiTheme="minorHAnsi"/>
        </w:rPr>
        <w:t>te nějaké obavy? Z čeho? Co Vám</w:t>
      </w:r>
      <w:r w:rsidRPr="004C29D2">
        <w:rPr>
          <w:rFonts w:asciiTheme="minorHAnsi" w:hAnsiTheme="minorHAnsi"/>
        </w:rPr>
        <w:t xml:space="preserve"> pomohlo to zvládnout?</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558"/>
        <w:gridCol w:w="2559"/>
        <w:gridCol w:w="2462"/>
      </w:tblGrid>
      <w:tr w:rsidR="004C29D2" w:rsidRPr="004C29D2" w:rsidTr="004C29D2">
        <w:trPr>
          <w:cnfStyle w:val="100000000000"/>
          <w:trHeight w:hRule="exact" w:val="567"/>
        </w:trPr>
        <w:tc>
          <w:tcPr>
            <w:tcW w:w="2914"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10</w:t>
            </w:r>
          </w:p>
        </w:tc>
        <w:tc>
          <w:tcPr>
            <w:tcW w:w="5807"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DC7BC3">
        <w:trPr>
          <w:trHeight w:hRule="exact" w:val="676"/>
        </w:trPr>
        <w:tc>
          <w:tcPr>
            <w:tcW w:w="2914"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2915"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2892"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081A20">
        <w:trPr>
          <w:trHeight w:hRule="exact" w:val="3653"/>
        </w:trPr>
        <w:tc>
          <w:tcPr>
            <w:tcW w:w="2914" w:type="dxa"/>
          </w:tcPr>
          <w:p w:rsidR="004C29D2" w:rsidRPr="004C29D2" w:rsidRDefault="004C29D2" w:rsidP="004C29D2">
            <w:pPr>
              <w:rPr>
                <w:rFonts w:asciiTheme="minorHAnsi" w:hAnsiTheme="minorHAnsi"/>
              </w:rPr>
            </w:pPr>
            <w:r w:rsidRPr="004C29D2">
              <w:rPr>
                <w:rFonts w:asciiTheme="minorHAnsi" w:hAnsiTheme="minorHAnsi"/>
              </w:rPr>
              <w:t>Informovanost</w:t>
            </w:r>
          </w:p>
        </w:tc>
        <w:tc>
          <w:tcPr>
            <w:tcW w:w="2915" w:type="dxa"/>
          </w:tcPr>
          <w:p w:rsidR="004C29D2" w:rsidRDefault="004C29D2" w:rsidP="00BD47E2">
            <w:pPr>
              <w:pStyle w:val="Odstavecseseznamem"/>
              <w:numPr>
                <w:ilvl w:val="0"/>
                <w:numId w:val="51"/>
              </w:numPr>
              <w:spacing w:line="276" w:lineRule="auto"/>
              <w:rPr>
                <w:rFonts w:asciiTheme="minorHAnsi" w:hAnsiTheme="minorHAnsi"/>
              </w:rPr>
            </w:pPr>
            <w:r w:rsidRPr="004C29D2">
              <w:rPr>
                <w:rFonts w:asciiTheme="minorHAnsi" w:hAnsiTheme="minorHAnsi"/>
              </w:rPr>
              <w:t>mít možnost se ptát</w:t>
            </w:r>
          </w:p>
          <w:p w:rsidR="00081A20" w:rsidRPr="004C29D2" w:rsidRDefault="00081A20" w:rsidP="00081A20">
            <w:pPr>
              <w:pStyle w:val="Odstavecseseznamem"/>
              <w:spacing w:line="276" w:lineRule="auto"/>
              <w:ind w:left="360"/>
              <w:jc w:val="left"/>
              <w:rPr>
                <w:rFonts w:asciiTheme="minorHAnsi" w:hAnsiTheme="minorHAnsi"/>
              </w:rPr>
            </w:pPr>
          </w:p>
          <w:p w:rsidR="004C29D2" w:rsidRDefault="004C29D2" w:rsidP="00BD47E2">
            <w:pPr>
              <w:pStyle w:val="Odstavecseseznamem"/>
              <w:numPr>
                <w:ilvl w:val="0"/>
                <w:numId w:val="51"/>
              </w:numPr>
              <w:spacing w:line="276" w:lineRule="auto"/>
              <w:ind w:left="191" w:hanging="191"/>
              <w:jc w:val="left"/>
              <w:rPr>
                <w:rFonts w:asciiTheme="minorHAnsi" w:hAnsiTheme="minorHAnsi"/>
              </w:rPr>
            </w:pPr>
            <w:r w:rsidRPr="004C29D2">
              <w:rPr>
                <w:rFonts w:asciiTheme="minorHAnsi" w:hAnsiTheme="minorHAnsi"/>
              </w:rPr>
              <w:t>klient s</w:t>
            </w:r>
            <w:r w:rsidR="00DC7BC3">
              <w:rPr>
                <w:rFonts w:asciiTheme="minorHAnsi" w:hAnsiTheme="minorHAnsi"/>
              </w:rPr>
              <w:t>e účastní stěhování – ví, co se </w:t>
            </w:r>
            <w:r w:rsidRPr="004C29D2">
              <w:rPr>
                <w:rFonts w:asciiTheme="minorHAnsi" w:hAnsiTheme="minorHAnsi"/>
              </w:rPr>
              <w:t>bude dít</w:t>
            </w:r>
          </w:p>
          <w:p w:rsidR="00081A20" w:rsidRPr="004C29D2" w:rsidRDefault="00081A20" w:rsidP="00081A20">
            <w:pPr>
              <w:pStyle w:val="Odstavecseseznamem"/>
              <w:spacing w:line="276" w:lineRule="auto"/>
              <w:ind w:left="191"/>
              <w:jc w:val="left"/>
              <w:rPr>
                <w:rFonts w:asciiTheme="minorHAnsi" w:hAnsiTheme="minorHAnsi"/>
              </w:rPr>
            </w:pPr>
          </w:p>
          <w:p w:rsidR="004C29D2" w:rsidRPr="004C29D2" w:rsidRDefault="004C29D2" w:rsidP="00BD47E2">
            <w:pPr>
              <w:pStyle w:val="Odstavecseseznamem"/>
              <w:numPr>
                <w:ilvl w:val="0"/>
                <w:numId w:val="51"/>
              </w:numPr>
              <w:spacing w:line="276" w:lineRule="auto"/>
              <w:ind w:left="191" w:hanging="191"/>
              <w:jc w:val="left"/>
              <w:rPr>
                <w:rFonts w:asciiTheme="minorHAnsi" w:hAnsiTheme="minorHAnsi"/>
              </w:rPr>
            </w:pPr>
            <w:r w:rsidRPr="004C29D2">
              <w:rPr>
                <w:rFonts w:asciiTheme="minorHAnsi" w:hAnsiTheme="minorHAnsi"/>
              </w:rPr>
              <w:t>klient ví, kam se stěhuje a jak to tam vypadá</w:t>
            </w:r>
          </w:p>
        </w:tc>
        <w:tc>
          <w:tcPr>
            <w:tcW w:w="2892" w:type="dxa"/>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081A20">
        <w:trPr>
          <w:trHeight w:hRule="exact" w:val="2259"/>
        </w:trPr>
        <w:tc>
          <w:tcPr>
            <w:tcW w:w="2914" w:type="dxa"/>
          </w:tcPr>
          <w:p w:rsidR="004C29D2" w:rsidRPr="004C29D2" w:rsidRDefault="004C29D2" w:rsidP="004C29D2">
            <w:pPr>
              <w:rPr>
                <w:rFonts w:asciiTheme="minorHAnsi" w:hAnsiTheme="minorHAnsi"/>
              </w:rPr>
            </w:pPr>
            <w:r w:rsidRPr="004C29D2">
              <w:rPr>
                <w:rFonts w:asciiTheme="minorHAnsi" w:hAnsiTheme="minorHAnsi"/>
              </w:rPr>
              <w:t>Vztahy</w:t>
            </w:r>
          </w:p>
        </w:tc>
        <w:tc>
          <w:tcPr>
            <w:tcW w:w="2915" w:type="dxa"/>
          </w:tcPr>
          <w:p w:rsidR="004C29D2" w:rsidRPr="004C29D2" w:rsidRDefault="004C29D2" w:rsidP="00BD47E2">
            <w:pPr>
              <w:pStyle w:val="Odstavecseseznamem"/>
              <w:numPr>
                <w:ilvl w:val="0"/>
                <w:numId w:val="51"/>
              </w:numPr>
              <w:spacing w:line="276" w:lineRule="auto"/>
              <w:ind w:left="205" w:hanging="205"/>
              <w:jc w:val="left"/>
              <w:rPr>
                <w:rFonts w:asciiTheme="minorHAnsi" w:hAnsiTheme="minorHAnsi"/>
              </w:rPr>
            </w:pPr>
            <w:r w:rsidRPr="004C29D2">
              <w:rPr>
                <w:rFonts w:asciiTheme="minorHAnsi" w:hAnsiTheme="minorHAnsi"/>
              </w:rPr>
              <w:t>emoční podpora od pracovníků</w:t>
            </w:r>
          </w:p>
        </w:tc>
        <w:tc>
          <w:tcPr>
            <w:tcW w:w="2892" w:type="dxa"/>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423D5A">
        <w:trPr>
          <w:trHeight w:hRule="exact" w:val="2688"/>
        </w:trPr>
        <w:tc>
          <w:tcPr>
            <w:tcW w:w="2914" w:type="dxa"/>
          </w:tcPr>
          <w:p w:rsidR="004C29D2" w:rsidRPr="004C29D2" w:rsidRDefault="004C29D2" w:rsidP="004C29D2">
            <w:pPr>
              <w:rPr>
                <w:rFonts w:asciiTheme="minorHAnsi" w:hAnsiTheme="minorHAnsi"/>
              </w:rPr>
            </w:pPr>
            <w:r w:rsidRPr="004C29D2">
              <w:rPr>
                <w:rFonts w:asciiTheme="minorHAnsi" w:hAnsiTheme="minorHAnsi"/>
              </w:rPr>
              <w:t>Stěhování do komunitní služby</w:t>
            </w:r>
          </w:p>
        </w:tc>
        <w:tc>
          <w:tcPr>
            <w:tcW w:w="2915" w:type="dxa"/>
          </w:tcPr>
          <w:p w:rsidR="004C29D2" w:rsidRPr="004C29D2" w:rsidRDefault="004C29D2" w:rsidP="00BD47E2">
            <w:pPr>
              <w:pStyle w:val="Odstavecseseznamem"/>
              <w:numPr>
                <w:ilvl w:val="0"/>
                <w:numId w:val="50"/>
              </w:numPr>
              <w:spacing w:line="276" w:lineRule="auto"/>
              <w:ind w:left="191" w:hanging="142"/>
              <w:jc w:val="left"/>
              <w:rPr>
                <w:rFonts w:asciiTheme="minorHAnsi" w:hAnsiTheme="minorHAnsi"/>
              </w:rPr>
            </w:pPr>
            <w:r w:rsidRPr="004C29D2">
              <w:rPr>
                <w:rFonts w:asciiTheme="minorHAnsi" w:hAnsiTheme="minorHAnsi"/>
              </w:rPr>
              <w:t>mít podporu od pracovníků – pomoc se stěhováním</w:t>
            </w:r>
          </w:p>
          <w:p w:rsidR="004C29D2" w:rsidRPr="004C29D2" w:rsidRDefault="004C29D2" w:rsidP="004C29D2">
            <w:pPr>
              <w:rPr>
                <w:rFonts w:asciiTheme="minorHAnsi" w:hAnsiTheme="minorHAnsi"/>
              </w:rPr>
            </w:pPr>
          </w:p>
        </w:tc>
        <w:tc>
          <w:tcPr>
            <w:tcW w:w="2892" w:type="dxa"/>
          </w:tcPr>
          <w:p w:rsidR="004C29D2" w:rsidRDefault="004C29D2" w:rsidP="00BD47E2">
            <w:pPr>
              <w:pStyle w:val="Odstavecseseznamem"/>
              <w:numPr>
                <w:ilvl w:val="0"/>
                <w:numId w:val="50"/>
              </w:numPr>
              <w:spacing w:line="276" w:lineRule="auto"/>
              <w:ind w:left="238" w:hanging="238"/>
              <w:jc w:val="left"/>
              <w:rPr>
                <w:rFonts w:asciiTheme="minorHAnsi" w:hAnsiTheme="minorHAnsi"/>
              </w:rPr>
            </w:pPr>
            <w:r w:rsidRPr="004C29D2">
              <w:rPr>
                <w:rFonts w:asciiTheme="minorHAnsi" w:hAnsiTheme="minorHAnsi"/>
              </w:rPr>
              <w:t>obava z poškození, ztráty věcí při stěhování</w:t>
            </w:r>
          </w:p>
          <w:p w:rsidR="00081A20" w:rsidRPr="004C29D2" w:rsidRDefault="00081A20" w:rsidP="00081A20">
            <w:pPr>
              <w:pStyle w:val="Odstavecseseznamem"/>
              <w:spacing w:line="276" w:lineRule="auto"/>
              <w:ind w:left="238"/>
              <w:jc w:val="left"/>
              <w:rPr>
                <w:rFonts w:asciiTheme="minorHAnsi" w:hAnsiTheme="minorHAnsi"/>
              </w:rPr>
            </w:pPr>
          </w:p>
          <w:p w:rsidR="004C29D2" w:rsidRPr="004C29D2" w:rsidRDefault="004C29D2" w:rsidP="00BD47E2">
            <w:pPr>
              <w:pStyle w:val="Odstavecseseznamem"/>
              <w:numPr>
                <w:ilvl w:val="0"/>
                <w:numId w:val="50"/>
              </w:numPr>
              <w:spacing w:line="276" w:lineRule="auto"/>
              <w:jc w:val="left"/>
              <w:rPr>
                <w:rFonts w:asciiTheme="minorHAnsi" w:hAnsiTheme="minorHAnsi"/>
              </w:rPr>
            </w:pPr>
            <w:r w:rsidRPr="004C29D2">
              <w:rPr>
                <w:rFonts w:asciiTheme="minorHAnsi" w:hAnsiTheme="minorHAnsi"/>
              </w:rPr>
              <w:t>zvykání na nové prostředí</w:t>
            </w:r>
          </w:p>
        </w:tc>
      </w:tr>
    </w:tbl>
    <w:p w:rsidR="004C29D2" w:rsidRPr="004C29D2" w:rsidRDefault="004C29D2" w:rsidP="004C29D2">
      <w:pPr>
        <w:rPr>
          <w:rFonts w:asciiTheme="minorHAnsi" w:hAnsiTheme="minorHAnsi"/>
        </w:rPr>
      </w:pPr>
      <w:r w:rsidRPr="004C29D2">
        <w:rPr>
          <w:rFonts w:asciiTheme="minorHAnsi" w:hAnsiTheme="minorHAnsi"/>
        </w:rPr>
        <w:br w:type="page"/>
      </w:r>
    </w:p>
    <w:p w:rsidR="00081A20" w:rsidRDefault="00081A20" w:rsidP="00DC7BC3">
      <w:pPr>
        <w:spacing w:line="276" w:lineRule="auto"/>
        <w:jc w:val="both"/>
        <w:rPr>
          <w:rFonts w:asciiTheme="minorHAnsi" w:hAnsiTheme="minorHAnsi"/>
        </w:rPr>
      </w:pPr>
    </w:p>
    <w:p w:rsidR="004C29D2" w:rsidRPr="004C29D2" w:rsidRDefault="004C29D2" w:rsidP="00DC7BC3">
      <w:pPr>
        <w:spacing w:line="276" w:lineRule="auto"/>
        <w:jc w:val="both"/>
        <w:rPr>
          <w:rFonts w:asciiTheme="minorHAnsi" w:hAnsiTheme="minorHAnsi"/>
        </w:rPr>
      </w:pPr>
      <w:r w:rsidRPr="004C29D2">
        <w:rPr>
          <w:rFonts w:asciiTheme="minorHAnsi" w:hAnsiTheme="minorHAnsi"/>
        </w:rPr>
        <w:t>11) Co se ve Vašem životě po přestěhování změnilo? Co je jinak?</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521"/>
        <w:gridCol w:w="2745"/>
        <w:gridCol w:w="2313"/>
      </w:tblGrid>
      <w:tr w:rsidR="004C29D2" w:rsidRPr="004C29D2" w:rsidTr="004C29D2">
        <w:trPr>
          <w:cnfStyle w:val="100000000000"/>
          <w:trHeight w:hRule="exact" w:val="567"/>
        </w:trPr>
        <w:tc>
          <w:tcPr>
            <w:tcW w:w="3070"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11</w:t>
            </w:r>
          </w:p>
        </w:tc>
        <w:tc>
          <w:tcPr>
            <w:tcW w:w="6142"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DC7BC3">
        <w:trPr>
          <w:trHeight w:hRule="exact" w:val="700"/>
        </w:trPr>
        <w:tc>
          <w:tcPr>
            <w:tcW w:w="3070"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3071"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3071"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423D5A">
        <w:trPr>
          <w:trHeight w:hRule="exact" w:val="1897"/>
        </w:trPr>
        <w:tc>
          <w:tcPr>
            <w:tcW w:w="3070" w:type="dxa"/>
            <w:tcBorders>
              <w:top w:val="single" w:sz="12" w:space="0" w:color="auto"/>
            </w:tcBorders>
          </w:tcPr>
          <w:p w:rsidR="004C29D2" w:rsidRPr="004C29D2" w:rsidRDefault="004C29D2" w:rsidP="004C29D2">
            <w:pPr>
              <w:rPr>
                <w:rFonts w:asciiTheme="minorHAnsi" w:hAnsiTheme="minorHAnsi"/>
              </w:rPr>
            </w:pPr>
            <w:r w:rsidRPr="004C29D2">
              <w:rPr>
                <w:rFonts w:asciiTheme="minorHAnsi" w:hAnsiTheme="minorHAnsi"/>
              </w:rPr>
              <w:t>Soukromí</w:t>
            </w:r>
          </w:p>
        </w:tc>
        <w:tc>
          <w:tcPr>
            <w:tcW w:w="3071" w:type="dxa"/>
            <w:tcBorders>
              <w:top w:val="single" w:sz="12" w:space="0" w:color="auto"/>
            </w:tcBorders>
          </w:tcPr>
          <w:p w:rsidR="004C29D2" w:rsidRDefault="004C29D2" w:rsidP="00BD47E2">
            <w:pPr>
              <w:pStyle w:val="Odstavecseseznamem"/>
              <w:numPr>
                <w:ilvl w:val="0"/>
                <w:numId w:val="52"/>
              </w:numPr>
              <w:spacing w:line="276" w:lineRule="auto"/>
              <w:jc w:val="left"/>
              <w:rPr>
                <w:rFonts w:asciiTheme="minorHAnsi" w:hAnsiTheme="minorHAnsi"/>
              </w:rPr>
            </w:pPr>
            <w:r w:rsidRPr="004C29D2">
              <w:rPr>
                <w:rFonts w:asciiTheme="minorHAnsi" w:hAnsiTheme="minorHAnsi"/>
              </w:rPr>
              <w:t>vlastní pokoj</w:t>
            </w:r>
          </w:p>
          <w:p w:rsidR="00423D5A" w:rsidRPr="004C29D2" w:rsidRDefault="00423D5A" w:rsidP="00423D5A">
            <w:pPr>
              <w:pStyle w:val="Odstavecseseznamem"/>
              <w:spacing w:line="240" w:lineRule="auto"/>
              <w:ind w:left="360"/>
              <w:jc w:val="left"/>
              <w:rPr>
                <w:rFonts w:asciiTheme="minorHAnsi" w:hAnsiTheme="minorHAnsi"/>
              </w:rPr>
            </w:pPr>
          </w:p>
          <w:p w:rsidR="004C29D2" w:rsidRDefault="004C29D2" w:rsidP="00BD47E2">
            <w:pPr>
              <w:pStyle w:val="Odstavecseseznamem"/>
              <w:numPr>
                <w:ilvl w:val="0"/>
                <w:numId w:val="52"/>
              </w:numPr>
              <w:spacing w:line="276" w:lineRule="auto"/>
              <w:jc w:val="left"/>
              <w:rPr>
                <w:rFonts w:asciiTheme="minorHAnsi" w:hAnsiTheme="minorHAnsi"/>
              </w:rPr>
            </w:pPr>
            <w:r w:rsidRPr="004C29D2">
              <w:rPr>
                <w:rFonts w:asciiTheme="minorHAnsi" w:hAnsiTheme="minorHAnsi"/>
              </w:rPr>
              <w:t>malý počet klientů</w:t>
            </w:r>
          </w:p>
          <w:p w:rsidR="00423D5A" w:rsidRPr="00423D5A" w:rsidRDefault="00423D5A" w:rsidP="00423D5A">
            <w:pPr>
              <w:spacing w:line="276" w:lineRule="auto"/>
              <w:jc w:val="left"/>
              <w:rPr>
                <w:rFonts w:asciiTheme="minorHAnsi" w:hAnsiTheme="minorHAnsi"/>
                <w:sz w:val="12"/>
                <w:szCs w:val="12"/>
              </w:rPr>
            </w:pPr>
          </w:p>
          <w:p w:rsidR="004C29D2" w:rsidRPr="004C29D2" w:rsidRDefault="004C29D2" w:rsidP="00BD47E2">
            <w:pPr>
              <w:pStyle w:val="Odstavecseseznamem"/>
              <w:numPr>
                <w:ilvl w:val="0"/>
                <w:numId w:val="52"/>
              </w:numPr>
              <w:spacing w:line="276" w:lineRule="auto"/>
              <w:jc w:val="left"/>
              <w:rPr>
                <w:rFonts w:asciiTheme="minorHAnsi" w:hAnsiTheme="minorHAnsi"/>
              </w:rPr>
            </w:pPr>
            <w:r w:rsidRPr="004C29D2">
              <w:rPr>
                <w:rFonts w:asciiTheme="minorHAnsi" w:hAnsiTheme="minorHAnsi"/>
              </w:rPr>
              <w:t>osobní přístup pracovníků</w:t>
            </w:r>
          </w:p>
        </w:tc>
        <w:tc>
          <w:tcPr>
            <w:tcW w:w="3071" w:type="dxa"/>
            <w:tcBorders>
              <w:top w:val="single" w:sz="12" w:space="0" w:color="auto"/>
            </w:tcBorders>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423D5A">
        <w:trPr>
          <w:trHeight w:hRule="exact" w:val="972"/>
        </w:trPr>
        <w:tc>
          <w:tcPr>
            <w:tcW w:w="3070" w:type="dxa"/>
          </w:tcPr>
          <w:p w:rsidR="004C29D2" w:rsidRPr="004C29D2" w:rsidRDefault="004C29D2" w:rsidP="004C29D2">
            <w:pPr>
              <w:rPr>
                <w:rFonts w:asciiTheme="minorHAnsi" w:hAnsiTheme="minorHAnsi"/>
              </w:rPr>
            </w:pPr>
            <w:r w:rsidRPr="004C29D2">
              <w:rPr>
                <w:rFonts w:asciiTheme="minorHAnsi" w:hAnsiTheme="minorHAnsi"/>
              </w:rPr>
              <w:t>Mít své „doma“</w:t>
            </w:r>
          </w:p>
        </w:tc>
        <w:tc>
          <w:tcPr>
            <w:tcW w:w="3071" w:type="dxa"/>
          </w:tcPr>
          <w:p w:rsidR="004C29D2" w:rsidRPr="004C29D2" w:rsidRDefault="004C29D2" w:rsidP="00BD47E2">
            <w:pPr>
              <w:pStyle w:val="Odstavecseseznamem"/>
              <w:numPr>
                <w:ilvl w:val="0"/>
                <w:numId w:val="52"/>
              </w:numPr>
              <w:spacing w:line="276" w:lineRule="auto"/>
              <w:ind w:left="216" w:hanging="216"/>
              <w:jc w:val="left"/>
              <w:rPr>
                <w:rFonts w:asciiTheme="minorHAnsi" w:hAnsiTheme="minorHAnsi"/>
              </w:rPr>
            </w:pPr>
            <w:r w:rsidRPr="004C29D2">
              <w:rPr>
                <w:rFonts w:asciiTheme="minorHAnsi" w:hAnsiTheme="minorHAnsi"/>
              </w:rPr>
              <w:t>možnost žít běžným životem</w:t>
            </w:r>
          </w:p>
        </w:tc>
        <w:tc>
          <w:tcPr>
            <w:tcW w:w="3071" w:type="dxa"/>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423D5A">
        <w:trPr>
          <w:trHeight w:hRule="exact" w:val="2093"/>
        </w:trPr>
        <w:tc>
          <w:tcPr>
            <w:tcW w:w="3070" w:type="dxa"/>
          </w:tcPr>
          <w:p w:rsidR="004C29D2" w:rsidRPr="004C29D2" w:rsidRDefault="004C29D2" w:rsidP="004C29D2">
            <w:pPr>
              <w:rPr>
                <w:rFonts w:asciiTheme="minorHAnsi" w:hAnsiTheme="minorHAnsi"/>
              </w:rPr>
            </w:pPr>
            <w:r w:rsidRPr="004C29D2">
              <w:rPr>
                <w:rFonts w:asciiTheme="minorHAnsi" w:hAnsiTheme="minorHAnsi"/>
              </w:rPr>
              <w:t>Vztahy</w:t>
            </w:r>
          </w:p>
        </w:tc>
        <w:tc>
          <w:tcPr>
            <w:tcW w:w="3071" w:type="dxa"/>
          </w:tcPr>
          <w:p w:rsidR="004C29D2" w:rsidRDefault="004C29D2" w:rsidP="00BD47E2">
            <w:pPr>
              <w:pStyle w:val="Odstavecseseznamem"/>
              <w:numPr>
                <w:ilvl w:val="0"/>
                <w:numId w:val="52"/>
              </w:numPr>
              <w:spacing w:line="276" w:lineRule="auto"/>
              <w:jc w:val="left"/>
              <w:rPr>
                <w:rFonts w:asciiTheme="minorHAnsi" w:hAnsiTheme="minorHAnsi"/>
              </w:rPr>
            </w:pPr>
            <w:r w:rsidRPr="004C29D2">
              <w:rPr>
                <w:rFonts w:asciiTheme="minorHAnsi" w:hAnsiTheme="minorHAnsi"/>
              </w:rPr>
              <w:t>menší kolektiv</w:t>
            </w:r>
          </w:p>
          <w:p w:rsidR="00423D5A" w:rsidRPr="004C29D2" w:rsidRDefault="00423D5A" w:rsidP="00423D5A">
            <w:pPr>
              <w:pStyle w:val="Odstavecseseznamem"/>
              <w:spacing w:line="240" w:lineRule="auto"/>
              <w:ind w:left="360"/>
              <w:jc w:val="left"/>
              <w:rPr>
                <w:rFonts w:asciiTheme="minorHAnsi" w:hAnsiTheme="minorHAnsi"/>
              </w:rPr>
            </w:pPr>
          </w:p>
          <w:p w:rsidR="004C29D2" w:rsidRPr="004C29D2" w:rsidRDefault="004C29D2" w:rsidP="00BD47E2">
            <w:pPr>
              <w:pStyle w:val="Odstavecseseznamem"/>
              <w:numPr>
                <w:ilvl w:val="0"/>
                <w:numId w:val="52"/>
              </w:numPr>
              <w:spacing w:line="276" w:lineRule="auto"/>
              <w:ind w:left="191" w:hanging="191"/>
              <w:jc w:val="left"/>
              <w:rPr>
                <w:rFonts w:asciiTheme="minorHAnsi" w:hAnsiTheme="minorHAnsi"/>
              </w:rPr>
            </w:pPr>
            <w:r w:rsidRPr="004C29D2">
              <w:rPr>
                <w:rFonts w:asciiTheme="minorHAnsi" w:hAnsiTheme="minorHAnsi"/>
              </w:rPr>
              <w:t>kontakt se sousedy, s okolím, se spolupracovníky v práci</w:t>
            </w:r>
          </w:p>
        </w:tc>
        <w:tc>
          <w:tcPr>
            <w:tcW w:w="3071" w:type="dxa"/>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423D5A">
        <w:trPr>
          <w:trHeight w:hRule="exact" w:val="2940"/>
        </w:trPr>
        <w:tc>
          <w:tcPr>
            <w:tcW w:w="3070" w:type="dxa"/>
          </w:tcPr>
          <w:p w:rsidR="004C29D2" w:rsidRPr="004C29D2" w:rsidRDefault="004C29D2" w:rsidP="004C29D2">
            <w:pPr>
              <w:rPr>
                <w:rFonts w:asciiTheme="minorHAnsi" w:hAnsiTheme="minorHAnsi"/>
              </w:rPr>
            </w:pPr>
            <w:r w:rsidRPr="004C29D2">
              <w:rPr>
                <w:rFonts w:asciiTheme="minorHAnsi" w:hAnsiTheme="minorHAnsi"/>
              </w:rPr>
              <w:t>Samostatnost</w:t>
            </w:r>
          </w:p>
        </w:tc>
        <w:tc>
          <w:tcPr>
            <w:tcW w:w="3071" w:type="dxa"/>
          </w:tcPr>
          <w:p w:rsidR="004C29D2" w:rsidRDefault="004C29D2" w:rsidP="00BD47E2">
            <w:pPr>
              <w:pStyle w:val="Odstavecseseznamem"/>
              <w:numPr>
                <w:ilvl w:val="0"/>
                <w:numId w:val="52"/>
              </w:numPr>
              <w:spacing w:line="276" w:lineRule="auto"/>
              <w:jc w:val="left"/>
              <w:rPr>
                <w:rFonts w:asciiTheme="minorHAnsi" w:hAnsiTheme="minorHAnsi"/>
              </w:rPr>
            </w:pPr>
            <w:r w:rsidRPr="004C29D2">
              <w:rPr>
                <w:rFonts w:asciiTheme="minorHAnsi" w:hAnsiTheme="minorHAnsi"/>
              </w:rPr>
              <w:t>vlastní domácnost</w:t>
            </w:r>
          </w:p>
          <w:p w:rsidR="00081A20" w:rsidRPr="00081A20" w:rsidRDefault="00081A20" w:rsidP="00081A20">
            <w:pPr>
              <w:pStyle w:val="Odstavecseseznamem"/>
              <w:spacing w:line="276" w:lineRule="auto"/>
              <w:ind w:left="360"/>
              <w:jc w:val="left"/>
              <w:rPr>
                <w:rFonts w:asciiTheme="minorHAnsi" w:hAnsiTheme="minorHAnsi"/>
                <w:sz w:val="12"/>
                <w:szCs w:val="12"/>
              </w:rPr>
            </w:pPr>
          </w:p>
          <w:p w:rsidR="004C29D2" w:rsidRDefault="004C29D2" w:rsidP="00BD47E2">
            <w:pPr>
              <w:pStyle w:val="Odstavecseseznamem"/>
              <w:numPr>
                <w:ilvl w:val="0"/>
                <w:numId w:val="52"/>
              </w:numPr>
              <w:spacing w:line="276" w:lineRule="auto"/>
              <w:ind w:left="191" w:hanging="191"/>
              <w:jc w:val="left"/>
              <w:rPr>
                <w:rFonts w:asciiTheme="minorHAnsi" w:hAnsiTheme="minorHAnsi"/>
              </w:rPr>
            </w:pPr>
            <w:r w:rsidRPr="004C29D2">
              <w:rPr>
                <w:rFonts w:asciiTheme="minorHAnsi" w:hAnsiTheme="minorHAnsi"/>
              </w:rPr>
              <w:t>možnost se poradit s</w:t>
            </w:r>
            <w:r w:rsidR="00081A20">
              <w:rPr>
                <w:rFonts w:asciiTheme="minorHAnsi" w:hAnsiTheme="minorHAnsi"/>
              </w:rPr>
              <w:t> </w:t>
            </w:r>
            <w:r w:rsidRPr="004C29D2">
              <w:rPr>
                <w:rFonts w:asciiTheme="minorHAnsi" w:hAnsiTheme="minorHAnsi"/>
              </w:rPr>
              <w:t>pracovníky</w:t>
            </w:r>
          </w:p>
          <w:p w:rsidR="00081A20" w:rsidRPr="00081A20" w:rsidRDefault="00081A20" w:rsidP="00081A20">
            <w:pPr>
              <w:pStyle w:val="Odstavecseseznamem"/>
              <w:spacing w:line="240" w:lineRule="auto"/>
              <w:rPr>
                <w:rFonts w:asciiTheme="minorHAnsi" w:hAnsiTheme="minorHAnsi"/>
                <w:sz w:val="12"/>
                <w:szCs w:val="12"/>
              </w:rPr>
            </w:pPr>
          </w:p>
          <w:p w:rsidR="004C29D2" w:rsidRDefault="004C29D2" w:rsidP="00BD47E2">
            <w:pPr>
              <w:pStyle w:val="Odstavecseseznamem"/>
              <w:numPr>
                <w:ilvl w:val="0"/>
                <w:numId w:val="52"/>
              </w:numPr>
              <w:spacing w:line="276" w:lineRule="auto"/>
              <w:jc w:val="left"/>
              <w:rPr>
                <w:rFonts w:asciiTheme="minorHAnsi" w:hAnsiTheme="minorHAnsi"/>
              </w:rPr>
            </w:pPr>
            <w:r w:rsidRPr="004C29D2">
              <w:rPr>
                <w:rFonts w:asciiTheme="minorHAnsi" w:hAnsiTheme="minorHAnsi"/>
              </w:rPr>
              <w:t>docházení do práce</w:t>
            </w:r>
          </w:p>
          <w:p w:rsidR="00081A20" w:rsidRPr="00081A20" w:rsidRDefault="00081A20" w:rsidP="00081A20">
            <w:pPr>
              <w:spacing w:line="276" w:lineRule="auto"/>
              <w:jc w:val="left"/>
              <w:rPr>
                <w:rFonts w:asciiTheme="minorHAnsi" w:hAnsiTheme="minorHAnsi"/>
                <w:sz w:val="12"/>
                <w:szCs w:val="12"/>
              </w:rPr>
            </w:pPr>
          </w:p>
          <w:p w:rsidR="004C29D2" w:rsidRPr="004C29D2" w:rsidRDefault="004C29D2" w:rsidP="00BD47E2">
            <w:pPr>
              <w:pStyle w:val="Odstavecseseznamem"/>
              <w:numPr>
                <w:ilvl w:val="0"/>
                <w:numId w:val="52"/>
              </w:numPr>
              <w:spacing w:line="276" w:lineRule="auto"/>
              <w:ind w:left="191" w:hanging="191"/>
              <w:jc w:val="left"/>
              <w:rPr>
                <w:rFonts w:asciiTheme="minorHAnsi" w:hAnsiTheme="minorHAnsi"/>
              </w:rPr>
            </w:pPr>
            <w:r w:rsidRPr="004C29D2">
              <w:rPr>
                <w:rFonts w:asciiTheme="minorHAnsi" w:hAnsiTheme="minorHAnsi"/>
              </w:rPr>
              <w:t>klienti sami platí v obchodě, hospodaří s penězi</w:t>
            </w:r>
          </w:p>
        </w:tc>
        <w:tc>
          <w:tcPr>
            <w:tcW w:w="3071" w:type="dxa"/>
          </w:tcPr>
          <w:p w:rsidR="004C29D2" w:rsidRPr="004C29D2" w:rsidRDefault="004C29D2" w:rsidP="004C29D2">
            <w:pPr>
              <w:rPr>
                <w:rFonts w:asciiTheme="minorHAnsi" w:hAnsiTheme="minorHAnsi"/>
              </w:rPr>
            </w:pPr>
            <w:r w:rsidRPr="004C29D2">
              <w:rPr>
                <w:rFonts w:asciiTheme="minorHAnsi" w:hAnsiTheme="minorHAnsi"/>
              </w:rPr>
              <w:t>/</w:t>
            </w:r>
          </w:p>
        </w:tc>
      </w:tr>
      <w:tr w:rsidR="004C29D2" w:rsidRPr="004C29D2" w:rsidTr="00423D5A">
        <w:trPr>
          <w:trHeight w:hRule="exact" w:val="978"/>
        </w:trPr>
        <w:tc>
          <w:tcPr>
            <w:tcW w:w="3070" w:type="dxa"/>
          </w:tcPr>
          <w:p w:rsidR="004C29D2" w:rsidRPr="004C29D2" w:rsidRDefault="004C29D2" w:rsidP="004C29D2">
            <w:pPr>
              <w:rPr>
                <w:rFonts w:asciiTheme="minorHAnsi" w:hAnsiTheme="minorHAnsi"/>
              </w:rPr>
            </w:pPr>
            <w:r w:rsidRPr="004C29D2">
              <w:rPr>
                <w:rFonts w:asciiTheme="minorHAnsi" w:hAnsiTheme="minorHAnsi"/>
              </w:rPr>
              <w:t>Samostatné rozhodování</w:t>
            </w:r>
          </w:p>
        </w:tc>
        <w:tc>
          <w:tcPr>
            <w:tcW w:w="3071" w:type="dxa"/>
          </w:tcPr>
          <w:p w:rsidR="004C29D2" w:rsidRPr="004C29D2" w:rsidRDefault="004C29D2" w:rsidP="00BD47E2">
            <w:pPr>
              <w:pStyle w:val="Odstavecseseznamem"/>
              <w:numPr>
                <w:ilvl w:val="0"/>
                <w:numId w:val="52"/>
              </w:numPr>
              <w:spacing w:line="276" w:lineRule="auto"/>
              <w:ind w:left="191" w:hanging="142"/>
              <w:jc w:val="left"/>
              <w:rPr>
                <w:rFonts w:asciiTheme="minorHAnsi" w:hAnsiTheme="minorHAnsi"/>
              </w:rPr>
            </w:pPr>
            <w:r w:rsidRPr="004C29D2">
              <w:rPr>
                <w:rFonts w:asciiTheme="minorHAnsi" w:hAnsiTheme="minorHAnsi"/>
              </w:rPr>
              <w:t>možnost rozhodovat si o svém volném čase</w:t>
            </w:r>
          </w:p>
        </w:tc>
        <w:tc>
          <w:tcPr>
            <w:tcW w:w="3071" w:type="dxa"/>
          </w:tcPr>
          <w:p w:rsidR="004C29D2" w:rsidRPr="004C29D2" w:rsidRDefault="004C29D2" w:rsidP="004C29D2">
            <w:pPr>
              <w:rPr>
                <w:rFonts w:asciiTheme="minorHAnsi" w:hAnsiTheme="minorHAnsi"/>
              </w:rPr>
            </w:pPr>
            <w:r w:rsidRPr="004C29D2">
              <w:rPr>
                <w:rFonts w:asciiTheme="minorHAnsi" w:hAnsiTheme="minorHAnsi"/>
              </w:rPr>
              <w:t>/</w:t>
            </w:r>
          </w:p>
        </w:tc>
      </w:tr>
    </w:tbl>
    <w:p w:rsidR="00631F15" w:rsidRDefault="00631F15">
      <w:pPr>
        <w:rPr>
          <w:rFonts w:asciiTheme="minorHAnsi" w:hAnsiTheme="minorHAnsi"/>
        </w:rPr>
      </w:pPr>
      <w:r>
        <w:rPr>
          <w:rFonts w:asciiTheme="minorHAnsi" w:hAnsiTheme="minorHAnsi"/>
        </w:rPr>
        <w:br w:type="page"/>
      </w:r>
    </w:p>
    <w:p w:rsidR="00081A20" w:rsidRDefault="00081A20" w:rsidP="00DC7BC3">
      <w:pPr>
        <w:pStyle w:val="Odstavecseseznamem"/>
        <w:spacing w:line="276" w:lineRule="auto"/>
        <w:ind w:left="0"/>
        <w:jc w:val="both"/>
        <w:rPr>
          <w:rFonts w:asciiTheme="minorHAnsi" w:hAnsiTheme="minorHAnsi"/>
        </w:rPr>
      </w:pPr>
    </w:p>
    <w:p w:rsidR="004C29D2" w:rsidRPr="004C29D2" w:rsidRDefault="004C29D2" w:rsidP="00DC7BC3">
      <w:pPr>
        <w:pStyle w:val="Odstavecseseznamem"/>
        <w:spacing w:line="276" w:lineRule="auto"/>
        <w:ind w:left="0"/>
        <w:jc w:val="both"/>
        <w:rPr>
          <w:rFonts w:asciiTheme="minorHAnsi" w:hAnsiTheme="minorHAnsi"/>
          <w:b/>
          <w:u w:val="single"/>
        </w:rPr>
      </w:pPr>
      <w:r w:rsidRPr="004C29D2">
        <w:rPr>
          <w:rFonts w:asciiTheme="minorHAnsi" w:hAnsiTheme="minorHAnsi"/>
        </w:rPr>
        <w:t>12) Kdybyste měl možnost vrátit čas, rozhodl byste se stejně? Šel byste do toho znova?</w:t>
      </w:r>
    </w:p>
    <w:tbl>
      <w:tblPr>
        <w:tblStyle w:val="Mkatabulky"/>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587"/>
        <w:gridCol w:w="2480"/>
        <w:gridCol w:w="2512"/>
      </w:tblGrid>
      <w:tr w:rsidR="004C29D2" w:rsidRPr="004C29D2" w:rsidTr="004C29D2">
        <w:trPr>
          <w:cnfStyle w:val="100000000000"/>
          <w:trHeight w:hRule="exact" w:val="567"/>
        </w:trPr>
        <w:tc>
          <w:tcPr>
            <w:tcW w:w="2923" w:type="dxa"/>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i/>
              </w:rPr>
            </w:pPr>
            <w:r w:rsidRPr="004C29D2">
              <w:rPr>
                <w:rFonts w:asciiTheme="minorHAnsi" w:hAnsiTheme="minorHAnsi"/>
                <w:i/>
              </w:rPr>
              <w:t>Otázka č. 12</w:t>
            </w:r>
          </w:p>
        </w:tc>
        <w:tc>
          <w:tcPr>
            <w:tcW w:w="5798" w:type="dxa"/>
            <w:gridSpan w:val="2"/>
            <w:tcBorders>
              <w:top w:val="single" w:sz="12" w:space="0" w:color="auto"/>
              <w:left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Fenomén</w:t>
            </w:r>
          </w:p>
        </w:tc>
      </w:tr>
      <w:tr w:rsidR="004C29D2" w:rsidRPr="004C29D2" w:rsidTr="004C29D2">
        <w:trPr>
          <w:trHeight w:hRule="exact" w:val="567"/>
        </w:trPr>
        <w:tc>
          <w:tcPr>
            <w:tcW w:w="2923" w:type="dxa"/>
            <w:tcBorders>
              <w:left w:val="single" w:sz="12" w:space="0" w:color="auto"/>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Dimenze (proměnné)</w:t>
            </w:r>
          </w:p>
        </w:tc>
        <w:tc>
          <w:tcPr>
            <w:tcW w:w="2912" w:type="dxa"/>
            <w:tcBorders>
              <w:left w:val="single" w:sz="12" w:space="0" w:color="auto"/>
              <w:bottom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Podpory</w:t>
            </w:r>
          </w:p>
        </w:tc>
        <w:tc>
          <w:tcPr>
            <w:tcW w:w="2886" w:type="dxa"/>
            <w:tcBorders>
              <w:bottom w:val="single" w:sz="12" w:space="0" w:color="auto"/>
              <w:right w:val="single" w:sz="12" w:space="0" w:color="auto"/>
            </w:tcBorders>
          </w:tcPr>
          <w:p w:rsidR="004C29D2" w:rsidRPr="004C29D2" w:rsidRDefault="004C29D2" w:rsidP="004C29D2">
            <w:pPr>
              <w:rPr>
                <w:rFonts w:asciiTheme="minorHAnsi" w:hAnsiTheme="minorHAnsi"/>
                <w:b/>
              </w:rPr>
            </w:pPr>
            <w:r w:rsidRPr="004C29D2">
              <w:rPr>
                <w:rFonts w:asciiTheme="minorHAnsi" w:hAnsiTheme="minorHAnsi"/>
                <w:b/>
              </w:rPr>
              <w:t>Bariéry</w:t>
            </w:r>
          </w:p>
        </w:tc>
      </w:tr>
      <w:tr w:rsidR="004C29D2" w:rsidRPr="004C29D2" w:rsidTr="00081A20">
        <w:trPr>
          <w:trHeight w:hRule="exact" w:val="2117"/>
        </w:trPr>
        <w:tc>
          <w:tcPr>
            <w:tcW w:w="2923" w:type="dxa"/>
            <w:tcBorders>
              <w:top w:val="single" w:sz="12" w:space="0" w:color="auto"/>
            </w:tcBorders>
          </w:tcPr>
          <w:p w:rsidR="004C29D2" w:rsidRPr="004C29D2" w:rsidRDefault="004C29D2" w:rsidP="004C29D2">
            <w:pPr>
              <w:rPr>
                <w:rFonts w:asciiTheme="minorHAnsi" w:hAnsiTheme="minorHAnsi"/>
              </w:rPr>
            </w:pPr>
            <w:r w:rsidRPr="004C29D2">
              <w:rPr>
                <w:rFonts w:asciiTheme="minorHAnsi" w:hAnsiTheme="minorHAnsi"/>
              </w:rPr>
              <w:t>Samostatné rozhodování</w:t>
            </w:r>
          </w:p>
          <w:p w:rsidR="004C29D2" w:rsidRPr="004C29D2" w:rsidRDefault="004C29D2" w:rsidP="004C29D2">
            <w:pPr>
              <w:rPr>
                <w:rFonts w:asciiTheme="minorHAnsi" w:hAnsiTheme="minorHAnsi"/>
              </w:rPr>
            </w:pPr>
          </w:p>
        </w:tc>
        <w:tc>
          <w:tcPr>
            <w:tcW w:w="2912" w:type="dxa"/>
            <w:tcBorders>
              <w:top w:val="single" w:sz="12" w:space="0" w:color="auto"/>
            </w:tcBorders>
          </w:tcPr>
          <w:p w:rsidR="004C29D2" w:rsidRDefault="004C29D2" w:rsidP="00BD47E2">
            <w:pPr>
              <w:pStyle w:val="Odstavecseseznamem"/>
              <w:numPr>
                <w:ilvl w:val="0"/>
                <w:numId w:val="52"/>
              </w:numPr>
              <w:spacing w:line="276" w:lineRule="auto"/>
              <w:jc w:val="left"/>
              <w:rPr>
                <w:rFonts w:asciiTheme="minorHAnsi" w:hAnsiTheme="minorHAnsi"/>
              </w:rPr>
            </w:pPr>
            <w:r w:rsidRPr="004C29D2">
              <w:rPr>
                <w:rFonts w:asciiTheme="minorHAnsi" w:hAnsiTheme="minorHAnsi"/>
              </w:rPr>
              <w:t>ano:      6</w:t>
            </w:r>
          </w:p>
          <w:p w:rsidR="00081A20" w:rsidRPr="004C29D2" w:rsidRDefault="00081A20" w:rsidP="00081A20">
            <w:pPr>
              <w:pStyle w:val="Odstavecseseznamem"/>
              <w:spacing w:line="276" w:lineRule="auto"/>
              <w:ind w:left="360"/>
              <w:jc w:val="left"/>
              <w:rPr>
                <w:rFonts w:asciiTheme="minorHAnsi" w:hAnsiTheme="minorHAnsi"/>
              </w:rPr>
            </w:pPr>
          </w:p>
          <w:p w:rsidR="004C29D2" w:rsidRPr="004C29D2" w:rsidRDefault="004C29D2" w:rsidP="00BD47E2">
            <w:pPr>
              <w:pStyle w:val="Odstavecseseznamem"/>
              <w:numPr>
                <w:ilvl w:val="0"/>
                <w:numId w:val="52"/>
              </w:numPr>
              <w:spacing w:line="276" w:lineRule="auto"/>
              <w:jc w:val="left"/>
              <w:rPr>
                <w:rFonts w:asciiTheme="minorHAnsi" w:hAnsiTheme="minorHAnsi"/>
              </w:rPr>
            </w:pPr>
            <w:r w:rsidRPr="004C29D2">
              <w:rPr>
                <w:rFonts w:asciiTheme="minorHAnsi" w:hAnsiTheme="minorHAnsi"/>
              </w:rPr>
              <w:t>asi ano: 3</w:t>
            </w:r>
          </w:p>
          <w:p w:rsidR="004C29D2" w:rsidRPr="004C29D2" w:rsidRDefault="004C29D2" w:rsidP="004C29D2">
            <w:pPr>
              <w:jc w:val="right"/>
              <w:rPr>
                <w:rFonts w:asciiTheme="minorHAnsi" w:hAnsiTheme="minorHAnsi"/>
              </w:rPr>
            </w:pPr>
          </w:p>
        </w:tc>
        <w:tc>
          <w:tcPr>
            <w:tcW w:w="2886" w:type="dxa"/>
            <w:tcBorders>
              <w:top w:val="single" w:sz="12" w:space="0" w:color="auto"/>
            </w:tcBorders>
          </w:tcPr>
          <w:p w:rsidR="004C29D2" w:rsidRPr="004C29D2" w:rsidRDefault="004C29D2" w:rsidP="00BD47E2">
            <w:pPr>
              <w:pStyle w:val="Odstavecseseznamem"/>
              <w:numPr>
                <w:ilvl w:val="0"/>
                <w:numId w:val="52"/>
              </w:numPr>
              <w:jc w:val="left"/>
              <w:rPr>
                <w:rFonts w:asciiTheme="minorHAnsi" w:hAnsiTheme="minorHAnsi"/>
              </w:rPr>
            </w:pPr>
            <w:r w:rsidRPr="004C29D2">
              <w:rPr>
                <w:rFonts w:asciiTheme="minorHAnsi" w:hAnsiTheme="minorHAnsi"/>
              </w:rPr>
              <w:t>nevím: 1</w:t>
            </w:r>
          </w:p>
          <w:p w:rsidR="004C29D2" w:rsidRPr="004C29D2" w:rsidRDefault="004C29D2" w:rsidP="004C29D2">
            <w:pPr>
              <w:pStyle w:val="Odstavecseseznamem"/>
              <w:ind w:left="360"/>
              <w:rPr>
                <w:rFonts w:asciiTheme="minorHAnsi" w:hAnsiTheme="minorHAnsi"/>
              </w:rPr>
            </w:pPr>
          </w:p>
          <w:p w:rsidR="004C29D2" w:rsidRPr="004C29D2" w:rsidRDefault="004C29D2" w:rsidP="00DC7BC3">
            <w:pPr>
              <w:jc w:val="left"/>
              <w:rPr>
                <w:rFonts w:asciiTheme="minorHAnsi" w:hAnsiTheme="minorHAnsi"/>
              </w:rPr>
            </w:pPr>
            <w:r w:rsidRPr="004C29D2">
              <w:rPr>
                <w:rFonts w:asciiTheme="minorHAnsi" w:hAnsiTheme="minorHAnsi"/>
              </w:rPr>
              <w:t>(cel</w:t>
            </w:r>
            <w:r w:rsidR="00DC7BC3">
              <w:rPr>
                <w:rFonts w:asciiTheme="minorHAnsi" w:hAnsiTheme="minorHAnsi"/>
              </w:rPr>
              <w:t>kem odpovídalo</w:t>
            </w:r>
            <w:r w:rsidR="00DC7BC3">
              <w:rPr>
                <w:rFonts w:asciiTheme="minorHAnsi" w:hAnsiTheme="minorHAnsi"/>
              </w:rPr>
              <w:br/>
              <w:t xml:space="preserve">         </w:t>
            </w:r>
            <w:r w:rsidRPr="004C29D2">
              <w:rPr>
                <w:rFonts w:asciiTheme="minorHAnsi" w:hAnsiTheme="minorHAnsi"/>
              </w:rPr>
              <w:t>10 klientů)</w:t>
            </w:r>
          </w:p>
        </w:tc>
      </w:tr>
    </w:tbl>
    <w:p w:rsidR="004C29D2" w:rsidRPr="00D34B37" w:rsidRDefault="004C29D2" w:rsidP="009A53EF">
      <w:pPr>
        <w:pStyle w:val="ZPZklad"/>
        <w:rPr>
          <w:rFonts w:asciiTheme="minorHAnsi" w:hAnsiTheme="minorHAnsi"/>
        </w:rPr>
        <w:sectPr w:rsidR="004C29D2" w:rsidRPr="00D34B37" w:rsidSect="0052762D">
          <w:headerReference w:type="even" r:id="rId40"/>
          <w:headerReference w:type="default" r:id="rId41"/>
          <w:type w:val="oddPage"/>
          <w:pgSz w:w="11906" w:h="16838" w:code="9"/>
          <w:pgMar w:top="2614" w:right="2019" w:bottom="2381" w:left="505" w:header="2019" w:footer="1276" w:gutter="2019"/>
          <w:cols w:space="708"/>
          <w:docGrid w:linePitch="360"/>
        </w:sectPr>
      </w:pPr>
      <w:r w:rsidRPr="004C29D2">
        <w:rPr>
          <w:rFonts w:asciiTheme="minorHAnsi" w:hAnsiTheme="minorHAnsi"/>
        </w:rPr>
        <w:br w:type="page"/>
      </w:r>
    </w:p>
    <w:p w:rsidR="007C0619" w:rsidRPr="00A50F16" w:rsidRDefault="007C0619" w:rsidP="00A50F16">
      <w:pPr>
        <w:pStyle w:val="Ploha1"/>
        <w:numPr>
          <w:ilvl w:val="0"/>
          <w:numId w:val="0"/>
        </w:numPr>
      </w:pPr>
      <w:bookmarkStart w:id="101" w:name="_Toc28527759"/>
      <w:r w:rsidRPr="00A50F16">
        <w:lastRenderedPageBreak/>
        <w:t>Rejstřík</w:t>
      </w:r>
      <w:r w:rsidR="00555C43" w:rsidRPr="00A50F16">
        <w:t xml:space="preserve"> jmenný</w:t>
      </w:r>
      <w:bookmarkEnd w:id="101"/>
    </w:p>
    <w:p w:rsidR="00F01103" w:rsidRDefault="00D952F2" w:rsidP="00F01103">
      <w:pPr>
        <w:pStyle w:val="Pklad-text"/>
        <w:rPr>
          <w:noProof/>
        </w:rPr>
        <w:sectPr w:rsidR="00F01103" w:rsidSect="00F01103">
          <w:headerReference w:type="even" r:id="rId42"/>
          <w:type w:val="oddPage"/>
          <w:pgSz w:w="11906" w:h="16838" w:code="9"/>
          <w:pgMar w:top="2614" w:right="2019" w:bottom="2381" w:left="505" w:header="2019" w:footer="1276" w:gutter="2019"/>
          <w:cols w:space="708"/>
          <w:docGrid w:linePitch="360"/>
        </w:sectPr>
      </w:pPr>
      <w:r w:rsidRPr="00D952F2">
        <w:fldChar w:fldCharType="begin"/>
      </w:r>
      <w:r w:rsidR="00555C43">
        <w:instrText xml:space="preserve"> INDEX \c "2" \z "1029" </w:instrText>
      </w:r>
      <w:r w:rsidRPr="00D952F2">
        <w:fldChar w:fldCharType="separate"/>
      </w:r>
    </w:p>
    <w:p w:rsidR="00F01103" w:rsidRDefault="00F01103">
      <w:pPr>
        <w:pStyle w:val="Rejstk1"/>
        <w:tabs>
          <w:tab w:val="right" w:leader="dot" w:pos="3317"/>
        </w:tabs>
        <w:rPr>
          <w:noProof/>
        </w:rPr>
      </w:pPr>
      <w:r>
        <w:rPr>
          <w:noProof/>
        </w:rPr>
        <w:lastRenderedPageBreak/>
        <w:t>Baštecká, 64</w:t>
      </w:r>
    </w:p>
    <w:p w:rsidR="00F01103" w:rsidRDefault="00F01103">
      <w:pPr>
        <w:pStyle w:val="Rejstk1"/>
        <w:tabs>
          <w:tab w:val="right" w:leader="dot" w:pos="3317"/>
        </w:tabs>
        <w:rPr>
          <w:noProof/>
        </w:rPr>
      </w:pPr>
      <w:r>
        <w:rPr>
          <w:noProof/>
        </w:rPr>
        <w:t>Bigby, 15</w:t>
      </w:r>
    </w:p>
    <w:p w:rsidR="00F01103" w:rsidRDefault="00F01103">
      <w:pPr>
        <w:pStyle w:val="Rejstk1"/>
        <w:tabs>
          <w:tab w:val="right" w:leader="dot" w:pos="3317"/>
        </w:tabs>
        <w:rPr>
          <w:noProof/>
        </w:rPr>
      </w:pPr>
      <w:r w:rsidRPr="002C72FA">
        <w:rPr>
          <w:rFonts w:eastAsia="Calibri"/>
          <w:noProof/>
        </w:rPr>
        <w:t>Creswell</w:t>
      </w:r>
      <w:r>
        <w:rPr>
          <w:noProof/>
        </w:rPr>
        <w:t>, 84, 139</w:t>
      </w:r>
    </w:p>
    <w:p w:rsidR="00F01103" w:rsidRDefault="00F01103">
      <w:pPr>
        <w:pStyle w:val="Rejstk1"/>
        <w:tabs>
          <w:tab w:val="right" w:leader="dot" w:pos="3317"/>
        </w:tabs>
        <w:rPr>
          <w:noProof/>
        </w:rPr>
      </w:pPr>
      <w:r>
        <w:rPr>
          <w:noProof/>
        </w:rPr>
        <w:t>Disman, 84, 85, 86, 91, 92</w:t>
      </w:r>
    </w:p>
    <w:p w:rsidR="00F01103" w:rsidRDefault="00F01103">
      <w:pPr>
        <w:pStyle w:val="Rejstk1"/>
        <w:tabs>
          <w:tab w:val="right" w:leader="dot" w:pos="3317"/>
        </w:tabs>
        <w:rPr>
          <w:noProof/>
        </w:rPr>
      </w:pPr>
      <w:r>
        <w:rPr>
          <w:noProof/>
        </w:rPr>
        <w:t>Drulák, 79</w:t>
      </w:r>
    </w:p>
    <w:p w:rsidR="00F01103" w:rsidRDefault="00F01103">
      <w:pPr>
        <w:pStyle w:val="Rejstk1"/>
        <w:tabs>
          <w:tab w:val="right" w:leader="dot" w:pos="3317"/>
        </w:tabs>
        <w:rPr>
          <w:noProof/>
        </w:rPr>
      </w:pPr>
      <w:r>
        <w:rPr>
          <w:noProof/>
        </w:rPr>
        <w:t>Emerson, 15, 26</w:t>
      </w:r>
    </w:p>
    <w:p w:rsidR="00F01103" w:rsidRDefault="00F01103">
      <w:pPr>
        <w:pStyle w:val="Rejstk1"/>
        <w:tabs>
          <w:tab w:val="right" w:leader="dot" w:pos="3317"/>
        </w:tabs>
        <w:rPr>
          <w:noProof/>
        </w:rPr>
      </w:pPr>
      <w:r>
        <w:rPr>
          <w:noProof/>
        </w:rPr>
        <w:t>Furmaníková, 67, 69</w:t>
      </w:r>
    </w:p>
    <w:p w:rsidR="00F01103" w:rsidRDefault="00F01103">
      <w:pPr>
        <w:pStyle w:val="Rejstk1"/>
        <w:tabs>
          <w:tab w:val="right" w:leader="dot" w:pos="3317"/>
        </w:tabs>
        <w:rPr>
          <w:noProof/>
        </w:rPr>
      </w:pPr>
      <w:r>
        <w:rPr>
          <w:noProof/>
        </w:rPr>
        <w:t>Fyffe, 15</w:t>
      </w:r>
    </w:p>
    <w:p w:rsidR="00F01103" w:rsidRDefault="00F01103">
      <w:pPr>
        <w:pStyle w:val="Rejstk1"/>
        <w:tabs>
          <w:tab w:val="right" w:leader="dot" w:pos="3317"/>
        </w:tabs>
        <w:rPr>
          <w:noProof/>
        </w:rPr>
      </w:pPr>
      <w:r>
        <w:rPr>
          <w:noProof/>
        </w:rPr>
        <w:t>Geist, 71, 73, 138</w:t>
      </w:r>
    </w:p>
    <w:p w:rsidR="00F01103" w:rsidRDefault="00F01103">
      <w:pPr>
        <w:pStyle w:val="Rejstk1"/>
        <w:tabs>
          <w:tab w:val="right" w:leader="dot" w:pos="3317"/>
        </w:tabs>
        <w:rPr>
          <w:noProof/>
        </w:rPr>
      </w:pPr>
      <w:r>
        <w:rPr>
          <w:noProof/>
        </w:rPr>
        <w:t>Goffman, 16, 17, 18, 136</w:t>
      </w:r>
    </w:p>
    <w:p w:rsidR="00F01103" w:rsidRDefault="00F01103">
      <w:pPr>
        <w:pStyle w:val="Rejstk1"/>
        <w:tabs>
          <w:tab w:val="right" w:leader="dot" w:pos="3317"/>
        </w:tabs>
        <w:rPr>
          <w:noProof/>
        </w:rPr>
      </w:pPr>
      <w:r>
        <w:rPr>
          <w:noProof/>
        </w:rPr>
        <w:t>Grunewald, 17, 18</w:t>
      </w:r>
    </w:p>
    <w:p w:rsidR="00F01103" w:rsidRDefault="00F01103">
      <w:pPr>
        <w:pStyle w:val="Rejstk1"/>
        <w:tabs>
          <w:tab w:val="right" w:leader="dot" w:pos="3317"/>
        </w:tabs>
        <w:rPr>
          <w:noProof/>
        </w:rPr>
      </w:pPr>
      <w:r>
        <w:rPr>
          <w:noProof/>
        </w:rPr>
        <w:t>Hanková, 39, 40</w:t>
      </w:r>
    </w:p>
    <w:p w:rsidR="00F01103" w:rsidRDefault="00F01103">
      <w:pPr>
        <w:pStyle w:val="Rejstk1"/>
        <w:tabs>
          <w:tab w:val="right" w:leader="dot" w:pos="3317"/>
        </w:tabs>
        <w:rPr>
          <w:noProof/>
        </w:rPr>
      </w:pPr>
      <w:r>
        <w:rPr>
          <w:noProof/>
        </w:rPr>
        <w:t>Hartl, 71, 72, 73, 137, 138</w:t>
      </w:r>
    </w:p>
    <w:p w:rsidR="00F01103" w:rsidRDefault="00F01103">
      <w:pPr>
        <w:pStyle w:val="Rejstk1"/>
        <w:tabs>
          <w:tab w:val="right" w:leader="dot" w:pos="3317"/>
        </w:tabs>
        <w:rPr>
          <w:noProof/>
        </w:rPr>
      </w:pPr>
      <w:r>
        <w:rPr>
          <w:noProof/>
        </w:rPr>
        <w:t>Hartlová, 71, 72, 73, 137, 138</w:t>
      </w:r>
    </w:p>
    <w:p w:rsidR="00F01103" w:rsidRDefault="00F01103">
      <w:pPr>
        <w:pStyle w:val="Rejstk1"/>
        <w:tabs>
          <w:tab w:val="right" w:leader="dot" w:pos="3317"/>
        </w:tabs>
        <w:rPr>
          <w:noProof/>
        </w:rPr>
      </w:pPr>
      <w:r>
        <w:rPr>
          <w:noProof/>
        </w:rPr>
        <w:t>Hatton, 15, 26</w:t>
      </w:r>
    </w:p>
    <w:p w:rsidR="00F01103" w:rsidRDefault="00F01103">
      <w:pPr>
        <w:pStyle w:val="Rejstk1"/>
        <w:tabs>
          <w:tab w:val="right" w:leader="dot" w:pos="3317"/>
        </w:tabs>
        <w:rPr>
          <w:noProof/>
        </w:rPr>
      </w:pPr>
      <w:r w:rsidRPr="002C72FA">
        <w:rPr>
          <w:rFonts w:eastAsia="Calibri"/>
          <w:noProof/>
        </w:rPr>
        <w:t>Hendl</w:t>
      </w:r>
      <w:r>
        <w:rPr>
          <w:noProof/>
        </w:rPr>
        <w:t>, 84, 86, 91, 95, 139</w:t>
      </w:r>
    </w:p>
    <w:p w:rsidR="00F01103" w:rsidRDefault="00F01103">
      <w:pPr>
        <w:pStyle w:val="Rejstk1"/>
        <w:tabs>
          <w:tab w:val="right" w:leader="dot" w:pos="3317"/>
        </w:tabs>
        <w:rPr>
          <w:noProof/>
        </w:rPr>
      </w:pPr>
      <w:r>
        <w:rPr>
          <w:noProof/>
        </w:rPr>
        <w:t>Hotová, 68</w:t>
      </w:r>
    </w:p>
    <w:p w:rsidR="00F01103" w:rsidRDefault="00F01103">
      <w:pPr>
        <w:pStyle w:val="Rejstk1"/>
        <w:tabs>
          <w:tab w:val="right" w:leader="dot" w:pos="3317"/>
        </w:tabs>
        <w:rPr>
          <w:noProof/>
        </w:rPr>
      </w:pPr>
      <w:r>
        <w:rPr>
          <w:noProof/>
        </w:rPr>
        <w:t>Jesenský, 51</w:t>
      </w:r>
    </w:p>
    <w:p w:rsidR="00F01103" w:rsidRDefault="00F01103">
      <w:pPr>
        <w:pStyle w:val="Rejstk1"/>
        <w:tabs>
          <w:tab w:val="right" w:leader="dot" w:pos="3317"/>
        </w:tabs>
        <w:rPr>
          <w:noProof/>
        </w:rPr>
      </w:pPr>
      <w:r>
        <w:rPr>
          <w:noProof/>
        </w:rPr>
        <w:t>Kopřiva, 98, 108, 110</w:t>
      </w:r>
    </w:p>
    <w:p w:rsidR="00F01103" w:rsidRDefault="00F01103">
      <w:pPr>
        <w:pStyle w:val="Rejstk1"/>
        <w:tabs>
          <w:tab w:val="right" w:leader="dot" w:pos="3317"/>
        </w:tabs>
        <w:rPr>
          <w:noProof/>
        </w:rPr>
      </w:pPr>
      <w:r>
        <w:rPr>
          <w:noProof/>
        </w:rPr>
        <w:t>Kořínková, 33, 68</w:t>
      </w:r>
    </w:p>
    <w:p w:rsidR="00F01103" w:rsidRDefault="00F01103">
      <w:pPr>
        <w:pStyle w:val="Rejstk1"/>
        <w:tabs>
          <w:tab w:val="right" w:leader="dot" w:pos="3317"/>
        </w:tabs>
        <w:rPr>
          <w:noProof/>
        </w:rPr>
      </w:pPr>
      <w:r>
        <w:rPr>
          <w:noProof/>
        </w:rPr>
        <w:t>Krbcová, 55</w:t>
      </w:r>
    </w:p>
    <w:p w:rsidR="00F01103" w:rsidRDefault="00F01103">
      <w:pPr>
        <w:pStyle w:val="Rejstk1"/>
        <w:tabs>
          <w:tab w:val="right" w:leader="dot" w:pos="3317"/>
        </w:tabs>
        <w:rPr>
          <w:noProof/>
        </w:rPr>
      </w:pPr>
      <w:r>
        <w:rPr>
          <w:noProof/>
        </w:rPr>
        <w:t>Krebs, 28, 132</w:t>
      </w:r>
    </w:p>
    <w:p w:rsidR="00F01103" w:rsidRDefault="00F01103">
      <w:pPr>
        <w:pStyle w:val="Rejstk1"/>
        <w:tabs>
          <w:tab w:val="right" w:leader="dot" w:pos="3317"/>
        </w:tabs>
        <w:rPr>
          <w:noProof/>
        </w:rPr>
      </w:pPr>
      <w:r>
        <w:rPr>
          <w:noProof/>
        </w:rPr>
        <w:t>Kuja, 104, 108</w:t>
      </w:r>
    </w:p>
    <w:p w:rsidR="00F01103" w:rsidRDefault="00F01103">
      <w:pPr>
        <w:pStyle w:val="Rejstk1"/>
        <w:tabs>
          <w:tab w:val="right" w:leader="dot" w:pos="3317"/>
        </w:tabs>
        <w:rPr>
          <w:noProof/>
        </w:rPr>
      </w:pPr>
      <w:r>
        <w:rPr>
          <w:noProof/>
        </w:rPr>
        <w:t>Kulichová, 23</w:t>
      </w:r>
    </w:p>
    <w:p w:rsidR="00F01103" w:rsidRDefault="00F01103">
      <w:pPr>
        <w:pStyle w:val="Rejstk1"/>
        <w:tabs>
          <w:tab w:val="right" w:leader="dot" w:pos="3317"/>
        </w:tabs>
        <w:rPr>
          <w:noProof/>
        </w:rPr>
      </w:pPr>
      <w:r>
        <w:rPr>
          <w:noProof/>
        </w:rPr>
        <w:t>Ludíková, 41, 42, 44, 49, 104, 108, 113</w:t>
      </w:r>
    </w:p>
    <w:p w:rsidR="00F01103" w:rsidRDefault="00F01103">
      <w:pPr>
        <w:pStyle w:val="Rejstk1"/>
        <w:tabs>
          <w:tab w:val="right" w:leader="dot" w:pos="3317"/>
        </w:tabs>
        <w:rPr>
          <w:noProof/>
        </w:rPr>
      </w:pPr>
      <w:r>
        <w:rPr>
          <w:noProof/>
        </w:rPr>
        <w:t>Lusková, 121, 122, 145</w:t>
      </w:r>
    </w:p>
    <w:p w:rsidR="00F01103" w:rsidRDefault="00F01103">
      <w:pPr>
        <w:pStyle w:val="Rejstk1"/>
        <w:tabs>
          <w:tab w:val="right" w:leader="dot" w:pos="3317"/>
        </w:tabs>
        <w:rPr>
          <w:noProof/>
        </w:rPr>
      </w:pPr>
      <w:r>
        <w:rPr>
          <w:noProof/>
        </w:rPr>
        <w:t>Mašínová, 55</w:t>
      </w:r>
    </w:p>
    <w:p w:rsidR="00F01103" w:rsidRDefault="00F01103">
      <w:pPr>
        <w:pStyle w:val="Rejstk1"/>
        <w:tabs>
          <w:tab w:val="right" w:leader="dot" w:pos="3317"/>
        </w:tabs>
        <w:rPr>
          <w:noProof/>
        </w:rPr>
      </w:pPr>
      <w:r>
        <w:rPr>
          <w:noProof/>
        </w:rPr>
        <w:lastRenderedPageBreak/>
        <w:t>Matoušek, 15, 28, 29, 30, 32, 33, 41, 47, 106, 132, 133</w:t>
      </w:r>
    </w:p>
    <w:p w:rsidR="00F01103" w:rsidRDefault="00F01103">
      <w:pPr>
        <w:pStyle w:val="Rejstk1"/>
        <w:tabs>
          <w:tab w:val="right" w:leader="dot" w:pos="3317"/>
        </w:tabs>
        <w:rPr>
          <w:noProof/>
        </w:rPr>
      </w:pPr>
      <w:r>
        <w:rPr>
          <w:noProof/>
        </w:rPr>
        <w:t>Mühlpachr, 47, 48</w:t>
      </w:r>
    </w:p>
    <w:p w:rsidR="00F01103" w:rsidRDefault="00F01103">
      <w:pPr>
        <w:pStyle w:val="Rejstk1"/>
        <w:tabs>
          <w:tab w:val="right" w:leader="dot" w:pos="3317"/>
        </w:tabs>
        <w:rPr>
          <w:noProof/>
        </w:rPr>
      </w:pPr>
      <w:r>
        <w:rPr>
          <w:noProof/>
        </w:rPr>
        <w:t>Müllerová, 18, 137</w:t>
      </w:r>
    </w:p>
    <w:p w:rsidR="00F01103" w:rsidRDefault="00F01103">
      <w:pPr>
        <w:pStyle w:val="Rejstk1"/>
        <w:tabs>
          <w:tab w:val="right" w:leader="dot" w:pos="3317"/>
        </w:tabs>
        <w:rPr>
          <w:noProof/>
        </w:rPr>
      </w:pPr>
      <w:r>
        <w:rPr>
          <w:noProof/>
        </w:rPr>
        <w:t>Nakonečný, 72, 111</w:t>
      </w:r>
    </w:p>
    <w:p w:rsidR="00F01103" w:rsidRDefault="00F01103">
      <w:pPr>
        <w:pStyle w:val="Rejstk1"/>
        <w:tabs>
          <w:tab w:val="right" w:leader="dot" w:pos="3317"/>
        </w:tabs>
        <w:rPr>
          <w:noProof/>
        </w:rPr>
      </w:pPr>
      <w:r>
        <w:rPr>
          <w:noProof/>
        </w:rPr>
        <w:t>Nešporová, 38</w:t>
      </w:r>
    </w:p>
    <w:p w:rsidR="00F01103" w:rsidRDefault="00F01103">
      <w:pPr>
        <w:pStyle w:val="Rejstk1"/>
        <w:tabs>
          <w:tab w:val="right" w:leader="dot" w:pos="3317"/>
        </w:tabs>
        <w:rPr>
          <w:noProof/>
        </w:rPr>
      </w:pPr>
      <w:r>
        <w:rPr>
          <w:noProof/>
        </w:rPr>
        <w:t>Novosad, 28, 29, 30, 35, 36, 37, 39, 49, 50, 51, 52, 53, 98, 132, 133, 134</w:t>
      </w:r>
    </w:p>
    <w:p w:rsidR="00F01103" w:rsidRDefault="00F01103">
      <w:pPr>
        <w:pStyle w:val="Rejstk1"/>
        <w:tabs>
          <w:tab w:val="right" w:leader="dot" w:pos="3317"/>
        </w:tabs>
        <w:rPr>
          <w:noProof/>
        </w:rPr>
      </w:pPr>
      <w:r>
        <w:rPr>
          <w:noProof/>
        </w:rPr>
        <w:t>Patton, 84</w:t>
      </w:r>
    </w:p>
    <w:p w:rsidR="00F01103" w:rsidRDefault="00F01103">
      <w:pPr>
        <w:pStyle w:val="Rejstk1"/>
        <w:tabs>
          <w:tab w:val="right" w:leader="dot" w:pos="3317"/>
        </w:tabs>
        <w:rPr>
          <w:noProof/>
        </w:rPr>
      </w:pPr>
      <w:r>
        <w:rPr>
          <w:noProof/>
        </w:rPr>
        <w:t>Payne, 47, 48</w:t>
      </w:r>
    </w:p>
    <w:p w:rsidR="00F01103" w:rsidRDefault="00F01103">
      <w:pPr>
        <w:pStyle w:val="Rejstk1"/>
        <w:tabs>
          <w:tab w:val="right" w:leader="dot" w:pos="3317"/>
        </w:tabs>
        <w:rPr>
          <w:noProof/>
        </w:rPr>
      </w:pPr>
      <w:r>
        <w:rPr>
          <w:noProof/>
        </w:rPr>
        <w:t>Petrusek, 49, 51, 79, 89, 102, 110</w:t>
      </w:r>
    </w:p>
    <w:p w:rsidR="00F01103" w:rsidRDefault="00F01103">
      <w:pPr>
        <w:pStyle w:val="Rejstk1"/>
        <w:tabs>
          <w:tab w:val="right" w:leader="dot" w:pos="3317"/>
        </w:tabs>
        <w:rPr>
          <w:noProof/>
        </w:rPr>
      </w:pPr>
      <w:r>
        <w:rPr>
          <w:noProof/>
        </w:rPr>
        <w:t>Pilát, 55</w:t>
      </w:r>
    </w:p>
    <w:p w:rsidR="00F01103" w:rsidRDefault="00F01103">
      <w:pPr>
        <w:pStyle w:val="Rejstk1"/>
        <w:tabs>
          <w:tab w:val="right" w:leader="dot" w:pos="3317"/>
        </w:tabs>
        <w:rPr>
          <w:noProof/>
        </w:rPr>
      </w:pPr>
      <w:r>
        <w:rPr>
          <w:noProof/>
        </w:rPr>
        <w:t>Polesný, 55</w:t>
      </w:r>
    </w:p>
    <w:p w:rsidR="00F01103" w:rsidRDefault="00F01103">
      <w:pPr>
        <w:pStyle w:val="Rejstk1"/>
        <w:tabs>
          <w:tab w:val="right" w:leader="dot" w:pos="3317"/>
        </w:tabs>
        <w:rPr>
          <w:noProof/>
        </w:rPr>
      </w:pPr>
      <w:r>
        <w:rPr>
          <w:noProof/>
        </w:rPr>
        <w:t>Punová, 117</w:t>
      </w:r>
    </w:p>
    <w:p w:rsidR="00F01103" w:rsidRDefault="00F01103">
      <w:pPr>
        <w:pStyle w:val="Rejstk1"/>
        <w:tabs>
          <w:tab w:val="right" w:leader="dot" w:pos="3317"/>
        </w:tabs>
        <w:rPr>
          <w:noProof/>
        </w:rPr>
      </w:pPr>
      <w:r>
        <w:rPr>
          <w:noProof/>
        </w:rPr>
        <w:t>Renotiérová, 41, 42, 44, 104, 108</w:t>
      </w:r>
    </w:p>
    <w:p w:rsidR="00F01103" w:rsidRDefault="00F01103">
      <w:pPr>
        <w:pStyle w:val="Rejstk1"/>
        <w:tabs>
          <w:tab w:val="right" w:leader="dot" w:pos="3317"/>
        </w:tabs>
        <w:rPr>
          <w:noProof/>
        </w:rPr>
      </w:pPr>
      <w:r>
        <w:rPr>
          <w:noProof/>
        </w:rPr>
        <w:t>Sirovátka, 29</w:t>
      </w:r>
    </w:p>
    <w:p w:rsidR="00F01103" w:rsidRDefault="00F01103">
      <w:pPr>
        <w:pStyle w:val="Rejstk1"/>
        <w:tabs>
          <w:tab w:val="right" w:leader="dot" w:pos="3317"/>
        </w:tabs>
        <w:rPr>
          <w:noProof/>
        </w:rPr>
      </w:pPr>
      <w:r>
        <w:rPr>
          <w:noProof/>
        </w:rPr>
        <w:t>Skřičková, 55</w:t>
      </w:r>
    </w:p>
    <w:p w:rsidR="00F01103" w:rsidRDefault="00F01103">
      <w:pPr>
        <w:pStyle w:val="Rejstk1"/>
        <w:tabs>
          <w:tab w:val="right" w:leader="dot" w:pos="3317"/>
        </w:tabs>
        <w:rPr>
          <w:noProof/>
        </w:rPr>
      </w:pPr>
      <w:r>
        <w:rPr>
          <w:noProof/>
        </w:rPr>
        <w:t>Slowík, 38, 40, 41, 42, 43, 46, 50, 51, 113, 134</w:t>
      </w:r>
    </w:p>
    <w:p w:rsidR="00F01103" w:rsidRDefault="00F01103">
      <w:pPr>
        <w:pStyle w:val="Rejstk1"/>
        <w:tabs>
          <w:tab w:val="right" w:leader="dot" w:pos="3317"/>
        </w:tabs>
        <w:rPr>
          <w:noProof/>
        </w:rPr>
      </w:pPr>
      <w:r>
        <w:rPr>
          <w:noProof/>
        </w:rPr>
        <w:t>Sobek, 64</w:t>
      </w:r>
    </w:p>
    <w:p w:rsidR="00F01103" w:rsidRDefault="00F01103">
      <w:pPr>
        <w:pStyle w:val="Rejstk1"/>
        <w:tabs>
          <w:tab w:val="right" w:leader="dot" w:pos="3317"/>
        </w:tabs>
        <w:rPr>
          <w:noProof/>
        </w:rPr>
      </w:pPr>
      <w:r>
        <w:rPr>
          <w:noProof/>
        </w:rPr>
        <w:t>Šimíčková-Čížková, 72, 108</w:t>
      </w:r>
    </w:p>
    <w:p w:rsidR="00F01103" w:rsidRDefault="00F01103">
      <w:pPr>
        <w:pStyle w:val="Rejstk1"/>
        <w:tabs>
          <w:tab w:val="right" w:leader="dot" w:pos="3317"/>
        </w:tabs>
        <w:rPr>
          <w:noProof/>
        </w:rPr>
      </w:pPr>
      <w:r>
        <w:rPr>
          <w:noProof/>
        </w:rPr>
        <w:t>Úlehla, 105, 106</w:t>
      </w:r>
    </w:p>
    <w:p w:rsidR="00F01103" w:rsidRDefault="00F01103">
      <w:pPr>
        <w:pStyle w:val="Rejstk1"/>
        <w:tabs>
          <w:tab w:val="right" w:leader="dot" w:pos="3317"/>
        </w:tabs>
        <w:rPr>
          <w:noProof/>
        </w:rPr>
      </w:pPr>
      <w:r>
        <w:rPr>
          <w:noProof/>
        </w:rPr>
        <w:t>Vaďurová, 47, 48</w:t>
      </w:r>
    </w:p>
    <w:p w:rsidR="00F01103" w:rsidRDefault="00F01103">
      <w:pPr>
        <w:pStyle w:val="Rejstk1"/>
        <w:tabs>
          <w:tab w:val="right" w:leader="dot" w:pos="3317"/>
        </w:tabs>
        <w:rPr>
          <w:noProof/>
        </w:rPr>
      </w:pPr>
      <w:r>
        <w:rPr>
          <w:noProof/>
        </w:rPr>
        <w:t>Vágnerová, 30, 41, 99, 100, 106, 117</w:t>
      </w:r>
    </w:p>
    <w:p w:rsidR="00F01103" w:rsidRDefault="00F01103">
      <w:pPr>
        <w:pStyle w:val="Rejstk1"/>
        <w:tabs>
          <w:tab w:val="right" w:leader="dot" w:pos="3317"/>
        </w:tabs>
        <w:rPr>
          <w:noProof/>
        </w:rPr>
      </w:pPr>
      <w:r>
        <w:rPr>
          <w:noProof/>
        </w:rPr>
        <w:t>Vyštejnová, 45, 46</w:t>
      </w:r>
    </w:p>
    <w:p w:rsidR="00F01103" w:rsidRDefault="00F01103">
      <w:pPr>
        <w:pStyle w:val="Rejstk1"/>
        <w:tabs>
          <w:tab w:val="right" w:leader="dot" w:pos="3317"/>
        </w:tabs>
        <w:rPr>
          <w:noProof/>
        </w:rPr>
      </w:pPr>
      <w:r>
        <w:rPr>
          <w:noProof/>
        </w:rPr>
        <w:t>Zábranská, 38</w:t>
      </w:r>
    </w:p>
    <w:p w:rsidR="00F01103" w:rsidRDefault="00F01103">
      <w:pPr>
        <w:pStyle w:val="Rejstk1"/>
        <w:tabs>
          <w:tab w:val="right" w:leader="dot" w:pos="3317"/>
        </w:tabs>
        <w:rPr>
          <w:noProof/>
        </w:rPr>
      </w:pPr>
      <w:r>
        <w:rPr>
          <w:noProof/>
        </w:rPr>
        <w:t>Žižlavský, 79, 84, 85, 86, 87, 95, 139</w:t>
      </w:r>
    </w:p>
    <w:p w:rsidR="00F01103" w:rsidRDefault="00F01103" w:rsidP="007B2DB6">
      <w:pPr>
        <w:pStyle w:val="Ploha1"/>
        <w:numPr>
          <w:ilvl w:val="0"/>
          <w:numId w:val="0"/>
        </w:numPr>
        <w:rPr>
          <w:b w:val="0"/>
          <w:bCs w:val="0"/>
          <w:noProof/>
        </w:rPr>
        <w:sectPr w:rsidR="00F01103" w:rsidSect="00F01103">
          <w:type w:val="continuous"/>
          <w:pgSz w:w="11906" w:h="16838" w:code="9"/>
          <w:pgMar w:top="2614" w:right="2019" w:bottom="2381" w:left="505" w:header="2019" w:footer="1276" w:gutter="2019"/>
          <w:cols w:num="2" w:space="708"/>
          <w:docGrid w:linePitch="360"/>
        </w:sectPr>
      </w:pPr>
    </w:p>
    <w:p w:rsidR="007C0619" w:rsidRDefault="00D952F2" w:rsidP="007B2DB6">
      <w:pPr>
        <w:pStyle w:val="Ploha1"/>
        <w:numPr>
          <w:ilvl w:val="0"/>
          <w:numId w:val="0"/>
        </w:numPr>
      </w:pPr>
      <w:r>
        <w:lastRenderedPageBreak/>
        <w:fldChar w:fldCharType="end"/>
      </w:r>
      <w:bookmarkStart w:id="102" w:name="_Toc536627433"/>
      <w:bookmarkStart w:id="103" w:name="_Toc28527760"/>
      <w:r w:rsidR="00CD3C28">
        <w:t>R</w:t>
      </w:r>
      <w:bookmarkEnd w:id="102"/>
      <w:r w:rsidR="00CD3C28">
        <w:t>ejstřík věcný</w:t>
      </w:r>
      <w:bookmarkEnd w:id="103"/>
    </w:p>
    <w:p w:rsidR="001914BD" w:rsidRDefault="00D952F2" w:rsidP="007B2DB6">
      <w:pPr>
        <w:pStyle w:val="Odstavec1"/>
        <w:rPr>
          <w:noProof/>
        </w:rPr>
        <w:sectPr w:rsidR="001914BD" w:rsidSect="001914BD">
          <w:type w:val="continuous"/>
          <w:pgSz w:w="11906" w:h="16838" w:code="9"/>
          <w:pgMar w:top="2614" w:right="2019" w:bottom="2381" w:left="505" w:header="2019" w:footer="1276" w:gutter="2019"/>
          <w:cols w:space="708"/>
          <w:docGrid w:linePitch="360"/>
        </w:sectPr>
      </w:pPr>
      <w:r>
        <w:fldChar w:fldCharType="begin"/>
      </w:r>
      <w:r w:rsidR="007B2DB6">
        <w:instrText xml:space="preserve"> INDEX \f "v" \h "A" \c "2" \z "1029" \f "v" \ \* MERGEFORMAT </w:instrText>
      </w:r>
      <w:r>
        <w:fldChar w:fldCharType="separate"/>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lastRenderedPageBreak/>
        <w:t>B</w:t>
      </w:r>
    </w:p>
    <w:p w:rsidR="001914BD" w:rsidRDefault="001914BD">
      <w:pPr>
        <w:pStyle w:val="Rejstk1"/>
        <w:tabs>
          <w:tab w:val="right" w:leader="dot" w:pos="3317"/>
        </w:tabs>
        <w:rPr>
          <w:noProof/>
        </w:rPr>
      </w:pPr>
      <w:r>
        <w:rPr>
          <w:noProof/>
        </w:rPr>
        <w:t>bariéra, 71, 73, 89</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D</w:t>
      </w:r>
    </w:p>
    <w:p w:rsidR="001914BD" w:rsidRDefault="001914BD">
      <w:pPr>
        <w:pStyle w:val="Rejstk1"/>
        <w:tabs>
          <w:tab w:val="right" w:leader="dot" w:pos="3317"/>
        </w:tabs>
        <w:rPr>
          <w:noProof/>
        </w:rPr>
      </w:pPr>
      <w:r>
        <w:rPr>
          <w:noProof/>
        </w:rPr>
        <w:t>deinstitucionalizace, 15, 22, 25, 58, 66, 70, 135</w:t>
      </w:r>
    </w:p>
    <w:p w:rsidR="001914BD" w:rsidRDefault="001914BD">
      <w:pPr>
        <w:pStyle w:val="Rejstk1"/>
        <w:tabs>
          <w:tab w:val="right" w:leader="dot" w:pos="3317"/>
        </w:tabs>
        <w:rPr>
          <w:noProof/>
        </w:rPr>
      </w:pPr>
      <w:r>
        <w:rPr>
          <w:noProof/>
        </w:rPr>
        <w:t>domov pro osoby se zdravotním postižením, 35</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I</w:t>
      </w:r>
    </w:p>
    <w:p w:rsidR="001914BD" w:rsidRDefault="001914BD">
      <w:pPr>
        <w:pStyle w:val="Rejstk1"/>
        <w:tabs>
          <w:tab w:val="right" w:leader="dot" w:pos="3317"/>
        </w:tabs>
        <w:rPr>
          <w:noProof/>
        </w:rPr>
      </w:pPr>
      <w:r>
        <w:rPr>
          <w:noProof/>
        </w:rPr>
        <w:t>indikátory úspěšné transformace, 56</w:t>
      </w:r>
    </w:p>
    <w:p w:rsidR="001914BD" w:rsidRDefault="001914BD">
      <w:pPr>
        <w:pStyle w:val="Rejstk1"/>
        <w:tabs>
          <w:tab w:val="right" w:leader="dot" w:pos="3317"/>
        </w:tabs>
        <w:rPr>
          <w:noProof/>
        </w:rPr>
      </w:pPr>
      <w:r>
        <w:rPr>
          <w:noProof/>
        </w:rPr>
        <w:t>informovaný souhlas, 91</w:t>
      </w:r>
    </w:p>
    <w:p w:rsidR="001914BD" w:rsidRDefault="001914BD">
      <w:pPr>
        <w:pStyle w:val="Rejstk1"/>
        <w:tabs>
          <w:tab w:val="right" w:leader="dot" w:pos="3317"/>
        </w:tabs>
        <w:rPr>
          <w:noProof/>
        </w:rPr>
      </w:pPr>
      <w:r>
        <w:rPr>
          <w:noProof/>
        </w:rPr>
        <w:t>instituce, 15, 16, 17, 19, 135, 136</w:t>
      </w:r>
    </w:p>
    <w:p w:rsidR="001914BD" w:rsidRDefault="001914BD">
      <w:pPr>
        <w:pStyle w:val="Rejstk2"/>
        <w:tabs>
          <w:tab w:val="right" w:leader="dot" w:pos="3317"/>
        </w:tabs>
        <w:rPr>
          <w:noProof/>
        </w:rPr>
      </w:pPr>
      <w:r>
        <w:rPr>
          <w:noProof/>
        </w:rPr>
        <w:t>totální, 16, 17</w:t>
      </w:r>
    </w:p>
    <w:p w:rsidR="001914BD" w:rsidRDefault="001914BD">
      <w:pPr>
        <w:pStyle w:val="Rejstk1"/>
        <w:tabs>
          <w:tab w:val="right" w:leader="dot" w:pos="3317"/>
        </w:tabs>
        <w:rPr>
          <w:noProof/>
        </w:rPr>
      </w:pPr>
      <w:r>
        <w:rPr>
          <w:noProof/>
        </w:rPr>
        <w:t xml:space="preserve">institucionální péče. </w:t>
      </w:r>
      <w:r w:rsidRPr="0053312C">
        <w:rPr>
          <w:rFonts w:cstheme="minorHAnsi"/>
          <w:i/>
          <w:noProof/>
        </w:rPr>
        <w:t>viz</w:t>
      </w:r>
      <w:r w:rsidRPr="0053312C">
        <w:rPr>
          <w:rFonts w:cstheme="minorHAnsi"/>
          <w:noProof/>
        </w:rPr>
        <w:t xml:space="preserve"> ústav</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K</w:t>
      </w:r>
    </w:p>
    <w:p w:rsidR="001914BD" w:rsidRDefault="001914BD">
      <w:pPr>
        <w:pStyle w:val="Rejstk1"/>
        <w:tabs>
          <w:tab w:val="right" w:leader="dot" w:pos="3317"/>
        </w:tabs>
        <w:rPr>
          <w:noProof/>
        </w:rPr>
      </w:pPr>
      <w:r w:rsidRPr="0053312C">
        <w:rPr>
          <w:i/>
          <w:noProof/>
        </w:rPr>
        <w:t>klient</w:t>
      </w:r>
      <w:r>
        <w:rPr>
          <w:noProof/>
        </w:rPr>
        <w:t>, 15, 16, 25, 28, 29, 30, 32, 34, 40, 45, 58, 61, 62, 63, 64, 65, 68, 84, 85, 87, 133, 136</w:t>
      </w:r>
    </w:p>
    <w:p w:rsidR="001914BD" w:rsidRDefault="001914BD">
      <w:pPr>
        <w:pStyle w:val="Rejstk1"/>
        <w:tabs>
          <w:tab w:val="right" w:leader="dot" w:pos="3317"/>
        </w:tabs>
        <w:rPr>
          <w:noProof/>
        </w:rPr>
      </w:pPr>
      <w:r>
        <w:rPr>
          <w:noProof/>
        </w:rPr>
        <w:t>komunikace, 38, 44, 46</w:t>
      </w:r>
    </w:p>
    <w:p w:rsidR="001914BD" w:rsidRDefault="001914BD">
      <w:pPr>
        <w:pStyle w:val="Rejstk1"/>
        <w:tabs>
          <w:tab w:val="right" w:leader="dot" w:pos="3317"/>
        </w:tabs>
        <w:rPr>
          <w:noProof/>
        </w:rPr>
      </w:pPr>
      <w:r>
        <w:rPr>
          <w:noProof/>
        </w:rPr>
        <w:t>komunita, 15, 16, 18, 20, 22, 24, 25, 35, 50, 51, 56, 57, 58, 60, 62, 63, 66, 69, 134, 135, 137</w:t>
      </w:r>
    </w:p>
    <w:p w:rsidR="001914BD" w:rsidRDefault="001914BD">
      <w:pPr>
        <w:pStyle w:val="Rejstk1"/>
        <w:tabs>
          <w:tab w:val="right" w:leader="dot" w:pos="3317"/>
        </w:tabs>
        <w:rPr>
          <w:noProof/>
        </w:rPr>
      </w:pPr>
      <w:r>
        <w:rPr>
          <w:noProof/>
        </w:rPr>
        <w:t>komunitní plánování, 55</w:t>
      </w:r>
    </w:p>
    <w:p w:rsidR="001914BD" w:rsidRDefault="001914BD">
      <w:pPr>
        <w:pStyle w:val="Rejstk1"/>
        <w:tabs>
          <w:tab w:val="right" w:leader="dot" w:pos="3317"/>
        </w:tabs>
        <w:rPr>
          <w:noProof/>
        </w:rPr>
      </w:pPr>
      <w:r>
        <w:rPr>
          <w:noProof/>
        </w:rPr>
        <w:t>kriteriální výběr, 86</w:t>
      </w:r>
    </w:p>
    <w:p w:rsidR="001914BD" w:rsidRDefault="001914BD">
      <w:pPr>
        <w:pStyle w:val="Rejstk1"/>
        <w:tabs>
          <w:tab w:val="right" w:leader="dot" w:pos="3317"/>
        </w:tabs>
        <w:rPr>
          <w:noProof/>
        </w:rPr>
      </w:pPr>
      <w:r>
        <w:rPr>
          <w:noProof/>
        </w:rPr>
        <w:t>kvalita života, 47</w:t>
      </w:r>
    </w:p>
    <w:p w:rsidR="001914BD" w:rsidRDefault="001914BD">
      <w:pPr>
        <w:pStyle w:val="Rejstk1"/>
        <w:tabs>
          <w:tab w:val="right" w:leader="dot" w:pos="3317"/>
        </w:tabs>
        <w:rPr>
          <w:noProof/>
        </w:rPr>
      </w:pPr>
      <w:r>
        <w:rPr>
          <w:noProof/>
        </w:rPr>
        <w:t>kvalita života lidí se zdravotním postižením, 26, 37, 46, 49, 68, 69, 71, 78</w:t>
      </w:r>
    </w:p>
    <w:p w:rsidR="001914BD" w:rsidRDefault="001914BD">
      <w:pPr>
        <w:pStyle w:val="Rejstk1"/>
        <w:tabs>
          <w:tab w:val="right" w:leader="dot" w:pos="3317"/>
        </w:tabs>
        <w:rPr>
          <w:noProof/>
        </w:rPr>
      </w:pPr>
      <w:r>
        <w:rPr>
          <w:noProof/>
        </w:rPr>
        <w:t>kvalitativní výzkumná strategie, 87</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N</w:t>
      </w:r>
    </w:p>
    <w:p w:rsidR="001914BD" w:rsidRDefault="001914BD">
      <w:pPr>
        <w:pStyle w:val="Rejstk1"/>
        <w:tabs>
          <w:tab w:val="right" w:leader="dot" w:pos="3317"/>
        </w:tabs>
        <w:rPr>
          <w:noProof/>
        </w:rPr>
      </w:pPr>
      <w:r>
        <w:rPr>
          <w:noProof/>
        </w:rPr>
        <w:t>nepříznivá sociální situace, 28, 29, 30, 31</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O</w:t>
      </w:r>
    </w:p>
    <w:p w:rsidR="001914BD" w:rsidRDefault="001914BD">
      <w:pPr>
        <w:pStyle w:val="Rejstk1"/>
        <w:tabs>
          <w:tab w:val="right" w:leader="dot" w:pos="3317"/>
        </w:tabs>
        <w:rPr>
          <w:noProof/>
        </w:rPr>
      </w:pPr>
      <w:r>
        <w:rPr>
          <w:noProof/>
        </w:rPr>
        <w:t>operacionalizace, 79</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P</w:t>
      </w:r>
    </w:p>
    <w:p w:rsidR="001914BD" w:rsidRDefault="001914BD">
      <w:pPr>
        <w:pStyle w:val="Rejstk1"/>
        <w:tabs>
          <w:tab w:val="right" w:leader="dot" w:pos="3317"/>
        </w:tabs>
        <w:rPr>
          <w:noProof/>
        </w:rPr>
      </w:pPr>
      <w:r>
        <w:rPr>
          <w:noProof/>
        </w:rPr>
        <w:t xml:space="preserve">péče, 15, 16, 18, 19, 20, 23, 24, 25, 31, 34, 35, 37, 43, 52, 56, 57, 60, 62, 63, </w:t>
      </w:r>
      <w:r>
        <w:rPr>
          <w:noProof/>
        </w:rPr>
        <w:lastRenderedPageBreak/>
        <w:t>66, 67, 68, 70, 76, 132, 134, 135, 137</w:t>
      </w:r>
    </w:p>
    <w:p w:rsidR="001914BD" w:rsidRDefault="001914BD">
      <w:pPr>
        <w:pStyle w:val="Rejstk1"/>
        <w:tabs>
          <w:tab w:val="right" w:leader="dot" w:pos="3317"/>
        </w:tabs>
        <w:rPr>
          <w:noProof/>
        </w:rPr>
      </w:pPr>
      <w:r>
        <w:rPr>
          <w:noProof/>
        </w:rPr>
        <w:t>podpora, 17, 59, 71, 72, 89, 136</w:t>
      </w:r>
    </w:p>
    <w:p w:rsidR="001914BD" w:rsidRDefault="001914BD">
      <w:pPr>
        <w:pStyle w:val="Rejstk1"/>
        <w:tabs>
          <w:tab w:val="right" w:leader="dot" w:pos="3317"/>
        </w:tabs>
        <w:rPr>
          <w:noProof/>
        </w:rPr>
      </w:pPr>
      <w:r>
        <w:rPr>
          <w:noProof/>
        </w:rPr>
        <w:t>postižení</w:t>
      </w:r>
    </w:p>
    <w:p w:rsidR="001914BD" w:rsidRDefault="001914BD">
      <w:pPr>
        <w:pStyle w:val="Rejstk2"/>
        <w:tabs>
          <w:tab w:val="right" w:leader="dot" w:pos="3317"/>
        </w:tabs>
        <w:rPr>
          <w:noProof/>
        </w:rPr>
      </w:pPr>
      <w:r>
        <w:rPr>
          <w:noProof/>
        </w:rPr>
        <w:t>kombinované, 46</w:t>
      </w:r>
    </w:p>
    <w:p w:rsidR="001914BD" w:rsidRDefault="001914BD">
      <w:pPr>
        <w:pStyle w:val="Rejstk2"/>
        <w:tabs>
          <w:tab w:val="right" w:leader="dot" w:pos="3317"/>
        </w:tabs>
        <w:rPr>
          <w:noProof/>
        </w:rPr>
      </w:pPr>
      <w:r>
        <w:rPr>
          <w:noProof/>
        </w:rPr>
        <w:t>mentální, 41</w:t>
      </w:r>
    </w:p>
    <w:p w:rsidR="001914BD" w:rsidRDefault="001914BD">
      <w:pPr>
        <w:pStyle w:val="Rejstk2"/>
        <w:tabs>
          <w:tab w:val="right" w:leader="dot" w:pos="3317"/>
        </w:tabs>
        <w:rPr>
          <w:noProof/>
        </w:rPr>
      </w:pPr>
      <w:r>
        <w:rPr>
          <w:noProof/>
        </w:rPr>
        <w:t>tělesné, 36</w:t>
      </w:r>
    </w:p>
    <w:p w:rsidR="001914BD" w:rsidRDefault="001914BD">
      <w:pPr>
        <w:pStyle w:val="Rejstk2"/>
        <w:tabs>
          <w:tab w:val="right" w:leader="dot" w:pos="3317"/>
        </w:tabs>
        <w:rPr>
          <w:noProof/>
        </w:rPr>
      </w:pPr>
      <w:r>
        <w:rPr>
          <w:noProof/>
        </w:rPr>
        <w:t>zdravotní, 18, 30, 137</w:t>
      </w:r>
    </w:p>
    <w:p w:rsidR="001914BD" w:rsidRDefault="001914BD">
      <w:pPr>
        <w:pStyle w:val="Rejstk1"/>
        <w:tabs>
          <w:tab w:val="right" w:leader="dot" w:pos="3317"/>
        </w:tabs>
        <w:rPr>
          <w:noProof/>
        </w:rPr>
      </w:pPr>
      <w:r>
        <w:rPr>
          <w:noProof/>
        </w:rPr>
        <w:t>postoj, 72</w:t>
      </w:r>
    </w:p>
    <w:p w:rsidR="001914BD" w:rsidRDefault="001914BD">
      <w:pPr>
        <w:pStyle w:val="Rejstk1"/>
        <w:tabs>
          <w:tab w:val="right" w:leader="dot" w:pos="3317"/>
        </w:tabs>
        <w:rPr>
          <w:noProof/>
        </w:rPr>
      </w:pPr>
      <w:r>
        <w:rPr>
          <w:noProof/>
        </w:rPr>
        <w:t>pracovník, 17</w:t>
      </w:r>
    </w:p>
    <w:p w:rsidR="001914BD" w:rsidRDefault="001914BD">
      <w:pPr>
        <w:pStyle w:val="Rejstk1"/>
        <w:tabs>
          <w:tab w:val="right" w:leader="dot" w:pos="3317"/>
        </w:tabs>
        <w:rPr>
          <w:noProof/>
        </w:rPr>
      </w:pPr>
      <w:r>
        <w:rPr>
          <w:noProof/>
        </w:rPr>
        <w:t xml:space="preserve">přirozené prostředí. </w:t>
      </w:r>
      <w:r w:rsidRPr="0053312C">
        <w:rPr>
          <w:rFonts w:cstheme="minorHAnsi"/>
          <w:i/>
          <w:noProof/>
        </w:rPr>
        <w:t>viz</w:t>
      </w:r>
      <w:r w:rsidRPr="0053312C">
        <w:rPr>
          <w:rFonts w:cstheme="minorHAnsi"/>
          <w:noProof/>
        </w:rPr>
        <w:t xml:space="preserve"> komunita</w:t>
      </w:r>
      <w:r>
        <w:rPr>
          <w:noProof/>
        </w:rPr>
        <w:t xml:space="preserve">, </w:t>
      </w:r>
      <w:r w:rsidRPr="0053312C">
        <w:rPr>
          <w:rFonts w:cstheme="minorHAnsi"/>
          <w:i/>
          <w:noProof/>
        </w:rPr>
        <w:t>viz</w:t>
      </w:r>
      <w:r w:rsidRPr="0053312C">
        <w:rPr>
          <w:rFonts w:cstheme="minorHAnsi"/>
          <w:noProof/>
        </w:rPr>
        <w:t xml:space="preserve"> komunita</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R</w:t>
      </w:r>
    </w:p>
    <w:p w:rsidR="001914BD" w:rsidRDefault="001914BD">
      <w:pPr>
        <w:pStyle w:val="Rejstk1"/>
        <w:tabs>
          <w:tab w:val="right" w:leader="dot" w:pos="3317"/>
        </w:tabs>
        <w:rPr>
          <w:noProof/>
        </w:rPr>
      </w:pPr>
      <w:r>
        <w:rPr>
          <w:noProof/>
        </w:rPr>
        <w:t>reliabilita, 85</w:t>
      </w:r>
    </w:p>
    <w:p w:rsidR="001914BD" w:rsidRDefault="001914BD">
      <w:pPr>
        <w:pStyle w:val="Rejstk1"/>
        <w:tabs>
          <w:tab w:val="right" w:leader="dot" w:pos="3317"/>
        </w:tabs>
        <w:rPr>
          <w:noProof/>
        </w:rPr>
      </w:pPr>
      <w:r>
        <w:rPr>
          <w:noProof/>
        </w:rPr>
        <w:t>riziko, 29, 64</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S</w:t>
      </w:r>
    </w:p>
    <w:p w:rsidR="001914BD" w:rsidRDefault="001914BD">
      <w:pPr>
        <w:pStyle w:val="Rejstk1"/>
        <w:tabs>
          <w:tab w:val="right" w:leader="dot" w:pos="3317"/>
        </w:tabs>
        <w:rPr>
          <w:noProof/>
        </w:rPr>
      </w:pPr>
      <w:r>
        <w:rPr>
          <w:noProof/>
        </w:rPr>
        <w:t>sociální fungování, 29</w:t>
      </w:r>
    </w:p>
    <w:p w:rsidR="001914BD" w:rsidRDefault="001914BD">
      <w:pPr>
        <w:pStyle w:val="Rejstk1"/>
        <w:tabs>
          <w:tab w:val="right" w:leader="dot" w:pos="3317"/>
        </w:tabs>
        <w:rPr>
          <w:noProof/>
        </w:rPr>
      </w:pPr>
      <w:r>
        <w:rPr>
          <w:noProof/>
        </w:rPr>
        <w:t>sociální služba, 15, 28, 29, 31, 64, 132, 135</w:t>
      </w:r>
    </w:p>
    <w:p w:rsidR="001914BD" w:rsidRDefault="001914BD">
      <w:pPr>
        <w:pStyle w:val="Rejstk2"/>
        <w:tabs>
          <w:tab w:val="right" w:leader="dot" w:pos="3317"/>
        </w:tabs>
        <w:rPr>
          <w:noProof/>
        </w:rPr>
      </w:pPr>
      <w:r>
        <w:rPr>
          <w:noProof/>
        </w:rPr>
        <w:t>komunitní, 18, 19, 22, 35, 57, 65, 137</w:t>
      </w:r>
    </w:p>
    <w:p w:rsidR="001914BD" w:rsidRDefault="001914BD">
      <w:pPr>
        <w:pStyle w:val="Rejstk2"/>
        <w:tabs>
          <w:tab w:val="right" w:leader="dot" w:pos="3317"/>
        </w:tabs>
        <w:rPr>
          <w:noProof/>
        </w:rPr>
      </w:pPr>
      <w:r>
        <w:rPr>
          <w:noProof/>
        </w:rPr>
        <w:t>pobytová, 35</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T</w:t>
      </w:r>
    </w:p>
    <w:p w:rsidR="001914BD" w:rsidRDefault="001914BD">
      <w:pPr>
        <w:pStyle w:val="Rejstk1"/>
        <w:tabs>
          <w:tab w:val="right" w:leader="dot" w:pos="3317"/>
        </w:tabs>
        <w:rPr>
          <w:noProof/>
        </w:rPr>
      </w:pPr>
      <w:r>
        <w:rPr>
          <w:noProof/>
        </w:rPr>
        <w:t>transformace sociálních služeb, 15, 16, 71, 134, 135</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U</w:t>
      </w:r>
    </w:p>
    <w:p w:rsidR="001914BD" w:rsidRDefault="001914BD">
      <w:pPr>
        <w:pStyle w:val="Rejstk1"/>
        <w:tabs>
          <w:tab w:val="right" w:leader="dot" w:pos="3317"/>
        </w:tabs>
        <w:rPr>
          <w:noProof/>
        </w:rPr>
      </w:pPr>
      <w:r>
        <w:rPr>
          <w:noProof/>
        </w:rPr>
        <w:t>ústav, 15, 16, 17, 52, 62, 135, 136</w:t>
      </w:r>
    </w:p>
    <w:p w:rsidR="001914BD" w:rsidRDefault="001914BD">
      <w:pPr>
        <w:pStyle w:val="Rejstk1"/>
        <w:tabs>
          <w:tab w:val="right" w:leader="dot" w:pos="3317"/>
        </w:tabs>
        <w:rPr>
          <w:noProof/>
        </w:rPr>
      </w:pPr>
      <w:r>
        <w:rPr>
          <w:noProof/>
        </w:rPr>
        <w:t>uživatel, 28, 32, 34, 65, 67, 85, 89, 133</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V</w:t>
      </w:r>
    </w:p>
    <w:p w:rsidR="001914BD" w:rsidRDefault="001914BD">
      <w:pPr>
        <w:pStyle w:val="Rejstk1"/>
        <w:tabs>
          <w:tab w:val="right" w:leader="dot" w:pos="3317"/>
        </w:tabs>
        <w:rPr>
          <w:noProof/>
        </w:rPr>
      </w:pPr>
      <w:r>
        <w:rPr>
          <w:noProof/>
        </w:rPr>
        <w:t>validita, 85</w:t>
      </w:r>
    </w:p>
    <w:p w:rsidR="001914BD" w:rsidRDefault="001914BD">
      <w:pPr>
        <w:pStyle w:val="Rejstk1"/>
        <w:tabs>
          <w:tab w:val="right" w:leader="dot" w:pos="3317"/>
        </w:tabs>
        <w:rPr>
          <w:noProof/>
        </w:rPr>
      </w:pPr>
      <w:r>
        <w:rPr>
          <w:noProof/>
        </w:rPr>
        <w:t>vnímání, 71, 89</w:t>
      </w:r>
    </w:p>
    <w:p w:rsidR="001914BD" w:rsidRDefault="001914BD">
      <w:pPr>
        <w:pStyle w:val="Rejstk2"/>
        <w:tabs>
          <w:tab w:val="right" w:leader="dot" w:pos="3317"/>
        </w:tabs>
        <w:rPr>
          <w:noProof/>
        </w:rPr>
      </w:pPr>
      <w:r>
        <w:rPr>
          <w:noProof/>
        </w:rPr>
        <w:t>sociální, 72</w:t>
      </w:r>
    </w:p>
    <w:p w:rsidR="001914BD" w:rsidRDefault="001914BD">
      <w:pPr>
        <w:pStyle w:val="Rejstk1"/>
        <w:tabs>
          <w:tab w:val="right" w:leader="dot" w:pos="3317"/>
        </w:tabs>
        <w:rPr>
          <w:noProof/>
        </w:rPr>
      </w:pPr>
      <w:r>
        <w:rPr>
          <w:noProof/>
        </w:rPr>
        <w:t>výzkum, 17, 84, 85, 95, 139</w:t>
      </w:r>
    </w:p>
    <w:p w:rsidR="001914BD" w:rsidRDefault="001914BD">
      <w:pPr>
        <w:pStyle w:val="Rejstk1"/>
        <w:tabs>
          <w:tab w:val="right" w:leader="dot" w:pos="3317"/>
        </w:tabs>
        <w:rPr>
          <w:noProof/>
        </w:rPr>
      </w:pPr>
      <w:r>
        <w:rPr>
          <w:noProof/>
        </w:rPr>
        <w:t>výzkumný nástroj, 90</w:t>
      </w:r>
    </w:p>
    <w:p w:rsidR="001914BD" w:rsidRPr="001914BD" w:rsidRDefault="001914BD">
      <w:pPr>
        <w:pStyle w:val="Hlavikarejstku"/>
        <w:keepNext/>
        <w:tabs>
          <w:tab w:val="right" w:leader="dot" w:pos="3317"/>
        </w:tabs>
        <w:rPr>
          <w:rFonts w:eastAsiaTheme="minorEastAsia" w:cstheme="minorBidi"/>
          <w:b/>
          <w:bCs/>
          <w:noProof/>
        </w:rPr>
      </w:pPr>
      <w:r w:rsidRPr="001914BD">
        <w:rPr>
          <w:b/>
          <w:noProof/>
        </w:rPr>
        <w:t>Z</w:t>
      </w:r>
    </w:p>
    <w:p w:rsidR="001914BD" w:rsidRDefault="001914BD">
      <w:pPr>
        <w:pStyle w:val="Rejstk1"/>
        <w:tabs>
          <w:tab w:val="right" w:leader="dot" w:pos="3317"/>
        </w:tabs>
        <w:rPr>
          <w:noProof/>
        </w:rPr>
      </w:pPr>
      <w:r>
        <w:rPr>
          <w:noProof/>
        </w:rPr>
        <w:t>zařízení, 35</w:t>
      </w:r>
    </w:p>
    <w:p w:rsidR="001914BD" w:rsidRDefault="001914BD" w:rsidP="007B2DB6">
      <w:pPr>
        <w:pStyle w:val="Odstavec1"/>
        <w:rPr>
          <w:noProof/>
        </w:rPr>
        <w:sectPr w:rsidR="001914BD" w:rsidSect="001914BD">
          <w:type w:val="continuous"/>
          <w:pgSz w:w="11906" w:h="16838" w:code="9"/>
          <w:pgMar w:top="2614" w:right="2019" w:bottom="2381" w:left="505" w:header="2019" w:footer="1276" w:gutter="2019"/>
          <w:cols w:num="2" w:space="708"/>
          <w:docGrid w:linePitch="360"/>
        </w:sectPr>
      </w:pPr>
    </w:p>
    <w:p w:rsidR="007B2DB6" w:rsidRPr="007B2DB6" w:rsidRDefault="00D952F2" w:rsidP="007B2DB6">
      <w:pPr>
        <w:pStyle w:val="Odstavec1"/>
      </w:pPr>
      <w:r>
        <w:lastRenderedPageBreak/>
        <w:fldChar w:fldCharType="end"/>
      </w:r>
    </w:p>
    <w:sectPr w:rsidR="007B2DB6" w:rsidRPr="007B2DB6" w:rsidSect="001914BD">
      <w:type w:val="continuous"/>
      <w:pgSz w:w="11906" w:h="16838" w:code="9"/>
      <w:pgMar w:top="2614" w:right="2019" w:bottom="2381" w:left="505" w:header="2019" w:footer="1276" w:gutter="201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5DD" w:rsidRDefault="002445DD">
      <w:r>
        <w:separator/>
      </w:r>
    </w:p>
    <w:p w:rsidR="002445DD" w:rsidRDefault="002445DD"/>
    <w:p w:rsidR="002445DD" w:rsidRDefault="002445DD"/>
    <w:p w:rsidR="002445DD" w:rsidRDefault="002445DD"/>
    <w:p w:rsidR="002445DD" w:rsidRDefault="002445DD"/>
    <w:p w:rsidR="002445DD" w:rsidRDefault="002445DD"/>
  </w:endnote>
  <w:endnote w:type="continuationSeparator" w:id="1">
    <w:p w:rsidR="002445DD" w:rsidRDefault="002445DD">
      <w:r>
        <w:continuationSeparator/>
      </w:r>
    </w:p>
    <w:p w:rsidR="002445DD" w:rsidRDefault="002445DD"/>
    <w:p w:rsidR="002445DD" w:rsidRDefault="002445DD"/>
    <w:p w:rsidR="002445DD" w:rsidRDefault="002445DD"/>
    <w:p w:rsidR="002445DD" w:rsidRDefault="002445DD"/>
    <w:p w:rsidR="002445DD" w:rsidRDefault="002445D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SimSun"/>
    <w:charset w:val="86"/>
    <w:family w:val="modern"/>
    <w:pitch w:val="fixed"/>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yriadPro-It">
    <w:charset w:val="EE"/>
    <w:family w:val="auto"/>
    <w:pitch w:val="default"/>
    <w:sig w:usb0="00000000" w:usb1="00000000" w:usb2="00000000" w:usb3="00000000" w:csb0="00000000" w:csb1="00000000"/>
  </w:font>
  <w:font w:name="MyriadPro-Regular">
    <w:charset w:val="EE"/>
    <w:family w:val="auto"/>
    <w:pitch w:val="default"/>
    <w:sig w:usb0="00000000" w:usb1="00000000" w:usb2="00000000" w:usb3="00000000" w:csb0="00000000" w:csb1="00000000"/>
  </w:font>
  <w:font w:name="font284">
    <w:altName w:val="MS Mincho"/>
    <w:charset w:val="8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Default="00672A5D" w:rsidP="0095124B">
    <w:pPr>
      <w:pStyle w:val="ZPZaptsud"/>
    </w:pPr>
    <w:fldSimple w:instr=" PAGE  \* Arabic  \* MERGEFORMAT ">
      <w:r w:rsidR="00A50F16">
        <w:rPr>
          <w:noProof/>
        </w:rPr>
        <w:t>152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Default="00672A5D" w:rsidP="0095124B">
    <w:pPr>
      <w:pStyle w:val="ZPZapatlich"/>
    </w:pPr>
    <w:fldSimple w:instr="PAGE   \* MERGEFORMAT">
      <w:r w:rsidR="00A50F16">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20AB6" w:rsidRDefault="00672A5D" w:rsidP="00920AB6">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A35C1B" w:rsidRDefault="00672A5D" w:rsidP="00A35C1B">
    <w:pPr>
      <w:pStyle w:val="Zpat"/>
      <w:rPr>
        <w:szCs w:val="16"/>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89154B" w:rsidRDefault="00672A5D"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Default="00672A5D" w:rsidP="0095124B">
    <w:pPr>
      <w:pStyle w:val="ZPZapatlich"/>
    </w:pPr>
    <w:fldSimple w:instr=" PAGE  \* Arabic  \* MERGEFORMAT ">
      <w:r w:rsidR="00A50F16">
        <w:rPr>
          <w:noProof/>
        </w:rPr>
        <w:t>153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5DD" w:rsidRDefault="002445DD">
      <w:r>
        <w:separator/>
      </w:r>
    </w:p>
  </w:footnote>
  <w:footnote w:type="continuationSeparator" w:id="1">
    <w:p w:rsidR="002445DD" w:rsidRDefault="002445DD">
      <w:r>
        <w:continuationSeparator/>
      </w:r>
    </w:p>
  </w:footnote>
  <w:footnote w:type="continuationNotice" w:id="2">
    <w:p w:rsidR="002445DD" w:rsidRDefault="002445DD"/>
  </w:footnote>
  <w:footnote w:id="3">
    <w:p w:rsidR="00672A5D" w:rsidRDefault="00672A5D" w:rsidP="00C05BF7">
      <w:pPr>
        <w:pStyle w:val="Textpoznpodarou"/>
      </w:pPr>
      <w:r>
        <w:rPr>
          <w:rStyle w:val="Znakapoznpodarou"/>
        </w:rPr>
        <w:footnoteRef/>
      </w:r>
      <w:r>
        <w:t xml:space="preserve"> Dále sem řadíme mimo jiné sociální pomoc (dávky) a právní řád (zákony).</w:t>
      </w:r>
    </w:p>
  </w:footnote>
  <w:footnote w:id="4">
    <w:p w:rsidR="00672A5D" w:rsidRDefault="00672A5D" w:rsidP="00035566">
      <w:pPr>
        <w:pStyle w:val="Textpoznpodarou"/>
        <w:spacing w:line="240" w:lineRule="auto"/>
        <w:ind w:left="142" w:hanging="142"/>
        <w:jc w:val="both"/>
      </w:pPr>
      <w:r>
        <w:rPr>
          <w:rStyle w:val="Znakapoznpodarou"/>
        </w:rPr>
        <w:footnoteRef/>
      </w:r>
      <w:r>
        <w:t xml:space="preserve"> Zařízením rozumíme organizaci nebo subjekt poskytující sociální službu nebo služby (Národní centrum podpory transformace sociálních služeb, 2013a), v tomto případě pobytového charakteru.</w:t>
      </w:r>
    </w:p>
  </w:footnote>
  <w:footnote w:id="5">
    <w:p w:rsidR="00672A5D" w:rsidRPr="007A0D56" w:rsidRDefault="00672A5D" w:rsidP="00C674A2">
      <w:pPr>
        <w:ind w:left="142" w:hanging="142"/>
        <w:jc w:val="both"/>
        <w:rPr>
          <w:rFonts w:asciiTheme="minorHAnsi" w:hAnsiTheme="minorHAnsi"/>
          <w:sz w:val="20"/>
        </w:rPr>
      </w:pPr>
      <w:r w:rsidRPr="002B42ED">
        <w:rPr>
          <w:rStyle w:val="Znakapoznpodarou"/>
          <w:sz w:val="20"/>
        </w:rPr>
        <w:footnoteRef/>
      </w:r>
      <w:r w:rsidRPr="002B42ED">
        <w:rPr>
          <w:sz w:val="20"/>
        </w:rPr>
        <w:t xml:space="preserve"> </w:t>
      </w:r>
      <w:r w:rsidRPr="007A0D56">
        <w:rPr>
          <w:rFonts w:asciiTheme="minorHAnsi" w:hAnsiTheme="minorHAnsi"/>
          <w:sz w:val="20"/>
        </w:rPr>
        <w:t xml:space="preserve">Obrázek a text převzat z Handicap international: Regional expertise program in the field </w:t>
      </w:r>
      <w:r w:rsidRPr="007A0D56">
        <w:rPr>
          <w:rFonts w:ascii="Cambria" w:hAnsi="Cambria"/>
          <w:sz w:val="20"/>
        </w:rPr>
        <w:t>of</w:t>
      </w:r>
      <w:r w:rsidRPr="007A0D56">
        <w:rPr>
          <w:rFonts w:asciiTheme="minorHAnsi" w:hAnsiTheme="minorHAnsi"/>
          <w:sz w:val="20"/>
        </w:rPr>
        <w:t xml:space="preserve"> social services for people with disabilities/ South East Europe 2007-2009, page 1 (vlastní překlad)</w:t>
      </w:r>
    </w:p>
    <w:p w:rsidR="00672A5D" w:rsidRPr="007A0D56" w:rsidRDefault="00672A5D" w:rsidP="00C05BF7">
      <w:pPr>
        <w:jc w:val="both"/>
        <w:rPr>
          <w:rFonts w:asciiTheme="minorHAnsi" w:hAnsiTheme="minorHAnsi"/>
          <w:sz w:val="10"/>
          <w:szCs w:val="10"/>
        </w:rPr>
      </w:pPr>
    </w:p>
    <w:p w:rsidR="00672A5D" w:rsidRPr="007A0D56" w:rsidRDefault="00672A5D" w:rsidP="00035566">
      <w:pPr>
        <w:pStyle w:val="FormtovanvHTML"/>
        <w:shd w:val="clear" w:color="auto" w:fill="FFFFFF"/>
        <w:ind w:left="142"/>
        <w:jc w:val="both"/>
        <w:rPr>
          <w:rFonts w:asciiTheme="minorHAnsi" w:hAnsiTheme="minorHAnsi" w:cs="Times New Roman"/>
        </w:rPr>
      </w:pPr>
      <w:r w:rsidRPr="007A0D56">
        <w:rPr>
          <w:rFonts w:asciiTheme="minorHAnsi" w:hAnsiTheme="minorHAnsi" w:cs="Times New Roman"/>
        </w:rPr>
        <w:t>Obecně platí, že se trh řídí zákonem nabídky a poptávky. Poskytovatelé služeb v oblasti obchodu poskytují služby, které spotřebitelé požadují a jsou ochotni za ně zaplatit. To znamená, že nabídka a poptávka po komerčních službách je samoreg</w:t>
      </w:r>
      <w:r w:rsidRPr="007A0D56">
        <w:rPr>
          <w:rFonts w:asciiTheme="minorHAnsi" w:hAnsiTheme="minorHAnsi" w:cs="Times New Roman"/>
        </w:rPr>
        <w:t>u</w:t>
      </w:r>
      <w:r w:rsidRPr="007A0D56">
        <w:rPr>
          <w:rFonts w:asciiTheme="minorHAnsi" w:hAnsiTheme="minorHAnsi" w:cs="Times New Roman"/>
        </w:rPr>
        <w:t>lační (vzájemně se ovlivňuje). V oblasti sociálních služeb toto neplatí: přímá regulace není možná. Důvod je jednoduchý, uživatelé služeb ne vždy platí za sociální služby v plné výši</w:t>
      </w:r>
      <w:r w:rsidRPr="007A0D56">
        <w:rPr>
          <w:rStyle w:val="Znakapoznpodarou"/>
          <w:rFonts w:asciiTheme="minorHAnsi" w:hAnsiTheme="minorHAnsi" w:cs="Times New Roman"/>
        </w:rPr>
        <w:footnoteRef/>
      </w:r>
      <w:r w:rsidRPr="007A0D56">
        <w:rPr>
          <w:rFonts w:asciiTheme="minorHAnsi" w:hAnsiTheme="minorHAnsi" w:cs="Times New Roman"/>
        </w:rPr>
        <w:t xml:space="preserve"> (Handicap international, 2008, vlastní překlad)</w:t>
      </w:r>
      <w:r w:rsidRPr="007A0D56">
        <w:rPr>
          <w:rFonts w:asciiTheme="minorHAnsi" w:hAnsiTheme="minorHAnsi" w:cs="Times New Roman"/>
          <w:color w:val="212121"/>
        </w:rPr>
        <w:t>. V tomto kontextu stát obvykle zasahuje jako regulační instance a zajišťuje, aby nabídka a poptávka po s</w:t>
      </w:r>
      <w:r w:rsidRPr="007A0D56">
        <w:rPr>
          <w:rFonts w:asciiTheme="minorHAnsi" w:hAnsiTheme="minorHAnsi" w:cs="Times New Roman"/>
          <w:color w:val="212121"/>
        </w:rPr>
        <w:t>o</w:t>
      </w:r>
      <w:r w:rsidRPr="007A0D56">
        <w:rPr>
          <w:rFonts w:asciiTheme="minorHAnsi" w:hAnsiTheme="minorHAnsi" w:cs="Times New Roman"/>
          <w:color w:val="212121"/>
        </w:rPr>
        <w:t xml:space="preserve">ciálních službách byla soudržně oslovována na místní a národní úrovni ve vztahu jak k veřejným zdrojům, tak ke skutečným potřebám lidí </w:t>
      </w:r>
      <w:r w:rsidRPr="007A0D56">
        <w:rPr>
          <w:rFonts w:asciiTheme="minorHAnsi" w:hAnsiTheme="minorHAnsi" w:cs="Times New Roman"/>
        </w:rPr>
        <w:t>(Handicap international, 2008, vlastní překlad).</w:t>
      </w:r>
    </w:p>
    <w:p w:rsidR="00672A5D" w:rsidRPr="00EA1FAA" w:rsidRDefault="00672A5D" w:rsidP="00C05BF7">
      <w:pPr>
        <w:pStyle w:val="FormtovanvHTML"/>
        <w:shd w:val="clear" w:color="auto" w:fill="FFFFFF"/>
        <w:jc w:val="both"/>
        <w:rPr>
          <w:rFonts w:ascii="Times New Roman" w:hAnsi="Times New Roman" w:cs="Times New Roman"/>
          <w:color w:val="212121"/>
          <w:sz w:val="10"/>
          <w:szCs w:val="10"/>
        </w:rPr>
      </w:pPr>
    </w:p>
  </w:footnote>
  <w:footnote w:id="6">
    <w:p w:rsidR="00672A5D" w:rsidRDefault="00672A5D" w:rsidP="00035566">
      <w:pPr>
        <w:pStyle w:val="Textpoznpodarou"/>
        <w:spacing w:line="240" w:lineRule="auto"/>
        <w:ind w:left="142" w:hanging="142"/>
        <w:jc w:val="both"/>
      </w:pPr>
      <w:r>
        <w:rPr>
          <w:rStyle w:val="Znakapoznpodarou"/>
        </w:rPr>
        <w:footnoteRef/>
      </w:r>
      <w:r>
        <w:t xml:space="preserve"> Pobytové služby jsou většinou příspěvkovými organizacemi zřizovanými kraji nebo obcemi. Využívají dva veřejné zdroje financování – veřejnoprávního zřizovatele a státní dotace MPSV. K tomu mají ze zákona nárok na úhradu za poskytovanou péči v podobě celého příspěvku na péči, který uživatel pobírá, ve stanovené výši příspě</w:t>
      </w:r>
      <w:r>
        <w:t>v</w:t>
      </w:r>
      <w:r>
        <w:t>ku, který mu byl přiznán. Oproti tomu nestátní poskytovatelé, většinou neziskové organizace, mají možnost čerpat jen státní dotace v nejisté výši. Za tyto služby, v některých případech, platí uživatel také příspěvkem na péči, ale jeho výše často zdaleka neodpovídá skutečným nákladům na druh a rozsah pomoci, kterou osoba potřebuje. Všechny služby by měly být logicky financovány jednotným systémem, ten ale v ČR neexistuje (Kořínková</w:t>
      </w:r>
      <w:r>
        <w:rPr>
          <w:szCs w:val="24"/>
        </w:rPr>
        <w:fldChar w:fldCharType="begin"/>
      </w:r>
      <w:r>
        <w:instrText xml:space="preserve"> XE "</w:instrText>
      </w:r>
      <w:r>
        <w:rPr>
          <w:szCs w:val="24"/>
        </w:rPr>
        <w:instrText>Kořínková</w:instrText>
      </w:r>
      <w:r>
        <w:instrText xml:space="preserve">" </w:instrText>
      </w:r>
      <w:r>
        <w:rPr>
          <w:szCs w:val="24"/>
        </w:rPr>
        <w:fldChar w:fldCharType="end"/>
      </w:r>
      <w:r>
        <w:t>, 2008).</w:t>
      </w:r>
    </w:p>
  </w:footnote>
  <w:footnote w:id="7">
    <w:p w:rsidR="00672A5D" w:rsidRDefault="00672A5D" w:rsidP="00CF2690">
      <w:pPr>
        <w:pStyle w:val="Textpoznpodarou"/>
        <w:spacing w:line="240" w:lineRule="auto"/>
        <w:ind w:left="284" w:hanging="142"/>
        <w:jc w:val="both"/>
      </w:pPr>
      <w:r>
        <w:rPr>
          <w:rStyle w:val="Znakapoznpodarou"/>
        </w:rPr>
        <w:footnoteRef/>
      </w:r>
      <w:r>
        <w:t xml:space="preserve"> Starším užívaným označením pro tento typ pobytových sociálních služeb je ústav sociální péče. Mnohá z těchto zařízení si ve jménu humanizace a transformace s</w:t>
      </w:r>
      <w:r>
        <w:t>o</w:t>
      </w:r>
      <w:r>
        <w:t>ciálních služeb změnila název svého zařízení na domov.</w:t>
      </w:r>
    </w:p>
  </w:footnote>
  <w:footnote w:id="8">
    <w:p w:rsidR="00672A5D" w:rsidRDefault="00672A5D" w:rsidP="00B14DD0">
      <w:pPr>
        <w:pStyle w:val="Textpoznpodarou"/>
        <w:spacing w:line="240" w:lineRule="auto"/>
      </w:pPr>
      <w:r>
        <w:rPr>
          <w:rStyle w:val="Znakapoznpodarou"/>
        </w:rPr>
        <w:footnoteRef/>
      </w:r>
      <w:r>
        <w:t xml:space="preserve"> tzn. viditelné okem</w:t>
      </w:r>
    </w:p>
  </w:footnote>
  <w:footnote w:id="9">
    <w:p w:rsidR="00672A5D" w:rsidRDefault="00672A5D" w:rsidP="00B14DD0">
      <w:pPr>
        <w:pStyle w:val="Textpoznpodarou"/>
        <w:spacing w:line="240" w:lineRule="auto"/>
      </w:pPr>
      <w:r>
        <w:rPr>
          <w:rStyle w:val="Znakapoznpodarou"/>
        </w:rPr>
        <w:footnoteRef/>
      </w:r>
      <w:r>
        <w:t xml:space="preserve"> tzn. poškození či poranění tkáně nebo orgánu</w:t>
      </w:r>
    </w:p>
  </w:footnote>
  <w:footnote w:id="10">
    <w:p w:rsidR="00672A5D" w:rsidRDefault="00672A5D" w:rsidP="00B14DD0">
      <w:pPr>
        <w:pStyle w:val="Textpoznpodarou"/>
        <w:spacing w:line="240" w:lineRule="auto"/>
      </w:pPr>
      <w:r>
        <w:rPr>
          <w:rStyle w:val="Znakapoznpodarou"/>
        </w:rPr>
        <w:footnoteRef/>
      </w:r>
      <w:r>
        <w:t xml:space="preserve"> tzn. původ, který není znám</w:t>
      </w:r>
    </w:p>
  </w:footnote>
  <w:footnote w:id="11">
    <w:p w:rsidR="00672A5D" w:rsidRDefault="00672A5D" w:rsidP="00C05BF7">
      <w:pPr>
        <w:pStyle w:val="Textpoznpodarou"/>
      </w:pPr>
      <w:r>
        <w:rPr>
          <w:rStyle w:val="Znakapoznpodarou"/>
        </w:rPr>
        <w:footnoteRef/>
      </w:r>
      <w:r>
        <w:t xml:space="preserve"> známý jako Koncepční model „QOL“ (Quality of  life)</w:t>
      </w:r>
    </w:p>
  </w:footnote>
  <w:footnote w:id="12">
    <w:p w:rsidR="00672A5D" w:rsidRDefault="00672A5D" w:rsidP="00FF767E">
      <w:pPr>
        <w:pStyle w:val="Textpoznpodarou"/>
        <w:spacing w:line="240" w:lineRule="auto"/>
        <w:ind w:left="284" w:hanging="284"/>
        <w:jc w:val="both"/>
      </w:pPr>
      <w:r>
        <w:rPr>
          <w:rStyle w:val="Znakapoznpodarou"/>
        </w:rPr>
        <w:footnoteRef/>
      </w:r>
      <w:r>
        <w:t xml:space="preserve"> Indikátor čili ukazatel představuje podchytitelný, respektive pozorovatelný jev, vlastnost (Petrusek</w:t>
      </w:r>
      <w:r>
        <w:fldChar w:fldCharType="begin"/>
      </w:r>
      <w:r>
        <w:instrText xml:space="preserve"> XE "</w:instrText>
      </w:r>
      <w:r w:rsidRPr="00923AC0">
        <w:instrText>Petrusek</w:instrText>
      </w:r>
      <w:r>
        <w:instrText xml:space="preserve">" </w:instrText>
      </w:r>
      <w:r>
        <w:fldChar w:fldCharType="end"/>
      </w:r>
      <w:r>
        <w:t xml:space="preserve"> a kol., 1996).</w:t>
      </w:r>
    </w:p>
  </w:footnote>
  <w:footnote w:id="13">
    <w:p w:rsidR="00672A5D" w:rsidRDefault="00672A5D" w:rsidP="00FF767E">
      <w:pPr>
        <w:pStyle w:val="Textpoznpodarou"/>
        <w:spacing w:line="240" w:lineRule="auto"/>
        <w:ind w:left="284" w:hanging="284"/>
        <w:jc w:val="both"/>
      </w:pPr>
      <w:r>
        <w:rPr>
          <w:rStyle w:val="Znakapoznpodarou"/>
        </w:rPr>
        <w:footnoteRef/>
      </w:r>
      <w:r>
        <w:t xml:space="preserve"> Za inkluzi se považuje </w:t>
      </w:r>
      <w:r w:rsidRPr="00FF4ECA">
        <w:t>vrchol integrace, předpokládá se, že takový člověk je součástí běžné spo</w:t>
      </w:r>
      <w:r>
        <w:t>lečnosti. J</w:t>
      </w:r>
      <w:r w:rsidRPr="00FF4ECA">
        <w:t xml:space="preserve">e nezávislý, </w:t>
      </w:r>
      <w:r>
        <w:t xml:space="preserve">nevyžaduje </w:t>
      </w:r>
      <w:r w:rsidRPr="00FF4ECA">
        <w:t xml:space="preserve">zvláštní ohledy nebo přístupy </w:t>
      </w:r>
      <w:r>
        <w:t>ze strany přirozeného prostředí (např. Novosad, 2009).</w:t>
      </w:r>
    </w:p>
  </w:footnote>
  <w:footnote w:id="14">
    <w:p w:rsidR="00672A5D" w:rsidRDefault="00672A5D" w:rsidP="00C05BF7">
      <w:pPr>
        <w:pStyle w:val="Textpoznpodarou"/>
        <w:jc w:val="both"/>
      </w:pPr>
      <w:r>
        <w:rPr>
          <w:rStyle w:val="Znakapoznpodarou"/>
        </w:rPr>
        <w:footnoteRef/>
      </w:r>
      <w:r>
        <w:t xml:space="preserve"> Socializací se rozumí komplexní proces, díky němuž se člověk coby biologický tvor stává prostřednictvím sociální interakce a komunikace s druhými součástí určité skupiny či společnosti. Spočívá v osvojování si hodnot, norem a způsobů jednání srozumitelných a platných v dané společnosti (Petrusek</w:t>
      </w:r>
      <w:r>
        <w:fldChar w:fldCharType="begin"/>
      </w:r>
      <w:r>
        <w:instrText xml:space="preserve"> XE "</w:instrText>
      </w:r>
      <w:r w:rsidRPr="00616659">
        <w:instrText>Petrusek</w:instrText>
      </w:r>
      <w:r>
        <w:instrText xml:space="preserve">" </w:instrText>
      </w:r>
      <w:r>
        <w:fldChar w:fldCharType="end"/>
      </w:r>
      <w:r>
        <w:t>, 1996).</w:t>
      </w:r>
    </w:p>
  </w:footnote>
  <w:footnote w:id="15">
    <w:p w:rsidR="00672A5D" w:rsidRDefault="00672A5D" w:rsidP="00FF767E">
      <w:pPr>
        <w:pStyle w:val="Textpoznpodarou"/>
        <w:spacing w:line="240" w:lineRule="auto"/>
        <w:ind w:left="284" w:hanging="284"/>
      </w:pPr>
      <w:r>
        <w:rPr>
          <w:rStyle w:val="Znakapoznpodarou"/>
        </w:rPr>
        <w:footnoteRef/>
      </w:r>
      <w:r>
        <w:t xml:space="preserve"> Dle kritéria MPSV pro určení zařízení ústavního typu je to kapacita více než 18 už</w:t>
      </w:r>
      <w:r>
        <w:t>i</w:t>
      </w:r>
      <w:r>
        <w:t>vatelů v rámci jedné budovy.</w:t>
      </w:r>
    </w:p>
  </w:footnote>
  <w:footnote w:id="16">
    <w:p w:rsidR="00672A5D" w:rsidRDefault="00672A5D" w:rsidP="00C05BF7">
      <w:pPr>
        <w:pStyle w:val="Textpoznpodarou"/>
      </w:pPr>
      <w:r>
        <w:rPr>
          <w:rStyle w:val="Znakapoznpodarou"/>
        </w:rPr>
        <w:footnoteRef/>
      </w:r>
      <w:r>
        <w:t xml:space="preserve"> zveřejněný jako Metodický pokyn MPSV č. 1/2010 (revize)</w:t>
      </w:r>
    </w:p>
  </w:footnote>
  <w:footnote w:id="17">
    <w:p w:rsidR="00672A5D" w:rsidRDefault="00672A5D" w:rsidP="00DE788F">
      <w:pPr>
        <w:pStyle w:val="Textpoznpodarou"/>
        <w:spacing w:line="240" w:lineRule="auto"/>
        <w:jc w:val="both"/>
      </w:pPr>
      <w:r>
        <w:rPr>
          <w:rStyle w:val="Znakapoznpodarou"/>
        </w:rPr>
        <w:footnoteRef/>
      </w:r>
      <w:r>
        <w:t xml:space="preserve"> Míra podpory představuje škálu, která je vyhodnocována u dospělých lidí s postižením na základě doporučeného postupu MPSV č. 1/2010 (revize) – Pos</w:t>
      </w:r>
      <w:r>
        <w:t>u</w:t>
      </w:r>
      <w:r>
        <w:t>zování míry nezbytné podpory uživatelů. (Národní centrum podpory transformace sociálních služeb, 2016). Hodnotí se pomoc, podpora a dohled, které jsou nezbytné z důvodu dlouhodobě nepříznivého zdravotního stavu v průběhu dne. Nízká míry nezbytné podpory (1-7 hod.), střední míra (8-16 hod.) a vysoká míra (17-24 hod.)</w:t>
      </w:r>
    </w:p>
  </w:footnote>
  <w:footnote w:id="18">
    <w:p w:rsidR="00672A5D" w:rsidRDefault="00672A5D" w:rsidP="00FF0FB0">
      <w:pPr>
        <w:pStyle w:val="Textpoznpodarou"/>
        <w:jc w:val="both"/>
      </w:pPr>
      <w:r>
        <w:rPr>
          <w:rStyle w:val="Znakapoznpodarou"/>
        </w:rPr>
        <w:footnoteRef/>
      </w:r>
      <w:r>
        <w:t xml:space="preserve"> </w:t>
      </w:r>
      <w:r w:rsidRPr="005573FC">
        <w:rPr>
          <w:u w:val="single"/>
        </w:rPr>
        <w:t>Samostatné rozhodování</w:t>
      </w:r>
      <w:r>
        <w:t xml:space="preserve"> chápu v kontextu této práce jako svobodu v rozhodování. Rozhodování znamená dle Hartla a Hartlové (2010) vědomou volbu jedince z možností. Slouží výběru cílů a prostředků k jejich dosažení. Svoboda pak vystih</w:t>
      </w:r>
      <w:r>
        <w:t>u</w:t>
      </w:r>
      <w:r>
        <w:t>je pocit jedince, že veškeré rozhodování má ve svých rukou, že vnější vlivy mají na jeho chování jen malý vliv, nebo označuje stav, kdy jedinec není v situaci neusp</w:t>
      </w:r>
      <w:r>
        <w:t>o</w:t>
      </w:r>
      <w:r>
        <w:t>kojené potřeby. Na svobodu jedince je potřeba se dívat ve dvou rovinách – svob</w:t>
      </w:r>
      <w:r>
        <w:t>o</w:t>
      </w:r>
      <w:r>
        <w:t>dy ve vnějším fyzickém světě a vnitřní svobody (v sobě samém). Například „vozí</w:t>
      </w:r>
      <w:r>
        <w:t>č</w:t>
      </w:r>
      <w:r>
        <w:t>kář“, který potřebuje k pohybu asistenta, může pociťovat vnitřní svobodu díky volbě, kam se chce pohybovat, fyzicky je však závislý na pomoci druhé osoby.</w:t>
      </w:r>
    </w:p>
  </w:footnote>
  <w:footnote w:id="19">
    <w:p w:rsidR="00672A5D" w:rsidRDefault="00672A5D" w:rsidP="002A31C7">
      <w:pPr>
        <w:pStyle w:val="Textpoznpodarou"/>
        <w:spacing w:line="240" w:lineRule="auto"/>
        <w:jc w:val="both"/>
      </w:pPr>
      <w:r>
        <w:rPr>
          <w:rStyle w:val="Znakapoznpodarou"/>
        </w:rPr>
        <w:footnoteRef/>
      </w:r>
      <w:r>
        <w:t xml:space="preserve"> Anonymita obecně znamená utajení totožnosti osoby či instituce a vztahuje se k veřejnému projevu – vyslovení názoru, provedení rozhodnutí atd. (Petrusek</w:t>
      </w:r>
      <w:r>
        <w:fldChar w:fldCharType="begin"/>
      </w:r>
      <w:r>
        <w:instrText xml:space="preserve"> XE "</w:instrText>
      </w:r>
      <w:r w:rsidRPr="00305711">
        <w:instrText>Petrusek</w:instrText>
      </w:r>
      <w:r>
        <w:instrText xml:space="preserve">" </w:instrText>
      </w:r>
      <w:r>
        <w:fldChar w:fldCharType="end"/>
      </w:r>
      <w:r>
        <w:t>, 1996).</w:t>
      </w:r>
    </w:p>
  </w:footnote>
  <w:footnote w:id="20">
    <w:p w:rsidR="00672A5D" w:rsidRDefault="00672A5D" w:rsidP="001D1235">
      <w:pPr>
        <w:pStyle w:val="Textpoznpodarou"/>
        <w:spacing w:line="240" w:lineRule="auto"/>
        <w:ind w:left="142" w:hanging="142"/>
        <w:jc w:val="both"/>
      </w:pPr>
      <w:r>
        <w:rPr>
          <w:rStyle w:val="Znakapoznpodarou"/>
        </w:rPr>
        <w:footnoteRef/>
      </w:r>
      <w:r>
        <w:t xml:space="preserve"> Informovaný souhlas znamená dle Hendla (2005), že osoba se zúčastní výzkumu, jen pokud s tím souhlasí. </w:t>
      </w:r>
      <w:r w:rsidRPr="00793038">
        <w:rPr>
          <w:i/>
        </w:rPr>
        <w:t>„Předtím musí být plně informovaná o průběhu a okolno</w:t>
      </w:r>
      <w:r w:rsidRPr="00793038">
        <w:rPr>
          <w:i/>
        </w:rPr>
        <w:t>s</w:t>
      </w:r>
      <w:r w:rsidRPr="00793038">
        <w:rPr>
          <w:i/>
        </w:rPr>
        <w:t>tech výzkumu.“</w:t>
      </w:r>
      <w:r>
        <w:t xml:space="preserve"> (Hendl, 2005, s. 155)</w:t>
      </w:r>
    </w:p>
  </w:footnote>
  <w:footnote w:id="21">
    <w:p w:rsidR="00672A5D" w:rsidRDefault="00672A5D" w:rsidP="00EC275D">
      <w:pPr>
        <w:pStyle w:val="Textpoznpodarou"/>
        <w:spacing w:line="240" w:lineRule="auto"/>
        <w:ind w:left="142" w:hanging="142"/>
        <w:jc w:val="both"/>
      </w:pPr>
      <w:r>
        <w:rPr>
          <w:rStyle w:val="Znakapoznpodarou"/>
        </w:rPr>
        <w:footnoteRef/>
      </w:r>
      <w:r>
        <w:t xml:space="preserve"> Výpovědi respondentů uvádím kurzívou v uvozovkách. Pokud to bylo třeba pro pochopení smyslu nebo pro ověření názoru respondenta, doplnila jsem rozhovor p</w:t>
      </w:r>
      <w:r>
        <w:t>o</w:t>
      </w:r>
      <w:r>
        <w:t>tažmo jeho přepis svým sdělením psaným běžným písmem a odděleným výpustky.</w:t>
      </w:r>
    </w:p>
  </w:footnote>
  <w:footnote w:id="22">
    <w:p w:rsidR="00672A5D" w:rsidRDefault="00672A5D" w:rsidP="00806CAD">
      <w:pPr>
        <w:pStyle w:val="Textpoznpodarou"/>
        <w:spacing w:line="240" w:lineRule="auto"/>
        <w:ind w:left="142" w:hanging="142"/>
        <w:jc w:val="both"/>
      </w:pPr>
      <w:r>
        <w:rPr>
          <w:rStyle w:val="Znakapoznpodarou"/>
        </w:rPr>
        <w:footnoteRef/>
      </w:r>
      <w:r>
        <w:t xml:space="preserve"> MPSV, 2009, s. 3 (Doporučený postup č. 4): Deinstitucionalizaci popisuje jako</w:t>
      </w:r>
      <w:r>
        <w:br/>
      </w:r>
      <w:r w:rsidRPr="00FD1221">
        <w:rPr>
          <w:i/>
        </w:rPr>
        <w:t>„proces, ve kterém dochází k proměně instituce jak ve smyslu formalizované struktury pravidel, řádu a filozofie služby, tak ve smyslu sídla (umístění v objektu a komunitě) tak, aby výsledná struktura a provozování služby byly primárně orientovány na potř</w:t>
      </w:r>
      <w:r w:rsidRPr="00FD1221">
        <w:rPr>
          <w:i/>
        </w:rPr>
        <w:t>e</w:t>
      </w:r>
      <w:r w:rsidRPr="00FD1221">
        <w:rPr>
          <w:i/>
        </w:rPr>
        <w:t>by uživatelů a ne potřeby formalizované organizace-instituce. Je jí dosahováno prom</w:t>
      </w:r>
      <w:r w:rsidRPr="00FD1221">
        <w:rPr>
          <w:i/>
        </w:rPr>
        <w:t>ě</w:t>
      </w:r>
      <w:r w:rsidRPr="00FD1221">
        <w:rPr>
          <w:i/>
        </w:rPr>
        <w:t>nou institucionální péče v péči v „komunitě“</w:t>
      </w:r>
      <w:r>
        <w:rPr>
          <w:i/>
        </w:rPr>
        <w:t>.“</w:t>
      </w:r>
    </w:p>
  </w:footnote>
  <w:footnote w:id="23">
    <w:p w:rsidR="00672A5D" w:rsidRDefault="00672A5D" w:rsidP="003B6603">
      <w:pPr>
        <w:pStyle w:val="Textpoznpodarou"/>
        <w:spacing w:line="240" w:lineRule="auto"/>
        <w:ind w:left="142" w:hanging="142"/>
        <w:jc w:val="both"/>
      </w:pPr>
      <w:r>
        <w:rPr>
          <w:rStyle w:val="Znakapoznpodarou"/>
        </w:rPr>
        <w:footnoteRef/>
      </w:r>
      <w:r>
        <w:t xml:space="preserve"> Zařízením rozumíme organizaci nebo subjekt poskytující sociální službu nebo slu</w:t>
      </w:r>
      <w:r>
        <w:t>ž</w:t>
      </w:r>
      <w:r>
        <w:t>by (Národní centrum podpory transformace sociálních služeb, 2013a), v tomto př</w:t>
      </w:r>
      <w:r>
        <w:t>í</w:t>
      </w:r>
      <w:r>
        <w:t>padě pobytového charakteru.</w:t>
      </w:r>
    </w:p>
  </w:footnote>
  <w:footnote w:id="24">
    <w:p w:rsidR="00672A5D" w:rsidRDefault="00672A5D" w:rsidP="003B6603">
      <w:pPr>
        <w:pStyle w:val="Textpoznpodarou"/>
        <w:spacing w:line="240" w:lineRule="auto"/>
        <w:ind w:left="142" w:hanging="142"/>
        <w:jc w:val="both"/>
      </w:pPr>
      <w:r>
        <w:rPr>
          <w:rStyle w:val="Znakapoznpodarou"/>
        </w:rPr>
        <w:footnoteRef/>
      </w:r>
      <w:r>
        <w:t xml:space="preserve"> Spolu se sociálním poradenstvím a službami sociální prevence patří mezi druhy sociálních služeb, jež rozlišuje zákon č 108/2006 Sb., o sociálních službách (MPSV, 2017a).</w:t>
      </w:r>
    </w:p>
  </w:footnote>
  <w:footnote w:id="25">
    <w:p w:rsidR="00672A5D" w:rsidRDefault="00672A5D" w:rsidP="003B6603">
      <w:pPr>
        <w:pStyle w:val="Textpoznpodarou"/>
        <w:spacing w:line="240" w:lineRule="auto"/>
        <w:ind w:left="142" w:hanging="142"/>
        <w:jc w:val="both"/>
      </w:pPr>
      <w:r>
        <w:rPr>
          <w:rStyle w:val="Znakapoznpodarou"/>
        </w:rPr>
        <w:footnoteRef/>
      </w:r>
      <w:r>
        <w:t xml:space="preserve"> Integrace představuje proces rovnoprávného společenského začleňování specifi</w:t>
      </w:r>
      <w:r>
        <w:t>c</w:t>
      </w:r>
      <w:r>
        <w:t>kých minoritních skupin (př. etnických menšin, lidí se zdravotním postižením, sen</w:t>
      </w:r>
      <w:r>
        <w:t>i</w:t>
      </w:r>
      <w:r>
        <w:t>orů atd.) do vzdělávacího i pracovního procesu a do života společnosti (Novosad, 2009).</w:t>
      </w:r>
    </w:p>
  </w:footnote>
  <w:footnote w:id="26">
    <w:p w:rsidR="00672A5D" w:rsidRDefault="00672A5D" w:rsidP="003B6603">
      <w:pPr>
        <w:pStyle w:val="Textpoznpodarou"/>
        <w:spacing w:line="240" w:lineRule="auto"/>
        <w:ind w:left="142" w:hanging="142"/>
        <w:jc w:val="both"/>
      </w:pPr>
      <w:r>
        <w:rPr>
          <w:rStyle w:val="Znakapoznpodarou"/>
        </w:rPr>
        <w:footnoteRef/>
      </w:r>
      <w:r>
        <w:t xml:space="preserve"> Za inkluzi se považuje </w:t>
      </w:r>
      <w:r w:rsidRPr="00FF4ECA">
        <w:t>vrchol integrace, předpokládá se, že takový člověk je součástí běžné spo</w:t>
      </w:r>
      <w:r>
        <w:t>lečnosti. J</w:t>
      </w:r>
      <w:r w:rsidRPr="00FF4ECA">
        <w:t xml:space="preserve">e nezávislý, </w:t>
      </w:r>
      <w:r>
        <w:t xml:space="preserve">nevyžaduje </w:t>
      </w:r>
      <w:r w:rsidRPr="00FF4ECA">
        <w:t xml:space="preserve">zvláštní ohledy nebo přístupy </w:t>
      </w:r>
      <w:r>
        <w:t xml:space="preserve">ze strany přirozeného prostředí (např. Novosad, 2009). </w:t>
      </w:r>
    </w:p>
  </w:footnote>
  <w:footnote w:id="27">
    <w:p w:rsidR="00672A5D" w:rsidRDefault="00672A5D" w:rsidP="003B6603">
      <w:pPr>
        <w:pStyle w:val="Dalodstavce"/>
        <w:spacing w:line="240" w:lineRule="auto"/>
        <w:ind w:left="284" w:hanging="284"/>
      </w:pPr>
      <w:r>
        <w:rPr>
          <w:rStyle w:val="Znakapoznpodarou"/>
        </w:rPr>
        <w:footnoteRef/>
      </w:r>
      <w:r>
        <w:t xml:space="preserve"> </w:t>
      </w:r>
      <w:r w:rsidRPr="004019A6">
        <w:rPr>
          <w:sz w:val="20"/>
          <w:szCs w:val="20"/>
        </w:rPr>
        <w:t>Obecně lze říci, že termín deinstitucionalizace je nadřazený pojmu transformace, protože se dotýká nejen přechodu ústavní péče</w:t>
      </w:r>
      <w:r w:rsidRPr="004019A6">
        <w:rPr>
          <w:sz w:val="20"/>
          <w:szCs w:val="20"/>
        </w:rPr>
        <w:fldChar w:fldCharType="begin"/>
      </w:r>
      <w:r w:rsidRPr="004019A6">
        <w:rPr>
          <w:sz w:val="20"/>
          <w:szCs w:val="20"/>
        </w:rPr>
        <w:instrText xml:space="preserve"> XE "ústav" \f "v"</w:instrText>
      </w:r>
      <w:r w:rsidRPr="004019A6">
        <w:rPr>
          <w:sz w:val="20"/>
          <w:szCs w:val="20"/>
        </w:rPr>
        <w:fldChar w:fldCharType="end"/>
      </w:r>
      <w:r w:rsidRPr="004019A6">
        <w:rPr>
          <w:sz w:val="20"/>
          <w:szCs w:val="20"/>
        </w:rPr>
        <w:t xml:space="preserve"> k podpoře p</w:t>
      </w:r>
      <w:r w:rsidRPr="004019A6">
        <w:rPr>
          <w:sz w:val="20"/>
          <w:szCs w:val="20"/>
        </w:rPr>
        <w:t>o</w:t>
      </w:r>
      <w:r w:rsidRPr="004019A6">
        <w:rPr>
          <w:sz w:val="20"/>
          <w:szCs w:val="20"/>
        </w:rPr>
        <w:t>skytované v komunitě</w:t>
      </w:r>
      <w:r w:rsidRPr="004019A6">
        <w:rPr>
          <w:sz w:val="20"/>
          <w:szCs w:val="20"/>
        </w:rPr>
        <w:fldChar w:fldCharType="begin"/>
      </w:r>
      <w:r w:rsidRPr="004019A6">
        <w:rPr>
          <w:sz w:val="20"/>
          <w:szCs w:val="20"/>
        </w:rPr>
        <w:instrText xml:space="preserve"> XE "komunita" \f "v"</w:instrText>
      </w:r>
      <w:r w:rsidRPr="004019A6">
        <w:rPr>
          <w:sz w:val="20"/>
          <w:szCs w:val="20"/>
        </w:rPr>
        <w:fldChar w:fldCharType="end"/>
      </w:r>
      <w:r>
        <w:rPr>
          <w:sz w:val="20"/>
          <w:szCs w:val="20"/>
        </w:rPr>
        <w:t>, ale zahrnuje i úsilí, aby se </w:t>
      </w:r>
      <w:r w:rsidRPr="004019A6">
        <w:rPr>
          <w:sz w:val="20"/>
          <w:szCs w:val="20"/>
        </w:rPr>
        <w:t>předcházelo další institucionalizaci lidí, kteří žijí do té doby ve svých domácno</w:t>
      </w:r>
      <w:r w:rsidRPr="004019A6">
        <w:rPr>
          <w:sz w:val="20"/>
          <w:szCs w:val="20"/>
        </w:rPr>
        <w:t>s</w:t>
      </w:r>
      <w:r w:rsidRPr="004019A6">
        <w:rPr>
          <w:sz w:val="20"/>
          <w:szCs w:val="20"/>
        </w:rPr>
        <w:t>tech, a to skrz podporu těchto lidí a jejich okolí, aby mohli zůstat ve svém přiroz</w:t>
      </w:r>
      <w:r w:rsidRPr="004019A6">
        <w:rPr>
          <w:sz w:val="20"/>
          <w:szCs w:val="20"/>
        </w:rPr>
        <w:t>e</w:t>
      </w:r>
      <w:r w:rsidRPr="004019A6">
        <w:rPr>
          <w:sz w:val="20"/>
          <w:szCs w:val="20"/>
        </w:rPr>
        <w:t>ném prostředí</w:t>
      </w:r>
      <w:r w:rsidRPr="004019A6">
        <w:rPr>
          <w:sz w:val="20"/>
          <w:szCs w:val="20"/>
        </w:rPr>
        <w:fldChar w:fldCharType="begin"/>
      </w:r>
      <w:r w:rsidRPr="004019A6">
        <w:rPr>
          <w:sz w:val="20"/>
          <w:szCs w:val="20"/>
        </w:rPr>
        <w:instrText xml:space="preserve"> XE "komunita" \f "v"</w:instrText>
      </w:r>
      <w:r w:rsidRPr="004019A6">
        <w:rPr>
          <w:sz w:val="20"/>
          <w:szCs w:val="20"/>
        </w:rPr>
        <w:fldChar w:fldCharType="end"/>
      </w:r>
      <w:r w:rsidRPr="004019A6">
        <w:rPr>
          <w:sz w:val="20"/>
          <w:szCs w:val="20"/>
        </w:rPr>
        <w:t xml:space="preserve"> i nadále (Národní centrum podpory tran</w:t>
      </w:r>
      <w:r w:rsidRPr="004019A6">
        <w:rPr>
          <w:sz w:val="20"/>
          <w:szCs w:val="20"/>
        </w:rPr>
        <w:t>s</w:t>
      </w:r>
      <w:r w:rsidRPr="004019A6">
        <w:rPr>
          <w:sz w:val="20"/>
          <w:szCs w:val="20"/>
        </w:rPr>
        <w:t>formace sociálních služeb, 2015).</w:t>
      </w:r>
    </w:p>
    <w:p w:rsidR="00672A5D" w:rsidRDefault="00672A5D" w:rsidP="003B6603">
      <w:pPr>
        <w:pStyle w:val="Textpoznpodarou"/>
      </w:pPr>
    </w:p>
  </w:footnote>
  <w:footnote w:id="28">
    <w:p w:rsidR="00672A5D" w:rsidRDefault="00672A5D" w:rsidP="003B6603">
      <w:pPr>
        <w:pStyle w:val="Textpoznpodarou"/>
        <w:spacing w:line="240" w:lineRule="auto"/>
        <w:ind w:left="142" w:hanging="142"/>
        <w:jc w:val="both"/>
      </w:pPr>
      <w:r>
        <w:rPr>
          <w:rStyle w:val="Znakapoznpodarou"/>
        </w:rPr>
        <w:footnoteRef/>
      </w:r>
      <w:r>
        <w:t xml:space="preserve"> Starším užívaným označením pro tento typ pobytových sociálních služeb je ústav sociální péče. Mnohá z těchto zařízení si ve jménu humanizace a transformace soc</w:t>
      </w:r>
      <w:r>
        <w:t>i</w:t>
      </w:r>
      <w:r>
        <w:t>álních služeb změnila název svého zařízení právě na domov.</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Default="00672A5D" w:rsidP="00013C69">
    <w:pPr>
      <w:pStyle w:val="ZPZhlavvlevo"/>
    </w:pPr>
    <w:sdt>
      <w:sdtPr>
        <w:alias w:val="Název"/>
        <w:tag w:val=""/>
        <w:id w:val="-1020700601"/>
        <w:dataBinding w:prefixMappings="xmlns:ns0='http://purl.org/dc/elements/1.1/' xmlns:ns1='http://schemas.openxmlformats.org/package/2006/metadata/core-properties' " w:xpath="/ns1:coreProperties[1]/ns0:title[1]" w:storeItemID="{6C3C8BC8-F283-45AE-878A-BAB7291924A1}"/>
        <w:text/>
      </w:sdtPr>
      <w:sdtContent>
        <w:r>
          <w:t>Transformace pobytových sociál</w:t>
        </w:r>
        <w:r w:rsidR="00916220">
          <w:t>ních služeb z hlediska podpor a </w:t>
        </w:r>
        <w:r>
          <w:t>bariér pro uživatele</w:t>
        </w:r>
      </w:sdtContent>
    </w:sdt>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C612F9">
    <w:pPr>
      <w:pStyle w:val="ZPZhlavvpravo"/>
    </w:pPr>
    <w:fldSimple w:instr=" STYLEREF  &quot;Nadpis 1&quot;  \* MERGEFORMAT ">
      <w:r w:rsidR="00A50F16">
        <w:rPr>
          <w:noProof/>
        </w:rPr>
        <w:t>Transformační proces v pobytové službě</w:t>
      </w:r>
    </w:fldSimple>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D063DA">
    <w:pPr>
      <w:pStyle w:val="ZPZhlavvlevo"/>
      <w:tabs>
        <w:tab w:val="left" w:pos="4740"/>
      </w:tabs>
    </w:pPr>
    <w:fldSimple w:instr=" STYLEREF  &quot;Nadpis 1*&quot;  \* MERGEFORMAT ">
      <w:r w:rsidR="00A50F16">
        <w:rPr>
          <w:noProof/>
        </w:rPr>
        <w:t>Použité zdroje</w:t>
      </w:r>
    </w:fldSimple>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C612F9">
    <w:pPr>
      <w:pStyle w:val="ZPZhlavvpravo"/>
    </w:pPr>
    <w:fldSimple w:instr=" STYLEREF  &quot;Nadpis 1*&quot;  \* MERGEFORMAT ">
      <w:r w:rsidR="00A50F16">
        <w:rPr>
          <w:noProof/>
        </w:rPr>
        <w:t>Použité zdroje</w:t>
      </w:r>
    </w:fldSimple>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7B2DB6">
    <w:pPr>
      <w:pStyle w:val="ZPZhlavvlevo"/>
    </w:pPr>
    <w:fldSimple w:instr=" STYLEREF  &quot;Příloha 1&quot;  \* MERGEFORMAT ">
      <w:r w:rsidR="00A50F16">
        <w:rPr>
          <w:noProof/>
        </w:rPr>
        <w:t>Zobrazovací technika dat: grafická prezentace dat formou tabulky</w:t>
      </w:r>
    </w:fldSimple>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C612F9">
    <w:pPr>
      <w:pStyle w:val="ZPZhlavvpravo"/>
    </w:pPr>
    <w:fldSimple w:instr=" STYLEREF  &quot;Příloha 1&quot;  \* MERGEFORMAT ">
      <w:r w:rsidR="00A50F16">
        <w:rPr>
          <w:noProof/>
        </w:rPr>
        <w:t>Zobrazovací technika dat: grafická prezentace dat formou tabulky</w:t>
      </w:r>
    </w:fldSimple>
    <w:r w:rsidRPr="009951BF">
      <w:t xml:space="preserve"> </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7B2DB6">
    <w:pPr>
      <w:pStyle w:val="ZPZhlavvlevo"/>
    </w:pPr>
    <w:fldSimple w:instr=" STYLEREF  &quot;Příloha 1&quot;  \* MERGEFORMAT ">
      <w:r w:rsidR="00A50F16">
        <w:rPr>
          <w:noProof/>
        </w:rPr>
        <w:t>Rejstřík věcný</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CE1A04" w:rsidRDefault="00672A5D" w:rsidP="00CE1A04">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825B26" w:rsidRDefault="00672A5D" w:rsidP="00825B26">
    <w:pPr>
      <w:pStyle w:val="Zhlav"/>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Default="00672A5D" w:rsidP="00685DD9">
    <w:pPr>
      <w:pStyle w:val="ZPZhlavvpravo"/>
    </w:pPr>
    <w:sdt>
      <w:sdtPr>
        <w:alias w:val="Název"/>
        <w:tag w:val=""/>
        <w:id w:val="1468394446"/>
        <w:dataBinding w:prefixMappings="xmlns:ns0='http://purl.org/dc/elements/1.1/' xmlns:ns1='http://schemas.openxmlformats.org/package/2006/metadata/core-properties' " w:xpath="/ns1:coreProperties[1]/ns0:title[1]" w:storeItemID="{6C3C8BC8-F283-45AE-878A-BAB7291924A1}"/>
        <w:text/>
      </w:sdtPr>
      <w:sdtContent>
        <w:r>
          <w:t>Transformace pobytových sociálních</w:t>
        </w:r>
        <w:r w:rsidR="00916220">
          <w:t xml:space="preserve"> služeb z hlediska podpor a </w:t>
        </w:r>
        <w:r>
          <w:t>bariér pro uživatele</w:t>
        </w:r>
      </w:sdtContent>
    </w:sdt>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063EAD">
    <w:pPr>
      <w:pStyle w:val="ZPZhlavvlevo"/>
      <w:tabs>
        <w:tab w:val="clear" w:pos="8505"/>
        <w:tab w:val="right" w:pos="7371"/>
      </w:tabs>
      <w:ind w:right="-8"/>
    </w:pPr>
    <w:r>
      <w:tab/>
      <w:t>Obsah</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063EAD">
    <w:pPr>
      <w:pStyle w:val="ZPZhlavvpravo"/>
      <w:tabs>
        <w:tab w:val="clear" w:pos="8505"/>
        <w:tab w:val="right" w:pos="7371"/>
      </w:tabs>
      <w:ind w:right="-8"/>
    </w:pPr>
    <w:r>
      <w:t>Obsah</w:t>
    </w:r>
    <w:r>
      <w:tab/>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786F80">
    <w:pPr>
      <w:pStyle w:val="ZPZhlavvlevo"/>
      <w:tabs>
        <w:tab w:val="clear" w:pos="8505"/>
        <w:tab w:val="right" w:pos="7371"/>
      </w:tabs>
    </w:pPr>
    <w:r>
      <w:tab/>
    </w:r>
    <w:fldSimple w:instr=" STYLEREF  &quot;Nadpis 1*&quot;  \* MERGEFORMAT ">
      <w:r w:rsidR="00A50F16">
        <w:rPr>
          <w:noProof/>
        </w:rPr>
        <w:t>Seznam tabulek</w:t>
      </w:r>
    </w:fldSimple>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786F80">
    <w:pPr>
      <w:pStyle w:val="ZPZhlavvpravo"/>
      <w:tabs>
        <w:tab w:val="clear" w:pos="8505"/>
        <w:tab w:val="right" w:pos="7371"/>
      </w:tabs>
    </w:pPr>
    <w:fldSimple w:instr=" STYLEREF  &quot;Nadpis 1*&quot;  \* MERGEFORMAT ">
      <w:r w:rsidR="00A50F16">
        <w:rPr>
          <w:noProof/>
        </w:rPr>
        <w:t>Seznam obrázků</w:t>
      </w:r>
    </w:fldSimple>
    <w:r>
      <w:tab/>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5D" w:rsidRPr="009951BF" w:rsidRDefault="00672A5D" w:rsidP="00D063DA">
    <w:pPr>
      <w:pStyle w:val="ZPZhlavvlevo"/>
      <w:tabs>
        <w:tab w:val="left" w:pos="4740"/>
      </w:tabs>
    </w:pPr>
    <w:fldSimple w:instr=" STYLEREF  &quot;Nadpis 1&quot;  \* MERGEFORMAT ">
      <w:r w:rsidR="00A50F16">
        <w:rPr>
          <w:noProof/>
        </w:rPr>
        <w:t>Závěr</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nsid w:val="FFFFFF88"/>
    <w:multiLevelType w:val="singleLevel"/>
    <w:tmpl w:val="D2F4998E"/>
    <w:lvl w:ilvl="0">
      <w:start w:val="1"/>
      <w:numFmt w:val="decimal"/>
      <w:pStyle w:val="slovanseznam"/>
      <w:lvlText w:val="%1."/>
      <w:lvlJc w:val="right"/>
      <w:pPr>
        <w:ind w:left="540" w:hanging="60"/>
      </w:pPr>
      <w:rPr>
        <w:rFonts w:hint="default"/>
      </w:rPr>
    </w:lvl>
  </w:abstractNum>
  <w:abstractNum w:abstractNumId="5">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6">
    <w:nsid w:val="01A54321"/>
    <w:multiLevelType w:val="hybridMultilevel"/>
    <w:tmpl w:val="F8BA803C"/>
    <w:lvl w:ilvl="0" w:tplc="05D07BAC">
      <w:start w:val="1"/>
      <w:numFmt w:val="bullet"/>
      <w:suff w:val="space"/>
      <w:lvlText w:val=""/>
      <w:lvlJc w:val="left"/>
      <w:pPr>
        <w:ind w:left="360" w:hanging="360"/>
      </w:pPr>
      <w:rPr>
        <w:rFonts w:ascii="Symbol" w:hAnsi="Symbol" w:hint="default"/>
      </w:rPr>
    </w:lvl>
    <w:lvl w:ilvl="1" w:tplc="04050003">
      <w:start w:val="1"/>
      <w:numFmt w:val="bullet"/>
      <w:lvlText w:val="o"/>
      <w:lvlJc w:val="left"/>
      <w:pPr>
        <w:ind w:left="1631" w:hanging="360"/>
      </w:pPr>
      <w:rPr>
        <w:rFonts w:ascii="Courier New" w:hAnsi="Courier New" w:cs="Courier New" w:hint="default"/>
      </w:rPr>
    </w:lvl>
    <w:lvl w:ilvl="2" w:tplc="04050005" w:tentative="1">
      <w:start w:val="1"/>
      <w:numFmt w:val="bullet"/>
      <w:lvlText w:val=""/>
      <w:lvlJc w:val="left"/>
      <w:pPr>
        <w:ind w:left="2351" w:hanging="360"/>
      </w:pPr>
      <w:rPr>
        <w:rFonts w:ascii="Wingdings" w:hAnsi="Wingdings" w:hint="default"/>
      </w:rPr>
    </w:lvl>
    <w:lvl w:ilvl="3" w:tplc="04050001" w:tentative="1">
      <w:start w:val="1"/>
      <w:numFmt w:val="bullet"/>
      <w:lvlText w:val=""/>
      <w:lvlJc w:val="left"/>
      <w:pPr>
        <w:ind w:left="3071" w:hanging="360"/>
      </w:pPr>
      <w:rPr>
        <w:rFonts w:ascii="Symbol" w:hAnsi="Symbol" w:hint="default"/>
      </w:rPr>
    </w:lvl>
    <w:lvl w:ilvl="4" w:tplc="04050003" w:tentative="1">
      <w:start w:val="1"/>
      <w:numFmt w:val="bullet"/>
      <w:lvlText w:val="o"/>
      <w:lvlJc w:val="left"/>
      <w:pPr>
        <w:ind w:left="3791" w:hanging="360"/>
      </w:pPr>
      <w:rPr>
        <w:rFonts w:ascii="Courier New" w:hAnsi="Courier New" w:cs="Courier New" w:hint="default"/>
      </w:rPr>
    </w:lvl>
    <w:lvl w:ilvl="5" w:tplc="04050005" w:tentative="1">
      <w:start w:val="1"/>
      <w:numFmt w:val="bullet"/>
      <w:lvlText w:val=""/>
      <w:lvlJc w:val="left"/>
      <w:pPr>
        <w:ind w:left="4511" w:hanging="360"/>
      </w:pPr>
      <w:rPr>
        <w:rFonts w:ascii="Wingdings" w:hAnsi="Wingdings" w:hint="default"/>
      </w:rPr>
    </w:lvl>
    <w:lvl w:ilvl="6" w:tplc="04050001" w:tentative="1">
      <w:start w:val="1"/>
      <w:numFmt w:val="bullet"/>
      <w:lvlText w:val=""/>
      <w:lvlJc w:val="left"/>
      <w:pPr>
        <w:ind w:left="5231" w:hanging="360"/>
      </w:pPr>
      <w:rPr>
        <w:rFonts w:ascii="Symbol" w:hAnsi="Symbol" w:hint="default"/>
      </w:rPr>
    </w:lvl>
    <w:lvl w:ilvl="7" w:tplc="04050003" w:tentative="1">
      <w:start w:val="1"/>
      <w:numFmt w:val="bullet"/>
      <w:lvlText w:val="o"/>
      <w:lvlJc w:val="left"/>
      <w:pPr>
        <w:ind w:left="5951" w:hanging="360"/>
      </w:pPr>
      <w:rPr>
        <w:rFonts w:ascii="Courier New" w:hAnsi="Courier New" w:cs="Courier New" w:hint="default"/>
      </w:rPr>
    </w:lvl>
    <w:lvl w:ilvl="8" w:tplc="04050005" w:tentative="1">
      <w:start w:val="1"/>
      <w:numFmt w:val="bullet"/>
      <w:lvlText w:val=""/>
      <w:lvlJc w:val="left"/>
      <w:pPr>
        <w:ind w:left="6671" w:hanging="360"/>
      </w:pPr>
      <w:rPr>
        <w:rFonts w:ascii="Wingdings" w:hAnsi="Wingdings" w:hint="default"/>
      </w:rPr>
    </w:lvl>
  </w:abstractNum>
  <w:abstractNum w:abstractNumId="7">
    <w:nsid w:val="02005EB4"/>
    <w:multiLevelType w:val="hybridMultilevel"/>
    <w:tmpl w:val="B69C10D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05E0023A"/>
    <w:multiLevelType w:val="hybridMultilevel"/>
    <w:tmpl w:val="1CB81140"/>
    <w:lvl w:ilvl="0" w:tplc="DDF23094">
      <w:start w:val="1"/>
      <w:numFmt w:val="bullet"/>
      <w:suff w:val="space"/>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5E143CF"/>
    <w:multiLevelType w:val="hybridMultilevel"/>
    <w:tmpl w:val="15A84A4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06616E0E"/>
    <w:multiLevelType w:val="multilevel"/>
    <w:tmpl w:val="26CA57A6"/>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784142D"/>
    <w:multiLevelType w:val="hybridMultilevel"/>
    <w:tmpl w:val="51C43F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0D302A60"/>
    <w:multiLevelType w:val="hybridMultilevel"/>
    <w:tmpl w:val="C23274F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nsid w:val="0E492888"/>
    <w:multiLevelType w:val="hybridMultilevel"/>
    <w:tmpl w:val="6BC853F6"/>
    <w:lvl w:ilvl="0" w:tplc="DDF23094">
      <w:start w:val="1"/>
      <w:numFmt w:val="bullet"/>
      <w:suff w:val="space"/>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E58681A"/>
    <w:multiLevelType w:val="hybridMultilevel"/>
    <w:tmpl w:val="1AB880C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1551F80"/>
    <w:multiLevelType w:val="hybridMultilevel"/>
    <w:tmpl w:val="48C8734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13211337"/>
    <w:multiLevelType w:val="hybridMultilevel"/>
    <w:tmpl w:val="7F3820D0"/>
    <w:lvl w:ilvl="0" w:tplc="DDF23094">
      <w:start w:val="1"/>
      <w:numFmt w:val="bullet"/>
      <w:suff w:val="space"/>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14CC06D4"/>
    <w:multiLevelType w:val="hybridMultilevel"/>
    <w:tmpl w:val="6520E2A8"/>
    <w:lvl w:ilvl="0" w:tplc="E276852C">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154E7C83"/>
    <w:multiLevelType w:val="hybridMultilevel"/>
    <w:tmpl w:val="FD80B89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16962EBE"/>
    <w:multiLevelType w:val="hybridMultilevel"/>
    <w:tmpl w:val="A21694D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18D60F9A"/>
    <w:multiLevelType w:val="hybridMultilevel"/>
    <w:tmpl w:val="780828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1A6C5119"/>
    <w:multiLevelType w:val="hybridMultilevel"/>
    <w:tmpl w:val="F3AE072E"/>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1E8C151D"/>
    <w:multiLevelType w:val="hybridMultilevel"/>
    <w:tmpl w:val="C592EE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21840DD6"/>
    <w:multiLevelType w:val="hybridMultilevel"/>
    <w:tmpl w:val="1D409D22"/>
    <w:lvl w:ilvl="0" w:tplc="DDF23094">
      <w:start w:val="1"/>
      <w:numFmt w:val="bullet"/>
      <w:suff w:val="space"/>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21B60542"/>
    <w:multiLevelType w:val="hybridMultilevel"/>
    <w:tmpl w:val="D4DCB968"/>
    <w:lvl w:ilvl="0" w:tplc="E276852C">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nsid w:val="2305296A"/>
    <w:multiLevelType w:val="hybridMultilevel"/>
    <w:tmpl w:val="036ECB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3326010"/>
    <w:multiLevelType w:val="hybridMultilevel"/>
    <w:tmpl w:val="9AD69C94"/>
    <w:lvl w:ilvl="0" w:tplc="126E741C">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238C69E4"/>
    <w:multiLevelType w:val="hybridMultilevel"/>
    <w:tmpl w:val="210636D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250452E5"/>
    <w:multiLevelType w:val="hybridMultilevel"/>
    <w:tmpl w:val="CAD4D40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nsid w:val="25EE51F3"/>
    <w:multiLevelType w:val="hybridMultilevel"/>
    <w:tmpl w:val="554A75F0"/>
    <w:lvl w:ilvl="0" w:tplc="DDF23094">
      <w:start w:val="1"/>
      <w:numFmt w:val="bullet"/>
      <w:suff w:val="space"/>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282E2662"/>
    <w:multiLevelType w:val="hybridMultilevel"/>
    <w:tmpl w:val="7DB6445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2DF24D5E"/>
    <w:multiLevelType w:val="hybridMultilevel"/>
    <w:tmpl w:val="531CE2E0"/>
    <w:lvl w:ilvl="0" w:tplc="E276852C">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2E4F3655"/>
    <w:multiLevelType w:val="hybridMultilevel"/>
    <w:tmpl w:val="8A5435E4"/>
    <w:lvl w:ilvl="0" w:tplc="E276852C">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310E28AE"/>
    <w:multiLevelType w:val="hybridMultilevel"/>
    <w:tmpl w:val="972E3946"/>
    <w:lvl w:ilvl="0" w:tplc="DDF23094">
      <w:start w:val="1"/>
      <w:numFmt w:val="bullet"/>
      <w:suff w:val="space"/>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3655154D"/>
    <w:multiLevelType w:val="hybridMultilevel"/>
    <w:tmpl w:val="DE48FFF8"/>
    <w:lvl w:ilvl="0" w:tplc="E276852C">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nsid w:val="36615CF3"/>
    <w:multiLevelType w:val="hybridMultilevel"/>
    <w:tmpl w:val="2E282D7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7">
    <w:nsid w:val="39FF26AF"/>
    <w:multiLevelType w:val="hybridMultilevel"/>
    <w:tmpl w:val="7EE495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nsid w:val="3B834F75"/>
    <w:multiLevelType w:val="hybridMultilevel"/>
    <w:tmpl w:val="1A78F0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3EA5056F"/>
    <w:multiLevelType w:val="hybridMultilevel"/>
    <w:tmpl w:val="07F0BB6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nsid w:val="3FA67ACD"/>
    <w:multiLevelType w:val="hybridMultilevel"/>
    <w:tmpl w:val="1E5C07C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nsid w:val="400A11CE"/>
    <w:multiLevelType w:val="multilevel"/>
    <w:tmpl w:val="02F24DAC"/>
    <w:styleLink w:val="slovnploh"/>
    <w:lvl w:ilvl="0">
      <w:start w:val="1"/>
      <w:numFmt w:val="upperLetter"/>
      <w:pStyle w:val="Ploha1"/>
      <w:lvlText w:val="Příloha %1"/>
      <w:lvlJc w:val="left"/>
      <w:pPr>
        <w:ind w:left="928" w:hanging="360"/>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42BA08AE"/>
    <w:multiLevelType w:val="hybridMultilevel"/>
    <w:tmpl w:val="0506282A"/>
    <w:lvl w:ilvl="0" w:tplc="126E741C">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nsid w:val="430979E5"/>
    <w:multiLevelType w:val="hybridMultilevel"/>
    <w:tmpl w:val="A21694D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496B63F1"/>
    <w:multiLevelType w:val="hybridMultilevel"/>
    <w:tmpl w:val="CC44F3A8"/>
    <w:lvl w:ilvl="0" w:tplc="E276852C">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4A322CC7"/>
    <w:multiLevelType w:val="hybridMultilevel"/>
    <w:tmpl w:val="F676AC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nsid w:val="4D5920C1"/>
    <w:multiLevelType w:val="hybridMultilevel"/>
    <w:tmpl w:val="93F8294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nsid w:val="4E90301F"/>
    <w:multiLevelType w:val="hybridMultilevel"/>
    <w:tmpl w:val="C4D267C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nsid w:val="4EB24B54"/>
    <w:multiLevelType w:val="hybridMultilevel"/>
    <w:tmpl w:val="9AE022BE"/>
    <w:lvl w:ilvl="0" w:tplc="56F427F8">
      <w:start w:val="1"/>
      <w:numFmt w:val="decimal"/>
      <w:pStyle w:val="ZPLiteratura"/>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nsid w:val="512A7887"/>
    <w:multiLevelType w:val="hybridMultilevel"/>
    <w:tmpl w:val="C6C2B736"/>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1">
    <w:nsid w:val="53F52725"/>
    <w:multiLevelType w:val="hybridMultilevel"/>
    <w:tmpl w:val="D4346D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nsid w:val="58E476D1"/>
    <w:multiLevelType w:val="hybridMultilevel"/>
    <w:tmpl w:val="E656044E"/>
    <w:lvl w:ilvl="0" w:tplc="DDF23094">
      <w:start w:val="1"/>
      <w:numFmt w:val="bullet"/>
      <w:suff w:val="space"/>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5AAF2F5D"/>
    <w:multiLevelType w:val="hybridMultilevel"/>
    <w:tmpl w:val="18E677E8"/>
    <w:lvl w:ilvl="0" w:tplc="DDF23094">
      <w:start w:val="1"/>
      <w:numFmt w:val="bullet"/>
      <w:suff w:val="space"/>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5E104475"/>
    <w:multiLevelType w:val="hybridMultilevel"/>
    <w:tmpl w:val="0D026AA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5">
    <w:nsid w:val="5E3F5A3A"/>
    <w:multiLevelType w:val="hybridMultilevel"/>
    <w:tmpl w:val="DEDE7418"/>
    <w:lvl w:ilvl="0" w:tplc="04050017">
      <w:start w:val="1"/>
      <w:numFmt w:val="lowerLetter"/>
      <w:lvlText w:val="%1)"/>
      <w:lvlJc w:val="left"/>
      <w:pPr>
        <w:ind w:left="1320" w:hanging="360"/>
      </w:p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56">
    <w:nsid w:val="5F41076A"/>
    <w:multiLevelType w:val="hybridMultilevel"/>
    <w:tmpl w:val="48EA926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7">
    <w:nsid w:val="60793F08"/>
    <w:multiLevelType w:val="hybridMultilevel"/>
    <w:tmpl w:val="A2E4AD7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8">
    <w:nsid w:val="608935CB"/>
    <w:multiLevelType w:val="hybridMultilevel"/>
    <w:tmpl w:val="C3122E42"/>
    <w:lvl w:ilvl="0" w:tplc="FB8A8170">
      <w:start w:val="1"/>
      <w:numFmt w:val="lowerLetter"/>
      <w:lvlText w:val="%1)"/>
      <w:lvlJc w:val="left"/>
      <w:pPr>
        <w:ind w:left="842" w:hanging="360"/>
      </w:pPr>
      <w:rPr>
        <w:rFonts w:hint="default"/>
        <w:b w:val="0"/>
      </w:r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abstractNum w:abstractNumId="59">
    <w:nsid w:val="609169C8"/>
    <w:multiLevelType w:val="hybridMultilevel"/>
    <w:tmpl w:val="12583AD6"/>
    <w:lvl w:ilvl="0" w:tplc="DDF23094">
      <w:start w:val="1"/>
      <w:numFmt w:val="bullet"/>
      <w:suff w:val="space"/>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nsid w:val="64AD1D4C"/>
    <w:multiLevelType w:val="multilevel"/>
    <w:tmpl w:val="90C4190A"/>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64E6106B"/>
    <w:multiLevelType w:val="hybridMultilevel"/>
    <w:tmpl w:val="98CEA698"/>
    <w:lvl w:ilvl="0" w:tplc="1BB8B054">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2">
    <w:nsid w:val="663E2045"/>
    <w:multiLevelType w:val="hybridMultilevel"/>
    <w:tmpl w:val="715E7EA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3">
    <w:nsid w:val="676E3D39"/>
    <w:multiLevelType w:val="hybridMultilevel"/>
    <w:tmpl w:val="C45EFB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4">
    <w:nsid w:val="67A331E2"/>
    <w:multiLevelType w:val="hybridMultilevel"/>
    <w:tmpl w:val="DDF45854"/>
    <w:lvl w:ilvl="0" w:tplc="04050017">
      <w:start w:val="1"/>
      <w:numFmt w:val="lowerLetter"/>
      <w:lvlText w:val="%1)"/>
      <w:lvlJc w:val="left"/>
      <w:pPr>
        <w:ind w:left="842" w:hanging="360"/>
      </w:p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abstractNum w:abstractNumId="65">
    <w:nsid w:val="6C5C6614"/>
    <w:multiLevelType w:val="hybridMultilevel"/>
    <w:tmpl w:val="C5DAC5FC"/>
    <w:lvl w:ilvl="0" w:tplc="E276852C">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nsid w:val="6DF76BBD"/>
    <w:multiLevelType w:val="hybridMultilevel"/>
    <w:tmpl w:val="04AA6DB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7">
    <w:nsid w:val="6F084C37"/>
    <w:multiLevelType w:val="hybridMultilevel"/>
    <w:tmpl w:val="517A4A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8">
    <w:nsid w:val="6FDA5E44"/>
    <w:multiLevelType w:val="hybridMultilevel"/>
    <w:tmpl w:val="042AF7A6"/>
    <w:lvl w:ilvl="0" w:tplc="126E741C">
      <w:start w:val="1"/>
      <w:numFmt w:val="decimal"/>
      <w:lvlText w:val="%1)"/>
      <w:lvlJc w:val="left"/>
      <w:pPr>
        <w:ind w:left="36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nsid w:val="71977C46"/>
    <w:multiLevelType w:val="hybridMultilevel"/>
    <w:tmpl w:val="A2E4B7B2"/>
    <w:lvl w:ilvl="0" w:tplc="DDF23094">
      <w:start w:val="1"/>
      <w:numFmt w:val="bullet"/>
      <w:suff w:val="space"/>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71">
    <w:nsid w:val="75AB6741"/>
    <w:multiLevelType w:val="multilevel"/>
    <w:tmpl w:val="26CA57A6"/>
    <w:numStyleLink w:val="slovnkapitol"/>
  </w:abstractNum>
  <w:abstractNum w:abstractNumId="72">
    <w:nsid w:val="7CA47003"/>
    <w:multiLevelType w:val="hybridMultilevel"/>
    <w:tmpl w:val="8110C23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3">
    <w:nsid w:val="7DBF5DC7"/>
    <w:multiLevelType w:val="hybridMultilevel"/>
    <w:tmpl w:val="D458AF8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nsid w:val="7E426EB9"/>
    <w:multiLevelType w:val="hybridMultilevel"/>
    <w:tmpl w:val="4B1A843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5">
    <w:nsid w:val="7EB667CC"/>
    <w:multiLevelType w:val="hybridMultilevel"/>
    <w:tmpl w:val="AC18967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6">
    <w:nsid w:val="7FB052EC"/>
    <w:multiLevelType w:val="hybridMultilevel"/>
    <w:tmpl w:val="BEE04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3"/>
  </w:num>
  <w:num w:numId="2">
    <w:abstractNumId w:val="70"/>
  </w:num>
  <w:num w:numId="3">
    <w:abstractNumId w:val="49"/>
  </w:num>
  <w:num w:numId="4">
    <w:abstractNumId w:val="39"/>
  </w:num>
  <w:num w:numId="5">
    <w:abstractNumId w:val="10"/>
  </w:num>
  <w:num w:numId="6">
    <w:abstractNumId w:val="42"/>
  </w:num>
  <w:num w:numId="7">
    <w:abstractNumId w:val="4"/>
  </w:num>
  <w:num w:numId="8">
    <w:abstractNumId w:val="3"/>
  </w:num>
  <w:num w:numId="9">
    <w:abstractNumId w:val="2"/>
  </w:num>
  <w:num w:numId="10">
    <w:abstractNumId w:val="1"/>
  </w:num>
  <w:num w:numId="11">
    <w:abstractNumId w:val="0"/>
  </w:num>
  <w:num w:numId="12">
    <w:abstractNumId w:val="5"/>
  </w:num>
  <w:num w:numId="13">
    <w:abstractNumId w:val="71"/>
  </w:num>
  <w:num w:numId="14">
    <w:abstractNumId w:val="60"/>
  </w:num>
  <w:num w:numId="15">
    <w:abstractNumId w:val="71"/>
    <w:lvlOverride w:ilvl="0">
      <w:lvl w:ilvl="0">
        <w:start w:val="1"/>
        <w:numFmt w:val="decimal"/>
        <w:pStyle w:val="Nadpis1"/>
        <w:lvlText w:val="%1"/>
        <w:lvlJc w:val="left"/>
        <w:pPr>
          <w:ind w:left="360" w:hanging="360"/>
        </w:pPr>
        <w:rPr>
          <w:rFonts w:hint="default"/>
        </w:rPr>
      </w:lvl>
    </w:lvlOverride>
    <w:lvlOverride w:ilvl="1">
      <w:lvl w:ilvl="1">
        <w:start w:val="1"/>
        <w:numFmt w:val="decimal"/>
        <w:pStyle w:val="Nadpis2"/>
        <w:lvlText w:val="%1.%2"/>
        <w:lvlJc w:val="left"/>
        <w:pPr>
          <w:ind w:left="720" w:hanging="720"/>
        </w:pPr>
        <w:rPr>
          <w:rFonts w:hint="default"/>
        </w:rPr>
      </w:lvl>
    </w:lvlOverride>
  </w:num>
  <w:num w:numId="16">
    <w:abstractNumId w:val="58"/>
  </w:num>
  <w:num w:numId="17">
    <w:abstractNumId w:val="64"/>
  </w:num>
  <w:num w:numId="18">
    <w:abstractNumId w:val="51"/>
  </w:num>
  <w:num w:numId="19">
    <w:abstractNumId w:val="44"/>
  </w:num>
  <w:num w:numId="20">
    <w:abstractNumId w:val="29"/>
  </w:num>
  <w:num w:numId="21">
    <w:abstractNumId w:val="67"/>
  </w:num>
  <w:num w:numId="22">
    <w:abstractNumId w:val="65"/>
  </w:num>
  <w:num w:numId="23">
    <w:abstractNumId w:val="20"/>
  </w:num>
  <w:num w:numId="24">
    <w:abstractNumId w:val="11"/>
  </w:num>
  <w:num w:numId="25">
    <w:abstractNumId w:val="12"/>
  </w:num>
  <w:num w:numId="26">
    <w:abstractNumId w:val="14"/>
  </w:num>
  <w:num w:numId="27">
    <w:abstractNumId w:val="25"/>
  </w:num>
  <w:num w:numId="28">
    <w:abstractNumId w:val="35"/>
  </w:num>
  <w:num w:numId="29">
    <w:abstractNumId w:val="19"/>
  </w:num>
  <w:num w:numId="30">
    <w:abstractNumId w:val="17"/>
  </w:num>
  <w:num w:numId="31">
    <w:abstractNumId w:val="32"/>
  </w:num>
  <w:num w:numId="32">
    <w:abstractNumId w:val="36"/>
  </w:num>
  <w:num w:numId="33">
    <w:abstractNumId w:val="26"/>
  </w:num>
  <w:num w:numId="34">
    <w:abstractNumId w:val="7"/>
  </w:num>
  <w:num w:numId="35">
    <w:abstractNumId w:val="47"/>
  </w:num>
  <w:num w:numId="36">
    <w:abstractNumId w:val="37"/>
  </w:num>
  <w:num w:numId="37">
    <w:abstractNumId w:val="28"/>
  </w:num>
  <w:num w:numId="38">
    <w:abstractNumId w:val="61"/>
  </w:num>
  <w:num w:numId="39">
    <w:abstractNumId w:val="48"/>
  </w:num>
  <w:num w:numId="40">
    <w:abstractNumId w:val="38"/>
  </w:num>
  <w:num w:numId="41">
    <w:abstractNumId w:val="46"/>
  </w:num>
  <w:num w:numId="42">
    <w:abstractNumId w:val="52"/>
  </w:num>
  <w:num w:numId="43">
    <w:abstractNumId w:val="53"/>
  </w:num>
  <w:num w:numId="44">
    <w:abstractNumId w:val="6"/>
  </w:num>
  <w:num w:numId="45">
    <w:abstractNumId w:val="59"/>
  </w:num>
  <w:num w:numId="46">
    <w:abstractNumId w:val="16"/>
  </w:num>
  <w:num w:numId="47">
    <w:abstractNumId w:val="24"/>
  </w:num>
  <w:num w:numId="48">
    <w:abstractNumId w:val="34"/>
  </w:num>
  <w:num w:numId="49">
    <w:abstractNumId w:val="30"/>
  </w:num>
  <w:num w:numId="50">
    <w:abstractNumId w:val="69"/>
  </w:num>
  <w:num w:numId="51">
    <w:abstractNumId w:val="8"/>
  </w:num>
  <w:num w:numId="52">
    <w:abstractNumId w:val="13"/>
  </w:num>
  <w:num w:numId="53">
    <w:abstractNumId w:val="45"/>
  </w:num>
  <w:num w:numId="54">
    <w:abstractNumId w:val="33"/>
  </w:num>
  <w:num w:numId="55">
    <w:abstractNumId w:val="18"/>
  </w:num>
  <w:num w:numId="56">
    <w:abstractNumId w:val="73"/>
  </w:num>
  <w:num w:numId="57">
    <w:abstractNumId w:val="31"/>
  </w:num>
  <w:num w:numId="58">
    <w:abstractNumId w:val="63"/>
  </w:num>
  <w:num w:numId="59">
    <w:abstractNumId w:val="54"/>
  </w:num>
  <w:num w:numId="60">
    <w:abstractNumId w:val="43"/>
  </w:num>
  <w:num w:numId="61">
    <w:abstractNumId w:val="27"/>
  </w:num>
  <w:num w:numId="62">
    <w:abstractNumId w:val="68"/>
  </w:num>
  <w:num w:numId="63">
    <w:abstractNumId w:val="74"/>
  </w:num>
  <w:num w:numId="64">
    <w:abstractNumId w:val="41"/>
  </w:num>
  <w:num w:numId="65">
    <w:abstractNumId w:val="9"/>
  </w:num>
  <w:num w:numId="66">
    <w:abstractNumId w:val="72"/>
  </w:num>
  <w:num w:numId="67">
    <w:abstractNumId w:val="66"/>
  </w:num>
  <w:num w:numId="68">
    <w:abstractNumId w:val="62"/>
  </w:num>
  <w:num w:numId="69">
    <w:abstractNumId w:val="40"/>
  </w:num>
  <w:num w:numId="70">
    <w:abstractNumId w:val="15"/>
  </w:num>
  <w:num w:numId="71">
    <w:abstractNumId w:val="57"/>
  </w:num>
  <w:num w:numId="72">
    <w:abstractNumId w:val="75"/>
  </w:num>
  <w:num w:numId="73">
    <w:abstractNumId w:val="55"/>
  </w:num>
  <w:num w:numId="74">
    <w:abstractNumId w:val="76"/>
  </w:num>
  <w:num w:numId="75">
    <w:abstractNumId w:val="56"/>
  </w:num>
  <w:num w:numId="76">
    <w:abstractNumId w:val="50"/>
  </w:num>
  <w:num w:numId="77">
    <w:abstractNumId w:val="21"/>
  </w:num>
  <w:num w:numId="78">
    <w:abstractNumId w:val="22"/>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mirrorMargins/>
  <w:attachedTemplate r:id="rId1"/>
  <w:stylePaneFormatFilter w:val="3824"/>
  <w:stylePaneSortMethod w:val="0000"/>
  <w:styleLockTheme/>
  <w:styleLockQFSet/>
  <w:defaultTabStop w:val="709"/>
  <w:autoHyphenation/>
  <w:hyphenationZone w:val="425"/>
  <w:evenAndOddHeaders/>
  <w:noPunctuationKerning/>
  <w:characterSpacingControl w:val="doNotCompress"/>
  <w:hdrShapeDefaults>
    <o:shapedefaults v:ext="edit" spidmax="57346"/>
  </w:hdrShapeDefaults>
  <w:footnotePr>
    <w:footnote w:id="0"/>
    <w:footnote w:id="1"/>
    <w:footnote w:id="2"/>
  </w:footnotePr>
  <w:endnotePr>
    <w:endnote w:id="0"/>
    <w:endnote w:id="1"/>
  </w:endnotePr>
  <w:compat/>
  <w:rsids>
    <w:rsidRoot w:val="00A33936"/>
    <w:rsid w:val="000046C4"/>
    <w:rsid w:val="00006358"/>
    <w:rsid w:val="00006A66"/>
    <w:rsid w:val="0001265C"/>
    <w:rsid w:val="00013C69"/>
    <w:rsid w:val="00017B0D"/>
    <w:rsid w:val="00021CED"/>
    <w:rsid w:val="00027256"/>
    <w:rsid w:val="00027983"/>
    <w:rsid w:val="0003139D"/>
    <w:rsid w:val="0003276D"/>
    <w:rsid w:val="0003370C"/>
    <w:rsid w:val="00033887"/>
    <w:rsid w:val="00033D24"/>
    <w:rsid w:val="00035566"/>
    <w:rsid w:val="0004183D"/>
    <w:rsid w:val="00042887"/>
    <w:rsid w:val="00045288"/>
    <w:rsid w:val="00047B45"/>
    <w:rsid w:val="000541EB"/>
    <w:rsid w:val="0005583E"/>
    <w:rsid w:val="00056287"/>
    <w:rsid w:val="00062E26"/>
    <w:rsid w:val="00063EAD"/>
    <w:rsid w:val="0006632C"/>
    <w:rsid w:val="0007427B"/>
    <w:rsid w:val="0008092B"/>
    <w:rsid w:val="00081A20"/>
    <w:rsid w:val="00084E07"/>
    <w:rsid w:val="00091FDC"/>
    <w:rsid w:val="00095544"/>
    <w:rsid w:val="00095EBD"/>
    <w:rsid w:val="000A0556"/>
    <w:rsid w:val="000B06E2"/>
    <w:rsid w:val="000B073E"/>
    <w:rsid w:val="000B1384"/>
    <w:rsid w:val="000B2873"/>
    <w:rsid w:val="000B2FE1"/>
    <w:rsid w:val="000B35CE"/>
    <w:rsid w:val="000B3CD4"/>
    <w:rsid w:val="000B5697"/>
    <w:rsid w:val="000B5A44"/>
    <w:rsid w:val="000B7594"/>
    <w:rsid w:val="000D5DB1"/>
    <w:rsid w:val="000D7A70"/>
    <w:rsid w:val="000E0DD5"/>
    <w:rsid w:val="000E17C7"/>
    <w:rsid w:val="000E1807"/>
    <w:rsid w:val="000E2574"/>
    <w:rsid w:val="000E751F"/>
    <w:rsid w:val="000F183A"/>
    <w:rsid w:val="000F1C94"/>
    <w:rsid w:val="000F5395"/>
    <w:rsid w:val="00100381"/>
    <w:rsid w:val="001061C1"/>
    <w:rsid w:val="00106540"/>
    <w:rsid w:val="00106A3A"/>
    <w:rsid w:val="0010714E"/>
    <w:rsid w:val="00107AE7"/>
    <w:rsid w:val="00107E23"/>
    <w:rsid w:val="00115804"/>
    <w:rsid w:val="001165B2"/>
    <w:rsid w:val="00120459"/>
    <w:rsid w:val="00121296"/>
    <w:rsid w:val="00121BB4"/>
    <w:rsid w:val="00122F2B"/>
    <w:rsid w:val="00123134"/>
    <w:rsid w:val="001231B9"/>
    <w:rsid w:val="001259DA"/>
    <w:rsid w:val="00127018"/>
    <w:rsid w:val="00130CDD"/>
    <w:rsid w:val="0013290D"/>
    <w:rsid w:val="001334BD"/>
    <w:rsid w:val="00141984"/>
    <w:rsid w:val="00144D48"/>
    <w:rsid w:val="0015067C"/>
    <w:rsid w:val="00150827"/>
    <w:rsid w:val="00154884"/>
    <w:rsid w:val="00157BBE"/>
    <w:rsid w:val="00160D31"/>
    <w:rsid w:val="00161E5E"/>
    <w:rsid w:val="0016330D"/>
    <w:rsid w:val="00165AB0"/>
    <w:rsid w:val="00166437"/>
    <w:rsid w:val="0017653E"/>
    <w:rsid w:val="00176D79"/>
    <w:rsid w:val="00177036"/>
    <w:rsid w:val="00177293"/>
    <w:rsid w:val="00181534"/>
    <w:rsid w:val="001815E4"/>
    <w:rsid w:val="00181CDB"/>
    <w:rsid w:val="00182BCF"/>
    <w:rsid w:val="00182F90"/>
    <w:rsid w:val="00184F20"/>
    <w:rsid w:val="00186DF6"/>
    <w:rsid w:val="001877D3"/>
    <w:rsid w:val="001877E0"/>
    <w:rsid w:val="0019146D"/>
    <w:rsid w:val="001914BD"/>
    <w:rsid w:val="00191A87"/>
    <w:rsid w:val="001924AF"/>
    <w:rsid w:val="00193D5F"/>
    <w:rsid w:val="00196CE0"/>
    <w:rsid w:val="001A0806"/>
    <w:rsid w:val="001A2784"/>
    <w:rsid w:val="001A2A0E"/>
    <w:rsid w:val="001A508A"/>
    <w:rsid w:val="001A5AA3"/>
    <w:rsid w:val="001B0FAF"/>
    <w:rsid w:val="001B43CD"/>
    <w:rsid w:val="001B7C33"/>
    <w:rsid w:val="001C262D"/>
    <w:rsid w:val="001C7095"/>
    <w:rsid w:val="001D0120"/>
    <w:rsid w:val="001D1235"/>
    <w:rsid w:val="001E07A1"/>
    <w:rsid w:val="001E1714"/>
    <w:rsid w:val="001E176F"/>
    <w:rsid w:val="001F5552"/>
    <w:rsid w:val="001F5586"/>
    <w:rsid w:val="00201946"/>
    <w:rsid w:val="002041D3"/>
    <w:rsid w:val="00205006"/>
    <w:rsid w:val="00206160"/>
    <w:rsid w:val="00210BCE"/>
    <w:rsid w:val="00210C1C"/>
    <w:rsid w:val="0021191F"/>
    <w:rsid w:val="002125CA"/>
    <w:rsid w:val="00212765"/>
    <w:rsid w:val="00215921"/>
    <w:rsid w:val="00220BB3"/>
    <w:rsid w:val="00221FDA"/>
    <w:rsid w:val="0022788C"/>
    <w:rsid w:val="0023175A"/>
    <w:rsid w:val="00233051"/>
    <w:rsid w:val="0023579F"/>
    <w:rsid w:val="00235F32"/>
    <w:rsid w:val="00236A4F"/>
    <w:rsid w:val="002403B9"/>
    <w:rsid w:val="0024052F"/>
    <w:rsid w:val="00244547"/>
    <w:rsid w:val="0024455E"/>
    <w:rsid w:val="002445DD"/>
    <w:rsid w:val="002543BC"/>
    <w:rsid w:val="00256C11"/>
    <w:rsid w:val="00260BE0"/>
    <w:rsid w:val="00261245"/>
    <w:rsid w:val="00273172"/>
    <w:rsid w:val="00273605"/>
    <w:rsid w:val="002752AB"/>
    <w:rsid w:val="00276546"/>
    <w:rsid w:val="002767C1"/>
    <w:rsid w:val="00280F8B"/>
    <w:rsid w:val="0028267F"/>
    <w:rsid w:val="00283161"/>
    <w:rsid w:val="0028333C"/>
    <w:rsid w:val="00283847"/>
    <w:rsid w:val="00285362"/>
    <w:rsid w:val="0028594B"/>
    <w:rsid w:val="00287D5D"/>
    <w:rsid w:val="002A0CAE"/>
    <w:rsid w:val="002A2330"/>
    <w:rsid w:val="002A31C7"/>
    <w:rsid w:val="002B219C"/>
    <w:rsid w:val="002B31E7"/>
    <w:rsid w:val="002C0686"/>
    <w:rsid w:val="002C168E"/>
    <w:rsid w:val="002C1AA6"/>
    <w:rsid w:val="002C6A3C"/>
    <w:rsid w:val="002C6AE0"/>
    <w:rsid w:val="002D3E40"/>
    <w:rsid w:val="002D5F86"/>
    <w:rsid w:val="002D6DF2"/>
    <w:rsid w:val="002D7200"/>
    <w:rsid w:val="002D7929"/>
    <w:rsid w:val="002E15AC"/>
    <w:rsid w:val="002E640F"/>
    <w:rsid w:val="002F109A"/>
    <w:rsid w:val="002F1CAB"/>
    <w:rsid w:val="002F69B5"/>
    <w:rsid w:val="00300D63"/>
    <w:rsid w:val="0030249F"/>
    <w:rsid w:val="003026BC"/>
    <w:rsid w:val="003026FA"/>
    <w:rsid w:val="00302D98"/>
    <w:rsid w:val="003033E5"/>
    <w:rsid w:val="0030413B"/>
    <w:rsid w:val="00304E54"/>
    <w:rsid w:val="00310428"/>
    <w:rsid w:val="00311E99"/>
    <w:rsid w:val="00312767"/>
    <w:rsid w:val="00312B94"/>
    <w:rsid w:val="00313534"/>
    <w:rsid w:val="003241F4"/>
    <w:rsid w:val="00325AA1"/>
    <w:rsid w:val="00330B8D"/>
    <w:rsid w:val="00342068"/>
    <w:rsid w:val="003451DC"/>
    <w:rsid w:val="00345341"/>
    <w:rsid w:val="0034553C"/>
    <w:rsid w:val="00345C9D"/>
    <w:rsid w:val="00354ECD"/>
    <w:rsid w:val="00364EA5"/>
    <w:rsid w:val="0036613B"/>
    <w:rsid w:val="0036732B"/>
    <w:rsid w:val="003733CC"/>
    <w:rsid w:val="00373624"/>
    <w:rsid w:val="00386FD6"/>
    <w:rsid w:val="00387B07"/>
    <w:rsid w:val="00387CB9"/>
    <w:rsid w:val="00393AF8"/>
    <w:rsid w:val="00394B1E"/>
    <w:rsid w:val="003A4108"/>
    <w:rsid w:val="003A54DD"/>
    <w:rsid w:val="003A5B77"/>
    <w:rsid w:val="003B12CF"/>
    <w:rsid w:val="003B2FD8"/>
    <w:rsid w:val="003B498F"/>
    <w:rsid w:val="003B4D44"/>
    <w:rsid w:val="003B6227"/>
    <w:rsid w:val="003B6603"/>
    <w:rsid w:val="003B7C9B"/>
    <w:rsid w:val="003C3FD7"/>
    <w:rsid w:val="003C52CA"/>
    <w:rsid w:val="003C56AA"/>
    <w:rsid w:val="003C5AD0"/>
    <w:rsid w:val="003D12A0"/>
    <w:rsid w:val="003D2A99"/>
    <w:rsid w:val="003D2D22"/>
    <w:rsid w:val="003D3882"/>
    <w:rsid w:val="003D4729"/>
    <w:rsid w:val="003D750C"/>
    <w:rsid w:val="003E3A5B"/>
    <w:rsid w:val="003E6F4C"/>
    <w:rsid w:val="003F3E9D"/>
    <w:rsid w:val="003F6398"/>
    <w:rsid w:val="003F666A"/>
    <w:rsid w:val="00402B80"/>
    <w:rsid w:val="00402FB9"/>
    <w:rsid w:val="00405D47"/>
    <w:rsid w:val="0041503D"/>
    <w:rsid w:val="00415B11"/>
    <w:rsid w:val="004166E5"/>
    <w:rsid w:val="00417009"/>
    <w:rsid w:val="00417CCE"/>
    <w:rsid w:val="00422F6E"/>
    <w:rsid w:val="00423D5A"/>
    <w:rsid w:val="00432739"/>
    <w:rsid w:val="004337FF"/>
    <w:rsid w:val="00434473"/>
    <w:rsid w:val="00434981"/>
    <w:rsid w:val="0044035C"/>
    <w:rsid w:val="004432E2"/>
    <w:rsid w:val="004433C7"/>
    <w:rsid w:val="0045066B"/>
    <w:rsid w:val="00454387"/>
    <w:rsid w:val="004544A3"/>
    <w:rsid w:val="00455C27"/>
    <w:rsid w:val="0045673C"/>
    <w:rsid w:val="00456C55"/>
    <w:rsid w:val="00456D17"/>
    <w:rsid w:val="00457A74"/>
    <w:rsid w:val="00460722"/>
    <w:rsid w:val="004622BA"/>
    <w:rsid w:val="00464CF0"/>
    <w:rsid w:val="00465207"/>
    <w:rsid w:val="004668F5"/>
    <w:rsid w:val="004674B1"/>
    <w:rsid w:val="00467911"/>
    <w:rsid w:val="0047023B"/>
    <w:rsid w:val="0047106E"/>
    <w:rsid w:val="0047272D"/>
    <w:rsid w:val="004743C2"/>
    <w:rsid w:val="00476EB7"/>
    <w:rsid w:val="004804F5"/>
    <w:rsid w:val="00482CE5"/>
    <w:rsid w:val="0048704E"/>
    <w:rsid w:val="00491F72"/>
    <w:rsid w:val="004922F1"/>
    <w:rsid w:val="0049372C"/>
    <w:rsid w:val="00493755"/>
    <w:rsid w:val="004A14C7"/>
    <w:rsid w:val="004A15F7"/>
    <w:rsid w:val="004A4934"/>
    <w:rsid w:val="004A56A2"/>
    <w:rsid w:val="004A6B88"/>
    <w:rsid w:val="004A7B07"/>
    <w:rsid w:val="004C29D2"/>
    <w:rsid w:val="004C3A23"/>
    <w:rsid w:val="004C4987"/>
    <w:rsid w:val="004D4433"/>
    <w:rsid w:val="004D5D7D"/>
    <w:rsid w:val="004E3A31"/>
    <w:rsid w:val="004E4B9D"/>
    <w:rsid w:val="00502231"/>
    <w:rsid w:val="00502F6B"/>
    <w:rsid w:val="00506DC5"/>
    <w:rsid w:val="00511543"/>
    <w:rsid w:val="00512363"/>
    <w:rsid w:val="00515F92"/>
    <w:rsid w:val="00521510"/>
    <w:rsid w:val="00521AA8"/>
    <w:rsid w:val="00522017"/>
    <w:rsid w:val="00522BE0"/>
    <w:rsid w:val="005238A5"/>
    <w:rsid w:val="00523C2A"/>
    <w:rsid w:val="005253A0"/>
    <w:rsid w:val="0052762D"/>
    <w:rsid w:val="005362AF"/>
    <w:rsid w:val="00537BCE"/>
    <w:rsid w:val="00542165"/>
    <w:rsid w:val="0054310E"/>
    <w:rsid w:val="0054338A"/>
    <w:rsid w:val="005446D8"/>
    <w:rsid w:val="00544969"/>
    <w:rsid w:val="00555C43"/>
    <w:rsid w:val="005566DB"/>
    <w:rsid w:val="0055672C"/>
    <w:rsid w:val="005570F9"/>
    <w:rsid w:val="005573A5"/>
    <w:rsid w:val="005640F6"/>
    <w:rsid w:val="00564575"/>
    <w:rsid w:val="00567CEB"/>
    <w:rsid w:val="00574309"/>
    <w:rsid w:val="00575E7E"/>
    <w:rsid w:val="00576992"/>
    <w:rsid w:val="00576A89"/>
    <w:rsid w:val="00576E43"/>
    <w:rsid w:val="0057725C"/>
    <w:rsid w:val="0058175D"/>
    <w:rsid w:val="00581933"/>
    <w:rsid w:val="005843DF"/>
    <w:rsid w:val="00590C27"/>
    <w:rsid w:val="0059209D"/>
    <w:rsid w:val="005A20B0"/>
    <w:rsid w:val="005A40A7"/>
    <w:rsid w:val="005A762D"/>
    <w:rsid w:val="005B2DB8"/>
    <w:rsid w:val="005B452E"/>
    <w:rsid w:val="005B4E9E"/>
    <w:rsid w:val="005C1ED4"/>
    <w:rsid w:val="005C3259"/>
    <w:rsid w:val="005C665F"/>
    <w:rsid w:val="005D16B0"/>
    <w:rsid w:val="005D346A"/>
    <w:rsid w:val="005D5F17"/>
    <w:rsid w:val="005D625E"/>
    <w:rsid w:val="005D6619"/>
    <w:rsid w:val="005D6D1A"/>
    <w:rsid w:val="005D7B9E"/>
    <w:rsid w:val="005E1D4B"/>
    <w:rsid w:val="005F224B"/>
    <w:rsid w:val="005F543C"/>
    <w:rsid w:val="005F5ED2"/>
    <w:rsid w:val="005F5EE8"/>
    <w:rsid w:val="005F66CA"/>
    <w:rsid w:val="005F7BA3"/>
    <w:rsid w:val="00600188"/>
    <w:rsid w:val="006071A1"/>
    <w:rsid w:val="00607AE2"/>
    <w:rsid w:val="00611A02"/>
    <w:rsid w:val="00612ED3"/>
    <w:rsid w:val="0061507C"/>
    <w:rsid w:val="006219B5"/>
    <w:rsid w:val="00622A00"/>
    <w:rsid w:val="006276B9"/>
    <w:rsid w:val="00631AE3"/>
    <w:rsid w:val="00631EEE"/>
    <w:rsid w:val="00631F15"/>
    <w:rsid w:val="00633EC5"/>
    <w:rsid w:val="006400F5"/>
    <w:rsid w:val="00644CC0"/>
    <w:rsid w:val="00645909"/>
    <w:rsid w:val="00647C19"/>
    <w:rsid w:val="006541BA"/>
    <w:rsid w:val="00654702"/>
    <w:rsid w:val="00656C84"/>
    <w:rsid w:val="00657A0F"/>
    <w:rsid w:val="006608C9"/>
    <w:rsid w:val="006613D4"/>
    <w:rsid w:val="00663599"/>
    <w:rsid w:val="00663B54"/>
    <w:rsid w:val="006668A0"/>
    <w:rsid w:val="00666E78"/>
    <w:rsid w:val="006675DE"/>
    <w:rsid w:val="00672A5D"/>
    <w:rsid w:val="006748F7"/>
    <w:rsid w:val="006753EC"/>
    <w:rsid w:val="006767CE"/>
    <w:rsid w:val="006803AE"/>
    <w:rsid w:val="00682B4D"/>
    <w:rsid w:val="00685852"/>
    <w:rsid w:val="00685DD9"/>
    <w:rsid w:val="00686598"/>
    <w:rsid w:val="00691E30"/>
    <w:rsid w:val="006921C6"/>
    <w:rsid w:val="00692D32"/>
    <w:rsid w:val="00692D68"/>
    <w:rsid w:val="00693FCD"/>
    <w:rsid w:val="006969F9"/>
    <w:rsid w:val="006A02AF"/>
    <w:rsid w:val="006A0353"/>
    <w:rsid w:val="006A1389"/>
    <w:rsid w:val="006A2A0E"/>
    <w:rsid w:val="006A433D"/>
    <w:rsid w:val="006A6A13"/>
    <w:rsid w:val="006A7D16"/>
    <w:rsid w:val="006B0A96"/>
    <w:rsid w:val="006B15F8"/>
    <w:rsid w:val="006B3DC9"/>
    <w:rsid w:val="006B4A0B"/>
    <w:rsid w:val="006B56E1"/>
    <w:rsid w:val="006C0CC8"/>
    <w:rsid w:val="006C46DB"/>
    <w:rsid w:val="006C46EE"/>
    <w:rsid w:val="006E2F26"/>
    <w:rsid w:val="006E36ED"/>
    <w:rsid w:val="006E3D06"/>
    <w:rsid w:val="006E770E"/>
    <w:rsid w:val="006E7F8D"/>
    <w:rsid w:val="006F2973"/>
    <w:rsid w:val="006F378B"/>
    <w:rsid w:val="006F5171"/>
    <w:rsid w:val="006F6265"/>
    <w:rsid w:val="006F6C01"/>
    <w:rsid w:val="006F7134"/>
    <w:rsid w:val="007032F3"/>
    <w:rsid w:val="00704143"/>
    <w:rsid w:val="00705DB6"/>
    <w:rsid w:val="007066FD"/>
    <w:rsid w:val="00710C27"/>
    <w:rsid w:val="007128B1"/>
    <w:rsid w:val="00713C76"/>
    <w:rsid w:val="007142B1"/>
    <w:rsid w:val="00720955"/>
    <w:rsid w:val="007229E6"/>
    <w:rsid w:val="00727972"/>
    <w:rsid w:val="00736633"/>
    <w:rsid w:val="0074241C"/>
    <w:rsid w:val="00742C2C"/>
    <w:rsid w:val="00743F57"/>
    <w:rsid w:val="00746392"/>
    <w:rsid w:val="007468F6"/>
    <w:rsid w:val="00746EE0"/>
    <w:rsid w:val="00747CDE"/>
    <w:rsid w:val="0075091C"/>
    <w:rsid w:val="007520B4"/>
    <w:rsid w:val="00756046"/>
    <w:rsid w:val="007622C7"/>
    <w:rsid w:val="00762A1B"/>
    <w:rsid w:val="0076407F"/>
    <w:rsid w:val="00764E53"/>
    <w:rsid w:val="007677DD"/>
    <w:rsid w:val="00767FEB"/>
    <w:rsid w:val="007709B0"/>
    <w:rsid w:val="00770F7B"/>
    <w:rsid w:val="0077393E"/>
    <w:rsid w:val="0077567B"/>
    <w:rsid w:val="007771DE"/>
    <w:rsid w:val="007863E4"/>
    <w:rsid w:val="00786F80"/>
    <w:rsid w:val="00793F90"/>
    <w:rsid w:val="00796B68"/>
    <w:rsid w:val="007A00EC"/>
    <w:rsid w:val="007A1F2E"/>
    <w:rsid w:val="007A26A7"/>
    <w:rsid w:val="007A31FF"/>
    <w:rsid w:val="007A5BA1"/>
    <w:rsid w:val="007A70C1"/>
    <w:rsid w:val="007B2DB6"/>
    <w:rsid w:val="007B4235"/>
    <w:rsid w:val="007B63D5"/>
    <w:rsid w:val="007C050F"/>
    <w:rsid w:val="007C0619"/>
    <w:rsid w:val="007C0D0E"/>
    <w:rsid w:val="007C0D94"/>
    <w:rsid w:val="007C294D"/>
    <w:rsid w:val="007D15C2"/>
    <w:rsid w:val="007D341B"/>
    <w:rsid w:val="007D50D0"/>
    <w:rsid w:val="007D642D"/>
    <w:rsid w:val="007E1334"/>
    <w:rsid w:val="007E1ADE"/>
    <w:rsid w:val="007E1DEB"/>
    <w:rsid w:val="007E3C3E"/>
    <w:rsid w:val="007E6199"/>
    <w:rsid w:val="007E7F97"/>
    <w:rsid w:val="007F013D"/>
    <w:rsid w:val="007F0A70"/>
    <w:rsid w:val="007F12C7"/>
    <w:rsid w:val="007F7A82"/>
    <w:rsid w:val="00802CD0"/>
    <w:rsid w:val="00806CAD"/>
    <w:rsid w:val="00807D5C"/>
    <w:rsid w:val="00812EBD"/>
    <w:rsid w:val="00813987"/>
    <w:rsid w:val="00816D41"/>
    <w:rsid w:val="008178C6"/>
    <w:rsid w:val="00817FB3"/>
    <w:rsid w:val="008227DA"/>
    <w:rsid w:val="00824749"/>
    <w:rsid w:val="00825A03"/>
    <w:rsid w:val="00825B26"/>
    <w:rsid w:val="00830CE4"/>
    <w:rsid w:val="0083198F"/>
    <w:rsid w:val="00832CB3"/>
    <w:rsid w:val="00833621"/>
    <w:rsid w:val="00837662"/>
    <w:rsid w:val="00837A60"/>
    <w:rsid w:val="00843594"/>
    <w:rsid w:val="0084461E"/>
    <w:rsid w:val="008448B3"/>
    <w:rsid w:val="00845927"/>
    <w:rsid w:val="00845CC8"/>
    <w:rsid w:val="00846363"/>
    <w:rsid w:val="00852F37"/>
    <w:rsid w:val="008537C0"/>
    <w:rsid w:val="00853C55"/>
    <w:rsid w:val="00854E09"/>
    <w:rsid w:val="0085725D"/>
    <w:rsid w:val="00857D84"/>
    <w:rsid w:val="00860635"/>
    <w:rsid w:val="0086068B"/>
    <w:rsid w:val="00870CA4"/>
    <w:rsid w:val="00871910"/>
    <w:rsid w:val="00871BCC"/>
    <w:rsid w:val="008746C2"/>
    <w:rsid w:val="008813AE"/>
    <w:rsid w:val="008814CE"/>
    <w:rsid w:val="00881F76"/>
    <w:rsid w:val="008824F2"/>
    <w:rsid w:val="00882E07"/>
    <w:rsid w:val="00885B92"/>
    <w:rsid w:val="0089154B"/>
    <w:rsid w:val="0089226F"/>
    <w:rsid w:val="00893C1B"/>
    <w:rsid w:val="00895902"/>
    <w:rsid w:val="00895D0C"/>
    <w:rsid w:val="008A0030"/>
    <w:rsid w:val="008A32E3"/>
    <w:rsid w:val="008A3F8D"/>
    <w:rsid w:val="008A3FFD"/>
    <w:rsid w:val="008A4182"/>
    <w:rsid w:val="008A41F0"/>
    <w:rsid w:val="008A7F29"/>
    <w:rsid w:val="008B08EA"/>
    <w:rsid w:val="008B1399"/>
    <w:rsid w:val="008B1BE6"/>
    <w:rsid w:val="008B2180"/>
    <w:rsid w:val="008B3AED"/>
    <w:rsid w:val="008B5E98"/>
    <w:rsid w:val="008B78FE"/>
    <w:rsid w:val="008C0E28"/>
    <w:rsid w:val="008C140F"/>
    <w:rsid w:val="008C227D"/>
    <w:rsid w:val="008C258E"/>
    <w:rsid w:val="008C2F0D"/>
    <w:rsid w:val="008C5E34"/>
    <w:rsid w:val="008C7A93"/>
    <w:rsid w:val="008D0F42"/>
    <w:rsid w:val="008D1ABC"/>
    <w:rsid w:val="008D52CE"/>
    <w:rsid w:val="008D5E0A"/>
    <w:rsid w:val="008D69A1"/>
    <w:rsid w:val="008E22AE"/>
    <w:rsid w:val="008E36E9"/>
    <w:rsid w:val="008E4942"/>
    <w:rsid w:val="008E67FF"/>
    <w:rsid w:val="008E7534"/>
    <w:rsid w:val="008F0E87"/>
    <w:rsid w:val="008F290B"/>
    <w:rsid w:val="008F3091"/>
    <w:rsid w:val="00905BCA"/>
    <w:rsid w:val="00906BB7"/>
    <w:rsid w:val="0091617E"/>
    <w:rsid w:val="00916220"/>
    <w:rsid w:val="0091711B"/>
    <w:rsid w:val="00917353"/>
    <w:rsid w:val="0092000F"/>
    <w:rsid w:val="00920AB6"/>
    <w:rsid w:val="00920C93"/>
    <w:rsid w:val="0092780A"/>
    <w:rsid w:val="00933110"/>
    <w:rsid w:val="00936835"/>
    <w:rsid w:val="0094036D"/>
    <w:rsid w:val="00940EE8"/>
    <w:rsid w:val="00943E95"/>
    <w:rsid w:val="00944A50"/>
    <w:rsid w:val="0095002C"/>
    <w:rsid w:val="0095124B"/>
    <w:rsid w:val="00951A7E"/>
    <w:rsid w:val="009555C8"/>
    <w:rsid w:val="00956852"/>
    <w:rsid w:val="00957F17"/>
    <w:rsid w:val="00962B93"/>
    <w:rsid w:val="00962DBA"/>
    <w:rsid w:val="00963D4F"/>
    <w:rsid w:val="00966726"/>
    <w:rsid w:val="0097402A"/>
    <w:rsid w:val="009743D1"/>
    <w:rsid w:val="00974A40"/>
    <w:rsid w:val="0098081C"/>
    <w:rsid w:val="00982664"/>
    <w:rsid w:val="00984F82"/>
    <w:rsid w:val="009903DA"/>
    <w:rsid w:val="00991ABB"/>
    <w:rsid w:val="009927E9"/>
    <w:rsid w:val="0099393C"/>
    <w:rsid w:val="009951BF"/>
    <w:rsid w:val="009A3283"/>
    <w:rsid w:val="009A4169"/>
    <w:rsid w:val="009A53EF"/>
    <w:rsid w:val="009A7A9C"/>
    <w:rsid w:val="009B23FC"/>
    <w:rsid w:val="009B2498"/>
    <w:rsid w:val="009B2E5E"/>
    <w:rsid w:val="009B6D89"/>
    <w:rsid w:val="009B75CC"/>
    <w:rsid w:val="009C020A"/>
    <w:rsid w:val="009C0CBA"/>
    <w:rsid w:val="009C10BC"/>
    <w:rsid w:val="009C1322"/>
    <w:rsid w:val="009C6A70"/>
    <w:rsid w:val="009D1A62"/>
    <w:rsid w:val="009D587D"/>
    <w:rsid w:val="009D77D7"/>
    <w:rsid w:val="009D79B8"/>
    <w:rsid w:val="009E2412"/>
    <w:rsid w:val="009E37FE"/>
    <w:rsid w:val="009F057F"/>
    <w:rsid w:val="009F0813"/>
    <w:rsid w:val="009F2EBA"/>
    <w:rsid w:val="009F2EFC"/>
    <w:rsid w:val="009F5D2C"/>
    <w:rsid w:val="009F6E4F"/>
    <w:rsid w:val="00A00883"/>
    <w:rsid w:val="00A00BBC"/>
    <w:rsid w:val="00A00C09"/>
    <w:rsid w:val="00A01AEE"/>
    <w:rsid w:val="00A07538"/>
    <w:rsid w:val="00A13ECE"/>
    <w:rsid w:val="00A13F1F"/>
    <w:rsid w:val="00A16403"/>
    <w:rsid w:val="00A20B41"/>
    <w:rsid w:val="00A21B3C"/>
    <w:rsid w:val="00A221A7"/>
    <w:rsid w:val="00A22A22"/>
    <w:rsid w:val="00A23FB4"/>
    <w:rsid w:val="00A2558D"/>
    <w:rsid w:val="00A25631"/>
    <w:rsid w:val="00A25D44"/>
    <w:rsid w:val="00A30DCD"/>
    <w:rsid w:val="00A320AD"/>
    <w:rsid w:val="00A32DB9"/>
    <w:rsid w:val="00A33865"/>
    <w:rsid w:val="00A33936"/>
    <w:rsid w:val="00A35C1B"/>
    <w:rsid w:val="00A36DFD"/>
    <w:rsid w:val="00A423E5"/>
    <w:rsid w:val="00A42DAC"/>
    <w:rsid w:val="00A5072F"/>
    <w:rsid w:val="00A50F16"/>
    <w:rsid w:val="00A551C5"/>
    <w:rsid w:val="00A56C35"/>
    <w:rsid w:val="00A57300"/>
    <w:rsid w:val="00A61090"/>
    <w:rsid w:val="00A626BF"/>
    <w:rsid w:val="00A63088"/>
    <w:rsid w:val="00A639A6"/>
    <w:rsid w:val="00A639E0"/>
    <w:rsid w:val="00A65BB4"/>
    <w:rsid w:val="00A7060D"/>
    <w:rsid w:val="00A82ED5"/>
    <w:rsid w:val="00A83F91"/>
    <w:rsid w:val="00A86718"/>
    <w:rsid w:val="00A8698A"/>
    <w:rsid w:val="00A869D1"/>
    <w:rsid w:val="00A9459E"/>
    <w:rsid w:val="00A94A34"/>
    <w:rsid w:val="00A953F4"/>
    <w:rsid w:val="00A9666B"/>
    <w:rsid w:val="00A96697"/>
    <w:rsid w:val="00A972FF"/>
    <w:rsid w:val="00AA0E6C"/>
    <w:rsid w:val="00AA115A"/>
    <w:rsid w:val="00AA4D4E"/>
    <w:rsid w:val="00AA5293"/>
    <w:rsid w:val="00AB68BC"/>
    <w:rsid w:val="00AB6916"/>
    <w:rsid w:val="00AC1D63"/>
    <w:rsid w:val="00AC78A2"/>
    <w:rsid w:val="00AD6148"/>
    <w:rsid w:val="00AE065B"/>
    <w:rsid w:val="00AE1E6E"/>
    <w:rsid w:val="00AE2D1F"/>
    <w:rsid w:val="00AF0175"/>
    <w:rsid w:val="00AF09BE"/>
    <w:rsid w:val="00AF3A96"/>
    <w:rsid w:val="00AF50CE"/>
    <w:rsid w:val="00AF5B23"/>
    <w:rsid w:val="00B015E2"/>
    <w:rsid w:val="00B06CB3"/>
    <w:rsid w:val="00B11B24"/>
    <w:rsid w:val="00B121FD"/>
    <w:rsid w:val="00B125B0"/>
    <w:rsid w:val="00B1319B"/>
    <w:rsid w:val="00B14DD0"/>
    <w:rsid w:val="00B21324"/>
    <w:rsid w:val="00B24B0E"/>
    <w:rsid w:val="00B257BC"/>
    <w:rsid w:val="00B2686E"/>
    <w:rsid w:val="00B27AC5"/>
    <w:rsid w:val="00B30F34"/>
    <w:rsid w:val="00B312A4"/>
    <w:rsid w:val="00B34773"/>
    <w:rsid w:val="00B4191B"/>
    <w:rsid w:val="00B43D79"/>
    <w:rsid w:val="00B441E0"/>
    <w:rsid w:val="00B4573A"/>
    <w:rsid w:val="00B45804"/>
    <w:rsid w:val="00B47675"/>
    <w:rsid w:val="00B5169A"/>
    <w:rsid w:val="00B54BFE"/>
    <w:rsid w:val="00B55367"/>
    <w:rsid w:val="00B55FCE"/>
    <w:rsid w:val="00B56873"/>
    <w:rsid w:val="00B61809"/>
    <w:rsid w:val="00B72F66"/>
    <w:rsid w:val="00B741AA"/>
    <w:rsid w:val="00B75A1B"/>
    <w:rsid w:val="00B8051E"/>
    <w:rsid w:val="00B80606"/>
    <w:rsid w:val="00B80E9E"/>
    <w:rsid w:val="00B818CC"/>
    <w:rsid w:val="00B8450C"/>
    <w:rsid w:val="00B87F3F"/>
    <w:rsid w:val="00B92231"/>
    <w:rsid w:val="00B9713F"/>
    <w:rsid w:val="00B97D43"/>
    <w:rsid w:val="00BA1C0C"/>
    <w:rsid w:val="00BA7F8F"/>
    <w:rsid w:val="00BB189E"/>
    <w:rsid w:val="00BB35AF"/>
    <w:rsid w:val="00BB4415"/>
    <w:rsid w:val="00BB5412"/>
    <w:rsid w:val="00BB6FEC"/>
    <w:rsid w:val="00BC29D5"/>
    <w:rsid w:val="00BD0360"/>
    <w:rsid w:val="00BD1CAB"/>
    <w:rsid w:val="00BD47E2"/>
    <w:rsid w:val="00BD5E1D"/>
    <w:rsid w:val="00BD64A7"/>
    <w:rsid w:val="00BD6AEF"/>
    <w:rsid w:val="00BE3DDA"/>
    <w:rsid w:val="00BE410C"/>
    <w:rsid w:val="00BE6946"/>
    <w:rsid w:val="00BF44A2"/>
    <w:rsid w:val="00C043B7"/>
    <w:rsid w:val="00C05BF7"/>
    <w:rsid w:val="00C2196C"/>
    <w:rsid w:val="00C24A4C"/>
    <w:rsid w:val="00C24DBE"/>
    <w:rsid w:val="00C2665E"/>
    <w:rsid w:val="00C314EE"/>
    <w:rsid w:val="00C330C2"/>
    <w:rsid w:val="00C333FF"/>
    <w:rsid w:val="00C35CD5"/>
    <w:rsid w:val="00C35E32"/>
    <w:rsid w:val="00C44A10"/>
    <w:rsid w:val="00C46E6A"/>
    <w:rsid w:val="00C51C8C"/>
    <w:rsid w:val="00C5469E"/>
    <w:rsid w:val="00C55ACA"/>
    <w:rsid w:val="00C5670D"/>
    <w:rsid w:val="00C579A9"/>
    <w:rsid w:val="00C60F0A"/>
    <w:rsid w:val="00C612F9"/>
    <w:rsid w:val="00C63535"/>
    <w:rsid w:val="00C65354"/>
    <w:rsid w:val="00C656F3"/>
    <w:rsid w:val="00C674A2"/>
    <w:rsid w:val="00C72D17"/>
    <w:rsid w:val="00C72DAB"/>
    <w:rsid w:val="00C76312"/>
    <w:rsid w:val="00C76663"/>
    <w:rsid w:val="00C8003B"/>
    <w:rsid w:val="00C823B0"/>
    <w:rsid w:val="00C83FAD"/>
    <w:rsid w:val="00C86A9C"/>
    <w:rsid w:val="00C93263"/>
    <w:rsid w:val="00C96B30"/>
    <w:rsid w:val="00CA41B8"/>
    <w:rsid w:val="00CA700C"/>
    <w:rsid w:val="00CA723B"/>
    <w:rsid w:val="00CB1D51"/>
    <w:rsid w:val="00CB2C30"/>
    <w:rsid w:val="00CC1C93"/>
    <w:rsid w:val="00CC23AB"/>
    <w:rsid w:val="00CC2C52"/>
    <w:rsid w:val="00CC5FAC"/>
    <w:rsid w:val="00CD073C"/>
    <w:rsid w:val="00CD3C28"/>
    <w:rsid w:val="00CE1408"/>
    <w:rsid w:val="00CE1A04"/>
    <w:rsid w:val="00CE3A4C"/>
    <w:rsid w:val="00CF2690"/>
    <w:rsid w:val="00CF4F69"/>
    <w:rsid w:val="00CF5CE9"/>
    <w:rsid w:val="00CF5E0F"/>
    <w:rsid w:val="00CF699C"/>
    <w:rsid w:val="00D035A1"/>
    <w:rsid w:val="00D054BC"/>
    <w:rsid w:val="00D063DA"/>
    <w:rsid w:val="00D06678"/>
    <w:rsid w:val="00D14D43"/>
    <w:rsid w:val="00D15EC5"/>
    <w:rsid w:val="00D16A0A"/>
    <w:rsid w:val="00D2033F"/>
    <w:rsid w:val="00D21B87"/>
    <w:rsid w:val="00D21BED"/>
    <w:rsid w:val="00D2602C"/>
    <w:rsid w:val="00D30A56"/>
    <w:rsid w:val="00D31ED6"/>
    <w:rsid w:val="00D34B37"/>
    <w:rsid w:val="00D3608F"/>
    <w:rsid w:val="00D36B46"/>
    <w:rsid w:val="00D37ABA"/>
    <w:rsid w:val="00D403FA"/>
    <w:rsid w:val="00D43DAD"/>
    <w:rsid w:val="00D45959"/>
    <w:rsid w:val="00D46E0B"/>
    <w:rsid w:val="00D50101"/>
    <w:rsid w:val="00D507C4"/>
    <w:rsid w:val="00D566F3"/>
    <w:rsid w:val="00D57257"/>
    <w:rsid w:val="00D57D43"/>
    <w:rsid w:val="00D601E7"/>
    <w:rsid w:val="00D63E35"/>
    <w:rsid w:val="00D66132"/>
    <w:rsid w:val="00D67409"/>
    <w:rsid w:val="00D766A3"/>
    <w:rsid w:val="00D80A2A"/>
    <w:rsid w:val="00D818FA"/>
    <w:rsid w:val="00D83C5E"/>
    <w:rsid w:val="00D83E7E"/>
    <w:rsid w:val="00D86378"/>
    <w:rsid w:val="00D871F8"/>
    <w:rsid w:val="00D94D47"/>
    <w:rsid w:val="00D952F2"/>
    <w:rsid w:val="00D96C54"/>
    <w:rsid w:val="00D96D07"/>
    <w:rsid w:val="00DA4853"/>
    <w:rsid w:val="00DA5D25"/>
    <w:rsid w:val="00DB551C"/>
    <w:rsid w:val="00DC0619"/>
    <w:rsid w:val="00DC2527"/>
    <w:rsid w:val="00DC43F9"/>
    <w:rsid w:val="00DC675D"/>
    <w:rsid w:val="00DC6B73"/>
    <w:rsid w:val="00DC7BC3"/>
    <w:rsid w:val="00DD05E5"/>
    <w:rsid w:val="00DD2345"/>
    <w:rsid w:val="00DD58B0"/>
    <w:rsid w:val="00DD5A2A"/>
    <w:rsid w:val="00DD5A53"/>
    <w:rsid w:val="00DD5D2A"/>
    <w:rsid w:val="00DD61FA"/>
    <w:rsid w:val="00DE05D3"/>
    <w:rsid w:val="00DE103D"/>
    <w:rsid w:val="00DE6B05"/>
    <w:rsid w:val="00DE788F"/>
    <w:rsid w:val="00DE7920"/>
    <w:rsid w:val="00DE7B21"/>
    <w:rsid w:val="00DF2B8D"/>
    <w:rsid w:val="00DF2DE3"/>
    <w:rsid w:val="00DF4EBB"/>
    <w:rsid w:val="00DF505D"/>
    <w:rsid w:val="00DF7EBD"/>
    <w:rsid w:val="00E007F4"/>
    <w:rsid w:val="00E0197E"/>
    <w:rsid w:val="00E023CE"/>
    <w:rsid w:val="00E038BD"/>
    <w:rsid w:val="00E04E7F"/>
    <w:rsid w:val="00E10E39"/>
    <w:rsid w:val="00E12023"/>
    <w:rsid w:val="00E1549A"/>
    <w:rsid w:val="00E16B5A"/>
    <w:rsid w:val="00E1706C"/>
    <w:rsid w:val="00E20CE2"/>
    <w:rsid w:val="00E2128F"/>
    <w:rsid w:val="00E24921"/>
    <w:rsid w:val="00E24C17"/>
    <w:rsid w:val="00E2671B"/>
    <w:rsid w:val="00E271FF"/>
    <w:rsid w:val="00E3475D"/>
    <w:rsid w:val="00E37130"/>
    <w:rsid w:val="00E41640"/>
    <w:rsid w:val="00E532CF"/>
    <w:rsid w:val="00E53ACB"/>
    <w:rsid w:val="00E54463"/>
    <w:rsid w:val="00E5465E"/>
    <w:rsid w:val="00E5607C"/>
    <w:rsid w:val="00E600C2"/>
    <w:rsid w:val="00E62631"/>
    <w:rsid w:val="00E6393D"/>
    <w:rsid w:val="00E64A10"/>
    <w:rsid w:val="00E64F9D"/>
    <w:rsid w:val="00E6569A"/>
    <w:rsid w:val="00E666DE"/>
    <w:rsid w:val="00E6679D"/>
    <w:rsid w:val="00E70296"/>
    <w:rsid w:val="00E7127F"/>
    <w:rsid w:val="00E723C2"/>
    <w:rsid w:val="00E73194"/>
    <w:rsid w:val="00E73BA7"/>
    <w:rsid w:val="00E7540F"/>
    <w:rsid w:val="00E75D41"/>
    <w:rsid w:val="00E76694"/>
    <w:rsid w:val="00E77A39"/>
    <w:rsid w:val="00E81E7F"/>
    <w:rsid w:val="00E83FE4"/>
    <w:rsid w:val="00E85CD4"/>
    <w:rsid w:val="00E85DC2"/>
    <w:rsid w:val="00E865E2"/>
    <w:rsid w:val="00E91114"/>
    <w:rsid w:val="00E915F2"/>
    <w:rsid w:val="00E922AD"/>
    <w:rsid w:val="00E92DAA"/>
    <w:rsid w:val="00E93CEB"/>
    <w:rsid w:val="00E971B6"/>
    <w:rsid w:val="00EA096B"/>
    <w:rsid w:val="00EA1E21"/>
    <w:rsid w:val="00EA61BE"/>
    <w:rsid w:val="00EB15B6"/>
    <w:rsid w:val="00EB3D62"/>
    <w:rsid w:val="00EB61BF"/>
    <w:rsid w:val="00EC090F"/>
    <w:rsid w:val="00EC0B96"/>
    <w:rsid w:val="00EC275D"/>
    <w:rsid w:val="00EC4ECD"/>
    <w:rsid w:val="00ED0181"/>
    <w:rsid w:val="00ED0799"/>
    <w:rsid w:val="00ED1B1E"/>
    <w:rsid w:val="00ED7592"/>
    <w:rsid w:val="00ED76A0"/>
    <w:rsid w:val="00EE14F6"/>
    <w:rsid w:val="00EE1988"/>
    <w:rsid w:val="00EE1D02"/>
    <w:rsid w:val="00EE1E49"/>
    <w:rsid w:val="00EE22D1"/>
    <w:rsid w:val="00EF3782"/>
    <w:rsid w:val="00F01103"/>
    <w:rsid w:val="00F025CA"/>
    <w:rsid w:val="00F0276F"/>
    <w:rsid w:val="00F02FCC"/>
    <w:rsid w:val="00F03D7E"/>
    <w:rsid w:val="00F102E0"/>
    <w:rsid w:val="00F1044A"/>
    <w:rsid w:val="00F114CA"/>
    <w:rsid w:val="00F14ED0"/>
    <w:rsid w:val="00F15ADC"/>
    <w:rsid w:val="00F312EF"/>
    <w:rsid w:val="00F331E7"/>
    <w:rsid w:val="00F343E4"/>
    <w:rsid w:val="00F34BC4"/>
    <w:rsid w:val="00F37393"/>
    <w:rsid w:val="00F40517"/>
    <w:rsid w:val="00F418C1"/>
    <w:rsid w:val="00F436E8"/>
    <w:rsid w:val="00F44C00"/>
    <w:rsid w:val="00F54426"/>
    <w:rsid w:val="00F554C7"/>
    <w:rsid w:val="00F603BB"/>
    <w:rsid w:val="00F623EB"/>
    <w:rsid w:val="00F66923"/>
    <w:rsid w:val="00F67CD1"/>
    <w:rsid w:val="00F71F85"/>
    <w:rsid w:val="00F7433E"/>
    <w:rsid w:val="00F74A2E"/>
    <w:rsid w:val="00F8100A"/>
    <w:rsid w:val="00F8396E"/>
    <w:rsid w:val="00F83ACE"/>
    <w:rsid w:val="00F86787"/>
    <w:rsid w:val="00F868BC"/>
    <w:rsid w:val="00F90BBB"/>
    <w:rsid w:val="00F9536E"/>
    <w:rsid w:val="00FA225F"/>
    <w:rsid w:val="00FA32E9"/>
    <w:rsid w:val="00FA4293"/>
    <w:rsid w:val="00FA7FE6"/>
    <w:rsid w:val="00FB18F9"/>
    <w:rsid w:val="00FB7AC5"/>
    <w:rsid w:val="00FC3577"/>
    <w:rsid w:val="00FC5D2F"/>
    <w:rsid w:val="00FC77D7"/>
    <w:rsid w:val="00FD070E"/>
    <w:rsid w:val="00FD0938"/>
    <w:rsid w:val="00FD5FB7"/>
    <w:rsid w:val="00FD68D8"/>
    <w:rsid w:val="00FE1039"/>
    <w:rsid w:val="00FE2019"/>
    <w:rsid w:val="00FE2133"/>
    <w:rsid w:val="00FE5FFA"/>
    <w:rsid w:val="00FF0FB0"/>
    <w:rsid w:val="00FF3438"/>
    <w:rsid w:val="00FF58DE"/>
    <w:rsid w:val="00FF767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rules v:ext="edit">
        <o:r id="V:Rule4" type="connector" idref="#_x0000_s1035">
          <o:proxy start="" idref="#_x0000_s1031" connectloc="0"/>
          <o:proxy end="" idref="#_x0000_s1032" connectloc="2"/>
        </o:r>
        <o:r id="V:Rule5" type="connector" idref="#_x0000_s1034">
          <o:proxy end="" idref="#_x0000_s1032" connectloc="2"/>
        </o:r>
        <o:r id="V:Rule6" type="connector" idref="#_x0000_s1033">
          <o:proxy start="" idref="#_x0000_s1036" connectloc="3"/>
          <o:proxy end="" idref="#_x0000_s1031"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heading 1"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index 2"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35"/>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uiPriority="31" w:qFormat="1"/>
    <w:lsdException w:name="List Number" w:uiPriority="29" w:qFormat="1"/>
    <w:lsdException w:name="Title" w:uiPriority="10"/>
    <w:lsdException w:name="Subtitle" w:uiPriority="11"/>
    <w:lsdException w:name="Hyperlink" w:uiPriority="99"/>
    <w:lsdException w:name="FollowedHyperlink" w:uiPriority="99"/>
    <w:lsdException w:name="Strong" w:uiPriority="22"/>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ln">
    <w:name w:val="Normal"/>
    <w:rsid w:val="009B2498"/>
    <w:rPr>
      <w:sz w:val="24"/>
      <w:szCs w:val="24"/>
    </w:rPr>
  </w:style>
  <w:style w:type="paragraph" w:styleId="Nadpis1">
    <w:name w:val="heading 1"/>
    <w:basedOn w:val="ZPNadpis1"/>
    <w:next w:val="Odstavec1"/>
    <w:link w:val="Nadpis1Char"/>
    <w:qFormat/>
    <w:rsid w:val="0006632C"/>
    <w:pPr>
      <w:numPr>
        <w:numId w:val="13"/>
      </w:numPr>
    </w:pPr>
  </w:style>
  <w:style w:type="paragraph" w:styleId="Nadpis2">
    <w:name w:val="heading 2"/>
    <w:basedOn w:val="ZPNadpis2"/>
    <w:next w:val="Odstavec1"/>
    <w:link w:val="Nadpis2Char"/>
    <w:uiPriority w:val="1"/>
    <w:qFormat/>
    <w:rsid w:val="0006632C"/>
    <w:pPr>
      <w:numPr>
        <w:ilvl w:val="1"/>
        <w:numId w:val="13"/>
      </w:numPr>
    </w:pPr>
    <w:rPr>
      <w:bCs w:val="0"/>
      <w:iCs/>
    </w:rPr>
  </w:style>
  <w:style w:type="paragraph" w:styleId="Nadpis3">
    <w:name w:val="heading 3"/>
    <w:basedOn w:val="ZPNadpis3"/>
    <w:next w:val="Odstavec1"/>
    <w:link w:val="Nadpis3Char"/>
    <w:uiPriority w:val="9"/>
    <w:qFormat/>
    <w:rsid w:val="0006632C"/>
    <w:pPr>
      <w:numPr>
        <w:ilvl w:val="2"/>
        <w:numId w:val="13"/>
      </w:numPr>
    </w:pPr>
  </w:style>
  <w:style w:type="paragraph" w:styleId="Nadpis4">
    <w:name w:val="heading 4"/>
    <w:basedOn w:val="Normln"/>
    <w:next w:val="Normln"/>
    <w:link w:val="Nadpis4Char"/>
    <w:uiPriority w:val="9"/>
    <w:unhideWhenUsed/>
    <w:rsid w:val="00743F57"/>
    <w:pPr>
      <w:keepNext/>
      <w:spacing w:before="240" w:after="60"/>
      <w:outlineLvl w:val="3"/>
    </w:pPr>
    <w:rPr>
      <w:rFonts w:ascii="Calibri" w:hAnsi="Calibri"/>
      <w:b/>
      <w:bCs/>
      <w:sz w:val="28"/>
      <w:szCs w:val="28"/>
    </w:rPr>
  </w:style>
  <w:style w:type="paragraph" w:styleId="Nadpis5">
    <w:name w:val="heading 5"/>
    <w:basedOn w:val="Nadpis3"/>
    <w:next w:val="Normln"/>
    <w:link w:val="Nadpis5Char"/>
    <w:uiPriority w:val="9"/>
    <w:rsid w:val="00AB6916"/>
    <w:p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743F57"/>
    <w:rPr>
      <w:rFonts w:ascii="Calibri" w:eastAsia="Times New Roman" w:hAnsi="Calibri" w:cs="Times New Roman"/>
      <w:b/>
      <w:bCs/>
      <w:sz w:val="28"/>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semiHidden/>
    <w:rsid w:val="00743F57"/>
    <w:rPr>
      <w:rFonts w:ascii="Cambria" w:eastAsia="Times New Roman" w:hAnsi="Cambria" w:cs="Times New Roman"/>
      <w:sz w:val="22"/>
      <w:szCs w:val="22"/>
    </w:rPr>
  </w:style>
  <w:style w:type="paragraph" w:styleId="Obsah1">
    <w:name w:val="toc 1"/>
    <w:basedOn w:val="ZP-Nadpisyzklad"/>
    <w:uiPriority w:val="39"/>
    <w:rsid w:val="008D69A1"/>
    <w:pPr>
      <w:tabs>
        <w:tab w:val="left" w:pos="480"/>
        <w:tab w:val="right" w:pos="8505"/>
      </w:tabs>
      <w:spacing w:before="240" w:after="120" w:line="280" w:lineRule="atLeast"/>
      <w:ind w:left="482" w:right="-2" w:hanging="482"/>
    </w:pPr>
    <w:rPr>
      <w:b/>
      <w:bCs w:val="0"/>
      <w:noProof/>
      <w:color w:val="0000DC"/>
    </w:rPr>
  </w:style>
  <w:style w:type="paragraph" w:customStyle="1" w:styleId="ZPZklad">
    <w:name w:val="ZP: Základ"/>
    <w:link w:val="ZPZkladChar"/>
    <w:rsid w:val="0006632C"/>
    <w:pPr>
      <w:spacing w:line="300" w:lineRule="atLeast"/>
      <w:jc w:val="both"/>
    </w:pPr>
    <w:rPr>
      <w:rFonts w:ascii="Cambria" w:hAnsi="Cambria"/>
      <w:sz w:val="24"/>
      <w:szCs w:val="24"/>
    </w:rPr>
  </w:style>
  <w:style w:type="paragraph" w:customStyle="1" w:styleId="Dalodstavce">
    <w:name w:val="Další odstavce"/>
    <w:basedOn w:val="ZPZklad"/>
    <w:link w:val="DalodstavceChar"/>
    <w:uiPriority w:val="10"/>
    <w:qFormat/>
    <w:rsid w:val="00A2558D"/>
    <w:pPr>
      <w:ind w:firstLine="482"/>
    </w:pPr>
  </w:style>
  <w:style w:type="character" w:customStyle="1" w:styleId="DalodstavceChar">
    <w:name w:val="Další odstavce Char"/>
    <w:basedOn w:val="ZPZkladChar"/>
    <w:link w:val="Dalodstavce"/>
    <w:uiPriority w:val="10"/>
    <w:rsid w:val="000D7A70"/>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uiPriority w:val="99"/>
    <w:rsid w:val="00E73194"/>
    <w:pPr>
      <w:ind w:left="300" w:hanging="300"/>
      <w:jc w:val="left"/>
    </w:pPr>
    <w:rPr>
      <w:sz w:val="20"/>
      <w:szCs w:val="20"/>
    </w:rPr>
  </w:style>
  <w:style w:type="character" w:styleId="Znakapoznpodarou">
    <w:name w:val="footnote reference"/>
    <w:uiPriority w:val="99"/>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5570F9"/>
    <w:pPr>
      <w:tabs>
        <w:tab w:val="left" w:pos="709"/>
        <w:tab w:val="right" w:leader="dot" w:pos="7371"/>
      </w:tabs>
      <w:spacing w:before="120"/>
      <w:ind w:left="567" w:hanging="425"/>
    </w:pPr>
    <w:rPr>
      <w:rFonts w:ascii="Cambria" w:hAnsi="Cambria"/>
      <w:iCs/>
      <w:noProof/>
    </w:rPr>
  </w:style>
  <w:style w:type="paragraph" w:styleId="Obsah3">
    <w:name w:val="toc 3"/>
    <w:basedOn w:val="Normln"/>
    <w:autoRedefine/>
    <w:uiPriority w:val="39"/>
    <w:rsid w:val="005570F9"/>
    <w:pPr>
      <w:tabs>
        <w:tab w:val="left" w:pos="993"/>
        <w:tab w:val="right" w:leader="dot" w:pos="7371"/>
      </w:tabs>
      <w:spacing w:before="120" w:line="280" w:lineRule="atLeast"/>
      <w:ind w:left="993" w:hanging="567"/>
    </w:pPr>
    <w:rPr>
      <w:rFonts w:ascii="Cambria" w:hAnsi="Cambria"/>
      <w:noProof/>
    </w:rPr>
  </w:style>
  <w:style w:type="paragraph" w:styleId="Obsah4">
    <w:name w:val="toc 4"/>
    <w:basedOn w:val="Normln"/>
    <w:next w:val="Normln"/>
    <w:autoRedefine/>
    <w:uiPriority w:val="39"/>
    <w:rsid w:val="00A86718"/>
    <w:pPr>
      <w:ind w:left="720"/>
    </w:pPr>
    <w:rPr>
      <w:sz w:val="20"/>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Obsah10"/>
    <w:uiPriority w:val="39"/>
    <w:rsid w:val="00D06678"/>
  </w:style>
  <w:style w:type="paragraph" w:customStyle="1" w:styleId="Obsah10">
    <w:name w:val="Obsah 10"/>
    <w:basedOn w:val="Obsah1"/>
    <w:rsid w:val="00D06678"/>
    <w:pPr>
      <w:tabs>
        <w:tab w:val="clear" w:pos="480"/>
        <w:tab w:val="left" w:pos="851"/>
      </w:tabs>
      <w:spacing w:before="120" w:after="0"/>
    </w:pPr>
    <w:rPr>
      <w:b w:val="0"/>
    </w:r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3451DC"/>
    <w:pPr>
      <w:spacing w:after="120"/>
    </w:pPr>
  </w:style>
  <w:style w:type="paragraph" w:styleId="Zkladntext-prvnodsazen">
    <w:name w:val="Body Text First Indent"/>
    <w:basedOn w:val="Zkladntext"/>
    <w:semiHidden/>
    <w:rsid w:val="003451DC"/>
    <w:pPr>
      <w:ind w:firstLine="210"/>
    </w:pPr>
  </w:style>
  <w:style w:type="paragraph" w:styleId="Zkladntextodsazen">
    <w:name w:val="Body Text Indent"/>
    <w:basedOn w:val="Normln"/>
    <w:semiHidden/>
    <w:rsid w:val="003451DC"/>
    <w:pPr>
      <w:spacing w:after="120"/>
      <w:ind w:left="283"/>
    </w:pPr>
  </w:style>
  <w:style w:type="paragraph" w:styleId="Zkladntext-prvnodsazen2">
    <w:name w:val="Body Text First Indent 2"/>
    <w:basedOn w:val="Zkladntextodsazen"/>
    <w:semiHidden/>
    <w:rsid w:val="003451DC"/>
    <w:pPr>
      <w:ind w:firstLine="210"/>
    </w:pPr>
  </w:style>
  <w:style w:type="paragraph" w:styleId="Zkladntext2">
    <w:name w:val="Body Text 2"/>
    <w:basedOn w:val="Normln"/>
    <w:semiHidden/>
    <w:rsid w:val="003451DC"/>
    <w:pPr>
      <w:spacing w:after="120" w:line="480" w:lineRule="auto"/>
    </w:pPr>
  </w:style>
  <w:style w:type="paragraph" w:styleId="Zkladntext3">
    <w:name w:val="Body Text 3"/>
    <w:basedOn w:val="Normln"/>
    <w:semiHidden/>
    <w:rsid w:val="003451DC"/>
    <w:pPr>
      <w:spacing w:after="120"/>
    </w:pPr>
    <w:rPr>
      <w:sz w:val="16"/>
      <w:szCs w:val="16"/>
    </w:rPr>
  </w:style>
  <w:style w:type="paragraph" w:styleId="Zkladntextodsazen2">
    <w:name w:val="Body Text Indent 2"/>
    <w:basedOn w:val="Normln"/>
    <w:semiHidden/>
    <w:rsid w:val="003451DC"/>
    <w:pPr>
      <w:spacing w:after="120" w:line="480" w:lineRule="auto"/>
      <w:ind w:left="283"/>
    </w:pPr>
  </w:style>
  <w:style w:type="paragraph" w:styleId="Zkladntextodsazen3">
    <w:name w:val="Body Text Indent 3"/>
    <w:basedOn w:val="Normln"/>
    <w:semiHidden/>
    <w:rsid w:val="003451DC"/>
    <w:pPr>
      <w:spacing w:after="120"/>
      <w:ind w:left="283"/>
    </w:pPr>
    <w:rPr>
      <w:sz w:val="16"/>
      <w:szCs w:val="16"/>
    </w:rPr>
  </w:style>
  <w:style w:type="paragraph" w:styleId="Zvr">
    <w:name w:val="Closing"/>
    <w:basedOn w:val="Normln"/>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slovnkapitol">
    <w:name w:val="Číslování kapitol"/>
    <w:uiPriority w:val="99"/>
    <w:rsid w:val="0006632C"/>
    <w:pPr>
      <w:numPr>
        <w:numId w:val="5"/>
      </w:numPr>
    </w:pPr>
  </w:style>
  <w:style w:type="table" w:styleId="Mkatabulky">
    <w:name w:val="Table Grid"/>
    <w:basedOn w:val="Normlntabulka"/>
    <w:uiPriority w:val="59"/>
    <w:rsid w:val="0083198F"/>
    <w:pPr>
      <w:keepNext/>
      <w:keepLines/>
      <w:suppressAutoHyphens/>
      <w:spacing w:line="280" w:lineRule="atLeast"/>
      <w:jc w:val="center"/>
    </w:pPr>
    <w:rPr>
      <w:rFonts w:ascii="Bookman Old Style" w:hAnsi="Bookman Old Style"/>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1">
    <w:name w:val="Rozvržení dokumentu1"/>
    <w:basedOn w:val="Normln"/>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F102E0"/>
    <w:pPr>
      <w:numPr>
        <w:numId w:val="6"/>
      </w:numPr>
      <w:ind w:left="360"/>
    </w:pPr>
  </w:style>
  <w:style w:type="paragraph" w:customStyle="1" w:styleId="Ploha2">
    <w:name w:val="Příloha 2"/>
    <w:basedOn w:val="ZPNadpis2"/>
    <w:next w:val="ZPZklad"/>
    <w:link w:val="Ploha2Char"/>
    <w:uiPriority w:val="50"/>
    <w:qFormat/>
    <w:rsid w:val="00845927"/>
    <w:pPr>
      <w:numPr>
        <w:ilvl w:val="1"/>
        <w:numId w:val="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32"/>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Standardnpsmoodstavce"/>
    <w:link w:val="Ploha1"/>
    <w:uiPriority w:val="49"/>
    <w:rsid w:val="000D7A70"/>
    <w:rPr>
      <w:rFonts w:ascii="Arial" w:hAnsi="Arial" w:cs="Arial"/>
      <w:b/>
      <w:bCs/>
      <w:color w:val="0000DC"/>
      <w:sz w:val="34"/>
      <w:szCs w:val="40"/>
    </w:rPr>
  </w:style>
  <w:style w:type="numbering" w:customStyle="1" w:styleId="slovnploh">
    <w:name w:val="Číslování příloh"/>
    <w:uiPriority w:val="99"/>
    <w:rsid w:val="00F102E0"/>
    <w:pPr>
      <w:numPr>
        <w:numId w:val="6"/>
      </w:numPr>
    </w:pPr>
  </w:style>
  <w:style w:type="character" w:customStyle="1" w:styleId="TextpoznpodarouChar">
    <w:name w:val="Text pozn. pod čarou Char"/>
    <w:link w:val="Textpoznpodarou"/>
    <w:uiPriority w:val="99"/>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AB6916"/>
    <w:rPr>
      <w:rFonts w:ascii="Arial" w:hAnsi="Arial"/>
      <w:b/>
      <w:bCs/>
      <w:color w:val="0000DC"/>
      <w:sz w:val="24"/>
      <w:szCs w:val="24"/>
      <w:lang w:eastAsia="sk-SK"/>
    </w:rPr>
  </w:style>
  <w:style w:type="character" w:customStyle="1" w:styleId="Nadpis8Char">
    <w:name w:val="Nadpis 8 Char"/>
    <w:link w:val="Nadpis8"/>
    <w:uiPriority w:val="9"/>
    <w:rsid w:val="00AB6916"/>
    <w:rPr>
      <w:rFonts w:ascii="Arial" w:hAnsi="Arial"/>
      <w:b/>
      <w:color w:val="0000DC"/>
      <w:sz w:val="24"/>
      <w:szCs w:val="24"/>
      <w:lang w:eastAsia="sk-SK"/>
    </w:rPr>
  </w:style>
  <w:style w:type="character" w:customStyle="1" w:styleId="Ploha2Char">
    <w:name w:val="Příloha 2 Char"/>
    <w:basedOn w:val="Standardnpsmoodstavce"/>
    <w:link w:val="Ploha2"/>
    <w:uiPriority w:val="50"/>
    <w:rsid w:val="000D7A70"/>
    <w:rPr>
      <w:rFonts w:ascii="Arial" w:hAnsi="Arial" w:cs="Arial"/>
      <w:bCs/>
      <w:color w:val="0000DC"/>
      <w:sz w:val="28"/>
      <w:szCs w:val="28"/>
    </w:rPr>
  </w:style>
  <w:style w:type="character" w:customStyle="1" w:styleId="Nadpis1Char">
    <w:name w:val="Nadpis 1 Char"/>
    <w:link w:val="Nadpis1"/>
    <w:rsid w:val="009B2498"/>
    <w:rPr>
      <w:rFonts w:ascii="Arial" w:hAnsi="Arial" w:cs="Arial"/>
      <w:b/>
      <w:bCs/>
      <w:color w:val="0000DC"/>
      <w:sz w:val="34"/>
      <w:szCs w:val="40"/>
    </w:rPr>
  </w:style>
  <w:style w:type="character" w:customStyle="1" w:styleId="Nadpis2Char">
    <w:name w:val="Nadpis 2 Char"/>
    <w:link w:val="Nadpis2"/>
    <w:uiPriority w:val="1"/>
    <w:rsid w:val="000D7A70"/>
    <w:rPr>
      <w:rFonts w:ascii="Arial" w:hAnsi="Arial" w:cs="Arial"/>
      <w:iCs/>
      <w:color w:val="0000DC"/>
      <w:sz w:val="28"/>
      <w:szCs w:val="28"/>
    </w:rPr>
  </w:style>
  <w:style w:type="character" w:customStyle="1" w:styleId="Nadpis3Char">
    <w:name w:val="Nadpis 3 Char"/>
    <w:link w:val="Nadpis3"/>
    <w:uiPriority w:val="9"/>
    <w:rsid w:val="00F114CA"/>
    <w:rPr>
      <w:rFonts w:ascii="Arial" w:hAnsi="Arial" w:cs="Arial"/>
      <w:b/>
      <w:bCs/>
      <w:color w:val="0000DC"/>
      <w:sz w:val="24"/>
      <w:szCs w:val="24"/>
    </w:rPr>
  </w:style>
  <w:style w:type="paragraph" w:styleId="Nadpisobsahu">
    <w:name w:val="TOC Heading"/>
    <w:basedOn w:val="Nadpis1"/>
    <w:next w:val="Normln"/>
    <w:uiPriority w:val="39"/>
    <w:rsid w:val="00AB6916"/>
    <w:p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sz w:val="24"/>
      <w:szCs w:val="24"/>
    </w:rPr>
  </w:style>
  <w:style w:type="character" w:customStyle="1" w:styleId="ZpatChar">
    <w:name w:val="Zápatí Char"/>
    <w:link w:val="Zpat"/>
    <w:uiPriority w:val="99"/>
    <w:rsid w:val="00AB6916"/>
    <w:rPr>
      <w:sz w:val="24"/>
      <w:szCs w:val="24"/>
    </w:rPr>
  </w:style>
  <w:style w:type="character" w:styleId="Siln">
    <w:name w:val="Strong"/>
    <w:uiPriority w:val="22"/>
    <w:rsid w:val="00AB6916"/>
    <w:rPr>
      <w:b/>
      <w:bCs/>
    </w:rPr>
  </w:style>
  <w:style w:type="paragraph" w:styleId="Nzev">
    <w:name w:val="Title"/>
    <w:basedOn w:val="Nadpis1"/>
    <w:next w:val="Normln"/>
    <w:link w:val="NzevChar"/>
    <w:uiPriority w:val="10"/>
    <w:rsid w:val="00AB6916"/>
    <w:pPr>
      <w:spacing w:before="120" w:after="240" w:line="360" w:lineRule="auto"/>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eastAsia="sk-SK"/>
    </w:rPr>
  </w:style>
  <w:style w:type="paragraph" w:styleId="Titulek">
    <w:name w:val="caption"/>
    <w:basedOn w:val="ZPZklad"/>
    <w:next w:val="Odstavec1"/>
    <w:uiPriority w:val="35"/>
    <w:rsid w:val="00210BCE"/>
    <w:pPr>
      <w:spacing w:after="200" w:line="276" w:lineRule="auto"/>
      <w:jc w:val="center"/>
    </w:pPr>
    <w:rPr>
      <w:b/>
      <w:bCs/>
      <w:sz w:val="20"/>
      <w:szCs w:val="20"/>
      <w:lang w:eastAsia="sk-SK"/>
    </w:rPr>
  </w:style>
  <w:style w:type="paragraph" w:styleId="Normlnweb">
    <w:name w:val="Normal (Web)"/>
    <w:basedOn w:val="Normln"/>
    <w:uiPriority w:val="99"/>
    <w:unhideWhenUsed/>
    <w:rsid w:val="00AB6916"/>
    <w:pPr>
      <w:spacing w:after="200" w:line="276" w:lineRule="auto"/>
    </w:pPr>
    <w:rPr>
      <w:b/>
      <w:lang w:val="sk-SK" w:eastAsia="sk-SK"/>
    </w:rPr>
  </w:style>
  <w:style w:type="paragraph" w:customStyle="1" w:styleId="Podtitul1">
    <w:name w:val="Podtitul1"/>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1"/>
    <w:uiPriority w:val="11"/>
    <w:rsid w:val="00AB6916"/>
    <w:rPr>
      <w:rFonts w:ascii="Arial" w:hAnsi="Arial"/>
      <w:b/>
      <w:color w:val="0000DC"/>
      <w:spacing w:val="4"/>
      <w:sz w:val="28"/>
      <w:szCs w:val="24"/>
      <w:lang w:eastAsia="sk-SK"/>
    </w:rPr>
  </w:style>
  <w:style w:type="paragraph" w:customStyle="1" w:styleId="ZPCitacezkona">
    <w:name w:val="ZP: Citace zákona"/>
    <w:basedOn w:val="ZPZklad"/>
    <w:rsid w:val="00A8698A"/>
    <w:rPr>
      <w:i/>
    </w:rPr>
  </w:style>
  <w:style w:type="paragraph" w:customStyle="1" w:styleId="Nadpis10">
    <w:name w:val="Nadpis 1*"/>
    <w:basedOn w:val="ZPNadpis1"/>
    <w:next w:val="Odstavec1"/>
    <w:uiPriority w:val="39"/>
    <w:qFormat/>
    <w:rsid w:val="008A7F29"/>
  </w:style>
  <w:style w:type="paragraph" w:customStyle="1" w:styleId="Nadpis20">
    <w:name w:val="Nadpis 2*"/>
    <w:basedOn w:val="ZPNadpis2"/>
    <w:next w:val="Odstavec1"/>
    <w:uiPriority w:val="40"/>
    <w:qFormat/>
    <w:rsid w:val="008A7F29"/>
  </w:style>
  <w:style w:type="paragraph" w:customStyle="1" w:styleId="Nadpis30">
    <w:name w:val="Nadpis 3*"/>
    <w:basedOn w:val="ZPNadpis3"/>
    <w:next w:val="Odstavec1"/>
    <w:uiPriority w:val="41"/>
    <w:qFormat/>
    <w:rsid w:val="00F114CA"/>
  </w:style>
  <w:style w:type="paragraph" w:styleId="Rejstk2">
    <w:name w:val="index 2"/>
    <w:basedOn w:val="Normln"/>
    <w:next w:val="Normln"/>
    <w:autoRedefine/>
    <w:uiPriority w:val="99"/>
    <w:rsid w:val="007C0619"/>
    <w:pPr>
      <w:ind w:left="480" w:hanging="240"/>
    </w:pPr>
    <w:rPr>
      <w:rFonts w:asciiTheme="minorHAnsi" w:hAnsiTheme="minorHAnsi"/>
      <w:sz w:val="20"/>
      <w:szCs w:val="20"/>
    </w:rPr>
  </w:style>
  <w:style w:type="paragraph" w:styleId="Rejstk1">
    <w:name w:val="index 1"/>
    <w:basedOn w:val="Normln"/>
    <w:next w:val="Normln"/>
    <w:autoRedefine/>
    <w:uiPriority w:val="99"/>
    <w:rsid w:val="00555C43"/>
    <w:pPr>
      <w:ind w:left="240" w:hanging="240"/>
    </w:pPr>
    <w:rPr>
      <w:rFonts w:asciiTheme="minorHAnsi" w:hAnsiTheme="minorHAnsi"/>
      <w:sz w:val="20"/>
      <w:szCs w:val="20"/>
    </w:rPr>
  </w:style>
  <w:style w:type="paragraph" w:styleId="Rejstk3">
    <w:name w:val="index 3"/>
    <w:basedOn w:val="Normln"/>
    <w:next w:val="Normln"/>
    <w:autoRedefine/>
    <w:rsid w:val="007C0619"/>
    <w:pPr>
      <w:ind w:left="720" w:hanging="240"/>
    </w:pPr>
    <w:rPr>
      <w:rFonts w:asciiTheme="minorHAnsi" w:hAnsiTheme="minorHAnsi"/>
      <w:sz w:val="20"/>
      <w:szCs w:val="20"/>
    </w:rPr>
  </w:style>
  <w:style w:type="paragraph" w:styleId="Rejstk4">
    <w:name w:val="index 4"/>
    <w:basedOn w:val="Normln"/>
    <w:next w:val="Normln"/>
    <w:autoRedefine/>
    <w:rsid w:val="007C0619"/>
    <w:pPr>
      <w:ind w:left="960" w:hanging="240"/>
    </w:pPr>
    <w:rPr>
      <w:rFonts w:asciiTheme="minorHAnsi" w:hAnsiTheme="minorHAnsi"/>
      <w:sz w:val="20"/>
      <w:szCs w:val="20"/>
    </w:rPr>
  </w:style>
  <w:style w:type="paragraph" w:styleId="Rejstk5">
    <w:name w:val="index 5"/>
    <w:basedOn w:val="Normln"/>
    <w:next w:val="Normln"/>
    <w:autoRedefine/>
    <w:rsid w:val="007C0619"/>
    <w:pPr>
      <w:ind w:left="1200" w:hanging="240"/>
    </w:pPr>
    <w:rPr>
      <w:rFonts w:asciiTheme="minorHAnsi" w:hAnsiTheme="minorHAnsi"/>
      <w:sz w:val="20"/>
      <w:szCs w:val="20"/>
    </w:rPr>
  </w:style>
  <w:style w:type="paragraph" w:styleId="Rejstk6">
    <w:name w:val="index 6"/>
    <w:basedOn w:val="Normln"/>
    <w:next w:val="Normln"/>
    <w:autoRedefine/>
    <w:rsid w:val="007C0619"/>
    <w:pPr>
      <w:ind w:left="1440" w:hanging="240"/>
    </w:pPr>
    <w:rPr>
      <w:rFonts w:asciiTheme="minorHAnsi" w:hAnsiTheme="minorHAnsi"/>
      <w:sz w:val="20"/>
      <w:szCs w:val="20"/>
    </w:rPr>
  </w:style>
  <w:style w:type="paragraph" w:styleId="Rejstk7">
    <w:name w:val="index 7"/>
    <w:basedOn w:val="Normln"/>
    <w:next w:val="Normln"/>
    <w:autoRedefine/>
    <w:rsid w:val="007C0619"/>
    <w:pPr>
      <w:ind w:left="1680" w:hanging="240"/>
    </w:pPr>
    <w:rPr>
      <w:rFonts w:asciiTheme="minorHAnsi" w:hAnsiTheme="minorHAnsi"/>
      <w:sz w:val="20"/>
      <w:szCs w:val="20"/>
    </w:rPr>
  </w:style>
  <w:style w:type="paragraph" w:styleId="Rejstk8">
    <w:name w:val="index 8"/>
    <w:basedOn w:val="Normln"/>
    <w:next w:val="Normln"/>
    <w:autoRedefine/>
    <w:rsid w:val="007C0619"/>
    <w:pPr>
      <w:ind w:left="1920" w:hanging="240"/>
    </w:pPr>
    <w:rPr>
      <w:rFonts w:asciiTheme="minorHAnsi" w:hAnsiTheme="minorHAnsi"/>
      <w:sz w:val="20"/>
      <w:szCs w:val="20"/>
    </w:rPr>
  </w:style>
  <w:style w:type="paragraph" w:styleId="Rejstk9">
    <w:name w:val="index 9"/>
    <w:basedOn w:val="Normln"/>
    <w:next w:val="Normln"/>
    <w:autoRedefine/>
    <w:rsid w:val="007C0619"/>
    <w:pPr>
      <w:ind w:left="2160" w:hanging="240"/>
    </w:pPr>
    <w:rPr>
      <w:rFonts w:asciiTheme="minorHAnsi" w:hAnsiTheme="minorHAnsi"/>
      <w:sz w:val="20"/>
      <w:szCs w:val="20"/>
    </w:rPr>
  </w:style>
  <w:style w:type="paragraph" w:styleId="Hlavikarejstku">
    <w:name w:val="index heading"/>
    <w:basedOn w:val="Normln"/>
    <w:next w:val="Rejstk1"/>
    <w:uiPriority w:val="99"/>
    <w:rsid w:val="007C0619"/>
    <w:rPr>
      <w:rFonts w:asciiTheme="minorHAnsi" w:hAnsiTheme="minorHAnsi"/>
      <w:sz w:val="20"/>
      <w:szCs w:val="20"/>
    </w:rPr>
  </w:style>
  <w:style w:type="paragraph" w:styleId="Seznamobrzk">
    <w:name w:val="table of figures"/>
    <w:basedOn w:val="Normln"/>
    <w:next w:val="Normln"/>
    <w:uiPriority w:val="99"/>
    <w:rsid w:val="008B1BE6"/>
  </w:style>
  <w:style w:type="character" w:styleId="Hypertextovodkaz">
    <w:name w:val="Hyperlink"/>
    <w:basedOn w:val="Standardnpsmoodstavce"/>
    <w:uiPriority w:val="99"/>
    <w:unhideWhenUsed/>
    <w:rsid w:val="008B1BE6"/>
    <w:rPr>
      <w:color w:val="0563C1" w:themeColor="hyperlink"/>
      <w:u w:val="single"/>
    </w:rPr>
  </w:style>
  <w:style w:type="paragraph" w:customStyle="1" w:styleId="Obrzek">
    <w:name w:val="Obrázek"/>
    <w:basedOn w:val="ZPZklad"/>
    <w:rsid w:val="002C6A3C"/>
    <w:pPr>
      <w:keepNext/>
      <w:spacing w:line="281" w:lineRule="auto"/>
      <w:jc w:val="center"/>
    </w:pPr>
  </w:style>
  <w:style w:type="paragraph" w:customStyle="1" w:styleId="Odstavec1">
    <w:name w:val="Odstavec 1"/>
    <w:basedOn w:val="ZPZklad"/>
    <w:next w:val="Dalodstavce"/>
    <w:link w:val="Odstavec1Char"/>
    <w:uiPriority w:val="9"/>
    <w:qFormat/>
    <w:rsid w:val="00A2558D"/>
  </w:style>
  <w:style w:type="paragraph" w:styleId="Podtitul">
    <w:name w:val="Subtitle"/>
    <w:basedOn w:val="Normln"/>
    <w:next w:val="Normln"/>
    <w:link w:val="PodtitulChar1"/>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1">
    <w:name w:val="Podtitul Char1"/>
    <w:basedOn w:val="Standardnpsmoodstavce"/>
    <w:link w:val="Podtitul"/>
    <w:uiPriority w:val="11"/>
    <w:rsid w:val="00AB68BC"/>
    <w:rPr>
      <w:rFonts w:asciiTheme="minorHAnsi" w:eastAsiaTheme="minorEastAsia" w:hAnsiTheme="minorHAnsi" w:cstheme="minorBidi"/>
      <w:color w:val="5A5A5A" w:themeColor="text1" w:themeTint="A5"/>
      <w:spacing w:val="15"/>
      <w:sz w:val="22"/>
      <w:szCs w:val="22"/>
    </w:rPr>
  </w:style>
  <w:style w:type="paragraph" w:styleId="Citace">
    <w:name w:val="Quote"/>
    <w:basedOn w:val="ZPZklad"/>
    <w:next w:val="Odstavec1"/>
    <w:link w:val="CitaceChar"/>
    <w:uiPriority w:val="19"/>
    <w:qFormat/>
    <w:rsid w:val="007D341B"/>
    <w:pPr>
      <w:spacing w:before="240" w:after="240"/>
      <w:ind w:left="960" w:right="960"/>
      <w:contextualSpacing/>
    </w:pPr>
    <w:rPr>
      <w:i/>
    </w:rPr>
  </w:style>
  <w:style w:type="character" w:customStyle="1" w:styleId="CitaceChar">
    <w:name w:val="Citace Char"/>
    <w:basedOn w:val="Standardnpsmoodstavce"/>
    <w:link w:val="Citace"/>
    <w:uiPriority w:val="19"/>
    <w:rsid w:val="001B43CD"/>
    <w:rPr>
      <w:rFonts w:ascii="Cambria" w:hAnsi="Cambria"/>
      <w:i/>
      <w:sz w:val="24"/>
      <w:szCs w:val="24"/>
    </w:rPr>
  </w:style>
  <w:style w:type="paragraph" w:customStyle="1" w:styleId="Citt-pokraovn">
    <w:name w:val="Citát - pokračování"/>
    <w:basedOn w:val="Citace"/>
    <w:uiPriority w:val="21"/>
    <w:qFormat/>
    <w:rsid w:val="00E64A10"/>
    <w:pPr>
      <w:spacing w:before="0"/>
      <w:ind w:left="958" w:right="958" w:firstLine="482"/>
    </w:pPr>
  </w:style>
  <w:style w:type="table" w:customStyle="1" w:styleId="ZPTabulka">
    <w:name w:val="ZP Tabulka"/>
    <w:basedOn w:val="Normlntabulka"/>
    <w:uiPriority w:val="99"/>
    <w:rsid w:val="00837662"/>
    <w:pPr>
      <w:spacing w:line="300" w:lineRule="atLeast"/>
    </w:pPr>
    <w:rPr>
      <w:rFonts w:ascii="Cambria" w:hAnsi="Cambria"/>
      <w:sz w:val="24"/>
    </w:rPr>
    <w:tblPr>
      <w:tblStyleRowBandSize w:val="1"/>
      <w:tblStyleColBandSize w:val="1"/>
      <w:jc w:val="center"/>
      <w:tblInd w:w="0" w:type="dxa"/>
      <w:tblBorders>
        <w:top w:val="single" w:sz="12" w:space="0" w:color="auto"/>
        <w:bottom w:val="single" w:sz="12" w:space="0" w:color="auto"/>
      </w:tblBorders>
      <w:tblCellMar>
        <w:top w:w="0" w:type="dxa"/>
        <w:left w:w="108" w:type="dxa"/>
        <w:bottom w:w="0" w:type="dxa"/>
        <w:right w:w="108" w:type="dxa"/>
      </w:tblCellMar>
    </w:tblPr>
    <w:trPr>
      <w:cantSplit/>
      <w:jc w:val="center"/>
    </w:trPr>
    <w:tblStylePr w:type="firstRow">
      <w:rPr>
        <w:b w:val="0"/>
      </w:rPr>
      <w:tbl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Horz">
      <w:tblPr/>
      <w:tcPr>
        <w:tcBorders>
          <w:insideH w:val="nil"/>
        </w:tcBorders>
      </w:tcPr>
    </w:tblStylePr>
  </w:style>
  <w:style w:type="table" w:customStyle="1" w:styleId="GridTableLight">
    <w:name w:val="Grid Table Light"/>
    <w:basedOn w:val="Normlntabulka"/>
    <w:uiPriority w:val="40"/>
    <w:locked/>
    <w:rsid w:val="00095EBD"/>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Normlntabulka"/>
    <w:uiPriority w:val="41"/>
    <w:locked/>
    <w:rsid w:val="00095EBD"/>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Normlntabulka"/>
    <w:uiPriority w:val="42"/>
    <w:locked/>
    <w:rsid w:val="00095EB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Normlntabulka"/>
    <w:uiPriority w:val="43"/>
    <w:locked/>
    <w:rsid w:val="00095EBD"/>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Normlntabulka"/>
    <w:uiPriority w:val="44"/>
    <w:locked/>
    <w:rsid w:val="00095EB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Citace"/>
    <w:next w:val="Citt-pokraovn"/>
    <w:link w:val="Citt-zatekChar"/>
    <w:uiPriority w:val="20"/>
    <w:qFormat/>
    <w:rsid w:val="00E64A10"/>
    <w:pPr>
      <w:spacing w:after="0"/>
      <w:ind w:left="958" w:right="958"/>
    </w:pPr>
  </w:style>
  <w:style w:type="character" w:customStyle="1" w:styleId="Citt-zatekChar">
    <w:name w:val="Citát - začátek Char"/>
    <w:basedOn w:val="CitaceChar"/>
    <w:link w:val="Citt-zatek"/>
    <w:uiPriority w:val="20"/>
    <w:rsid w:val="001B43CD"/>
    <w:rPr>
      <w:rFonts w:ascii="Cambria" w:hAnsi="Cambria"/>
      <w:i/>
      <w:sz w:val="24"/>
      <w:szCs w:val="24"/>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rPr>
  </w:style>
  <w:style w:type="paragraph" w:styleId="Odstavecseseznamem">
    <w:name w:val="List Paragraph"/>
    <w:basedOn w:val="Normln"/>
    <w:uiPriority w:val="34"/>
    <w:qFormat/>
    <w:rsid w:val="00DD5A53"/>
    <w:pPr>
      <w:ind w:left="720"/>
      <w:contextualSpacing/>
    </w:pPr>
  </w:style>
  <w:style w:type="paragraph" w:styleId="slovanseznam">
    <w:name w:val="List Number"/>
    <w:basedOn w:val="ZPZklad"/>
    <w:uiPriority w:val="29"/>
    <w:qFormat/>
    <w:rsid w:val="00033D24"/>
    <w:pPr>
      <w:numPr>
        <w:numId w:val="7"/>
      </w:numPr>
      <w:spacing w:before="120" w:after="120"/>
      <w:ind w:left="544" w:hanging="62"/>
      <w:contextualSpacing/>
    </w:p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basedOn w:val="ZPZklad"/>
    <w:uiPriority w:val="31"/>
    <w:qFormat/>
    <w:rsid w:val="00161E5E"/>
    <w:pPr>
      <w:numPr>
        <w:numId w:val="12"/>
      </w:numPr>
      <w:ind w:hanging="256"/>
      <w:contextualSpacing/>
    </w:p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Citaceintenzivn">
    <w:name w:val="Intense Quote"/>
    <w:basedOn w:val="Normln"/>
    <w:next w:val="Normln"/>
    <w:link w:val="Citaceintenzivn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ceintenzivnChar">
    <w:name w:val="Citace – intenzivní Char"/>
    <w:basedOn w:val="Standardnpsmoodstavce"/>
    <w:link w:val="Citaceintenzivn"/>
    <w:uiPriority w:val="30"/>
    <w:rsid w:val="00824749"/>
    <w:rPr>
      <w:i/>
      <w:iCs/>
      <w:color w:val="5B9BD5" w:themeColor="accent1"/>
      <w:sz w:val="24"/>
      <w:szCs w:val="24"/>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Pokraovnpoloky">
    <w:name w:val="Pokračování položky"/>
    <w:basedOn w:val="ZPZklad"/>
    <w:uiPriority w:val="30"/>
    <w:qFormat/>
    <w:rsid w:val="007677DD"/>
    <w:pPr>
      <w:ind w:left="540" w:firstLine="480"/>
    </w:p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704143"/>
    <w:pPr>
      <w:tabs>
        <w:tab w:val="left" w:pos="2268"/>
      </w:tabs>
      <w:spacing w:after="140"/>
      <w:ind w:left="2268" w:hanging="2268"/>
      <w:jc w:val="left"/>
    </w:pPr>
    <w:rPr>
      <w:rFonts w:asciiTheme="minorHAnsi" w:hAnsiTheme="minorHAnsi"/>
      <w:lang w:val="sk-SK"/>
    </w:rPr>
  </w:style>
  <w:style w:type="character" w:customStyle="1" w:styleId="ZPBibilografickzznamChar">
    <w:name w:val="ZP Bibilografický záznam Char"/>
    <w:basedOn w:val="Standardnpsmoodstavce"/>
    <w:link w:val="ZPBibilografickzznam"/>
    <w:rsid w:val="00704143"/>
    <w:rPr>
      <w:rFonts w:asciiTheme="minorHAnsi" w:hAnsiTheme="minorHAnsi"/>
      <w:sz w:val="24"/>
      <w:szCs w:val="24"/>
      <w:lang w:val="sk-SK"/>
    </w:rPr>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F343E4"/>
    <w:rPr>
      <w:b/>
      <w:color w:val="0000DC"/>
    </w:rPr>
  </w:style>
  <w:style w:type="paragraph" w:customStyle="1" w:styleId="ZPNadpisy2">
    <w:name w:val="ZP_Nadpisy 2"/>
    <w:basedOn w:val="ZP-Nadpisyzklad"/>
    <w:rsid w:val="00BB5412"/>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6071A1"/>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033D24"/>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fie">
    <w:name w:val="Bibliography"/>
    <w:basedOn w:val="Odstavec1"/>
    <w:next w:val="Normln"/>
    <w:uiPriority w:val="37"/>
    <w:unhideWhenUsed/>
    <w:rsid w:val="00115804"/>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86068B"/>
    <w:pPr>
      <w:numPr>
        <w:numId w:val="14"/>
      </w:numPr>
    </w:pPr>
  </w:style>
  <w:style w:type="table" w:customStyle="1" w:styleId="PlainTable5">
    <w:name w:val="Plain Table 5"/>
    <w:basedOn w:val="Normlntabulka"/>
    <w:uiPriority w:val="45"/>
    <w:locked/>
    <w:rsid w:val="00CF5E0F"/>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Zvraznn">
    <w:name w:val="Emphasis"/>
    <w:basedOn w:val="Standardnpsmoodstavce"/>
    <w:uiPriority w:val="20"/>
    <w:qFormat/>
    <w:rsid w:val="00DA4853"/>
    <w:rPr>
      <w:i/>
      <w:iCs/>
    </w:rPr>
  </w:style>
  <w:style w:type="paragraph" w:styleId="FormtovanvHTML">
    <w:name w:val="HTML Preformatted"/>
    <w:basedOn w:val="Normln"/>
    <w:link w:val="FormtovanvHTMLChar"/>
    <w:uiPriority w:val="99"/>
    <w:unhideWhenUsed/>
    <w:rsid w:val="00C0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C05BF7"/>
    <w:rPr>
      <w:rFonts w:ascii="Courier New" w:hAnsi="Courier New" w:cs="Courier New"/>
    </w:rPr>
  </w:style>
  <w:style w:type="paragraph" w:customStyle="1" w:styleId="Styl2">
    <w:name w:val="Styl2"/>
    <w:basedOn w:val="Ploha1"/>
    <w:link w:val="Styl2Char"/>
    <w:qFormat/>
    <w:rsid w:val="00C05BF7"/>
  </w:style>
  <w:style w:type="character" w:customStyle="1" w:styleId="Styl2Char">
    <w:name w:val="Styl2 Char"/>
    <w:basedOn w:val="Ploha1Char"/>
    <w:link w:val="Styl2"/>
    <w:rsid w:val="00C05BF7"/>
  </w:style>
</w:styles>
</file>

<file path=word/webSettings.xml><?xml version="1.0" encoding="utf-8"?>
<w:webSettings xmlns:r="http://schemas.openxmlformats.org/officeDocument/2006/relationships" xmlns:w="http://schemas.openxmlformats.org/wordprocessingml/2006/main">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355232871">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hyperlink" Target="http://www:trass.cz/" TargetMode="External"/><Relationship Id="rId39" Type="http://schemas.openxmlformats.org/officeDocument/2006/relationships/hyperlink" Target="http://www.trass.cz/wp-content/uploads/2016/05/kriteriaSSKCH-a-TaDI.pdf" TargetMode="Externa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yperlink" Target="http://www.socialniprace.cz/soubory/sp2_2012_web-140701130132.pdf" TargetMode="External"/><Relationship Id="rId42"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yperlink" Target="http://www.trass.cz/wp-content/uploads/2016/05/kriteriaSSKCH-a-TaDI.pdf" TargetMode="External"/><Relationship Id="rId38" Type="http://schemas.openxmlformats.org/officeDocument/2006/relationships/hyperlink" Target="https://www.ldoceonline.com/dictionary/support"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s://www.ldoceonline.com/dictionary/support" TargetMode="Externa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yperlink" Target="http://www.trass.cz/wp-content/uploads/2016/02/vyhodnocovani-nezbytne-miry-podpory.pdf" TargetMode="Externa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file:///C:\Users\Uzivatel\Desktop\is_export\sablonaDP_-_MUNI_-_FSS_opr.docx" TargetMode="External"/><Relationship Id="rId28" Type="http://schemas.openxmlformats.org/officeDocument/2006/relationships/header" Target="header10.xml"/><Relationship Id="rId36"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docplayer.cz/3078824-Kriteria-transformace-humanizace-a-deinstitucionalizace-vybranych-sluzeb-socialni-pece.html"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yperlink" Target="https://www.mpsv.cz/files/clanky/736/bila_kniha.pdf" TargetMode="External"/><Relationship Id="rId35" Type="http://schemas.openxmlformats.org/officeDocument/2006/relationships/hyperlink" Target="https://adpontes.cz/jake-riziko-je-v-socialnich-sluzbach-prijatelne/" TargetMode="Externa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1539\AppData\Local\Temp\sablonaDP_-_MUNI_-_FSS-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CE7865EEDA465D91E9B06B42818D2E"/>
        <w:category>
          <w:name w:val="Obecné"/>
          <w:gallery w:val="placeholder"/>
        </w:category>
        <w:types>
          <w:type w:val="bbPlcHdr"/>
        </w:types>
        <w:behaviors>
          <w:behavior w:val="content"/>
        </w:behaviors>
        <w:guid w:val="{3D7F8538-A106-4148-A6EC-BAC270F1EB47}"/>
      </w:docPartPr>
      <w:docPartBody>
        <w:p w:rsidR="00524114" w:rsidRDefault="00010AED">
          <w:pPr>
            <w:pStyle w:val="29CE7865EEDA465D91E9B06B42818D2E"/>
          </w:pPr>
          <w:r w:rsidRPr="006174FE">
            <w:rPr>
              <w:rStyle w:val="Zstupntext"/>
            </w:rPr>
            <w:t>Zvolte položku.</w:t>
          </w:r>
        </w:p>
      </w:docPartBody>
    </w:docPart>
    <w:docPart>
      <w:docPartPr>
        <w:name w:val="84D58EFEED994C418A63C09CCF9523A4"/>
        <w:category>
          <w:name w:val="Obecné"/>
          <w:gallery w:val="placeholder"/>
        </w:category>
        <w:types>
          <w:type w:val="bbPlcHdr"/>
        </w:types>
        <w:behaviors>
          <w:behavior w:val="content"/>
        </w:behaviors>
        <w:guid w:val="{FE4FECC1-A047-4E94-A86F-FD6A670C488B}"/>
      </w:docPartPr>
      <w:docPartBody>
        <w:p w:rsidR="00524114" w:rsidRDefault="00010AED">
          <w:pPr>
            <w:pStyle w:val="84D58EFEED994C418A63C09CCF9523A4"/>
          </w:pPr>
          <w:r w:rsidRPr="001133CC">
            <w:rPr>
              <w:rStyle w:val="Zstupntext"/>
            </w:rPr>
            <w:t>[Autor]</w:t>
          </w:r>
        </w:p>
      </w:docPartBody>
    </w:docPart>
    <w:docPart>
      <w:docPartPr>
        <w:name w:val="78AEA2CA17ED4F20B6C29C0FF5692BCE"/>
        <w:category>
          <w:name w:val="Obecné"/>
          <w:gallery w:val="placeholder"/>
        </w:category>
        <w:types>
          <w:type w:val="bbPlcHdr"/>
        </w:types>
        <w:behaviors>
          <w:behavior w:val="content"/>
        </w:behaviors>
        <w:guid w:val="{08397B04-5122-4E58-BB45-EE71B96B6998}"/>
      </w:docPartPr>
      <w:docPartBody>
        <w:p w:rsidR="00524114" w:rsidRDefault="00010AED">
          <w:pPr>
            <w:pStyle w:val="78AEA2CA17ED4F20B6C29C0FF5692BCE"/>
          </w:pPr>
          <w:r w:rsidRPr="0052290E">
            <w:rPr>
              <w:rStyle w:val="Zstupntext"/>
            </w:rPr>
            <w:t>[</w:t>
          </w:r>
          <w:r>
            <w:rPr>
              <w:rStyle w:val="Zstupntext"/>
            </w:rPr>
            <w:t>Napište akademický rok odevzdání práce</w:t>
          </w:r>
          <w:r w:rsidRPr="0052290E">
            <w:rPr>
              <w:rStyle w:val="Zstupntext"/>
            </w:rPr>
            <w:t>]</w:t>
          </w:r>
        </w:p>
      </w:docPartBody>
    </w:docPart>
    <w:docPart>
      <w:docPartPr>
        <w:name w:val="9AE70EC42BF64742835A1CD4648D7EE4"/>
        <w:category>
          <w:name w:val="Obecné"/>
          <w:gallery w:val="placeholder"/>
        </w:category>
        <w:types>
          <w:type w:val="bbPlcHdr"/>
        </w:types>
        <w:behaviors>
          <w:behavior w:val="content"/>
        </w:behaviors>
        <w:guid w:val="{66A05886-6116-4CCE-8F59-CCBB0B97DE39}"/>
      </w:docPartPr>
      <w:docPartBody>
        <w:p w:rsidR="00524114" w:rsidRDefault="00010AED">
          <w:pPr>
            <w:pStyle w:val="9AE70EC42BF64742835A1CD4648D7EE4"/>
          </w:pPr>
          <w:r w:rsidRPr="00060E55">
            <w:rPr>
              <w:rStyle w:val="Zstupntext"/>
            </w:rPr>
            <w:t>[Autor]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SimSun"/>
    <w:charset w:val="86"/>
    <w:family w:val="modern"/>
    <w:pitch w:val="fixed"/>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yriadPro-It">
    <w:charset w:val="EE"/>
    <w:family w:val="auto"/>
    <w:pitch w:val="default"/>
    <w:sig w:usb0="00000000" w:usb1="00000000" w:usb2="00000000" w:usb3="00000000" w:csb0="00000000" w:csb1="00000000"/>
  </w:font>
  <w:font w:name="MyriadPro-Regular">
    <w:charset w:val="EE"/>
    <w:family w:val="auto"/>
    <w:pitch w:val="default"/>
    <w:sig w:usb0="00000000" w:usb1="00000000" w:usb2="00000000" w:usb3="00000000" w:csb0="00000000" w:csb1="00000000"/>
  </w:font>
  <w:font w:name="font284">
    <w:altName w:val="MS Mincho"/>
    <w:charset w:val="80"/>
    <w:family w:val="roman"/>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10AED"/>
    <w:rsid w:val="00010AED"/>
    <w:rsid w:val="000E05F1"/>
    <w:rsid w:val="001E45CD"/>
    <w:rsid w:val="0023400C"/>
    <w:rsid w:val="00313668"/>
    <w:rsid w:val="004E2C65"/>
    <w:rsid w:val="00524114"/>
    <w:rsid w:val="005520D1"/>
    <w:rsid w:val="006053E3"/>
    <w:rsid w:val="006B4C3B"/>
    <w:rsid w:val="007F1A79"/>
    <w:rsid w:val="008137A4"/>
    <w:rsid w:val="00854099"/>
    <w:rsid w:val="00AB1A8D"/>
    <w:rsid w:val="00AC63C0"/>
    <w:rsid w:val="00C44F24"/>
    <w:rsid w:val="00D92C7D"/>
    <w:rsid w:val="00E97BBD"/>
    <w:rsid w:val="00F0080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4114"/>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C63C0"/>
    <w:rPr>
      <w:color w:val="808080"/>
    </w:rPr>
  </w:style>
  <w:style w:type="paragraph" w:customStyle="1" w:styleId="29CE7865EEDA465D91E9B06B42818D2E">
    <w:name w:val="29CE7865EEDA465D91E9B06B42818D2E"/>
    <w:rsid w:val="00524114"/>
  </w:style>
  <w:style w:type="paragraph" w:customStyle="1" w:styleId="84D58EFEED994C418A63C09CCF9523A4">
    <w:name w:val="84D58EFEED994C418A63C09CCF9523A4"/>
    <w:rsid w:val="00524114"/>
  </w:style>
  <w:style w:type="paragraph" w:customStyle="1" w:styleId="78AEA2CA17ED4F20B6C29C0FF5692BCE">
    <w:name w:val="78AEA2CA17ED4F20B6C29C0FF5692BCE"/>
    <w:rsid w:val="00524114"/>
  </w:style>
  <w:style w:type="paragraph" w:customStyle="1" w:styleId="81B0B8484FF34095A8A712B44852F2AB">
    <w:name w:val="81B0B8484FF34095A8A712B44852F2AB"/>
    <w:rsid w:val="00524114"/>
  </w:style>
  <w:style w:type="paragraph" w:customStyle="1" w:styleId="9AE70EC42BF64742835A1CD4648D7EE4">
    <w:name w:val="9AE70EC42BF64742835A1CD4648D7EE4"/>
    <w:rsid w:val="00524114"/>
  </w:style>
  <w:style w:type="paragraph" w:customStyle="1" w:styleId="AABB0461B0CD4B21BFB8CF44F6A4E65A">
    <w:name w:val="AABB0461B0CD4B21BFB8CF44F6A4E65A"/>
    <w:rsid w:val="00524114"/>
  </w:style>
  <w:style w:type="paragraph" w:customStyle="1" w:styleId="6CD1BFF8669B44B5B9F571FA7036C816">
    <w:name w:val="6CD1BFF8669B44B5B9F571FA7036C816"/>
    <w:rsid w:val="00524114"/>
  </w:style>
  <w:style w:type="paragraph" w:customStyle="1" w:styleId="21477C8CE72E474695DD1315BE0F97CC">
    <w:name w:val="21477C8CE72E474695DD1315BE0F97CC"/>
    <w:rsid w:val="00524114"/>
  </w:style>
  <w:style w:type="paragraph" w:customStyle="1" w:styleId="E410BE5A20BE4052B36BF1D8A6DA2A9C">
    <w:name w:val="E410BE5A20BE4052B36BF1D8A6DA2A9C"/>
    <w:rsid w:val="00524114"/>
  </w:style>
  <w:style w:type="paragraph" w:customStyle="1" w:styleId="11721DE52D8247669960D168A3CCC519">
    <w:name w:val="11721DE52D8247669960D168A3CCC519"/>
    <w:rsid w:val="00524114"/>
  </w:style>
  <w:style w:type="paragraph" w:customStyle="1" w:styleId="8F7ED675636E47C794167CFC5DDA6422">
    <w:name w:val="8F7ED675636E47C794167CFC5DDA6422"/>
    <w:rsid w:val="00524114"/>
  </w:style>
  <w:style w:type="paragraph" w:customStyle="1" w:styleId="547D6F352F1B40089FFE0B63820C3991">
    <w:name w:val="547D6F352F1B40089FFE0B63820C3991"/>
    <w:rsid w:val="00524114"/>
  </w:style>
  <w:style w:type="paragraph" w:customStyle="1" w:styleId="2E65D0B4CD7143419FA5EB85DAC8940B">
    <w:name w:val="2E65D0B4CD7143419FA5EB85DAC8940B"/>
    <w:rsid w:val="00524114"/>
  </w:style>
  <w:style w:type="paragraph" w:customStyle="1" w:styleId="95350064F6564CFA89EFA6B46AE99BFF">
    <w:name w:val="95350064F6564CFA89EFA6B46AE99BFF"/>
    <w:rsid w:val="00524114"/>
  </w:style>
  <w:style w:type="paragraph" w:customStyle="1" w:styleId="9705DCB592254409AF76C2547A9792C4">
    <w:name w:val="9705DCB592254409AF76C2547A9792C4"/>
    <w:rsid w:val="00524114"/>
  </w:style>
  <w:style w:type="paragraph" w:customStyle="1" w:styleId="AFC153606AC645EDB6750F7226D7A660">
    <w:name w:val="AFC153606AC645EDB6750F7226D7A660"/>
    <w:rsid w:val="00524114"/>
  </w:style>
  <w:style w:type="paragraph" w:customStyle="1" w:styleId="6DFD96C9EFE4410898340A74BBC518F2">
    <w:name w:val="6DFD96C9EFE4410898340A74BBC518F2"/>
    <w:rsid w:val="00524114"/>
  </w:style>
  <w:style w:type="paragraph" w:customStyle="1" w:styleId="9E76FC22F6DA4CDEAA34D4B6DB098C98">
    <w:name w:val="9E76FC22F6DA4CDEAA34D4B6DB098C98"/>
    <w:rsid w:val="00524114"/>
  </w:style>
  <w:style w:type="paragraph" w:customStyle="1" w:styleId="6BC9C9D8726840FC8C5A290C8F50DDC1">
    <w:name w:val="6BC9C9D8726840FC8C5A290C8F50DDC1"/>
    <w:rsid w:val="00524114"/>
  </w:style>
  <w:style w:type="paragraph" w:customStyle="1" w:styleId="9C2068F895DB4E75952C494977A10671">
    <w:name w:val="9C2068F895DB4E75952C494977A10671"/>
    <w:rsid w:val="00524114"/>
  </w:style>
  <w:style w:type="paragraph" w:customStyle="1" w:styleId="05737DD8AD854259B1D8F24EC5579EDF">
    <w:name w:val="05737DD8AD854259B1D8F24EC5579EDF"/>
    <w:rsid w:val="00524114"/>
  </w:style>
  <w:style w:type="paragraph" w:customStyle="1" w:styleId="16F84EFB8D0B41A1A01C1D7838D3867D">
    <w:name w:val="16F84EFB8D0B41A1A01C1D7838D3867D"/>
    <w:rsid w:val="00524114"/>
  </w:style>
  <w:style w:type="paragraph" w:customStyle="1" w:styleId="A56E962D6D5948FEBF354473C66F6BC2">
    <w:name w:val="A56E962D6D5948FEBF354473C66F6BC2"/>
    <w:rsid w:val="00524114"/>
  </w:style>
  <w:style w:type="paragraph" w:customStyle="1" w:styleId="54A0CBF962834476825AD0ACC81BD7C4">
    <w:name w:val="54A0CBF962834476825AD0ACC81BD7C4"/>
    <w:rsid w:val="00524114"/>
  </w:style>
  <w:style w:type="paragraph" w:customStyle="1" w:styleId="FA7101E38856436EB8A854A910B5017E">
    <w:name w:val="FA7101E38856436EB8A854A910B5017E"/>
    <w:rsid w:val="00524114"/>
  </w:style>
  <w:style w:type="paragraph" w:customStyle="1" w:styleId="C0D102B9DACF4772AC1EB004B5742B67">
    <w:name w:val="C0D102B9DACF4772AC1EB004B5742B67"/>
    <w:rsid w:val="00524114"/>
  </w:style>
  <w:style w:type="paragraph" w:customStyle="1" w:styleId="A6736966CBEA4309AD2FC34A082DAB96">
    <w:name w:val="A6736966CBEA4309AD2FC34A082DAB96"/>
    <w:rsid w:val="00524114"/>
  </w:style>
  <w:style w:type="paragraph" w:customStyle="1" w:styleId="EAF139383C694AEA8383CDFC655AFF61">
    <w:name w:val="EAF139383C694AEA8383CDFC655AFF61"/>
    <w:rsid w:val="00524114"/>
  </w:style>
  <w:style w:type="paragraph" w:customStyle="1" w:styleId="1BC6435F816F4505AAB564E3B1D5C19B">
    <w:name w:val="1BC6435F816F4505AAB564E3B1D5C19B"/>
    <w:rsid w:val="00524114"/>
  </w:style>
  <w:style w:type="paragraph" w:customStyle="1" w:styleId="41C675AA10574D7A85448ABE47DA54A5">
    <w:name w:val="41C675AA10574D7A85448ABE47DA54A5"/>
    <w:rsid w:val="00524114"/>
  </w:style>
  <w:style w:type="paragraph" w:customStyle="1" w:styleId="903F705A1CED4F4BABEAE4207D4C1E7C">
    <w:name w:val="903F705A1CED4F4BABEAE4207D4C1E7C"/>
    <w:rsid w:val="00AC63C0"/>
    <w:pPr>
      <w:spacing w:after="200" w:line="276" w:lineRule="auto"/>
    </w:pPr>
  </w:style>
  <w:style w:type="paragraph" w:customStyle="1" w:styleId="6A08F03AEC2D417B9F476D823074EEDE">
    <w:name w:val="6A08F03AEC2D417B9F476D823074EEDE"/>
    <w:rsid w:val="00AC63C0"/>
    <w:pPr>
      <w:spacing w:after="200" w:line="276" w:lineRule="auto"/>
    </w:pPr>
  </w:style>
  <w:style w:type="paragraph" w:customStyle="1" w:styleId="5AE87C4BD27A498D8B80A79F8ED5E55F">
    <w:name w:val="5AE87C4BD27A498D8B80A79F8ED5E55F"/>
    <w:rsid w:val="00AC63C0"/>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A817203B-CBB6-4D97-891C-89D422EAE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sablonaDP_-_MUNI_-_FSS-1</Template>
  <TotalTime>1104</TotalTime>
  <Pages>170</Pages>
  <Words>42522</Words>
  <Characters>250881</Characters>
  <Application>Microsoft Office Word</Application>
  <DocSecurity>0</DocSecurity>
  <Lines>2090</Lines>
  <Paragraphs>585</Paragraphs>
  <ScaleCrop>false</ScaleCrop>
  <HeadingPairs>
    <vt:vector size="2" baseType="variant">
      <vt:variant>
        <vt:lpstr>Název</vt:lpstr>
      </vt:variant>
      <vt:variant>
        <vt:i4>1</vt:i4>
      </vt:variant>
    </vt:vector>
  </HeadingPairs>
  <TitlesOfParts>
    <vt:vector size="1" baseType="lpstr">
      <vt:lpstr>Transformace pobytových sociálních služeb z hlediska podpor a bariér pro uživatele</vt:lpstr>
    </vt:vector>
  </TitlesOfParts>
  <Manager>doc. PhDr. Pavel Navrátil, Ph.D.</Manager>
  <Company>MJ</Company>
  <LinksUpToDate>false</LinksUpToDate>
  <CharactersWithSpaces>292818</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Transformace pobytových sociálních služeb z hlediska podpor a bariér pro uživatele</dc:title>
  <dc:subject/>
  <dc:creator>Bc. Anežka Mistrová, DiS.</dc:creator>
  <cp:keywords/>
  <cp:lastModifiedBy>Annie</cp:lastModifiedBy>
  <cp:revision>163</cp:revision>
  <cp:lastPrinted>2016-12-09T09:46:00Z</cp:lastPrinted>
  <dcterms:created xsi:type="dcterms:W3CDTF">2019-03-21T12:57:00Z</dcterms:created>
  <dcterms:modified xsi:type="dcterms:W3CDTF">2020-01-01T23:09:00Z</dcterms:modified>
  <cp:category>2019/2020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
    <vt:lpwstr>NOVE</vt:lpwstr>
  </property>
</Properties>
</file>