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8B9E2" w14:textId="3F470169" w:rsidR="003D2F59" w:rsidRPr="00533493" w:rsidRDefault="0015603B" w:rsidP="003D2F59">
      <w:pPr>
        <w:jc w:val="both"/>
      </w:pPr>
      <w:r>
        <w:t xml:space="preserve"> </w:t>
      </w:r>
    </w:p>
    <w:p w14:paraId="75200F68" w14:textId="6CEF507B" w:rsidR="00E35C0C" w:rsidRDefault="00FB0128">
      <w:pPr>
        <w:rPr>
          <w:rFonts w:ascii="Muni Bold" w:hAnsi="Muni Bold"/>
          <w:sz w:val="32"/>
          <w:szCs w:val="32"/>
        </w:rPr>
      </w:pPr>
      <w:r w:rsidRPr="004B36D5">
        <w:rPr>
          <w:rFonts w:ascii="Muni Bold" w:hAnsi="Muni Bold"/>
          <w:sz w:val="32"/>
          <w:szCs w:val="32"/>
        </w:rPr>
        <w:t xml:space="preserve">Posudek </w:t>
      </w:r>
      <w:r w:rsidR="00C030E7">
        <w:rPr>
          <w:rFonts w:ascii="Muni Bold" w:hAnsi="Muni Bold"/>
          <w:sz w:val="32"/>
          <w:szCs w:val="32"/>
        </w:rPr>
        <w:t xml:space="preserve">oponenta </w:t>
      </w:r>
      <w:r w:rsidR="002B1231" w:rsidRPr="004B36D5">
        <w:rPr>
          <w:rFonts w:ascii="Muni Bold" w:hAnsi="Muni Bold"/>
          <w:sz w:val="32"/>
          <w:szCs w:val="32"/>
        </w:rPr>
        <w:t>závěrečné práce</w:t>
      </w:r>
    </w:p>
    <w:p w14:paraId="74CCF01D" w14:textId="75248F2E" w:rsidR="00FA67B0" w:rsidRDefault="00FA67B0">
      <w:pPr>
        <w:rPr>
          <w:rFonts w:ascii="Muni Bold" w:hAnsi="Muni Bold"/>
          <w:sz w:val="32"/>
          <w:szCs w:val="32"/>
        </w:rPr>
      </w:pP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031"/>
        <w:gridCol w:w="7029"/>
      </w:tblGrid>
      <w:tr w:rsidR="003D3B68" w:rsidRPr="00260F2F" w14:paraId="4CC31433" w14:textId="77777777" w:rsidTr="00C72E5A">
        <w:tc>
          <w:tcPr>
            <w:tcW w:w="9060" w:type="dxa"/>
            <w:gridSpan w:val="2"/>
          </w:tcPr>
          <w:p w14:paraId="7882CB6D" w14:textId="1B3D4C1C" w:rsidR="003D3B68" w:rsidRPr="00260F2F" w:rsidRDefault="003D3B68" w:rsidP="00260F2F">
            <w:pPr>
              <w:spacing w:line="312" w:lineRule="auto"/>
              <w:rPr>
                <w:rFonts w:ascii="Muni Bold" w:hAnsi="Muni Bold"/>
              </w:rPr>
            </w:pPr>
            <w:r w:rsidRPr="00260F2F">
              <w:rPr>
                <w:rFonts w:ascii="Muni Bold" w:hAnsi="Muni Bold"/>
              </w:rPr>
              <w:t>Identifikační údaje</w:t>
            </w:r>
          </w:p>
        </w:tc>
      </w:tr>
      <w:tr w:rsidR="00FA67B0" w:rsidRPr="00260F2F" w14:paraId="00F069EE" w14:textId="77777777" w:rsidTr="00C72E5A">
        <w:tc>
          <w:tcPr>
            <w:tcW w:w="2018" w:type="dxa"/>
          </w:tcPr>
          <w:p w14:paraId="62B6B86E" w14:textId="436DB5E9" w:rsidR="00FA67B0" w:rsidRPr="00260F2F" w:rsidRDefault="00FA67B0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Název práce</w:t>
            </w:r>
          </w:p>
        </w:tc>
        <w:tc>
          <w:tcPr>
            <w:tcW w:w="7042" w:type="dxa"/>
          </w:tcPr>
          <w:p w14:paraId="16CE3C6A" w14:textId="389D86B8" w:rsidR="00FA67B0" w:rsidRPr="007300BF" w:rsidRDefault="00B73451" w:rsidP="009E0036">
            <w:pPr>
              <w:spacing w:line="312" w:lineRule="auto"/>
              <w:jc w:val="both"/>
              <w:rPr>
                <w:rFonts w:ascii="Arial" w:hAnsi="Arial" w:cs="Arial"/>
              </w:rPr>
            </w:pPr>
            <w:r w:rsidRPr="007300BF">
              <w:rPr>
                <w:rFonts w:ascii="Arial" w:hAnsi="Arial" w:cs="Arial"/>
              </w:rPr>
              <w:t>Návrh únikové hry Trollí farma pro výuku občanské výchovy</w:t>
            </w:r>
          </w:p>
        </w:tc>
      </w:tr>
      <w:tr w:rsidR="00FA67B0" w:rsidRPr="00260F2F" w14:paraId="481A9F96" w14:textId="77777777" w:rsidTr="00C72E5A">
        <w:tc>
          <w:tcPr>
            <w:tcW w:w="2018" w:type="dxa"/>
          </w:tcPr>
          <w:p w14:paraId="2A128EBE" w14:textId="685FBAF1" w:rsidR="00FA67B0" w:rsidRPr="00260F2F" w:rsidRDefault="00FA67B0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Jméno autora/</w:t>
            </w:r>
            <w:proofErr w:type="spellStart"/>
            <w:r w:rsidRPr="00260F2F">
              <w:rPr>
                <w:rFonts w:ascii="Arial" w:hAnsi="Arial" w:cs="Arial"/>
              </w:rPr>
              <w:t>ky</w:t>
            </w:r>
            <w:proofErr w:type="spellEnd"/>
          </w:p>
        </w:tc>
        <w:tc>
          <w:tcPr>
            <w:tcW w:w="7042" w:type="dxa"/>
          </w:tcPr>
          <w:p w14:paraId="24FAE472" w14:textId="18398E56" w:rsidR="00FA67B0" w:rsidRPr="007300BF" w:rsidRDefault="00B73451" w:rsidP="009E0036">
            <w:pPr>
              <w:spacing w:line="312" w:lineRule="auto"/>
              <w:jc w:val="both"/>
              <w:rPr>
                <w:rFonts w:ascii="Arial" w:hAnsi="Arial" w:cs="Arial"/>
              </w:rPr>
            </w:pPr>
            <w:r w:rsidRPr="007300BF">
              <w:rPr>
                <w:rFonts w:ascii="Arial" w:hAnsi="Arial" w:cs="Arial"/>
              </w:rPr>
              <w:t>Mgr. Lucie Mikušová</w:t>
            </w:r>
          </w:p>
        </w:tc>
      </w:tr>
      <w:tr w:rsidR="00FA67B0" w:rsidRPr="007300BF" w14:paraId="407A787B" w14:textId="77777777" w:rsidTr="00C72E5A">
        <w:tc>
          <w:tcPr>
            <w:tcW w:w="2018" w:type="dxa"/>
          </w:tcPr>
          <w:p w14:paraId="07EA7FC1" w14:textId="665AF3A2" w:rsidR="00FA67B0" w:rsidRPr="00260F2F" w:rsidRDefault="003958D6" w:rsidP="007300BF">
            <w:pPr>
              <w:spacing w:line="312" w:lineRule="auto"/>
              <w:jc w:val="both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Obor</w:t>
            </w:r>
          </w:p>
        </w:tc>
        <w:tc>
          <w:tcPr>
            <w:tcW w:w="7042" w:type="dxa"/>
          </w:tcPr>
          <w:p w14:paraId="4A33CE34" w14:textId="2DF7D946" w:rsidR="00FA67B0" w:rsidRPr="002776A6" w:rsidRDefault="00B73451" w:rsidP="007300BF">
            <w:pPr>
              <w:spacing w:line="312" w:lineRule="auto"/>
              <w:jc w:val="both"/>
              <w:rPr>
                <w:rFonts w:ascii="Arial" w:hAnsi="Arial" w:cs="Arial"/>
              </w:rPr>
            </w:pPr>
            <w:r w:rsidRPr="007300BF">
              <w:rPr>
                <w:rFonts w:ascii="Arial" w:hAnsi="Arial" w:cs="Arial"/>
              </w:rPr>
              <w:t>DAP Občanská výchova pro základní školy</w:t>
            </w:r>
          </w:p>
        </w:tc>
      </w:tr>
      <w:tr w:rsidR="00FA67B0" w:rsidRPr="00260F2F" w14:paraId="209BDFBD" w14:textId="77777777" w:rsidTr="00C72E5A">
        <w:tc>
          <w:tcPr>
            <w:tcW w:w="2018" w:type="dxa"/>
          </w:tcPr>
          <w:p w14:paraId="146248F6" w14:textId="7F921461" w:rsidR="00FA67B0" w:rsidRPr="00260F2F" w:rsidRDefault="003958D6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Forma a typ studia</w:t>
            </w:r>
          </w:p>
        </w:tc>
        <w:tc>
          <w:tcPr>
            <w:tcW w:w="7042" w:type="dxa"/>
          </w:tcPr>
          <w:p w14:paraId="1995BDB7" w14:textId="2EB29FEA" w:rsidR="00FA67B0" w:rsidRPr="002776A6" w:rsidRDefault="00A91A4A" w:rsidP="007300BF">
            <w:pPr>
              <w:spacing w:line="312" w:lineRule="auto"/>
              <w:jc w:val="both"/>
              <w:rPr>
                <w:rFonts w:ascii="Arial" w:hAnsi="Arial" w:cs="Arial"/>
              </w:rPr>
            </w:pPr>
            <w:r w:rsidRPr="007300BF">
              <w:rPr>
                <w:rFonts w:ascii="Arial" w:hAnsi="Arial" w:cs="Arial"/>
              </w:rPr>
              <w:t>Celoživotní vzdělávání</w:t>
            </w:r>
          </w:p>
        </w:tc>
      </w:tr>
      <w:tr w:rsidR="003958D6" w:rsidRPr="00260F2F" w14:paraId="11F09662" w14:textId="77777777" w:rsidTr="00C72E5A">
        <w:tc>
          <w:tcPr>
            <w:tcW w:w="2018" w:type="dxa"/>
          </w:tcPr>
          <w:p w14:paraId="279C5166" w14:textId="578EC003" w:rsidR="003958D6" w:rsidRPr="00260F2F" w:rsidRDefault="003958D6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Počet stran (</w:t>
            </w:r>
            <w:r w:rsidR="00A27A8F" w:rsidRPr="00260F2F">
              <w:rPr>
                <w:rFonts w:ascii="Arial" w:hAnsi="Arial" w:cs="Arial"/>
              </w:rPr>
              <w:t>textu a příloh)</w:t>
            </w:r>
          </w:p>
        </w:tc>
        <w:tc>
          <w:tcPr>
            <w:tcW w:w="7042" w:type="dxa"/>
          </w:tcPr>
          <w:p w14:paraId="32EB8F98" w14:textId="53872689" w:rsidR="003958D6" w:rsidRPr="00260F2F" w:rsidRDefault="00A91A4A" w:rsidP="0038549E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72 </w:t>
            </w:r>
            <w:r w:rsidR="00721C58">
              <w:rPr>
                <w:rFonts w:ascii="Arial" w:hAnsi="Arial" w:cs="Arial"/>
              </w:rPr>
              <w:t>číslovaných stran</w:t>
            </w:r>
            <w:r w:rsidR="00C31E0D">
              <w:rPr>
                <w:rFonts w:ascii="Arial" w:hAnsi="Arial" w:cs="Arial"/>
              </w:rPr>
              <w:t xml:space="preserve"> textu </w:t>
            </w:r>
            <w:r>
              <w:rPr>
                <w:rFonts w:ascii="Arial" w:hAnsi="Arial" w:cs="Arial"/>
              </w:rPr>
              <w:t>včetně zdrojů a příloh</w:t>
            </w:r>
            <w:r w:rsidR="00C31E0D">
              <w:rPr>
                <w:rFonts w:ascii="Arial" w:hAnsi="Arial" w:cs="Arial"/>
              </w:rPr>
              <w:t>.</w:t>
            </w:r>
          </w:p>
        </w:tc>
      </w:tr>
      <w:tr w:rsidR="00260F2F" w:rsidRPr="00260F2F" w14:paraId="4FE9F83E" w14:textId="77777777" w:rsidTr="00C72E5A">
        <w:tc>
          <w:tcPr>
            <w:tcW w:w="9060" w:type="dxa"/>
            <w:gridSpan w:val="2"/>
          </w:tcPr>
          <w:p w14:paraId="3891E424" w14:textId="33A806BB" w:rsidR="00260F2F" w:rsidRPr="00260F2F" w:rsidRDefault="00260F2F" w:rsidP="00260F2F">
            <w:pPr>
              <w:spacing w:line="312" w:lineRule="auto"/>
              <w:rPr>
                <w:rFonts w:ascii="Muni Bold" w:hAnsi="Muni Bold"/>
              </w:rPr>
            </w:pPr>
            <w:r w:rsidRPr="00260F2F">
              <w:rPr>
                <w:rFonts w:ascii="Muni Bold" w:hAnsi="Muni Bold" w:cs="Arial"/>
              </w:rPr>
              <w:t>Obsahové hodnocení práce</w:t>
            </w:r>
          </w:p>
        </w:tc>
      </w:tr>
      <w:tr w:rsidR="00A27A8F" w:rsidRPr="00260F2F" w14:paraId="4BD6864C" w14:textId="77777777" w:rsidTr="00C72E5A">
        <w:tc>
          <w:tcPr>
            <w:tcW w:w="2018" w:type="dxa"/>
          </w:tcPr>
          <w:p w14:paraId="379D65E9" w14:textId="0C39C0AC" w:rsidR="00A27A8F" w:rsidRPr="00260F2F" w:rsidRDefault="00A27A8F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 xml:space="preserve">Téma a název </w:t>
            </w:r>
          </w:p>
        </w:tc>
        <w:tc>
          <w:tcPr>
            <w:tcW w:w="7042" w:type="dxa"/>
          </w:tcPr>
          <w:p w14:paraId="2C5B764F" w14:textId="7C36B548" w:rsidR="00A27A8F" w:rsidRPr="00260F2F" w:rsidRDefault="006D28D4" w:rsidP="0038549E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Název </w:t>
            </w:r>
            <w:r w:rsidR="0033647B">
              <w:rPr>
                <w:rFonts w:ascii="Arial" w:hAnsi="Arial" w:cs="Arial"/>
              </w:rPr>
              <w:t>plně vystihuje pojednávané téma.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27A8F" w:rsidRPr="00260F2F" w14:paraId="5F2B8E2D" w14:textId="77777777" w:rsidTr="00C72E5A">
        <w:tc>
          <w:tcPr>
            <w:tcW w:w="2018" w:type="dxa"/>
          </w:tcPr>
          <w:p w14:paraId="7BF9890A" w14:textId="2F6336CA" w:rsidR="00A27A8F" w:rsidRPr="00260F2F" w:rsidRDefault="00A27A8F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 xml:space="preserve">Cíle </w:t>
            </w:r>
          </w:p>
        </w:tc>
        <w:tc>
          <w:tcPr>
            <w:tcW w:w="7042" w:type="dxa"/>
          </w:tcPr>
          <w:p w14:paraId="2F0B4A3B" w14:textId="5FC6EA31" w:rsidR="00A27A8F" w:rsidRPr="00260F2F" w:rsidRDefault="0033647B" w:rsidP="00B018CF">
            <w:pPr>
              <w:spacing w:line="312" w:lineRule="auto"/>
              <w:jc w:val="both"/>
              <w:rPr>
                <w:rFonts w:ascii="Arial" w:hAnsi="Arial" w:cs="Arial"/>
              </w:rPr>
            </w:pPr>
            <w:r w:rsidRPr="007300BF">
              <w:rPr>
                <w:rFonts w:ascii="Arial" w:hAnsi="Arial" w:cs="Arial"/>
              </w:rPr>
              <w:t>Cílem práce je vytvořit únikovou hru zaměřenou na dezinformace, charakterizovat ji a zasadit do kontextu výuky.</w:t>
            </w:r>
            <w:r w:rsidRPr="007300BF">
              <w:rPr>
                <w:rFonts w:ascii="Arial" w:hAnsi="Arial" w:cs="Arial"/>
              </w:rPr>
              <w:t xml:space="preserve"> Takto v anotaci formulovaný cíl není zcela výstižný, práce se soustřeďuje totiž na identifikaci a boj s dezinformacemi.</w:t>
            </w:r>
          </w:p>
        </w:tc>
      </w:tr>
      <w:tr w:rsidR="00A27A8F" w:rsidRPr="00260F2F" w14:paraId="398C4E6D" w14:textId="77777777" w:rsidTr="00C72E5A">
        <w:tc>
          <w:tcPr>
            <w:tcW w:w="2018" w:type="dxa"/>
          </w:tcPr>
          <w:p w14:paraId="69E1A718" w14:textId="49DC9C41" w:rsidR="00A27A8F" w:rsidRPr="00260F2F" w:rsidRDefault="00A27A8F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Struktura</w:t>
            </w:r>
          </w:p>
        </w:tc>
        <w:tc>
          <w:tcPr>
            <w:tcW w:w="7042" w:type="dxa"/>
          </w:tcPr>
          <w:p w14:paraId="10D43F47" w14:textId="6771BD1B" w:rsidR="00A27A8F" w:rsidRPr="00260F2F" w:rsidRDefault="0033647B" w:rsidP="0038549E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Tř</w:t>
            </w:r>
            <w:r w:rsidR="001B5763">
              <w:rPr>
                <w:rFonts w:ascii="Arial" w:hAnsi="Arial" w:cs="Arial"/>
              </w:rPr>
              <w:t>i</w:t>
            </w:r>
            <w:r w:rsidR="00676000">
              <w:rPr>
                <w:rFonts w:ascii="Arial" w:hAnsi="Arial" w:cs="Arial"/>
              </w:rPr>
              <w:t xml:space="preserve"> hlavní kapitol</w:t>
            </w:r>
            <w:r w:rsidR="001B5763">
              <w:rPr>
                <w:rFonts w:ascii="Arial" w:hAnsi="Arial" w:cs="Arial"/>
              </w:rPr>
              <w:t>y</w:t>
            </w:r>
            <w:r w:rsidR="006D28D4">
              <w:rPr>
                <w:rFonts w:ascii="Arial" w:hAnsi="Arial" w:cs="Arial"/>
              </w:rPr>
              <w:t xml:space="preserve">. </w:t>
            </w:r>
            <w:r w:rsidR="00CD295F">
              <w:rPr>
                <w:rFonts w:ascii="Arial" w:hAnsi="Arial" w:cs="Arial"/>
              </w:rPr>
              <w:t>První</w:t>
            </w:r>
            <w:r>
              <w:rPr>
                <w:rFonts w:ascii="Arial" w:hAnsi="Arial" w:cs="Arial"/>
              </w:rPr>
              <w:t xml:space="preserve"> je teoretickým vstupem do problematiky, druhá se soustřeďuje na popis a průběh únikové hry a třetí ověřuje</w:t>
            </w:r>
            <w:r w:rsidR="006A22E2">
              <w:rPr>
                <w:rFonts w:ascii="Arial" w:hAnsi="Arial" w:cs="Arial"/>
              </w:rPr>
              <w:t xml:space="preserve"> její vhodnost a</w:t>
            </w:r>
            <w:r>
              <w:rPr>
                <w:rFonts w:ascii="Arial" w:hAnsi="Arial" w:cs="Arial"/>
              </w:rPr>
              <w:t xml:space="preserve"> úspěšnost</w:t>
            </w:r>
            <w:r w:rsidR="00CD295F">
              <w:rPr>
                <w:rFonts w:ascii="Arial" w:hAnsi="Arial" w:cs="Arial"/>
              </w:rPr>
              <w:t>.</w:t>
            </w:r>
          </w:p>
        </w:tc>
      </w:tr>
      <w:tr w:rsidR="00A27A8F" w:rsidRPr="00260F2F" w14:paraId="687CF42E" w14:textId="77777777" w:rsidTr="00C72E5A">
        <w:tc>
          <w:tcPr>
            <w:tcW w:w="2018" w:type="dxa"/>
          </w:tcPr>
          <w:p w14:paraId="1D5B4F61" w14:textId="19EDD255" w:rsidR="00A27A8F" w:rsidRPr="00260F2F" w:rsidRDefault="00A27A8F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Me</w:t>
            </w:r>
            <w:r w:rsidR="00B02A65" w:rsidRPr="00260F2F">
              <w:rPr>
                <w:rFonts w:ascii="Arial" w:hAnsi="Arial" w:cs="Arial"/>
              </w:rPr>
              <w:t>toda</w:t>
            </w:r>
          </w:p>
        </w:tc>
        <w:tc>
          <w:tcPr>
            <w:tcW w:w="7042" w:type="dxa"/>
          </w:tcPr>
          <w:p w14:paraId="5301007F" w14:textId="3A7DE6FD" w:rsidR="00A27A8F" w:rsidRPr="00260F2F" w:rsidRDefault="003C4698" w:rsidP="0038549E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úvodní </w:t>
            </w:r>
            <w:r w:rsidR="009E0036">
              <w:rPr>
                <w:rFonts w:ascii="Arial" w:hAnsi="Arial" w:cs="Arial"/>
              </w:rPr>
              <w:t>teoretické části</w:t>
            </w:r>
            <w:r>
              <w:rPr>
                <w:rFonts w:ascii="Arial" w:hAnsi="Arial" w:cs="Arial"/>
              </w:rPr>
              <w:t xml:space="preserve"> p</w:t>
            </w:r>
            <w:r w:rsidR="00676000">
              <w:rPr>
                <w:rFonts w:ascii="Arial" w:hAnsi="Arial" w:cs="Arial"/>
              </w:rPr>
              <w:t>opisná</w:t>
            </w:r>
            <w:r w:rsidR="00366D61">
              <w:rPr>
                <w:rFonts w:ascii="Arial" w:hAnsi="Arial" w:cs="Arial"/>
              </w:rPr>
              <w:t xml:space="preserve"> a kompilační</w:t>
            </w:r>
            <w:r w:rsidR="00676000">
              <w:rPr>
                <w:rFonts w:ascii="Arial" w:hAnsi="Arial" w:cs="Arial"/>
              </w:rPr>
              <w:t>,</w:t>
            </w:r>
            <w:r w:rsidR="00313B7B">
              <w:rPr>
                <w:rFonts w:ascii="Arial" w:hAnsi="Arial" w:cs="Arial"/>
              </w:rPr>
              <w:t xml:space="preserve"> </w:t>
            </w:r>
            <w:r w:rsidR="009E0036">
              <w:rPr>
                <w:rFonts w:ascii="Arial" w:hAnsi="Arial" w:cs="Arial"/>
              </w:rPr>
              <w:t xml:space="preserve">následné interpretace </w:t>
            </w:r>
            <w:r w:rsidR="00313B7B">
              <w:rPr>
                <w:rFonts w:ascii="Arial" w:hAnsi="Arial" w:cs="Arial"/>
              </w:rPr>
              <w:t>vycházejí z</w:t>
            </w:r>
            <w:r w:rsidR="006D28D4">
              <w:rPr>
                <w:rFonts w:ascii="Arial" w:hAnsi="Arial" w:cs="Arial"/>
              </w:rPr>
              <w:t xml:space="preserve"> uvedených </w:t>
            </w:r>
            <w:r w:rsidR="009E0036">
              <w:rPr>
                <w:rFonts w:ascii="Arial" w:hAnsi="Arial" w:cs="Arial"/>
              </w:rPr>
              <w:t>poznatků</w:t>
            </w:r>
            <w:r w:rsidR="00EF69AE">
              <w:rPr>
                <w:rFonts w:ascii="Arial" w:hAnsi="Arial" w:cs="Arial"/>
              </w:rPr>
              <w:t xml:space="preserve">. V praktické části </w:t>
            </w:r>
            <w:r w:rsidR="006A22E2">
              <w:rPr>
                <w:rFonts w:ascii="Arial" w:hAnsi="Arial" w:cs="Arial"/>
              </w:rPr>
              <w:t>je práce spíše popisná a vysvětlující</w:t>
            </w:r>
            <w:r w:rsidR="009E0036">
              <w:rPr>
                <w:rFonts w:ascii="Arial" w:hAnsi="Arial" w:cs="Arial"/>
              </w:rPr>
              <w:t>.</w:t>
            </w:r>
          </w:p>
        </w:tc>
      </w:tr>
      <w:tr w:rsidR="00B02A65" w:rsidRPr="00260F2F" w14:paraId="113F5D44" w14:textId="77777777" w:rsidTr="00C72E5A">
        <w:tc>
          <w:tcPr>
            <w:tcW w:w="2018" w:type="dxa"/>
          </w:tcPr>
          <w:p w14:paraId="36081577" w14:textId="34EB4000" w:rsidR="00B02A65" w:rsidRPr="00260F2F" w:rsidRDefault="00B02A65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Odborné zhodnocení</w:t>
            </w:r>
          </w:p>
        </w:tc>
        <w:tc>
          <w:tcPr>
            <w:tcW w:w="7042" w:type="dxa"/>
          </w:tcPr>
          <w:p w14:paraId="6F2C4AD2" w14:textId="3793B089" w:rsidR="00B02A65" w:rsidRPr="00260F2F" w:rsidRDefault="006C32D5" w:rsidP="0038549E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s erudicí začleňuje do výuky únikovou hru, zaměřenou na odhalování dezinformací. O vzniku samotné hry se v práci ale nedočteme</w:t>
            </w:r>
            <w:r w:rsidR="005A1084">
              <w:rPr>
                <w:rFonts w:ascii="Arial" w:hAnsi="Arial" w:cs="Arial"/>
              </w:rPr>
              <w:t>, nepřímo můžeme sledovat motivaci zařazení úkolů v podkapitole 2.4.1</w:t>
            </w:r>
            <w:r>
              <w:rPr>
                <w:rFonts w:ascii="Arial" w:hAnsi="Arial" w:cs="Arial"/>
              </w:rPr>
              <w:t>. Samotný postup je logický, od teoretického vymezení, přes praktickou aplikaci až po ověření vhodnosti využití hry ve škole. V poslední části bych uvítal otázky cílené</w:t>
            </w:r>
            <w:r w:rsidR="00484E35">
              <w:rPr>
                <w:rFonts w:ascii="Arial" w:hAnsi="Arial" w:cs="Arial"/>
              </w:rPr>
              <w:t xml:space="preserve"> spíše</w:t>
            </w:r>
            <w:r>
              <w:rPr>
                <w:rFonts w:ascii="Arial" w:hAnsi="Arial" w:cs="Arial"/>
              </w:rPr>
              <w:t xml:space="preserve"> na </w:t>
            </w:r>
            <w:r w:rsidR="00484E35">
              <w:rPr>
                <w:rFonts w:ascii="Arial" w:hAnsi="Arial" w:cs="Arial"/>
              </w:rPr>
              <w:t xml:space="preserve">podstatu realizace hry – dezinformace a jejich odhalování a eliminaci. </w:t>
            </w:r>
          </w:p>
        </w:tc>
      </w:tr>
      <w:tr w:rsidR="00B02A65" w:rsidRPr="00260F2F" w14:paraId="108A3EA7" w14:textId="77777777" w:rsidTr="00C72E5A">
        <w:tc>
          <w:tcPr>
            <w:tcW w:w="2018" w:type="dxa"/>
          </w:tcPr>
          <w:p w14:paraId="4D88F556" w14:textId="6F789E4F" w:rsidR="00B02A65" w:rsidRPr="00260F2F" w:rsidRDefault="00B02A65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Naplnění cílů</w:t>
            </w:r>
          </w:p>
        </w:tc>
        <w:tc>
          <w:tcPr>
            <w:tcW w:w="7042" w:type="dxa"/>
          </w:tcPr>
          <w:p w14:paraId="1A38CFD8" w14:textId="496C099B" w:rsidR="00B02A65" w:rsidRPr="00260F2F" w:rsidRDefault="00CD295F" w:rsidP="00260F2F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Cíle byly splněny.</w:t>
            </w:r>
          </w:p>
        </w:tc>
      </w:tr>
      <w:tr w:rsidR="00B02A65" w:rsidRPr="00260F2F" w14:paraId="36645FD3" w14:textId="77777777" w:rsidTr="00C72E5A">
        <w:tc>
          <w:tcPr>
            <w:tcW w:w="2018" w:type="dxa"/>
          </w:tcPr>
          <w:p w14:paraId="20FD57E0" w14:textId="6F90B09D" w:rsidR="00B02A65" w:rsidRPr="00260F2F" w:rsidRDefault="00DF26ED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Originalita/přínos</w:t>
            </w:r>
          </w:p>
        </w:tc>
        <w:tc>
          <w:tcPr>
            <w:tcW w:w="7042" w:type="dxa"/>
          </w:tcPr>
          <w:p w14:paraId="3220FBB0" w14:textId="6951022C" w:rsidR="00B02A65" w:rsidRPr="00260F2F" w:rsidRDefault="003C4698" w:rsidP="00260F2F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</w:t>
            </w:r>
            <w:r w:rsidR="00773D34">
              <w:rPr>
                <w:rFonts w:ascii="Arial" w:hAnsi="Arial" w:cs="Arial"/>
              </w:rPr>
              <w:t xml:space="preserve"> a zajímavá</w:t>
            </w:r>
            <w:r>
              <w:rPr>
                <w:rFonts w:ascii="Arial" w:hAnsi="Arial" w:cs="Arial"/>
              </w:rPr>
              <w:t xml:space="preserve"> prác</w:t>
            </w:r>
            <w:r w:rsidR="00CD295F">
              <w:rPr>
                <w:rFonts w:ascii="Arial" w:hAnsi="Arial" w:cs="Arial"/>
              </w:rPr>
              <w:t xml:space="preserve">e, </w:t>
            </w:r>
            <w:r w:rsidR="00484E35">
              <w:rPr>
                <w:rFonts w:ascii="Arial" w:hAnsi="Arial" w:cs="Arial"/>
              </w:rPr>
              <w:t>využitelná ve výuce</w:t>
            </w:r>
            <w:r w:rsidR="00CD295F">
              <w:rPr>
                <w:rFonts w:ascii="Arial" w:hAnsi="Arial" w:cs="Arial"/>
              </w:rPr>
              <w:t>.</w:t>
            </w:r>
          </w:p>
        </w:tc>
      </w:tr>
      <w:tr w:rsidR="00260F2F" w:rsidRPr="00260F2F" w14:paraId="765D4068" w14:textId="77777777" w:rsidTr="00C72E5A">
        <w:tc>
          <w:tcPr>
            <w:tcW w:w="9060" w:type="dxa"/>
            <w:gridSpan w:val="2"/>
          </w:tcPr>
          <w:p w14:paraId="41DA7F95" w14:textId="71D5A4DB" w:rsidR="00260F2F" w:rsidRPr="00260F2F" w:rsidRDefault="00260F2F" w:rsidP="00260F2F">
            <w:pPr>
              <w:spacing w:line="312" w:lineRule="auto"/>
              <w:rPr>
                <w:rFonts w:ascii="Muni Bold" w:hAnsi="Muni Bold"/>
              </w:rPr>
            </w:pPr>
            <w:r w:rsidRPr="00260F2F">
              <w:rPr>
                <w:rFonts w:ascii="Muni Bold" w:hAnsi="Muni Bold" w:cs="Arial"/>
              </w:rPr>
              <w:t>Formální a stylistické hodnocení</w:t>
            </w:r>
          </w:p>
        </w:tc>
      </w:tr>
      <w:tr w:rsidR="00DF26ED" w:rsidRPr="00260F2F" w14:paraId="20820B01" w14:textId="77777777" w:rsidTr="00C72E5A">
        <w:tc>
          <w:tcPr>
            <w:tcW w:w="2018" w:type="dxa"/>
          </w:tcPr>
          <w:p w14:paraId="4E692890" w14:textId="7335E4FA" w:rsidR="00DF26ED" w:rsidRPr="00260F2F" w:rsidRDefault="00DF26ED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lastRenderedPageBreak/>
              <w:t xml:space="preserve">Jazyková a stylistická úroveň </w:t>
            </w:r>
          </w:p>
        </w:tc>
        <w:tc>
          <w:tcPr>
            <w:tcW w:w="7042" w:type="dxa"/>
          </w:tcPr>
          <w:p w14:paraId="334606DD" w14:textId="104343EC" w:rsidR="00F44900" w:rsidRPr="00000FDF" w:rsidRDefault="005A1084" w:rsidP="009A5527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 je psán srozumitelně a čtenáře přehledně seznamuje s postupem realizace práce. Otázkou je, jak se vyjadřují studenti v pilotní části</w:t>
            </w:r>
            <w:r w:rsidR="00E4561B">
              <w:rPr>
                <w:rFonts w:ascii="Arial" w:hAnsi="Arial" w:cs="Arial"/>
              </w:rPr>
              <w:t xml:space="preserve"> – nespisovné výrazy, vkládání anglických slov (nemyslím odbornou terminologii) do vět.</w:t>
            </w:r>
          </w:p>
        </w:tc>
      </w:tr>
      <w:tr w:rsidR="00EB740D" w:rsidRPr="00260F2F" w14:paraId="3A7AB521" w14:textId="77777777" w:rsidTr="00C72E5A">
        <w:tc>
          <w:tcPr>
            <w:tcW w:w="2018" w:type="dxa"/>
          </w:tcPr>
          <w:p w14:paraId="4585D00E" w14:textId="310A7ED8" w:rsidR="00EB740D" w:rsidRPr="00260F2F" w:rsidRDefault="00EB740D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Práce s literaturou a citace</w:t>
            </w:r>
          </w:p>
        </w:tc>
        <w:tc>
          <w:tcPr>
            <w:tcW w:w="7042" w:type="dxa"/>
          </w:tcPr>
          <w:p w14:paraId="550E1B33" w14:textId="77777777" w:rsidR="00EB740D" w:rsidRDefault="008F257E" w:rsidP="007300BF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využívá dostupné zdroje</w:t>
            </w:r>
            <w:r w:rsidR="00E4561B">
              <w:rPr>
                <w:rFonts w:ascii="Arial" w:hAnsi="Arial" w:cs="Arial"/>
              </w:rPr>
              <w:t>, některé citace jsem v práci nenalezl:</w:t>
            </w:r>
          </w:p>
          <w:p w14:paraId="1097328C" w14:textId="77777777" w:rsidR="00E4561B" w:rsidRPr="007300BF" w:rsidRDefault="00E4561B" w:rsidP="007300BF">
            <w:pPr>
              <w:spacing w:line="312" w:lineRule="auto"/>
              <w:jc w:val="both"/>
              <w:rPr>
                <w:rFonts w:ascii="Arial" w:hAnsi="Arial" w:cs="Arial"/>
              </w:rPr>
            </w:pPr>
            <w:r w:rsidRPr="007300BF">
              <w:rPr>
                <w:rFonts w:ascii="Arial" w:hAnsi="Arial" w:cs="Arial"/>
              </w:rPr>
              <w:t xml:space="preserve">NICHOLSON, Dr. </w:t>
            </w:r>
            <w:proofErr w:type="spellStart"/>
            <w:r w:rsidRPr="007300BF">
              <w:rPr>
                <w:rFonts w:ascii="Arial" w:hAnsi="Arial" w:cs="Arial"/>
              </w:rPr>
              <w:t>Scott</w:t>
            </w:r>
            <w:proofErr w:type="spellEnd"/>
            <w:r w:rsidRPr="007300BF">
              <w:rPr>
                <w:rFonts w:ascii="Arial" w:hAnsi="Arial" w:cs="Arial"/>
              </w:rPr>
              <w:t xml:space="preserve">. </w:t>
            </w:r>
            <w:proofErr w:type="spellStart"/>
            <w:r w:rsidRPr="007300BF">
              <w:rPr>
                <w:rFonts w:ascii="Arial" w:hAnsi="Arial" w:cs="Arial"/>
              </w:rPr>
              <w:t>Peeking</w:t>
            </w:r>
            <w:proofErr w:type="spellEnd"/>
            <w:r w:rsidRPr="007300BF">
              <w:rPr>
                <w:rFonts w:ascii="Arial" w:hAnsi="Arial" w:cs="Arial"/>
              </w:rPr>
              <w:t xml:space="preserve"> </w:t>
            </w:r>
            <w:proofErr w:type="spellStart"/>
            <w:r w:rsidRPr="007300BF">
              <w:rPr>
                <w:rFonts w:ascii="Arial" w:hAnsi="Arial" w:cs="Arial"/>
              </w:rPr>
              <w:t>Behind</w:t>
            </w:r>
            <w:proofErr w:type="spellEnd"/>
            <w:r w:rsidRPr="007300BF">
              <w:rPr>
                <w:rFonts w:ascii="Arial" w:hAnsi="Arial" w:cs="Arial"/>
              </w:rPr>
              <w:t xml:space="preserve"> </w:t>
            </w:r>
            <w:proofErr w:type="spellStart"/>
            <w:r w:rsidRPr="007300BF">
              <w:rPr>
                <w:rFonts w:ascii="Arial" w:hAnsi="Arial" w:cs="Arial"/>
              </w:rPr>
              <w:t>the</w:t>
            </w:r>
            <w:proofErr w:type="spellEnd"/>
            <w:r w:rsidRPr="007300BF">
              <w:rPr>
                <w:rFonts w:ascii="Arial" w:hAnsi="Arial" w:cs="Arial"/>
              </w:rPr>
              <w:t xml:space="preserve"> </w:t>
            </w:r>
            <w:proofErr w:type="spellStart"/>
            <w:r w:rsidRPr="007300BF">
              <w:rPr>
                <w:rFonts w:ascii="Arial" w:hAnsi="Arial" w:cs="Arial"/>
              </w:rPr>
              <w:t>Locked</w:t>
            </w:r>
            <w:proofErr w:type="spellEnd"/>
            <w:r w:rsidRPr="007300BF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7300BF">
              <w:rPr>
                <w:rFonts w:ascii="Arial" w:hAnsi="Arial" w:cs="Arial"/>
              </w:rPr>
              <w:t>Door:A</w:t>
            </w:r>
            <w:proofErr w:type="spellEnd"/>
            <w:proofErr w:type="gramEnd"/>
            <w:r w:rsidRPr="007300BF">
              <w:rPr>
                <w:rFonts w:ascii="Arial" w:hAnsi="Arial" w:cs="Arial"/>
              </w:rPr>
              <w:t xml:space="preserve"> </w:t>
            </w:r>
            <w:proofErr w:type="spellStart"/>
            <w:r w:rsidRPr="007300BF">
              <w:rPr>
                <w:rFonts w:ascii="Arial" w:hAnsi="Arial" w:cs="Arial"/>
              </w:rPr>
              <w:t>Survey</w:t>
            </w:r>
            <w:proofErr w:type="spellEnd"/>
            <w:r w:rsidRPr="007300BF">
              <w:rPr>
                <w:rFonts w:ascii="Arial" w:hAnsi="Arial" w:cs="Arial"/>
              </w:rPr>
              <w:t xml:space="preserve"> </w:t>
            </w:r>
            <w:proofErr w:type="spellStart"/>
            <w:r w:rsidRPr="007300BF">
              <w:rPr>
                <w:rFonts w:ascii="Arial" w:hAnsi="Arial" w:cs="Arial"/>
              </w:rPr>
              <w:t>of</w:t>
            </w:r>
            <w:proofErr w:type="spellEnd"/>
            <w:r w:rsidRPr="007300BF">
              <w:rPr>
                <w:rFonts w:ascii="Arial" w:hAnsi="Arial" w:cs="Arial"/>
              </w:rPr>
              <w:t xml:space="preserve"> </w:t>
            </w:r>
            <w:proofErr w:type="spellStart"/>
            <w:r w:rsidRPr="007300BF">
              <w:rPr>
                <w:rFonts w:ascii="Arial" w:hAnsi="Arial" w:cs="Arial"/>
              </w:rPr>
              <w:t>Escape</w:t>
            </w:r>
            <w:proofErr w:type="spellEnd"/>
            <w:r w:rsidRPr="007300BF">
              <w:rPr>
                <w:rFonts w:ascii="Arial" w:hAnsi="Arial" w:cs="Arial"/>
              </w:rPr>
              <w:t xml:space="preserve"> </w:t>
            </w:r>
            <w:proofErr w:type="spellStart"/>
            <w:r w:rsidRPr="007300BF">
              <w:rPr>
                <w:rFonts w:ascii="Arial" w:hAnsi="Arial" w:cs="Arial"/>
              </w:rPr>
              <w:t>Room</w:t>
            </w:r>
            <w:proofErr w:type="spellEnd"/>
            <w:r w:rsidRPr="007300BF">
              <w:rPr>
                <w:rFonts w:ascii="Arial" w:hAnsi="Arial" w:cs="Arial"/>
              </w:rPr>
              <w:t xml:space="preserve"> </w:t>
            </w:r>
            <w:proofErr w:type="spellStart"/>
            <w:r w:rsidRPr="007300BF">
              <w:rPr>
                <w:rFonts w:ascii="Arial" w:hAnsi="Arial" w:cs="Arial"/>
              </w:rPr>
              <w:t>Facilities</w:t>
            </w:r>
            <w:proofErr w:type="spellEnd"/>
            <w:r w:rsidRPr="007300BF">
              <w:rPr>
                <w:rFonts w:ascii="Arial" w:hAnsi="Arial" w:cs="Arial"/>
              </w:rPr>
              <w:t>.</w:t>
            </w:r>
          </w:p>
          <w:p w14:paraId="398B925C" w14:textId="079625AC" w:rsidR="00E4561B" w:rsidRPr="00260F2F" w:rsidRDefault="00E4561B" w:rsidP="007300BF">
            <w:pPr>
              <w:spacing w:line="312" w:lineRule="auto"/>
              <w:jc w:val="both"/>
              <w:rPr>
                <w:rFonts w:ascii="Arial" w:hAnsi="Arial" w:cs="Arial"/>
              </w:rPr>
            </w:pPr>
            <w:r w:rsidRPr="007300BF">
              <w:rPr>
                <w:rFonts w:ascii="Arial" w:hAnsi="Arial" w:cs="Arial"/>
              </w:rPr>
              <w:t xml:space="preserve">James </w:t>
            </w:r>
            <w:proofErr w:type="spellStart"/>
            <w:r w:rsidRPr="007300BF">
              <w:rPr>
                <w:rFonts w:ascii="Arial" w:hAnsi="Arial" w:cs="Arial"/>
              </w:rPr>
              <w:t>Pamment</w:t>
            </w:r>
            <w:proofErr w:type="spellEnd"/>
            <w:r w:rsidRPr="007300BF">
              <w:rPr>
                <w:rFonts w:ascii="Arial" w:hAnsi="Arial" w:cs="Arial"/>
              </w:rPr>
              <w:t xml:space="preserve"> a kol., Lund University: </w:t>
            </w:r>
            <w:proofErr w:type="spellStart"/>
            <w:r w:rsidRPr="007300BF">
              <w:rPr>
                <w:rFonts w:ascii="Arial" w:hAnsi="Arial" w:cs="Arial"/>
              </w:rPr>
              <w:t>Resist</w:t>
            </w:r>
            <w:proofErr w:type="spellEnd"/>
            <w:r w:rsidRPr="007300BF">
              <w:rPr>
                <w:rFonts w:ascii="Arial" w:hAnsi="Arial" w:cs="Arial"/>
              </w:rPr>
              <w:t>, Příručka pro boj s</w:t>
            </w:r>
            <w:r w:rsidRPr="007300BF">
              <w:rPr>
                <w:rFonts w:ascii="Arial" w:hAnsi="Arial" w:cs="Arial"/>
              </w:rPr>
              <w:t> </w:t>
            </w:r>
            <w:r w:rsidRPr="007300BF">
              <w:rPr>
                <w:rFonts w:ascii="Arial" w:hAnsi="Arial" w:cs="Arial"/>
              </w:rPr>
              <w:t>dezinformacemi</w:t>
            </w:r>
            <w:r w:rsidRPr="007300BF">
              <w:rPr>
                <w:rFonts w:ascii="Arial" w:hAnsi="Arial" w:cs="Arial"/>
              </w:rPr>
              <w:t>.</w:t>
            </w:r>
          </w:p>
        </w:tc>
      </w:tr>
      <w:tr w:rsidR="00EB740D" w:rsidRPr="00260F2F" w14:paraId="2D4A7CAF" w14:textId="77777777" w:rsidTr="00C72E5A">
        <w:tc>
          <w:tcPr>
            <w:tcW w:w="2018" w:type="dxa"/>
          </w:tcPr>
          <w:p w14:paraId="4590D85F" w14:textId="38CDF915" w:rsidR="00EB740D" w:rsidRPr="00260F2F" w:rsidRDefault="00EB740D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Formální úprava a rozsah</w:t>
            </w:r>
          </w:p>
        </w:tc>
        <w:tc>
          <w:tcPr>
            <w:tcW w:w="7042" w:type="dxa"/>
          </w:tcPr>
          <w:p w14:paraId="60C98043" w14:textId="5C362B61" w:rsidR="00A86E15" w:rsidRPr="00260F2F" w:rsidRDefault="00C70EA6" w:rsidP="00FD0A28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Odpovídá požadavkům na </w:t>
            </w:r>
            <w:r w:rsidR="00E4561B">
              <w:rPr>
                <w:rFonts w:ascii="Arial" w:hAnsi="Arial" w:cs="Arial"/>
              </w:rPr>
              <w:t>závěrečné práce.</w:t>
            </w:r>
          </w:p>
        </w:tc>
      </w:tr>
      <w:tr w:rsidR="00260F2F" w:rsidRPr="00260F2F" w14:paraId="0E254B34" w14:textId="77777777" w:rsidTr="00C72E5A">
        <w:tc>
          <w:tcPr>
            <w:tcW w:w="9060" w:type="dxa"/>
            <w:gridSpan w:val="2"/>
          </w:tcPr>
          <w:p w14:paraId="1DCAF4FD" w14:textId="700BF781" w:rsidR="00260F2F" w:rsidRPr="00260F2F" w:rsidRDefault="00260F2F" w:rsidP="00260F2F">
            <w:pPr>
              <w:spacing w:line="312" w:lineRule="auto"/>
              <w:rPr>
                <w:rFonts w:ascii="Muni Bold" w:hAnsi="Muni Bold"/>
              </w:rPr>
            </w:pPr>
            <w:r w:rsidRPr="00260F2F">
              <w:rPr>
                <w:rFonts w:ascii="Muni Bold" w:hAnsi="Muni Bold" w:cs="Arial"/>
              </w:rPr>
              <w:t>Shrnutí</w:t>
            </w:r>
          </w:p>
        </w:tc>
      </w:tr>
      <w:tr w:rsidR="00EB740D" w:rsidRPr="00260F2F" w14:paraId="6628C992" w14:textId="77777777" w:rsidTr="00C72E5A">
        <w:tc>
          <w:tcPr>
            <w:tcW w:w="2018" w:type="dxa"/>
          </w:tcPr>
          <w:p w14:paraId="3910ED99" w14:textId="7412F0C1" w:rsidR="00EB740D" w:rsidRPr="00260F2F" w:rsidRDefault="00471B12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Závěrečné připomínky a výrok</w:t>
            </w:r>
          </w:p>
        </w:tc>
        <w:tc>
          <w:tcPr>
            <w:tcW w:w="7042" w:type="dxa"/>
          </w:tcPr>
          <w:p w14:paraId="5977DB66" w14:textId="10D02E91" w:rsidR="00EB740D" w:rsidRPr="00260F2F" w:rsidRDefault="0004082B" w:rsidP="007300BF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splňuje požadavky kladené na </w:t>
            </w:r>
            <w:r w:rsidR="00E4561B">
              <w:rPr>
                <w:rFonts w:ascii="Arial" w:hAnsi="Arial" w:cs="Arial"/>
              </w:rPr>
              <w:t>závěrečné</w:t>
            </w:r>
            <w:r w:rsidR="00F81D0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práce</w:t>
            </w:r>
            <w:r w:rsidR="00E4561B">
              <w:rPr>
                <w:rFonts w:ascii="Arial" w:hAnsi="Arial" w:cs="Arial"/>
              </w:rPr>
              <w:t>, doporučuji k obhajobě.</w:t>
            </w:r>
          </w:p>
        </w:tc>
      </w:tr>
      <w:tr w:rsidR="00471B12" w:rsidRPr="00260F2F" w14:paraId="21086F37" w14:textId="77777777" w:rsidTr="00C72E5A">
        <w:tc>
          <w:tcPr>
            <w:tcW w:w="2018" w:type="dxa"/>
          </w:tcPr>
          <w:p w14:paraId="2DF6448D" w14:textId="4892A524" w:rsidR="00471B12" w:rsidRPr="00260F2F" w:rsidRDefault="00471B12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Návrh otáz</w:t>
            </w:r>
            <w:r w:rsidR="003D3B68" w:rsidRPr="00260F2F">
              <w:rPr>
                <w:rFonts w:ascii="Arial" w:hAnsi="Arial" w:cs="Arial"/>
              </w:rPr>
              <w:t>ky/</w:t>
            </w:r>
            <w:proofErr w:type="spellStart"/>
            <w:r w:rsidRPr="00260F2F">
              <w:rPr>
                <w:rFonts w:ascii="Arial" w:hAnsi="Arial" w:cs="Arial"/>
              </w:rPr>
              <w:t>ek</w:t>
            </w:r>
            <w:proofErr w:type="spellEnd"/>
            <w:r w:rsidRPr="00260F2F">
              <w:rPr>
                <w:rFonts w:ascii="Arial" w:hAnsi="Arial" w:cs="Arial"/>
              </w:rPr>
              <w:t xml:space="preserve"> k obhajobě</w:t>
            </w:r>
          </w:p>
        </w:tc>
        <w:tc>
          <w:tcPr>
            <w:tcW w:w="7042" w:type="dxa"/>
          </w:tcPr>
          <w:p w14:paraId="5BB099C8" w14:textId="1EEBCE1C" w:rsidR="002E20AA" w:rsidRPr="00260F2F" w:rsidRDefault="007300BF" w:rsidP="007300BF">
            <w:pPr>
              <w:spacing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 autorka hodnotí postoje žáků k problematice zneužívání informací?</w:t>
            </w:r>
          </w:p>
        </w:tc>
      </w:tr>
      <w:tr w:rsidR="00471B12" w:rsidRPr="00260F2F" w14:paraId="29F5E090" w14:textId="77777777" w:rsidTr="00C72E5A">
        <w:tc>
          <w:tcPr>
            <w:tcW w:w="2018" w:type="dxa"/>
          </w:tcPr>
          <w:p w14:paraId="6B0F3DF4" w14:textId="11B407EA" w:rsidR="00471B12" w:rsidRPr="00260F2F" w:rsidRDefault="003D3B68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Návrh hodnocení</w:t>
            </w:r>
          </w:p>
        </w:tc>
        <w:tc>
          <w:tcPr>
            <w:tcW w:w="7042" w:type="dxa"/>
          </w:tcPr>
          <w:p w14:paraId="42C8BC8A" w14:textId="028E5EA5" w:rsidR="00471B12" w:rsidRPr="00C72E5A" w:rsidRDefault="007300BF" w:rsidP="00260F2F">
            <w:pPr>
              <w:spacing w:line="312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 – velmi dobře</w:t>
            </w:r>
          </w:p>
        </w:tc>
      </w:tr>
      <w:tr w:rsidR="003D3B68" w:rsidRPr="00260F2F" w14:paraId="74B5E294" w14:textId="77777777" w:rsidTr="00C72E5A">
        <w:tc>
          <w:tcPr>
            <w:tcW w:w="2018" w:type="dxa"/>
          </w:tcPr>
          <w:p w14:paraId="592D8E01" w14:textId="0D21AA58" w:rsidR="003D3B68" w:rsidRPr="00260F2F" w:rsidRDefault="003D3B68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Datum</w:t>
            </w:r>
          </w:p>
        </w:tc>
        <w:tc>
          <w:tcPr>
            <w:tcW w:w="7042" w:type="dxa"/>
          </w:tcPr>
          <w:p w14:paraId="43AD918F" w14:textId="103EBA8A" w:rsidR="003D3B68" w:rsidRPr="00260F2F" w:rsidRDefault="007300BF" w:rsidP="00260F2F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30. 5. 2024</w:t>
            </w:r>
          </w:p>
        </w:tc>
      </w:tr>
      <w:tr w:rsidR="003D3B68" w:rsidRPr="00260F2F" w14:paraId="1F415AF1" w14:textId="77777777" w:rsidTr="00C72E5A">
        <w:tc>
          <w:tcPr>
            <w:tcW w:w="2018" w:type="dxa"/>
          </w:tcPr>
          <w:p w14:paraId="2B58A909" w14:textId="1C802B2D" w:rsidR="003D3B68" w:rsidRPr="00260F2F" w:rsidRDefault="003D3B68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</w:rPr>
              <w:t>Jméno autora</w:t>
            </w:r>
            <w:r w:rsidR="00C43666">
              <w:rPr>
                <w:rFonts w:ascii="Arial" w:hAnsi="Arial" w:cs="Arial"/>
              </w:rPr>
              <w:t>/</w:t>
            </w:r>
            <w:proofErr w:type="spellStart"/>
            <w:r w:rsidR="00C43666">
              <w:rPr>
                <w:rFonts w:ascii="Arial" w:hAnsi="Arial" w:cs="Arial"/>
              </w:rPr>
              <w:t>ky</w:t>
            </w:r>
            <w:proofErr w:type="spellEnd"/>
            <w:r w:rsidRPr="00260F2F">
              <w:rPr>
                <w:rFonts w:ascii="Arial" w:hAnsi="Arial" w:cs="Arial"/>
              </w:rPr>
              <w:t xml:space="preserve"> posudku, podpis</w:t>
            </w:r>
          </w:p>
        </w:tc>
        <w:tc>
          <w:tcPr>
            <w:tcW w:w="7042" w:type="dxa"/>
          </w:tcPr>
          <w:p w14:paraId="035998A3" w14:textId="5904AFD3" w:rsidR="003D3B68" w:rsidRPr="00260F2F" w:rsidRDefault="0004082B" w:rsidP="00260F2F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 RNDr. Svatopluk Novák, CSc.</w:t>
            </w:r>
          </w:p>
        </w:tc>
      </w:tr>
      <w:tr w:rsidR="00260F2F" w:rsidRPr="00260F2F" w14:paraId="723C7023" w14:textId="77777777" w:rsidTr="00C72E5A">
        <w:tc>
          <w:tcPr>
            <w:tcW w:w="9060" w:type="dxa"/>
            <w:gridSpan w:val="2"/>
          </w:tcPr>
          <w:p w14:paraId="68DC9B3D" w14:textId="34B1B533" w:rsidR="00260F2F" w:rsidRPr="00260F2F" w:rsidRDefault="00260F2F" w:rsidP="00260F2F">
            <w:pPr>
              <w:spacing w:line="312" w:lineRule="auto"/>
              <w:rPr>
                <w:rFonts w:ascii="Arial" w:hAnsi="Arial" w:cs="Arial"/>
              </w:rPr>
            </w:pPr>
            <w:r w:rsidRPr="00260F2F">
              <w:rPr>
                <w:rFonts w:ascii="Arial" w:hAnsi="Arial" w:cs="Arial"/>
                <w:bCs/>
              </w:rPr>
              <w:t xml:space="preserve">Klasifikační </w:t>
            </w:r>
            <w:r w:rsidR="00916718" w:rsidRPr="00260F2F">
              <w:rPr>
                <w:rFonts w:ascii="Arial" w:hAnsi="Arial" w:cs="Arial"/>
                <w:bCs/>
              </w:rPr>
              <w:t>stupnice: A</w:t>
            </w:r>
            <w:r w:rsidRPr="00260F2F">
              <w:rPr>
                <w:rFonts w:ascii="Arial" w:hAnsi="Arial" w:cs="Arial"/>
                <w:bCs/>
              </w:rPr>
              <w:t xml:space="preserve"> – </w:t>
            </w:r>
            <w:r w:rsidR="000D4CBE" w:rsidRPr="00260F2F">
              <w:rPr>
                <w:rFonts w:ascii="Arial" w:hAnsi="Arial" w:cs="Arial"/>
                <w:bCs/>
              </w:rPr>
              <w:t>výborně; B</w:t>
            </w:r>
            <w:r w:rsidRPr="00260F2F">
              <w:rPr>
                <w:rFonts w:ascii="Arial" w:hAnsi="Arial" w:cs="Arial"/>
                <w:bCs/>
              </w:rPr>
              <w:t xml:space="preserve"> – velmi dobře; C – dobře; D – uspokojivě; E – vyhovující; F – nevyhovující</w:t>
            </w:r>
          </w:p>
        </w:tc>
      </w:tr>
    </w:tbl>
    <w:p w14:paraId="1695C14A" w14:textId="77777777" w:rsidR="00FA67B0" w:rsidRPr="004B36D5" w:rsidRDefault="00FA67B0">
      <w:pPr>
        <w:rPr>
          <w:rFonts w:ascii="Muni Bold" w:hAnsi="Muni Bold"/>
          <w:sz w:val="32"/>
          <w:szCs w:val="32"/>
        </w:rPr>
      </w:pPr>
    </w:p>
    <w:p w14:paraId="7F54A6F1" w14:textId="6D955AD1" w:rsidR="002B1231" w:rsidRDefault="002B1231"/>
    <w:p w14:paraId="17449A4F" w14:textId="77777777" w:rsidR="002B1231" w:rsidRDefault="002B1231"/>
    <w:sectPr w:rsidR="002B1231" w:rsidSect="0039479E">
      <w:head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D0B57" w14:textId="77777777" w:rsidR="00560A8A" w:rsidRDefault="00560A8A" w:rsidP="002B1231">
      <w:r>
        <w:separator/>
      </w:r>
    </w:p>
  </w:endnote>
  <w:endnote w:type="continuationSeparator" w:id="0">
    <w:p w14:paraId="103E580D" w14:textId="77777777" w:rsidR="00560A8A" w:rsidRDefault="00560A8A" w:rsidP="002B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ni Bold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E7156" w14:textId="77777777" w:rsidR="00560A8A" w:rsidRDefault="00560A8A" w:rsidP="002B1231">
      <w:r>
        <w:separator/>
      </w:r>
    </w:p>
  </w:footnote>
  <w:footnote w:type="continuationSeparator" w:id="0">
    <w:p w14:paraId="47D0478B" w14:textId="77777777" w:rsidR="00560A8A" w:rsidRDefault="00560A8A" w:rsidP="002B1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7EF7F" w14:textId="5256F1D3" w:rsidR="002B1231" w:rsidRDefault="004B36D5">
    <w:pPr>
      <w:pStyle w:val="Zhlav"/>
    </w:pPr>
    <w:r>
      <w:rPr>
        <w:noProof/>
      </w:rPr>
      <w:drawing>
        <wp:inline distT="0" distB="0" distL="0" distR="0" wp14:anchorId="23C76F13" wp14:editId="4507ABCF">
          <wp:extent cx="2275205" cy="1052830"/>
          <wp:effectExtent l="0" t="0" r="0" b="0"/>
          <wp:docPr id="1" name="Obrázek 1" descr="Obsah obrázku text, hodin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hodin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205" cy="1052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33EC4"/>
    <w:multiLevelType w:val="hybridMultilevel"/>
    <w:tmpl w:val="1280FD6E"/>
    <w:lvl w:ilvl="0" w:tplc="983E11C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36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xBVKWlkamlgaWZko6SsGpxcWZ+XkgBUa1ACYIZDQsAAAA"/>
  </w:docVars>
  <w:rsids>
    <w:rsidRoot w:val="003D2F59"/>
    <w:rsid w:val="00000FDF"/>
    <w:rsid w:val="00027F5E"/>
    <w:rsid w:val="0004082B"/>
    <w:rsid w:val="000469E2"/>
    <w:rsid w:val="00077900"/>
    <w:rsid w:val="000D4CBE"/>
    <w:rsid w:val="000E5554"/>
    <w:rsid w:val="0012017A"/>
    <w:rsid w:val="0013552F"/>
    <w:rsid w:val="0015603B"/>
    <w:rsid w:val="001B5763"/>
    <w:rsid w:val="001D0391"/>
    <w:rsid w:val="001E1805"/>
    <w:rsid w:val="00207966"/>
    <w:rsid w:val="00220622"/>
    <w:rsid w:val="00225145"/>
    <w:rsid w:val="0025544F"/>
    <w:rsid w:val="00260F2F"/>
    <w:rsid w:val="002776A6"/>
    <w:rsid w:val="002B1231"/>
    <w:rsid w:val="002E20AA"/>
    <w:rsid w:val="002F4DE9"/>
    <w:rsid w:val="002F637A"/>
    <w:rsid w:val="0030044D"/>
    <w:rsid w:val="00313B7B"/>
    <w:rsid w:val="00315241"/>
    <w:rsid w:val="003166AD"/>
    <w:rsid w:val="0033647B"/>
    <w:rsid w:val="00366D61"/>
    <w:rsid w:val="003752C5"/>
    <w:rsid w:val="0038549E"/>
    <w:rsid w:val="0039479E"/>
    <w:rsid w:val="003958D6"/>
    <w:rsid w:val="003A261C"/>
    <w:rsid w:val="003C4698"/>
    <w:rsid w:val="003D09BF"/>
    <w:rsid w:val="003D2F59"/>
    <w:rsid w:val="003D3B68"/>
    <w:rsid w:val="003E230A"/>
    <w:rsid w:val="00421202"/>
    <w:rsid w:val="004544C8"/>
    <w:rsid w:val="00471B12"/>
    <w:rsid w:val="00484E35"/>
    <w:rsid w:val="004B085B"/>
    <w:rsid w:val="004B3574"/>
    <w:rsid w:val="004B36D5"/>
    <w:rsid w:val="00527C96"/>
    <w:rsid w:val="00560A8A"/>
    <w:rsid w:val="00562D66"/>
    <w:rsid w:val="00595B81"/>
    <w:rsid w:val="005A1084"/>
    <w:rsid w:val="00657365"/>
    <w:rsid w:val="0067577C"/>
    <w:rsid w:val="00676000"/>
    <w:rsid w:val="00694E83"/>
    <w:rsid w:val="006A22E2"/>
    <w:rsid w:val="006B42A2"/>
    <w:rsid w:val="006C32D5"/>
    <w:rsid w:val="006D28D4"/>
    <w:rsid w:val="00721C58"/>
    <w:rsid w:val="007300BF"/>
    <w:rsid w:val="007661E0"/>
    <w:rsid w:val="00767874"/>
    <w:rsid w:val="00773D34"/>
    <w:rsid w:val="007A350A"/>
    <w:rsid w:val="00845BA8"/>
    <w:rsid w:val="0088049B"/>
    <w:rsid w:val="00895604"/>
    <w:rsid w:val="008F257E"/>
    <w:rsid w:val="00916718"/>
    <w:rsid w:val="009735E2"/>
    <w:rsid w:val="009A5527"/>
    <w:rsid w:val="009D6604"/>
    <w:rsid w:val="009E0036"/>
    <w:rsid w:val="009E22D9"/>
    <w:rsid w:val="00A138BE"/>
    <w:rsid w:val="00A27A8F"/>
    <w:rsid w:val="00A4507A"/>
    <w:rsid w:val="00A7546C"/>
    <w:rsid w:val="00A86E15"/>
    <w:rsid w:val="00A91A4A"/>
    <w:rsid w:val="00AF3861"/>
    <w:rsid w:val="00B018CF"/>
    <w:rsid w:val="00B02A65"/>
    <w:rsid w:val="00B67DD1"/>
    <w:rsid w:val="00B73451"/>
    <w:rsid w:val="00BE1A29"/>
    <w:rsid w:val="00C030E7"/>
    <w:rsid w:val="00C06E43"/>
    <w:rsid w:val="00C20238"/>
    <w:rsid w:val="00C31E0D"/>
    <w:rsid w:val="00C43666"/>
    <w:rsid w:val="00C70EA6"/>
    <w:rsid w:val="00C72E5A"/>
    <w:rsid w:val="00C7353A"/>
    <w:rsid w:val="00CD295F"/>
    <w:rsid w:val="00D11846"/>
    <w:rsid w:val="00D1310D"/>
    <w:rsid w:val="00D37975"/>
    <w:rsid w:val="00D9114B"/>
    <w:rsid w:val="00DC4764"/>
    <w:rsid w:val="00DD45EB"/>
    <w:rsid w:val="00DF26ED"/>
    <w:rsid w:val="00DF4FED"/>
    <w:rsid w:val="00E35C0C"/>
    <w:rsid w:val="00E4561B"/>
    <w:rsid w:val="00E822A9"/>
    <w:rsid w:val="00EA11AF"/>
    <w:rsid w:val="00EB740D"/>
    <w:rsid w:val="00EF69AE"/>
    <w:rsid w:val="00F16C6B"/>
    <w:rsid w:val="00F300D0"/>
    <w:rsid w:val="00F36050"/>
    <w:rsid w:val="00F44900"/>
    <w:rsid w:val="00F524FD"/>
    <w:rsid w:val="00F81D01"/>
    <w:rsid w:val="00F87769"/>
    <w:rsid w:val="00FA67B0"/>
    <w:rsid w:val="00FB0128"/>
    <w:rsid w:val="00FD0A28"/>
    <w:rsid w:val="00FF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626B"/>
  <w15:chartTrackingRefBased/>
  <w15:docId w15:val="{99B62837-39A7-4F7B-B218-33D2D590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2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D2F5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3D2F59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D2F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D2F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B123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12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123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1231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tlmkatabulky">
    <w:name w:val="Grid Table Light"/>
    <w:basedOn w:val="Normlntabulka"/>
    <w:uiPriority w:val="40"/>
    <w:rsid w:val="00FA67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39"/>
    <w:rsid w:val="00FA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F300D0"/>
  </w:style>
  <w:style w:type="paragraph" w:styleId="Odstavecseseznamem">
    <w:name w:val="List Paragraph"/>
    <w:basedOn w:val="Normln"/>
    <w:uiPriority w:val="34"/>
    <w:qFormat/>
    <w:rsid w:val="00694E8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776A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776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3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F2B4E50439D4D8958A585C91A102A" ma:contentTypeVersion="4" ma:contentTypeDescription="Vytvoří nový dokument" ma:contentTypeScope="" ma:versionID="9bf6846770a5246ec6730554563fb28c">
  <xsd:schema xmlns:xsd="http://www.w3.org/2001/XMLSchema" xmlns:xs="http://www.w3.org/2001/XMLSchema" xmlns:p="http://schemas.microsoft.com/office/2006/metadata/properties" xmlns:ns2="e4f420f6-bbce-4461-b7b0-bf092f761730" xmlns:ns3="fd66d708-8fca-49a3-8b05-def84d153697" targetNamespace="http://schemas.microsoft.com/office/2006/metadata/properties" ma:root="true" ma:fieldsID="22400510c7f89c41b32c12b53a72799c" ns2:_="" ns3:_="">
    <xsd:import namespace="e4f420f6-bbce-4461-b7b0-bf092f761730"/>
    <xsd:import namespace="fd66d708-8fca-49a3-8b05-def84d153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420f6-bbce-4461-b7b0-bf092f761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6d708-8fca-49a3-8b05-def84d153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ACFC30-FC21-44B1-B95F-10F9FE570B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F435FD-C787-45E5-8635-F84FADC60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63A79-24CC-4C90-800C-B3E0BC32C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420f6-bbce-4461-b7b0-bf092f761730"/>
    <ds:schemaRef ds:uri="fd66d708-8fca-49a3-8b05-def84d153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382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Vacková</dc:creator>
  <cp:keywords/>
  <dc:description/>
  <cp:lastModifiedBy>Svatopluk Novák</cp:lastModifiedBy>
  <cp:revision>31</cp:revision>
  <dcterms:created xsi:type="dcterms:W3CDTF">2022-06-09T14:14:00Z</dcterms:created>
  <dcterms:modified xsi:type="dcterms:W3CDTF">2024-05-30T11:28:00Z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0x010100A2AF2B4E50439D4D8958A585C91A102A</vt:lpwstr>
  </property>
</Properties>
</file>