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BB19" w14:textId="77777777" w:rsidR="00832CB3" w:rsidRPr="00641B62" w:rsidRDefault="00832CB3" w:rsidP="00D83E7E">
      <w:pPr>
        <w:pStyle w:val="ZPTitulkafakulta"/>
        <w:spacing w:before="0" w:after="0" w:line="240" w:lineRule="auto"/>
      </w:pPr>
      <w:r w:rsidRPr="00641B62">
        <mc:AlternateContent>
          <mc:Choice Requires="wps">
            <w:drawing>
              <wp:inline distT="0" distB="0" distL="0" distR="0" wp14:anchorId="5D1E9767" wp14:editId="79A333B0">
                <wp:extent cx="4572000" cy="1404620"/>
                <wp:effectExtent l="0" t="0" r="0" b="0"/>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noFill/>
                          <a:miter lim="800000"/>
                          <a:headEnd/>
                          <a:tailEnd/>
                        </a:ln>
                      </wps:spPr>
                      <wps:txbx>
                        <w:txbxContent>
                          <w:p w14:paraId="2B1565D4" w14:textId="77777777" w:rsidR="00832CB3" w:rsidRPr="00641B62" w:rsidRDefault="00832CB3" w:rsidP="00832CB3">
                            <w:pPr>
                              <w:pStyle w:val="ZPZhlavtitulnlist"/>
                              <w:pBdr>
                                <w:bottom w:val="none" w:sz="0" w:space="0" w:color="auto"/>
                              </w:pBdr>
                              <w:spacing w:after="0"/>
                              <w:rPr>
                                <w:rStyle w:val="ZP-NadpisyzkladChar"/>
                              </w:rPr>
                            </w:pPr>
                            <w:r w:rsidRPr="00641B62">
                              <w:drawing>
                                <wp:inline distT="0" distB="0" distL="0" distR="0" wp14:anchorId="5A633C2A" wp14:editId="2C07FAFD">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11">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6EF04536" w14:textId="77777777" w:rsidR="00832CB3" w:rsidRPr="00641B62" w:rsidRDefault="002F72F3" w:rsidP="00832CB3">
                            <w:pPr>
                              <w:pStyle w:val="ZPTitulkafakulta"/>
                            </w:pPr>
                            <w:r w:rsidRPr="00641B62">
                              <w:t>Ekonomicko-správní fakulta</w:t>
                            </w:r>
                          </w:p>
                          <w:p w14:paraId="129C2899" w14:textId="668BE7F3" w:rsidR="00832CB3" w:rsidRPr="00641B62" w:rsidRDefault="00000000" w:rsidP="00940EE8">
                            <w:pPr>
                              <w:pStyle w:val="ZPTitulkanzev"/>
                            </w:pPr>
                            <w:sdt>
                              <w:sdt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004027FA" w:rsidRPr="00641B62">
                                  <w:t>Sociální sítě ve vědě</w:t>
                                </w:r>
                              </w:sdtContent>
                            </w:sdt>
                          </w:p>
                        </w:txbxContent>
                      </wps:txbx>
                      <wps:bodyPr rot="0" vert="horz" wrap="square" lIns="91440" tIns="45720" rIns="91440" bIns="45720" anchor="t" anchorCtr="0">
                        <a:spAutoFit/>
                      </wps:bodyPr>
                    </wps:wsp>
                  </a:graphicData>
                </a:graphic>
              </wp:inline>
            </w:drawing>
          </mc:Choice>
          <mc:Fallback>
            <w:pict>
              <v:shapetype w14:anchorId="5D1E9767" id="_x0000_t202" coordsize="21600,21600" o:spt="202" path="m,l,21600r21600,l21600,xe">
                <v:stroke joinstyle="miter"/>
                <v:path gradientshapeok="t" o:connecttype="rect"/>
              </v:shapetype>
              <v:shape id="Textové pole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" stroked="f">
                <v:textbox style="mso-fit-shape-to-text:t">
                  <w:txbxContent>
                    <w:p w14:paraId="2B1565D4" w14:textId="77777777" w:rsidR="00832CB3" w:rsidRPr="00641B62" w:rsidRDefault="00832CB3" w:rsidP="00832CB3">
                      <w:pPr>
                        <w:pStyle w:val="ZPZhlavtitulnlist"/>
                        <w:pBdr>
                          <w:bottom w:val="none" w:sz="0" w:space="0" w:color="auto"/>
                        </w:pBdr>
                        <w:spacing w:after="0"/>
                        <w:rPr>
                          <w:rStyle w:val="ZP-NadpisyzkladChar"/>
                        </w:rPr>
                      </w:pPr>
                      <w:r w:rsidRPr="00641B62">
                        <w:drawing>
                          <wp:inline distT="0" distB="0" distL="0" distR="0" wp14:anchorId="5A633C2A" wp14:editId="2C07FAFD">
                            <wp:extent cx="2268000" cy="588454"/>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i-lg-cze-rgb.png"/>
                                    <pic:cNvPicPr/>
                                  </pic:nvPicPr>
                                  <pic:blipFill>
                                    <a:blip r:embed="rId11">
                                      <a:extLst>
                                        <a:ext uri="{28A0092B-C50C-407E-A947-70E740481C1C}">
                                          <a14:useLocalDpi xmlns:a14="http://schemas.microsoft.com/office/drawing/2010/main" val="0"/>
                                        </a:ext>
                                      </a:extLst>
                                    </a:blip>
                                    <a:stretch>
                                      <a:fillRect/>
                                    </a:stretch>
                                  </pic:blipFill>
                                  <pic:spPr>
                                    <a:xfrm>
                                      <a:off x="0" y="0"/>
                                      <a:ext cx="2268000" cy="588454"/>
                                    </a:xfrm>
                                    <a:prstGeom prst="rect">
                                      <a:avLst/>
                                    </a:prstGeom>
                                  </pic:spPr>
                                </pic:pic>
                              </a:graphicData>
                            </a:graphic>
                          </wp:inline>
                        </w:drawing>
                      </w:r>
                    </w:p>
                    <w:p w14:paraId="6EF04536" w14:textId="77777777" w:rsidR="00832CB3" w:rsidRPr="00641B62" w:rsidRDefault="002F72F3" w:rsidP="00832CB3">
                      <w:pPr>
                        <w:pStyle w:val="ZPTitulkafakulta"/>
                      </w:pPr>
                      <w:r w:rsidRPr="00641B62">
                        <w:t>Ekonomicko-správní fakulta</w:t>
                      </w:r>
                    </w:p>
                    <w:p w14:paraId="129C2899" w14:textId="668BE7F3" w:rsidR="00832CB3" w:rsidRPr="00641B62" w:rsidRDefault="00000000" w:rsidP="00940EE8">
                      <w:pPr>
                        <w:pStyle w:val="ZPTitulkanzev"/>
                      </w:pPr>
                      <w:sdt>
                        <w:sdt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004027FA" w:rsidRPr="00641B62">
                            <w:t>Sociální sítě ve vědě</w:t>
                          </w:r>
                        </w:sdtContent>
                      </w:sdt>
                    </w:p>
                  </w:txbxContent>
                </v:textbox>
                <w10:anchorlock/>
              </v:shape>
            </w:pict>
          </mc:Fallback>
        </mc:AlternateContent>
      </w:r>
    </w:p>
    <w:sdt>
      <w:sdtPr>
        <w:alias w:val="Druh práce"/>
        <w:tag w:val="Druh práce"/>
        <w:id w:val="-1531172574"/>
        <w:placeholder>
          <w:docPart w:val="05364463B36E481DBC07E9EEF544DA69"/>
        </w:placeholder>
        <w:comboBox>
          <w:listItem w:value="[Zvolte druh závěrečné práce]"/>
          <w:listItem w:displayText="Bakalářská práce" w:value="Bakalářská práce"/>
          <w:listItem w:displayText="Diplomová práce" w:value="Diplomová práce"/>
          <w:listItem w:displayText="Závěrečná práce" w:value="Závěrečná práce"/>
        </w:comboBox>
      </w:sdtPr>
      <w:sdtContent>
        <w:p w14:paraId="35D67614" w14:textId="11174834" w:rsidR="00832CB3" w:rsidRPr="00641B62" w:rsidRDefault="0040436A" w:rsidP="00832CB3">
          <w:pPr>
            <w:pStyle w:val="ZPTitulkahlavn"/>
          </w:pPr>
          <w:r w:rsidRPr="00641B62">
            <w:t>Diplomová práce</w:t>
          </w:r>
        </w:p>
      </w:sdtContent>
    </w:sdt>
    <w:p w14:paraId="7F7CBD35" w14:textId="77777777" w:rsidR="00832CB3" w:rsidRPr="00641B62" w:rsidRDefault="00000000" w:rsidP="00832CB3">
      <w:pPr>
        <w:pStyle w:val="ZPTitulkaautor"/>
      </w:pPr>
      <w:sdt>
        <w:sdtPr>
          <w:alias w:val="Autor"/>
          <w:tag w:val=""/>
          <w:id w:val="678628427"/>
          <w:placeholder>
            <w:docPart w:val="0999A623D9D840BA81B511699FD66C91"/>
          </w:placeholder>
          <w:dataBinding w:prefixMappings="xmlns:ns0='http://purl.org/dc/elements/1.1/' xmlns:ns1='http://schemas.openxmlformats.org/package/2006/metadata/core-properties' " w:xpath="/ns1:coreProperties[1]/ns0:creator[1]" w:storeItemID="{6C3C8BC8-F283-45AE-878A-BAB7291924A1}"/>
          <w:text/>
        </w:sdtPr>
        <w:sdtContent>
          <w:r w:rsidR="003A5411" w:rsidRPr="00641B62">
            <w:t>Tadeáš Tůma</w:t>
          </w:r>
        </w:sdtContent>
      </w:sdt>
    </w:p>
    <w:p w14:paraId="6F739DFA" w14:textId="77777777" w:rsidR="00832CB3" w:rsidRPr="00641B62" w:rsidRDefault="00832CB3" w:rsidP="00704143">
      <w:pPr>
        <w:pStyle w:val="ZPTitulkadra"/>
      </w:pPr>
    </w:p>
    <w:p w14:paraId="4180663F" w14:textId="77777777" w:rsidR="00B75A1B" w:rsidRPr="00641B62" w:rsidRDefault="00830CE4" w:rsidP="00704143">
      <w:pPr>
        <w:pStyle w:val="ZPPatatitulnstrnky"/>
        <w:keepNext w:val="0"/>
        <w:keepLines w:val="0"/>
        <w:widowControl w:val="0"/>
      </w:pPr>
      <w:r w:rsidRPr="00641B62">
        <mc:AlternateContent>
          <mc:Choice Requires="wps">
            <w:drawing>
              <wp:inline distT="0" distB="0" distL="0" distR="0" wp14:anchorId="0C81B4CA" wp14:editId="67016A6B">
                <wp:extent cx="4572000" cy="1152000"/>
                <wp:effectExtent l="0" t="0" r="0" b="1270"/>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52000"/>
                        </a:xfrm>
                        <a:prstGeom prst="rect">
                          <a:avLst/>
                        </a:prstGeom>
                        <a:solidFill>
                          <a:srgbClr val="FFFFFF"/>
                        </a:solidFill>
                        <a:ln w="9525">
                          <a:noFill/>
                          <a:miter lim="800000"/>
                          <a:headEnd/>
                          <a:tailEnd/>
                        </a:ln>
                      </wps:spPr>
                      <wps:txbx>
                        <w:txbxContent>
                          <w:p w14:paraId="006E6617" w14:textId="14325A44" w:rsidR="00830CE4" w:rsidRPr="00641B62" w:rsidRDefault="002F72F3" w:rsidP="006E36ED">
                            <w:pPr>
                              <w:pStyle w:val="ZPTitulkahlavn"/>
                              <w:spacing w:after="340"/>
                            </w:pPr>
                            <w:r w:rsidRPr="00641B62">
                              <w:t>Vedoucí práce</w:t>
                            </w:r>
                            <w:r w:rsidR="00830CE4" w:rsidRPr="00641B62">
                              <w:t xml:space="preserv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507A9D" w:rsidRPr="00641B62">
                                  <w:t>doc. Ing. Štěpán Mikula, Ph.D.</w:t>
                                </w:r>
                              </w:sdtContent>
                            </w:sdt>
                          </w:p>
                          <w:bookmarkStart w:id="0" w:name="PRACOVISTE" w:displacedByCustomXml="next"/>
                          <w:sdt>
                            <w:sdtPr>
                              <w:alias w:val="PRACOVISTE"/>
                              <w:tag w:val="Pracoviště"/>
                              <w:id w:val="-1324729658"/>
                              <w:dataBinding w:xpath="/ns0:Properties[1]/ns0:Company[1]" w:storeItemID="{6668398D-A668-4E3E-A5EB-62B293D839F1}"/>
                              <w:comboBox w:lastValue="Katedra ekonomie">
                                <w:listItem w:value="[Vyberte český název katedry nebo ústavu]"/>
                                <w:listItem w:displayText="Centrum pro výzkum neziskového sektoru " w:value="Centrum pro výzkum neziskového sektoru "/>
                                <w:listItem w:displayText="Institut cestovního ruchu " w:value="Institut cestovního ruchu "/>
                                <w:listItem w:displayText="Institut pro dopravní ekonomii, geografii a politiku " w:value="Institut pro dopravní ekonomii, geografii a politiku "/>
                                <w:listItem w:displayText="Institut pro udržitelnost a cirkularitu " w:value="Institut pro udržitelnost a cirkularitu "/>
                                <w:listItem w:displayText="Institut pro udržitelnost podnikání " w:value="Institut pro udržitelnost podnikání "/>
                                <w:listItem w:displayText="Institute of Financial Complex Systems " w:value="Institute of Financial Complex Systems "/>
                                <w:listItem w:displayText="Katedra ekonomie " w:value="Katedra ekonomie "/>
                                <w:listItem w:displayText="Katedra financí " w:value="Katedra financí "/>
                                <w:listItem w:displayText="Katedra podnikové ekonomiky a managementu" w:value="Katedra podnikové ekonomiky a managementu"/>
                                <w:listItem w:displayText="Katedra práva " w:value="Katedra práva "/>
                                <w:listItem w:displayText="Katedra regionální ekonomie" w:value="Katedra regionální ekonomie"/>
                                <w:listItem w:displayText="Katedra veřejné ekonomie " w:value="Katedra veřejné ekonomie "/>
                                <w:listItem w:displayText="Laboratoř experimentální ekonomie " w:value="Laboratoř experimentální ekonomie "/>
                                <w:listItem w:displayText="Oddělení aplikované matematiky a informatiky" w:value="Oddělení aplikované matematiky a informatiky"/>
                                <w:listItem w:displayText="Výzkumný institut pro inovace " w:value="Výzkumný institut pro inovace "/>
                              </w:comboBox>
                            </w:sdtPr>
                            <w:sdtContent>
                              <w:p w14:paraId="264F2718" w14:textId="61B88865" w:rsidR="00FC6C95" w:rsidRPr="00641B62" w:rsidRDefault="00E12C37" w:rsidP="00FC6C95">
                                <w:pPr>
                                  <w:pStyle w:val="ZPTitulkahlavn"/>
                                </w:pPr>
                                <w:r w:rsidRPr="00641B62">
                                  <w:t>Katedra ekonomie</w:t>
                                </w:r>
                              </w:p>
                            </w:sdtContent>
                          </w:sdt>
                          <w:bookmarkEnd w:id="0" w:displacedByCustomXml="prev"/>
                          <w:p w14:paraId="459B9A0A" w14:textId="3154080B" w:rsidR="00830CE4" w:rsidRPr="00641B62" w:rsidRDefault="002F72F3" w:rsidP="009263A5">
                            <w:pPr>
                              <w:pStyle w:val="ZPTitulkahlavn"/>
                            </w:pPr>
                            <w:r w:rsidRPr="00641B62">
                              <w:t>Program</w:t>
                            </w:r>
                            <w:r w:rsidR="009263A5" w:rsidRPr="00641B62">
                              <w:t xml:space="preserve"> </w:t>
                            </w:r>
                            <w:bookmarkStart w:id="1" w:name="OBOR"/>
                            <w:sdt>
                              <w:sdtPr>
                                <w:alias w:val="Obor"/>
                                <w:tag w:val="Obor"/>
                                <w:id w:val="1871953526"/>
                                <w:comboBox>
                                  <w:listItem w:value="Vyberte český název programu"/>
                                  <w:listItem w:displayText="Analytika byznysových dat" w:value="Analytika byznysových dat"/>
                                  <w:listItem w:displayText="Ekonomie" w:value="Ekonomie"/>
                                  <w:listItem w:displayText="Ekonomika a řízení nestátních neziskových organizací" w:value="Ekonomika a řízení nestátních neziskových organizací"/>
                                  <w:listItem w:displayText="Evropská hospodářská, správní a kulturní studia" w:value="Evropská hospodářská, správní a kulturní studia"/>
                                  <w:listItem w:displayText="Finance" w:value="Finance"/>
                                  <w:listItem w:displayText="Finance a právo" w:value="Finance a právo"/>
                                  <w:listItem w:displayText="Finance, účetnictví a daně" w:value="Finance, účetnictví a daně"/>
                                  <w:listItem w:displayText="Hospodářská politika" w:value="Hospodářská politika"/>
                                  <w:listItem w:displayText="Hospodářská politika a mezinárodní vztahy" w:value="Hospodářská politika a mezinárodní vztahy"/>
                                  <w:listItem w:displayText="Management měst a regionů" w:value="Management měst a regionů"/>
                                  <w:listItem w:displayText="Management veřejných služeb" w:value="Management veřejných služeb"/>
                                  <w:listItem w:displayText="Matematické a statistické metody v ekonomii" w:value="Matematické a statistické metody v ekonomii"/>
                                  <w:listItem w:displayText="Podniková ekonomika a management" w:value="Podniková ekonomika a management"/>
                                  <w:listItem w:displayText="Podniková informatika" w:value="Podniková informatika"/>
                                  <w:listItem w:displayText="Podnikový management" w:value="Podnikový management"/>
                                  <w:listItem w:displayText="Regionální rozvoj a cestovní ruch" w:value="Regionální rozvoj a cestovní ruch"/>
                                  <w:listItem w:displayText="Regionální rozvoj a správa" w:value="Regionální rozvoj a správa"/>
                                  <w:listItem w:displayText="Veřejná ekonomie" w:value="Veřejná ekonomie"/>
                                  <w:listItem w:displayText="Veřejná ekonomika a správa" w:value="Veřejná ekonomika a správa"/>
                                  <w:listItem w:displayText="Veřejná správa (L'Administration publique)" w:value="Veřejná správa (L'Administration publique)"/>
                                </w:comboBox>
                              </w:sdtPr>
                              <w:sdtContent>
                                <w:r w:rsidR="006375D8" w:rsidRPr="00641B62">
                                  <w:t>Matematické a statistické metody v ekonomii</w:t>
                                </w:r>
                              </w:sdtContent>
                            </w:sdt>
                            <w:r w:rsidR="00061EC6" w:rsidRPr="00641B62">
                              <w:t xml:space="preserve"> </w:t>
                            </w:r>
                            <w:bookmarkEnd w:id="1"/>
                          </w:p>
                        </w:txbxContent>
                      </wps:txbx>
                      <wps:bodyPr rot="0" vert="horz" wrap="square" lIns="91440" tIns="45720" rIns="91440" bIns="45720" anchor="t" anchorCtr="0">
                        <a:spAutoFit/>
                      </wps:bodyPr>
                    </wps:wsp>
                  </a:graphicData>
                </a:graphic>
              </wp:inline>
            </w:drawing>
          </mc:Choice>
          <mc:Fallback>
            <w:pict>
              <v:shape w14:anchorId="0C81B4CA" id="_x0000_s1027" type="#_x0000_t202" style="width:5in;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" stroked="f">
                <v:textbox style="mso-fit-shape-to-text:t">
                  <w:txbxContent>
                    <w:p w14:paraId="006E6617" w14:textId="14325A44" w:rsidR="00830CE4" w:rsidRPr="00641B62" w:rsidRDefault="002F72F3" w:rsidP="006E36ED">
                      <w:pPr>
                        <w:pStyle w:val="ZPTitulkahlavn"/>
                        <w:spacing w:after="340"/>
                      </w:pPr>
                      <w:r w:rsidRPr="00641B62">
                        <w:t>Vedoucí práce</w:t>
                      </w:r>
                      <w:r w:rsidR="00830CE4" w:rsidRPr="00641B62">
                        <w:t xml:space="preserv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507A9D" w:rsidRPr="00641B62">
                            <w:t>doc. Ing. Štěpán Mikula, Ph.D.</w:t>
                          </w:r>
                        </w:sdtContent>
                      </w:sdt>
                    </w:p>
                    <w:bookmarkStart w:id="2" w:name="PRACOVISTE" w:displacedByCustomXml="next"/>
                    <w:sdt>
                      <w:sdtPr>
                        <w:alias w:val="PRACOVISTE"/>
                        <w:tag w:val="Pracoviště"/>
                        <w:id w:val="-1324729658"/>
                        <w:dataBinding w:xpath="/ns0:Properties[1]/ns0:Company[1]" w:storeItemID="{6668398D-A668-4E3E-A5EB-62B293D839F1}"/>
                        <w:comboBox w:lastValue="Katedra ekonomie">
                          <w:listItem w:value="[Vyberte český název katedry nebo ústavu]"/>
                          <w:listItem w:displayText="Centrum pro výzkum neziskového sektoru " w:value="Centrum pro výzkum neziskového sektoru "/>
                          <w:listItem w:displayText="Institut cestovního ruchu " w:value="Institut cestovního ruchu "/>
                          <w:listItem w:displayText="Institut pro dopravní ekonomii, geografii a politiku " w:value="Institut pro dopravní ekonomii, geografii a politiku "/>
                          <w:listItem w:displayText="Institut pro udržitelnost a cirkularitu " w:value="Institut pro udržitelnost a cirkularitu "/>
                          <w:listItem w:displayText="Institut pro udržitelnost podnikání " w:value="Institut pro udržitelnost podnikání "/>
                          <w:listItem w:displayText="Institute of Financial Complex Systems " w:value="Institute of Financial Complex Systems "/>
                          <w:listItem w:displayText="Katedra ekonomie " w:value="Katedra ekonomie "/>
                          <w:listItem w:displayText="Katedra financí " w:value="Katedra financí "/>
                          <w:listItem w:displayText="Katedra podnikové ekonomiky a managementu" w:value="Katedra podnikové ekonomiky a managementu"/>
                          <w:listItem w:displayText="Katedra práva " w:value="Katedra práva "/>
                          <w:listItem w:displayText="Katedra regionální ekonomie" w:value="Katedra regionální ekonomie"/>
                          <w:listItem w:displayText="Katedra veřejné ekonomie " w:value="Katedra veřejné ekonomie "/>
                          <w:listItem w:displayText="Laboratoř experimentální ekonomie " w:value="Laboratoř experimentální ekonomie "/>
                          <w:listItem w:displayText="Oddělení aplikované matematiky a informatiky" w:value="Oddělení aplikované matematiky a informatiky"/>
                          <w:listItem w:displayText="Výzkumný institut pro inovace " w:value="Výzkumný institut pro inovace "/>
                        </w:comboBox>
                      </w:sdtPr>
                      <w:sdtContent>
                        <w:p w14:paraId="264F2718" w14:textId="61B88865" w:rsidR="00FC6C95" w:rsidRPr="00641B62" w:rsidRDefault="00E12C37" w:rsidP="00FC6C95">
                          <w:pPr>
                            <w:pStyle w:val="ZPTitulkahlavn"/>
                          </w:pPr>
                          <w:r w:rsidRPr="00641B62">
                            <w:t>Katedra ekonomie</w:t>
                          </w:r>
                        </w:p>
                      </w:sdtContent>
                    </w:sdt>
                    <w:bookmarkEnd w:id="2" w:displacedByCustomXml="prev"/>
                    <w:p w14:paraId="459B9A0A" w14:textId="3154080B" w:rsidR="00830CE4" w:rsidRPr="00641B62" w:rsidRDefault="002F72F3" w:rsidP="009263A5">
                      <w:pPr>
                        <w:pStyle w:val="ZPTitulkahlavn"/>
                      </w:pPr>
                      <w:r w:rsidRPr="00641B62">
                        <w:t>Program</w:t>
                      </w:r>
                      <w:r w:rsidR="009263A5" w:rsidRPr="00641B62">
                        <w:t xml:space="preserve"> </w:t>
                      </w:r>
                      <w:bookmarkStart w:id="3" w:name="OBOR"/>
                      <w:sdt>
                        <w:sdtPr>
                          <w:alias w:val="Obor"/>
                          <w:tag w:val="Obor"/>
                          <w:id w:val="1871953526"/>
                          <w:comboBox>
                            <w:listItem w:value="Vyberte český název programu"/>
                            <w:listItem w:displayText="Analytika byznysových dat" w:value="Analytika byznysových dat"/>
                            <w:listItem w:displayText="Ekonomie" w:value="Ekonomie"/>
                            <w:listItem w:displayText="Ekonomika a řízení nestátních neziskových organizací" w:value="Ekonomika a řízení nestátních neziskových organizací"/>
                            <w:listItem w:displayText="Evropská hospodářská, správní a kulturní studia" w:value="Evropská hospodářská, správní a kulturní studia"/>
                            <w:listItem w:displayText="Finance" w:value="Finance"/>
                            <w:listItem w:displayText="Finance a právo" w:value="Finance a právo"/>
                            <w:listItem w:displayText="Finance, účetnictví a daně" w:value="Finance, účetnictví a daně"/>
                            <w:listItem w:displayText="Hospodářská politika" w:value="Hospodářská politika"/>
                            <w:listItem w:displayText="Hospodářská politika a mezinárodní vztahy" w:value="Hospodářská politika a mezinárodní vztahy"/>
                            <w:listItem w:displayText="Management měst a regionů" w:value="Management měst a regionů"/>
                            <w:listItem w:displayText="Management veřejných služeb" w:value="Management veřejných služeb"/>
                            <w:listItem w:displayText="Matematické a statistické metody v ekonomii" w:value="Matematické a statistické metody v ekonomii"/>
                            <w:listItem w:displayText="Podniková ekonomika a management" w:value="Podniková ekonomika a management"/>
                            <w:listItem w:displayText="Podniková informatika" w:value="Podniková informatika"/>
                            <w:listItem w:displayText="Podnikový management" w:value="Podnikový management"/>
                            <w:listItem w:displayText="Regionální rozvoj a cestovní ruch" w:value="Regionální rozvoj a cestovní ruch"/>
                            <w:listItem w:displayText="Regionální rozvoj a správa" w:value="Regionální rozvoj a správa"/>
                            <w:listItem w:displayText="Veřejná ekonomie" w:value="Veřejná ekonomie"/>
                            <w:listItem w:displayText="Veřejná ekonomika a správa" w:value="Veřejná ekonomika a správa"/>
                            <w:listItem w:displayText="Veřejná správa (L'Administration publique)" w:value="Veřejná správa (L'Administration publique)"/>
                          </w:comboBox>
                        </w:sdtPr>
                        <w:sdtContent>
                          <w:r w:rsidR="006375D8" w:rsidRPr="00641B62">
                            <w:t>Matematické a statistické metody v ekonomii</w:t>
                          </w:r>
                        </w:sdtContent>
                      </w:sdt>
                      <w:r w:rsidR="00061EC6" w:rsidRPr="00641B62">
                        <w:t xml:space="preserve"> </w:t>
                      </w:r>
                      <w:bookmarkEnd w:id="3"/>
                    </w:p>
                  </w:txbxContent>
                </v:textbox>
                <w10:anchorlock/>
              </v:shape>
            </w:pict>
          </mc:Fallback>
        </mc:AlternateContent>
      </w:r>
    </w:p>
    <w:p w14:paraId="75DF6469" w14:textId="4D914F98" w:rsidR="00825B26" w:rsidRPr="00641B62" w:rsidRDefault="00DD5A2A" w:rsidP="00832CB3">
      <w:pPr>
        <w:pStyle w:val="ZPTitulkarok"/>
        <w:sectPr w:rsidR="00825B26" w:rsidRPr="00641B62" w:rsidSect="002F72F3">
          <w:headerReference w:type="even" r:id="rId12"/>
          <w:footerReference w:type="even" r:id="rId13"/>
          <w:pgSz w:w="11906" w:h="16838" w:code="9"/>
          <w:pgMar w:top="2380" w:right="2020" w:bottom="2380" w:left="2020" w:header="1900" w:footer="1280" w:gutter="500"/>
          <w:cols w:space="708"/>
          <w:vAlign w:val="both"/>
          <w:docGrid w:linePitch="360"/>
        </w:sectPr>
      </w:pPr>
      <w:r w:rsidRPr="00641B62">
        <w:t>Brno</w:t>
      </w:r>
      <w:r w:rsidR="007468F6" w:rsidRPr="00641B62">
        <w:t xml:space="preserve"> </w:t>
      </w:r>
      <w:bookmarkStart w:id="4" w:name="ROK_ODEVZDANI"/>
      <w:sdt>
        <w:sdtPr>
          <w:alias w:val="Rok odevzdání"/>
          <w:tag w:val="ROK_ODEVZDANI"/>
          <w:id w:val="-513071692"/>
          <w:placeholder>
            <w:docPart w:val="A459EEAA16A44F4496B96C9D5EDA22E1"/>
          </w:placeholder>
          <w:text/>
        </w:sdtPr>
        <w:sdtContent>
          <w:r w:rsidR="006375D8" w:rsidRPr="00641B62">
            <w:t>2025</w:t>
          </w:r>
        </w:sdtContent>
      </w:sdt>
      <w:bookmarkEnd w:id="4"/>
      <w:r w:rsidR="00194596" w:rsidRPr="00641B62">
        <w:t xml:space="preserve">  </w:t>
      </w:r>
    </w:p>
    <w:p w14:paraId="161C1512" w14:textId="53226253" w:rsidR="00E5465E" w:rsidRPr="00641B62" w:rsidRDefault="00E5465E" w:rsidP="00F343E4">
      <w:pPr>
        <w:pStyle w:val="ZPTitulkadra"/>
      </w:pPr>
    </w:p>
    <w:p w14:paraId="4E611001" w14:textId="77777777" w:rsidR="004932BC" w:rsidRPr="00641B62" w:rsidRDefault="002F72F3" w:rsidP="004932BC">
      <w:pPr>
        <w:pStyle w:val="inZPKlovslova"/>
        <w:jc w:val="center"/>
      </w:pPr>
      <w:r w:rsidRPr="00641B62">
        <w:drawing>
          <wp:inline distT="0" distB="0" distL="0" distR="0" wp14:anchorId="3C5C7E30" wp14:editId="4361BFD1">
            <wp:extent cx="1151467" cy="778933"/>
            <wp:effectExtent l="0" t="0" r="0" b="254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51467" cy="778933"/>
                    </a:xfrm>
                    <a:prstGeom prst="rect">
                      <a:avLst/>
                    </a:prstGeom>
                  </pic:spPr>
                </pic:pic>
              </a:graphicData>
            </a:graphic>
          </wp:inline>
        </w:drawing>
      </w:r>
    </w:p>
    <w:p w14:paraId="7CAFE69A" w14:textId="77777777" w:rsidR="00E5465E" w:rsidRPr="00641B62" w:rsidRDefault="00E5465E" w:rsidP="00F343E4">
      <w:pPr>
        <w:pStyle w:val="ZPTitulkadra"/>
      </w:pPr>
    </w:p>
    <w:p w14:paraId="032EA5E6" w14:textId="77777777" w:rsidR="00C35E32" w:rsidRPr="00641B62" w:rsidRDefault="00C35E32" w:rsidP="00F343E4">
      <w:pPr>
        <w:pStyle w:val="ZPTitulkadra"/>
      </w:pPr>
    </w:p>
    <w:p w14:paraId="2F9F1716" w14:textId="77777777" w:rsidR="00C35E32" w:rsidRPr="00641B62" w:rsidRDefault="00C35E32" w:rsidP="007C294D">
      <w:pPr>
        <w:pStyle w:val="inZPKlovslova"/>
        <w:sectPr w:rsidR="00C35E32" w:rsidRPr="00641B62" w:rsidSect="002F72F3">
          <w:headerReference w:type="default" r:id="rId15"/>
          <w:headerReference w:type="first" r:id="rId16"/>
          <w:footerReference w:type="first" r:id="rId17"/>
          <w:type w:val="oddPage"/>
          <w:pgSz w:w="11906" w:h="16838" w:code="9"/>
          <w:pgMar w:top="2380" w:right="2020" w:bottom="2380" w:left="2020" w:header="1900" w:footer="1280" w:gutter="500"/>
          <w:pgNumType w:start="1"/>
          <w:cols w:space="708"/>
          <w:vAlign w:val="both"/>
          <w:docGrid w:linePitch="360"/>
        </w:sectPr>
      </w:pPr>
    </w:p>
    <w:p w14:paraId="0545791F" w14:textId="77777777" w:rsidR="002C0686" w:rsidRPr="00641B62" w:rsidRDefault="002C0686" w:rsidP="00A00BBC">
      <w:pPr>
        <w:pStyle w:val="ZPNadpis1vodn"/>
      </w:pPr>
      <w:r w:rsidRPr="00641B62">
        <w:lastRenderedPageBreak/>
        <w:t>Bibliografický záznam</w:t>
      </w:r>
    </w:p>
    <w:p w14:paraId="55444160" w14:textId="51677A3F" w:rsidR="00BB6FEC" w:rsidRPr="00641B62" w:rsidRDefault="00974A40" w:rsidP="00280732">
      <w:pPr>
        <w:pStyle w:val="ZPBibilografickzznam"/>
      </w:pPr>
      <w:r w:rsidRPr="00641B62">
        <w:rPr>
          <w:rStyle w:val="ZPPKlbiblografie"/>
        </w:rPr>
        <w:t>Autor:</w:t>
      </w:r>
      <w:r w:rsidRPr="00641B62">
        <w:tab/>
      </w:r>
      <w:sdt>
        <w:sdtPr>
          <w:alias w:val="Autor"/>
          <w:tag w:val=""/>
          <w:id w:val="-2076660119"/>
          <w:placeholder>
            <w:docPart w:val="D5E1E8AF55394CD18DA85E69C65452BE"/>
          </w:placeholder>
          <w:dataBinding w:prefixMappings="xmlns:ns0='http://purl.org/dc/elements/1.1/' xmlns:ns1='http://schemas.openxmlformats.org/package/2006/metadata/core-properties' " w:xpath="/ns1:coreProperties[1]/ns0:creator[1]" w:storeItemID="{6C3C8BC8-F283-45AE-878A-BAB7291924A1}"/>
          <w:text/>
        </w:sdtPr>
        <w:sdtContent>
          <w:r w:rsidR="003A5411" w:rsidRPr="00641B62">
            <w:t>Tadeáš Tůma</w:t>
          </w:r>
        </w:sdtContent>
      </w:sdt>
      <w:r w:rsidRPr="00641B62">
        <w:br/>
      </w:r>
      <w:r w:rsidR="002F72F3" w:rsidRPr="00641B62">
        <w:t>Ekonomicko-správní fakulta</w:t>
      </w:r>
      <w:r w:rsidR="006C2D7E" w:rsidRPr="00641B62">
        <w:br/>
      </w:r>
      <w:r w:rsidR="009263A5" w:rsidRPr="00641B62">
        <w:t xml:space="preserve">Masarykova univerzita </w:t>
      </w:r>
      <w:r w:rsidRPr="00641B62">
        <w:br/>
      </w:r>
      <w:r w:rsidR="002F72F3" w:rsidRPr="00641B62">
        <w:fldChar w:fldCharType="begin"/>
      </w:r>
      <w:r w:rsidR="002F72F3" w:rsidRPr="00641B62">
        <w:instrText xml:space="preserve"> REF PRACOVISTE \h </w:instrText>
      </w:r>
      <w:r w:rsidR="002F72F3" w:rsidRPr="00641B62">
        <w:fldChar w:fldCharType="separate"/>
      </w:r>
      <w:sdt>
        <w:sdtPr>
          <w:alias w:val="PRACOVISTE"/>
          <w:tag w:val="Pracoviště"/>
          <w:id w:val="1440957510"/>
          <w:dataBinding w:xpath="/ns0:Properties[1]/ns0:Company[1]" w:storeItemID="{6668398D-A668-4E3E-A5EB-62B293D839F1}"/>
          <w:comboBox w:lastValue="Katedra ekonomie">
            <w:listItem w:value="[Vyberte český název katedry nebo ústavu]"/>
            <w:listItem w:displayText="Centrum pro výzkum neziskového sektoru " w:value="Centrum pro výzkum neziskového sektoru "/>
            <w:listItem w:displayText="Institut cestovního ruchu " w:value="Institut cestovního ruchu "/>
            <w:listItem w:displayText="Institut pro dopravní ekonomii, geografii a politiku " w:value="Institut pro dopravní ekonomii, geografii a politiku "/>
            <w:listItem w:displayText="Institut pro udržitelnost a cirkularitu " w:value="Institut pro udržitelnost a cirkularitu "/>
            <w:listItem w:displayText="Institut pro udržitelnost podnikání " w:value="Institut pro udržitelnost podnikání "/>
            <w:listItem w:displayText="Institute of Financial Complex Systems " w:value="Institute of Financial Complex Systems "/>
            <w:listItem w:displayText="Katedra ekonomie " w:value="Katedra ekonomie "/>
            <w:listItem w:displayText="Katedra financí " w:value="Katedra financí "/>
            <w:listItem w:displayText="Katedra podnikové ekonomiky a managementu" w:value="Katedra podnikové ekonomiky a managementu"/>
            <w:listItem w:displayText="Katedra práva " w:value="Katedra práva "/>
            <w:listItem w:displayText="Katedra regionální ekonomie" w:value="Katedra regionální ekonomie"/>
            <w:listItem w:displayText="Katedra veřejné ekonomie " w:value="Katedra veřejné ekonomie "/>
            <w:listItem w:displayText="Laboratoř experimentální ekonomie " w:value="Laboratoř experimentální ekonomie "/>
            <w:listItem w:displayText="Oddělení aplikované matematiky a informatiky" w:value="Oddělení aplikované matematiky a informatiky"/>
            <w:listItem w:displayText="Výzkumný institut pro inovace " w:value="Výzkumný institut pro inovace "/>
          </w:comboBox>
        </w:sdtPr>
        <w:sdtContent>
          <w:r w:rsidR="00F37B4C" w:rsidRPr="00641B62">
            <w:t>Katedra ekonomie</w:t>
          </w:r>
        </w:sdtContent>
      </w:sdt>
      <w:r w:rsidR="002F72F3" w:rsidRPr="00641B62">
        <w:fldChar w:fldCharType="end"/>
      </w:r>
    </w:p>
    <w:p w14:paraId="368CD2AC" w14:textId="0649048D" w:rsidR="00974A40" w:rsidRPr="00641B62" w:rsidRDefault="00974A40" w:rsidP="00280732">
      <w:pPr>
        <w:pStyle w:val="ZPBibilografickzznam"/>
      </w:pPr>
      <w:r w:rsidRPr="00641B62">
        <w:rPr>
          <w:rStyle w:val="ZPPKlbiblografie"/>
        </w:rPr>
        <w:t>Název práce:</w:t>
      </w:r>
      <w:r w:rsidRPr="00641B62">
        <w:tab/>
      </w:r>
      <w:sdt>
        <w:sdtPr>
          <w:alias w:val="Název"/>
          <w:tag w:val=""/>
          <w:id w:val="1293642851"/>
          <w:placeholder>
            <w:docPart w:val="AEF5A600265C4B7DA26B8E9CC7C42C02"/>
          </w:placeholder>
          <w:dataBinding w:prefixMappings="xmlns:ns0='http://purl.org/dc/elements/1.1/' xmlns:ns1='http://schemas.openxmlformats.org/package/2006/metadata/core-properties' " w:xpath="/ns1:coreProperties[1]/ns0:title[1]" w:storeItemID="{6C3C8BC8-F283-45AE-878A-BAB7291924A1}"/>
          <w:text/>
        </w:sdtPr>
        <w:sdtContent>
          <w:r w:rsidR="004027FA" w:rsidRPr="00641B62">
            <w:t>Sociální sítě ve vědě</w:t>
          </w:r>
        </w:sdtContent>
      </w:sdt>
    </w:p>
    <w:p w14:paraId="537ADF4F" w14:textId="525FB6AB" w:rsidR="0091711B" w:rsidRPr="00641B62" w:rsidRDefault="002F72F3" w:rsidP="00704143">
      <w:pPr>
        <w:pStyle w:val="ZPBibilografickzznam"/>
      </w:pPr>
      <w:r w:rsidRPr="00641B62">
        <w:rPr>
          <w:rStyle w:val="ZPPKlbiblografie"/>
        </w:rPr>
        <w:t>Studijní program</w:t>
      </w:r>
      <w:r w:rsidR="00974A40" w:rsidRPr="00641B62">
        <w:rPr>
          <w:rStyle w:val="ZPPKlbiblografie"/>
        </w:rPr>
        <w:t>:</w:t>
      </w:r>
      <w:r w:rsidR="00974A40" w:rsidRPr="00641B62">
        <w:tab/>
      </w:r>
      <w:r w:rsidR="00974A40" w:rsidRPr="00641B62">
        <w:fldChar w:fldCharType="begin"/>
      </w:r>
      <w:r w:rsidR="00974A40" w:rsidRPr="00641B62">
        <w:instrText xml:space="preserve"> REF OBOR \h  \* MERGEFORMAT </w:instrText>
      </w:r>
      <w:r w:rsidR="00974A40" w:rsidRPr="00641B62">
        <w:fldChar w:fldCharType="separate"/>
      </w:r>
      <w:sdt>
        <w:sdtPr>
          <w:alias w:val="Obor"/>
          <w:tag w:val="Obor"/>
          <w:id w:val="-1305773668"/>
          <w:comboBox>
            <w:listItem w:value="Vyberte český název programu"/>
            <w:listItem w:displayText="Analytika byznysových dat" w:value="Analytika byznysových dat"/>
            <w:listItem w:displayText="Ekonomie" w:value="Ekonomie"/>
            <w:listItem w:displayText="Ekonomika a řízení nestátních neziskových organizací" w:value="Ekonomika a řízení nestátních neziskových organizací"/>
            <w:listItem w:displayText="Evropská hospodářská, správní a kulturní studia" w:value="Evropská hospodářská, správní a kulturní studia"/>
            <w:listItem w:displayText="Finance" w:value="Finance"/>
            <w:listItem w:displayText="Finance a právo" w:value="Finance a právo"/>
            <w:listItem w:displayText="Finance, účetnictví a daně" w:value="Finance, účetnictví a daně"/>
            <w:listItem w:displayText="Hospodářská politika" w:value="Hospodářská politika"/>
            <w:listItem w:displayText="Hospodářská politika a mezinárodní vztahy" w:value="Hospodářská politika a mezinárodní vztahy"/>
            <w:listItem w:displayText="Management měst a regionů" w:value="Management měst a regionů"/>
            <w:listItem w:displayText="Management veřejných služeb" w:value="Management veřejných služeb"/>
            <w:listItem w:displayText="Matematické a statistické metody v ekonomii" w:value="Matematické a statistické metody v ekonomii"/>
            <w:listItem w:displayText="Podniková ekonomika a management" w:value="Podniková ekonomika a management"/>
            <w:listItem w:displayText="Podniková informatika" w:value="Podniková informatika"/>
            <w:listItem w:displayText="Podnikový management" w:value="Podnikový management"/>
            <w:listItem w:displayText="Regionální rozvoj a cestovní ruch" w:value="Regionální rozvoj a cestovní ruch"/>
            <w:listItem w:displayText="Regionální rozvoj a správa" w:value="Regionální rozvoj a správa"/>
            <w:listItem w:displayText="Veřejná ekonomie" w:value="Veřejná ekonomie"/>
            <w:listItem w:displayText="Veřejná ekonomika a správa" w:value="Veřejná ekonomika a správa"/>
            <w:listItem w:displayText="Veřejná správa (L'Administration publique)" w:value="Veřejná správa (L'Administration publique)"/>
          </w:comboBox>
        </w:sdtPr>
        <w:sdtContent>
          <w:r w:rsidR="00F37B4C" w:rsidRPr="00641B62">
            <w:t>Matematické a statistické metody v ekonomii</w:t>
          </w:r>
        </w:sdtContent>
      </w:sdt>
      <w:r w:rsidR="00F37B4C" w:rsidRPr="00641B62">
        <w:t xml:space="preserve"> </w:t>
      </w:r>
      <w:r w:rsidR="00974A40" w:rsidRPr="00641B62">
        <w:fldChar w:fldCharType="end"/>
      </w:r>
    </w:p>
    <w:p w14:paraId="2BD5B6D6" w14:textId="3D994CE3" w:rsidR="00974A40" w:rsidRPr="00641B62" w:rsidRDefault="002F72F3" w:rsidP="00704143">
      <w:pPr>
        <w:pStyle w:val="ZPBibilografickzznam"/>
      </w:pPr>
      <w:r w:rsidRPr="00641B62">
        <w:rPr>
          <w:rStyle w:val="ZPPKlbiblografie"/>
        </w:rPr>
        <w:t>Vedoucí práce</w:t>
      </w:r>
      <w:r w:rsidR="00974A40" w:rsidRPr="00641B62">
        <w:rPr>
          <w:rStyle w:val="ZPPKlbiblografie"/>
        </w:rPr>
        <w:t>:</w:t>
      </w:r>
      <w:r w:rsidR="00974A40" w:rsidRPr="00641B62">
        <w:tab/>
      </w:r>
      <w:sdt>
        <w:sdtPr>
          <w:alias w:val="Vedoucí práce"/>
          <w:tag w:val=""/>
          <w:id w:val="1828940534"/>
          <w:placeholder>
            <w:docPart w:val="AC8559E6C72D45DA88C42938E733A953"/>
          </w:placeholder>
          <w:dataBinding w:prefixMappings="xmlns:ns0='http://schemas.openxmlformats.org/officeDocument/2006/extended-properties' " w:xpath="/ns0:Properties[1]/ns0:Manager[1]" w:storeItemID="{6668398D-A668-4E3E-A5EB-62B293D839F1}"/>
          <w:text/>
        </w:sdtPr>
        <w:sdtContent>
          <w:r w:rsidR="00507A9D" w:rsidRPr="00641B62">
            <w:t>doc. Ing. Štěpán Mikula, Ph.D.</w:t>
          </w:r>
        </w:sdtContent>
      </w:sdt>
    </w:p>
    <w:p w14:paraId="40D4011D" w14:textId="2BAEB9FE" w:rsidR="00974A40" w:rsidRPr="00641B62" w:rsidRDefault="002F72F3" w:rsidP="00704143">
      <w:pPr>
        <w:pStyle w:val="ZPBibilografickzznam"/>
      </w:pPr>
      <w:r w:rsidRPr="00641B62">
        <w:rPr>
          <w:rStyle w:val="ZPPKlbiblografie"/>
        </w:rPr>
        <w:t>Rok</w:t>
      </w:r>
      <w:r w:rsidR="00D21BED" w:rsidRPr="00641B62">
        <w:rPr>
          <w:rStyle w:val="ZPPKlbiblografie"/>
        </w:rPr>
        <w:t>:</w:t>
      </w:r>
      <w:r w:rsidR="00974A40" w:rsidRPr="00641B62">
        <w:tab/>
      </w:r>
      <w:r w:rsidR="00B67E52" w:rsidRPr="00641B62">
        <w:fldChar w:fldCharType="begin"/>
      </w:r>
      <w:r w:rsidR="00B67E52" w:rsidRPr="00641B62">
        <w:instrText xml:space="preserve"> REF ROK_ODEVZDANI \h </w:instrText>
      </w:r>
      <w:r w:rsidR="00B67E52" w:rsidRPr="00641B62">
        <w:fldChar w:fldCharType="separate"/>
      </w:r>
      <w:sdt>
        <w:sdtPr>
          <w:alias w:val="Rok odevzdání"/>
          <w:tag w:val="ROK_ODEVZDANI"/>
          <w:id w:val="1678147971"/>
          <w:placeholder>
            <w:docPart w:val="5EACAE08EB2F4C98ADE4D0B770E2E24C"/>
          </w:placeholder>
          <w:text/>
        </w:sdtPr>
        <w:sdtContent>
          <w:r w:rsidR="00F37B4C" w:rsidRPr="00641B62">
            <w:t>2025</w:t>
          </w:r>
        </w:sdtContent>
      </w:sdt>
      <w:r w:rsidR="00B67E52" w:rsidRPr="00641B62">
        <w:fldChar w:fldCharType="end"/>
      </w:r>
    </w:p>
    <w:p w14:paraId="203B996B" w14:textId="62CDA470" w:rsidR="00974A40" w:rsidRPr="00641B62" w:rsidRDefault="00974A40" w:rsidP="00704143">
      <w:pPr>
        <w:pStyle w:val="ZPBibilografickzznam"/>
      </w:pPr>
      <w:r w:rsidRPr="00641B62">
        <w:rPr>
          <w:rStyle w:val="ZPPKlbiblografie"/>
        </w:rPr>
        <w:t>Počet stran:</w:t>
      </w:r>
      <w:r w:rsidRPr="00641B62">
        <w:tab/>
      </w:r>
      <w:fldSimple w:instr=" NUMPAGES  \* Arabic  \* MERGEFORMAT ">
        <w:r w:rsidR="00F37B4C">
          <w:rPr>
            <w:noProof/>
          </w:rPr>
          <w:t>70</w:t>
        </w:r>
      </w:fldSimple>
    </w:p>
    <w:p w14:paraId="29795638" w14:textId="19DC9926" w:rsidR="00A3028A" w:rsidRPr="00641B62" w:rsidRDefault="00974A40" w:rsidP="00704143">
      <w:pPr>
        <w:pStyle w:val="ZPBibilografickzznam"/>
      </w:pPr>
      <w:r w:rsidRPr="00641B62">
        <w:rPr>
          <w:rStyle w:val="ZPPKlbiblografie"/>
        </w:rPr>
        <w:t>Klíčová slova:</w:t>
      </w:r>
      <w:r w:rsidRPr="00641B62">
        <w:tab/>
      </w:r>
      <w:sdt>
        <w:sdtPr>
          <w:tag w:val="POLE_KEY_WORDS_CS"/>
          <w:id w:val="2087726934"/>
          <w:placeholder>
            <w:docPart w:val="DF78C7842BD64CA18BCE77B80EAF6B14"/>
          </w:placeholder>
          <w:text/>
        </w:sdtPr>
        <w:sdtContent>
          <w:r w:rsidR="00B855FD">
            <w:t xml:space="preserve">akademická migrace, sociální sítě, sociální kapitál, ukrajinské socioložky, válka na Ukrajině, mezinárodní spolupráce, </w:t>
          </w:r>
          <w:proofErr w:type="spellStart"/>
          <w:r w:rsidR="00B855FD">
            <w:t>Scopus</w:t>
          </w:r>
          <w:proofErr w:type="spellEnd"/>
          <w:r w:rsidR="00B855FD">
            <w:t xml:space="preserve">, </w:t>
          </w:r>
          <w:proofErr w:type="spellStart"/>
          <w:r w:rsidR="00B855FD">
            <w:t>bibliometrie</w:t>
          </w:r>
          <w:proofErr w:type="spellEnd"/>
          <w:r w:rsidR="00B855FD">
            <w:t>, institucionální vazby</w:t>
          </w:r>
        </w:sdtContent>
      </w:sdt>
    </w:p>
    <w:p w14:paraId="2EED6C99" w14:textId="77777777" w:rsidR="000E1807" w:rsidRPr="00641B62" w:rsidRDefault="000E1807" w:rsidP="00704143">
      <w:pPr>
        <w:pStyle w:val="ZPBibilografickzznam"/>
      </w:pPr>
      <w:r w:rsidRPr="00641B62">
        <w:br w:type="page"/>
      </w:r>
    </w:p>
    <w:p w14:paraId="656C03A5" w14:textId="77777777" w:rsidR="000E1807" w:rsidRPr="00641B62" w:rsidRDefault="004F1C84" w:rsidP="00A00BBC">
      <w:pPr>
        <w:pStyle w:val="ZPNadpis1vodn"/>
      </w:pPr>
      <w:proofErr w:type="spellStart"/>
      <w:r w:rsidRPr="00641B62">
        <w:lastRenderedPageBreak/>
        <w:t>Bibliographic</w:t>
      </w:r>
      <w:proofErr w:type="spellEnd"/>
      <w:r w:rsidR="000E1807" w:rsidRPr="00641B62">
        <w:t xml:space="preserve"> </w:t>
      </w:r>
      <w:proofErr w:type="spellStart"/>
      <w:r w:rsidR="000E1807" w:rsidRPr="00641B62">
        <w:t>record</w:t>
      </w:r>
      <w:proofErr w:type="spellEnd"/>
    </w:p>
    <w:p w14:paraId="7BD4B784" w14:textId="0674CDCE" w:rsidR="00BB6FEC" w:rsidRPr="00641B62" w:rsidRDefault="000E1807" w:rsidP="00EF006C">
      <w:pPr>
        <w:pStyle w:val="ZPBibilografickzznam"/>
      </w:pPr>
      <w:proofErr w:type="spellStart"/>
      <w:r w:rsidRPr="00641B62">
        <w:rPr>
          <w:rStyle w:val="ZPPKlbiblografie"/>
        </w:rPr>
        <w:t>Author</w:t>
      </w:r>
      <w:proofErr w:type="spellEnd"/>
      <w:r w:rsidRPr="00641B62">
        <w:rPr>
          <w:rStyle w:val="ZPPKlbiblografie"/>
        </w:rPr>
        <w:t>:</w:t>
      </w:r>
      <w:r w:rsidRPr="00641B62">
        <w:tab/>
      </w:r>
      <w:sdt>
        <w:sdtPr>
          <w:alias w:val="Autor"/>
          <w:tag w:val=""/>
          <w:id w:val="-1160154958"/>
          <w:placeholder>
            <w:docPart w:val="78213C0061D741EB8E8A9FB2E0064AFD"/>
          </w:placeholder>
          <w:dataBinding w:prefixMappings="xmlns:ns0='http://purl.org/dc/elements/1.1/' xmlns:ns1='http://schemas.openxmlformats.org/package/2006/metadata/core-properties' " w:xpath="/ns1:coreProperties[1]/ns0:creator[1]" w:storeItemID="{6C3C8BC8-F283-45AE-878A-BAB7291924A1}"/>
          <w:text/>
        </w:sdtPr>
        <w:sdtContent>
          <w:r w:rsidR="003A5411" w:rsidRPr="00641B62">
            <w:t>Tadeáš Tůma</w:t>
          </w:r>
        </w:sdtContent>
      </w:sdt>
      <w:r w:rsidRPr="00641B62">
        <w:br/>
      </w:r>
      <w:proofErr w:type="spellStart"/>
      <w:r w:rsidR="002F72F3" w:rsidRPr="00641B62">
        <w:t>Faculty</w:t>
      </w:r>
      <w:proofErr w:type="spellEnd"/>
      <w:r w:rsidR="002F72F3" w:rsidRPr="00641B62">
        <w:t xml:space="preserve"> </w:t>
      </w:r>
      <w:proofErr w:type="spellStart"/>
      <w:r w:rsidR="002F72F3" w:rsidRPr="00641B62">
        <w:t>of</w:t>
      </w:r>
      <w:proofErr w:type="spellEnd"/>
      <w:r w:rsidR="002F72F3" w:rsidRPr="00641B62">
        <w:t xml:space="preserve"> </w:t>
      </w:r>
      <w:proofErr w:type="spellStart"/>
      <w:r w:rsidR="002F72F3" w:rsidRPr="00641B62">
        <w:t>Economics</w:t>
      </w:r>
      <w:proofErr w:type="spellEnd"/>
      <w:r w:rsidR="002F72F3" w:rsidRPr="00641B62">
        <w:t xml:space="preserve"> and </w:t>
      </w:r>
      <w:proofErr w:type="spellStart"/>
      <w:r w:rsidR="002F72F3" w:rsidRPr="00641B62">
        <w:t>Administration</w:t>
      </w:r>
      <w:proofErr w:type="spellEnd"/>
      <w:r w:rsidR="006C2D7E" w:rsidRPr="00641B62">
        <w:br/>
      </w:r>
      <w:r w:rsidR="009263A5" w:rsidRPr="00641B62">
        <w:t>Masaryk University</w:t>
      </w:r>
      <w:r w:rsidRPr="00641B62">
        <w:br/>
      </w:r>
      <w:sdt>
        <w:sdtPr>
          <w:alias w:val="PRACOVISTE_EN"/>
          <w:tag w:val="Pracoviště anglicky"/>
          <w:id w:val="-2129839737"/>
          <w:placeholder>
            <w:docPart w:val="2F4F960F6AF8427CBDE246D280E7E779"/>
          </w:placeholder>
          <w:comboBox>
            <w:listItem w:value="[Vyberte anglický název katedry nebo ústavu]"/>
            <w:listItem w:displayText="Centre for Nonprofit Sector Research " w:value="Centre for Nonprofit Sector Research "/>
            <w:listItem w:displayText="Department of Business Management" w:value="Department of Business Management"/>
            <w:listItem w:displayText="Department of Economics " w:value="Department of Economics "/>
            <w:listItem w:displayText="Department of Finance " w:value="Department of Finance "/>
            <w:listItem w:displayText="Department of Law " w:value="Department of Law "/>
            <w:listItem w:displayText="Department of Public Economics " w:value="Department of Public Economics "/>
            <w:listItem w:displayText="Department of Regional Economics" w:value="Department of Regional Economics"/>
            <w:listItem w:displayText="Division of Applied Mathematics and Computer Science" w:value="Division of Applied Mathematics and Computer Science"/>
            <w:listItem w:displayText="Experimental Economic Laboratory " w:value="Experimental Economic Laboratory "/>
            <w:listItem w:displayText="Institute for Transport Economics, Geography and Policy " w:value="Institute for Transport Economics, Geography and Policy "/>
            <w:listItem w:displayText="Institute of Financial Complex Systems " w:value="Institute of Financial Complex Systems "/>
            <w:listItem w:displayText="Institute of Tourism " w:value="Institute of Tourism "/>
            <w:listItem w:displayText="Research Institute for Innovation " w:value="Research Institute for Innovation "/>
            <w:listItem w:displayText="Research Institute for Sustainable Business " w:value="Research Institute for Sustainable Business "/>
            <w:listItem w:displayText="Sustainability and Circularity Institute " w:value="Sustainability and Circularity Institute "/>
          </w:comboBox>
        </w:sdtPr>
        <w:sdtContent>
          <w:r w:rsidR="005D70F8" w:rsidRPr="00641B62">
            <w:t xml:space="preserve">Department </w:t>
          </w:r>
          <w:proofErr w:type="spellStart"/>
          <w:r w:rsidR="005D70F8" w:rsidRPr="00641B62">
            <w:t>of</w:t>
          </w:r>
          <w:proofErr w:type="spellEnd"/>
          <w:r w:rsidR="005D70F8" w:rsidRPr="00641B62">
            <w:t xml:space="preserve"> </w:t>
          </w:r>
          <w:proofErr w:type="spellStart"/>
          <w:r w:rsidR="005D70F8" w:rsidRPr="00641B62">
            <w:t>Economics</w:t>
          </w:r>
          <w:proofErr w:type="spellEnd"/>
          <w:r w:rsidR="005D70F8" w:rsidRPr="00641B62">
            <w:t xml:space="preserve"> </w:t>
          </w:r>
        </w:sdtContent>
      </w:sdt>
    </w:p>
    <w:p w14:paraId="2A913658" w14:textId="24C2CEA0" w:rsidR="000E1807" w:rsidRPr="00641B62" w:rsidRDefault="000E1807" w:rsidP="00704143">
      <w:pPr>
        <w:pStyle w:val="ZPBibilografickzznam"/>
      </w:pPr>
      <w:proofErr w:type="spellStart"/>
      <w:r w:rsidRPr="00641B62">
        <w:rPr>
          <w:rStyle w:val="ZPPKlbiblografie"/>
        </w:rPr>
        <w:t>Title</w:t>
      </w:r>
      <w:proofErr w:type="spellEnd"/>
      <w:r w:rsidRPr="00641B62">
        <w:rPr>
          <w:rStyle w:val="ZPPKlbiblografie"/>
        </w:rPr>
        <w:t xml:space="preserve"> </w:t>
      </w:r>
      <w:proofErr w:type="spellStart"/>
      <w:r w:rsidRPr="00641B62">
        <w:rPr>
          <w:rStyle w:val="ZPPKlbiblografie"/>
        </w:rPr>
        <w:t>of</w:t>
      </w:r>
      <w:proofErr w:type="spellEnd"/>
      <w:r w:rsidRPr="00641B62">
        <w:rPr>
          <w:rStyle w:val="ZPPKlbiblografie"/>
        </w:rPr>
        <w:t xml:space="preserve"> Thesis:</w:t>
      </w:r>
      <w:r w:rsidRPr="00641B62">
        <w:tab/>
      </w:r>
      <w:sdt>
        <w:sdtPr>
          <w:id w:val="-469832108"/>
          <w:placeholder>
            <w:docPart w:val="E6BCA3DD6B004C5CB0860A02F47009ED"/>
          </w:placeholder>
          <w:text/>
        </w:sdtPr>
        <w:sdtContent>
          <w:proofErr w:type="spellStart"/>
          <w:r w:rsidR="0057134A" w:rsidRPr="00641B62">
            <w:t>Social</w:t>
          </w:r>
          <w:proofErr w:type="spellEnd"/>
          <w:r w:rsidR="0057134A" w:rsidRPr="00641B62">
            <w:t xml:space="preserve"> </w:t>
          </w:r>
          <w:proofErr w:type="spellStart"/>
          <w:r w:rsidR="0057134A" w:rsidRPr="00641B62">
            <w:t>networks</w:t>
          </w:r>
          <w:proofErr w:type="spellEnd"/>
          <w:r w:rsidR="0057134A" w:rsidRPr="00641B62">
            <w:t xml:space="preserve"> in science</w:t>
          </w:r>
        </w:sdtContent>
      </w:sdt>
    </w:p>
    <w:p w14:paraId="1FDE9D52" w14:textId="5939EF8C" w:rsidR="0091711B" w:rsidRPr="00641B62" w:rsidRDefault="002F72F3" w:rsidP="00704143">
      <w:pPr>
        <w:pStyle w:val="ZPBibilografickzznam"/>
      </w:pPr>
      <w:proofErr w:type="spellStart"/>
      <w:r w:rsidRPr="00641B62">
        <w:rPr>
          <w:rStyle w:val="ZPPKlbiblografie"/>
        </w:rPr>
        <w:t>Degree</w:t>
      </w:r>
      <w:proofErr w:type="spellEnd"/>
      <w:r w:rsidRPr="00641B62">
        <w:rPr>
          <w:rStyle w:val="ZPPKlbiblografie"/>
        </w:rPr>
        <w:t xml:space="preserve"> </w:t>
      </w:r>
      <w:proofErr w:type="spellStart"/>
      <w:r w:rsidRPr="00641B62">
        <w:rPr>
          <w:rStyle w:val="ZPPKlbiblografie"/>
        </w:rPr>
        <w:t>Programme</w:t>
      </w:r>
      <w:proofErr w:type="spellEnd"/>
      <w:r w:rsidR="000E1807" w:rsidRPr="00641B62">
        <w:rPr>
          <w:rStyle w:val="ZPPKlbiblografie"/>
        </w:rPr>
        <w:t>:</w:t>
      </w:r>
      <w:r w:rsidR="000E1807" w:rsidRPr="00641B62">
        <w:tab/>
      </w:r>
      <w:sdt>
        <w:sdtPr>
          <w:alias w:val="Obor"/>
          <w:tag w:val="Obor"/>
          <w:id w:val="-1174340766"/>
          <w:placeholder>
            <w:docPart w:val="F3DF95015C4E409589F24409B14E04F9"/>
          </w:placeholder>
          <w:comboBox>
            <w:listItem w:value="Vyberte anglický název programu"/>
            <w:listItem w:displayText="Business Analytics" w:value="Business Analytics"/>
            <w:listItem w:displayText="Business Economy and Management" w:value="Business Economy and Management"/>
            <w:listItem w:displayText="Business Informatics" w:value="Business Informatics"/>
            <w:listItem w:displayText="Business Management" w:value="Business Management"/>
            <w:listItem w:displayText="Economic Policy" w:value="Economic Policy"/>
            <w:listItem w:displayText="Economic Policy and International Relations" w:value="Economic Policy and International Relations"/>
            <w:listItem w:displayText="Economics" w:value="Economics"/>
            <w:listItem w:displayText="European Economy, Administrative and Cultural Studies" w:value="European Economy, Administrative and Cultural Studies"/>
            <w:listItem w:displayText="Finance" w:value="Finance"/>
            <w:listItem w:displayText="Finance and Law" w:value="Finance and Law"/>
            <w:listItem w:displayText="Finance, Accounting and Taxes" w:value="Finance, Accounting and Taxes"/>
            <w:listItem w:displayText="Management of Cities and Regions" w:value="Management of Cities and Regions"/>
            <w:listItem w:displayText="Management of Public Services" w:value="Management of Public Services"/>
            <w:listItem w:displayText="Mathematical and Statistical Methods in Economics" w:value="Mathematical and Statistical Methods in Economics"/>
            <w:listItem w:displayText="Non-profit-making Organization Economy and Management" w:value="Non-profit-making Organization Economy and Management"/>
            <w:listItem w:displayText="Public Administration" w:value="Public Administration"/>
            <w:listItem w:displayText="Public Economics" w:value="Public Economics"/>
            <w:listItem w:displayText="Public Economics and Administration" w:value="Public Economics and Administration"/>
            <w:listItem w:displayText="Regional Development and Administration" w:value="Regional Development and Administration"/>
            <w:listItem w:displayText="Regional Development and Tourism" w:value="Regional Development and Tourism"/>
          </w:comboBox>
        </w:sdtPr>
        <w:sdtContent>
          <w:proofErr w:type="spellStart"/>
          <w:r w:rsidR="0057134A" w:rsidRPr="00641B62">
            <w:t>Mathematical</w:t>
          </w:r>
          <w:proofErr w:type="spellEnd"/>
          <w:r w:rsidR="0057134A" w:rsidRPr="00641B62">
            <w:t xml:space="preserve"> and </w:t>
          </w:r>
          <w:proofErr w:type="spellStart"/>
          <w:r w:rsidR="0057134A" w:rsidRPr="00641B62">
            <w:t>Statistical</w:t>
          </w:r>
          <w:proofErr w:type="spellEnd"/>
          <w:r w:rsidR="0057134A" w:rsidRPr="00641B62">
            <w:t xml:space="preserve"> </w:t>
          </w:r>
          <w:proofErr w:type="spellStart"/>
          <w:r w:rsidR="0057134A" w:rsidRPr="00641B62">
            <w:t>Methods</w:t>
          </w:r>
          <w:proofErr w:type="spellEnd"/>
          <w:r w:rsidR="0057134A" w:rsidRPr="00641B62">
            <w:t xml:space="preserve"> in </w:t>
          </w:r>
          <w:proofErr w:type="spellStart"/>
          <w:r w:rsidR="0057134A" w:rsidRPr="00641B62">
            <w:t>Economics</w:t>
          </w:r>
          <w:proofErr w:type="spellEnd"/>
        </w:sdtContent>
      </w:sdt>
    </w:p>
    <w:p w14:paraId="3A4613FA" w14:textId="02882B6C" w:rsidR="000E1807" w:rsidRPr="00641B62" w:rsidRDefault="00D21BED" w:rsidP="00704143">
      <w:pPr>
        <w:pStyle w:val="ZPBibilografickzznam"/>
      </w:pPr>
      <w:r w:rsidRPr="00641B62">
        <w:rPr>
          <w:rStyle w:val="ZPPKlbiblografie"/>
        </w:rPr>
        <w:t>Supervisor</w:t>
      </w:r>
      <w:r w:rsidR="000E1807" w:rsidRPr="00641B62">
        <w:rPr>
          <w:rStyle w:val="ZPPKlbiblografie"/>
        </w:rPr>
        <w:t>:</w:t>
      </w:r>
      <w:r w:rsidR="000E1807" w:rsidRPr="00641B62">
        <w:tab/>
      </w:r>
      <w:sdt>
        <w:sdtPr>
          <w:alias w:val="Vedoucí práce"/>
          <w:tag w:val=""/>
          <w:id w:val="-1442070207"/>
          <w:placeholder>
            <w:docPart w:val="4A270E597BAC49C0B424056FC7CFE4A4"/>
          </w:placeholder>
          <w:dataBinding w:prefixMappings="xmlns:ns0='http://schemas.openxmlformats.org/officeDocument/2006/extended-properties' " w:xpath="/ns0:Properties[1]/ns0:Manager[1]" w:storeItemID="{6668398D-A668-4E3E-A5EB-62B293D839F1}"/>
          <w:text/>
        </w:sdtPr>
        <w:sdtContent>
          <w:r w:rsidR="00507A9D" w:rsidRPr="00641B62">
            <w:t>doc. Ing. Štěpán Mikula, Ph.D.</w:t>
          </w:r>
        </w:sdtContent>
      </w:sdt>
    </w:p>
    <w:p w14:paraId="2D7938B6" w14:textId="7A81CB2F" w:rsidR="000E1807" w:rsidRPr="00641B62" w:rsidRDefault="002F72F3" w:rsidP="00704143">
      <w:pPr>
        <w:pStyle w:val="ZPBibilografickzznam"/>
      </w:pPr>
      <w:proofErr w:type="spellStart"/>
      <w:r w:rsidRPr="00641B62">
        <w:rPr>
          <w:rStyle w:val="ZPPKlbiblografie"/>
        </w:rPr>
        <w:t>Year</w:t>
      </w:r>
      <w:proofErr w:type="spellEnd"/>
      <w:r w:rsidR="00D21BED" w:rsidRPr="00641B62">
        <w:rPr>
          <w:rStyle w:val="ZPPKlbiblografie"/>
        </w:rPr>
        <w:t>:</w:t>
      </w:r>
      <w:r w:rsidR="000E1807" w:rsidRPr="00641B62">
        <w:tab/>
      </w:r>
      <w:r w:rsidR="00B67E52" w:rsidRPr="00641B62">
        <w:fldChar w:fldCharType="begin"/>
      </w:r>
      <w:r w:rsidR="00B67E52" w:rsidRPr="00641B62">
        <w:instrText xml:space="preserve"> REF ROK_ODEVZDANI \h </w:instrText>
      </w:r>
      <w:r w:rsidR="00B67E52" w:rsidRPr="00641B62">
        <w:fldChar w:fldCharType="separate"/>
      </w:r>
      <w:sdt>
        <w:sdtPr>
          <w:alias w:val="Rok odevzdání"/>
          <w:tag w:val="ROK_ODEVZDANI"/>
          <w:id w:val="-153375848"/>
          <w:placeholder>
            <w:docPart w:val="9EBD4254518C4BA4ABFA2C44BC0D4B70"/>
          </w:placeholder>
          <w:text/>
        </w:sdtPr>
        <w:sdtContent>
          <w:r w:rsidR="00F37B4C" w:rsidRPr="00641B62">
            <w:t>2025</w:t>
          </w:r>
        </w:sdtContent>
      </w:sdt>
      <w:r w:rsidR="00B67E52" w:rsidRPr="00641B62">
        <w:fldChar w:fldCharType="end"/>
      </w:r>
    </w:p>
    <w:p w14:paraId="1E815E42" w14:textId="41F24485" w:rsidR="000E1807" w:rsidRPr="00641B62" w:rsidRDefault="00D21BED" w:rsidP="00704143">
      <w:pPr>
        <w:pStyle w:val="ZPBibilografickzznam"/>
      </w:pPr>
      <w:proofErr w:type="spellStart"/>
      <w:r w:rsidRPr="00641B62">
        <w:rPr>
          <w:rStyle w:val="ZPPKlbiblografie"/>
        </w:rPr>
        <w:t>Number</w:t>
      </w:r>
      <w:proofErr w:type="spellEnd"/>
      <w:r w:rsidRPr="00641B62">
        <w:rPr>
          <w:rStyle w:val="ZPPKlbiblografie"/>
        </w:rPr>
        <w:t xml:space="preserve"> </w:t>
      </w:r>
      <w:proofErr w:type="spellStart"/>
      <w:r w:rsidRPr="00641B62">
        <w:rPr>
          <w:rStyle w:val="ZPPKlbiblografie"/>
        </w:rPr>
        <w:t>of</w:t>
      </w:r>
      <w:proofErr w:type="spellEnd"/>
      <w:r w:rsidRPr="00641B62">
        <w:rPr>
          <w:rStyle w:val="ZPPKlbiblografie"/>
        </w:rPr>
        <w:t xml:space="preserve"> </w:t>
      </w:r>
      <w:proofErr w:type="spellStart"/>
      <w:r w:rsidRPr="00641B62">
        <w:rPr>
          <w:rStyle w:val="ZPPKlbiblografie"/>
        </w:rPr>
        <w:t>Pages</w:t>
      </w:r>
      <w:proofErr w:type="spellEnd"/>
      <w:r w:rsidR="000E1807" w:rsidRPr="00641B62">
        <w:rPr>
          <w:rStyle w:val="ZPPKlbiblografie"/>
        </w:rPr>
        <w:t>:</w:t>
      </w:r>
      <w:r w:rsidR="000E1807" w:rsidRPr="00641B62">
        <w:tab/>
      </w:r>
      <w:fldSimple w:instr=" NUMPAGES  \* Arabic  \* MERGEFORMAT ">
        <w:r w:rsidR="00F37B4C">
          <w:rPr>
            <w:noProof/>
          </w:rPr>
          <w:t>70</w:t>
        </w:r>
      </w:fldSimple>
    </w:p>
    <w:p w14:paraId="6409D008" w14:textId="78AF05E4" w:rsidR="00974A40" w:rsidRPr="00641B62" w:rsidRDefault="000E1807" w:rsidP="00704143">
      <w:pPr>
        <w:pStyle w:val="ZPBibilografickzznam"/>
      </w:pPr>
      <w:proofErr w:type="spellStart"/>
      <w:r w:rsidRPr="00641B62">
        <w:rPr>
          <w:rStyle w:val="ZPPKlbiblografie"/>
        </w:rPr>
        <w:t>K</w:t>
      </w:r>
      <w:r w:rsidR="00D21BED" w:rsidRPr="00641B62">
        <w:rPr>
          <w:rStyle w:val="ZPPKlbiblografie"/>
        </w:rPr>
        <w:t>eywords</w:t>
      </w:r>
      <w:proofErr w:type="spellEnd"/>
      <w:r w:rsidRPr="00641B62">
        <w:rPr>
          <w:rStyle w:val="ZPPKlbiblografie"/>
        </w:rPr>
        <w:t>:</w:t>
      </w:r>
      <w:r w:rsidRPr="00641B62">
        <w:tab/>
      </w:r>
      <w:bookmarkStart w:id="5" w:name="_Hlk197639717"/>
      <w:sdt>
        <w:sdtPr>
          <w:tag w:val="POLE_KEY_WORDS"/>
          <w:id w:val="112340290"/>
          <w:placeholder>
            <w:docPart w:val="7C25BAECFFE547E1A1FBFEFA5B324CD4"/>
          </w:placeholder>
          <w:text/>
        </w:sdtPr>
        <w:sdtContent>
          <w:proofErr w:type="spellStart"/>
          <w:r w:rsidR="00B855FD">
            <w:t>academic</w:t>
          </w:r>
          <w:proofErr w:type="spellEnd"/>
          <w:r w:rsidR="00B855FD">
            <w:t xml:space="preserve"> </w:t>
          </w:r>
          <w:proofErr w:type="spellStart"/>
          <w:r w:rsidR="00B855FD">
            <w:t>migration</w:t>
          </w:r>
          <w:proofErr w:type="spellEnd"/>
          <w:r w:rsidR="00B855FD">
            <w:t xml:space="preserve">, </w:t>
          </w:r>
          <w:proofErr w:type="spellStart"/>
          <w:r w:rsidR="00B855FD">
            <w:t>social</w:t>
          </w:r>
          <w:proofErr w:type="spellEnd"/>
          <w:r w:rsidR="00B855FD">
            <w:t xml:space="preserve"> </w:t>
          </w:r>
          <w:proofErr w:type="spellStart"/>
          <w:r w:rsidR="00B855FD">
            <w:t>networks</w:t>
          </w:r>
          <w:proofErr w:type="spellEnd"/>
          <w:r w:rsidR="00B855FD">
            <w:t xml:space="preserve">, </w:t>
          </w:r>
          <w:proofErr w:type="spellStart"/>
          <w:r w:rsidR="00B855FD">
            <w:t>social</w:t>
          </w:r>
          <w:proofErr w:type="spellEnd"/>
          <w:r w:rsidR="00B855FD">
            <w:t xml:space="preserve"> </w:t>
          </w:r>
          <w:proofErr w:type="spellStart"/>
          <w:r w:rsidR="00B855FD">
            <w:t>capital</w:t>
          </w:r>
          <w:proofErr w:type="spellEnd"/>
          <w:r w:rsidR="00B855FD">
            <w:t xml:space="preserve">, </w:t>
          </w:r>
          <w:proofErr w:type="spellStart"/>
          <w:r w:rsidR="00B855FD">
            <w:t>Ukrainian</w:t>
          </w:r>
          <w:proofErr w:type="spellEnd"/>
          <w:r w:rsidR="00B855FD">
            <w:t xml:space="preserve"> </w:t>
          </w:r>
          <w:proofErr w:type="spellStart"/>
          <w:r w:rsidR="00B855FD">
            <w:t>sociologists</w:t>
          </w:r>
          <w:proofErr w:type="spellEnd"/>
          <w:r w:rsidR="00B855FD">
            <w:t xml:space="preserve">, </w:t>
          </w:r>
          <w:proofErr w:type="spellStart"/>
          <w:r w:rsidR="00B855FD">
            <w:t>war</w:t>
          </w:r>
          <w:proofErr w:type="spellEnd"/>
          <w:r w:rsidR="00B855FD">
            <w:t xml:space="preserve"> in </w:t>
          </w:r>
          <w:proofErr w:type="spellStart"/>
          <w:r w:rsidR="00B855FD">
            <w:t>Ukraine</w:t>
          </w:r>
          <w:proofErr w:type="spellEnd"/>
          <w:r w:rsidR="00B855FD">
            <w:t xml:space="preserve">, </w:t>
          </w:r>
          <w:proofErr w:type="spellStart"/>
          <w:r w:rsidR="00B855FD">
            <w:t>international</w:t>
          </w:r>
          <w:proofErr w:type="spellEnd"/>
          <w:r w:rsidR="00B855FD">
            <w:t xml:space="preserve"> </w:t>
          </w:r>
          <w:proofErr w:type="spellStart"/>
          <w:r w:rsidR="00B855FD">
            <w:t>collaboration</w:t>
          </w:r>
          <w:proofErr w:type="spellEnd"/>
          <w:r w:rsidR="00B855FD">
            <w:t xml:space="preserve">, </w:t>
          </w:r>
          <w:proofErr w:type="spellStart"/>
          <w:r w:rsidR="00B855FD">
            <w:t>Scopus</w:t>
          </w:r>
          <w:proofErr w:type="spellEnd"/>
          <w:r w:rsidR="00B855FD">
            <w:t xml:space="preserve">, </w:t>
          </w:r>
          <w:proofErr w:type="spellStart"/>
          <w:r w:rsidR="00B855FD">
            <w:t>bibliometrics</w:t>
          </w:r>
          <w:proofErr w:type="spellEnd"/>
          <w:r w:rsidR="00B855FD">
            <w:t xml:space="preserve">, </w:t>
          </w:r>
          <w:proofErr w:type="spellStart"/>
          <w:r w:rsidR="00B855FD">
            <w:t>institutional</w:t>
          </w:r>
          <w:proofErr w:type="spellEnd"/>
          <w:r w:rsidR="00B855FD">
            <w:t xml:space="preserve"> </w:t>
          </w:r>
          <w:proofErr w:type="spellStart"/>
          <w:r w:rsidR="00B855FD">
            <w:t>ties</w:t>
          </w:r>
          <w:proofErr w:type="spellEnd"/>
        </w:sdtContent>
      </w:sdt>
      <w:bookmarkEnd w:id="5"/>
    </w:p>
    <w:p w14:paraId="677EBCBD" w14:textId="77777777" w:rsidR="000E1807" w:rsidRPr="00641B62" w:rsidRDefault="000E1807" w:rsidP="00704143">
      <w:pPr>
        <w:pStyle w:val="ZPBibilografickzznam"/>
        <w:sectPr w:rsidR="000E1807" w:rsidRPr="00641B62" w:rsidSect="002F72F3">
          <w:headerReference w:type="default" r:id="rId18"/>
          <w:footerReference w:type="even" r:id="rId19"/>
          <w:footerReference w:type="default" r:id="rId20"/>
          <w:type w:val="evenPage"/>
          <w:pgSz w:w="11906" w:h="16838" w:code="9"/>
          <w:pgMar w:top="2380" w:right="2020" w:bottom="2380" w:left="2020" w:header="1900" w:footer="1280" w:gutter="500"/>
          <w:cols w:space="708"/>
          <w:docGrid w:linePitch="360"/>
        </w:sectPr>
      </w:pPr>
    </w:p>
    <w:p w14:paraId="041B85D7" w14:textId="77777777" w:rsidR="0077567B" w:rsidRPr="00641B62" w:rsidRDefault="0077567B" w:rsidP="00A00BBC">
      <w:pPr>
        <w:pStyle w:val="ZPNadpis1vodn"/>
      </w:pPr>
      <w:r w:rsidRPr="00641B62">
        <w:lastRenderedPageBreak/>
        <w:t>A</w:t>
      </w:r>
      <w:r w:rsidR="00DD1BF2" w:rsidRPr="00641B62">
        <w:t>notace</w:t>
      </w:r>
    </w:p>
    <w:p w14:paraId="2EEA4127" w14:textId="36600126" w:rsidR="00C96B30" w:rsidRPr="00641B62" w:rsidRDefault="008D3CDF" w:rsidP="00C96B30">
      <w:pPr>
        <w:pStyle w:val="ZPZklad"/>
      </w:pPr>
      <w:r w:rsidRPr="008D3CDF">
        <w:t>Tato práce zkoumá roli sociálních sítí v akademické migraci ukrajinských socioložek po ruské invazi v roce 2022. Analýza ukazuje, že předválečné mezinárodní vazby zvyšovaly šanci na akademické uplatnění v zahraničí, ale migraci ovlivnily i jiné faktory jako například délka publikační činnosti nebo celkový počet publikací. Jen 7 % autorek skutečně opustilo Ukrajinu, nejčastěji směrem do Polska, Německa, Británie a překvapivě i Ruska. Studie zdůrazňuje význam sociálních sítí i v krizových podmínkách.</w:t>
      </w:r>
    </w:p>
    <w:p w14:paraId="6BD249E9" w14:textId="77777777" w:rsidR="00C96B30" w:rsidRPr="00641B62" w:rsidRDefault="00C96B30" w:rsidP="00A00BBC">
      <w:pPr>
        <w:pStyle w:val="ZPNadpis1vodn"/>
      </w:pPr>
      <w:proofErr w:type="spellStart"/>
      <w:r w:rsidRPr="00641B62">
        <w:lastRenderedPageBreak/>
        <w:t>Abstract</w:t>
      </w:r>
      <w:proofErr w:type="spellEnd"/>
    </w:p>
    <w:p w14:paraId="7D6A5A30" w14:textId="0FFE6BA7" w:rsidR="00C96B30" w:rsidRPr="00641B62" w:rsidRDefault="008D3CDF" w:rsidP="002E2753">
      <w:pPr>
        <w:pStyle w:val="Odstavec1EN"/>
        <w:rPr>
          <w:lang w:val="cs-CZ"/>
        </w:rPr>
      </w:pPr>
      <w:proofErr w:type="spellStart"/>
      <w:r w:rsidRPr="008D3CDF">
        <w:rPr>
          <w:lang w:val="cs-CZ"/>
        </w:rPr>
        <w:t>This</w:t>
      </w:r>
      <w:proofErr w:type="spellEnd"/>
      <w:r w:rsidRPr="008D3CDF">
        <w:rPr>
          <w:lang w:val="cs-CZ"/>
        </w:rPr>
        <w:t xml:space="preserve"> thesis </w:t>
      </w:r>
      <w:proofErr w:type="spellStart"/>
      <w:r w:rsidRPr="008D3CDF">
        <w:rPr>
          <w:lang w:val="cs-CZ"/>
        </w:rPr>
        <w:t>examines</w:t>
      </w:r>
      <w:proofErr w:type="spellEnd"/>
      <w:r w:rsidRPr="008D3CDF">
        <w:rPr>
          <w:lang w:val="cs-CZ"/>
        </w:rPr>
        <w:t xml:space="preserve"> </w:t>
      </w:r>
      <w:proofErr w:type="spellStart"/>
      <w:r w:rsidRPr="008D3CDF">
        <w:rPr>
          <w:lang w:val="cs-CZ"/>
        </w:rPr>
        <w:t>the</w:t>
      </w:r>
      <w:proofErr w:type="spellEnd"/>
      <w:r w:rsidRPr="008D3CDF">
        <w:rPr>
          <w:lang w:val="cs-CZ"/>
        </w:rPr>
        <w:t xml:space="preserve"> role </w:t>
      </w:r>
      <w:proofErr w:type="spellStart"/>
      <w:r w:rsidRPr="008D3CDF">
        <w:rPr>
          <w:lang w:val="cs-CZ"/>
        </w:rPr>
        <w:t>of</w:t>
      </w:r>
      <w:proofErr w:type="spellEnd"/>
      <w:r w:rsidRPr="008D3CDF">
        <w:rPr>
          <w:lang w:val="cs-CZ"/>
        </w:rPr>
        <w:t xml:space="preserve"> </w:t>
      </w:r>
      <w:proofErr w:type="spellStart"/>
      <w:r w:rsidRPr="008D3CDF">
        <w:rPr>
          <w:lang w:val="cs-CZ"/>
        </w:rPr>
        <w:t>social</w:t>
      </w:r>
      <w:proofErr w:type="spellEnd"/>
      <w:r w:rsidRPr="008D3CDF">
        <w:rPr>
          <w:lang w:val="cs-CZ"/>
        </w:rPr>
        <w:t xml:space="preserve"> </w:t>
      </w:r>
      <w:proofErr w:type="spellStart"/>
      <w:r w:rsidRPr="008D3CDF">
        <w:rPr>
          <w:lang w:val="cs-CZ"/>
        </w:rPr>
        <w:t>networks</w:t>
      </w:r>
      <w:proofErr w:type="spellEnd"/>
      <w:r w:rsidRPr="008D3CDF">
        <w:rPr>
          <w:lang w:val="cs-CZ"/>
        </w:rPr>
        <w:t xml:space="preserve"> in </w:t>
      </w:r>
      <w:proofErr w:type="spellStart"/>
      <w:r w:rsidRPr="008D3CDF">
        <w:rPr>
          <w:lang w:val="cs-CZ"/>
        </w:rPr>
        <w:t>the</w:t>
      </w:r>
      <w:proofErr w:type="spellEnd"/>
      <w:r w:rsidRPr="008D3CDF">
        <w:rPr>
          <w:lang w:val="cs-CZ"/>
        </w:rPr>
        <w:t xml:space="preserve"> </w:t>
      </w:r>
      <w:proofErr w:type="spellStart"/>
      <w:r w:rsidRPr="008D3CDF">
        <w:rPr>
          <w:lang w:val="cs-CZ"/>
        </w:rPr>
        <w:t>academic</w:t>
      </w:r>
      <w:proofErr w:type="spellEnd"/>
      <w:r w:rsidRPr="008D3CDF">
        <w:rPr>
          <w:lang w:val="cs-CZ"/>
        </w:rPr>
        <w:t xml:space="preserve"> </w:t>
      </w:r>
      <w:proofErr w:type="spellStart"/>
      <w:r w:rsidRPr="008D3CDF">
        <w:rPr>
          <w:lang w:val="cs-CZ"/>
        </w:rPr>
        <w:t>migration</w:t>
      </w:r>
      <w:proofErr w:type="spellEnd"/>
      <w:r w:rsidRPr="008D3CDF">
        <w:rPr>
          <w:lang w:val="cs-CZ"/>
        </w:rPr>
        <w:t xml:space="preserve"> </w:t>
      </w:r>
      <w:proofErr w:type="spellStart"/>
      <w:r w:rsidRPr="008D3CDF">
        <w:rPr>
          <w:lang w:val="cs-CZ"/>
        </w:rPr>
        <w:t>of</w:t>
      </w:r>
      <w:proofErr w:type="spellEnd"/>
      <w:r w:rsidRPr="008D3CDF">
        <w:rPr>
          <w:lang w:val="cs-CZ"/>
        </w:rPr>
        <w:t xml:space="preserve"> </w:t>
      </w:r>
      <w:proofErr w:type="spellStart"/>
      <w:r w:rsidRPr="008D3CDF">
        <w:rPr>
          <w:lang w:val="cs-CZ"/>
        </w:rPr>
        <w:t>Ukrainian</w:t>
      </w:r>
      <w:proofErr w:type="spellEnd"/>
      <w:r w:rsidRPr="008D3CDF">
        <w:rPr>
          <w:lang w:val="cs-CZ"/>
        </w:rPr>
        <w:t xml:space="preserve"> </w:t>
      </w:r>
      <w:proofErr w:type="spellStart"/>
      <w:r w:rsidRPr="008D3CDF">
        <w:rPr>
          <w:lang w:val="cs-CZ"/>
        </w:rPr>
        <w:t>female</w:t>
      </w:r>
      <w:proofErr w:type="spellEnd"/>
      <w:r w:rsidRPr="008D3CDF">
        <w:rPr>
          <w:lang w:val="cs-CZ"/>
        </w:rPr>
        <w:t xml:space="preserve"> </w:t>
      </w:r>
      <w:proofErr w:type="spellStart"/>
      <w:r w:rsidRPr="008D3CDF">
        <w:rPr>
          <w:lang w:val="cs-CZ"/>
        </w:rPr>
        <w:t>sociologists</w:t>
      </w:r>
      <w:proofErr w:type="spellEnd"/>
      <w:r w:rsidRPr="008D3CDF">
        <w:rPr>
          <w:lang w:val="cs-CZ"/>
        </w:rPr>
        <w:t xml:space="preserve"> </w:t>
      </w:r>
      <w:proofErr w:type="spellStart"/>
      <w:r w:rsidRPr="008D3CDF">
        <w:rPr>
          <w:lang w:val="cs-CZ"/>
        </w:rPr>
        <w:t>following</w:t>
      </w:r>
      <w:proofErr w:type="spellEnd"/>
      <w:r w:rsidRPr="008D3CDF">
        <w:rPr>
          <w:lang w:val="cs-CZ"/>
        </w:rPr>
        <w:t xml:space="preserve"> </w:t>
      </w:r>
      <w:proofErr w:type="spellStart"/>
      <w:r w:rsidRPr="008D3CDF">
        <w:rPr>
          <w:lang w:val="cs-CZ"/>
        </w:rPr>
        <w:t>the</w:t>
      </w:r>
      <w:proofErr w:type="spellEnd"/>
      <w:r w:rsidRPr="008D3CDF">
        <w:rPr>
          <w:lang w:val="cs-CZ"/>
        </w:rPr>
        <w:t xml:space="preserve"> </w:t>
      </w:r>
      <w:proofErr w:type="spellStart"/>
      <w:r w:rsidRPr="008D3CDF">
        <w:rPr>
          <w:lang w:val="cs-CZ"/>
        </w:rPr>
        <w:t>Russian</w:t>
      </w:r>
      <w:proofErr w:type="spellEnd"/>
      <w:r w:rsidRPr="008D3CDF">
        <w:rPr>
          <w:lang w:val="cs-CZ"/>
        </w:rPr>
        <w:t xml:space="preserve"> </w:t>
      </w:r>
      <w:proofErr w:type="spellStart"/>
      <w:r w:rsidRPr="008D3CDF">
        <w:rPr>
          <w:lang w:val="cs-CZ"/>
        </w:rPr>
        <w:t>invasion</w:t>
      </w:r>
      <w:proofErr w:type="spellEnd"/>
      <w:r w:rsidRPr="008D3CDF">
        <w:rPr>
          <w:lang w:val="cs-CZ"/>
        </w:rPr>
        <w:t xml:space="preserve"> in 2022. </w:t>
      </w:r>
      <w:proofErr w:type="spellStart"/>
      <w:r w:rsidRPr="008D3CDF">
        <w:rPr>
          <w:lang w:val="cs-CZ"/>
        </w:rPr>
        <w:t>The</w:t>
      </w:r>
      <w:proofErr w:type="spellEnd"/>
      <w:r w:rsidRPr="008D3CDF">
        <w:rPr>
          <w:lang w:val="cs-CZ"/>
        </w:rPr>
        <w:t xml:space="preserve"> </w:t>
      </w:r>
      <w:proofErr w:type="spellStart"/>
      <w:r w:rsidRPr="008D3CDF">
        <w:rPr>
          <w:lang w:val="cs-CZ"/>
        </w:rPr>
        <w:t>analysis</w:t>
      </w:r>
      <w:proofErr w:type="spellEnd"/>
      <w:r w:rsidRPr="008D3CDF">
        <w:rPr>
          <w:lang w:val="cs-CZ"/>
        </w:rPr>
        <w:t xml:space="preserve"> </w:t>
      </w:r>
      <w:proofErr w:type="spellStart"/>
      <w:r w:rsidRPr="008D3CDF">
        <w:rPr>
          <w:lang w:val="cs-CZ"/>
        </w:rPr>
        <w:t>shows</w:t>
      </w:r>
      <w:proofErr w:type="spellEnd"/>
      <w:r w:rsidRPr="008D3CDF">
        <w:rPr>
          <w:lang w:val="cs-CZ"/>
        </w:rPr>
        <w:t xml:space="preserve"> </w:t>
      </w:r>
      <w:proofErr w:type="spellStart"/>
      <w:r w:rsidRPr="008D3CDF">
        <w:rPr>
          <w:lang w:val="cs-CZ"/>
        </w:rPr>
        <w:t>that</w:t>
      </w:r>
      <w:proofErr w:type="spellEnd"/>
      <w:r w:rsidRPr="008D3CDF">
        <w:rPr>
          <w:lang w:val="cs-CZ"/>
        </w:rPr>
        <w:t xml:space="preserve"> </w:t>
      </w:r>
      <w:proofErr w:type="spellStart"/>
      <w:r w:rsidRPr="008D3CDF">
        <w:rPr>
          <w:lang w:val="cs-CZ"/>
        </w:rPr>
        <w:t>pre-war</w:t>
      </w:r>
      <w:proofErr w:type="spellEnd"/>
      <w:r w:rsidRPr="008D3CDF">
        <w:rPr>
          <w:lang w:val="cs-CZ"/>
        </w:rPr>
        <w:t xml:space="preserve"> </w:t>
      </w:r>
      <w:proofErr w:type="spellStart"/>
      <w:r w:rsidRPr="008D3CDF">
        <w:rPr>
          <w:lang w:val="cs-CZ"/>
        </w:rPr>
        <w:t>international</w:t>
      </w:r>
      <w:proofErr w:type="spellEnd"/>
      <w:r w:rsidRPr="008D3CDF">
        <w:rPr>
          <w:lang w:val="cs-CZ"/>
        </w:rPr>
        <w:t xml:space="preserve"> </w:t>
      </w:r>
      <w:proofErr w:type="spellStart"/>
      <w:r w:rsidRPr="008D3CDF">
        <w:rPr>
          <w:lang w:val="cs-CZ"/>
        </w:rPr>
        <w:t>ties</w:t>
      </w:r>
      <w:proofErr w:type="spellEnd"/>
      <w:r w:rsidRPr="008D3CDF">
        <w:rPr>
          <w:lang w:val="cs-CZ"/>
        </w:rPr>
        <w:t xml:space="preserve"> </w:t>
      </w:r>
      <w:proofErr w:type="spellStart"/>
      <w:r w:rsidRPr="008D3CDF">
        <w:rPr>
          <w:lang w:val="cs-CZ"/>
        </w:rPr>
        <w:t>increased</w:t>
      </w:r>
      <w:proofErr w:type="spellEnd"/>
      <w:r w:rsidRPr="008D3CDF">
        <w:rPr>
          <w:lang w:val="cs-CZ"/>
        </w:rPr>
        <w:t xml:space="preserve"> </w:t>
      </w:r>
      <w:proofErr w:type="spellStart"/>
      <w:r w:rsidRPr="008D3CDF">
        <w:rPr>
          <w:lang w:val="cs-CZ"/>
        </w:rPr>
        <w:t>the</w:t>
      </w:r>
      <w:proofErr w:type="spellEnd"/>
      <w:r w:rsidRPr="008D3CDF">
        <w:rPr>
          <w:lang w:val="cs-CZ"/>
        </w:rPr>
        <w:t xml:space="preserve"> </w:t>
      </w:r>
      <w:proofErr w:type="spellStart"/>
      <w:r w:rsidRPr="008D3CDF">
        <w:rPr>
          <w:lang w:val="cs-CZ"/>
        </w:rPr>
        <w:t>chances</w:t>
      </w:r>
      <w:proofErr w:type="spellEnd"/>
      <w:r w:rsidRPr="008D3CDF">
        <w:rPr>
          <w:lang w:val="cs-CZ"/>
        </w:rPr>
        <w:t xml:space="preserve"> </w:t>
      </w:r>
      <w:proofErr w:type="spellStart"/>
      <w:r w:rsidRPr="008D3CDF">
        <w:rPr>
          <w:lang w:val="cs-CZ"/>
        </w:rPr>
        <w:t>of</w:t>
      </w:r>
      <w:proofErr w:type="spellEnd"/>
      <w:r w:rsidRPr="008D3CDF">
        <w:rPr>
          <w:lang w:val="cs-CZ"/>
        </w:rPr>
        <w:t xml:space="preserve"> </w:t>
      </w:r>
      <w:proofErr w:type="spellStart"/>
      <w:r w:rsidRPr="008D3CDF">
        <w:rPr>
          <w:lang w:val="cs-CZ"/>
        </w:rPr>
        <w:t>securing</w:t>
      </w:r>
      <w:proofErr w:type="spellEnd"/>
      <w:r w:rsidRPr="008D3CDF">
        <w:rPr>
          <w:lang w:val="cs-CZ"/>
        </w:rPr>
        <w:t xml:space="preserve"> </w:t>
      </w:r>
      <w:proofErr w:type="spellStart"/>
      <w:r w:rsidRPr="008D3CDF">
        <w:rPr>
          <w:lang w:val="cs-CZ"/>
        </w:rPr>
        <w:t>academic</w:t>
      </w:r>
      <w:proofErr w:type="spellEnd"/>
      <w:r w:rsidRPr="008D3CDF">
        <w:rPr>
          <w:lang w:val="cs-CZ"/>
        </w:rPr>
        <w:t xml:space="preserve"> </w:t>
      </w:r>
      <w:proofErr w:type="spellStart"/>
      <w:r w:rsidRPr="008D3CDF">
        <w:rPr>
          <w:lang w:val="cs-CZ"/>
        </w:rPr>
        <w:t>positions</w:t>
      </w:r>
      <w:proofErr w:type="spellEnd"/>
      <w:r w:rsidRPr="008D3CDF">
        <w:rPr>
          <w:lang w:val="cs-CZ"/>
        </w:rPr>
        <w:t xml:space="preserve"> </w:t>
      </w:r>
      <w:proofErr w:type="spellStart"/>
      <w:r w:rsidRPr="008D3CDF">
        <w:rPr>
          <w:lang w:val="cs-CZ"/>
        </w:rPr>
        <w:t>abroad</w:t>
      </w:r>
      <w:proofErr w:type="spellEnd"/>
      <w:r w:rsidRPr="008D3CDF">
        <w:rPr>
          <w:lang w:val="cs-CZ"/>
        </w:rPr>
        <w:t xml:space="preserve">, but </w:t>
      </w:r>
      <w:proofErr w:type="spellStart"/>
      <w:r w:rsidRPr="008D3CDF">
        <w:rPr>
          <w:lang w:val="cs-CZ"/>
        </w:rPr>
        <w:t>other</w:t>
      </w:r>
      <w:proofErr w:type="spellEnd"/>
      <w:r w:rsidRPr="008D3CDF">
        <w:rPr>
          <w:lang w:val="cs-CZ"/>
        </w:rPr>
        <w:t xml:space="preserve"> </w:t>
      </w:r>
      <w:proofErr w:type="spellStart"/>
      <w:r w:rsidRPr="008D3CDF">
        <w:rPr>
          <w:lang w:val="cs-CZ"/>
        </w:rPr>
        <w:t>factors</w:t>
      </w:r>
      <w:proofErr w:type="spellEnd"/>
      <w:r w:rsidRPr="008D3CDF">
        <w:rPr>
          <w:lang w:val="cs-CZ"/>
        </w:rPr>
        <w:t xml:space="preserve">, such as </w:t>
      </w:r>
      <w:proofErr w:type="spellStart"/>
      <w:r w:rsidRPr="008D3CDF">
        <w:rPr>
          <w:lang w:val="cs-CZ"/>
        </w:rPr>
        <w:t>the</w:t>
      </w:r>
      <w:proofErr w:type="spellEnd"/>
      <w:r w:rsidRPr="008D3CDF">
        <w:rPr>
          <w:lang w:val="cs-CZ"/>
        </w:rPr>
        <w:t xml:space="preserve"> </w:t>
      </w:r>
      <w:proofErr w:type="spellStart"/>
      <w:r w:rsidRPr="008D3CDF">
        <w:rPr>
          <w:lang w:val="cs-CZ"/>
        </w:rPr>
        <w:t>length</w:t>
      </w:r>
      <w:proofErr w:type="spellEnd"/>
      <w:r w:rsidRPr="008D3CDF">
        <w:rPr>
          <w:lang w:val="cs-CZ"/>
        </w:rPr>
        <w:t xml:space="preserve"> </w:t>
      </w:r>
      <w:proofErr w:type="spellStart"/>
      <w:r w:rsidRPr="008D3CDF">
        <w:rPr>
          <w:lang w:val="cs-CZ"/>
        </w:rPr>
        <w:t>of</w:t>
      </w:r>
      <w:proofErr w:type="spellEnd"/>
      <w:r w:rsidRPr="008D3CDF">
        <w:rPr>
          <w:lang w:val="cs-CZ"/>
        </w:rPr>
        <w:t xml:space="preserve"> </w:t>
      </w:r>
      <w:proofErr w:type="spellStart"/>
      <w:r w:rsidRPr="008D3CDF">
        <w:rPr>
          <w:lang w:val="cs-CZ"/>
        </w:rPr>
        <w:t>publishing</w:t>
      </w:r>
      <w:proofErr w:type="spellEnd"/>
      <w:r w:rsidRPr="008D3CDF">
        <w:rPr>
          <w:lang w:val="cs-CZ"/>
        </w:rPr>
        <w:t xml:space="preserve"> </w:t>
      </w:r>
      <w:proofErr w:type="spellStart"/>
      <w:r w:rsidRPr="008D3CDF">
        <w:rPr>
          <w:lang w:val="cs-CZ"/>
        </w:rPr>
        <w:t>activity</w:t>
      </w:r>
      <w:proofErr w:type="spellEnd"/>
      <w:r w:rsidRPr="008D3CDF">
        <w:rPr>
          <w:lang w:val="cs-CZ"/>
        </w:rPr>
        <w:t xml:space="preserve"> </w:t>
      </w:r>
      <w:proofErr w:type="spellStart"/>
      <w:r w:rsidRPr="008D3CDF">
        <w:rPr>
          <w:lang w:val="cs-CZ"/>
        </w:rPr>
        <w:t>or</w:t>
      </w:r>
      <w:proofErr w:type="spellEnd"/>
      <w:r w:rsidRPr="008D3CDF">
        <w:rPr>
          <w:lang w:val="cs-CZ"/>
        </w:rPr>
        <w:t xml:space="preserve"> </w:t>
      </w:r>
      <w:proofErr w:type="spellStart"/>
      <w:r w:rsidRPr="008D3CDF">
        <w:rPr>
          <w:lang w:val="cs-CZ"/>
        </w:rPr>
        <w:t>the</w:t>
      </w:r>
      <w:proofErr w:type="spellEnd"/>
      <w:r w:rsidRPr="008D3CDF">
        <w:rPr>
          <w:lang w:val="cs-CZ"/>
        </w:rPr>
        <w:t xml:space="preserve"> </w:t>
      </w:r>
      <w:proofErr w:type="spellStart"/>
      <w:r w:rsidRPr="008D3CDF">
        <w:rPr>
          <w:lang w:val="cs-CZ"/>
        </w:rPr>
        <w:t>total</w:t>
      </w:r>
      <w:proofErr w:type="spellEnd"/>
      <w:r w:rsidRPr="008D3CDF">
        <w:rPr>
          <w:lang w:val="cs-CZ"/>
        </w:rPr>
        <w:t xml:space="preserve"> </w:t>
      </w:r>
      <w:proofErr w:type="spellStart"/>
      <w:r w:rsidRPr="008D3CDF">
        <w:rPr>
          <w:lang w:val="cs-CZ"/>
        </w:rPr>
        <w:t>number</w:t>
      </w:r>
      <w:proofErr w:type="spellEnd"/>
      <w:r w:rsidRPr="008D3CDF">
        <w:rPr>
          <w:lang w:val="cs-CZ"/>
        </w:rPr>
        <w:t xml:space="preserve"> </w:t>
      </w:r>
      <w:proofErr w:type="spellStart"/>
      <w:r w:rsidRPr="008D3CDF">
        <w:rPr>
          <w:lang w:val="cs-CZ"/>
        </w:rPr>
        <w:t>of</w:t>
      </w:r>
      <w:proofErr w:type="spellEnd"/>
      <w:r w:rsidRPr="008D3CDF">
        <w:rPr>
          <w:lang w:val="cs-CZ"/>
        </w:rPr>
        <w:t xml:space="preserve"> </w:t>
      </w:r>
      <w:proofErr w:type="spellStart"/>
      <w:r w:rsidRPr="008D3CDF">
        <w:rPr>
          <w:lang w:val="cs-CZ"/>
        </w:rPr>
        <w:t>publications</w:t>
      </w:r>
      <w:proofErr w:type="spellEnd"/>
      <w:r w:rsidRPr="008D3CDF">
        <w:rPr>
          <w:lang w:val="cs-CZ"/>
        </w:rPr>
        <w:t xml:space="preserve">, </w:t>
      </w:r>
      <w:proofErr w:type="spellStart"/>
      <w:r w:rsidRPr="008D3CDF">
        <w:rPr>
          <w:lang w:val="cs-CZ"/>
        </w:rPr>
        <w:t>also</w:t>
      </w:r>
      <w:proofErr w:type="spellEnd"/>
      <w:r w:rsidRPr="008D3CDF">
        <w:rPr>
          <w:lang w:val="cs-CZ"/>
        </w:rPr>
        <w:t xml:space="preserve"> </w:t>
      </w:r>
      <w:proofErr w:type="spellStart"/>
      <w:r w:rsidRPr="008D3CDF">
        <w:rPr>
          <w:lang w:val="cs-CZ"/>
        </w:rPr>
        <w:t>influenced</w:t>
      </w:r>
      <w:proofErr w:type="spellEnd"/>
      <w:r w:rsidRPr="008D3CDF">
        <w:rPr>
          <w:lang w:val="cs-CZ"/>
        </w:rPr>
        <w:t xml:space="preserve"> </w:t>
      </w:r>
      <w:proofErr w:type="spellStart"/>
      <w:r w:rsidRPr="008D3CDF">
        <w:rPr>
          <w:lang w:val="cs-CZ"/>
        </w:rPr>
        <w:t>migration</w:t>
      </w:r>
      <w:proofErr w:type="spellEnd"/>
      <w:r w:rsidRPr="008D3CDF">
        <w:rPr>
          <w:lang w:val="cs-CZ"/>
        </w:rPr>
        <w:t xml:space="preserve"> </w:t>
      </w:r>
      <w:proofErr w:type="spellStart"/>
      <w:r w:rsidRPr="008D3CDF">
        <w:rPr>
          <w:lang w:val="cs-CZ"/>
        </w:rPr>
        <w:t>outcomes</w:t>
      </w:r>
      <w:proofErr w:type="spellEnd"/>
      <w:r w:rsidRPr="008D3CDF">
        <w:rPr>
          <w:lang w:val="cs-CZ"/>
        </w:rPr>
        <w:t xml:space="preserve">. </w:t>
      </w:r>
      <w:proofErr w:type="spellStart"/>
      <w:r w:rsidRPr="008D3CDF">
        <w:rPr>
          <w:lang w:val="cs-CZ"/>
        </w:rPr>
        <w:t>Only</w:t>
      </w:r>
      <w:proofErr w:type="spellEnd"/>
      <w:r w:rsidRPr="008D3CDF">
        <w:rPr>
          <w:lang w:val="cs-CZ"/>
        </w:rPr>
        <w:t xml:space="preserve"> </w:t>
      </w:r>
      <w:proofErr w:type="spellStart"/>
      <w:r w:rsidRPr="008D3CDF">
        <w:rPr>
          <w:lang w:val="cs-CZ"/>
        </w:rPr>
        <w:t>about</w:t>
      </w:r>
      <w:proofErr w:type="spellEnd"/>
      <w:r w:rsidRPr="008D3CDF">
        <w:rPr>
          <w:lang w:val="cs-CZ"/>
        </w:rPr>
        <w:t xml:space="preserve"> 7</w:t>
      </w:r>
      <w:r w:rsidR="00367103">
        <w:rPr>
          <w:lang w:val="cs-CZ"/>
        </w:rPr>
        <w:t xml:space="preserve"> </w:t>
      </w:r>
      <w:r w:rsidRPr="008D3CDF">
        <w:rPr>
          <w:lang w:val="cs-CZ"/>
        </w:rPr>
        <w:t xml:space="preserve">% </w:t>
      </w:r>
      <w:proofErr w:type="spellStart"/>
      <w:r w:rsidRPr="008D3CDF">
        <w:rPr>
          <w:lang w:val="cs-CZ"/>
        </w:rPr>
        <w:t>of</w:t>
      </w:r>
      <w:proofErr w:type="spellEnd"/>
      <w:r w:rsidRPr="008D3CDF">
        <w:rPr>
          <w:lang w:val="cs-CZ"/>
        </w:rPr>
        <w:t xml:space="preserve"> </w:t>
      </w:r>
      <w:proofErr w:type="spellStart"/>
      <w:r w:rsidRPr="008D3CDF">
        <w:rPr>
          <w:lang w:val="cs-CZ"/>
        </w:rPr>
        <w:t>the</w:t>
      </w:r>
      <w:proofErr w:type="spellEnd"/>
      <w:r w:rsidRPr="008D3CDF">
        <w:rPr>
          <w:lang w:val="cs-CZ"/>
        </w:rPr>
        <w:t xml:space="preserve"> </w:t>
      </w:r>
      <w:proofErr w:type="spellStart"/>
      <w:r w:rsidRPr="008D3CDF">
        <w:rPr>
          <w:lang w:val="cs-CZ"/>
        </w:rPr>
        <w:t>authors</w:t>
      </w:r>
      <w:proofErr w:type="spellEnd"/>
      <w:r w:rsidRPr="008D3CDF">
        <w:rPr>
          <w:lang w:val="cs-CZ"/>
        </w:rPr>
        <w:t xml:space="preserve"> </w:t>
      </w:r>
      <w:proofErr w:type="spellStart"/>
      <w:r w:rsidRPr="008D3CDF">
        <w:rPr>
          <w:lang w:val="cs-CZ"/>
        </w:rPr>
        <w:t>actually</w:t>
      </w:r>
      <w:proofErr w:type="spellEnd"/>
      <w:r w:rsidRPr="008D3CDF">
        <w:rPr>
          <w:lang w:val="cs-CZ"/>
        </w:rPr>
        <w:t xml:space="preserve"> </w:t>
      </w:r>
      <w:proofErr w:type="spellStart"/>
      <w:r w:rsidRPr="008D3CDF">
        <w:rPr>
          <w:lang w:val="cs-CZ"/>
        </w:rPr>
        <w:t>left</w:t>
      </w:r>
      <w:proofErr w:type="spellEnd"/>
      <w:r w:rsidRPr="008D3CDF">
        <w:rPr>
          <w:lang w:val="cs-CZ"/>
        </w:rPr>
        <w:t xml:space="preserve"> </w:t>
      </w:r>
      <w:proofErr w:type="spellStart"/>
      <w:r w:rsidRPr="008D3CDF">
        <w:rPr>
          <w:lang w:val="cs-CZ"/>
        </w:rPr>
        <w:t>Ukraine</w:t>
      </w:r>
      <w:proofErr w:type="spellEnd"/>
      <w:r w:rsidRPr="008D3CDF">
        <w:rPr>
          <w:lang w:val="cs-CZ"/>
        </w:rPr>
        <w:t xml:space="preserve">, most </w:t>
      </w:r>
      <w:proofErr w:type="spellStart"/>
      <w:r w:rsidRPr="008D3CDF">
        <w:rPr>
          <w:lang w:val="cs-CZ"/>
        </w:rPr>
        <w:t>commonly</w:t>
      </w:r>
      <w:proofErr w:type="spellEnd"/>
      <w:r w:rsidRPr="008D3CDF">
        <w:rPr>
          <w:lang w:val="cs-CZ"/>
        </w:rPr>
        <w:t xml:space="preserve"> </w:t>
      </w:r>
      <w:proofErr w:type="spellStart"/>
      <w:r w:rsidRPr="008D3CDF">
        <w:rPr>
          <w:lang w:val="cs-CZ"/>
        </w:rPr>
        <w:t>relocating</w:t>
      </w:r>
      <w:proofErr w:type="spellEnd"/>
      <w:r w:rsidRPr="008D3CDF">
        <w:rPr>
          <w:lang w:val="cs-CZ"/>
        </w:rPr>
        <w:t xml:space="preserve"> to </w:t>
      </w:r>
      <w:proofErr w:type="spellStart"/>
      <w:r w:rsidRPr="008D3CDF">
        <w:rPr>
          <w:lang w:val="cs-CZ"/>
        </w:rPr>
        <w:t>Poland</w:t>
      </w:r>
      <w:proofErr w:type="spellEnd"/>
      <w:r w:rsidRPr="008D3CDF">
        <w:rPr>
          <w:lang w:val="cs-CZ"/>
        </w:rPr>
        <w:t xml:space="preserve">, Germany, </w:t>
      </w:r>
      <w:proofErr w:type="spellStart"/>
      <w:r w:rsidRPr="008D3CDF">
        <w:rPr>
          <w:lang w:val="cs-CZ"/>
        </w:rPr>
        <w:t>the</w:t>
      </w:r>
      <w:proofErr w:type="spellEnd"/>
      <w:r w:rsidRPr="008D3CDF">
        <w:rPr>
          <w:lang w:val="cs-CZ"/>
        </w:rPr>
        <w:t xml:space="preserve"> United </w:t>
      </w:r>
      <w:proofErr w:type="spellStart"/>
      <w:r w:rsidRPr="008D3CDF">
        <w:rPr>
          <w:lang w:val="cs-CZ"/>
        </w:rPr>
        <w:t>Kingdom</w:t>
      </w:r>
      <w:proofErr w:type="spellEnd"/>
      <w:r w:rsidRPr="008D3CDF">
        <w:rPr>
          <w:lang w:val="cs-CZ"/>
        </w:rPr>
        <w:t xml:space="preserve">, and, </w:t>
      </w:r>
      <w:proofErr w:type="spellStart"/>
      <w:r w:rsidRPr="008D3CDF">
        <w:rPr>
          <w:lang w:val="cs-CZ"/>
        </w:rPr>
        <w:t>surprisingly</w:t>
      </w:r>
      <w:proofErr w:type="spellEnd"/>
      <w:r w:rsidRPr="008D3CDF">
        <w:rPr>
          <w:lang w:val="cs-CZ"/>
        </w:rPr>
        <w:t xml:space="preserve">, </w:t>
      </w:r>
      <w:proofErr w:type="spellStart"/>
      <w:r w:rsidRPr="008D3CDF">
        <w:rPr>
          <w:lang w:val="cs-CZ"/>
        </w:rPr>
        <w:t>Russia</w:t>
      </w:r>
      <w:proofErr w:type="spellEnd"/>
      <w:r w:rsidRPr="008D3CDF">
        <w:rPr>
          <w:lang w:val="cs-CZ"/>
        </w:rPr>
        <w:t xml:space="preserve">. </w:t>
      </w:r>
      <w:proofErr w:type="spellStart"/>
      <w:r w:rsidRPr="008D3CDF">
        <w:rPr>
          <w:lang w:val="cs-CZ"/>
        </w:rPr>
        <w:t>The</w:t>
      </w:r>
      <w:proofErr w:type="spellEnd"/>
      <w:r w:rsidRPr="008D3CDF">
        <w:rPr>
          <w:lang w:val="cs-CZ"/>
        </w:rPr>
        <w:t xml:space="preserve"> study </w:t>
      </w:r>
      <w:proofErr w:type="spellStart"/>
      <w:r w:rsidRPr="008D3CDF">
        <w:rPr>
          <w:lang w:val="cs-CZ"/>
        </w:rPr>
        <w:t>highlights</w:t>
      </w:r>
      <w:proofErr w:type="spellEnd"/>
      <w:r w:rsidRPr="008D3CDF">
        <w:rPr>
          <w:lang w:val="cs-CZ"/>
        </w:rPr>
        <w:t xml:space="preserve"> </w:t>
      </w:r>
      <w:proofErr w:type="spellStart"/>
      <w:r w:rsidRPr="008D3CDF">
        <w:rPr>
          <w:lang w:val="cs-CZ"/>
        </w:rPr>
        <w:t>the</w:t>
      </w:r>
      <w:proofErr w:type="spellEnd"/>
      <w:r w:rsidRPr="008D3CDF">
        <w:rPr>
          <w:lang w:val="cs-CZ"/>
        </w:rPr>
        <w:t xml:space="preserve"> </w:t>
      </w:r>
      <w:proofErr w:type="spellStart"/>
      <w:r w:rsidRPr="008D3CDF">
        <w:rPr>
          <w:lang w:val="cs-CZ"/>
        </w:rPr>
        <w:t>importance</w:t>
      </w:r>
      <w:proofErr w:type="spellEnd"/>
      <w:r w:rsidRPr="008D3CDF">
        <w:rPr>
          <w:lang w:val="cs-CZ"/>
        </w:rPr>
        <w:t xml:space="preserve"> </w:t>
      </w:r>
      <w:proofErr w:type="spellStart"/>
      <w:r w:rsidRPr="008D3CDF">
        <w:rPr>
          <w:lang w:val="cs-CZ"/>
        </w:rPr>
        <w:t>of</w:t>
      </w:r>
      <w:proofErr w:type="spellEnd"/>
      <w:r w:rsidRPr="008D3CDF">
        <w:rPr>
          <w:lang w:val="cs-CZ"/>
        </w:rPr>
        <w:t xml:space="preserve"> </w:t>
      </w:r>
      <w:proofErr w:type="spellStart"/>
      <w:r w:rsidRPr="008D3CDF">
        <w:rPr>
          <w:lang w:val="cs-CZ"/>
        </w:rPr>
        <w:t>social</w:t>
      </w:r>
      <w:proofErr w:type="spellEnd"/>
      <w:r w:rsidRPr="008D3CDF">
        <w:rPr>
          <w:lang w:val="cs-CZ"/>
        </w:rPr>
        <w:t xml:space="preserve"> </w:t>
      </w:r>
      <w:proofErr w:type="spellStart"/>
      <w:r w:rsidRPr="008D3CDF">
        <w:rPr>
          <w:lang w:val="cs-CZ"/>
        </w:rPr>
        <w:t>networks</w:t>
      </w:r>
      <w:proofErr w:type="spellEnd"/>
      <w:r w:rsidRPr="008D3CDF">
        <w:rPr>
          <w:lang w:val="cs-CZ"/>
        </w:rPr>
        <w:t xml:space="preserve"> </w:t>
      </w:r>
      <w:proofErr w:type="spellStart"/>
      <w:r w:rsidRPr="008D3CDF">
        <w:rPr>
          <w:lang w:val="cs-CZ"/>
        </w:rPr>
        <w:t>even</w:t>
      </w:r>
      <w:proofErr w:type="spellEnd"/>
      <w:r w:rsidRPr="008D3CDF">
        <w:rPr>
          <w:lang w:val="cs-CZ"/>
        </w:rPr>
        <w:t xml:space="preserve"> </w:t>
      </w:r>
      <w:proofErr w:type="spellStart"/>
      <w:r w:rsidRPr="008D3CDF">
        <w:rPr>
          <w:lang w:val="cs-CZ"/>
        </w:rPr>
        <w:t>under</w:t>
      </w:r>
      <w:proofErr w:type="spellEnd"/>
      <w:r w:rsidRPr="008D3CDF">
        <w:rPr>
          <w:lang w:val="cs-CZ"/>
        </w:rPr>
        <w:t xml:space="preserve"> </w:t>
      </w:r>
      <w:proofErr w:type="spellStart"/>
      <w:r w:rsidRPr="008D3CDF">
        <w:rPr>
          <w:lang w:val="cs-CZ"/>
        </w:rPr>
        <w:t>crisis</w:t>
      </w:r>
      <w:proofErr w:type="spellEnd"/>
      <w:r w:rsidRPr="008D3CDF">
        <w:rPr>
          <w:lang w:val="cs-CZ"/>
        </w:rPr>
        <w:t xml:space="preserve"> </w:t>
      </w:r>
      <w:proofErr w:type="spellStart"/>
      <w:r w:rsidRPr="008D3CDF">
        <w:rPr>
          <w:lang w:val="cs-CZ"/>
        </w:rPr>
        <w:t>conditions</w:t>
      </w:r>
      <w:proofErr w:type="spellEnd"/>
      <w:r w:rsidRPr="008D3CDF">
        <w:rPr>
          <w:lang w:val="cs-CZ"/>
        </w:rPr>
        <w:t>.</w:t>
      </w:r>
    </w:p>
    <w:p w14:paraId="7412EF07" w14:textId="77777777" w:rsidR="002C0686" w:rsidRPr="00641B62" w:rsidRDefault="002C0686" w:rsidP="002C0686">
      <w:pPr>
        <w:pStyle w:val="ZPSeznamzkratek"/>
      </w:pPr>
    </w:p>
    <w:p w14:paraId="1568C8AC" w14:textId="77777777" w:rsidR="002C0686" w:rsidRPr="00641B62" w:rsidRDefault="002C0686" w:rsidP="007C294D">
      <w:pPr>
        <w:pStyle w:val="inZPKlovslova"/>
        <w:sectPr w:rsidR="002C0686" w:rsidRPr="00641B62" w:rsidSect="002F72F3">
          <w:type w:val="evenPage"/>
          <w:pgSz w:w="11906" w:h="16838" w:code="9"/>
          <w:pgMar w:top="2380" w:right="2020" w:bottom="2380" w:left="2020" w:header="1900" w:footer="1280" w:gutter="500"/>
          <w:cols w:space="708"/>
          <w:docGrid w:linePitch="360"/>
        </w:sectPr>
      </w:pPr>
    </w:p>
    <w:p w14:paraId="6FE71BF7" w14:textId="77777777" w:rsidR="006613D4" w:rsidRPr="00641B62" w:rsidRDefault="006613D4" w:rsidP="00CE1A04">
      <w:pPr>
        <w:pStyle w:val="ZPNadpis1vodn"/>
      </w:pPr>
      <w:r w:rsidRPr="00641B62">
        <w:lastRenderedPageBreak/>
        <w:t>Čestné prohlášení</w:t>
      </w:r>
    </w:p>
    <w:p w14:paraId="1028B663" w14:textId="521E8D86" w:rsidR="002F72F3" w:rsidRPr="00641B62" w:rsidRDefault="002F72F3" w:rsidP="00A65BB4">
      <w:r w:rsidRPr="00641B62">
        <w:t xml:space="preserve">Prohlašuji, že jsem </w:t>
      </w:r>
      <w:sdt>
        <w:sdtPr>
          <w:alias w:val="Druh práce"/>
          <w:tag w:val="Druh práce"/>
          <w:id w:val="-1609802088"/>
          <w:placeholder>
            <w:docPart w:val="08D5F551BC7E4419A371DBC0421B5BFB"/>
          </w:placeholder>
          <w:comboBox>
            <w:listItem w:value="[Vyberte druh práce]"/>
            <w:listItem w:displayText="bakalářskou práci" w:value="bakalářskou práci"/>
            <w:listItem w:displayText="diplomovou práci" w:value="diplomovou práci"/>
            <w:listItem w:displayText="závěrečnou práci" w:value="závěrečnou práci"/>
          </w:comboBox>
        </w:sdtPr>
        <w:sdtContent>
          <w:r w:rsidR="008D3CDF">
            <w:t>diplomovou práci</w:t>
          </w:r>
        </w:sdtContent>
      </w:sdt>
      <w:r w:rsidRPr="00641B62">
        <w:t xml:space="preserve"> na téma </w:t>
      </w:r>
      <w:sdt>
        <w:sdtPr>
          <w:alias w:val="Název"/>
          <w:tag w:val=""/>
          <w:id w:val="-991870310"/>
          <w:placeholder>
            <w:docPart w:val="4D6EF971D3084DE598DD2E6273EA768D"/>
          </w:placeholder>
          <w:dataBinding w:prefixMappings="xmlns:ns0='http://purl.org/dc/elements/1.1/' xmlns:ns1='http://schemas.openxmlformats.org/package/2006/metadata/core-properties' " w:xpath="/ns1:coreProperties[1]/ns0:title[1]" w:storeItemID="{6C3C8BC8-F283-45AE-878A-BAB7291924A1}"/>
          <w:text/>
        </w:sdtPr>
        <w:sdtContent>
          <w:r w:rsidR="004027FA" w:rsidRPr="00641B62">
            <w:t>Sociální sítě ve vědě</w:t>
          </w:r>
        </w:sdtContent>
      </w:sdt>
      <w:r w:rsidRPr="00641B62">
        <w:t xml:space="preserve"> </w:t>
      </w:r>
      <w:sdt>
        <w:sdtPr>
          <w:id w:val="-542056811"/>
          <w:placeholder>
            <w:docPart w:val="504F765AF64D4A03BFAD02F278FC7705"/>
          </w:placeholder>
          <w:dropDownList>
            <w:listItem w:value="Vyberte podle rodu"/>
            <w:listItem w:displayText="vypracoval" w:value="vypracoval"/>
            <w:listItem w:displayText="vypracovala" w:value="vypracovala"/>
          </w:dropDownList>
        </w:sdtPr>
        <w:sdtContent>
          <w:r w:rsidR="008D3CDF">
            <w:t>vypracoval</w:t>
          </w:r>
        </w:sdtContent>
      </w:sdt>
      <w:r w:rsidRPr="00641B62">
        <w:t xml:space="preserve"> samostatně pod vedením </w:t>
      </w:r>
      <w:sdt>
        <w:sdtPr>
          <w:id w:val="-508286549"/>
          <w:placeholder>
            <w:docPart w:val="9E0F77F42F3A436D9885658CF44BCC36"/>
          </w:placeholder>
          <w:text/>
        </w:sdtPr>
        <w:sdtContent>
          <w:r w:rsidR="008D3CDF">
            <w:t>doc. Ing. Štěpána Mikuly, Ph.D.</w:t>
          </w:r>
        </w:sdtContent>
      </w:sdt>
      <w:r w:rsidRPr="00641B62">
        <w:t xml:space="preserve"> a </w:t>
      </w:r>
      <w:sdt>
        <w:sdtPr>
          <w:id w:val="-1277015667"/>
          <w:placeholder>
            <w:docPart w:val="A3ABC35AE0584814BFA37A24125F5164"/>
          </w:placeholder>
          <w:dropDownList>
            <w:listItem w:value="Vyberte podle rodu"/>
            <w:listItem w:displayText="uvedl" w:value="uvedl"/>
            <w:listItem w:displayText="uvedla" w:value="uvedla"/>
          </w:dropDownList>
        </w:sdtPr>
        <w:sdtContent>
          <w:r w:rsidR="008D3CDF">
            <w:t>uvedl</w:t>
          </w:r>
        </w:sdtContent>
      </w:sdt>
      <w:r w:rsidRPr="00641B62">
        <w:t xml:space="preserve"> v ní všechny použité literární a jiné odborné zdroje v souladu s právními předpisy, vnitřními předpisy Masarykovy univerzity a vnitřními akty řízení Masarykovy univerzity a Ekonomicko-správní fakulty MU.</w:t>
      </w:r>
    </w:p>
    <w:p w14:paraId="04E9BDEC" w14:textId="40315AAF" w:rsidR="00581933" w:rsidRPr="00641B62" w:rsidRDefault="00F40517" w:rsidP="00FF3438">
      <w:pPr>
        <w:pStyle w:val="inZPPodpisprohlen"/>
        <w:spacing w:before="600"/>
      </w:pPr>
      <w:r w:rsidRPr="00641B62">
        <w:t xml:space="preserve">V Brně </w:t>
      </w:r>
      <w:sdt>
        <w:sdtPr>
          <w:tag w:val="DATUM"/>
          <w:id w:val="541563648"/>
          <w:placeholder>
            <w:docPart w:val="439A658BC3D84EF4A7D19242844AE24A"/>
          </w:placeholder>
          <w:date w:fullDate="2025-05-08T00:00:00Z">
            <w:dateFormat w:val="d. MMMM yyyy"/>
            <w:lid w:val="cs-CZ"/>
            <w:storeMappedDataAs w:val="dateTime"/>
            <w:calendar w:val="gregorian"/>
          </w:date>
        </w:sdtPr>
        <w:sdtContent>
          <w:r w:rsidR="008D3CDF">
            <w:t>8. května 2025</w:t>
          </w:r>
        </w:sdtContent>
      </w:sdt>
      <w:r w:rsidR="00581933" w:rsidRPr="00641B62">
        <w:tab/>
      </w:r>
      <w:r w:rsidR="00FF3438" w:rsidRPr="00641B62">
        <w:t>.......................................</w:t>
      </w:r>
      <w:r w:rsidR="00581933" w:rsidRPr="00641B62">
        <w:tab/>
      </w:r>
      <w:sdt>
        <w:sdtPr>
          <w:alias w:val="Autor"/>
          <w:tag w:val=""/>
          <w:id w:val="-1420636599"/>
          <w:placeholder>
            <w:docPart w:val="ED9A933035FA493DB1F8968BEA4F02DE"/>
          </w:placeholder>
          <w:dataBinding w:prefixMappings="xmlns:ns0='http://purl.org/dc/elements/1.1/' xmlns:ns1='http://schemas.openxmlformats.org/package/2006/metadata/core-properties' " w:xpath="/ns1:coreProperties[1]/ns0:creator[1]" w:storeItemID="{6C3C8BC8-F283-45AE-878A-BAB7291924A1}"/>
          <w:text/>
        </w:sdtPr>
        <w:sdtContent>
          <w:r w:rsidR="003A5411" w:rsidRPr="00641B62">
            <w:t>Tadeáš Tůma</w:t>
          </w:r>
        </w:sdtContent>
      </w:sdt>
    </w:p>
    <w:p w14:paraId="1627C4EE" w14:textId="77777777" w:rsidR="00DB00F5" w:rsidRPr="00641B62" w:rsidRDefault="00DB00F5" w:rsidP="00581933">
      <w:pPr>
        <w:pStyle w:val="inZPPodpisprohlen"/>
      </w:pPr>
    </w:p>
    <w:p w14:paraId="0EBA88CC" w14:textId="77777777" w:rsidR="00FF3438" w:rsidRPr="00641B62" w:rsidRDefault="00FF3438" w:rsidP="00581933">
      <w:pPr>
        <w:pStyle w:val="inZPPodpisprohlen"/>
        <w:sectPr w:rsidR="00FF3438" w:rsidRPr="00641B62" w:rsidSect="002F72F3">
          <w:type w:val="oddPage"/>
          <w:pgSz w:w="11906" w:h="16838" w:code="9"/>
          <w:pgMar w:top="2380" w:right="2020" w:bottom="2380" w:left="2020" w:header="1900" w:footer="1280" w:gutter="500"/>
          <w:cols w:space="708"/>
          <w:vAlign w:val="bottom"/>
          <w:docGrid w:linePitch="360"/>
        </w:sectPr>
      </w:pPr>
    </w:p>
    <w:p w14:paraId="251EC5A4" w14:textId="77777777" w:rsidR="00F40517" w:rsidRPr="00641B62" w:rsidRDefault="00210C1C" w:rsidP="00CE1A04">
      <w:pPr>
        <w:pStyle w:val="ZPNadpis1vodn"/>
      </w:pPr>
      <w:r w:rsidRPr="00641B62">
        <w:lastRenderedPageBreak/>
        <w:t>Poděkování</w:t>
      </w:r>
    </w:p>
    <w:p w14:paraId="4DB239D4" w14:textId="77777777" w:rsidR="00D16778" w:rsidRDefault="00457F8D" w:rsidP="00D16778">
      <w:pPr>
        <w:pStyle w:val="ZPZklad"/>
      </w:pPr>
      <w:r w:rsidRPr="00641B62">
        <w:t>Tato práce vznikla v rámci projektu NPO „Národní institut pro výzkum</w:t>
      </w:r>
      <w:r w:rsidR="002B22D6" w:rsidRPr="00641B62">
        <w:t xml:space="preserve"> </w:t>
      </w:r>
      <w:r w:rsidRPr="00641B62">
        <w:t>socioekonomických dopadů nemocí a systémových rizik,“ č. LX22NPO5101,</w:t>
      </w:r>
      <w:r w:rsidR="002B22D6" w:rsidRPr="00641B62">
        <w:t xml:space="preserve"> </w:t>
      </w:r>
      <w:r w:rsidRPr="00641B62">
        <w:t>financovaného Evropskou unií-</w:t>
      </w:r>
      <w:proofErr w:type="spellStart"/>
      <w:r w:rsidRPr="00641B62">
        <w:t>Next</w:t>
      </w:r>
      <w:proofErr w:type="spellEnd"/>
      <w:r w:rsidRPr="00641B62">
        <w:t xml:space="preserve"> </w:t>
      </w:r>
      <w:proofErr w:type="spellStart"/>
      <w:r w:rsidRPr="00641B62">
        <w:t>Generation</w:t>
      </w:r>
      <w:proofErr w:type="spellEnd"/>
      <w:r w:rsidRPr="00641B62">
        <w:t xml:space="preserve"> EU (MŠMT, NPO: EXCELES)</w:t>
      </w:r>
      <w:r w:rsidR="008D3CDF">
        <w:t>.</w:t>
      </w:r>
      <w:r w:rsidR="00D16778">
        <w:t xml:space="preserve"> </w:t>
      </w:r>
    </w:p>
    <w:p w14:paraId="610CC510" w14:textId="35490785" w:rsidR="00D16778" w:rsidRPr="00D16778" w:rsidRDefault="00D16778" w:rsidP="00D16778">
      <w:pPr>
        <w:pStyle w:val="ZPZklad"/>
        <w:rPr>
          <w:bCs/>
          <w:lang w:val="en-GB"/>
        </w:rPr>
      </w:pPr>
      <w:proofErr w:type="spellStart"/>
      <w:r w:rsidRPr="00D16778">
        <w:rPr>
          <w:bCs/>
          <w:lang w:val="en-GB"/>
        </w:rPr>
        <w:t>Rád</w:t>
      </w:r>
      <w:proofErr w:type="spellEnd"/>
      <w:r w:rsidRPr="00D16778">
        <w:rPr>
          <w:bCs/>
          <w:lang w:val="en-GB"/>
        </w:rPr>
        <w:t xml:space="preserve"> </w:t>
      </w:r>
      <w:proofErr w:type="spellStart"/>
      <w:r w:rsidRPr="00D16778">
        <w:rPr>
          <w:bCs/>
          <w:lang w:val="en-GB"/>
        </w:rPr>
        <w:t>bych</w:t>
      </w:r>
      <w:proofErr w:type="spellEnd"/>
      <w:r w:rsidRPr="00D16778">
        <w:rPr>
          <w:bCs/>
          <w:lang w:val="en-GB"/>
        </w:rPr>
        <w:t xml:space="preserve"> </w:t>
      </w:r>
      <w:proofErr w:type="spellStart"/>
      <w:r w:rsidRPr="00D16778">
        <w:rPr>
          <w:bCs/>
          <w:lang w:val="en-GB"/>
        </w:rPr>
        <w:t>poděkoval</w:t>
      </w:r>
      <w:proofErr w:type="spellEnd"/>
      <w:r w:rsidRPr="00D16778">
        <w:rPr>
          <w:bCs/>
          <w:lang w:val="en-GB"/>
        </w:rPr>
        <w:t xml:space="preserve"> </w:t>
      </w:r>
      <w:proofErr w:type="spellStart"/>
      <w:r w:rsidRPr="00D16778">
        <w:rPr>
          <w:bCs/>
          <w:lang w:val="en-GB"/>
        </w:rPr>
        <w:t>vedoucímu</w:t>
      </w:r>
      <w:proofErr w:type="spellEnd"/>
      <w:r w:rsidRPr="00D16778">
        <w:rPr>
          <w:bCs/>
          <w:lang w:val="en-GB"/>
        </w:rPr>
        <w:t xml:space="preserve"> </w:t>
      </w:r>
      <w:proofErr w:type="spellStart"/>
      <w:r w:rsidRPr="00D16778">
        <w:rPr>
          <w:bCs/>
          <w:lang w:val="en-GB"/>
        </w:rPr>
        <w:t>práce</w:t>
      </w:r>
      <w:proofErr w:type="spellEnd"/>
      <w:r w:rsidRPr="00D16778">
        <w:rPr>
          <w:bCs/>
          <w:lang w:val="en-GB"/>
        </w:rPr>
        <w:t xml:space="preserve"> doc. Ing. </w:t>
      </w:r>
      <w:proofErr w:type="spellStart"/>
      <w:r w:rsidRPr="00D16778">
        <w:rPr>
          <w:bCs/>
          <w:lang w:val="en-GB"/>
        </w:rPr>
        <w:t>Štěpánu</w:t>
      </w:r>
      <w:proofErr w:type="spellEnd"/>
      <w:r w:rsidRPr="00D16778">
        <w:rPr>
          <w:bCs/>
          <w:lang w:val="en-GB"/>
        </w:rPr>
        <w:t xml:space="preserve"> </w:t>
      </w:r>
      <w:proofErr w:type="spellStart"/>
      <w:r w:rsidRPr="00D16778">
        <w:rPr>
          <w:bCs/>
          <w:lang w:val="en-GB"/>
        </w:rPr>
        <w:t>Mikulovi</w:t>
      </w:r>
      <w:proofErr w:type="spellEnd"/>
      <w:r w:rsidRPr="00D16778">
        <w:rPr>
          <w:bCs/>
          <w:lang w:val="en-GB"/>
        </w:rPr>
        <w:t xml:space="preserve">, Ph.D., za </w:t>
      </w:r>
      <w:proofErr w:type="spellStart"/>
      <w:r w:rsidRPr="00D16778">
        <w:rPr>
          <w:bCs/>
          <w:lang w:val="en-GB"/>
        </w:rPr>
        <w:t>jeho</w:t>
      </w:r>
      <w:proofErr w:type="spellEnd"/>
      <w:r w:rsidRPr="00D16778">
        <w:rPr>
          <w:bCs/>
          <w:lang w:val="en-GB"/>
        </w:rPr>
        <w:t xml:space="preserve"> </w:t>
      </w:r>
      <w:proofErr w:type="spellStart"/>
      <w:r w:rsidRPr="00D16778">
        <w:rPr>
          <w:bCs/>
          <w:lang w:val="en-GB"/>
        </w:rPr>
        <w:t>trpělivost</w:t>
      </w:r>
      <w:proofErr w:type="spellEnd"/>
      <w:r w:rsidRPr="00D16778">
        <w:rPr>
          <w:bCs/>
          <w:lang w:val="en-GB"/>
        </w:rPr>
        <w:t xml:space="preserve">, </w:t>
      </w:r>
      <w:proofErr w:type="spellStart"/>
      <w:r w:rsidRPr="00D16778">
        <w:rPr>
          <w:bCs/>
          <w:lang w:val="en-GB"/>
        </w:rPr>
        <w:t>odborné</w:t>
      </w:r>
      <w:proofErr w:type="spellEnd"/>
      <w:r w:rsidRPr="00D16778">
        <w:rPr>
          <w:bCs/>
          <w:lang w:val="en-GB"/>
        </w:rPr>
        <w:t xml:space="preserve"> </w:t>
      </w:r>
      <w:proofErr w:type="spellStart"/>
      <w:r w:rsidRPr="00D16778">
        <w:rPr>
          <w:bCs/>
          <w:lang w:val="en-GB"/>
        </w:rPr>
        <w:t>vedení</w:t>
      </w:r>
      <w:proofErr w:type="spellEnd"/>
      <w:r w:rsidRPr="00D16778">
        <w:rPr>
          <w:bCs/>
          <w:lang w:val="en-GB"/>
        </w:rPr>
        <w:t xml:space="preserve"> a </w:t>
      </w:r>
      <w:proofErr w:type="spellStart"/>
      <w:r w:rsidRPr="00D16778">
        <w:rPr>
          <w:bCs/>
          <w:lang w:val="en-GB"/>
        </w:rPr>
        <w:t>vstřícnost</w:t>
      </w:r>
      <w:proofErr w:type="spellEnd"/>
      <w:r w:rsidRPr="00D16778">
        <w:rPr>
          <w:bCs/>
          <w:lang w:val="en-GB"/>
        </w:rPr>
        <w:t xml:space="preserve"> </w:t>
      </w:r>
      <w:proofErr w:type="spellStart"/>
      <w:r w:rsidRPr="00D16778">
        <w:rPr>
          <w:bCs/>
          <w:lang w:val="en-GB"/>
        </w:rPr>
        <w:t>během</w:t>
      </w:r>
      <w:proofErr w:type="spellEnd"/>
      <w:r w:rsidRPr="00D16778">
        <w:rPr>
          <w:bCs/>
          <w:lang w:val="en-GB"/>
        </w:rPr>
        <w:t xml:space="preserve"> </w:t>
      </w:r>
      <w:proofErr w:type="spellStart"/>
      <w:r w:rsidRPr="00D16778">
        <w:rPr>
          <w:bCs/>
          <w:lang w:val="en-GB"/>
        </w:rPr>
        <w:t>celého</w:t>
      </w:r>
      <w:proofErr w:type="spellEnd"/>
      <w:r w:rsidRPr="00D16778">
        <w:rPr>
          <w:bCs/>
          <w:lang w:val="en-GB"/>
        </w:rPr>
        <w:t xml:space="preserve"> </w:t>
      </w:r>
      <w:proofErr w:type="spellStart"/>
      <w:r w:rsidRPr="00D16778">
        <w:rPr>
          <w:bCs/>
          <w:lang w:val="en-GB"/>
        </w:rPr>
        <w:t>procesu</w:t>
      </w:r>
      <w:proofErr w:type="spellEnd"/>
      <w:r w:rsidRPr="00D16778">
        <w:rPr>
          <w:bCs/>
          <w:lang w:val="en-GB"/>
        </w:rPr>
        <w:t xml:space="preserve"> </w:t>
      </w:r>
      <w:proofErr w:type="spellStart"/>
      <w:r w:rsidRPr="00D16778">
        <w:rPr>
          <w:bCs/>
          <w:lang w:val="en-GB"/>
        </w:rPr>
        <w:t>psaní</w:t>
      </w:r>
      <w:proofErr w:type="spellEnd"/>
      <w:r w:rsidRPr="00D16778">
        <w:rPr>
          <w:bCs/>
          <w:lang w:val="en-GB"/>
        </w:rPr>
        <w:t>.</w:t>
      </w:r>
    </w:p>
    <w:p w14:paraId="41F0DC0A" w14:textId="77777777" w:rsidR="00D16778" w:rsidRPr="00D16778" w:rsidRDefault="00D16778" w:rsidP="00D16778">
      <w:pPr>
        <w:pStyle w:val="ZPZklad"/>
        <w:rPr>
          <w:bCs/>
          <w:lang w:val="en-GB"/>
        </w:rPr>
      </w:pPr>
      <w:proofErr w:type="spellStart"/>
      <w:r w:rsidRPr="00D16778">
        <w:rPr>
          <w:bCs/>
          <w:lang w:val="en-GB"/>
        </w:rPr>
        <w:t>Velké</w:t>
      </w:r>
      <w:proofErr w:type="spellEnd"/>
      <w:r w:rsidRPr="00D16778">
        <w:rPr>
          <w:bCs/>
          <w:lang w:val="en-GB"/>
        </w:rPr>
        <w:t xml:space="preserve"> </w:t>
      </w:r>
      <w:proofErr w:type="spellStart"/>
      <w:r w:rsidRPr="00D16778">
        <w:rPr>
          <w:bCs/>
          <w:lang w:val="en-GB"/>
        </w:rPr>
        <w:t>poděkování</w:t>
      </w:r>
      <w:proofErr w:type="spellEnd"/>
      <w:r w:rsidRPr="00D16778">
        <w:rPr>
          <w:bCs/>
          <w:lang w:val="en-GB"/>
        </w:rPr>
        <w:t xml:space="preserve"> </w:t>
      </w:r>
      <w:proofErr w:type="spellStart"/>
      <w:r w:rsidRPr="00D16778">
        <w:rPr>
          <w:bCs/>
          <w:lang w:val="en-GB"/>
        </w:rPr>
        <w:t>patří</w:t>
      </w:r>
      <w:proofErr w:type="spellEnd"/>
      <w:r w:rsidRPr="00D16778">
        <w:rPr>
          <w:bCs/>
          <w:lang w:val="en-GB"/>
        </w:rPr>
        <w:t xml:space="preserve"> </w:t>
      </w:r>
      <w:proofErr w:type="spellStart"/>
      <w:r w:rsidRPr="00D16778">
        <w:rPr>
          <w:bCs/>
          <w:lang w:val="en-GB"/>
        </w:rPr>
        <w:t>také</w:t>
      </w:r>
      <w:proofErr w:type="spellEnd"/>
      <w:r w:rsidRPr="00D16778">
        <w:rPr>
          <w:bCs/>
          <w:lang w:val="en-GB"/>
        </w:rPr>
        <w:t xml:space="preserve"> </w:t>
      </w:r>
      <w:proofErr w:type="spellStart"/>
      <w:r w:rsidRPr="00D16778">
        <w:rPr>
          <w:bCs/>
          <w:lang w:val="en-GB"/>
        </w:rPr>
        <w:t>mé</w:t>
      </w:r>
      <w:proofErr w:type="spellEnd"/>
      <w:r w:rsidRPr="00D16778">
        <w:rPr>
          <w:bCs/>
          <w:lang w:val="en-GB"/>
        </w:rPr>
        <w:t xml:space="preserve"> </w:t>
      </w:r>
      <w:proofErr w:type="spellStart"/>
      <w:r w:rsidRPr="00D16778">
        <w:rPr>
          <w:bCs/>
          <w:lang w:val="en-GB"/>
        </w:rPr>
        <w:t>přítelkyni</w:t>
      </w:r>
      <w:proofErr w:type="spellEnd"/>
      <w:r w:rsidRPr="00D16778">
        <w:rPr>
          <w:bCs/>
          <w:lang w:val="en-GB"/>
        </w:rPr>
        <w:t xml:space="preserve"> a </w:t>
      </w:r>
      <w:proofErr w:type="spellStart"/>
      <w:r w:rsidRPr="00D16778">
        <w:rPr>
          <w:bCs/>
          <w:lang w:val="en-GB"/>
        </w:rPr>
        <w:t>její</w:t>
      </w:r>
      <w:proofErr w:type="spellEnd"/>
      <w:r w:rsidRPr="00D16778">
        <w:rPr>
          <w:bCs/>
          <w:lang w:val="en-GB"/>
        </w:rPr>
        <w:t xml:space="preserve"> </w:t>
      </w:r>
      <w:proofErr w:type="spellStart"/>
      <w:r w:rsidRPr="00D16778">
        <w:rPr>
          <w:bCs/>
          <w:lang w:val="en-GB"/>
        </w:rPr>
        <w:t>rodině</w:t>
      </w:r>
      <w:proofErr w:type="spellEnd"/>
      <w:r w:rsidRPr="00D16778">
        <w:rPr>
          <w:bCs/>
          <w:lang w:val="en-GB"/>
        </w:rPr>
        <w:t xml:space="preserve"> </w:t>
      </w:r>
      <w:proofErr w:type="spellStart"/>
      <w:r w:rsidRPr="00D16778">
        <w:rPr>
          <w:bCs/>
          <w:lang w:val="en-GB"/>
        </w:rPr>
        <w:t>Polákových</w:t>
      </w:r>
      <w:proofErr w:type="spellEnd"/>
      <w:r w:rsidRPr="00D16778">
        <w:rPr>
          <w:bCs/>
          <w:lang w:val="en-GB"/>
        </w:rPr>
        <w:t xml:space="preserve">, </w:t>
      </w:r>
      <w:proofErr w:type="spellStart"/>
      <w:r w:rsidRPr="00D16778">
        <w:rPr>
          <w:bCs/>
          <w:lang w:val="en-GB"/>
        </w:rPr>
        <w:t>kteří</w:t>
      </w:r>
      <w:proofErr w:type="spellEnd"/>
      <w:r w:rsidRPr="00D16778">
        <w:rPr>
          <w:bCs/>
          <w:lang w:val="en-GB"/>
        </w:rPr>
        <w:t xml:space="preserve"> mi </w:t>
      </w:r>
      <w:proofErr w:type="spellStart"/>
      <w:r w:rsidRPr="00D16778">
        <w:rPr>
          <w:bCs/>
          <w:lang w:val="en-GB"/>
        </w:rPr>
        <w:t>vytvořili</w:t>
      </w:r>
      <w:proofErr w:type="spellEnd"/>
      <w:r w:rsidRPr="00D16778">
        <w:rPr>
          <w:bCs/>
          <w:lang w:val="en-GB"/>
        </w:rPr>
        <w:t xml:space="preserve"> </w:t>
      </w:r>
      <w:proofErr w:type="spellStart"/>
      <w:r w:rsidRPr="00D16778">
        <w:rPr>
          <w:bCs/>
          <w:lang w:val="en-GB"/>
        </w:rPr>
        <w:t>prostředí</w:t>
      </w:r>
      <w:proofErr w:type="spellEnd"/>
      <w:r w:rsidRPr="00D16778">
        <w:rPr>
          <w:bCs/>
          <w:lang w:val="en-GB"/>
        </w:rPr>
        <w:t xml:space="preserve">, </w:t>
      </w:r>
      <w:proofErr w:type="spellStart"/>
      <w:r w:rsidRPr="00D16778">
        <w:rPr>
          <w:bCs/>
          <w:lang w:val="en-GB"/>
        </w:rPr>
        <w:t>ve</w:t>
      </w:r>
      <w:proofErr w:type="spellEnd"/>
      <w:r w:rsidRPr="00D16778">
        <w:rPr>
          <w:bCs/>
          <w:lang w:val="en-GB"/>
        </w:rPr>
        <w:t xml:space="preserve"> </w:t>
      </w:r>
      <w:proofErr w:type="spellStart"/>
      <w:r w:rsidRPr="00D16778">
        <w:rPr>
          <w:bCs/>
          <w:lang w:val="en-GB"/>
        </w:rPr>
        <w:t>kterém</w:t>
      </w:r>
      <w:proofErr w:type="spellEnd"/>
      <w:r w:rsidRPr="00D16778">
        <w:rPr>
          <w:bCs/>
          <w:lang w:val="en-GB"/>
        </w:rPr>
        <w:t xml:space="preserve"> </w:t>
      </w:r>
      <w:proofErr w:type="spellStart"/>
      <w:r w:rsidRPr="00D16778">
        <w:rPr>
          <w:bCs/>
          <w:lang w:val="en-GB"/>
        </w:rPr>
        <w:t>jsem</w:t>
      </w:r>
      <w:proofErr w:type="spellEnd"/>
      <w:r w:rsidRPr="00D16778">
        <w:rPr>
          <w:bCs/>
          <w:lang w:val="en-GB"/>
        </w:rPr>
        <w:t xml:space="preserve"> se </w:t>
      </w:r>
      <w:proofErr w:type="spellStart"/>
      <w:r w:rsidRPr="00D16778">
        <w:rPr>
          <w:bCs/>
          <w:lang w:val="en-GB"/>
        </w:rPr>
        <w:t>mohl</w:t>
      </w:r>
      <w:proofErr w:type="spellEnd"/>
      <w:r w:rsidRPr="00D16778">
        <w:rPr>
          <w:bCs/>
          <w:lang w:val="en-GB"/>
        </w:rPr>
        <w:t xml:space="preserve"> </w:t>
      </w:r>
      <w:proofErr w:type="spellStart"/>
      <w:r w:rsidRPr="00D16778">
        <w:rPr>
          <w:bCs/>
          <w:lang w:val="en-GB"/>
        </w:rPr>
        <w:t>plně</w:t>
      </w:r>
      <w:proofErr w:type="spellEnd"/>
      <w:r w:rsidRPr="00D16778">
        <w:rPr>
          <w:bCs/>
          <w:lang w:val="en-GB"/>
        </w:rPr>
        <w:t xml:space="preserve"> </w:t>
      </w:r>
      <w:proofErr w:type="spellStart"/>
      <w:r w:rsidRPr="00D16778">
        <w:rPr>
          <w:bCs/>
          <w:lang w:val="en-GB"/>
        </w:rPr>
        <w:t>soustředit</w:t>
      </w:r>
      <w:proofErr w:type="spellEnd"/>
      <w:r w:rsidRPr="00D16778">
        <w:rPr>
          <w:bCs/>
          <w:lang w:val="en-GB"/>
        </w:rPr>
        <w:t xml:space="preserve"> </w:t>
      </w:r>
      <w:proofErr w:type="spellStart"/>
      <w:r w:rsidRPr="00D16778">
        <w:rPr>
          <w:bCs/>
          <w:lang w:val="en-GB"/>
        </w:rPr>
        <w:t>na</w:t>
      </w:r>
      <w:proofErr w:type="spellEnd"/>
      <w:r w:rsidRPr="00D16778">
        <w:rPr>
          <w:bCs/>
          <w:lang w:val="en-GB"/>
        </w:rPr>
        <w:t xml:space="preserve"> </w:t>
      </w:r>
      <w:proofErr w:type="spellStart"/>
      <w:r w:rsidRPr="00D16778">
        <w:rPr>
          <w:bCs/>
          <w:lang w:val="en-GB"/>
        </w:rPr>
        <w:t>dokončení</w:t>
      </w:r>
      <w:proofErr w:type="spellEnd"/>
      <w:r w:rsidRPr="00D16778">
        <w:rPr>
          <w:bCs/>
          <w:lang w:val="en-GB"/>
        </w:rPr>
        <w:t xml:space="preserve"> </w:t>
      </w:r>
      <w:proofErr w:type="spellStart"/>
      <w:r w:rsidRPr="00D16778">
        <w:rPr>
          <w:bCs/>
          <w:lang w:val="en-GB"/>
        </w:rPr>
        <w:t>této</w:t>
      </w:r>
      <w:proofErr w:type="spellEnd"/>
      <w:r w:rsidRPr="00D16778">
        <w:rPr>
          <w:bCs/>
          <w:lang w:val="en-GB"/>
        </w:rPr>
        <w:t xml:space="preserve"> </w:t>
      </w:r>
      <w:proofErr w:type="spellStart"/>
      <w:r w:rsidRPr="00D16778">
        <w:rPr>
          <w:bCs/>
          <w:lang w:val="en-GB"/>
        </w:rPr>
        <w:t>práce</w:t>
      </w:r>
      <w:proofErr w:type="spellEnd"/>
      <w:r w:rsidRPr="00D16778">
        <w:rPr>
          <w:bCs/>
          <w:lang w:val="en-GB"/>
        </w:rPr>
        <w:t>.</w:t>
      </w:r>
    </w:p>
    <w:p w14:paraId="2890DBA7" w14:textId="503654AE" w:rsidR="00210C1C" w:rsidRPr="00641B62" w:rsidRDefault="00210C1C" w:rsidP="00457F8D">
      <w:pPr>
        <w:pStyle w:val="ZPZklad"/>
      </w:pPr>
    </w:p>
    <w:p w14:paraId="58475C8D" w14:textId="77777777" w:rsidR="00C612F9" w:rsidRPr="00641B62" w:rsidRDefault="00C612F9" w:rsidP="00A2558D">
      <w:pPr>
        <w:pStyle w:val="Dalodstavce"/>
      </w:pPr>
    </w:p>
    <w:p w14:paraId="44B6609E" w14:textId="77777777" w:rsidR="009951BF" w:rsidRPr="00641B62" w:rsidRDefault="009951BF" w:rsidP="00A2558D">
      <w:pPr>
        <w:pStyle w:val="Dalodstavce"/>
        <w:sectPr w:rsidR="009951BF" w:rsidRPr="00641B62" w:rsidSect="002F72F3">
          <w:footerReference w:type="default" r:id="rId21"/>
          <w:footerReference w:type="first" r:id="rId22"/>
          <w:type w:val="oddPage"/>
          <w:pgSz w:w="11906" w:h="16838" w:code="9"/>
          <w:pgMar w:top="2380" w:right="2020" w:bottom="2380" w:left="2020" w:header="1900" w:footer="1280" w:gutter="500"/>
          <w:cols w:space="708"/>
          <w:docGrid w:linePitch="360"/>
        </w:sectPr>
      </w:pPr>
    </w:p>
    <w:p w14:paraId="23A56D9C" w14:textId="77777777" w:rsidR="00E76694" w:rsidRPr="00641B62" w:rsidRDefault="00F44C00" w:rsidP="002E640F">
      <w:pPr>
        <w:pStyle w:val="ZPNadpis1vodn"/>
      </w:pPr>
      <w:r w:rsidRPr="00641B62">
        <w:lastRenderedPageBreak/>
        <w:t>Obsah</w:t>
      </w:r>
    </w:p>
    <w:p w14:paraId="22D9636A" w14:textId="430D0175" w:rsidR="00F37B4C" w:rsidRDefault="00825A03">
      <w:pPr>
        <w:pStyle w:val="TOC1"/>
        <w:rPr>
          <w:rFonts w:asciiTheme="minorHAnsi" w:eastAsiaTheme="minorEastAsia" w:hAnsiTheme="minorHAnsi" w:cstheme="minorBidi"/>
          <w:b w:val="0"/>
          <w:color w:val="auto"/>
          <w:kern w:val="2"/>
          <w:lang w:val="en-GB" w:eastAsia="ja-JP"/>
          <w14:ligatures w14:val="standardContextual"/>
        </w:rPr>
      </w:pPr>
      <w:r w:rsidRPr="00641B62">
        <w:rPr>
          <w:rFonts w:ascii="Arial" w:hAnsi="Arial"/>
          <w:bCs/>
          <w:noProof w:val="0"/>
        </w:rPr>
        <w:fldChar w:fldCharType="begin"/>
      </w:r>
      <w:r w:rsidRPr="00641B62">
        <w:rPr>
          <w:noProof w:val="0"/>
        </w:rPr>
        <w:instrText xml:space="preserve"> TOC \o "1-</w:instrText>
      </w:r>
      <w:r w:rsidR="004E0F2F" w:rsidRPr="00641B62">
        <w:rPr>
          <w:noProof w:val="0"/>
        </w:rPr>
        <w:instrText>2</w:instrText>
      </w:r>
      <w:r w:rsidRPr="00641B62">
        <w:rPr>
          <w:noProof w:val="0"/>
        </w:rPr>
        <w:instrText xml:space="preserve">" </w:instrText>
      </w:r>
      <w:r w:rsidRPr="00641B62">
        <w:rPr>
          <w:rFonts w:ascii="Arial" w:hAnsi="Arial"/>
          <w:bCs/>
          <w:noProof w:val="0"/>
        </w:rPr>
        <w:fldChar w:fldCharType="separate"/>
      </w:r>
      <w:r w:rsidR="00F37B4C">
        <w:t>Seznam obrázků</w:t>
      </w:r>
      <w:r w:rsidR="00F37B4C">
        <w:tab/>
      </w:r>
      <w:r w:rsidR="00F37B4C">
        <w:fldChar w:fldCharType="begin"/>
      </w:r>
      <w:r w:rsidR="00F37B4C">
        <w:instrText xml:space="preserve"> PAGEREF _Toc197640636 \h </w:instrText>
      </w:r>
      <w:r w:rsidR="00F37B4C">
        <w:fldChar w:fldCharType="separate"/>
      </w:r>
      <w:r w:rsidR="00F37B4C">
        <w:t>13</w:t>
      </w:r>
      <w:r w:rsidR="00F37B4C">
        <w:fldChar w:fldCharType="end"/>
      </w:r>
    </w:p>
    <w:p w14:paraId="08C7B021" w14:textId="3B4571E6"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Seznam tabulek</w:t>
      </w:r>
      <w:r>
        <w:tab/>
      </w:r>
      <w:r>
        <w:fldChar w:fldCharType="begin"/>
      </w:r>
      <w:r>
        <w:instrText xml:space="preserve"> PAGEREF _Toc197640637 \h </w:instrText>
      </w:r>
      <w:r>
        <w:fldChar w:fldCharType="separate"/>
      </w:r>
      <w:r>
        <w:t>14</w:t>
      </w:r>
      <w:r>
        <w:fldChar w:fldCharType="end"/>
      </w:r>
    </w:p>
    <w:p w14:paraId="6FBC9490" w14:textId="0DCD8CB3"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Seznam pojmů a zkratek</w:t>
      </w:r>
      <w:r>
        <w:tab/>
      </w:r>
      <w:r>
        <w:fldChar w:fldCharType="begin"/>
      </w:r>
      <w:r>
        <w:instrText xml:space="preserve"> PAGEREF _Toc197640638 \h </w:instrText>
      </w:r>
      <w:r>
        <w:fldChar w:fldCharType="separate"/>
      </w:r>
      <w:r>
        <w:t>15</w:t>
      </w:r>
      <w:r>
        <w:fldChar w:fldCharType="end"/>
      </w:r>
    </w:p>
    <w:p w14:paraId="309C4975" w14:textId="4E53F3C5"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Seznam příloh</w:t>
      </w:r>
      <w:r>
        <w:tab/>
      </w:r>
      <w:r>
        <w:fldChar w:fldCharType="begin"/>
      </w:r>
      <w:r>
        <w:instrText xml:space="preserve"> PAGEREF _Toc197640639 \h </w:instrText>
      </w:r>
      <w:r>
        <w:fldChar w:fldCharType="separate"/>
      </w:r>
      <w:r>
        <w:t>17</w:t>
      </w:r>
      <w:r>
        <w:fldChar w:fldCharType="end"/>
      </w:r>
    </w:p>
    <w:p w14:paraId="76BACBC4" w14:textId="0F9CFC89"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1</w:t>
      </w:r>
      <w:r>
        <w:rPr>
          <w:rFonts w:asciiTheme="minorHAnsi" w:eastAsiaTheme="minorEastAsia" w:hAnsiTheme="minorHAnsi" w:cstheme="minorBidi"/>
          <w:b w:val="0"/>
          <w:color w:val="auto"/>
          <w:kern w:val="2"/>
          <w:lang w:val="en-GB" w:eastAsia="ja-JP"/>
          <w14:ligatures w14:val="standardContextual"/>
        </w:rPr>
        <w:tab/>
      </w:r>
      <w:r>
        <w:t>Úvod</w:t>
      </w:r>
      <w:r>
        <w:tab/>
      </w:r>
      <w:r>
        <w:fldChar w:fldCharType="begin"/>
      </w:r>
      <w:r>
        <w:instrText xml:space="preserve"> PAGEREF _Toc197640640 \h </w:instrText>
      </w:r>
      <w:r>
        <w:fldChar w:fldCharType="separate"/>
      </w:r>
      <w:r>
        <w:t>19</w:t>
      </w:r>
      <w:r>
        <w:fldChar w:fldCharType="end"/>
      </w:r>
    </w:p>
    <w:p w14:paraId="77281C3B" w14:textId="7CF96348"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2</w:t>
      </w:r>
      <w:r>
        <w:rPr>
          <w:rFonts w:asciiTheme="minorHAnsi" w:eastAsiaTheme="minorEastAsia" w:hAnsiTheme="minorHAnsi" w:cstheme="minorBidi"/>
          <w:b w:val="0"/>
          <w:color w:val="auto"/>
          <w:kern w:val="2"/>
          <w:lang w:val="en-GB" w:eastAsia="ja-JP"/>
          <w14:ligatures w14:val="standardContextual"/>
        </w:rPr>
        <w:tab/>
      </w:r>
      <w:r>
        <w:t>Teoretický a historický kontext</w:t>
      </w:r>
      <w:r>
        <w:tab/>
      </w:r>
      <w:r>
        <w:fldChar w:fldCharType="begin"/>
      </w:r>
      <w:r>
        <w:instrText xml:space="preserve"> PAGEREF _Toc197640641 \h </w:instrText>
      </w:r>
      <w:r>
        <w:fldChar w:fldCharType="separate"/>
      </w:r>
      <w:r>
        <w:t>21</w:t>
      </w:r>
      <w:r>
        <w:fldChar w:fldCharType="end"/>
      </w:r>
    </w:p>
    <w:p w14:paraId="58CFF15A" w14:textId="4FA10BB3" w:rsidR="00F37B4C" w:rsidRDefault="00F37B4C">
      <w:pPr>
        <w:pStyle w:val="TOC2"/>
        <w:rPr>
          <w:rFonts w:asciiTheme="minorHAnsi" w:eastAsiaTheme="minorEastAsia" w:hAnsiTheme="minorHAnsi" w:cstheme="minorBidi"/>
          <w:iCs w:val="0"/>
          <w:kern w:val="2"/>
          <w:lang w:val="en-GB" w:eastAsia="ja-JP"/>
          <w14:ligatures w14:val="standardContextual"/>
        </w:rPr>
      </w:pPr>
      <w:r>
        <w:t>2.1</w:t>
      </w:r>
      <w:r>
        <w:rPr>
          <w:rFonts w:asciiTheme="minorHAnsi" w:eastAsiaTheme="minorEastAsia" w:hAnsiTheme="minorHAnsi" w:cstheme="minorBidi"/>
          <w:iCs w:val="0"/>
          <w:kern w:val="2"/>
          <w:lang w:val="en-GB" w:eastAsia="ja-JP"/>
          <w14:ligatures w14:val="standardContextual"/>
        </w:rPr>
        <w:tab/>
      </w:r>
      <w:r>
        <w:t>Akademická migrace</w:t>
      </w:r>
      <w:r>
        <w:tab/>
      </w:r>
      <w:r>
        <w:fldChar w:fldCharType="begin"/>
      </w:r>
      <w:r>
        <w:instrText xml:space="preserve"> PAGEREF _Toc197640642 \h </w:instrText>
      </w:r>
      <w:r>
        <w:fldChar w:fldCharType="separate"/>
      </w:r>
      <w:r>
        <w:t>22</w:t>
      </w:r>
      <w:r>
        <w:fldChar w:fldCharType="end"/>
      </w:r>
    </w:p>
    <w:p w14:paraId="3C6AF585" w14:textId="317DEFE7" w:rsidR="00F37B4C" w:rsidRDefault="00F37B4C">
      <w:pPr>
        <w:pStyle w:val="TOC2"/>
        <w:rPr>
          <w:rFonts w:asciiTheme="minorHAnsi" w:eastAsiaTheme="minorEastAsia" w:hAnsiTheme="minorHAnsi" w:cstheme="minorBidi"/>
          <w:iCs w:val="0"/>
          <w:kern w:val="2"/>
          <w:lang w:val="en-GB" w:eastAsia="ja-JP"/>
          <w14:ligatures w14:val="standardContextual"/>
        </w:rPr>
      </w:pPr>
      <w:r>
        <w:t>2.2</w:t>
      </w:r>
      <w:r>
        <w:rPr>
          <w:rFonts w:asciiTheme="minorHAnsi" w:eastAsiaTheme="minorEastAsia" w:hAnsiTheme="minorHAnsi" w:cstheme="minorBidi"/>
          <w:iCs w:val="0"/>
          <w:kern w:val="2"/>
          <w:lang w:val="en-GB" w:eastAsia="ja-JP"/>
          <w14:ligatures w14:val="standardContextual"/>
        </w:rPr>
        <w:tab/>
      </w:r>
      <w:r>
        <w:t>Kontext války na Ukrajině</w:t>
      </w:r>
      <w:r>
        <w:tab/>
      </w:r>
      <w:r>
        <w:fldChar w:fldCharType="begin"/>
      </w:r>
      <w:r>
        <w:instrText xml:space="preserve"> PAGEREF _Toc197640643 \h </w:instrText>
      </w:r>
      <w:r>
        <w:fldChar w:fldCharType="separate"/>
      </w:r>
      <w:r>
        <w:t>24</w:t>
      </w:r>
      <w:r>
        <w:fldChar w:fldCharType="end"/>
      </w:r>
    </w:p>
    <w:p w14:paraId="6E59B167" w14:textId="5453177F"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3</w:t>
      </w:r>
      <w:r>
        <w:rPr>
          <w:rFonts w:asciiTheme="minorHAnsi" w:eastAsiaTheme="minorEastAsia" w:hAnsiTheme="minorHAnsi" w:cstheme="minorBidi"/>
          <w:b w:val="0"/>
          <w:color w:val="auto"/>
          <w:kern w:val="2"/>
          <w:lang w:val="en-GB" w:eastAsia="ja-JP"/>
          <w14:ligatures w14:val="standardContextual"/>
        </w:rPr>
        <w:tab/>
      </w:r>
      <w:r>
        <w:t>Výzkumný design a data</w:t>
      </w:r>
      <w:r>
        <w:tab/>
      </w:r>
      <w:r>
        <w:fldChar w:fldCharType="begin"/>
      </w:r>
      <w:r>
        <w:instrText xml:space="preserve"> PAGEREF _Toc197640644 \h </w:instrText>
      </w:r>
      <w:r>
        <w:fldChar w:fldCharType="separate"/>
      </w:r>
      <w:r>
        <w:t>28</w:t>
      </w:r>
      <w:r>
        <w:fldChar w:fldCharType="end"/>
      </w:r>
    </w:p>
    <w:p w14:paraId="01F79E34" w14:textId="2D1B51B2" w:rsidR="00F37B4C" w:rsidRDefault="00F37B4C">
      <w:pPr>
        <w:pStyle w:val="TOC2"/>
        <w:rPr>
          <w:rFonts w:asciiTheme="minorHAnsi" w:eastAsiaTheme="minorEastAsia" w:hAnsiTheme="minorHAnsi" w:cstheme="minorBidi"/>
          <w:iCs w:val="0"/>
          <w:kern w:val="2"/>
          <w:lang w:val="en-GB" w:eastAsia="ja-JP"/>
          <w14:ligatures w14:val="standardContextual"/>
        </w:rPr>
      </w:pPr>
      <w:r>
        <w:t>3.1</w:t>
      </w:r>
      <w:r>
        <w:rPr>
          <w:rFonts w:asciiTheme="minorHAnsi" w:eastAsiaTheme="minorEastAsia" w:hAnsiTheme="minorHAnsi" w:cstheme="minorBidi"/>
          <w:iCs w:val="0"/>
          <w:kern w:val="2"/>
          <w:lang w:val="en-GB" w:eastAsia="ja-JP"/>
          <w14:ligatures w14:val="standardContextual"/>
        </w:rPr>
        <w:tab/>
      </w:r>
      <w:r>
        <w:t>Výběr vzorku</w:t>
      </w:r>
      <w:r>
        <w:tab/>
      </w:r>
      <w:r>
        <w:fldChar w:fldCharType="begin"/>
      </w:r>
      <w:r>
        <w:instrText xml:space="preserve"> PAGEREF _Toc197640645 \h </w:instrText>
      </w:r>
      <w:r>
        <w:fldChar w:fldCharType="separate"/>
      </w:r>
      <w:r>
        <w:t>28</w:t>
      </w:r>
      <w:r>
        <w:fldChar w:fldCharType="end"/>
      </w:r>
    </w:p>
    <w:p w14:paraId="137CE605" w14:textId="1C4E2D75" w:rsidR="00F37B4C" w:rsidRDefault="00F37B4C">
      <w:pPr>
        <w:pStyle w:val="TOC2"/>
        <w:rPr>
          <w:rFonts w:asciiTheme="minorHAnsi" w:eastAsiaTheme="minorEastAsia" w:hAnsiTheme="minorHAnsi" w:cstheme="minorBidi"/>
          <w:iCs w:val="0"/>
          <w:kern w:val="2"/>
          <w:lang w:val="en-GB" w:eastAsia="ja-JP"/>
          <w14:ligatures w14:val="standardContextual"/>
        </w:rPr>
      </w:pPr>
      <w:r>
        <w:t>3.2</w:t>
      </w:r>
      <w:r>
        <w:rPr>
          <w:rFonts w:asciiTheme="minorHAnsi" w:eastAsiaTheme="minorEastAsia" w:hAnsiTheme="minorHAnsi" w:cstheme="minorBidi"/>
          <w:iCs w:val="0"/>
          <w:kern w:val="2"/>
          <w:lang w:val="en-GB" w:eastAsia="ja-JP"/>
          <w14:ligatures w14:val="standardContextual"/>
        </w:rPr>
        <w:tab/>
      </w:r>
      <w:r>
        <w:t>Postup získávání a zpracování dat</w:t>
      </w:r>
      <w:r>
        <w:tab/>
      </w:r>
      <w:r>
        <w:fldChar w:fldCharType="begin"/>
      </w:r>
      <w:r>
        <w:instrText xml:space="preserve"> PAGEREF _Toc197640646 \h </w:instrText>
      </w:r>
      <w:r>
        <w:fldChar w:fldCharType="separate"/>
      </w:r>
      <w:r>
        <w:t>29</w:t>
      </w:r>
      <w:r>
        <w:fldChar w:fldCharType="end"/>
      </w:r>
    </w:p>
    <w:p w14:paraId="3990F8FA" w14:textId="64B3A08E" w:rsidR="00F37B4C" w:rsidRDefault="00F37B4C">
      <w:pPr>
        <w:pStyle w:val="TOC2"/>
        <w:rPr>
          <w:rFonts w:asciiTheme="minorHAnsi" w:eastAsiaTheme="minorEastAsia" w:hAnsiTheme="minorHAnsi" w:cstheme="minorBidi"/>
          <w:iCs w:val="0"/>
          <w:kern w:val="2"/>
          <w:lang w:val="en-GB" w:eastAsia="ja-JP"/>
          <w14:ligatures w14:val="standardContextual"/>
        </w:rPr>
      </w:pPr>
      <w:r>
        <w:t>3.3</w:t>
      </w:r>
      <w:r>
        <w:rPr>
          <w:rFonts w:asciiTheme="minorHAnsi" w:eastAsiaTheme="minorEastAsia" w:hAnsiTheme="minorHAnsi" w:cstheme="minorBidi"/>
          <w:iCs w:val="0"/>
          <w:kern w:val="2"/>
          <w:lang w:val="en-GB" w:eastAsia="ja-JP"/>
          <w14:ligatures w14:val="standardContextual"/>
        </w:rPr>
        <w:tab/>
      </w:r>
      <w:r>
        <w:t>Konstrukce vysvětlované proměnné</w:t>
      </w:r>
      <w:r>
        <w:tab/>
      </w:r>
      <w:r>
        <w:fldChar w:fldCharType="begin"/>
      </w:r>
      <w:r>
        <w:instrText xml:space="preserve"> PAGEREF _Toc197640647 \h </w:instrText>
      </w:r>
      <w:r>
        <w:fldChar w:fldCharType="separate"/>
      </w:r>
      <w:r>
        <w:t>31</w:t>
      </w:r>
      <w:r>
        <w:fldChar w:fldCharType="end"/>
      </w:r>
    </w:p>
    <w:p w14:paraId="09AC7148" w14:textId="788A02B4" w:rsidR="00F37B4C" w:rsidRDefault="00F37B4C">
      <w:pPr>
        <w:pStyle w:val="TOC2"/>
        <w:rPr>
          <w:rFonts w:asciiTheme="minorHAnsi" w:eastAsiaTheme="minorEastAsia" w:hAnsiTheme="minorHAnsi" w:cstheme="minorBidi"/>
          <w:iCs w:val="0"/>
          <w:kern w:val="2"/>
          <w:lang w:val="en-GB" w:eastAsia="ja-JP"/>
          <w14:ligatures w14:val="standardContextual"/>
        </w:rPr>
      </w:pPr>
      <w:r>
        <w:t>3.4</w:t>
      </w:r>
      <w:r>
        <w:rPr>
          <w:rFonts w:asciiTheme="minorHAnsi" w:eastAsiaTheme="minorEastAsia" w:hAnsiTheme="minorHAnsi" w:cstheme="minorBidi"/>
          <w:iCs w:val="0"/>
          <w:kern w:val="2"/>
          <w:lang w:val="en-GB" w:eastAsia="ja-JP"/>
          <w14:ligatures w14:val="standardContextual"/>
        </w:rPr>
        <w:tab/>
      </w:r>
      <w:r>
        <w:t>Sociální sítě</w:t>
      </w:r>
      <w:r>
        <w:tab/>
      </w:r>
      <w:r>
        <w:fldChar w:fldCharType="begin"/>
      </w:r>
      <w:r>
        <w:instrText xml:space="preserve"> PAGEREF _Toc197640648 \h </w:instrText>
      </w:r>
      <w:r>
        <w:fldChar w:fldCharType="separate"/>
      </w:r>
      <w:r>
        <w:t>32</w:t>
      </w:r>
      <w:r>
        <w:fldChar w:fldCharType="end"/>
      </w:r>
    </w:p>
    <w:p w14:paraId="37827E32" w14:textId="5F85C16B" w:rsidR="00F37B4C" w:rsidRDefault="00F37B4C">
      <w:pPr>
        <w:pStyle w:val="TOC2"/>
        <w:rPr>
          <w:rFonts w:asciiTheme="minorHAnsi" w:eastAsiaTheme="minorEastAsia" w:hAnsiTheme="minorHAnsi" w:cstheme="minorBidi"/>
          <w:iCs w:val="0"/>
          <w:kern w:val="2"/>
          <w:lang w:val="en-GB" w:eastAsia="ja-JP"/>
          <w14:ligatures w14:val="standardContextual"/>
        </w:rPr>
      </w:pPr>
      <w:r>
        <w:t>3.5</w:t>
      </w:r>
      <w:r>
        <w:rPr>
          <w:rFonts w:asciiTheme="minorHAnsi" w:eastAsiaTheme="minorEastAsia" w:hAnsiTheme="minorHAnsi" w:cstheme="minorBidi"/>
          <w:iCs w:val="0"/>
          <w:kern w:val="2"/>
          <w:lang w:val="en-GB" w:eastAsia="ja-JP"/>
          <w14:ligatures w14:val="standardContextual"/>
        </w:rPr>
        <w:tab/>
      </w:r>
      <w:r>
        <w:t>Limity dat a metodiky</w:t>
      </w:r>
      <w:r>
        <w:tab/>
      </w:r>
      <w:r>
        <w:fldChar w:fldCharType="begin"/>
      </w:r>
      <w:r>
        <w:instrText xml:space="preserve"> PAGEREF _Toc197640649 \h </w:instrText>
      </w:r>
      <w:r>
        <w:fldChar w:fldCharType="separate"/>
      </w:r>
      <w:r>
        <w:t>34</w:t>
      </w:r>
      <w:r>
        <w:fldChar w:fldCharType="end"/>
      </w:r>
    </w:p>
    <w:p w14:paraId="24300FFE" w14:textId="31AB1286"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4</w:t>
      </w:r>
      <w:r>
        <w:rPr>
          <w:rFonts w:asciiTheme="minorHAnsi" w:eastAsiaTheme="minorEastAsia" w:hAnsiTheme="minorHAnsi" w:cstheme="minorBidi"/>
          <w:b w:val="0"/>
          <w:color w:val="auto"/>
          <w:kern w:val="2"/>
          <w:lang w:val="en-GB" w:eastAsia="ja-JP"/>
          <w14:ligatures w14:val="standardContextual"/>
        </w:rPr>
        <w:tab/>
      </w:r>
      <w:r>
        <w:t>Exploratorní analýza</w:t>
      </w:r>
      <w:r>
        <w:tab/>
      </w:r>
      <w:r>
        <w:fldChar w:fldCharType="begin"/>
      </w:r>
      <w:r>
        <w:instrText xml:space="preserve"> PAGEREF _Toc197640650 \h </w:instrText>
      </w:r>
      <w:r>
        <w:fldChar w:fldCharType="separate"/>
      </w:r>
      <w:r>
        <w:t>36</w:t>
      </w:r>
      <w:r>
        <w:fldChar w:fldCharType="end"/>
      </w:r>
    </w:p>
    <w:p w14:paraId="62E25638" w14:textId="290D93E3" w:rsidR="00F37B4C" w:rsidRDefault="00F37B4C">
      <w:pPr>
        <w:pStyle w:val="TOC2"/>
        <w:rPr>
          <w:rFonts w:asciiTheme="minorHAnsi" w:eastAsiaTheme="minorEastAsia" w:hAnsiTheme="minorHAnsi" w:cstheme="minorBidi"/>
          <w:iCs w:val="0"/>
          <w:kern w:val="2"/>
          <w:lang w:val="en-GB" w:eastAsia="ja-JP"/>
          <w14:ligatures w14:val="standardContextual"/>
        </w:rPr>
      </w:pPr>
      <w:r>
        <w:t>4.1</w:t>
      </w:r>
      <w:r>
        <w:rPr>
          <w:rFonts w:asciiTheme="minorHAnsi" w:eastAsiaTheme="minorEastAsia" w:hAnsiTheme="minorHAnsi" w:cstheme="minorBidi"/>
          <w:iCs w:val="0"/>
          <w:kern w:val="2"/>
          <w:lang w:val="en-GB" w:eastAsia="ja-JP"/>
          <w14:ligatures w14:val="standardContextual"/>
        </w:rPr>
        <w:tab/>
      </w:r>
      <w:r>
        <w:t>Pokračování v publikační činnosti po začátku války</w:t>
      </w:r>
      <w:r>
        <w:tab/>
      </w:r>
      <w:r>
        <w:fldChar w:fldCharType="begin"/>
      </w:r>
      <w:r>
        <w:instrText xml:space="preserve"> PAGEREF _Toc197640651 \h </w:instrText>
      </w:r>
      <w:r>
        <w:fldChar w:fldCharType="separate"/>
      </w:r>
      <w:r>
        <w:t>36</w:t>
      </w:r>
      <w:r>
        <w:fldChar w:fldCharType="end"/>
      </w:r>
    </w:p>
    <w:p w14:paraId="20127F1B" w14:textId="12440C08" w:rsidR="00F37B4C" w:rsidRDefault="00F37B4C">
      <w:pPr>
        <w:pStyle w:val="TOC2"/>
        <w:rPr>
          <w:rFonts w:asciiTheme="minorHAnsi" w:eastAsiaTheme="minorEastAsia" w:hAnsiTheme="minorHAnsi" w:cstheme="minorBidi"/>
          <w:iCs w:val="0"/>
          <w:kern w:val="2"/>
          <w:lang w:val="en-GB" w:eastAsia="ja-JP"/>
          <w14:ligatures w14:val="standardContextual"/>
        </w:rPr>
      </w:pPr>
      <w:r>
        <w:t>4.2</w:t>
      </w:r>
      <w:r>
        <w:rPr>
          <w:rFonts w:asciiTheme="minorHAnsi" w:eastAsiaTheme="minorEastAsia" w:hAnsiTheme="minorHAnsi" w:cstheme="minorBidi"/>
          <w:iCs w:val="0"/>
          <w:kern w:val="2"/>
          <w:lang w:val="en-GB" w:eastAsia="ja-JP"/>
          <w14:ligatures w14:val="standardContextual"/>
        </w:rPr>
        <w:tab/>
      </w:r>
      <w:r>
        <w:t>Podíl autorek v zahraničí a destinace autorek po začátku války</w:t>
      </w:r>
      <w:r>
        <w:tab/>
      </w:r>
      <w:r>
        <w:fldChar w:fldCharType="begin"/>
      </w:r>
      <w:r>
        <w:instrText xml:space="preserve"> PAGEREF _Toc197640652 \h </w:instrText>
      </w:r>
      <w:r>
        <w:fldChar w:fldCharType="separate"/>
      </w:r>
      <w:r>
        <w:t>36</w:t>
      </w:r>
      <w:r>
        <w:fldChar w:fldCharType="end"/>
      </w:r>
    </w:p>
    <w:p w14:paraId="00A303B5" w14:textId="228BBB61" w:rsidR="00F37B4C" w:rsidRDefault="00F37B4C">
      <w:pPr>
        <w:pStyle w:val="TOC2"/>
        <w:rPr>
          <w:rFonts w:asciiTheme="minorHAnsi" w:eastAsiaTheme="minorEastAsia" w:hAnsiTheme="minorHAnsi" w:cstheme="minorBidi"/>
          <w:iCs w:val="0"/>
          <w:kern w:val="2"/>
          <w:lang w:val="en-GB" w:eastAsia="ja-JP"/>
          <w14:ligatures w14:val="standardContextual"/>
        </w:rPr>
      </w:pPr>
      <w:r>
        <w:t>4.3</w:t>
      </w:r>
      <w:r>
        <w:rPr>
          <w:rFonts w:asciiTheme="minorHAnsi" w:eastAsiaTheme="minorEastAsia" w:hAnsiTheme="minorHAnsi" w:cstheme="minorBidi"/>
          <w:iCs w:val="0"/>
          <w:kern w:val="2"/>
          <w:lang w:val="en-GB" w:eastAsia="ja-JP"/>
          <w14:ligatures w14:val="standardContextual"/>
        </w:rPr>
        <w:tab/>
      </w:r>
      <w:r>
        <w:t>Mezinárodní spoluautoři a migrace</w:t>
      </w:r>
      <w:r>
        <w:tab/>
      </w:r>
      <w:r>
        <w:fldChar w:fldCharType="begin"/>
      </w:r>
      <w:r>
        <w:instrText xml:space="preserve"> PAGEREF _Toc197640653 \h </w:instrText>
      </w:r>
      <w:r>
        <w:fldChar w:fldCharType="separate"/>
      </w:r>
      <w:r>
        <w:t>39</w:t>
      </w:r>
      <w:r>
        <w:fldChar w:fldCharType="end"/>
      </w:r>
    </w:p>
    <w:p w14:paraId="08D1E284" w14:textId="53E2F955" w:rsidR="00F37B4C" w:rsidRDefault="00F37B4C">
      <w:pPr>
        <w:pStyle w:val="TOC2"/>
        <w:rPr>
          <w:rFonts w:asciiTheme="minorHAnsi" w:eastAsiaTheme="minorEastAsia" w:hAnsiTheme="minorHAnsi" w:cstheme="minorBidi"/>
          <w:iCs w:val="0"/>
          <w:kern w:val="2"/>
          <w:lang w:val="en-GB" w:eastAsia="ja-JP"/>
          <w14:ligatures w14:val="standardContextual"/>
        </w:rPr>
      </w:pPr>
      <w:r>
        <w:t>4.4</w:t>
      </w:r>
      <w:r>
        <w:rPr>
          <w:rFonts w:asciiTheme="minorHAnsi" w:eastAsiaTheme="minorEastAsia" w:hAnsiTheme="minorHAnsi" w:cstheme="minorBidi"/>
          <w:iCs w:val="0"/>
          <w:kern w:val="2"/>
          <w:lang w:val="en-GB" w:eastAsia="ja-JP"/>
          <w14:ligatures w14:val="standardContextual"/>
        </w:rPr>
        <w:tab/>
      </w:r>
      <w:r>
        <w:t>Míra internacionalizace pracovišť</w:t>
      </w:r>
      <w:r>
        <w:tab/>
      </w:r>
      <w:r>
        <w:fldChar w:fldCharType="begin"/>
      </w:r>
      <w:r>
        <w:instrText xml:space="preserve"> PAGEREF _Toc197640654 \h </w:instrText>
      </w:r>
      <w:r>
        <w:fldChar w:fldCharType="separate"/>
      </w:r>
      <w:r>
        <w:t>43</w:t>
      </w:r>
      <w:r>
        <w:fldChar w:fldCharType="end"/>
      </w:r>
    </w:p>
    <w:p w14:paraId="76EB986D" w14:textId="2B97E521"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5</w:t>
      </w:r>
      <w:r>
        <w:rPr>
          <w:rFonts w:asciiTheme="minorHAnsi" w:eastAsiaTheme="minorEastAsia" w:hAnsiTheme="minorHAnsi" w:cstheme="minorBidi"/>
          <w:b w:val="0"/>
          <w:color w:val="auto"/>
          <w:kern w:val="2"/>
          <w:lang w:val="en-GB" w:eastAsia="ja-JP"/>
          <w14:ligatures w14:val="standardContextual"/>
        </w:rPr>
        <w:tab/>
      </w:r>
      <w:r>
        <w:t>Regresní modely: vliv sociálního kapitálu (výsledky)</w:t>
      </w:r>
      <w:r>
        <w:tab/>
      </w:r>
      <w:r>
        <w:fldChar w:fldCharType="begin"/>
      </w:r>
      <w:r>
        <w:instrText xml:space="preserve"> PAGEREF _Toc197640655 \h </w:instrText>
      </w:r>
      <w:r>
        <w:fldChar w:fldCharType="separate"/>
      </w:r>
      <w:r>
        <w:t>49</w:t>
      </w:r>
      <w:r>
        <w:fldChar w:fldCharType="end"/>
      </w:r>
    </w:p>
    <w:p w14:paraId="474374F6" w14:textId="78E99836" w:rsidR="00F37B4C" w:rsidRDefault="00F37B4C">
      <w:pPr>
        <w:pStyle w:val="TOC2"/>
        <w:rPr>
          <w:rFonts w:asciiTheme="minorHAnsi" w:eastAsiaTheme="minorEastAsia" w:hAnsiTheme="minorHAnsi" w:cstheme="minorBidi"/>
          <w:iCs w:val="0"/>
          <w:kern w:val="2"/>
          <w:lang w:val="en-GB" w:eastAsia="ja-JP"/>
          <w14:ligatures w14:val="standardContextual"/>
        </w:rPr>
      </w:pPr>
      <w:r>
        <w:t>5.1</w:t>
      </w:r>
      <w:r>
        <w:rPr>
          <w:rFonts w:asciiTheme="minorHAnsi" w:eastAsiaTheme="minorEastAsia" w:hAnsiTheme="minorHAnsi" w:cstheme="minorBidi"/>
          <w:iCs w:val="0"/>
          <w:kern w:val="2"/>
          <w:lang w:val="en-GB" w:eastAsia="ja-JP"/>
          <w14:ligatures w14:val="standardContextual"/>
        </w:rPr>
        <w:tab/>
      </w:r>
      <w:r>
        <w:t>Proměnné v modelu</w:t>
      </w:r>
      <w:r>
        <w:tab/>
      </w:r>
      <w:r>
        <w:fldChar w:fldCharType="begin"/>
      </w:r>
      <w:r>
        <w:instrText xml:space="preserve"> PAGEREF _Toc197640656 \h </w:instrText>
      </w:r>
      <w:r>
        <w:fldChar w:fldCharType="separate"/>
      </w:r>
      <w:r>
        <w:t>49</w:t>
      </w:r>
      <w:r>
        <w:fldChar w:fldCharType="end"/>
      </w:r>
    </w:p>
    <w:p w14:paraId="01EADE0F" w14:textId="01E944DB" w:rsidR="00F37B4C" w:rsidRDefault="00F37B4C">
      <w:pPr>
        <w:pStyle w:val="TOC2"/>
        <w:rPr>
          <w:rFonts w:asciiTheme="minorHAnsi" w:eastAsiaTheme="minorEastAsia" w:hAnsiTheme="minorHAnsi" w:cstheme="minorBidi"/>
          <w:iCs w:val="0"/>
          <w:kern w:val="2"/>
          <w:lang w:val="en-GB" w:eastAsia="ja-JP"/>
          <w14:ligatures w14:val="standardContextual"/>
        </w:rPr>
      </w:pPr>
      <w:r>
        <w:t>5.2</w:t>
      </w:r>
      <w:r>
        <w:rPr>
          <w:rFonts w:asciiTheme="minorHAnsi" w:eastAsiaTheme="minorEastAsia" w:hAnsiTheme="minorHAnsi" w:cstheme="minorBidi"/>
          <w:iCs w:val="0"/>
          <w:kern w:val="2"/>
          <w:lang w:val="en-GB" w:eastAsia="ja-JP"/>
          <w14:ligatures w14:val="standardContextual"/>
        </w:rPr>
        <w:tab/>
      </w:r>
      <w:r>
        <w:t>Výsledky</w:t>
      </w:r>
      <w:r>
        <w:tab/>
      </w:r>
      <w:r>
        <w:fldChar w:fldCharType="begin"/>
      </w:r>
      <w:r>
        <w:instrText xml:space="preserve"> PAGEREF _Toc197640657 \h </w:instrText>
      </w:r>
      <w:r>
        <w:fldChar w:fldCharType="separate"/>
      </w:r>
      <w:r>
        <w:t>50</w:t>
      </w:r>
      <w:r>
        <w:fldChar w:fldCharType="end"/>
      </w:r>
    </w:p>
    <w:p w14:paraId="2A558D03" w14:textId="1A8B4FCF"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6</w:t>
      </w:r>
      <w:r>
        <w:rPr>
          <w:rFonts w:asciiTheme="minorHAnsi" w:eastAsiaTheme="minorEastAsia" w:hAnsiTheme="minorHAnsi" w:cstheme="minorBidi"/>
          <w:b w:val="0"/>
          <w:color w:val="auto"/>
          <w:kern w:val="2"/>
          <w:lang w:val="en-GB" w:eastAsia="ja-JP"/>
          <w14:ligatures w14:val="standardContextual"/>
        </w:rPr>
        <w:tab/>
      </w:r>
      <w:r>
        <w:t>Zhodnocení a diskuse</w:t>
      </w:r>
      <w:r>
        <w:tab/>
      </w:r>
      <w:r>
        <w:fldChar w:fldCharType="begin"/>
      </w:r>
      <w:r>
        <w:instrText xml:space="preserve"> PAGEREF _Toc197640658 \h </w:instrText>
      </w:r>
      <w:r>
        <w:fldChar w:fldCharType="separate"/>
      </w:r>
      <w:r>
        <w:t>57</w:t>
      </w:r>
      <w:r>
        <w:fldChar w:fldCharType="end"/>
      </w:r>
    </w:p>
    <w:p w14:paraId="2F0F8256" w14:textId="09A790B7"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t>7</w:t>
      </w:r>
      <w:r>
        <w:rPr>
          <w:rFonts w:asciiTheme="minorHAnsi" w:eastAsiaTheme="minorEastAsia" w:hAnsiTheme="minorHAnsi" w:cstheme="minorBidi"/>
          <w:b w:val="0"/>
          <w:color w:val="auto"/>
          <w:kern w:val="2"/>
          <w:lang w:val="en-GB" w:eastAsia="ja-JP"/>
          <w14:ligatures w14:val="standardContextual"/>
        </w:rPr>
        <w:tab/>
      </w:r>
      <w:r>
        <w:t>Závěr</w:t>
      </w:r>
      <w:r>
        <w:tab/>
      </w:r>
      <w:r>
        <w:fldChar w:fldCharType="begin"/>
      </w:r>
      <w:r>
        <w:instrText xml:space="preserve"> PAGEREF _Toc197640659 \h </w:instrText>
      </w:r>
      <w:r>
        <w:fldChar w:fldCharType="separate"/>
      </w:r>
      <w:r>
        <w:t>60</w:t>
      </w:r>
      <w:r>
        <w:fldChar w:fldCharType="end"/>
      </w:r>
    </w:p>
    <w:p w14:paraId="0107EA59" w14:textId="2EFBDFB7" w:rsidR="00F37B4C" w:rsidRDefault="00F37B4C">
      <w:pPr>
        <w:pStyle w:val="TOC1"/>
        <w:rPr>
          <w:rFonts w:asciiTheme="minorHAnsi" w:eastAsiaTheme="minorEastAsia" w:hAnsiTheme="minorHAnsi" w:cstheme="minorBidi"/>
          <w:b w:val="0"/>
          <w:color w:val="auto"/>
          <w:kern w:val="2"/>
          <w:lang w:val="en-GB" w:eastAsia="ja-JP"/>
          <w14:ligatures w14:val="standardContextual"/>
        </w:rPr>
      </w:pPr>
      <w:r>
        <w:lastRenderedPageBreak/>
        <w:t>Použité zdroje</w:t>
      </w:r>
      <w:r>
        <w:tab/>
      </w:r>
      <w:r>
        <w:fldChar w:fldCharType="begin"/>
      </w:r>
      <w:r>
        <w:instrText xml:space="preserve"> PAGEREF _Toc197640660 \h </w:instrText>
      </w:r>
      <w:r>
        <w:fldChar w:fldCharType="separate"/>
      </w:r>
      <w:r>
        <w:t>63</w:t>
      </w:r>
      <w:r>
        <w:fldChar w:fldCharType="end"/>
      </w:r>
    </w:p>
    <w:p w14:paraId="77BF24A5" w14:textId="27B6084A" w:rsidR="00F5609F" w:rsidRPr="00641B62" w:rsidRDefault="00825A03" w:rsidP="00A2558D">
      <w:pPr>
        <w:pStyle w:val="Dalodstavce"/>
      </w:pPr>
      <w:r w:rsidRPr="00641B62">
        <w:fldChar w:fldCharType="end"/>
      </w:r>
    </w:p>
    <w:p w14:paraId="7AEDB62A" w14:textId="77777777" w:rsidR="00A639A6" w:rsidRPr="00641B62" w:rsidRDefault="00A639A6" w:rsidP="00A2558D">
      <w:pPr>
        <w:pStyle w:val="Dalodstavce"/>
        <w:sectPr w:rsidR="00A639A6" w:rsidRPr="00641B62" w:rsidSect="002F72F3">
          <w:headerReference w:type="even" r:id="rId23"/>
          <w:headerReference w:type="default" r:id="rId24"/>
          <w:footerReference w:type="default" r:id="rId25"/>
          <w:type w:val="oddPage"/>
          <w:pgSz w:w="11906" w:h="16838" w:code="9"/>
          <w:pgMar w:top="2380" w:right="2020" w:bottom="2380" w:left="2020" w:header="1900" w:footer="1280" w:gutter="500"/>
          <w:cols w:space="708"/>
          <w:docGrid w:linePitch="360"/>
        </w:sectPr>
      </w:pPr>
    </w:p>
    <w:p w14:paraId="0C727381" w14:textId="77777777" w:rsidR="008B1BE6" w:rsidRPr="00641B62" w:rsidRDefault="008B1BE6" w:rsidP="008B1BE6">
      <w:pPr>
        <w:pStyle w:val="Nadpis1"/>
      </w:pPr>
      <w:bookmarkStart w:id="6" w:name="_Toc197640636"/>
      <w:r w:rsidRPr="00641B62">
        <w:lastRenderedPageBreak/>
        <w:t>Seznam obrázků</w:t>
      </w:r>
      <w:bookmarkEnd w:id="6"/>
    </w:p>
    <w:p w14:paraId="76B6FE8C" w14:textId="2E8F9C0E" w:rsidR="00981D7E" w:rsidRDefault="002F72F3">
      <w:pPr>
        <w:pStyle w:val="TableofFigures"/>
        <w:tabs>
          <w:tab w:val="right" w:leader="dot" w:pos="7356"/>
        </w:tabs>
        <w:rPr>
          <w:rFonts w:asciiTheme="minorHAnsi" w:eastAsiaTheme="minorEastAsia" w:hAnsiTheme="minorHAnsi" w:cstheme="minorBidi"/>
          <w:noProof/>
          <w:kern w:val="2"/>
          <w:lang w:val="en-GB" w:eastAsia="ja-JP"/>
          <w14:ligatures w14:val="standardContextual"/>
        </w:rPr>
      </w:pPr>
      <w:r w:rsidRPr="00641B62">
        <w:fldChar w:fldCharType="begin"/>
      </w:r>
      <w:r w:rsidRPr="00641B62">
        <w:instrText xml:space="preserve"> TOC \h \z \c "Obr</w:instrText>
      </w:r>
      <w:r w:rsidR="00617341">
        <w:instrText>ázek</w:instrText>
      </w:r>
      <w:r w:rsidRPr="00641B62">
        <w:instrText xml:space="preserve">" </w:instrText>
      </w:r>
      <w:r w:rsidRPr="00641B62">
        <w:fldChar w:fldCharType="separate"/>
      </w:r>
      <w:hyperlink w:anchor="_Toc197635276" w:history="1">
        <w:r w:rsidR="00981D7E" w:rsidRPr="00C70D1E">
          <w:rPr>
            <w:rStyle w:val="Hyperlink"/>
            <w:noProof/>
          </w:rPr>
          <w:t>Obrázek 1: Destinace ocházejících akademiček v Evropě</w:t>
        </w:r>
        <w:r w:rsidR="00981D7E">
          <w:rPr>
            <w:noProof/>
            <w:webHidden/>
          </w:rPr>
          <w:tab/>
        </w:r>
        <w:r w:rsidR="00981D7E">
          <w:rPr>
            <w:noProof/>
            <w:webHidden/>
          </w:rPr>
          <w:fldChar w:fldCharType="begin"/>
        </w:r>
        <w:r w:rsidR="00981D7E">
          <w:rPr>
            <w:noProof/>
            <w:webHidden/>
          </w:rPr>
          <w:instrText xml:space="preserve"> PAGEREF _Toc197635276 \h </w:instrText>
        </w:r>
        <w:r w:rsidR="00981D7E">
          <w:rPr>
            <w:noProof/>
            <w:webHidden/>
          </w:rPr>
        </w:r>
        <w:r w:rsidR="00981D7E">
          <w:rPr>
            <w:noProof/>
            <w:webHidden/>
          </w:rPr>
          <w:fldChar w:fldCharType="separate"/>
        </w:r>
        <w:r w:rsidR="00F37B4C">
          <w:rPr>
            <w:noProof/>
            <w:webHidden/>
          </w:rPr>
          <w:t>38</w:t>
        </w:r>
        <w:r w:rsidR="00981D7E">
          <w:rPr>
            <w:noProof/>
            <w:webHidden/>
          </w:rPr>
          <w:fldChar w:fldCharType="end"/>
        </w:r>
      </w:hyperlink>
    </w:p>
    <w:p w14:paraId="65503765" w14:textId="1D6CBED2" w:rsidR="00981D7E" w:rsidRDefault="00981D7E">
      <w:pPr>
        <w:pStyle w:val="TableofFigures"/>
        <w:tabs>
          <w:tab w:val="right" w:leader="dot" w:pos="7356"/>
        </w:tabs>
        <w:rPr>
          <w:rFonts w:asciiTheme="minorHAnsi" w:eastAsiaTheme="minorEastAsia" w:hAnsiTheme="minorHAnsi" w:cstheme="minorBidi"/>
          <w:noProof/>
          <w:kern w:val="2"/>
          <w:lang w:val="en-GB" w:eastAsia="ja-JP"/>
          <w14:ligatures w14:val="standardContextual"/>
        </w:rPr>
      </w:pPr>
      <w:hyperlink w:anchor="_Toc197635277" w:history="1">
        <w:r w:rsidRPr="00C70D1E">
          <w:rPr>
            <w:rStyle w:val="Hyperlink"/>
            <w:noProof/>
          </w:rPr>
          <w:t>Obrázek 2: Top 10 ukrajinských institucí (podle Betweenness centrality)</w:t>
        </w:r>
        <w:r>
          <w:rPr>
            <w:noProof/>
            <w:webHidden/>
          </w:rPr>
          <w:tab/>
        </w:r>
        <w:r>
          <w:rPr>
            <w:noProof/>
            <w:webHidden/>
          </w:rPr>
          <w:fldChar w:fldCharType="begin"/>
        </w:r>
        <w:r>
          <w:rPr>
            <w:noProof/>
            <w:webHidden/>
          </w:rPr>
          <w:instrText xml:space="preserve"> PAGEREF _Toc197635277 \h </w:instrText>
        </w:r>
        <w:r>
          <w:rPr>
            <w:noProof/>
            <w:webHidden/>
          </w:rPr>
        </w:r>
        <w:r>
          <w:rPr>
            <w:noProof/>
            <w:webHidden/>
          </w:rPr>
          <w:fldChar w:fldCharType="separate"/>
        </w:r>
        <w:r w:rsidR="00F37B4C">
          <w:rPr>
            <w:noProof/>
            <w:webHidden/>
          </w:rPr>
          <w:t>47</w:t>
        </w:r>
        <w:r>
          <w:rPr>
            <w:noProof/>
            <w:webHidden/>
          </w:rPr>
          <w:fldChar w:fldCharType="end"/>
        </w:r>
      </w:hyperlink>
    </w:p>
    <w:p w14:paraId="1DC5D449" w14:textId="516A0551" w:rsidR="007A6350" w:rsidRPr="00641B62" w:rsidRDefault="002F72F3" w:rsidP="00785FE4">
      <w:pPr>
        <w:pStyle w:val="Odstavec1"/>
      </w:pPr>
      <w:r w:rsidRPr="00641B62">
        <w:rPr>
          <w:b/>
          <w:bCs/>
        </w:rPr>
        <w:fldChar w:fldCharType="end"/>
      </w:r>
    </w:p>
    <w:p w14:paraId="496DC5BE" w14:textId="77777777" w:rsidR="008B1BE6" w:rsidRPr="00641B62" w:rsidRDefault="008B1BE6" w:rsidP="008B1BE6">
      <w:pPr>
        <w:pStyle w:val="Nadpis1"/>
      </w:pPr>
      <w:bookmarkStart w:id="7" w:name="_Toc197640637"/>
      <w:r w:rsidRPr="00641B62">
        <w:lastRenderedPageBreak/>
        <w:t>Seznam tabulek</w:t>
      </w:r>
      <w:bookmarkEnd w:id="7"/>
    </w:p>
    <w:p w14:paraId="76F03E8D" w14:textId="431BF044" w:rsidR="00F37B4C" w:rsidRDefault="004668F5">
      <w:pPr>
        <w:pStyle w:val="TableofFigures"/>
        <w:tabs>
          <w:tab w:val="right" w:leader="dot" w:pos="7356"/>
        </w:tabs>
        <w:rPr>
          <w:rFonts w:asciiTheme="minorHAnsi" w:eastAsiaTheme="minorEastAsia" w:hAnsiTheme="minorHAnsi" w:cstheme="minorBidi"/>
          <w:noProof/>
          <w:kern w:val="2"/>
          <w:lang w:val="en-GB" w:eastAsia="ja-JP"/>
          <w14:ligatures w14:val="standardContextual"/>
        </w:rPr>
      </w:pPr>
      <w:r w:rsidRPr="00641B62">
        <w:rPr>
          <w:b/>
          <w:bCs/>
        </w:rPr>
        <w:fldChar w:fldCharType="begin"/>
      </w:r>
      <w:r w:rsidRPr="00641B62">
        <w:rPr>
          <w:b/>
          <w:bCs/>
        </w:rPr>
        <w:instrText xml:space="preserve"> TOC \h \z \c "Tab</w:instrText>
      </w:r>
      <w:r w:rsidR="00617341">
        <w:rPr>
          <w:b/>
          <w:bCs/>
        </w:rPr>
        <w:instrText>ulka</w:instrText>
      </w:r>
      <w:r w:rsidRPr="00641B62">
        <w:rPr>
          <w:b/>
          <w:bCs/>
        </w:rPr>
        <w:instrText xml:space="preserve">" </w:instrText>
      </w:r>
      <w:r w:rsidRPr="00641B62">
        <w:rPr>
          <w:b/>
          <w:bCs/>
        </w:rPr>
        <w:fldChar w:fldCharType="separate"/>
      </w:r>
      <w:hyperlink w:anchor="_Toc197640661" w:history="1">
        <w:r w:rsidR="00F37B4C" w:rsidRPr="00682B64">
          <w:rPr>
            <w:rStyle w:val="Hyperlink"/>
            <w:noProof/>
          </w:rPr>
          <w:t>Tabulka 1: Logit modely</w:t>
        </w:r>
        <w:r w:rsidR="00F37B4C">
          <w:rPr>
            <w:noProof/>
            <w:webHidden/>
          </w:rPr>
          <w:tab/>
        </w:r>
        <w:r w:rsidR="00F37B4C">
          <w:rPr>
            <w:noProof/>
            <w:webHidden/>
          </w:rPr>
          <w:fldChar w:fldCharType="begin"/>
        </w:r>
        <w:r w:rsidR="00F37B4C">
          <w:rPr>
            <w:noProof/>
            <w:webHidden/>
          </w:rPr>
          <w:instrText xml:space="preserve"> PAGEREF _Toc197640661 \h </w:instrText>
        </w:r>
        <w:r w:rsidR="00F37B4C">
          <w:rPr>
            <w:noProof/>
            <w:webHidden/>
          </w:rPr>
        </w:r>
        <w:r w:rsidR="00F37B4C">
          <w:rPr>
            <w:noProof/>
            <w:webHidden/>
          </w:rPr>
          <w:fldChar w:fldCharType="separate"/>
        </w:r>
        <w:r w:rsidR="00F37B4C">
          <w:rPr>
            <w:noProof/>
            <w:webHidden/>
          </w:rPr>
          <w:t>51</w:t>
        </w:r>
        <w:r w:rsidR="00F37B4C">
          <w:rPr>
            <w:noProof/>
            <w:webHidden/>
          </w:rPr>
          <w:fldChar w:fldCharType="end"/>
        </w:r>
      </w:hyperlink>
    </w:p>
    <w:p w14:paraId="799CAEEA" w14:textId="58DA1E61" w:rsidR="00F37B4C" w:rsidRDefault="00F37B4C">
      <w:pPr>
        <w:pStyle w:val="TableofFigures"/>
        <w:tabs>
          <w:tab w:val="right" w:leader="dot" w:pos="7356"/>
        </w:tabs>
        <w:rPr>
          <w:rFonts w:asciiTheme="minorHAnsi" w:eastAsiaTheme="minorEastAsia" w:hAnsiTheme="minorHAnsi" w:cstheme="minorBidi"/>
          <w:noProof/>
          <w:kern w:val="2"/>
          <w:lang w:val="en-GB" w:eastAsia="ja-JP"/>
          <w14:ligatures w14:val="standardContextual"/>
        </w:rPr>
      </w:pPr>
      <w:hyperlink w:anchor="_Toc197640662" w:history="1">
        <w:r w:rsidRPr="00682B64">
          <w:rPr>
            <w:rStyle w:val="Hyperlink"/>
            <w:noProof/>
          </w:rPr>
          <w:t>Tabulka 2: LPM modely</w:t>
        </w:r>
        <w:r>
          <w:rPr>
            <w:noProof/>
            <w:webHidden/>
          </w:rPr>
          <w:tab/>
        </w:r>
        <w:r>
          <w:rPr>
            <w:noProof/>
            <w:webHidden/>
          </w:rPr>
          <w:fldChar w:fldCharType="begin"/>
        </w:r>
        <w:r>
          <w:rPr>
            <w:noProof/>
            <w:webHidden/>
          </w:rPr>
          <w:instrText xml:space="preserve"> PAGEREF _Toc197640662 \h </w:instrText>
        </w:r>
        <w:r>
          <w:rPr>
            <w:noProof/>
            <w:webHidden/>
          </w:rPr>
        </w:r>
        <w:r>
          <w:rPr>
            <w:noProof/>
            <w:webHidden/>
          </w:rPr>
          <w:fldChar w:fldCharType="separate"/>
        </w:r>
        <w:r>
          <w:rPr>
            <w:noProof/>
            <w:webHidden/>
          </w:rPr>
          <w:t>53</w:t>
        </w:r>
        <w:r>
          <w:rPr>
            <w:noProof/>
            <w:webHidden/>
          </w:rPr>
          <w:fldChar w:fldCharType="end"/>
        </w:r>
      </w:hyperlink>
    </w:p>
    <w:p w14:paraId="0AEF456A" w14:textId="5A180D6B" w:rsidR="00F37B4C" w:rsidRDefault="00F37B4C">
      <w:pPr>
        <w:pStyle w:val="TableofFigures"/>
        <w:tabs>
          <w:tab w:val="right" w:leader="dot" w:pos="7356"/>
        </w:tabs>
        <w:rPr>
          <w:rFonts w:asciiTheme="minorHAnsi" w:eastAsiaTheme="minorEastAsia" w:hAnsiTheme="minorHAnsi" w:cstheme="minorBidi"/>
          <w:noProof/>
          <w:kern w:val="2"/>
          <w:lang w:val="en-GB" w:eastAsia="ja-JP"/>
          <w14:ligatures w14:val="standardContextual"/>
        </w:rPr>
      </w:pPr>
      <w:hyperlink w:anchor="_Toc197640663" w:history="1">
        <w:r w:rsidRPr="00682B64">
          <w:rPr>
            <w:rStyle w:val="Hyperlink"/>
            <w:noProof/>
          </w:rPr>
          <w:t>Tabulka 3: Logit modely s izolovanými proměnnými žebříčku prestiže časopisů</w:t>
        </w:r>
        <w:r>
          <w:rPr>
            <w:noProof/>
            <w:webHidden/>
          </w:rPr>
          <w:tab/>
        </w:r>
        <w:r>
          <w:rPr>
            <w:noProof/>
            <w:webHidden/>
          </w:rPr>
          <w:fldChar w:fldCharType="begin"/>
        </w:r>
        <w:r>
          <w:rPr>
            <w:noProof/>
            <w:webHidden/>
          </w:rPr>
          <w:instrText xml:space="preserve"> PAGEREF _Toc197640663 \h </w:instrText>
        </w:r>
        <w:r>
          <w:rPr>
            <w:noProof/>
            <w:webHidden/>
          </w:rPr>
        </w:r>
        <w:r>
          <w:rPr>
            <w:noProof/>
            <w:webHidden/>
          </w:rPr>
          <w:fldChar w:fldCharType="separate"/>
        </w:r>
        <w:r>
          <w:rPr>
            <w:noProof/>
            <w:webHidden/>
          </w:rPr>
          <w:t>54</w:t>
        </w:r>
        <w:r>
          <w:rPr>
            <w:noProof/>
            <w:webHidden/>
          </w:rPr>
          <w:fldChar w:fldCharType="end"/>
        </w:r>
      </w:hyperlink>
    </w:p>
    <w:p w14:paraId="1846B778" w14:textId="2D2782DF" w:rsidR="00F37B4C" w:rsidRDefault="00F37B4C">
      <w:pPr>
        <w:pStyle w:val="TableofFigures"/>
        <w:tabs>
          <w:tab w:val="right" w:leader="dot" w:pos="7356"/>
        </w:tabs>
        <w:rPr>
          <w:rFonts w:asciiTheme="minorHAnsi" w:eastAsiaTheme="minorEastAsia" w:hAnsiTheme="minorHAnsi" w:cstheme="minorBidi"/>
          <w:noProof/>
          <w:kern w:val="2"/>
          <w:lang w:val="en-GB" w:eastAsia="ja-JP"/>
          <w14:ligatures w14:val="standardContextual"/>
        </w:rPr>
      </w:pPr>
      <w:hyperlink w:anchor="_Toc197640664" w:history="1">
        <w:r w:rsidRPr="00682B64">
          <w:rPr>
            <w:rStyle w:val="Hyperlink"/>
            <w:noProof/>
          </w:rPr>
          <w:t>Tabulka 4: Logit modely upravených variant síťových proměnných</w:t>
        </w:r>
        <w:r>
          <w:rPr>
            <w:noProof/>
            <w:webHidden/>
          </w:rPr>
          <w:tab/>
        </w:r>
        <w:r>
          <w:rPr>
            <w:noProof/>
            <w:webHidden/>
          </w:rPr>
          <w:fldChar w:fldCharType="begin"/>
        </w:r>
        <w:r>
          <w:rPr>
            <w:noProof/>
            <w:webHidden/>
          </w:rPr>
          <w:instrText xml:space="preserve"> PAGEREF _Toc197640664 \h </w:instrText>
        </w:r>
        <w:r>
          <w:rPr>
            <w:noProof/>
            <w:webHidden/>
          </w:rPr>
        </w:r>
        <w:r>
          <w:rPr>
            <w:noProof/>
            <w:webHidden/>
          </w:rPr>
          <w:fldChar w:fldCharType="separate"/>
        </w:r>
        <w:r>
          <w:rPr>
            <w:noProof/>
            <w:webHidden/>
          </w:rPr>
          <w:t>55</w:t>
        </w:r>
        <w:r>
          <w:rPr>
            <w:noProof/>
            <w:webHidden/>
          </w:rPr>
          <w:fldChar w:fldCharType="end"/>
        </w:r>
      </w:hyperlink>
    </w:p>
    <w:p w14:paraId="1347DFF8" w14:textId="6BF946C4" w:rsidR="008B1BE6" w:rsidRPr="00641B62" w:rsidRDefault="004668F5" w:rsidP="00457A41">
      <w:pPr>
        <w:pStyle w:val="Odstavec1"/>
      </w:pPr>
      <w:r w:rsidRPr="00641B62">
        <w:rPr>
          <w:b/>
          <w:bCs/>
        </w:rPr>
        <w:fldChar w:fldCharType="end"/>
      </w:r>
    </w:p>
    <w:p w14:paraId="4767EDAF" w14:textId="77777777" w:rsidR="00DC0619" w:rsidRPr="00641B62" w:rsidRDefault="001165B2" w:rsidP="007C0619">
      <w:pPr>
        <w:pStyle w:val="Nadpis1"/>
      </w:pPr>
      <w:bookmarkStart w:id="8" w:name="_Toc197640638"/>
      <w:r w:rsidRPr="00641B62">
        <w:lastRenderedPageBreak/>
        <w:t>Seznam pojmů a zkratek</w:t>
      </w:r>
      <w:bookmarkEnd w:id="8"/>
    </w:p>
    <w:sdt>
      <w:sdtPr>
        <w:id w:val="1914736146"/>
        <w15:repeatingSection/>
      </w:sdtPr>
      <w:sdtContent>
        <w:sdt>
          <w:sdtPr>
            <w:id w:val="293645189"/>
            <w:placeholder>
              <w:docPart w:val="DD66E6A2994448CABCE8088FA92DB070"/>
            </w:placeholder>
            <w15:repeatingSectionItem/>
          </w:sdtPr>
          <w:sdtContent>
            <w:p w14:paraId="79161C13" w14:textId="420321F3" w:rsidR="003F666A" w:rsidRPr="00641B62" w:rsidRDefault="00B855FD" w:rsidP="003F666A">
              <w:pPr>
                <w:pStyle w:val="ZPSeznamzkratek"/>
              </w:pPr>
              <w:r>
                <w:t>Akademická migrace</w:t>
              </w:r>
              <w:r w:rsidR="003F666A" w:rsidRPr="00641B62">
                <w:tab/>
              </w:r>
              <w:r w:rsidR="00DC0619" w:rsidRPr="00641B62">
                <w:t>–</w:t>
              </w:r>
              <w:r w:rsidR="00DC0619" w:rsidRPr="00641B62">
                <w:tab/>
              </w:r>
              <w:r>
                <w:t>Přesun akademiků mezi zeměmi, který má často charakter trvalého nebo dlouhodobého přesunu, typicky s cílem získat nové pracovní či akademické ukotvení.</w:t>
              </w:r>
            </w:p>
          </w:sdtContent>
        </w:sdt>
        <w:sdt>
          <w:sdtPr>
            <w:id w:val="1787316238"/>
            <w:placeholder>
              <w:docPart w:val="EB7D033EB8C84036BD1EA0A95D9BC9DA"/>
            </w:placeholder>
            <w15:repeatingSectionItem/>
          </w:sdtPr>
          <w:sdtContent>
            <w:p w14:paraId="4F1E2121" w14:textId="74A4AB3E" w:rsidR="00B855FD" w:rsidRPr="00641B62" w:rsidRDefault="00B855FD" w:rsidP="003F666A">
              <w:pPr>
                <w:pStyle w:val="ZPSeznamzkratek"/>
              </w:pPr>
              <w:r w:rsidRPr="00B855FD">
                <w:t>Akademická mobilita</w:t>
              </w:r>
              <w:r w:rsidRPr="00641B62">
                <w:tab/>
                <w:t>–</w:t>
              </w:r>
              <w:r w:rsidRPr="00641B62">
                <w:tab/>
              </w:r>
              <w:r w:rsidRPr="00B855FD">
                <w:t>Přesun akademiků mezi institucemi, může být jak vnitřní (v rámci jedné země), tak vnější (mezinárodní). Ne vždy má trvalý charakter.</w:t>
              </w:r>
            </w:p>
          </w:sdtContent>
        </w:sdt>
        <w:sdt>
          <w:sdtPr>
            <w:id w:val="785162099"/>
            <w:placeholder>
              <w:docPart w:val="8FEA8D686BA7496882CA8CEE705B7218"/>
            </w:placeholder>
            <w15:repeatingSectionItem/>
          </w:sdtPr>
          <w:sdtContent>
            <w:p w14:paraId="2A9D235E" w14:textId="029136A4" w:rsidR="00B855FD" w:rsidRPr="00641B62" w:rsidRDefault="00B855FD" w:rsidP="003F666A">
              <w:pPr>
                <w:pStyle w:val="ZPSeznamzkratek"/>
              </w:pPr>
              <w:r>
                <w:t>Af</w:t>
              </w:r>
              <w:r w:rsidRPr="00B855FD">
                <w:t>iliace</w:t>
              </w:r>
              <w:r w:rsidRPr="00641B62">
                <w:tab/>
                <w:t>–</w:t>
              </w:r>
              <w:r w:rsidRPr="00641B62">
                <w:tab/>
              </w:r>
              <w:r w:rsidRPr="00B855FD">
                <w:t>Instituce, ke které je autor v publikaci přidružen (např. univerzita, výzkumný ústav).</w:t>
              </w:r>
            </w:p>
          </w:sdtContent>
        </w:sdt>
        <w:sdt>
          <w:sdtPr>
            <w:id w:val="-1150208799"/>
            <w:placeholder>
              <w:docPart w:val="A310EF0A7C114F2AB27900FD3682536E"/>
            </w:placeholder>
            <w15:repeatingSectionItem/>
          </w:sdtPr>
          <w:sdtContent>
            <w:p w14:paraId="7DA25C8F" w14:textId="60F57608" w:rsidR="00B855FD" w:rsidRPr="00641B62" w:rsidRDefault="00B855FD" w:rsidP="003F666A">
              <w:pPr>
                <w:pStyle w:val="ZPSeznamzkratek"/>
              </w:pPr>
              <w:r w:rsidRPr="00B855FD">
                <w:t xml:space="preserve">Brain </w:t>
              </w:r>
              <w:proofErr w:type="spellStart"/>
              <w:r w:rsidRPr="00B855FD">
                <w:t>drain</w:t>
              </w:r>
              <w:proofErr w:type="spellEnd"/>
              <w:r w:rsidRPr="00641B62">
                <w:tab/>
                <w:t>–</w:t>
              </w:r>
              <w:r w:rsidRPr="00641B62">
                <w:tab/>
              </w:r>
              <w:r w:rsidRPr="00B855FD">
                <w:t>„Únik mozků“ – odliv kvalifikovaných odborníků (včetně akademiků) z jedné země do jiné, často kvůli lepším pracovním podmínkám, financím nebo bezpečnosti.</w:t>
              </w:r>
            </w:p>
          </w:sdtContent>
        </w:sdt>
        <w:sdt>
          <w:sdtPr>
            <w:id w:val="1472791779"/>
            <w:placeholder>
              <w:docPart w:val="2963167D32744EEBBFFD5B837D786F0B"/>
            </w:placeholder>
            <w15:repeatingSectionItem/>
          </w:sdtPr>
          <w:sdtContent>
            <w:p w14:paraId="5A0B6B0A" w14:textId="776FB196" w:rsidR="00B855FD" w:rsidRPr="00641B62" w:rsidRDefault="00B855FD" w:rsidP="003F666A">
              <w:pPr>
                <w:pStyle w:val="ZPSeznamzkratek"/>
              </w:pPr>
              <w:r w:rsidRPr="00B855FD">
                <w:t>Bibliografická databáze</w:t>
              </w:r>
              <w:r w:rsidRPr="00641B62">
                <w:tab/>
                <w:t>–</w:t>
              </w:r>
              <w:r w:rsidRPr="00641B62">
                <w:tab/>
              </w:r>
              <w:r w:rsidRPr="00B855FD">
                <w:t xml:space="preserve">Databáze obsahující záznamy o vědeckých publikacích, jejich autorech, </w:t>
              </w:r>
              <w:proofErr w:type="spellStart"/>
              <w:r w:rsidRPr="00B855FD">
                <w:t>affiliacích</w:t>
              </w:r>
              <w:proofErr w:type="spellEnd"/>
              <w:r w:rsidRPr="00B855FD">
                <w:t xml:space="preserve"> a citačních vazbách (např. </w:t>
              </w:r>
              <w:proofErr w:type="spellStart"/>
              <w:r w:rsidRPr="00B855FD">
                <w:t>Scopus</w:t>
              </w:r>
              <w:proofErr w:type="spellEnd"/>
              <w:r w:rsidRPr="00B855FD">
                <w:t xml:space="preserve">, Web </w:t>
              </w:r>
              <w:proofErr w:type="spellStart"/>
              <w:r w:rsidRPr="00B855FD">
                <w:t>of</w:t>
              </w:r>
              <w:proofErr w:type="spellEnd"/>
              <w:r w:rsidRPr="00B855FD">
                <w:t xml:space="preserve"> Science, ORCID).</w:t>
              </w:r>
            </w:p>
          </w:sdtContent>
        </w:sdt>
        <w:sdt>
          <w:sdtPr>
            <w:id w:val="-1438753726"/>
            <w:placeholder>
              <w:docPart w:val="BED7AA51B3BF44C1B671909A33CDE37C"/>
            </w:placeholder>
            <w15:repeatingSectionItem/>
          </w:sdtPr>
          <w:sdtContent>
            <w:p w14:paraId="59B83A13" w14:textId="24EB982E" w:rsidR="00B855FD" w:rsidRPr="00641B62" w:rsidRDefault="00B855FD" w:rsidP="003F666A">
              <w:pPr>
                <w:pStyle w:val="ZPSeznamzkratek"/>
              </w:pPr>
              <w:r w:rsidRPr="00B855FD">
                <w:t>Exil</w:t>
              </w:r>
              <w:r w:rsidRPr="00641B62">
                <w:tab/>
                <w:t>–</w:t>
              </w:r>
              <w:r w:rsidRPr="00641B62">
                <w:tab/>
              </w:r>
              <w:r w:rsidRPr="00B855FD">
                <w:t>Dobrovolný nebo vynucený pobyt mimo domovskou zemi, často z důvodu politických, válečných nebo jiných krizových okolností.</w:t>
              </w:r>
            </w:p>
          </w:sdtContent>
        </w:sdt>
        <w:sdt>
          <w:sdtPr>
            <w:id w:val="2091736470"/>
            <w:placeholder>
              <w:docPart w:val="085315E9013441E998FC06E60CE27135"/>
            </w:placeholder>
            <w15:repeatingSectionItem/>
          </w:sdtPr>
          <w:sdtContent>
            <w:p w14:paraId="4A78CB2B" w14:textId="25883F53" w:rsidR="00B855FD" w:rsidRPr="00641B62" w:rsidRDefault="00B855FD" w:rsidP="003F666A">
              <w:pPr>
                <w:pStyle w:val="ZPSeznamzkratek"/>
              </w:pPr>
              <w:r w:rsidRPr="00B855FD">
                <w:t>OECD</w:t>
              </w:r>
              <w:r w:rsidRPr="00641B62">
                <w:tab/>
                <w:t>–</w:t>
              </w:r>
              <w:r w:rsidRPr="00641B62">
                <w:tab/>
              </w:r>
              <w:proofErr w:type="spellStart"/>
              <w:r w:rsidRPr="00B855FD">
                <w:t>Organisation</w:t>
              </w:r>
              <w:proofErr w:type="spellEnd"/>
              <w:r w:rsidRPr="00B855FD">
                <w:t xml:space="preserve"> </w:t>
              </w:r>
              <w:proofErr w:type="spellStart"/>
              <w:r w:rsidRPr="00B855FD">
                <w:t>for</w:t>
              </w:r>
              <w:proofErr w:type="spellEnd"/>
              <w:r w:rsidRPr="00B855FD">
                <w:t xml:space="preserve"> </w:t>
              </w:r>
              <w:proofErr w:type="spellStart"/>
              <w:r w:rsidRPr="00B855FD">
                <w:t>Economic</w:t>
              </w:r>
              <w:proofErr w:type="spellEnd"/>
              <w:r w:rsidRPr="00B855FD">
                <w:t xml:space="preserve"> Co-</w:t>
              </w:r>
              <w:proofErr w:type="spellStart"/>
              <w:r w:rsidRPr="00B855FD">
                <w:t>operation</w:t>
              </w:r>
              <w:proofErr w:type="spellEnd"/>
              <w:r w:rsidRPr="00B855FD">
                <w:t xml:space="preserve"> and Development (Organizace pro hospodářskou spolupráci a rozvoj).</w:t>
              </w:r>
            </w:p>
          </w:sdtContent>
        </w:sdt>
        <w:sdt>
          <w:sdtPr>
            <w:id w:val="-1903827932"/>
            <w:placeholder>
              <w:docPart w:val="4A31E6FB2DBC4FE28DAA99B21D8FDB13"/>
            </w:placeholder>
            <w15:repeatingSectionItem/>
          </w:sdtPr>
          <w:sdtContent>
            <w:p w14:paraId="4D8092F6" w14:textId="52162756" w:rsidR="00B855FD" w:rsidRPr="00641B62" w:rsidRDefault="00B855FD" w:rsidP="003F666A">
              <w:pPr>
                <w:pStyle w:val="ZPSeznamzkratek"/>
              </w:pPr>
              <w:r w:rsidRPr="00B855FD">
                <w:t>ORCID</w:t>
              </w:r>
              <w:r w:rsidRPr="00641B62">
                <w:tab/>
                <w:t>–</w:t>
              </w:r>
              <w:r w:rsidRPr="00641B62">
                <w:tab/>
              </w:r>
              <w:r w:rsidRPr="00B855FD">
                <w:t xml:space="preserve">Open </w:t>
              </w:r>
              <w:proofErr w:type="spellStart"/>
              <w:r w:rsidRPr="00B855FD">
                <w:t>Researcher</w:t>
              </w:r>
              <w:proofErr w:type="spellEnd"/>
              <w:r w:rsidRPr="00B855FD">
                <w:t xml:space="preserve"> and </w:t>
              </w:r>
              <w:proofErr w:type="spellStart"/>
              <w:r w:rsidRPr="00B855FD">
                <w:t>Contributor</w:t>
              </w:r>
              <w:proofErr w:type="spellEnd"/>
              <w:r w:rsidRPr="00B855FD">
                <w:t xml:space="preserve"> ID – mezinárodní identifikátor vědců a autorů, který pomáhá správně přiřadit publikace konkrétním osobám.</w:t>
              </w:r>
            </w:p>
          </w:sdtContent>
        </w:sdt>
        <w:sdt>
          <w:sdtPr>
            <w:id w:val="1732497632"/>
            <w:placeholder>
              <w:docPart w:val="AB97D7B370AE48659629DD1D1B6E56B5"/>
            </w:placeholder>
            <w15:repeatingSectionItem/>
          </w:sdtPr>
          <w:sdtContent>
            <w:p w14:paraId="410D0C28" w14:textId="42F822DA" w:rsidR="00B855FD" w:rsidRPr="00641B62" w:rsidRDefault="00B855FD" w:rsidP="003F666A">
              <w:pPr>
                <w:pStyle w:val="ZPSeznamzkratek"/>
              </w:pPr>
              <w:r w:rsidRPr="00B855FD">
                <w:t>Regresní analýza</w:t>
              </w:r>
              <w:r w:rsidRPr="00641B62">
                <w:tab/>
                <w:t>–</w:t>
              </w:r>
              <w:r w:rsidRPr="00641B62">
                <w:tab/>
              </w:r>
              <w:r w:rsidRPr="00B855FD">
                <w:t>Statistická metoda používaná k modelování vztahů mezi závislou proměnnou a jednou nebo více nezávislými proměnnými.</w:t>
              </w:r>
            </w:p>
          </w:sdtContent>
        </w:sdt>
        <w:sdt>
          <w:sdtPr>
            <w:id w:val="-1082532138"/>
            <w:placeholder>
              <w:docPart w:val="8763E2A057234249BA2C74066C5D5EFF"/>
            </w:placeholder>
            <w15:repeatingSectionItem/>
          </w:sdtPr>
          <w:sdtContent>
            <w:p w14:paraId="13C2BEB1" w14:textId="4F1D973E" w:rsidR="00B855FD" w:rsidRPr="00641B62" w:rsidRDefault="00B855FD" w:rsidP="003F666A">
              <w:pPr>
                <w:pStyle w:val="ZPSeznamzkratek"/>
              </w:pPr>
              <w:proofErr w:type="spellStart"/>
              <w:r w:rsidRPr="00B855FD">
                <w:t>Scopus</w:t>
              </w:r>
              <w:proofErr w:type="spellEnd"/>
              <w:r w:rsidRPr="00641B62">
                <w:tab/>
                <w:t>–</w:t>
              </w:r>
              <w:r w:rsidRPr="00641B62">
                <w:tab/>
              </w:r>
              <w:r w:rsidRPr="00B855FD">
                <w:t xml:space="preserve">Velká bibliografická databáze pokrývající vědeckou literaturu z různých oborů, obsahující </w:t>
              </w:r>
              <w:r w:rsidRPr="00B855FD">
                <w:lastRenderedPageBreak/>
                <w:t xml:space="preserve">záznamy o článcích, autorech, </w:t>
              </w:r>
              <w:proofErr w:type="spellStart"/>
              <w:r w:rsidRPr="00B855FD">
                <w:t>affiliacích</w:t>
              </w:r>
              <w:proofErr w:type="spellEnd"/>
              <w:r w:rsidRPr="00B855FD">
                <w:t xml:space="preserve"> a citačních vazbách.</w:t>
              </w:r>
            </w:p>
          </w:sdtContent>
        </w:sdt>
        <w:sdt>
          <w:sdtPr>
            <w:id w:val="1868181247"/>
            <w:placeholder>
              <w:docPart w:val="52F2ABDA502F43C1A7AA3CF5C8FFBDBC"/>
            </w:placeholder>
            <w15:repeatingSectionItem/>
          </w:sdtPr>
          <w:sdtContent>
            <w:p w14:paraId="250F90D0" w14:textId="6E4CBC42" w:rsidR="00B855FD" w:rsidRPr="00641B62" w:rsidRDefault="00B855FD" w:rsidP="003F666A">
              <w:pPr>
                <w:pStyle w:val="ZPSeznamzkratek"/>
              </w:pPr>
              <w:r w:rsidRPr="00B855FD">
                <w:t>Sociální kapitál</w:t>
              </w:r>
              <w:r w:rsidRPr="00641B62">
                <w:tab/>
                <w:t>–</w:t>
              </w:r>
              <w:r w:rsidRPr="00641B62">
                <w:tab/>
              </w:r>
              <w:r w:rsidRPr="00B855FD">
                <w:t>Síť kontaktů, vztahů a důvěry, které jednotlivci umožňují přístup k informacím, zdrojům a příležitostem, jež mohou být klíčové například při hledání zaměstnání.</w:t>
              </w:r>
            </w:p>
          </w:sdtContent>
        </w:sdt>
        <w:sdt>
          <w:sdtPr>
            <w:id w:val="-1885945890"/>
            <w:placeholder>
              <w:docPart w:val="4945E83E145044B4BF0ED01BC77E07B1"/>
            </w:placeholder>
            <w15:repeatingSectionItem/>
          </w:sdtPr>
          <w:sdtContent>
            <w:p w14:paraId="04E4DEC7" w14:textId="4BDA4390" w:rsidR="006145B4" w:rsidRPr="00641B62" w:rsidRDefault="006145B4" w:rsidP="003F666A">
              <w:pPr>
                <w:pStyle w:val="ZPSeznamzkratek"/>
              </w:pPr>
              <w:r w:rsidRPr="006145B4">
                <w:t>Sociální síť</w:t>
              </w:r>
              <w:r w:rsidRPr="00641B62">
                <w:tab/>
                <w:t>–</w:t>
              </w:r>
              <w:r w:rsidRPr="00641B62">
                <w:tab/>
              </w:r>
              <w:r w:rsidRPr="006145B4">
                <w:t>Struktura zaznamenávající propojení mezi jednotlivci (např. spoluautorství v publikacích) a umožňující analýzu vazeb a toků informací.</w:t>
              </w:r>
            </w:p>
          </w:sdtContent>
        </w:sdt>
      </w:sdtContent>
    </w:sdt>
    <w:p w14:paraId="60400C5F" w14:textId="77777777" w:rsidR="00960575" w:rsidRPr="00641B62" w:rsidRDefault="00960575" w:rsidP="00F92E36">
      <w:pPr>
        <w:pStyle w:val="Nadpis1"/>
      </w:pPr>
      <w:bookmarkStart w:id="9" w:name="_Toc197640639"/>
      <w:r w:rsidRPr="00641B62">
        <w:lastRenderedPageBreak/>
        <w:t>Seznam příloh</w:t>
      </w:r>
      <w:bookmarkEnd w:id="9"/>
    </w:p>
    <w:p w14:paraId="7495D0CB" w14:textId="4CE62106" w:rsidR="00960575" w:rsidRPr="00641B62" w:rsidRDefault="00960575" w:rsidP="006072DC">
      <w:pPr>
        <w:pStyle w:val="ZPNadpisy2"/>
      </w:pPr>
      <w:r w:rsidRPr="00641B62">
        <w:t>Ostatní přílohy</w:t>
      </w:r>
    </w:p>
    <w:sdt>
      <w:sdtPr>
        <w:id w:val="1453055415"/>
        <w15:repeatingSection/>
      </w:sdtPr>
      <w:sdtContent>
        <w:sdt>
          <w:sdtPr>
            <w:id w:val="-1493642698"/>
            <w:placeholder>
              <w:docPart w:val="A524E9DA1DC84C58B32EF89EA7BF53A5"/>
            </w:placeholder>
            <w15:repeatingSectionItem/>
          </w:sdtPr>
          <w:sdtContent>
            <w:p w14:paraId="3277F189" w14:textId="281EDCA0" w:rsidR="00960575" w:rsidRPr="00641B62" w:rsidRDefault="00000000" w:rsidP="006964D9">
              <w:pPr>
                <w:pStyle w:val="ZPSeznamploh"/>
              </w:pPr>
              <w:sdt>
                <w:sdtPr>
                  <w:id w:val="315386950"/>
                  <w:placeholder>
                    <w:docPart w:val="08F0BDE2EF2848B3B068609FFB307CCA"/>
                  </w:placeholder>
                  <w:comboBox>
                    <w:listItem w:value="Označení"/>
                    <w:listItem w:displayText="Příloha A" w:value="Příloha A"/>
                    <w:listItem w:displayText="Příloha B" w:value="Příloha B"/>
                    <w:listItem w:displayText="Příloha C" w:value="Příloha C"/>
                    <w:listItem w:displayText="Příloha D" w:value="Příloha D"/>
                    <w:listItem w:displayText="Příloha E" w:value="Příloha E"/>
                    <w:listItem w:displayText="Příloha F" w:value="Příloha F"/>
                    <w:listItem w:displayText="Příloha G" w:value="Příloha G"/>
                    <w:listItem w:displayText="Příloha H" w:value="Příloha H"/>
                    <w:listItem w:displayText="Příloha I" w:value="Příloha I"/>
                    <w:listItem w:displayText="Příloha J" w:value="Příloha J"/>
                    <w:listItem w:displayText="Příloha K" w:value="Příloha K"/>
                    <w:listItem w:displayText="Příloha L" w:value="Příloha L"/>
                    <w:listItem w:displayText="Příloha M" w:value="Příloha M"/>
                    <w:listItem w:displayText="Příloha N" w:value="Příloha N"/>
                    <w:listItem w:displayText="Příloha O" w:value="Příloha O"/>
                    <w:listItem w:displayText="Příloha P" w:value="Příloha P"/>
                    <w:listItem w:displayText="Příloha Q" w:value="Příloha Q"/>
                    <w:listItem w:displayText="Příloha R" w:value="Příloha R"/>
                    <w:listItem w:displayText="Příloha S" w:value="Příloha S"/>
                    <w:listItem w:displayText="Příloha T" w:value="Příloha T"/>
                    <w:listItem w:displayText="Příloha U" w:value="Příloha U"/>
                    <w:listItem w:displayText="Příloha V" w:value="Příloha V"/>
                    <w:listItem w:displayText="Příloha W" w:value="Příloha W"/>
                    <w:listItem w:displayText="Příloha X" w:value="Příloha X"/>
                    <w:listItem w:displayText="Příloha Y" w:value="Příloha Y"/>
                    <w:listItem w:displayText="Příloha Z" w:value="Příloha Z"/>
                  </w:comboBox>
                </w:sdtPr>
                <w:sdtContent>
                  <w:r w:rsidR="000E7774">
                    <w:t>Příloha A</w:t>
                  </w:r>
                </w:sdtContent>
              </w:sdt>
              <w:r w:rsidR="00960575" w:rsidRPr="00641B62">
                <w:tab/>
              </w:r>
              <w:sdt>
                <w:sdtPr>
                  <w:id w:val="68854165"/>
                  <w:placeholder>
                    <w:docPart w:val="571585631E5D485EB72012DC2B1E2A15"/>
                  </w:placeholder>
                  <w:text/>
                </w:sdtPr>
                <w:sdtContent>
                  <w:r w:rsidR="000E7774">
                    <w:t xml:space="preserve">Kódy v </w:t>
                  </w:r>
                  <w:proofErr w:type="spellStart"/>
                  <w:r w:rsidR="000E7774">
                    <w:t>Rstudiu</w:t>
                  </w:r>
                  <w:proofErr w:type="spellEnd"/>
                </w:sdtContent>
              </w:sdt>
              <w:r w:rsidR="00960575" w:rsidRPr="00641B62">
                <w:tab/>
              </w:r>
              <w:sdt>
                <w:sdtPr>
                  <w:id w:val="1752005513"/>
                  <w:placeholder>
                    <w:docPart w:val="9043E038A9B24CC8B79D41FCDF9E349D"/>
                  </w:placeholder>
                  <w:text/>
                </w:sdtPr>
                <w:sdtContent>
                  <w:r w:rsidR="000E7774">
                    <w:t>DPcodes.zip</w:t>
                  </w:r>
                </w:sdtContent>
              </w:sdt>
            </w:p>
          </w:sdtContent>
        </w:sdt>
      </w:sdtContent>
    </w:sdt>
    <w:p w14:paraId="3E79DCED" w14:textId="77777777" w:rsidR="00960575" w:rsidRPr="00641B62" w:rsidRDefault="00960575" w:rsidP="002C0686">
      <w:pPr>
        <w:pStyle w:val="ZPSeznamzkratek"/>
      </w:pPr>
    </w:p>
    <w:p w14:paraId="641D46DD" w14:textId="77777777" w:rsidR="00960575" w:rsidRPr="00641B62" w:rsidRDefault="00960575" w:rsidP="002C0686">
      <w:pPr>
        <w:pStyle w:val="ZPSeznamzkratek"/>
        <w:sectPr w:rsidR="00960575" w:rsidRPr="00641B62" w:rsidSect="002F72F3">
          <w:headerReference w:type="even" r:id="rId26"/>
          <w:headerReference w:type="default" r:id="rId27"/>
          <w:type w:val="oddPage"/>
          <w:pgSz w:w="11906" w:h="16838" w:code="9"/>
          <w:pgMar w:top="2380" w:right="2020" w:bottom="2380" w:left="2020" w:header="1900" w:footer="1280" w:gutter="500"/>
          <w:cols w:space="708"/>
          <w:docGrid w:linePitch="360"/>
        </w:sectPr>
      </w:pPr>
    </w:p>
    <w:p w14:paraId="52347329" w14:textId="77777777" w:rsidR="002F72F3" w:rsidRPr="00641B62" w:rsidRDefault="002F72F3" w:rsidP="000145CB">
      <w:pPr>
        <w:pStyle w:val="Heading1"/>
        <w:numPr>
          <w:ilvl w:val="0"/>
          <w:numId w:val="14"/>
        </w:numPr>
      </w:pPr>
      <w:bookmarkStart w:id="10" w:name="_Toc381564257"/>
      <w:bookmarkStart w:id="11" w:name="_Toc20320070"/>
      <w:bookmarkStart w:id="12" w:name="_Toc197640640"/>
      <w:r w:rsidRPr="00641B62">
        <w:lastRenderedPageBreak/>
        <w:t>Úvod</w:t>
      </w:r>
      <w:bookmarkEnd w:id="10"/>
      <w:bookmarkEnd w:id="11"/>
      <w:bookmarkEnd w:id="12"/>
    </w:p>
    <w:p w14:paraId="166E9DB4" w14:textId="77777777" w:rsidR="00887770" w:rsidRPr="00641B62" w:rsidRDefault="00887770" w:rsidP="00887770">
      <w:pPr>
        <w:pStyle w:val="Dalodstavce"/>
        <w:ind w:firstLine="0"/>
      </w:pPr>
      <w:r w:rsidRPr="00641B62">
        <w:t>Když v roce 2022 začala ruská invaze na Ukrajinu, změnila se nejen politická mapa Evropy, ale i životy milionů Ukrajinců. Mnoho z nich opustilo svou zemi, ať už z vlastní vůle, nebo z donucení. Těmto složitým rozhodnutím se přirozeně nevyhnuli ani akademici. Některé univerzity musely být uzavřeny, výzkumná infrastruktura byla v mnoha případech zničena a válka dramaticky zasáhla do životů i kariér vědeckých pracovníků.</w:t>
      </w:r>
    </w:p>
    <w:p w14:paraId="59B9DF93" w14:textId="77777777" w:rsidR="00887770" w:rsidRPr="00641B62" w:rsidRDefault="00887770" w:rsidP="00887770">
      <w:pPr>
        <w:pStyle w:val="Dalodstavce"/>
        <w:ind w:firstLine="0"/>
      </w:pPr>
    </w:p>
    <w:p w14:paraId="459CDA6D" w14:textId="3E18D540" w:rsidR="00887770" w:rsidRPr="00641B62" w:rsidRDefault="00887770" w:rsidP="00887770">
      <w:pPr>
        <w:pStyle w:val="Dalodstavce"/>
      </w:pPr>
      <w:r w:rsidRPr="00641B62">
        <w:t>Ukrajinci prchající před válkou byli evropskými a západními zeměmi přijímáni s otevřenou náručí. Mnoho vlád zavedlo úlevy a podpůrné programy, které měly pomoci běžencům najít zázemí v nové situaci. Přesto uprchlíci často nemohli zachovat své životní standardy ani profesní zaměření. V zemích jako je Česká republika nebo Polsko sice existovala již před válkou ukrajinská diaspora, ta však bývala spojená spíše s levnou pracovní silou a pracovními místy mimo akademickou sféru. Vědečtí pracovníci, kteří se rozhodli a byli schopni Ukrajinu opustit, tak často čelili výzvám spojeným s pokračováním své akademické dráhy.</w:t>
      </w:r>
    </w:p>
    <w:p w14:paraId="2D7450CE" w14:textId="77777777" w:rsidR="00887770" w:rsidRPr="00641B62" w:rsidRDefault="00887770" w:rsidP="00887770">
      <w:pPr>
        <w:pStyle w:val="Dalodstavce"/>
      </w:pPr>
    </w:p>
    <w:p w14:paraId="624CB411" w14:textId="77777777" w:rsidR="00887770" w:rsidRPr="00641B62" w:rsidRDefault="00887770" w:rsidP="00887770">
      <w:pPr>
        <w:pStyle w:val="Dalodstavce"/>
      </w:pPr>
      <w:r w:rsidRPr="00641B62">
        <w:t>Právě v tomto kontextu nabývá zásadního významu sociální kapitál – tedy profesní kontakty, mezinárodní spolupráce a síť vazeb, které mohly ovlivnit šance ukrajinských akademiků najít nové akademické ukotvení v zahraničí. Spolupráce se zahraničními kolegy, zkušenosti s mezinárodními projekty a publikacemi nebo prosté osobní známosti mohly v kritickém okamžiku znamenat rozdíl mezi pokračováním a přerušením akademické kariéry.</w:t>
      </w:r>
    </w:p>
    <w:p w14:paraId="33A4EA16" w14:textId="77777777" w:rsidR="00887770" w:rsidRPr="00641B62" w:rsidRDefault="00887770" w:rsidP="00887770">
      <w:pPr>
        <w:pStyle w:val="Dalodstavce"/>
      </w:pPr>
    </w:p>
    <w:p w14:paraId="58B515C6" w14:textId="77777777" w:rsidR="00887770" w:rsidRPr="00641B62" w:rsidRDefault="00887770" w:rsidP="00887770">
      <w:pPr>
        <w:pStyle w:val="Dalodstavce"/>
      </w:pPr>
      <w:r w:rsidRPr="00641B62">
        <w:t>Tato práce se proto zaměřuje na ženy, jejichž mobilita během války nebyla na Ukrajině administrativně omezena, působící v oblasti sociologie, oboru netypickému pro válečné úsilí, které před válkou publikovaly s afiliací na ukrajinské instituce. Cílem je prozkoumat, kolika z nich se v následujících letech podařilo získat akademickou pozici mimo Ukrajinu – měřeno prostřednictvím afiliací uvedených v jejich pozdějších vědeckých publikacích. Zvláštní pozornost je věnována právě roli zmíněného sociálního kapitálu – tedy kontaktům a spolupráci se zahraničními kolegy, které mohly sehrát klíčovou roli při hledání nového akademického ukotvení v zahraničí.</w:t>
      </w:r>
    </w:p>
    <w:p w14:paraId="36112738" w14:textId="77777777" w:rsidR="00887770" w:rsidRPr="00641B62" w:rsidRDefault="00887770" w:rsidP="00887770">
      <w:pPr>
        <w:pStyle w:val="Dalodstavce"/>
      </w:pPr>
    </w:p>
    <w:p w14:paraId="4B1A6476" w14:textId="3333BBB5" w:rsidR="00887770" w:rsidRPr="00641B62" w:rsidRDefault="00887770" w:rsidP="00887770">
      <w:pPr>
        <w:pStyle w:val="Dalodstavce"/>
      </w:pPr>
      <w:r w:rsidRPr="00641B62">
        <w:t xml:space="preserve">Práce vychází z dat dostupných ve vědecké databázi </w:t>
      </w:r>
      <w:proofErr w:type="spellStart"/>
      <w:r w:rsidRPr="00641B62">
        <w:t>Scopus</w:t>
      </w:r>
      <w:proofErr w:type="spellEnd"/>
      <w:r w:rsidRPr="00641B62">
        <w:t xml:space="preserve">, z níž byl vytvořen výběrový soubor autorek publikujících před válkou. Jejich publikační historie byla dále sledována i po roce 2022. Metodologicky studie kombinuje deskriptivní a regresní analýzy a zaměřuje se na vztah mezi publikacemi se zahraničními </w:t>
      </w:r>
      <w:r w:rsidR="0080028C" w:rsidRPr="00641B62">
        <w:t>spoluautory – jakožto indikátorem sociálního kapitálu – a</w:t>
      </w:r>
      <w:r w:rsidRPr="00641B62">
        <w:t xml:space="preserve"> pozdější publikací z </w:t>
      </w:r>
      <w:proofErr w:type="spellStart"/>
      <w:r w:rsidRPr="00641B62">
        <w:t>neukrajinské</w:t>
      </w:r>
      <w:proofErr w:type="spellEnd"/>
      <w:r w:rsidRPr="00641B62">
        <w:t xml:space="preserve"> akademie. Volba žen je za účelem vyhnutí se možným vlivům povinné vojenské služby</w:t>
      </w:r>
      <w:r w:rsidR="0080028C" w:rsidRPr="00641B62">
        <w:t>. Co se týče omezení oboru, sociologie byla vybrána jako příklad oboru nestrategického z hlediska akutních potřeb vedení války.</w:t>
      </w:r>
    </w:p>
    <w:p w14:paraId="4E8CE9E5" w14:textId="77777777" w:rsidR="00887770" w:rsidRPr="00641B62" w:rsidRDefault="00887770" w:rsidP="00887770">
      <w:pPr>
        <w:pStyle w:val="Dalodstavce"/>
      </w:pPr>
    </w:p>
    <w:p w14:paraId="3D8BC96C" w14:textId="0EF5C6AB" w:rsidR="00887770" w:rsidRPr="00641B62" w:rsidRDefault="00887770" w:rsidP="00887770">
      <w:pPr>
        <w:pStyle w:val="Dalodstavce"/>
      </w:pPr>
      <w:r w:rsidRPr="00641B62">
        <w:t>Úvodní kapitola nejprve zasadí výzkumný problém do širšího kontextu akademické migrace a přiblíží specifika ukrajinské situace. Následují části věnované zpracování dat, explorativní analýze a výsledkům regresního modelování. Závěrečné kapitoly poté hodnotí zjištění v širších souvislostech a diskutují možné interpretace i limity této práce.</w:t>
      </w:r>
    </w:p>
    <w:p w14:paraId="561A54F9" w14:textId="63E8092D" w:rsidR="002F72F3" w:rsidRPr="00641B62" w:rsidRDefault="00051253" w:rsidP="000145CB">
      <w:pPr>
        <w:pStyle w:val="Heading1"/>
        <w:numPr>
          <w:ilvl w:val="0"/>
          <w:numId w:val="14"/>
        </w:numPr>
      </w:pPr>
      <w:bookmarkStart w:id="13" w:name="_Toc20320071"/>
      <w:bookmarkStart w:id="14" w:name="_Toc197640641"/>
      <w:r w:rsidRPr="00641B62">
        <w:lastRenderedPageBreak/>
        <w:t>Teoretický</w:t>
      </w:r>
      <w:r w:rsidR="00FA54D9" w:rsidRPr="00641B62">
        <w:t xml:space="preserve"> a </w:t>
      </w:r>
      <w:r w:rsidRPr="00641B62">
        <w:t>historický</w:t>
      </w:r>
      <w:r w:rsidR="00FA54D9" w:rsidRPr="00641B62">
        <w:t xml:space="preserve"> kontext</w:t>
      </w:r>
      <w:bookmarkEnd w:id="13"/>
      <w:bookmarkEnd w:id="14"/>
    </w:p>
    <w:p w14:paraId="5F1851A7" w14:textId="77777777" w:rsidR="00F36E7D" w:rsidRPr="00641B62" w:rsidRDefault="00F36E7D" w:rsidP="005F42E3">
      <w:pPr>
        <w:pStyle w:val="Dalodstavce"/>
        <w:ind w:firstLine="0"/>
      </w:pPr>
    </w:p>
    <w:p w14:paraId="5A820FC0" w14:textId="102EA40F" w:rsidR="00F36E7D" w:rsidRPr="00641B62" w:rsidRDefault="00F36E7D" w:rsidP="005F42E3">
      <w:pPr>
        <w:pStyle w:val="Dalodstavce"/>
        <w:rPr>
          <w:color w:val="FF0000"/>
        </w:rPr>
      </w:pPr>
      <w:r w:rsidRPr="00641B62">
        <w:t xml:space="preserve">Sociální kapitál představuje jeden z klíčových faktorů ovlivňujících, zda a jakým způsobem se akademici </w:t>
      </w:r>
      <w:proofErr w:type="gramStart"/>
      <w:r w:rsidRPr="00641B62">
        <w:t>dokáží</w:t>
      </w:r>
      <w:proofErr w:type="gramEnd"/>
      <w:r w:rsidRPr="00641B62">
        <w:t xml:space="preserve"> uplatnit v zahraničním prostředí. Zatímco lidský kapitál je reprezentován individuálními schopnostmi, dovednostmi a kvalifikacemi, sociální kapitál zahrnuje vztahy, kontakty a důvěru, které propojují jednotlivce s jinými lidmi a institucemi.</w:t>
      </w:r>
      <w:r w:rsidR="005F42E3" w:rsidRPr="00641B62">
        <w:t xml:space="preserve"> Význam sociálního kapitálu při hledání zaměstnání v krizových obdobích, podporují například výsledky šetření </w:t>
      </w:r>
      <w:proofErr w:type="spellStart"/>
      <w:r w:rsidR="005F42E3" w:rsidRPr="00641B62">
        <w:t>Kowalski</w:t>
      </w:r>
      <w:proofErr w:type="spellEnd"/>
      <w:r w:rsidR="005F42E3" w:rsidRPr="00641B62">
        <w:t xml:space="preserve"> et al. (2022), který zjistil, že zhruba čtvrtina uprchlých Ukrajinců v Polsku a Německu, nalezla zaměstnání a uchytili se díky své rodině a přátelům. </w:t>
      </w:r>
      <w:r w:rsidRPr="00641B62">
        <w:t xml:space="preserve"> V akademickém světě má podobu vědeckých sítí, předchozí mezinárodní spolupráce, společných publikací či účasti na mezinárodních projektech a konferencích.</w:t>
      </w:r>
    </w:p>
    <w:p w14:paraId="327723E7" w14:textId="77777777" w:rsidR="005F42E3" w:rsidRPr="00641B62" w:rsidRDefault="005F42E3" w:rsidP="00F36E7D">
      <w:pPr>
        <w:pStyle w:val="Dalodstavce"/>
      </w:pPr>
    </w:p>
    <w:p w14:paraId="4AA326D2" w14:textId="7200B8EE" w:rsidR="00F36E7D" w:rsidRPr="00641B62" w:rsidRDefault="00F36E7D" w:rsidP="00F36E7D">
      <w:pPr>
        <w:pStyle w:val="Dalodstavce"/>
      </w:pPr>
      <w:r w:rsidRPr="00641B62">
        <w:t xml:space="preserve">Význam těchto vazeb se výrazně zvyšuje v době krizí, kdy se migrující akademici ocitají ve zcela novém a často nejistém prostředí. Pro mnoho ukrajinských vědkyň a vědců, kteří byli nuceni opustit svou zemi kvůli válce, mohly existující zahraniční kontakty znamenat nejen možnost rychle najít akademickou pozici, ale také vstupní bod do vědecké komunity, přístup k financování a podporu při překonávání jazykových, kulturních a institucionálních bariér. </w:t>
      </w:r>
      <w:proofErr w:type="spellStart"/>
      <w:r w:rsidR="006A1FCB" w:rsidRPr="00641B62">
        <w:t>Ackers</w:t>
      </w:r>
      <w:proofErr w:type="spellEnd"/>
      <w:r w:rsidR="006A1FCB" w:rsidRPr="00641B62">
        <w:t xml:space="preserve"> (2008) ukazuje, že přijímání nových akademických zaměstnanců nemusí být vždy férové. </w:t>
      </w:r>
      <w:proofErr w:type="spellStart"/>
      <w:r w:rsidR="006A1FCB" w:rsidRPr="00641B62">
        <w:t>Khan</w:t>
      </w:r>
      <w:proofErr w:type="spellEnd"/>
      <w:r w:rsidR="006A1FCB" w:rsidRPr="00641B62">
        <w:t xml:space="preserve"> (2021) zdůrazňuje, že na mnoho akademických pozic je prakticky nemožné se dostat bez přítomnosti osobních kontaktů.</w:t>
      </w:r>
    </w:p>
    <w:p w14:paraId="134A8103" w14:textId="77777777" w:rsidR="005F42E3" w:rsidRPr="00641B62" w:rsidRDefault="005F42E3" w:rsidP="00F36E7D">
      <w:pPr>
        <w:pStyle w:val="Dalodstavce"/>
      </w:pPr>
    </w:p>
    <w:p w14:paraId="7015199B" w14:textId="77777777" w:rsidR="00F36E7D" w:rsidRPr="00641B62" w:rsidRDefault="00F36E7D" w:rsidP="00F36E7D">
      <w:pPr>
        <w:pStyle w:val="Dalodstavce"/>
      </w:pPr>
      <w:r w:rsidRPr="00641B62">
        <w:t>Z pohledu vědecké produkce může sociální kapitál pomáhat nejen při hledání zaměstnání, ale také při zachování publikační kontinuity. Pro autory, kteří měli již před migrací zkušenost se spoluautorstvím se zahraničními kolegy, je pravděpodobnější, že se jim podaří zapojit do nových projektů a pokračovat ve vědecké činnosti i v exilu. Naopak akademici, kteří publikovali převážně v rámci domácí komunity, čelí riziku, že zůstanou marginalizováni, což může vést ke snížení jejich publikační aktivity nebo dokonce k odchodu z akademické dráhy.</w:t>
      </w:r>
    </w:p>
    <w:p w14:paraId="3F471EB3" w14:textId="77777777" w:rsidR="005F42E3" w:rsidRPr="00641B62" w:rsidRDefault="005F42E3" w:rsidP="00F36E7D">
      <w:pPr>
        <w:pStyle w:val="Dalodstavce"/>
      </w:pPr>
    </w:p>
    <w:p w14:paraId="2515EFEC" w14:textId="59C58880" w:rsidR="005F42E3" w:rsidRDefault="005F42E3" w:rsidP="00F36E7D">
      <w:pPr>
        <w:pStyle w:val="Dalodstavce"/>
      </w:pPr>
      <w:r w:rsidRPr="00641B62">
        <w:t xml:space="preserve">Co se týče rozdílů mezi muži a ženami v tvorbě sociálního kapitálu, </w:t>
      </w:r>
      <w:proofErr w:type="spellStart"/>
      <w:r w:rsidRPr="00641B62">
        <w:t>Bozeman</w:t>
      </w:r>
      <w:proofErr w:type="spellEnd"/>
      <w:r w:rsidRPr="00641B62">
        <w:t xml:space="preserve"> &amp; </w:t>
      </w:r>
      <w:proofErr w:type="spellStart"/>
      <w:r w:rsidRPr="00641B62">
        <w:t>Gaughan</w:t>
      </w:r>
      <w:proofErr w:type="spellEnd"/>
      <w:r w:rsidR="00A13B38">
        <w:t xml:space="preserve"> (2011)</w:t>
      </w:r>
      <w:r w:rsidRPr="00641B62">
        <w:t xml:space="preserve"> ve své studii došli k výsledkům </w:t>
      </w:r>
      <w:r w:rsidRPr="00641B62">
        <w:lastRenderedPageBreak/>
        <w:t xml:space="preserve">naznačujícím, že rozdíly mezi muži a ženami v jejich kolaborační </w:t>
      </w:r>
      <w:r w:rsidR="004616D7" w:rsidRPr="00641B62">
        <w:t>aktivitě – množství</w:t>
      </w:r>
      <w:r w:rsidRPr="00641B62">
        <w:t xml:space="preserve"> kolaborací, jsou zanedbatelné. Jediné rozdíly nalezli ve strategiích, které muži a ženy volí ve své kolaborační aktivitě. Ačkoli je diskutabilní, zda jsou závěry z této studie zobecnitelné, mohou posloužit jako mírná opora při obhajobě konstrukce našeho modelu. Koncept sociálního kapitálu se jeví jako </w:t>
      </w:r>
      <w:r w:rsidR="00346932">
        <w:t>klíčový</w:t>
      </w:r>
      <w:r w:rsidRPr="00641B62">
        <w:t xml:space="preserve"> faktor ke zkoumání v kontextu akademické migrace během krizového období.</w:t>
      </w:r>
    </w:p>
    <w:p w14:paraId="7562957C" w14:textId="77777777" w:rsidR="004616D7" w:rsidRDefault="004616D7" w:rsidP="00F36E7D">
      <w:pPr>
        <w:pStyle w:val="Dalodstavce"/>
      </w:pPr>
    </w:p>
    <w:p w14:paraId="1896DBAF" w14:textId="05451482" w:rsidR="00F36E7D" w:rsidRPr="00641B62" w:rsidRDefault="004616D7" w:rsidP="006145B4">
      <w:pPr>
        <w:pStyle w:val="Dalodstavce"/>
      </w:pPr>
      <w:r w:rsidRPr="00641B62">
        <w:t>Vazbám sociálního kapitálu a mobility se věnoval</w:t>
      </w:r>
      <w:r w:rsidR="00FA73DB">
        <w:t>i</w:t>
      </w:r>
      <w:r w:rsidRPr="00641B62">
        <w:t xml:space="preserve"> například </w:t>
      </w:r>
      <w:proofErr w:type="spellStart"/>
      <w:r w:rsidR="00FA73DB">
        <w:t>Li</w:t>
      </w:r>
      <w:proofErr w:type="spellEnd"/>
      <w:r w:rsidR="00FA73DB">
        <w:t xml:space="preserve">, </w:t>
      </w:r>
      <w:proofErr w:type="spellStart"/>
      <w:r w:rsidR="00FA73DB">
        <w:t>Lo</w:t>
      </w:r>
      <w:proofErr w:type="spellEnd"/>
      <w:r w:rsidR="00FA73DB">
        <w:t xml:space="preserve"> &amp; </w:t>
      </w:r>
      <w:proofErr w:type="spellStart"/>
      <w:r w:rsidR="00FA73DB">
        <w:t>Lu</w:t>
      </w:r>
      <w:proofErr w:type="spellEnd"/>
      <w:r w:rsidR="00FA73DB">
        <w:t xml:space="preserve"> (2023</w:t>
      </w:r>
      <w:r w:rsidR="00FA73DB" w:rsidRPr="00D06AE8">
        <w:rPr>
          <w:color w:val="000000" w:themeColor="text1"/>
        </w:rPr>
        <w:t>)</w:t>
      </w:r>
      <w:r w:rsidRPr="00D06AE8">
        <w:rPr>
          <w:color w:val="000000" w:themeColor="text1"/>
        </w:rPr>
        <w:t xml:space="preserve">, </w:t>
      </w:r>
      <w:proofErr w:type="spellStart"/>
      <w:r w:rsidR="00D06AE8" w:rsidRPr="00D06AE8">
        <w:rPr>
          <w:color w:val="000000" w:themeColor="text1"/>
        </w:rPr>
        <w:t>Paraskevopoulos</w:t>
      </w:r>
      <w:proofErr w:type="spellEnd"/>
      <w:r w:rsidR="0083650F">
        <w:rPr>
          <w:color w:val="000000" w:themeColor="text1"/>
        </w:rPr>
        <w:t xml:space="preserve"> et al.</w:t>
      </w:r>
      <w:r w:rsidR="00D06AE8" w:rsidRPr="00D06AE8">
        <w:rPr>
          <w:color w:val="000000" w:themeColor="text1"/>
        </w:rPr>
        <w:t xml:space="preserve"> (</w:t>
      </w:r>
      <w:r w:rsidR="00D06AE8" w:rsidRPr="00D06AE8">
        <w:rPr>
          <w:color w:val="000000" w:themeColor="text1"/>
        </w:rPr>
        <w:t>2021</w:t>
      </w:r>
      <w:r w:rsidR="00D06AE8" w:rsidRPr="00D06AE8">
        <w:rPr>
          <w:color w:val="000000" w:themeColor="text1"/>
        </w:rPr>
        <w:t>)</w:t>
      </w:r>
      <w:r w:rsidRPr="00D06AE8">
        <w:rPr>
          <w:color w:val="000000" w:themeColor="text1"/>
        </w:rPr>
        <w:t xml:space="preserve"> nebo </w:t>
      </w:r>
      <w:proofErr w:type="spellStart"/>
      <w:r w:rsidR="00D06AE8" w:rsidRPr="00D06AE8">
        <w:rPr>
          <w:color w:val="000000" w:themeColor="text1"/>
        </w:rPr>
        <w:t>Moed</w:t>
      </w:r>
      <w:proofErr w:type="spellEnd"/>
      <w:r w:rsidR="00D06AE8" w:rsidRPr="00D06AE8">
        <w:rPr>
          <w:color w:val="000000" w:themeColor="text1"/>
        </w:rPr>
        <w:t xml:space="preserve">, </w:t>
      </w:r>
      <w:proofErr w:type="spellStart"/>
      <w:r w:rsidR="00D06AE8" w:rsidRPr="00D06AE8">
        <w:rPr>
          <w:color w:val="000000" w:themeColor="text1"/>
        </w:rPr>
        <w:t>Aisati</w:t>
      </w:r>
      <w:proofErr w:type="spellEnd"/>
      <w:r w:rsidR="00D06AE8" w:rsidRPr="00D06AE8">
        <w:rPr>
          <w:color w:val="000000" w:themeColor="text1"/>
        </w:rPr>
        <w:t xml:space="preserve"> &amp; </w:t>
      </w:r>
      <w:proofErr w:type="spellStart"/>
      <w:r w:rsidR="00D06AE8" w:rsidRPr="00D06AE8">
        <w:rPr>
          <w:color w:val="000000" w:themeColor="text1"/>
        </w:rPr>
        <w:t>Plume</w:t>
      </w:r>
      <w:proofErr w:type="spellEnd"/>
      <w:r w:rsidR="00D06AE8" w:rsidRPr="00D06AE8">
        <w:rPr>
          <w:color w:val="000000" w:themeColor="text1"/>
        </w:rPr>
        <w:t xml:space="preserve"> </w:t>
      </w:r>
      <w:r w:rsidR="00D06AE8" w:rsidRPr="00D06AE8">
        <w:rPr>
          <w:color w:val="000000" w:themeColor="text1"/>
        </w:rPr>
        <w:t>(</w:t>
      </w:r>
      <w:r w:rsidR="00D06AE8" w:rsidRPr="00D06AE8">
        <w:rPr>
          <w:color w:val="000000" w:themeColor="text1"/>
        </w:rPr>
        <w:t>2012</w:t>
      </w:r>
      <w:r w:rsidR="00D06AE8" w:rsidRPr="00D06AE8">
        <w:rPr>
          <w:color w:val="000000" w:themeColor="text1"/>
        </w:rPr>
        <w:t>)</w:t>
      </w:r>
      <w:r w:rsidRPr="00D06AE8">
        <w:rPr>
          <w:color w:val="000000" w:themeColor="text1"/>
        </w:rPr>
        <w:t xml:space="preserve">. </w:t>
      </w:r>
      <w:r w:rsidRPr="00641B62">
        <w:t>Sociální kapitál v podobě kontaktů a vazeb, je v sociálních vědách často zkoumán prostřednictví sociálních sítí</w:t>
      </w:r>
      <w:r w:rsidR="00346932">
        <w:t>.</w:t>
      </w:r>
      <w:r w:rsidRPr="00641B62">
        <w:t xml:space="preserve"> Sociální síť je komplexní struktura zaznamenávající vazby mezi jedinci. S podrobnější podobou sociálních sítí a procesem jejich sestavování, se seznámíme </w:t>
      </w:r>
      <w:r w:rsidR="00346932">
        <w:t>v metodologické části</w:t>
      </w:r>
      <w:r w:rsidRPr="00641B62">
        <w:t> textu.</w:t>
      </w:r>
    </w:p>
    <w:p w14:paraId="1E8080FF" w14:textId="1BA71433" w:rsidR="00BB1EE7" w:rsidRPr="00641B62" w:rsidRDefault="00BB1EE7" w:rsidP="000145CB">
      <w:pPr>
        <w:pStyle w:val="Heading2"/>
        <w:numPr>
          <w:ilvl w:val="1"/>
          <w:numId w:val="14"/>
        </w:numPr>
      </w:pPr>
      <w:bookmarkStart w:id="15" w:name="_Toc20320072"/>
      <w:bookmarkStart w:id="16" w:name="_Toc197640642"/>
      <w:r w:rsidRPr="00641B62">
        <w:t>Akademická migrace</w:t>
      </w:r>
      <w:bookmarkEnd w:id="16"/>
    </w:p>
    <w:p w14:paraId="15707907" w14:textId="141630DD" w:rsidR="00887770" w:rsidRPr="00641B62" w:rsidRDefault="002C22F5" w:rsidP="00887770">
      <w:pPr>
        <w:pStyle w:val="Odstavec1"/>
      </w:pPr>
      <w:r w:rsidRPr="00641B62">
        <w:t>Studium akademické migrace se v současnosti těší poměrně značnému zájmu a v</w:t>
      </w:r>
      <w:r w:rsidR="00097B6A" w:rsidRPr="00641B62">
        <w:t> </w:t>
      </w:r>
      <w:r w:rsidRPr="00641B62">
        <w:t>po</w:t>
      </w:r>
      <w:r w:rsidR="00097B6A" w:rsidRPr="00641B62">
        <w:t>s</w:t>
      </w:r>
      <w:r w:rsidRPr="00641B62">
        <w:t>ledních</w:t>
      </w:r>
      <w:r w:rsidR="00097B6A" w:rsidRPr="00641B62">
        <w:t xml:space="preserve"> desetiletích</w:t>
      </w:r>
      <w:r w:rsidRPr="00641B62">
        <w:t xml:space="preserve"> se tento obor značně rozrostl. Akademici jsou často považováni za jednu z nejmobilnějších sociálních skupin </w:t>
      </w:r>
      <w:r w:rsidRPr="00641B62">
        <w:rPr>
          <w:color w:val="000000" w:themeColor="text1"/>
        </w:rPr>
        <w:t>(</w:t>
      </w:r>
      <w:proofErr w:type="spellStart"/>
      <w:r w:rsidR="00BB0E24" w:rsidRPr="00641B62">
        <w:rPr>
          <w:color w:val="000000" w:themeColor="text1"/>
        </w:rPr>
        <w:t>Li</w:t>
      </w:r>
      <w:proofErr w:type="spellEnd"/>
      <w:r w:rsidR="009F09C0" w:rsidRPr="00641B62">
        <w:rPr>
          <w:color w:val="000000" w:themeColor="text1"/>
        </w:rPr>
        <w:t xml:space="preserve">, </w:t>
      </w:r>
      <w:proofErr w:type="spellStart"/>
      <w:r w:rsidR="009F09C0" w:rsidRPr="00641B62">
        <w:rPr>
          <w:color w:val="000000" w:themeColor="text1"/>
        </w:rPr>
        <w:t>Lo</w:t>
      </w:r>
      <w:proofErr w:type="spellEnd"/>
      <w:r w:rsidR="009F09C0" w:rsidRPr="00641B62">
        <w:rPr>
          <w:color w:val="000000" w:themeColor="text1"/>
        </w:rPr>
        <w:t xml:space="preserve"> &amp; </w:t>
      </w:r>
      <w:proofErr w:type="spellStart"/>
      <w:r w:rsidR="009F09C0" w:rsidRPr="00641B62">
        <w:rPr>
          <w:color w:val="000000" w:themeColor="text1"/>
        </w:rPr>
        <w:t>Lu</w:t>
      </w:r>
      <w:proofErr w:type="spellEnd"/>
      <w:r w:rsidRPr="00641B62">
        <w:rPr>
          <w:color w:val="000000" w:themeColor="text1"/>
        </w:rPr>
        <w:t>,</w:t>
      </w:r>
      <w:r w:rsidR="009F09C0" w:rsidRPr="00641B62">
        <w:rPr>
          <w:color w:val="000000" w:themeColor="text1"/>
        </w:rPr>
        <w:t xml:space="preserve"> 2023</w:t>
      </w:r>
      <w:r w:rsidRPr="00641B62">
        <w:rPr>
          <w:color w:val="000000" w:themeColor="text1"/>
        </w:rPr>
        <w:t xml:space="preserve">) </w:t>
      </w:r>
      <w:r w:rsidRPr="00641B62">
        <w:t xml:space="preserve">a možnost sledovat a analyzovat tyto pohyby je publikačně atraktivní.  Například </w:t>
      </w:r>
      <w:proofErr w:type="spellStart"/>
      <w:r w:rsidRPr="00641B62">
        <w:t>Teichler</w:t>
      </w:r>
      <w:proofErr w:type="spellEnd"/>
      <w:r w:rsidRPr="00641B62">
        <w:t xml:space="preserve"> však poznamenává, že navzdory rostoucímu zájmu o toto téma, je stav aktuálních znalostí o překračování hranic akademiků, stále jen rudimentární </w:t>
      </w:r>
      <w:r w:rsidRPr="00641B62">
        <w:rPr>
          <w:color w:val="000000" w:themeColor="text1"/>
        </w:rPr>
        <w:t>(</w:t>
      </w:r>
      <w:proofErr w:type="spellStart"/>
      <w:r w:rsidR="00124244" w:rsidRPr="00641B62">
        <w:rPr>
          <w:color w:val="000000" w:themeColor="text1"/>
        </w:rPr>
        <w:t>Teichler</w:t>
      </w:r>
      <w:proofErr w:type="spellEnd"/>
      <w:r w:rsidR="00124244" w:rsidRPr="00641B62">
        <w:rPr>
          <w:color w:val="000000" w:themeColor="text1"/>
        </w:rPr>
        <w:t>, 2015</w:t>
      </w:r>
      <w:r w:rsidRPr="00641B62">
        <w:rPr>
          <w:color w:val="000000" w:themeColor="text1"/>
        </w:rPr>
        <w:t xml:space="preserve">). </w:t>
      </w:r>
      <w:r w:rsidR="00C84CB8" w:rsidRPr="00641B62">
        <w:t>OECD (</w:t>
      </w:r>
      <w:r w:rsidR="00276436" w:rsidRPr="00641B62">
        <w:t>2008)</w:t>
      </w:r>
      <w:r w:rsidRPr="00641B62">
        <w:t xml:space="preserve"> v článku “</w:t>
      </w:r>
      <w:proofErr w:type="spellStart"/>
      <w:r w:rsidR="00E478F3" w:rsidRPr="00641B62">
        <w:t>T</w:t>
      </w:r>
      <w:r w:rsidRPr="00641B62">
        <w:t>etriary</w:t>
      </w:r>
      <w:proofErr w:type="spellEnd"/>
      <w:r w:rsidRPr="00641B62">
        <w:t xml:space="preserve"> </w:t>
      </w:r>
      <w:proofErr w:type="spellStart"/>
      <w:r w:rsidRPr="00641B62">
        <w:t>education</w:t>
      </w:r>
      <w:proofErr w:type="spellEnd"/>
      <w:r w:rsidRPr="00641B62">
        <w:t xml:space="preserve"> </w:t>
      </w:r>
      <w:proofErr w:type="spellStart"/>
      <w:r w:rsidRPr="00641B62">
        <w:t>for</w:t>
      </w:r>
      <w:proofErr w:type="spellEnd"/>
      <w:r w:rsidRPr="00641B62">
        <w:t xml:space="preserve"> </w:t>
      </w:r>
      <w:proofErr w:type="spellStart"/>
      <w:r w:rsidRPr="00641B62">
        <w:t>the</w:t>
      </w:r>
      <w:proofErr w:type="spellEnd"/>
      <w:r w:rsidRPr="00641B62">
        <w:t xml:space="preserve"> </w:t>
      </w:r>
      <w:proofErr w:type="spellStart"/>
      <w:r w:rsidRPr="00641B62">
        <w:t>knowledge</w:t>
      </w:r>
      <w:proofErr w:type="spellEnd"/>
      <w:r w:rsidRPr="00641B62">
        <w:t xml:space="preserve"> society” uvádí, že v kontrastu s dostupností dat o přesunech studentů jsou data o mezinárodní </w:t>
      </w:r>
      <w:proofErr w:type="spellStart"/>
      <w:r w:rsidRPr="00641B62">
        <w:t>mobilitiě</w:t>
      </w:r>
      <w:proofErr w:type="spellEnd"/>
      <w:r w:rsidRPr="00641B62">
        <w:t xml:space="preserve"> akademiků řídká</w:t>
      </w:r>
      <w:r w:rsidR="00734ACA" w:rsidRPr="00641B62">
        <w:t xml:space="preserve">. </w:t>
      </w:r>
      <w:r w:rsidRPr="00641B62">
        <w:t xml:space="preserve">Mnozí výzkumníci, však nalezli různé </w:t>
      </w:r>
      <w:r w:rsidR="00C84CB8" w:rsidRPr="00641B62">
        <w:t>metody,</w:t>
      </w:r>
      <w:r w:rsidRPr="00641B62">
        <w:t xml:space="preserve"> jak se s těmito nedostatečnými informacemi vypořádat. </w:t>
      </w:r>
    </w:p>
    <w:p w14:paraId="638C1D7E" w14:textId="77777777" w:rsidR="00887770" w:rsidRPr="00641B62" w:rsidRDefault="00887770" w:rsidP="00887770">
      <w:pPr>
        <w:pStyle w:val="Odstavec1"/>
      </w:pPr>
    </w:p>
    <w:p w14:paraId="2BC49D6F" w14:textId="08457CED" w:rsidR="00887770" w:rsidRPr="00641B62" w:rsidRDefault="00132F2D" w:rsidP="00887770">
      <w:pPr>
        <w:pStyle w:val="Odstavec1"/>
        <w:ind w:firstLine="482"/>
        <w:rPr>
          <w:color w:val="FF0000"/>
        </w:rPr>
      </w:pPr>
      <w:r w:rsidRPr="00641B62">
        <w:t>V odborné literatuře věnované akademické mobilitě lze aktuálně identifikovat dva převažující výzkumné přístupy</w:t>
      </w:r>
      <w:r w:rsidR="002C22F5" w:rsidRPr="00641B62">
        <w:t xml:space="preserve">. První přístup se zaměřuje na kvalitativní analýzu, která zahrnuje hloubkové rozhovory </w:t>
      </w:r>
      <w:r w:rsidR="00E52C0C" w:rsidRPr="00641B62">
        <w:t xml:space="preserve">a je </w:t>
      </w:r>
      <w:r w:rsidR="00BC00BC" w:rsidRPr="00641B62">
        <w:t xml:space="preserve">často </w:t>
      </w:r>
      <w:proofErr w:type="spellStart"/>
      <w:r w:rsidR="00BC00BC" w:rsidRPr="00641B62">
        <w:t>doplňen</w:t>
      </w:r>
      <w:proofErr w:type="spellEnd"/>
      <w:r w:rsidR="00BC00BC" w:rsidRPr="00641B62">
        <w:t xml:space="preserve"> dotazníkovou metodou</w:t>
      </w:r>
      <w:r w:rsidR="00D51FF2" w:rsidRPr="00641B62">
        <w:t xml:space="preserve"> </w:t>
      </w:r>
      <w:r w:rsidR="00D51FF2" w:rsidRPr="00617341">
        <w:t>(</w:t>
      </w:r>
      <w:proofErr w:type="spellStart"/>
      <w:r w:rsidR="00D16778" w:rsidRPr="00617341">
        <w:t>Fiialka</w:t>
      </w:r>
      <w:proofErr w:type="spellEnd"/>
      <w:r w:rsidR="00D16778" w:rsidRPr="00617341">
        <w:t>, 2022</w:t>
      </w:r>
      <w:r w:rsidR="00B25133" w:rsidRPr="00617341">
        <w:t xml:space="preserve">; </w:t>
      </w:r>
      <w:proofErr w:type="spellStart"/>
      <w:r w:rsidR="00B25133" w:rsidRPr="00617341">
        <w:t>Ackers</w:t>
      </w:r>
      <w:proofErr w:type="spellEnd"/>
      <w:r w:rsidR="00B25133" w:rsidRPr="00617341">
        <w:t xml:space="preserve">, 2008; </w:t>
      </w:r>
      <w:proofErr w:type="spellStart"/>
      <w:r w:rsidR="00B25133" w:rsidRPr="00617341">
        <w:t>Chala</w:t>
      </w:r>
      <w:proofErr w:type="spellEnd"/>
      <w:r w:rsidR="00B25133" w:rsidRPr="00617341">
        <w:t xml:space="preserve"> et al., 2024</w:t>
      </w:r>
      <w:r w:rsidR="00617341" w:rsidRPr="00617341">
        <w:t xml:space="preserve">; </w:t>
      </w:r>
      <w:r w:rsidR="00617341" w:rsidRPr="00617341">
        <w:t xml:space="preserve">de </w:t>
      </w:r>
      <w:proofErr w:type="spellStart"/>
      <w:r w:rsidR="00617341" w:rsidRPr="00617341">
        <w:t>Rassenfosse</w:t>
      </w:r>
      <w:proofErr w:type="spellEnd"/>
      <w:r w:rsidR="00617341" w:rsidRPr="00617341">
        <w:t xml:space="preserve">, </w:t>
      </w:r>
      <w:proofErr w:type="spellStart"/>
      <w:r w:rsidR="00617341" w:rsidRPr="00617341">
        <w:t>Murovana</w:t>
      </w:r>
      <w:proofErr w:type="spellEnd"/>
      <w:r w:rsidR="00617341" w:rsidRPr="00617341">
        <w:t xml:space="preserve"> &amp; </w:t>
      </w:r>
      <w:proofErr w:type="spellStart"/>
      <w:r w:rsidR="00617341" w:rsidRPr="00617341">
        <w:t>Uhlbach</w:t>
      </w:r>
      <w:proofErr w:type="spellEnd"/>
      <w:r w:rsidR="00617341" w:rsidRPr="00617341">
        <w:t>, 2023</w:t>
      </w:r>
      <w:r w:rsidR="00D51FF2" w:rsidRPr="00617341">
        <w:t>)</w:t>
      </w:r>
      <w:r w:rsidR="00E52C0C" w:rsidRPr="00617341">
        <w:t>,</w:t>
      </w:r>
      <w:r w:rsidR="002C22F5" w:rsidRPr="00617341">
        <w:t xml:space="preserve"> </w:t>
      </w:r>
      <w:r w:rsidR="002C22F5" w:rsidRPr="00641B62">
        <w:t xml:space="preserve">Zatímco druhý přístup využívá kvantitativní metody, jako </w:t>
      </w:r>
      <w:r w:rsidR="007E236C" w:rsidRPr="00641B62">
        <w:t xml:space="preserve">je sběr dat z bibliografických </w:t>
      </w:r>
      <w:proofErr w:type="spellStart"/>
      <w:r w:rsidR="007E236C" w:rsidRPr="00641B62">
        <w:t>databazí</w:t>
      </w:r>
      <w:proofErr w:type="spellEnd"/>
      <w:r w:rsidR="002C22F5" w:rsidRPr="00641B62">
        <w:t xml:space="preserve">, k získání širších datových souborů pro lepší porozumění </w:t>
      </w:r>
      <w:r w:rsidR="002C22F5" w:rsidRPr="00641B62">
        <w:lastRenderedPageBreak/>
        <w:t xml:space="preserve">trendům v akademické migraci. </w:t>
      </w:r>
      <w:r w:rsidR="00E104AF" w:rsidRPr="00D16778">
        <w:rPr>
          <w:color w:val="000000" w:themeColor="text1"/>
        </w:rPr>
        <w:t>(</w:t>
      </w:r>
      <w:proofErr w:type="spellStart"/>
      <w:r w:rsidR="00C830ED" w:rsidRPr="00D16778">
        <w:rPr>
          <w:color w:val="000000" w:themeColor="text1"/>
        </w:rPr>
        <w:t>Moed</w:t>
      </w:r>
      <w:proofErr w:type="spellEnd"/>
      <w:r w:rsidR="00C830ED" w:rsidRPr="00D16778">
        <w:rPr>
          <w:color w:val="000000" w:themeColor="text1"/>
        </w:rPr>
        <w:t xml:space="preserve">, </w:t>
      </w:r>
      <w:proofErr w:type="spellStart"/>
      <w:r w:rsidR="00C830ED" w:rsidRPr="00D16778">
        <w:rPr>
          <w:color w:val="000000" w:themeColor="text1"/>
        </w:rPr>
        <w:t>Aisati</w:t>
      </w:r>
      <w:proofErr w:type="spellEnd"/>
      <w:r w:rsidR="00C830ED" w:rsidRPr="00D16778">
        <w:rPr>
          <w:color w:val="000000" w:themeColor="text1"/>
        </w:rPr>
        <w:t xml:space="preserve"> &amp; </w:t>
      </w:r>
      <w:proofErr w:type="spellStart"/>
      <w:r w:rsidR="00C830ED" w:rsidRPr="00D16778">
        <w:rPr>
          <w:color w:val="000000" w:themeColor="text1"/>
        </w:rPr>
        <w:t>Plume</w:t>
      </w:r>
      <w:proofErr w:type="spellEnd"/>
      <w:r w:rsidR="00C830ED" w:rsidRPr="00D16778">
        <w:rPr>
          <w:color w:val="000000" w:themeColor="text1"/>
        </w:rPr>
        <w:t>, 2012</w:t>
      </w:r>
      <w:r w:rsidR="00D06AE8" w:rsidRPr="00D16778">
        <w:rPr>
          <w:color w:val="000000" w:themeColor="text1"/>
        </w:rPr>
        <w:t xml:space="preserve">; </w:t>
      </w:r>
      <w:proofErr w:type="spellStart"/>
      <w:r w:rsidR="00D06AE8" w:rsidRPr="00D16778">
        <w:rPr>
          <w:color w:val="000000" w:themeColor="text1"/>
        </w:rPr>
        <w:t>Paraskevopoulos</w:t>
      </w:r>
      <w:r w:rsidR="00697532">
        <w:rPr>
          <w:color w:val="000000" w:themeColor="text1"/>
        </w:rPr>
        <w:t>et</w:t>
      </w:r>
      <w:proofErr w:type="spellEnd"/>
      <w:r w:rsidR="00697532">
        <w:rPr>
          <w:color w:val="000000" w:themeColor="text1"/>
        </w:rPr>
        <w:t xml:space="preserve"> al.</w:t>
      </w:r>
      <w:r w:rsidR="00D06AE8" w:rsidRPr="00D16778">
        <w:rPr>
          <w:color w:val="000000" w:themeColor="text1"/>
        </w:rPr>
        <w:t xml:space="preserve">, </w:t>
      </w:r>
      <w:r w:rsidR="00D06AE8" w:rsidRPr="00D16778">
        <w:rPr>
          <w:color w:val="000000" w:themeColor="text1"/>
        </w:rPr>
        <w:t>2021</w:t>
      </w:r>
      <w:r w:rsidR="00D06AE8" w:rsidRPr="00D16778">
        <w:rPr>
          <w:color w:val="000000" w:themeColor="text1"/>
        </w:rPr>
        <w:t xml:space="preserve">; </w:t>
      </w:r>
      <w:proofErr w:type="spellStart"/>
      <w:r w:rsidR="00D16778" w:rsidRPr="00D16778">
        <w:rPr>
          <w:color w:val="000000" w:themeColor="text1"/>
        </w:rPr>
        <w:t>Ganguli</w:t>
      </w:r>
      <w:proofErr w:type="spellEnd"/>
      <w:r w:rsidR="00D16778" w:rsidRPr="00D16778">
        <w:rPr>
          <w:color w:val="000000" w:themeColor="text1"/>
        </w:rPr>
        <w:t xml:space="preserve"> &amp; </w:t>
      </w:r>
      <w:proofErr w:type="spellStart"/>
      <w:r w:rsidR="00D16778" w:rsidRPr="00D16778">
        <w:rPr>
          <w:color w:val="000000" w:themeColor="text1"/>
        </w:rPr>
        <w:t>Waldinger</w:t>
      </w:r>
      <w:proofErr w:type="spellEnd"/>
      <w:r w:rsidR="00D16778" w:rsidRPr="00D16778">
        <w:rPr>
          <w:color w:val="000000" w:themeColor="text1"/>
        </w:rPr>
        <w:t>, 2023</w:t>
      </w:r>
      <w:r w:rsidR="00E104AF" w:rsidRPr="00D16778">
        <w:rPr>
          <w:color w:val="000000" w:themeColor="text1"/>
        </w:rPr>
        <w:t>)</w:t>
      </w:r>
    </w:p>
    <w:p w14:paraId="6A90E9D7" w14:textId="77777777" w:rsidR="00887770" w:rsidRPr="00641B62" w:rsidRDefault="00887770" w:rsidP="00887770">
      <w:pPr>
        <w:pStyle w:val="Odstavec1"/>
        <w:ind w:firstLine="482"/>
        <w:rPr>
          <w:color w:val="FF0000"/>
        </w:rPr>
      </w:pPr>
    </w:p>
    <w:p w14:paraId="3FEA3FB5" w14:textId="05E9BCE9" w:rsidR="00051C13" w:rsidRPr="00641B62" w:rsidRDefault="00032140" w:rsidP="00887770">
      <w:pPr>
        <w:pStyle w:val="Odstavec1"/>
        <w:ind w:firstLine="482"/>
      </w:pPr>
      <w:r w:rsidRPr="00641B62">
        <w:t xml:space="preserve">Oba přístupy mají své silné </w:t>
      </w:r>
      <w:r w:rsidR="00373233" w:rsidRPr="00641B62">
        <w:t>i</w:t>
      </w:r>
      <w:r w:rsidRPr="00641B62">
        <w:t xml:space="preserve"> slabé stránky</w:t>
      </w:r>
      <w:r w:rsidR="00373233" w:rsidRPr="00641B62">
        <w:t xml:space="preserve">. </w:t>
      </w:r>
      <w:r w:rsidR="00B060E3" w:rsidRPr="00641B62">
        <w:t>K tématu</w:t>
      </w:r>
      <w:r w:rsidR="00A32ADB" w:rsidRPr="00641B62">
        <w:t xml:space="preserve"> akademické migrace</w:t>
      </w:r>
      <w:r w:rsidR="00010B55" w:rsidRPr="00641B62">
        <w:t>,</w:t>
      </w:r>
      <w:r w:rsidR="00B060E3" w:rsidRPr="00641B62">
        <w:t xml:space="preserve"> ve vztahu k</w:t>
      </w:r>
      <w:r w:rsidR="007E1E2D" w:rsidRPr="00641B62">
        <w:t xml:space="preserve"> vál</w:t>
      </w:r>
      <w:r w:rsidR="00B060E3" w:rsidRPr="00641B62">
        <w:t>ce</w:t>
      </w:r>
      <w:r w:rsidR="007E1E2D" w:rsidRPr="00641B62">
        <w:t xml:space="preserve"> na Ukrajině</w:t>
      </w:r>
      <w:r w:rsidR="00010B55" w:rsidRPr="00641B62">
        <w:t>,</w:t>
      </w:r>
      <w:r w:rsidR="007E1E2D" w:rsidRPr="00641B62">
        <w:t xml:space="preserve"> </w:t>
      </w:r>
      <w:r w:rsidR="007703BB" w:rsidRPr="00641B62">
        <w:t xml:space="preserve">jsou zatím </w:t>
      </w:r>
      <w:r w:rsidR="00BD48C8" w:rsidRPr="00641B62">
        <w:t xml:space="preserve">více </w:t>
      </w:r>
      <w:proofErr w:type="spellStart"/>
      <w:r w:rsidR="00BD48C8" w:rsidRPr="00641B62">
        <w:t>prevalentní</w:t>
      </w:r>
      <w:proofErr w:type="spellEnd"/>
      <w:r w:rsidR="00A32ADB" w:rsidRPr="00641B62">
        <w:t xml:space="preserve"> kvalitativní </w:t>
      </w:r>
      <w:r w:rsidR="007703BB" w:rsidRPr="00641B62">
        <w:t>výzkum</w:t>
      </w:r>
      <w:r w:rsidR="00010B55" w:rsidRPr="00641B62">
        <w:t>y. Nicméně</w:t>
      </w:r>
      <w:r w:rsidR="00F8180C" w:rsidRPr="00641B62">
        <w:t xml:space="preserve"> proběhlo</w:t>
      </w:r>
      <w:r w:rsidR="00010B55" w:rsidRPr="00641B62">
        <w:t xml:space="preserve"> </w:t>
      </w:r>
      <w:r w:rsidR="00F8180C" w:rsidRPr="00641B62">
        <w:t>i několik</w:t>
      </w:r>
      <w:r w:rsidR="00F07B1D" w:rsidRPr="00641B62">
        <w:t xml:space="preserve"> výzkum</w:t>
      </w:r>
      <w:r w:rsidR="00F8180C" w:rsidRPr="00641B62">
        <w:t>ů</w:t>
      </w:r>
      <w:r w:rsidR="00F07B1D" w:rsidRPr="00641B62">
        <w:t xml:space="preserve"> kvantitativního charakteru</w:t>
      </w:r>
      <w:r w:rsidR="00F8180C" w:rsidRPr="00641B62">
        <w:t xml:space="preserve">. </w:t>
      </w:r>
      <w:r w:rsidR="00D720E1" w:rsidRPr="00641B62">
        <w:t xml:space="preserve">Rozdíly mezi kvalitativními a kvantitativními přístupy se neprojevují pouze v metodologii, ale také v samotných odhadech míry odchodu akademiků z Ukrajiny. </w:t>
      </w:r>
      <w:r w:rsidR="00AD01C0" w:rsidRPr="00641B62">
        <w:t xml:space="preserve">Kvalitativní studie mají tendence odhadovat </w:t>
      </w:r>
      <w:r w:rsidR="00007630" w:rsidRPr="00641B62">
        <w:t xml:space="preserve">podíl emigrujících akademiků mezi </w:t>
      </w:r>
      <w:r w:rsidR="00C84CB8" w:rsidRPr="00641B62">
        <w:t>15 %</w:t>
      </w:r>
      <w:r w:rsidR="00007630" w:rsidRPr="00641B62">
        <w:t xml:space="preserve"> a </w:t>
      </w:r>
      <w:r w:rsidR="0023190D" w:rsidRPr="00641B62">
        <w:t>25</w:t>
      </w:r>
      <w:r w:rsidR="00C84CB8" w:rsidRPr="00641B62">
        <w:t xml:space="preserve"> </w:t>
      </w:r>
      <w:r w:rsidR="0023190D" w:rsidRPr="00641B62">
        <w:t>%.</w:t>
      </w:r>
      <w:r w:rsidR="00B300FE" w:rsidRPr="00641B62">
        <w:t xml:space="preserve"> </w:t>
      </w:r>
      <w:r w:rsidR="00F31650" w:rsidRPr="00641B62">
        <w:t>(</w:t>
      </w:r>
      <w:proofErr w:type="spellStart"/>
      <w:r w:rsidR="00F36E7D" w:rsidRPr="00641B62">
        <w:t>Fiialka</w:t>
      </w:r>
      <w:proofErr w:type="spellEnd"/>
      <w:r w:rsidR="00F36E7D" w:rsidRPr="00641B62">
        <w:t>, 2022</w:t>
      </w:r>
      <w:r w:rsidR="00AE5C6A" w:rsidRPr="0007274B">
        <w:rPr>
          <w:color w:val="000000" w:themeColor="text1"/>
        </w:rPr>
        <w:t xml:space="preserve">; </w:t>
      </w:r>
      <w:proofErr w:type="spellStart"/>
      <w:r w:rsidR="00AE5C6A" w:rsidRPr="00641B62">
        <w:rPr>
          <w:rFonts w:asciiTheme="minorHAnsi" w:hAnsiTheme="minorHAnsi" w:cs="Arial"/>
          <w:color w:val="000000"/>
          <w:lang w:eastAsia="ja-JP"/>
        </w:rPr>
        <w:t>Rassenfosse</w:t>
      </w:r>
      <w:proofErr w:type="spellEnd"/>
      <w:r w:rsidR="00AE5C6A" w:rsidRPr="00641B62">
        <w:rPr>
          <w:rFonts w:asciiTheme="minorHAnsi" w:hAnsiTheme="minorHAnsi" w:cs="Arial"/>
          <w:color w:val="000000"/>
          <w:lang w:eastAsia="ja-JP"/>
        </w:rPr>
        <w:t xml:space="preserve">, </w:t>
      </w:r>
      <w:proofErr w:type="spellStart"/>
      <w:r w:rsidR="00AE5C6A" w:rsidRPr="00641B62">
        <w:rPr>
          <w:rFonts w:asciiTheme="minorHAnsi" w:hAnsiTheme="minorHAnsi" w:cs="Arial"/>
          <w:color w:val="000000"/>
          <w:lang w:eastAsia="ja-JP"/>
        </w:rPr>
        <w:t>Murovana</w:t>
      </w:r>
      <w:proofErr w:type="spellEnd"/>
      <w:r w:rsidR="00AE5C6A" w:rsidRPr="00641B62">
        <w:rPr>
          <w:rFonts w:asciiTheme="minorHAnsi" w:hAnsiTheme="minorHAnsi" w:cs="Arial"/>
          <w:color w:val="000000"/>
          <w:lang w:eastAsia="ja-JP"/>
        </w:rPr>
        <w:t xml:space="preserve"> </w:t>
      </w:r>
      <w:r w:rsidR="00AE5C6A">
        <w:rPr>
          <w:rFonts w:asciiTheme="minorHAnsi" w:hAnsiTheme="minorHAnsi" w:cs="Arial"/>
          <w:color w:val="000000"/>
          <w:lang w:eastAsia="ja-JP"/>
        </w:rPr>
        <w:t>&amp;</w:t>
      </w:r>
      <w:r w:rsidR="00AE5C6A" w:rsidRPr="00641B62">
        <w:rPr>
          <w:rFonts w:asciiTheme="minorHAnsi" w:hAnsiTheme="minorHAnsi" w:cs="Arial"/>
          <w:color w:val="000000"/>
          <w:lang w:eastAsia="ja-JP"/>
        </w:rPr>
        <w:t xml:space="preserve"> </w:t>
      </w:r>
      <w:proofErr w:type="spellStart"/>
      <w:r w:rsidR="00AE5C6A" w:rsidRPr="00641B62">
        <w:rPr>
          <w:rFonts w:asciiTheme="minorHAnsi" w:hAnsiTheme="minorHAnsi" w:cs="Arial"/>
          <w:color w:val="000000"/>
          <w:lang w:eastAsia="ja-JP"/>
        </w:rPr>
        <w:t>Uhlbach</w:t>
      </w:r>
      <w:proofErr w:type="spellEnd"/>
      <w:r w:rsidR="00AE5C6A">
        <w:rPr>
          <w:rFonts w:asciiTheme="minorHAnsi" w:hAnsiTheme="minorHAnsi" w:cs="Arial"/>
          <w:color w:val="000000"/>
          <w:lang w:eastAsia="ja-JP"/>
        </w:rPr>
        <w:t>, 2023</w:t>
      </w:r>
      <w:r w:rsidR="00F31650" w:rsidRPr="00641B62">
        <w:t>)</w:t>
      </w:r>
      <w:r w:rsidR="0023190D" w:rsidRPr="00641B62">
        <w:t xml:space="preserve"> </w:t>
      </w:r>
      <w:r w:rsidR="00E708BE" w:rsidRPr="00641B62">
        <w:t>K</w:t>
      </w:r>
      <w:r w:rsidR="0023190D" w:rsidRPr="00641B62">
        <w:t>vantitativní studie jsou naopak obecně konzervativnější</w:t>
      </w:r>
      <w:r w:rsidR="002468D5" w:rsidRPr="00641B62">
        <w:t xml:space="preserve"> a odhadují podíl někde mezi 5</w:t>
      </w:r>
      <w:r w:rsidR="00C84CB8" w:rsidRPr="00641B62">
        <w:t xml:space="preserve"> </w:t>
      </w:r>
      <w:r w:rsidR="002468D5" w:rsidRPr="00641B62">
        <w:t xml:space="preserve">% a </w:t>
      </w:r>
      <w:r w:rsidR="00F31650" w:rsidRPr="00641B62">
        <w:t>10</w:t>
      </w:r>
      <w:r w:rsidR="00C84CB8" w:rsidRPr="00641B62">
        <w:t xml:space="preserve"> </w:t>
      </w:r>
      <w:r w:rsidR="00F31650" w:rsidRPr="00641B62">
        <w:t>%. (</w:t>
      </w:r>
      <w:proofErr w:type="spellStart"/>
      <w:r w:rsidR="00BD446F" w:rsidRPr="00641B62">
        <w:t>Ganguli</w:t>
      </w:r>
      <w:proofErr w:type="spellEnd"/>
      <w:r w:rsidR="00BD446F" w:rsidRPr="00641B62">
        <w:t xml:space="preserve"> &amp; </w:t>
      </w:r>
      <w:proofErr w:type="spellStart"/>
      <w:r w:rsidR="00BD446F" w:rsidRPr="00641B62">
        <w:t>Waldinger</w:t>
      </w:r>
      <w:proofErr w:type="spellEnd"/>
      <w:r w:rsidR="00BD446F" w:rsidRPr="00641B62">
        <w:t>, 2023</w:t>
      </w:r>
      <w:r w:rsidR="00F31650" w:rsidRPr="00641B62">
        <w:t>)</w:t>
      </w:r>
      <w:r w:rsidR="00B300FE" w:rsidRPr="00641B62">
        <w:t xml:space="preserve"> </w:t>
      </w:r>
      <w:r w:rsidR="004326F9" w:rsidRPr="00641B62">
        <w:t xml:space="preserve"> </w:t>
      </w:r>
    </w:p>
    <w:p w14:paraId="4233CF7A" w14:textId="77777777" w:rsidR="00DD3B65" w:rsidRPr="00641B62" w:rsidRDefault="00DD3B65" w:rsidP="006145B4">
      <w:pPr>
        <w:pStyle w:val="Dalodstavce"/>
        <w:ind w:firstLine="0"/>
      </w:pPr>
    </w:p>
    <w:p w14:paraId="316E1550" w14:textId="4326473B" w:rsidR="00051C13" w:rsidRPr="00641B62" w:rsidRDefault="004C748B" w:rsidP="00E478F3">
      <w:pPr>
        <w:pStyle w:val="Dalodstavce"/>
      </w:pPr>
      <w:r w:rsidRPr="00641B62">
        <w:t xml:space="preserve">V oblasti, kvantitativního výzkumu </w:t>
      </w:r>
      <w:r w:rsidR="00D7749F" w:rsidRPr="00641B62">
        <w:t>s</w:t>
      </w:r>
      <w:r w:rsidR="00CC62A7" w:rsidRPr="00641B62">
        <w:t>e s</w:t>
      </w:r>
      <w:r w:rsidR="00D7749F" w:rsidRPr="00641B62">
        <w:t xml:space="preserve"> rozvojem a zdokonalováním bibliografických</w:t>
      </w:r>
      <w:r w:rsidR="00F13BA2" w:rsidRPr="00641B62">
        <w:t xml:space="preserve"> </w:t>
      </w:r>
      <w:proofErr w:type="spellStart"/>
      <w:r w:rsidR="00D7749F" w:rsidRPr="00641B62">
        <w:t>databazí</w:t>
      </w:r>
      <w:proofErr w:type="spellEnd"/>
      <w:r w:rsidR="00D7749F" w:rsidRPr="00641B62">
        <w:t xml:space="preserve"> </w:t>
      </w:r>
      <w:r w:rsidR="00BB6E54" w:rsidRPr="00641B62">
        <w:t xml:space="preserve">otevřelo mnoho nových možností </w:t>
      </w:r>
      <w:r w:rsidR="002F365F" w:rsidRPr="00641B62">
        <w:t xml:space="preserve">zkoumání migrace akademiků. </w:t>
      </w:r>
      <w:r w:rsidR="00F2323D" w:rsidRPr="00641B62">
        <w:t>V minulosti, byl</w:t>
      </w:r>
      <w:r w:rsidR="00167C58" w:rsidRPr="00641B62">
        <w:t>o</w:t>
      </w:r>
      <w:r w:rsidR="00F2323D" w:rsidRPr="00641B62">
        <w:t xml:space="preserve"> čast</w:t>
      </w:r>
      <w:r w:rsidR="00167C58" w:rsidRPr="00641B62">
        <w:t xml:space="preserve">o potřeba mnohem pracnějšími způsoby </w:t>
      </w:r>
      <w:r w:rsidR="00C2628A" w:rsidRPr="00641B62">
        <w:t>získávat data o mobilitě akademiků, například z jejich “curriculum vitae”</w:t>
      </w:r>
      <w:r w:rsidR="00C80952" w:rsidRPr="00641B62">
        <w:t xml:space="preserve">. </w:t>
      </w:r>
      <w:r w:rsidR="001B4E59" w:rsidRPr="00641B62">
        <w:t xml:space="preserve">Je </w:t>
      </w:r>
      <w:r w:rsidR="00D0174B" w:rsidRPr="00641B62">
        <w:t xml:space="preserve">možné argumentovat, že získávání dat </w:t>
      </w:r>
      <w:r w:rsidR="005465A7" w:rsidRPr="00641B62">
        <w:t xml:space="preserve">z bibliografických databází jako je například </w:t>
      </w:r>
      <w:proofErr w:type="spellStart"/>
      <w:r w:rsidR="005465A7" w:rsidRPr="00641B62">
        <w:t>Scopus</w:t>
      </w:r>
      <w:proofErr w:type="spellEnd"/>
      <w:r w:rsidR="005465A7" w:rsidRPr="00641B62">
        <w:t xml:space="preserve"> nebo </w:t>
      </w:r>
      <w:proofErr w:type="spellStart"/>
      <w:r w:rsidR="005465A7" w:rsidRPr="00641B62">
        <w:t>Orcid</w:t>
      </w:r>
      <w:proofErr w:type="spellEnd"/>
      <w:r w:rsidR="005465A7" w:rsidRPr="00641B62">
        <w:t>, může v</w:t>
      </w:r>
      <w:r w:rsidR="00110563" w:rsidRPr="00641B62">
        <w:t>ést k častějším chybám nebo nepřesnostem</w:t>
      </w:r>
      <w:r w:rsidR="001457CD" w:rsidRPr="00641B62">
        <w:t xml:space="preserve">. </w:t>
      </w:r>
      <w:r w:rsidR="006E35FB" w:rsidRPr="00641B62">
        <w:t xml:space="preserve">Prozkoumání tohoto problému se věnoval </w:t>
      </w:r>
      <w:proofErr w:type="spellStart"/>
      <w:r w:rsidR="00592732" w:rsidRPr="00641B62">
        <w:t>Aman</w:t>
      </w:r>
      <w:proofErr w:type="spellEnd"/>
      <w:r w:rsidR="00592732" w:rsidRPr="00641B62">
        <w:t xml:space="preserve"> (2018), </w:t>
      </w:r>
      <w:r w:rsidR="002146C9" w:rsidRPr="00641B62">
        <w:t>který zjistil, že u Leibnizových laureátů</w:t>
      </w:r>
      <w:r w:rsidR="001C3575" w:rsidRPr="00641B62">
        <w:t xml:space="preserve">, byla chybovost </w:t>
      </w:r>
      <w:proofErr w:type="spellStart"/>
      <w:r w:rsidR="001F1F60" w:rsidRPr="00641B62">
        <w:t>Scopusu</w:t>
      </w:r>
      <w:proofErr w:type="spellEnd"/>
      <w:r w:rsidR="001F1F60" w:rsidRPr="00641B62">
        <w:t>, v porovnání s “reálnými” daty z CV, 1</w:t>
      </w:r>
      <w:r w:rsidR="00F84D97" w:rsidRPr="00641B62">
        <w:t>.5</w:t>
      </w:r>
      <w:r w:rsidR="00C84CB8" w:rsidRPr="00641B62">
        <w:t xml:space="preserve"> </w:t>
      </w:r>
      <w:r w:rsidR="00F84D97" w:rsidRPr="00641B62">
        <w:t>%</w:t>
      </w:r>
      <w:r w:rsidR="00C048D5" w:rsidRPr="00641B62">
        <w:t>.</w:t>
      </w:r>
      <w:r w:rsidR="00DE39A3" w:rsidRPr="00641B62">
        <w:t xml:space="preserve"> Podobn</w:t>
      </w:r>
      <w:r w:rsidR="00330554" w:rsidRPr="00641B62">
        <w:t>ým</w:t>
      </w:r>
      <w:r w:rsidR="00DE39A3" w:rsidRPr="00641B62">
        <w:t xml:space="preserve"> závěr</w:t>
      </w:r>
      <w:r w:rsidR="00330554" w:rsidRPr="00641B62">
        <w:t>ům</w:t>
      </w:r>
      <w:r w:rsidR="00DE39A3" w:rsidRPr="00641B62">
        <w:t xml:space="preserve"> </w:t>
      </w:r>
      <w:r w:rsidR="00330554" w:rsidRPr="00641B62">
        <w:t>došli i</w:t>
      </w:r>
      <w:r w:rsidR="00DE39A3" w:rsidRPr="00641B62">
        <w:t xml:space="preserve"> </w:t>
      </w:r>
      <w:proofErr w:type="spellStart"/>
      <w:r w:rsidR="00330554" w:rsidRPr="00641B62">
        <w:t>Kawashima</w:t>
      </w:r>
      <w:proofErr w:type="spellEnd"/>
      <w:r w:rsidR="00412271" w:rsidRPr="00641B62">
        <w:t xml:space="preserve"> a</w:t>
      </w:r>
      <w:r w:rsidR="00330554" w:rsidRPr="00641B62">
        <w:t xml:space="preserve"> </w:t>
      </w:r>
      <w:proofErr w:type="spellStart"/>
      <w:r w:rsidR="00330554" w:rsidRPr="00641B62">
        <w:t>Tomizawa</w:t>
      </w:r>
      <w:proofErr w:type="spellEnd"/>
      <w:r w:rsidR="00330554" w:rsidRPr="00641B62">
        <w:t xml:space="preserve"> (2015)</w:t>
      </w:r>
      <w:r w:rsidR="00412271" w:rsidRPr="00641B62">
        <w:t xml:space="preserve">, kteří ve svém článku </w:t>
      </w:r>
      <w:r w:rsidR="00912D22" w:rsidRPr="00641B62">
        <w:t>uvádějí</w:t>
      </w:r>
      <w:r w:rsidR="005D4B71" w:rsidRPr="00641B62">
        <w:t>, že</w:t>
      </w:r>
      <w:r w:rsidR="00912D22" w:rsidRPr="00641B62">
        <w:t xml:space="preserve"> přesnost </w:t>
      </w:r>
      <w:proofErr w:type="spellStart"/>
      <w:r w:rsidR="00912D22" w:rsidRPr="00641B62">
        <w:t>Scopusu</w:t>
      </w:r>
      <w:proofErr w:type="spellEnd"/>
      <w:r w:rsidR="00912D22" w:rsidRPr="00641B62">
        <w:t xml:space="preserve"> na </w:t>
      </w:r>
      <w:r w:rsidR="000E7E60" w:rsidRPr="00641B62">
        <w:t>datech japonských vědc</w:t>
      </w:r>
      <w:r w:rsidR="00576FE0" w:rsidRPr="00641B62">
        <w:t>ů</w:t>
      </w:r>
      <w:r w:rsidR="005D4B71" w:rsidRPr="00641B62">
        <w:t xml:space="preserve"> se pohybuje</w:t>
      </w:r>
      <w:r w:rsidR="00576FE0" w:rsidRPr="00641B62">
        <w:t xml:space="preserve"> mezi 98</w:t>
      </w:r>
      <w:r w:rsidR="00C84CB8" w:rsidRPr="00641B62">
        <w:t xml:space="preserve"> </w:t>
      </w:r>
      <w:r w:rsidR="00576FE0" w:rsidRPr="00641B62">
        <w:t>% a 99</w:t>
      </w:r>
      <w:r w:rsidR="00C84CB8" w:rsidRPr="00641B62">
        <w:t xml:space="preserve"> </w:t>
      </w:r>
      <w:r w:rsidR="00576FE0" w:rsidRPr="00641B62">
        <w:t>%.</w:t>
      </w:r>
    </w:p>
    <w:p w14:paraId="088965EC" w14:textId="77777777" w:rsidR="004C748B" w:rsidRPr="00641B62" w:rsidRDefault="004C748B" w:rsidP="00E478F3">
      <w:pPr>
        <w:pStyle w:val="Dalodstavce"/>
      </w:pPr>
    </w:p>
    <w:p w14:paraId="467727C4" w14:textId="07E72218" w:rsidR="00E478F3" w:rsidRPr="00641B62" w:rsidRDefault="00E478F3" w:rsidP="00E478F3">
      <w:pPr>
        <w:pStyle w:val="Odstavec1"/>
        <w:ind w:firstLine="709"/>
      </w:pPr>
      <w:r w:rsidRPr="00641B62">
        <w:t xml:space="preserve">Mezi zajímavé přínosy k tématu akademické migrace, zvláště pak v kontextu </w:t>
      </w:r>
      <w:r w:rsidR="009D3DEF" w:rsidRPr="00641B62">
        <w:t>války a nejistoty</w:t>
      </w:r>
      <w:r w:rsidRPr="00641B62">
        <w:t>, jsou články, zabývající se odchodem především, ale ne výlučně, židovských vědců z Evropy před začátkem a během druhé světové války</w:t>
      </w:r>
      <w:r w:rsidR="003646FA" w:rsidRPr="00641B62">
        <w:t xml:space="preserve">. </w:t>
      </w:r>
      <w:r w:rsidR="00385F4B" w:rsidRPr="00641B62">
        <w:t>(</w:t>
      </w:r>
      <w:proofErr w:type="spellStart"/>
      <w:r w:rsidR="00385F4B" w:rsidRPr="00641B62">
        <w:t>Waldinger</w:t>
      </w:r>
      <w:proofErr w:type="spellEnd"/>
      <w:r w:rsidR="00385F4B" w:rsidRPr="00641B62">
        <w:t xml:space="preserve">, 2012; </w:t>
      </w:r>
      <w:proofErr w:type="spellStart"/>
      <w:r w:rsidR="00385F4B" w:rsidRPr="00641B62">
        <w:t>Becker</w:t>
      </w:r>
      <w:proofErr w:type="spellEnd"/>
      <w:r w:rsidR="00385F4B" w:rsidRPr="00641B62">
        <w:t xml:space="preserve"> et al., 2023</w:t>
      </w:r>
      <w:r w:rsidR="008A091E" w:rsidRPr="00641B62">
        <w:t>;</w:t>
      </w:r>
      <w:r w:rsidR="00717AE6" w:rsidRPr="00641B62">
        <w:t xml:space="preserve"> </w:t>
      </w:r>
      <w:proofErr w:type="spellStart"/>
      <w:r w:rsidR="00C10625" w:rsidRPr="00641B62">
        <w:t>Borgato</w:t>
      </w:r>
      <w:proofErr w:type="spellEnd"/>
      <w:r w:rsidR="00C10625" w:rsidRPr="00641B62">
        <w:t xml:space="preserve"> &amp; </w:t>
      </w:r>
      <w:proofErr w:type="spellStart"/>
      <w:r w:rsidR="00C10625" w:rsidRPr="00641B62">
        <w:t>Phili</w:t>
      </w:r>
      <w:proofErr w:type="spellEnd"/>
      <w:r w:rsidR="00717AE6" w:rsidRPr="00641B62">
        <w:t>, 2022</w:t>
      </w:r>
      <w:r w:rsidR="00385F4B" w:rsidRPr="00641B62">
        <w:t>)</w:t>
      </w:r>
      <w:r w:rsidR="00153022" w:rsidRPr="00641B62">
        <w:t xml:space="preserve"> </w:t>
      </w:r>
      <w:r w:rsidR="009F441E" w:rsidRPr="00641B62">
        <w:t>Takové emigrační vlny mohou mít značně negativní dopady na</w:t>
      </w:r>
      <w:r w:rsidR="00DC227D" w:rsidRPr="00641B62">
        <w:t xml:space="preserve"> univerzity ve</w:t>
      </w:r>
      <w:r w:rsidR="009F441E" w:rsidRPr="00641B62">
        <w:t xml:space="preserve"> </w:t>
      </w:r>
      <w:r w:rsidR="00E85E3D" w:rsidRPr="00641B62">
        <w:t>zdrojov</w:t>
      </w:r>
      <w:r w:rsidR="00DC227D" w:rsidRPr="00641B62">
        <w:t>ých</w:t>
      </w:r>
      <w:r w:rsidR="00E85E3D" w:rsidRPr="00641B62">
        <w:t xml:space="preserve"> zem</w:t>
      </w:r>
      <w:r w:rsidR="00DC227D" w:rsidRPr="00641B62">
        <w:t>ích</w:t>
      </w:r>
      <w:r w:rsidR="00E85E3D" w:rsidRPr="00641B62">
        <w:t xml:space="preserve">. V případě Německa a Rakouska </w:t>
      </w:r>
      <w:r w:rsidR="008729A2" w:rsidRPr="00641B62">
        <w:t xml:space="preserve">například </w:t>
      </w:r>
      <w:proofErr w:type="spellStart"/>
      <w:r w:rsidR="00153022" w:rsidRPr="00641B62">
        <w:t>Waldinger</w:t>
      </w:r>
      <w:proofErr w:type="spellEnd"/>
      <w:r w:rsidR="00153022" w:rsidRPr="00641B62">
        <w:t xml:space="preserve"> (2016) </w:t>
      </w:r>
      <w:r w:rsidR="00C81FAC" w:rsidRPr="00641B62">
        <w:t>prezentuje</w:t>
      </w:r>
      <w:r w:rsidR="006A692E" w:rsidRPr="00641B62">
        <w:t>,</w:t>
      </w:r>
      <w:r w:rsidR="006C7BA9" w:rsidRPr="00641B62">
        <w:t xml:space="preserve"> že odcho</w:t>
      </w:r>
      <w:r w:rsidR="00DC227D" w:rsidRPr="00641B62">
        <w:t>d</w:t>
      </w:r>
      <w:r w:rsidR="006A692E" w:rsidRPr="00641B62">
        <w:t xml:space="preserve"> židovských vědců</w:t>
      </w:r>
      <w:r w:rsidR="00DC227D" w:rsidRPr="00641B62">
        <w:t xml:space="preserve"> </w:t>
      </w:r>
      <w:r w:rsidR="00C81FAC" w:rsidRPr="00641B62">
        <w:t>opozdil</w:t>
      </w:r>
      <w:r w:rsidR="005D2A5B" w:rsidRPr="00641B62">
        <w:t xml:space="preserve"> místní </w:t>
      </w:r>
      <w:r w:rsidR="00122ADE" w:rsidRPr="00641B62">
        <w:t>univerzity na více než polovinu st</w:t>
      </w:r>
      <w:r w:rsidR="00302965" w:rsidRPr="00641B62">
        <w:t>o</w:t>
      </w:r>
      <w:r w:rsidR="00122ADE" w:rsidRPr="00641B62">
        <w:t>letí.</w:t>
      </w:r>
    </w:p>
    <w:p w14:paraId="36140990" w14:textId="77777777" w:rsidR="000A0845" w:rsidRPr="00641B62" w:rsidRDefault="000A0845" w:rsidP="000C0FE2">
      <w:pPr>
        <w:pStyle w:val="Dalodstavce"/>
        <w:ind w:firstLine="0"/>
      </w:pPr>
    </w:p>
    <w:p w14:paraId="32E58FBC" w14:textId="326B6A1D" w:rsidR="000A0845" w:rsidRPr="00641B62" w:rsidRDefault="00C459A2" w:rsidP="003A547F">
      <w:pPr>
        <w:pStyle w:val="Dalodstavce"/>
      </w:pPr>
      <w:r w:rsidRPr="00641B62">
        <w:t>V rámci této práce se budeme</w:t>
      </w:r>
      <w:r w:rsidR="003C14BA" w:rsidRPr="00641B62">
        <w:t xml:space="preserve"> často</w:t>
      </w:r>
      <w:r w:rsidRPr="00641B62">
        <w:t xml:space="preserve"> setkávat s termíny migrace a mobilita.</w:t>
      </w:r>
      <w:r w:rsidR="0097342B" w:rsidRPr="00641B62">
        <w:t xml:space="preserve"> Obecně je mobilita chápána jako jakýkoli přesun </w:t>
      </w:r>
      <w:r w:rsidR="003520A5" w:rsidRPr="00641B62">
        <w:t xml:space="preserve">nebo změna </w:t>
      </w:r>
      <w:r w:rsidR="000602C2" w:rsidRPr="00641B62">
        <w:t>pozice</w:t>
      </w:r>
      <w:r w:rsidR="003A547F" w:rsidRPr="00641B62">
        <w:t>. Lze</w:t>
      </w:r>
      <w:r w:rsidR="00AD6912" w:rsidRPr="00641B62">
        <w:t xml:space="preserve"> ro</w:t>
      </w:r>
      <w:r w:rsidR="0018382D" w:rsidRPr="00641B62">
        <w:t xml:space="preserve">zlišovat mezi mobilitou vnitřní a mobilitou vnější. Vnitřní </w:t>
      </w:r>
      <w:r w:rsidR="0018382D" w:rsidRPr="00641B62">
        <w:lastRenderedPageBreak/>
        <w:t>mobilita je chápána jako přesun v rámci dané země</w:t>
      </w:r>
      <w:r w:rsidR="007A772D" w:rsidRPr="00641B62">
        <w:t>, tedy mezi institucemi s afiliací v této zemi.</w:t>
      </w:r>
      <w:r w:rsidR="008F130F" w:rsidRPr="00641B62">
        <w:t xml:space="preserve"> V této práci by to například zahrnovalo i přesun vědců </w:t>
      </w:r>
      <w:r w:rsidR="00BD7CCF" w:rsidRPr="00641B62">
        <w:t>z </w:t>
      </w:r>
      <w:r w:rsidR="004D49E7" w:rsidRPr="00641B62">
        <w:t>R</w:t>
      </w:r>
      <w:r w:rsidR="00BD7CCF" w:rsidRPr="00641B62">
        <w:t>uskem okupovaného území Ukrajiny</w:t>
      </w:r>
      <w:r w:rsidR="004D49E7" w:rsidRPr="00641B62">
        <w:t xml:space="preserve"> do jiných, bezpečnějších </w:t>
      </w:r>
      <w:r w:rsidR="001950BB" w:rsidRPr="00641B62">
        <w:t>oblastí v</w:t>
      </w:r>
      <w:r w:rsidR="00413B44" w:rsidRPr="00641B62">
        <w:t> </w:t>
      </w:r>
      <w:r w:rsidR="001950BB" w:rsidRPr="00641B62">
        <w:t>Ukrajině</w:t>
      </w:r>
      <w:r w:rsidR="00413B44" w:rsidRPr="00641B62">
        <w:t xml:space="preserve">. </w:t>
      </w:r>
      <w:r w:rsidR="00994B6B" w:rsidRPr="00641B62">
        <w:t>Pro účely</w:t>
      </w:r>
      <w:r w:rsidR="00413B44" w:rsidRPr="00641B62">
        <w:t xml:space="preserve"> této práce nebudu</w:t>
      </w:r>
      <w:r w:rsidR="00EB2B51" w:rsidRPr="00641B62">
        <w:t xml:space="preserve"> věnovat problematice vnitřní mobility přílišn</w:t>
      </w:r>
      <w:r w:rsidR="00520244" w:rsidRPr="00641B62">
        <w:t xml:space="preserve">ou pozornost. Vnější mobilitou se pak rozumí, přesun akademiků mezi </w:t>
      </w:r>
      <w:r w:rsidR="00785181" w:rsidRPr="00641B62">
        <w:t>zeměmi, tedy například z</w:t>
      </w:r>
      <w:r w:rsidR="006E44C0" w:rsidRPr="00641B62">
        <w:t> univerzity s ukrajinskou afiliací na univerzitu s afiliací v jiné zemi.</w:t>
      </w:r>
      <w:r w:rsidR="0056334A" w:rsidRPr="00641B62">
        <w:t xml:space="preserve"> </w:t>
      </w:r>
      <w:r w:rsidR="00081650" w:rsidRPr="00641B62">
        <w:t xml:space="preserve">Při použití termínu mobilita v rámci této práce </w:t>
      </w:r>
      <w:r w:rsidR="007A4FC0" w:rsidRPr="00641B62">
        <w:t>bude míněn</w:t>
      </w:r>
      <w:r w:rsidR="001B5437" w:rsidRPr="00641B62">
        <w:t xml:space="preserve">a právě mobilita vnější, </w:t>
      </w:r>
      <w:r w:rsidR="000C4A41" w:rsidRPr="00641B62">
        <w:t>tedy ve smyslu překročení hranic</w:t>
      </w:r>
      <w:r w:rsidR="000C4A41" w:rsidRPr="00D16778">
        <w:rPr>
          <w:color w:val="000000" w:themeColor="text1"/>
        </w:rPr>
        <w:t>, pokud nebude specifikováno jinak.</w:t>
      </w:r>
    </w:p>
    <w:p w14:paraId="6A9B3D97" w14:textId="77777777" w:rsidR="00DA57DE" w:rsidRPr="00641B62" w:rsidRDefault="00DA57DE" w:rsidP="003A547F">
      <w:pPr>
        <w:pStyle w:val="Dalodstavce"/>
      </w:pPr>
    </w:p>
    <w:p w14:paraId="10D80FC1" w14:textId="017F3C35" w:rsidR="00A6551B" w:rsidRPr="00641B62" w:rsidRDefault="00DA57DE" w:rsidP="004616D7">
      <w:pPr>
        <w:pStyle w:val="Dalodstavce"/>
      </w:pPr>
      <w:r w:rsidRPr="00641B62">
        <w:t xml:space="preserve">Migrace, v kontrastu k mobilitě, podtrhuje </w:t>
      </w:r>
      <w:r w:rsidR="003D42C2" w:rsidRPr="00641B62">
        <w:t xml:space="preserve">trvalost nebo alespoň </w:t>
      </w:r>
      <w:r w:rsidR="00403632" w:rsidRPr="00641B62">
        <w:t>záměr trvalosti</w:t>
      </w:r>
      <w:r w:rsidR="003D42C2" w:rsidRPr="00641B62">
        <w:t xml:space="preserve"> této změny</w:t>
      </w:r>
      <w:r w:rsidR="002216F6" w:rsidRPr="00641B62">
        <w:t xml:space="preserve"> (</w:t>
      </w:r>
      <w:proofErr w:type="spellStart"/>
      <w:r w:rsidR="002216F6" w:rsidRPr="00641B62">
        <w:t>Teichler</w:t>
      </w:r>
      <w:proofErr w:type="spellEnd"/>
      <w:r w:rsidR="002216F6" w:rsidRPr="00641B62">
        <w:t xml:space="preserve">, </w:t>
      </w:r>
      <w:r w:rsidR="00B8799A" w:rsidRPr="00641B62">
        <w:t>2015</w:t>
      </w:r>
      <w:r w:rsidR="002216F6" w:rsidRPr="00641B62">
        <w:t>)</w:t>
      </w:r>
      <w:r w:rsidR="003D42C2" w:rsidRPr="00641B62">
        <w:t>.</w:t>
      </w:r>
      <w:r w:rsidR="00C43974" w:rsidRPr="00641B62">
        <w:t xml:space="preserve"> </w:t>
      </w:r>
      <w:r w:rsidR="007352B9" w:rsidRPr="00641B62">
        <w:t>Termín akademická migrace a akademická mobilita</w:t>
      </w:r>
      <w:r w:rsidR="000F51A8" w:rsidRPr="00641B62">
        <w:t xml:space="preserve"> se v rámci této práce odkazuje na </w:t>
      </w:r>
      <w:r w:rsidR="004757C9" w:rsidRPr="00641B62">
        <w:t>mobilitu a migraci osob, které aktivně publikuj</w:t>
      </w:r>
      <w:r w:rsidR="00051253" w:rsidRPr="00641B62">
        <w:t>í nebo publikovali v akademickém prostředí.</w:t>
      </w:r>
    </w:p>
    <w:p w14:paraId="27078B24" w14:textId="344A069F" w:rsidR="00FA54D9" w:rsidRPr="00641B62" w:rsidRDefault="00BB1EE7" w:rsidP="000145CB">
      <w:pPr>
        <w:pStyle w:val="Heading2"/>
        <w:numPr>
          <w:ilvl w:val="1"/>
          <w:numId w:val="14"/>
        </w:numPr>
      </w:pPr>
      <w:bookmarkStart w:id="17" w:name="_Toc197640643"/>
      <w:bookmarkEnd w:id="15"/>
      <w:r w:rsidRPr="00641B62">
        <w:t>Kontext války na Ukrajině</w:t>
      </w:r>
      <w:bookmarkEnd w:id="17"/>
    </w:p>
    <w:p w14:paraId="46E8ADCA" w14:textId="622EA51E" w:rsidR="006145B4" w:rsidRPr="00AE5C6A" w:rsidRDefault="006E72D0" w:rsidP="00AE5C6A">
      <w:pPr>
        <w:spacing w:before="240" w:after="240"/>
        <w:rPr>
          <w:rFonts w:asciiTheme="minorHAnsi" w:hAnsiTheme="minorHAnsi" w:cs="Arial"/>
          <w:color w:val="000000" w:themeColor="text1"/>
          <w:lang w:eastAsia="ja-JP"/>
        </w:rPr>
      </w:pPr>
      <w:r w:rsidRPr="00AE5C6A">
        <w:rPr>
          <w:rFonts w:asciiTheme="minorHAnsi" w:hAnsiTheme="minorHAnsi" w:cs="Arial"/>
          <w:color w:val="000000"/>
          <w:lang w:eastAsia="ja-JP"/>
        </w:rPr>
        <w:t>Konflikt</w:t>
      </w:r>
      <w:r w:rsidR="00BB1EE7" w:rsidRPr="00AE5C6A">
        <w:rPr>
          <w:rFonts w:asciiTheme="minorHAnsi" w:hAnsiTheme="minorHAnsi" w:cs="Arial"/>
          <w:color w:val="000000"/>
          <w:lang w:eastAsia="ja-JP"/>
        </w:rPr>
        <w:t xml:space="preserve"> na Ukrajině začal v roce 2014 anexí Krymu Ruskou federací a eskaloval</w:t>
      </w:r>
      <w:r w:rsidR="00BB5E88" w:rsidRPr="00AE5C6A">
        <w:rPr>
          <w:rFonts w:asciiTheme="minorHAnsi" w:hAnsiTheme="minorHAnsi" w:cs="Arial"/>
          <w:color w:val="000000"/>
          <w:lang w:eastAsia="ja-JP"/>
        </w:rPr>
        <w:t xml:space="preserve"> </w:t>
      </w:r>
      <w:r w:rsidR="003F61EB" w:rsidRPr="00AE5C6A">
        <w:rPr>
          <w:rFonts w:asciiTheme="minorHAnsi" w:hAnsiTheme="minorHAnsi" w:cs="Arial"/>
          <w:color w:val="000000"/>
          <w:lang w:eastAsia="ja-JP"/>
        </w:rPr>
        <w:t>na začátku roku</w:t>
      </w:r>
      <w:r w:rsidR="00BB5E88" w:rsidRPr="00AE5C6A">
        <w:rPr>
          <w:rFonts w:asciiTheme="minorHAnsi" w:hAnsiTheme="minorHAnsi" w:cs="Arial"/>
          <w:color w:val="000000"/>
          <w:lang w:eastAsia="ja-JP"/>
        </w:rPr>
        <w:t xml:space="preserve"> 2022</w:t>
      </w:r>
      <w:r w:rsidR="00BB1EE7" w:rsidRPr="00AE5C6A">
        <w:rPr>
          <w:rFonts w:asciiTheme="minorHAnsi" w:hAnsiTheme="minorHAnsi" w:cs="Arial"/>
          <w:color w:val="000000"/>
          <w:lang w:eastAsia="ja-JP"/>
        </w:rPr>
        <w:t xml:space="preserve"> do ozbrojené</w:t>
      </w:r>
      <w:r w:rsidR="0091745F" w:rsidRPr="00AE5C6A">
        <w:rPr>
          <w:rFonts w:asciiTheme="minorHAnsi" w:hAnsiTheme="minorHAnsi" w:cs="Arial"/>
          <w:color w:val="000000"/>
          <w:lang w:eastAsia="ja-JP"/>
        </w:rPr>
        <w:t xml:space="preserve"> války</w:t>
      </w:r>
      <w:r w:rsidR="00BB1EE7" w:rsidRPr="00AE5C6A">
        <w:rPr>
          <w:rFonts w:asciiTheme="minorHAnsi" w:hAnsiTheme="minorHAnsi" w:cs="Arial"/>
          <w:color w:val="000000"/>
          <w:lang w:eastAsia="ja-JP"/>
        </w:rPr>
        <w:t xml:space="preserve"> na východě Ukrajiny</w:t>
      </w:r>
      <w:r w:rsidR="001E1A71" w:rsidRPr="00AE5C6A">
        <w:rPr>
          <w:rFonts w:asciiTheme="minorHAnsi" w:hAnsiTheme="minorHAnsi" w:cs="Arial"/>
          <w:color w:val="000000"/>
          <w:lang w:eastAsia="ja-JP"/>
        </w:rPr>
        <w:t>.</w:t>
      </w:r>
      <w:r w:rsidR="00D33B23" w:rsidRPr="00AE5C6A">
        <w:rPr>
          <w:rFonts w:asciiTheme="minorHAnsi" w:hAnsiTheme="minorHAnsi" w:cs="Arial"/>
          <w:color w:val="000000"/>
          <w:lang w:eastAsia="ja-JP"/>
        </w:rPr>
        <w:t xml:space="preserve"> </w:t>
      </w:r>
      <w:r w:rsidR="003B7303" w:rsidRPr="00AE5C6A">
        <w:rPr>
          <w:rFonts w:asciiTheme="minorHAnsi" w:hAnsiTheme="minorHAnsi" w:cs="Arial"/>
          <w:color w:val="000000"/>
          <w:lang w:eastAsia="ja-JP"/>
        </w:rPr>
        <w:t>Tento z</w:t>
      </w:r>
      <w:r w:rsidR="00BB1EE7" w:rsidRPr="00AE5C6A">
        <w:rPr>
          <w:rFonts w:asciiTheme="minorHAnsi" w:hAnsiTheme="minorHAnsi" w:cs="Arial"/>
          <w:color w:val="000000"/>
          <w:lang w:eastAsia="ja-JP"/>
        </w:rPr>
        <w:t>ásadní zlom nastal 24. února 2022, kdy Ruská federace zahájila plnohodnotnou invazi na Ukrajinu</w:t>
      </w:r>
      <w:r w:rsidR="00DE549B" w:rsidRPr="00AE5C6A">
        <w:rPr>
          <w:rFonts w:asciiTheme="minorHAnsi" w:hAnsiTheme="minorHAnsi" w:cs="Arial"/>
          <w:color w:val="000000"/>
          <w:lang w:eastAsia="ja-JP"/>
        </w:rPr>
        <w:t xml:space="preserve">. Tak začal </w:t>
      </w:r>
      <w:r w:rsidR="00CA053D" w:rsidRPr="00AE5C6A">
        <w:rPr>
          <w:rFonts w:asciiTheme="minorHAnsi" w:hAnsiTheme="minorHAnsi" w:cs="Arial"/>
          <w:color w:val="000000"/>
          <w:lang w:eastAsia="ja-JP"/>
        </w:rPr>
        <w:t xml:space="preserve">největší konflikt v Evropě od roku </w:t>
      </w:r>
      <w:r w:rsidR="00A62D6A" w:rsidRPr="00AE5C6A">
        <w:rPr>
          <w:rFonts w:asciiTheme="minorHAnsi" w:hAnsiTheme="minorHAnsi" w:cs="Arial"/>
          <w:color w:val="000000"/>
          <w:lang w:eastAsia="ja-JP"/>
        </w:rPr>
        <w:t>1945</w:t>
      </w:r>
      <w:r w:rsidR="00DE549B" w:rsidRPr="00AE5C6A">
        <w:rPr>
          <w:rFonts w:asciiTheme="minorHAnsi" w:hAnsiTheme="minorHAnsi" w:cs="Arial"/>
          <w:color w:val="000000"/>
          <w:lang w:eastAsia="ja-JP"/>
        </w:rPr>
        <w:t xml:space="preserve"> (</w:t>
      </w:r>
      <w:proofErr w:type="spellStart"/>
      <w:r w:rsidR="00DE549B" w:rsidRPr="00AE5C6A">
        <w:rPr>
          <w:rFonts w:asciiTheme="minorHAnsi" w:hAnsiTheme="minorHAnsi" w:cs="Arial"/>
          <w:color w:val="000000"/>
          <w:lang w:eastAsia="ja-JP"/>
        </w:rPr>
        <w:t>Nazarovets</w:t>
      </w:r>
      <w:proofErr w:type="spellEnd"/>
      <w:r w:rsidR="00DE549B" w:rsidRPr="00AE5C6A">
        <w:rPr>
          <w:rFonts w:asciiTheme="minorHAnsi" w:hAnsiTheme="minorHAnsi" w:cs="Arial"/>
          <w:color w:val="000000"/>
          <w:lang w:eastAsia="ja-JP"/>
        </w:rPr>
        <w:t>, 2024)</w:t>
      </w:r>
      <w:r w:rsidR="00A62D6A" w:rsidRPr="00AE5C6A">
        <w:rPr>
          <w:rFonts w:asciiTheme="minorHAnsi" w:hAnsiTheme="minorHAnsi" w:cs="Arial"/>
          <w:color w:val="000000"/>
          <w:lang w:eastAsia="ja-JP"/>
        </w:rPr>
        <w:t>.</w:t>
      </w:r>
      <w:r w:rsidR="00BB1EE7" w:rsidRPr="00AE5C6A">
        <w:rPr>
          <w:rFonts w:asciiTheme="minorHAnsi" w:hAnsiTheme="minorHAnsi" w:cs="Arial"/>
          <w:color w:val="000000"/>
          <w:lang w:eastAsia="ja-JP"/>
        </w:rPr>
        <w:t xml:space="preserve"> Tato eskalace konfliktu zasáhla prakticky všechny aspekty života v zemi – od každodenního fungování obyvatel až po chod veřejných institucí včetně univerzit, výzkumných center a dalších vzdělávacích zařízení. V některých regionech byly univerzity uzavřeny, výzkumná infrastruktura zničena nebo vážně poškozena</w:t>
      </w:r>
      <w:r w:rsidR="00602A62" w:rsidRPr="00AE5C6A">
        <w:rPr>
          <w:rFonts w:asciiTheme="minorHAnsi" w:hAnsiTheme="minorHAnsi" w:cs="Arial"/>
          <w:color w:val="000000"/>
          <w:lang w:eastAsia="ja-JP"/>
        </w:rPr>
        <w:t xml:space="preserve">. Do dubna 2025 bylo od začátku války na Ukrajině v důsledku bombardování poškozeno 3428 vzdělávacích </w:t>
      </w:r>
      <w:r w:rsidR="000E7774" w:rsidRPr="00AE5C6A">
        <w:rPr>
          <w:rFonts w:asciiTheme="minorHAnsi" w:hAnsiTheme="minorHAnsi" w:cs="Arial"/>
          <w:color w:val="000000"/>
          <w:lang w:eastAsia="ja-JP"/>
        </w:rPr>
        <w:t xml:space="preserve">institucí </w:t>
      </w:r>
      <w:r w:rsidR="000E7774" w:rsidRPr="00AE5C6A">
        <w:rPr>
          <w:rFonts w:asciiTheme="minorHAnsi" w:hAnsiTheme="minorHAnsi" w:cs="Arial"/>
          <w:lang w:eastAsia="ja-JP"/>
        </w:rPr>
        <w:t>(saveschools.in.ua, 27.4.2025).</w:t>
      </w:r>
      <w:r w:rsidR="00C80185" w:rsidRPr="00AE5C6A">
        <w:rPr>
          <w:rFonts w:asciiTheme="minorHAnsi" w:hAnsiTheme="minorHAnsi" w:cs="Arial"/>
          <w:lang w:eastAsia="ja-JP"/>
        </w:rPr>
        <w:t xml:space="preserve"> </w:t>
      </w:r>
      <w:r w:rsidR="00C80185" w:rsidRPr="00AE5C6A">
        <w:rPr>
          <w:rFonts w:asciiTheme="minorHAnsi" w:hAnsiTheme="minorHAnsi" w:cs="Arial"/>
          <w:color w:val="000000" w:themeColor="text1"/>
          <w:lang w:eastAsia="ja-JP"/>
        </w:rPr>
        <w:t xml:space="preserve">Velká část univerzit </w:t>
      </w:r>
      <w:r w:rsidR="003A72BD" w:rsidRPr="00AE5C6A">
        <w:rPr>
          <w:rFonts w:asciiTheme="minorHAnsi" w:hAnsiTheme="minorHAnsi" w:cs="Arial"/>
          <w:color w:val="000000" w:themeColor="text1"/>
          <w:lang w:eastAsia="ja-JP"/>
        </w:rPr>
        <w:t>se stala takzvanými „Univerzitami beze zdí“</w:t>
      </w:r>
      <w:r w:rsidR="00080BBA" w:rsidRPr="00AE5C6A">
        <w:rPr>
          <w:rFonts w:asciiTheme="minorHAnsi" w:hAnsiTheme="minorHAnsi" w:cs="Arial"/>
          <w:color w:val="000000" w:themeColor="text1"/>
          <w:lang w:eastAsia="ja-JP"/>
        </w:rPr>
        <w:t xml:space="preserve">, tedy </w:t>
      </w:r>
      <w:r w:rsidR="00FE4392" w:rsidRPr="00AE5C6A">
        <w:rPr>
          <w:rFonts w:asciiTheme="minorHAnsi" w:hAnsiTheme="minorHAnsi" w:cs="Arial"/>
          <w:color w:val="000000" w:themeColor="text1"/>
          <w:lang w:eastAsia="ja-JP"/>
        </w:rPr>
        <w:t>instituce</w:t>
      </w:r>
      <w:r w:rsidR="006C4B3C" w:rsidRPr="00AE5C6A">
        <w:rPr>
          <w:rFonts w:asciiTheme="minorHAnsi" w:hAnsiTheme="minorHAnsi" w:cs="Arial"/>
          <w:color w:val="000000" w:themeColor="text1"/>
          <w:lang w:eastAsia="ja-JP"/>
        </w:rPr>
        <w:t>mi</w:t>
      </w:r>
      <w:r w:rsidR="006453E2" w:rsidRPr="00AE5C6A">
        <w:rPr>
          <w:rFonts w:asciiTheme="minorHAnsi" w:hAnsiTheme="minorHAnsi" w:cs="Arial"/>
          <w:color w:val="000000" w:themeColor="text1"/>
          <w:lang w:eastAsia="ja-JP"/>
        </w:rPr>
        <w:t>,</w:t>
      </w:r>
      <w:r w:rsidR="006C4B3C" w:rsidRPr="00AE5C6A">
        <w:rPr>
          <w:rFonts w:asciiTheme="minorHAnsi" w:hAnsiTheme="minorHAnsi" w:cs="Arial"/>
          <w:color w:val="000000" w:themeColor="text1"/>
          <w:lang w:eastAsia="ja-JP"/>
        </w:rPr>
        <w:t xml:space="preserve"> kam se už fyzicky nechodí</w:t>
      </w:r>
      <w:r w:rsidR="00E52466" w:rsidRPr="00AE5C6A">
        <w:rPr>
          <w:rFonts w:asciiTheme="minorHAnsi" w:hAnsiTheme="minorHAnsi" w:cs="Arial"/>
          <w:color w:val="000000" w:themeColor="text1"/>
          <w:lang w:eastAsia="ja-JP"/>
        </w:rPr>
        <w:t xml:space="preserve">, ale přesto její </w:t>
      </w:r>
      <w:r w:rsidR="00FE4392" w:rsidRPr="00AE5C6A">
        <w:rPr>
          <w:rFonts w:asciiTheme="minorHAnsi" w:hAnsiTheme="minorHAnsi" w:cs="Arial"/>
          <w:color w:val="000000" w:themeColor="text1"/>
          <w:lang w:eastAsia="ja-JP"/>
        </w:rPr>
        <w:t>členové se udržují v kontaktu a spolupráci (</w:t>
      </w:r>
      <w:proofErr w:type="spellStart"/>
      <w:r w:rsidR="009557C2" w:rsidRPr="00AE5C6A">
        <w:rPr>
          <w:rFonts w:asciiTheme="minorHAnsi" w:hAnsiTheme="minorHAnsi" w:cs="Arial"/>
          <w:color w:val="000000" w:themeColor="text1"/>
          <w:lang w:eastAsia="ja-JP"/>
        </w:rPr>
        <w:t>Lopatina</w:t>
      </w:r>
      <w:proofErr w:type="spellEnd"/>
      <w:r w:rsidR="009557C2" w:rsidRPr="00AE5C6A">
        <w:rPr>
          <w:rFonts w:asciiTheme="minorHAnsi" w:hAnsiTheme="minorHAnsi" w:cs="Arial"/>
          <w:color w:val="000000" w:themeColor="text1"/>
          <w:lang w:eastAsia="ja-JP"/>
        </w:rPr>
        <w:t xml:space="preserve"> </w:t>
      </w:r>
      <w:r w:rsidR="00EC381F" w:rsidRPr="00AE5C6A">
        <w:rPr>
          <w:rFonts w:asciiTheme="minorHAnsi" w:hAnsiTheme="minorHAnsi" w:cs="Arial"/>
          <w:color w:val="000000" w:themeColor="text1"/>
          <w:lang w:eastAsia="ja-JP"/>
        </w:rPr>
        <w:t>et al.,</w:t>
      </w:r>
      <w:r w:rsidR="009557C2" w:rsidRPr="00AE5C6A">
        <w:rPr>
          <w:rFonts w:asciiTheme="minorHAnsi" w:hAnsiTheme="minorHAnsi" w:cs="Arial"/>
          <w:color w:val="000000" w:themeColor="text1"/>
          <w:lang w:eastAsia="ja-JP"/>
        </w:rPr>
        <w:t xml:space="preserve"> </w:t>
      </w:r>
      <w:r w:rsidR="00EC381F" w:rsidRPr="00AE5C6A">
        <w:rPr>
          <w:rFonts w:asciiTheme="minorHAnsi" w:hAnsiTheme="minorHAnsi" w:cs="Arial"/>
          <w:color w:val="000000" w:themeColor="text1"/>
          <w:lang w:eastAsia="ja-JP"/>
        </w:rPr>
        <w:t>2023</w:t>
      </w:r>
      <w:r w:rsidR="00FE4392" w:rsidRPr="00AE5C6A">
        <w:rPr>
          <w:rFonts w:asciiTheme="minorHAnsi" w:hAnsiTheme="minorHAnsi" w:cs="Arial"/>
          <w:color w:val="000000" w:themeColor="text1"/>
          <w:lang w:eastAsia="ja-JP"/>
        </w:rPr>
        <w:t>)</w:t>
      </w:r>
      <w:r w:rsidR="00BE730A" w:rsidRPr="00AE5C6A">
        <w:rPr>
          <w:rFonts w:asciiTheme="minorHAnsi" w:hAnsiTheme="minorHAnsi" w:cs="Arial"/>
          <w:color w:val="000000" w:themeColor="text1"/>
          <w:lang w:eastAsia="ja-JP"/>
        </w:rPr>
        <w:t>.</w:t>
      </w:r>
    </w:p>
    <w:p w14:paraId="5ACF4F92" w14:textId="0D251CFB" w:rsidR="00CF5CA0" w:rsidRPr="00AE5C6A" w:rsidRDefault="00602A62" w:rsidP="00AE5C6A">
      <w:pPr>
        <w:spacing w:before="240" w:after="240"/>
        <w:ind w:firstLine="360"/>
        <w:rPr>
          <w:rFonts w:asciiTheme="minorHAnsi" w:hAnsiTheme="minorHAnsi" w:cs="Arial"/>
          <w:color w:val="000000"/>
          <w:lang w:eastAsia="ja-JP"/>
        </w:rPr>
      </w:pPr>
      <w:r w:rsidRPr="00AE5C6A">
        <w:rPr>
          <w:rFonts w:asciiTheme="minorHAnsi" w:hAnsiTheme="minorHAnsi" w:cs="Arial"/>
          <w:color w:val="000000"/>
          <w:lang w:eastAsia="ja-JP"/>
        </w:rPr>
        <w:t>M</w:t>
      </w:r>
      <w:r w:rsidR="00BB1EE7" w:rsidRPr="00AE5C6A">
        <w:rPr>
          <w:rFonts w:asciiTheme="minorHAnsi" w:hAnsiTheme="minorHAnsi" w:cs="Arial"/>
          <w:color w:val="000000"/>
          <w:lang w:eastAsia="ja-JP"/>
        </w:rPr>
        <w:t>noho akademiků bylo nuceno uprchnout nebo přerušit svou profesní dráhu.</w:t>
      </w:r>
      <w:r w:rsidR="001E1A71" w:rsidRPr="00AE5C6A">
        <w:rPr>
          <w:rFonts w:asciiTheme="minorHAnsi" w:hAnsiTheme="minorHAnsi" w:cs="Arial"/>
          <w:color w:val="000000"/>
          <w:lang w:eastAsia="ja-JP"/>
        </w:rPr>
        <w:t xml:space="preserve"> Zejména v</w:t>
      </w:r>
      <w:r w:rsidR="00F72A5F" w:rsidRPr="00AE5C6A">
        <w:rPr>
          <w:rFonts w:asciiTheme="minorHAnsi" w:hAnsiTheme="minorHAnsi" w:cs="Arial"/>
          <w:color w:val="000000"/>
          <w:lang w:eastAsia="ja-JP"/>
        </w:rPr>
        <w:t>e válečných</w:t>
      </w:r>
      <w:r w:rsidR="001E1A71" w:rsidRPr="00AE5C6A">
        <w:rPr>
          <w:rFonts w:asciiTheme="minorHAnsi" w:hAnsiTheme="minorHAnsi" w:cs="Arial"/>
          <w:color w:val="000000"/>
          <w:lang w:eastAsia="ja-JP"/>
        </w:rPr>
        <w:t xml:space="preserve"> regionech Doněck a </w:t>
      </w:r>
      <w:proofErr w:type="spellStart"/>
      <w:r w:rsidR="001E1A71" w:rsidRPr="00AE5C6A">
        <w:rPr>
          <w:rFonts w:asciiTheme="minorHAnsi" w:hAnsiTheme="minorHAnsi" w:cs="Arial"/>
          <w:color w:val="000000"/>
          <w:lang w:eastAsia="ja-JP"/>
        </w:rPr>
        <w:t>Luhansk</w:t>
      </w:r>
      <w:proofErr w:type="spellEnd"/>
      <w:r w:rsidR="001E1A71" w:rsidRPr="00AE5C6A">
        <w:rPr>
          <w:rFonts w:asciiTheme="minorHAnsi" w:hAnsiTheme="minorHAnsi" w:cs="Arial"/>
          <w:color w:val="000000"/>
          <w:lang w:eastAsia="ja-JP"/>
        </w:rPr>
        <w:t xml:space="preserve"> došlo </w:t>
      </w:r>
      <w:r w:rsidR="00F72A5F" w:rsidRPr="00AE5C6A">
        <w:rPr>
          <w:rFonts w:asciiTheme="minorHAnsi" w:hAnsiTheme="minorHAnsi" w:cs="Arial"/>
          <w:color w:val="000000"/>
          <w:lang w:eastAsia="ja-JP"/>
        </w:rPr>
        <w:t xml:space="preserve">k nejzásadnějšímu narušení </w:t>
      </w:r>
      <w:r w:rsidR="00220497" w:rsidRPr="00AE5C6A">
        <w:rPr>
          <w:rFonts w:asciiTheme="minorHAnsi" w:hAnsiTheme="minorHAnsi" w:cs="Arial"/>
          <w:color w:val="000000"/>
          <w:lang w:eastAsia="ja-JP"/>
        </w:rPr>
        <w:t>vědeckých a vzdělávacích aktivit</w:t>
      </w:r>
      <w:r w:rsidR="00BA3CC9" w:rsidRPr="00AE5C6A">
        <w:rPr>
          <w:rFonts w:asciiTheme="minorHAnsi" w:hAnsiTheme="minorHAnsi" w:cs="Arial"/>
          <w:color w:val="000000"/>
          <w:lang w:eastAsia="ja-JP"/>
        </w:rPr>
        <w:t>.</w:t>
      </w:r>
      <w:r w:rsidR="00220497" w:rsidRPr="00AE5C6A">
        <w:rPr>
          <w:rFonts w:asciiTheme="minorHAnsi" w:hAnsiTheme="minorHAnsi" w:cs="Arial"/>
          <w:color w:val="000000"/>
          <w:lang w:eastAsia="ja-JP"/>
        </w:rPr>
        <w:t xml:space="preserve"> </w:t>
      </w:r>
      <w:r w:rsidR="00BA3CC9" w:rsidRPr="00AE5C6A">
        <w:rPr>
          <w:rFonts w:asciiTheme="minorHAnsi" w:hAnsiTheme="minorHAnsi" w:cs="Arial"/>
          <w:color w:val="000000"/>
          <w:lang w:eastAsia="ja-JP"/>
        </w:rPr>
        <w:t>T</w:t>
      </w:r>
      <w:r w:rsidR="004657FC" w:rsidRPr="00AE5C6A">
        <w:rPr>
          <w:rFonts w:asciiTheme="minorHAnsi" w:hAnsiTheme="minorHAnsi" w:cs="Arial"/>
          <w:color w:val="000000"/>
          <w:lang w:eastAsia="ja-JP"/>
        </w:rPr>
        <w:t>isíce vědců bylo nuceno</w:t>
      </w:r>
      <w:r w:rsidR="008F28CB" w:rsidRPr="00AE5C6A">
        <w:rPr>
          <w:rFonts w:asciiTheme="minorHAnsi" w:hAnsiTheme="minorHAnsi" w:cs="Arial"/>
          <w:color w:val="000000"/>
          <w:lang w:eastAsia="ja-JP"/>
        </w:rPr>
        <w:t>, v ohrožení života válkou,</w:t>
      </w:r>
      <w:r w:rsidR="004657FC" w:rsidRPr="00AE5C6A">
        <w:rPr>
          <w:rFonts w:asciiTheme="minorHAnsi" w:hAnsiTheme="minorHAnsi" w:cs="Arial"/>
          <w:color w:val="000000"/>
          <w:lang w:eastAsia="ja-JP"/>
        </w:rPr>
        <w:t xml:space="preserve"> tyto regiony opustit, </w:t>
      </w:r>
      <w:r w:rsidR="00C43A94" w:rsidRPr="00AE5C6A">
        <w:rPr>
          <w:rFonts w:asciiTheme="minorHAnsi" w:hAnsiTheme="minorHAnsi" w:cs="Arial"/>
          <w:color w:val="000000"/>
          <w:lang w:eastAsia="ja-JP"/>
        </w:rPr>
        <w:t>ať již do jiných částí Ukrajiny nebo do zahraničí</w:t>
      </w:r>
      <w:r w:rsidR="00BA3CC9" w:rsidRPr="00AE5C6A">
        <w:rPr>
          <w:rFonts w:asciiTheme="minorHAnsi" w:hAnsiTheme="minorHAnsi" w:cs="Arial"/>
          <w:color w:val="000000"/>
          <w:lang w:eastAsia="ja-JP"/>
        </w:rPr>
        <w:t>.</w:t>
      </w:r>
      <w:r w:rsidR="008F28CB" w:rsidRPr="00AE5C6A">
        <w:rPr>
          <w:rFonts w:asciiTheme="minorHAnsi" w:hAnsiTheme="minorHAnsi" w:cs="Arial"/>
          <w:color w:val="000000"/>
          <w:lang w:eastAsia="ja-JP"/>
        </w:rPr>
        <w:t xml:space="preserve"> </w:t>
      </w:r>
      <w:r w:rsidR="008F28CB" w:rsidRPr="00AE5C6A">
        <w:rPr>
          <w:rFonts w:asciiTheme="minorHAnsi" w:hAnsiTheme="minorHAnsi" w:cs="Arial"/>
          <w:color w:val="000000" w:themeColor="text1"/>
          <w:lang w:eastAsia="ja-JP"/>
        </w:rPr>
        <w:t>(</w:t>
      </w:r>
      <w:proofErr w:type="spellStart"/>
      <w:r w:rsidR="008F28CB" w:rsidRPr="00AE5C6A">
        <w:rPr>
          <w:rFonts w:asciiTheme="minorHAnsi" w:hAnsiTheme="minorHAnsi" w:cs="Arial"/>
          <w:color w:val="000000" w:themeColor="text1"/>
          <w:lang w:eastAsia="ja-JP"/>
        </w:rPr>
        <w:t>Chala</w:t>
      </w:r>
      <w:proofErr w:type="spellEnd"/>
      <w:r w:rsidR="008F28CB" w:rsidRPr="00AE5C6A">
        <w:rPr>
          <w:rFonts w:asciiTheme="minorHAnsi" w:hAnsiTheme="minorHAnsi" w:cs="Arial"/>
          <w:color w:val="000000" w:themeColor="text1"/>
          <w:lang w:eastAsia="ja-JP"/>
        </w:rPr>
        <w:t xml:space="preserve"> et al. ,2024)</w:t>
      </w:r>
      <w:r w:rsidR="00BF21E2" w:rsidRPr="00AE5C6A">
        <w:rPr>
          <w:rFonts w:asciiTheme="minorHAnsi" w:hAnsiTheme="minorHAnsi" w:cs="Arial"/>
          <w:color w:val="000000" w:themeColor="text1"/>
          <w:lang w:eastAsia="ja-JP"/>
        </w:rPr>
        <w:t xml:space="preserve"> </w:t>
      </w:r>
      <w:r w:rsidR="00C463A0" w:rsidRPr="00AE5C6A">
        <w:rPr>
          <w:rFonts w:asciiTheme="minorHAnsi" w:hAnsiTheme="minorHAnsi" w:cs="Arial"/>
          <w:color w:val="000000"/>
          <w:lang w:eastAsia="ja-JP"/>
        </w:rPr>
        <w:t>Především</w:t>
      </w:r>
      <w:r w:rsidR="00BB1EE7" w:rsidRPr="00AE5C6A">
        <w:rPr>
          <w:rFonts w:asciiTheme="minorHAnsi" w:hAnsiTheme="minorHAnsi" w:cs="Arial"/>
          <w:color w:val="000000"/>
          <w:lang w:eastAsia="ja-JP"/>
        </w:rPr>
        <w:t xml:space="preserve"> první měsíce invaze přinesly masivní vlnu uprchlíků, mezi nimiž </w:t>
      </w:r>
      <w:r w:rsidR="00BB1EE7" w:rsidRPr="00AE5C6A">
        <w:rPr>
          <w:rFonts w:asciiTheme="minorHAnsi" w:hAnsiTheme="minorHAnsi" w:cs="Arial"/>
          <w:color w:val="000000"/>
          <w:lang w:eastAsia="ja-JP"/>
        </w:rPr>
        <w:lastRenderedPageBreak/>
        <w:t xml:space="preserve">byli i vědečtí pracovníci, studenti a zaměstnanci univerzit. </w:t>
      </w:r>
      <w:r w:rsidR="000C67D0" w:rsidRPr="00AE5C6A">
        <w:rPr>
          <w:rFonts w:asciiTheme="minorHAnsi" w:hAnsiTheme="minorHAnsi" w:cs="Arial"/>
          <w:color w:val="000000"/>
          <w:lang w:eastAsia="ja-JP"/>
        </w:rPr>
        <w:t>Č</w:t>
      </w:r>
      <w:r w:rsidR="005F650D" w:rsidRPr="00AE5C6A">
        <w:rPr>
          <w:rFonts w:asciiTheme="minorHAnsi" w:hAnsiTheme="minorHAnsi" w:cs="Arial"/>
          <w:color w:val="000000"/>
          <w:lang w:eastAsia="ja-JP"/>
        </w:rPr>
        <w:t>ást</w:t>
      </w:r>
      <w:r w:rsidR="00B47B9D" w:rsidRPr="00AE5C6A">
        <w:rPr>
          <w:rFonts w:asciiTheme="minorHAnsi" w:hAnsiTheme="minorHAnsi" w:cs="Arial"/>
          <w:color w:val="000000"/>
          <w:lang w:eastAsia="ja-JP"/>
        </w:rPr>
        <w:t xml:space="preserve"> těchto</w:t>
      </w:r>
      <w:r w:rsidR="005F650D" w:rsidRPr="00AE5C6A">
        <w:rPr>
          <w:rFonts w:asciiTheme="minorHAnsi" w:hAnsiTheme="minorHAnsi" w:cs="Arial"/>
          <w:color w:val="000000"/>
          <w:lang w:eastAsia="ja-JP"/>
        </w:rPr>
        <w:t xml:space="preserve"> přesunů proběhla</w:t>
      </w:r>
      <w:r w:rsidR="006E72AF" w:rsidRPr="00AE5C6A">
        <w:rPr>
          <w:rFonts w:asciiTheme="minorHAnsi" w:hAnsiTheme="minorHAnsi" w:cs="Arial"/>
          <w:color w:val="000000"/>
          <w:lang w:eastAsia="ja-JP"/>
        </w:rPr>
        <w:t xml:space="preserve"> pouze</w:t>
      </w:r>
      <w:r w:rsidR="005F650D" w:rsidRPr="00AE5C6A">
        <w:rPr>
          <w:rFonts w:asciiTheme="minorHAnsi" w:hAnsiTheme="minorHAnsi" w:cs="Arial"/>
          <w:color w:val="000000"/>
          <w:lang w:eastAsia="ja-JP"/>
        </w:rPr>
        <w:t xml:space="preserve"> </w:t>
      </w:r>
      <w:r w:rsidR="006E72AF" w:rsidRPr="00AE5C6A">
        <w:rPr>
          <w:rFonts w:asciiTheme="minorHAnsi" w:hAnsiTheme="minorHAnsi" w:cs="Arial"/>
          <w:color w:val="000000"/>
          <w:lang w:eastAsia="ja-JP"/>
        </w:rPr>
        <w:t>v rámci Ukrajiny</w:t>
      </w:r>
      <w:r w:rsidR="00E24EEE" w:rsidRPr="00AE5C6A">
        <w:rPr>
          <w:rFonts w:asciiTheme="minorHAnsi" w:hAnsiTheme="minorHAnsi" w:cs="Arial"/>
          <w:color w:val="000000"/>
          <w:lang w:eastAsia="ja-JP"/>
        </w:rPr>
        <w:t xml:space="preserve">. </w:t>
      </w:r>
      <w:r w:rsidR="002736A0" w:rsidRPr="00AE5C6A">
        <w:rPr>
          <w:rFonts w:asciiTheme="minorHAnsi" w:hAnsiTheme="minorHAnsi" w:cs="Arial"/>
          <w:color w:val="000000"/>
          <w:lang w:eastAsia="ja-JP"/>
        </w:rPr>
        <w:t>Je třeba však poznamenat, že z</w:t>
      </w:r>
      <w:r w:rsidR="00E24EEE" w:rsidRPr="00AE5C6A">
        <w:rPr>
          <w:rFonts w:asciiTheme="minorHAnsi" w:hAnsiTheme="minorHAnsi" w:cs="Arial"/>
          <w:color w:val="000000"/>
          <w:lang w:eastAsia="ja-JP"/>
        </w:rPr>
        <w:t>načn</w:t>
      </w:r>
      <w:r w:rsidR="008E2A31" w:rsidRPr="00AE5C6A">
        <w:rPr>
          <w:rFonts w:asciiTheme="minorHAnsi" w:hAnsiTheme="minorHAnsi" w:cs="Arial"/>
          <w:color w:val="000000"/>
          <w:lang w:eastAsia="ja-JP"/>
        </w:rPr>
        <w:t>ý podíl</w:t>
      </w:r>
      <w:r w:rsidR="00E24EEE" w:rsidRPr="00AE5C6A">
        <w:rPr>
          <w:rFonts w:asciiTheme="minorHAnsi" w:hAnsiTheme="minorHAnsi" w:cs="Arial"/>
          <w:color w:val="000000"/>
          <w:lang w:eastAsia="ja-JP"/>
        </w:rPr>
        <w:t xml:space="preserve"> akademiků</w:t>
      </w:r>
      <w:r w:rsidR="005D5710" w:rsidRPr="00AE5C6A">
        <w:rPr>
          <w:rFonts w:asciiTheme="minorHAnsi" w:hAnsiTheme="minorHAnsi" w:cs="Arial"/>
          <w:color w:val="000000"/>
          <w:lang w:eastAsia="ja-JP"/>
        </w:rPr>
        <w:t xml:space="preserve"> odmítnula opustit své domovy a vazby a</w:t>
      </w:r>
      <w:r w:rsidR="00E24EEE" w:rsidRPr="00AE5C6A">
        <w:rPr>
          <w:rFonts w:asciiTheme="minorHAnsi" w:hAnsiTheme="minorHAnsi" w:cs="Arial"/>
          <w:color w:val="000000"/>
          <w:lang w:eastAsia="ja-JP"/>
        </w:rPr>
        <w:t xml:space="preserve"> </w:t>
      </w:r>
      <w:r w:rsidR="00695A11" w:rsidRPr="00AE5C6A">
        <w:rPr>
          <w:rFonts w:asciiTheme="minorHAnsi" w:hAnsiTheme="minorHAnsi" w:cs="Arial"/>
          <w:color w:val="000000"/>
          <w:lang w:eastAsia="ja-JP"/>
        </w:rPr>
        <w:t>nezměnil</w:t>
      </w:r>
      <w:r w:rsidR="00745C68" w:rsidRPr="00AE5C6A">
        <w:rPr>
          <w:rFonts w:asciiTheme="minorHAnsi" w:hAnsiTheme="minorHAnsi" w:cs="Arial"/>
          <w:color w:val="000000"/>
          <w:lang w:eastAsia="ja-JP"/>
        </w:rPr>
        <w:t>a</w:t>
      </w:r>
      <w:r w:rsidR="00695A11" w:rsidRPr="00AE5C6A">
        <w:rPr>
          <w:rFonts w:asciiTheme="minorHAnsi" w:hAnsiTheme="minorHAnsi" w:cs="Arial"/>
          <w:color w:val="000000"/>
          <w:lang w:eastAsia="ja-JP"/>
        </w:rPr>
        <w:t xml:space="preserve"> v důsledku války</w:t>
      </w:r>
      <w:r w:rsidR="00745C68" w:rsidRPr="00AE5C6A">
        <w:rPr>
          <w:rFonts w:asciiTheme="minorHAnsi" w:hAnsiTheme="minorHAnsi" w:cs="Arial"/>
          <w:color w:val="000000"/>
          <w:lang w:eastAsia="ja-JP"/>
        </w:rPr>
        <w:t xml:space="preserve"> lokaci ani uvnitř Ukrajiny</w:t>
      </w:r>
      <w:r w:rsidR="00E24EEE" w:rsidRPr="00AE5C6A">
        <w:rPr>
          <w:rFonts w:asciiTheme="minorHAnsi" w:hAnsiTheme="minorHAnsi" w:cs="Arial"/>
          <w:color w:val="000000"/>
          <w:lang w:eastAsia="ja-JP"/>
        </w:rPr>
        <w:t>.</w:t>
      </w:r>
      <w:r w:rsidR="00C30909" w:rsidRPr="00AE5C6A">
        <w:rPr>
          <w:rFonts w:asciiTheme="minorHAnsi" w:hAnsiTheme="minorHAnsi" w:cs="Arial"/>
          <w:color w:val="000000"/>
          <w:lang w:eastAsia="ja-JP"/>
        </w:rPr>
        <w:t xml:space="preserve"> Ilustruje například </w:t>
      </w:r>
      <w:proofErr w:type="spellStart"/>
      <w:r w:rsidR="00F6238F" w:rsidRPr="00AE5C6A">
        <w:rPr>
          <w:rFonts w:asciiTheme="minorHAnsi" w:hAnsiTheme="minorHAnsi" w:cs="Arial"/>
          <w:color w:val="000000" w:themeColor="text1"/>
          <w:lang w:eastAsia="ja-JP"/>
        </w:rPr>
        <w:t>Chala</w:t>
      </w:r>
      <w:proofErr w:type="spellEnd"/>
      <w:r w:rsidR="00870472" w:rsidRPr="00AE5C6A">
        <w:rPr>
          <w:rFonts w:asciiTheme="minorHAnsi" w:hAnsiTheme="minorHAnsi" w:cs="Arial"/>
          <w:color w:val="000000" w:themeColor="text1"/>
          <w:lang w:eastAsia="ja-JP"/>
        </w:rPr>
        <w:t xml:space="preserve"> et al</w:t>
      </w:r>
      <w:r w:rsidR="00F15281" w:rsidRPr="00AE5C6A">
        <w:rPr>
          <w:rFonts w:asciiTheme="minorHAnsi" w:hAnsiTheme="minorHAnsi" w:cs="Arial"/>
          <w:color w:val="000000" w:themeColor="text1"/>
          <w:lang w:eastAsia="ja-JP"/>
        </w:rPr>
        <w:t>. (2024)</w:t>
      </w:r>
      <w:r w:rsidR="0017479E" w:rsidRPr="00AE5C6A">
        <w:rPr>
          <w:rFonts w:asciiTheme="minorHAnsi" w:hAnsiTheme="minorHAnsi" w:cs="Arial"/>
          <w:color w:val="000000" w:themeColor="text1"/>
          <w:lang w:eastAsia="ja-JP"/>
        </w:rPr>
        <w:t xml:space="preserve">, </w:t>
      </w:r>
      <w:r w:rsidR="004429AB" w:rsidRPr="00AE5C6A">
        <w:rPr>
          <w:rFonts w:asciiTheme="minorHAnsi" w:hAnsiTheme="minorHAnsi" w:cs="Arial"/>
          <w:color w:val="000000" w:themeColor="text1"/>
          <w:lang w:eastAsia="ja-JP"/>
        </w:rPr>
        <w:t>odhadující podíl</w:t>
      </w:r>
      <w:r w:rsidR="009129D2" w:rsidRPr="00AE5C6A">
        <w:rPr>
          <w:rFonts w:asciiTheme="minorHAnsi" w:hAnsiTheme="minorHAnsi" w:cs="Arial"/>
          <w:color w:val="000000" w:themeColor="text1"/>
          <w:lang w:eastAsia="ja-JP"/>
        </w:rPr>
        <w:t xml:space="preserve"> takových výzkumníků</w:t>
      </w:r>
      <w:r w:rsidR="004429AB" w:rsidRPr="00AE5C6A">
        <w:rPr>
          <w:rFonts w:asciiTheme="minorHAnsi" w:hAnsiTheme="minorHAnsi" w:cs="Arial"/>
          <w:color w:val="000000" w:themeColor="text1"/>
          <w:lang w:eastAsia="ja-JP"/>
        </w:rPr>
        <w:t xml:space="preserve"> okolo 4</w:t>
      </w:r>
      <w:r w:rsidR="000325FD" w:rsidRPr="00AE5C6A">
        <w:rPr>
          <w:rFonts w:asciiTheme="minorHAnsi" w:hAnsiTheme="minorHAnsi" w:cs="Arial"/>
          <w:color w:val="000000" w:themeColor="text1"/>
          <w:lang w:eastAsia="ja-JP"/>
        </w:rPr>
        <w:t>7</w:t>
      </w:r>
      <w:r w:rsidR="00697532">
        <w:rPr>
          <w:rFonts w:asciiTheme="minorHAnsi" w:hAnsiTheme="minorHAnsi" w:cs="Arial"/>
          <w:color w:val="000000" w:themeColor="text1"/>
          <w:lang w:eastAsia="ja-JP"/>
        </w:rPr>
        <w:t xml:space="preserve"> </w:t>
      </w:r>
      <w:r w:rsidR="004429AB" w:rsidRPr="00AE5C6A">
        <w:rPr>
          <w:rFonts w:asciiTheme="minorHAnsi" w:hAnsiTheme="minorHAnsi" w:cs="Arial"/>
          <w:color w:val="000000" w:themeColor="text1"/>
          <w:lang w:eastAsia="ja-JP"/>
        </w:rPr>
        <w:t xml:space="preserve">% nebo </w:t>
      </w:r>
      <w:proofErr w:type="spellStart"/>
      <w:r w:rsidR="004D039B" w:rsidRPr="00AE5C6A">
        <w:rPr>
          <w:rFonts w:asciiTheme="minorHAnsi" w:hAnsiTheme="minorHAnsi" w:cs="Arial"/>
          <w:color w:val="000000" w:themeColor="text1"/>
          <w:lang w:eastAsia="ja-JP"/>
        </w:rPr>
        <w:t>Fiialka</w:t>
      </w:r>
      <w:proofErr w:type="spellEnd"/>
      <w:r w:rsidR="004D039B" w:rsidRPr="00AE5C6A">
        <w:rPr>
          <w:rFonts w:asciiTheme="minorHAnsi" w:hAnsiTheme="minorHAnsi" w:cs="Arial"/>
          <w:color w:val="000000" w:themeColor="text1"/>
          <w:lang w:eastAsia="ja-JP"/>
        </w:rPr>
        <w:t xml:space="preserve"> (2022)</w:t>
      </w:r>
      <w:r w:rsidR="00207F0C" w:rsidRPr="00AE5C6A">
        <w:rPr>
          <w:rFonts w:asciiTheme="minorHAnsi" w:hAnsiTheme="minorHAnsi" w:cs="Arial"/>
          <w:color w:val="000000" w:themeColor="text1"/>
          <w:lang w:eastAsia="ja-JP"/>
        </w:rPr>
        <w:t xml:space="preserve"> odhadující podíl </w:t>
      </w:r>
      <w:r w:rsidR="003F049A" w:rsidRPr="00AE5C6A">
        <w:rPr>
          <w:rFonts w:asciiTheme="minorHAnsi" w:hAnsiTheme="minorHAnsi" w:cs="Arial"/>
          <w:color w:val="000000" w:themeColor="text1"/>
          <w:lang w:eastAsia="ja-JP"/>
        </w:rPr>
        <w:t>kolem 40</w:t>
      </w:r>
      <w:r w:rsidR="00697532">
        <w:rPr>
          <w:rFonts w:asciiTheme="minorHAnsi" w:hAnsiTheme="minorHAnsi" w:cs="Arial"/>
          <w:color w:val="000000" w:themeColor="text1"/>
          <w:lang w:eastAsia="ja-JP"/>
        </w:rPr>
        <w:t xml:space="preserve"> </w:t>
      </w:r>
      <w:r w:rsidR="003F049A" w:rsidRPr="00AE5C6A">
        <w:rPr>
          <w:rFonts w:asciiTheme="minorHAnsi" w:hAnsiTheme="minorHAnsi" w:cs="Arial"/>
          <w:color w:val="000000" w:themeColor="text1"/>
          <w:lang w:eastAsia="ja-JP"/>
        </w:rPr>
        <w:t>%.</w:t>
      </w:r>
      <w:r w:rsidR="00745C68" w:rsidRPr="00AE5C6A">
        <w:rPr>
          <w:rFonts w:asciiTheme="minorHAnsi" w:hAnsiTheme="minorHAnsi" w:cs="Arial"/>
          <w:color w:val="000000" w:themeColor="text1"/>
          <w:lang w:eastAsia="ja-JP"/>
        </w:rPr>
        <w:t xml:space="preserve"> </w:t>
      </w:r>
      <w:proofErr w:type="spellStart"/>
      <w:r w:rsidR="00745C68" w:rsidRPr="00AE5C6A">
        <w:rPr>
          <w:rFonts w:asciiTheme="minorHAnsi" w:hAnsiTheme="minorHAnsi" w:cs="Arial"/>
          <w:color w:val="000000" w:themeColor="text1"/>
          <w:lang w:eastAsia="ja-JP"/>
        </w:rPr>
        <w:t>Fi</w:t>
      </w:r>
      <w:r w:rsidR="00697532">
        <w:rPr>
          <w:rFonts w:asciiTheme="minorHAnsi" w:hAnsiTheme="minorHAnsi" w:cs="Arial"/>
          <w:color w:val="000000" w:themeColor="text1"/>
          <w:lang w:eastAsia="ja-JP"/>
        </w:rPr>
        <w:t>i</w:t>
      </w:r>
      <w:r w:rsidR="00745C68" w:rsidRPr="00AE5C6A">
        <w:rPr>
          <w:rFonts w:asciiTheme="minorHAnsi" w:hAnsiTheme="minorHAnsi" w:cs="Arial"/>
          <w:color w:val="000000" w:themeColor="text1"/>
          <w:lang w:eastAsia="ja-JP"/>
        </w:rPr>
        <w:t>alka</w:t>
      </w:r>
      <w:proofErr w:type="spellEnd"/>
      <w:r w:rsidR="00745C68" w:rsidRPr="00AE5C6A">
        <w:rPr>
          <w:rFonts w:asciiTheme="minorHAnsi" w:hAnsiTheme="minorHAnsi" w:cs="Arial"/>
          <w:color w:val="000000" w:themeColor="text1"/>
          <w:lang w:eastAsia="ja-JP"/>
        </w:rPr>
        <w:t xml:space="preserve"> (2022) dokonce dop</w:t>
      </w:r>
      <w:r w:rsidR="00DF7F27" w:rsidRPr="00AE5C6A">
        <w:rPr>
          <w:rFonts w:asciiTheme="minorHAnsi" w:hAnsiTheme="minorHAnsi" w:cs="Arial"/>
          <w:color w:val="000000" w:themeColor="text1"/>
          <w:lang w:eastAsia="ja-JP"/>
        </w:rPr>
        <w:t>lňuje, že 1</w:t>
      </w:r>
      <w:r w:rsidR="00697532">
        <w:rPr>
          <w:rFonts w:asciiTheme="minorHAnsi" w:hAnsiTheme="minorHAnsi" w:cs="Arial"/>
          <w:color w:val="000000" w:themeColor="text1"/>
          <w:lang w:eastAsia="ja-JP"/>
        </w:rPr>
        <w:t xml:space="preserve"> </w:t>
      </w:r>
      <w:r w:rsidR="00DF7F27" w:rsidRPr="00AE5C6A">
        <w:rPr>
          <w:rFonts w:asciiTheme="minorHAnsi" w:hAnsiTheme="minorHAnsi" w:cs="Arial"/>
          <w:color w:val="000000" w:themeColor="text1"/>
          <w:lang w:eastAsia="ja-JP"/>
        </w:rPr>
        <w:t xml:space="preserve">% výzkumníků zůstalo a dále </w:t>
      </w:r>
      <w:r w:rsidR="00C146F3" w:rsidRPr="00AE5C6A">
        <w:rPr>
          <w:rFonts w:asciiTheme="minorHAnsi" w:hAnsiTheme="minorHAnsi" w:cs="Arial"/>
          <w:color w:val="000000" w:themeColor="text1"/>
          <w:lang w:eastAsia="ja-JP"/>
        </w:rPr>
        <w:t>žije</w:t>
      </w:r>
      <w:r w:rsidR="00DF7F27" w:rsidRPr="00AE5C6A">
        <w:rPr>
          <w:rFonts w:asciiTheme="minorHAnsi" w:hAnsiTheme="minorHAnsi" w:cs="Arial"/>
          <w:color w:val="000000" w:themeColor="text1"/>
          <w:lang w:eastAsia="ja-JP"/>
        </w:rPr>
        <w:t xml:space="preserve"> na </w:t>
      </w:r>
      <w:r w:rsidR="00B14813" w:rsidRPr="00AE5C6A">
        <w:rPr>
          <w:rFonts w:asciiTheme="minorHAnsi" w:hAnsiTheme="minorHAnsi" w:cs="Arial"/>
          <w:color w:val="000000" w:themeColor="text1"/>
          <w:lang w:eastAsia="ja-JP"/>
        </w:rPr>
        <w:t>Ruskem okupovaném území.</w:t>
      </w:r>
      <w:r w:rsidR="00ED7147" w:rsidRPr="00AE5C6A">
        <w:rPr>
          <w:rFonts w:asciiTheme="minorHAnsi" w:hAnsiTheme="minorHAnsi" w:cs="Arial"/>
          <w:color w:val="000000" w:themeColor="text1"/>
          <w:lang w:eastAsia="ja-JP"/>
        </w:rPr>
        <w:t xml:space="preserve"> Pro mno</w:t>
      </w:r>
      <w:r w:rsidR="0026741E" w:rsidRPr="00AE5C6A">
        <w:rPr>
          <w:rFonts w:asciiTheme="minorHAnsi" w:hAnsiTheme="minorHAnsi" w:cs="Arial"/>
          <w:color w:val="000000" w:themeColor="text1"/>
          <w:lang w:eastAsia="ja-JP"/>
        </w:rPr>
        <w:t xml:space="preserve">ho </w:t>
      </w:r>
      <w:r w:rsidR="00AE1712" w:rsidRPr="00AE5C6A">
        <w:rPr>
          <w:rFonts w:asciiTheme="minorHAnsi" w:hAnsiTheme="minorHAnsi" w:cs="Arial"/>
          <w:color w:val="000000" w:themeColor="text1"/>
          <w:lang w:eastAsia="ja-JP"/>
        </w:rPr>
        <w:t>dotčených</w:t>
      </w:r>
      <w:r w:rsidR="0026741E" w:rsidRPr="00AE5C6A">
        <w:rPr>
          <w:rFonts w:asciiTheme="minorHAnsi" w:hAnsiTheme="minorHAnsi" w:cs="Arial"/>
          <w:color w:val="000000" w:themeColor="text1"/>
          <w:lang w:eastAsia="ja-JP"/>
        </w:rPr>
        <w:t xml:space="preserve"> je situace rozdílná oproti jiným </w:t>
      </w:r>
      <w:r w:rsidR="00654D5C" w:rsidRPr="00AE5C6A">
        <w:rPr>
          <w:rFonts w:asciiTheme="minorHAnsi" w:hAnsiTheme="minorHAnsi" w:cs="Arial"/>
          <w:color w:val="000000" w:themeColor="text1"/>
          <w:lang w:eastAsia="ja-JP"/>
        </w:rPr>
        <w:t>situacím,</w:t>
      </w:r>
      <w:r w:rsidR="00AE1712" w:rsidRPr="00AE5C6A">
        <w:rPr>
          <w:rFonts w:asciiTheme="minorHAnsi" w:hAnsiTheme="minorHAnsi" w:cs="Arial"/>
          <w:color w:val="000000" w:themeColor="text1"/>
          <w:lang w:eastAsia="ja-JP"/>
        </w:rPr>
        <w:t xml:space="preserve"> kdy museli výzkumníci prchat. </w:t>
      </w:r>
      <w:r w:rsidR="00E63FE1" w:rsidRPr="00AE5C6A">
        <w:rPr>
          <w:rFonts w:asciiTheme="minorHAnsi" w:hAnsiTheme="minorHAnsi" w:cs="Arial"/>
          <w:color w:val="000000" w:themeColor="text1"/>
          <w:lang w:eastAsia="ja-JP"/>
        </w:rPr>
        <w:t>Fakt</w:t>
      </w:r>
      <w:r w:rsidR="00160C78" w:rsidRPr="00AE5C6A">
        <w:rPr>
          <w:rFonts w:asciiTheme="minorHAnsi" w:hAnsiTheme="minorHAnsi" w:cs="Arial"/>
          <w:color w:val="000000" w:themeColor="text1"/>
          <w:lang w:eastAsia="ja-JP"/>
        </w:rPr>
        <w:t>, že nebezpečí, zde přichází z vně a nikoli zevnitř</w:t>
      </w:r>
      <w:r w:rsidR="001B2806" w:rsidRPr="00AE5C6A">
        <w:rPr>
          <w:rFonts w:asciiTheme="minorHAnsi" w:hAnsiTheme="minorHAnsi" w:cs="Arial"/>
          <w:color w:val="000000" w:themeColor="text1"/>
          <w:lang w:eastAsia="ja-JP"/>
        </w:rPr>
        <w:t xml:space="preserve">, </w:t>
      </w:r>
      <w:r w:rsidR="00E63FE1" w:rsidRPr="00AE5C6A">
        <w:rPr>
          <w:rFonts w:asciiTheme="minorHAnsi" w:hAnsiTheme="minorHAnsi" w:cs="Arial"/>
          <w:color w:val="000000" w:themeColor="text1"/>
          <w:lang w:eastAsia="ja-JP"/>
        </w:rPr>
        <w:t>je silným faktorem</w:t>
      </w:r>
      <w:r w:rsidR="00115705" w:rsidRPr="00AE5C6A">
        <w:rPr>
          <w:rFonts w:asciiTheme="minorHAnsi" w:hAnsiTheme="minorHAnsi" w:cs="Arial"/>
          <w:color w:val="000000" w:themeColor="text1"/>
          <w:lang w:eastAsia="ja-JP"/>
        </w:rPr>
        <w:t>, zabraňujícím výzkumníkům učin</w:t>
      </w:r>
      <w:r w:rsidR="00FC17C0" w:rsidRPr="00AE5C6A">
        <w:rPr>
          <w:rFonts w:asciiTheme="minorHAnsi" w:hAnsiTheme="minorHAnsi" w:cs="Arial"/>
          <w:color w:val="000000" w:themeColor="text1"/>
          <w:lang w:eastAsia="ja-JP"/>
        </w:rPr>
        <w:t>it rozhodnutí o odchodu (</w:t>
      </w:r>
      <w:proofErr w:type="spellStart"/>
      <w:r w:rsidR="00FC17C0" w:rsidRPr="00641B62">
        <w:t>Irwin</w:t>
      </w:r>
      <w:proofErr w:type="spellEnd"/>
      <w:r w:rsidR="00FC17C0" w:rsidRPr="00641B62">
        <w:t>, 2023</w:t>
      </w:r>
      <w:r w:rsidR="00FC17C0" w:rsidRPr="00AE5C6A">
        <w:rPr>
          <w:rFonts w:asciiTheme="minorHAnsi" w:hAnsiTheme="minorHAnsi" w:cs="Arial"/>
          <w:color w:val="000000" w:themeColor="text1"/>
          <w:lang w:eastAsia="ja-JP"/>
        </w:rPr>
        <w:t>).</w:t>
      </w:r>
      <w:r w:rsidR="00654D5C" w:rsidRPr="00AE5C6A">
        <w:rPr>
          <w:rFonts w:asciiTheme="minorHAnsi" w:hAnsiTheme="minorHAnsi" w:cs="Arial"/>
          <w:color w:val="000000" w:themeColor="text1"/>
          <w:lang w:eastAsia="ja-JP"/>
        </w:rPr>
        <w:t xml:space="preserve"> V důsledku ruské agrese také mnoho výzkumníků přišlo o život. Kdyby válka ustala ještě v roce 2023, už tou dobou by Ukrajina přišla o zhruba 7</w:t>
      </w:r>
      <w:r w:rsidR="00697532">
        <w:rPr>
          <w:rFonts w:asciiTheme="minorHAnsi" w:hAnsiTheme="minorHAnsi" w:cs="Arial"/>
          <w:color w:val="000000" w:themeColor="text1"/>
          <w:lang w:eastAsia="ja-JP"/>
        </w:rPr>
        <w:t xml:space="preserve"> </w:t>
      </w:r>
      <w:r w:rsidR="00654D5C" w:rsidRPr="00AE5C6A">
        <w:rPr>
          <w:rFonts w:asciiTheme="minorHAnsi" w:hAnsiTheme="minorHAnsi" w:cs="Arial"/>
          <w:color w:val="000000" w:themeColor="text1"/>
          <w:lang w:eastAsia="ja-JP"/>
        </w:rPr>
        <w:t xml:space="preserve">% svých výzkumníků </w:t>
      </w:r>
      <w:r w:rsidR="00654D5C" w:rsidRPr="00641B62">
        <w:t>(</w:t>
      </w:r>
      <w:bookmarkStart w:id="18" w:name="_Hlk197632836"/>
      <w:r w:rsidR="00654D5C" w:rsidRPr="00641B62">
        <w:t xml:space="preserve">de </w:t>
      </w:r>
      <w:proofErr w:type="spellStart"/>
      <w:r w:rsidR="00654D5C" w:rsidRPr="00641B62">
        <w:t>Rassenfosse</w:t>
      </w:r>
      <w:proofErr w:type="spellEnd"/>
      <w:r w:rsidR="00654D5C" w:rsidRPr="00641B62">
        <w:t xml:space="preserve">, </w:t>
      </w:r>
      <w:proofErr w:type="spellStart"/>
      <w:r w:rsidR="00654D5C" w:rsidRPr="00641B62">
        <w:t>Murovana</w:t>
      </w:r>
      <w:proofErr w:type="spellEnd"/>
      <w:r w:rsidR="00654D5C" w:rsidRPr="00641B62">
        <w:t xml:space="preserve"> &amp; </w:t>
      </w:r>
      <w:proofErr w:type="spellStart"/>
      <w:r w:rsidR="00654D5C" w:rsidRPr="00641B62">
        <w:t>Uhlbach</w:t>
      </w:r>
      <w:proofErr w:type="spellEnd"/>
      <w:r w:rsidR="00654D5C" w:rsidRPr="00641B62">
        <w:t>, 2023</w:t>
      </w:r>
      <w:bookmarkEnd w:id="18"/>
      <w:r w:rsidR="00654D5C" w:rsidRPr="00641B62">
        <w:t>)</w:t>
      </w:r>
      <w:r w:rsidR="00654D5C" w:rsidRPr="00AE5C6A">
        <w:rPr>
          <w:rFonts w:asciiTheme="minorHAnsi" w:hAnsiTheme="minorHAnsi" w:cs="Arial"/>
          <w:color w:val="000000" w:themeColor="text1"/>
          <w:lang w:eastAsia="ja-JP"/>
        </w:rPr>
        <w:t>. Přitom taková úvaha ani nezahrnuje životy všech těch, kteří se mohli nadějnými výzkumníky stát.</w:t>
      </w:r>
    </w:p>
    <w:p w14:paraId="118F0979" w14:textId="1E7FCCC3" w:rsidR="00C84CB8" w:rsidRPr="00AE5C6A" w:rsidRDefault="00242361" w:rsidP="00AE5C6A">
      <w:pPr>
        <w:spacing w:before="240" w:after="240"/>
        <w:ind w:firstLine="360"/>
        <w:rPr>
          <w:rFonts w:asciiTheme="minorHAnsi" w:hAnsiTheme="minorHAnsi" w:cs="Arial"/>
          <w:color w:val="000000"/>
          <w:lang w:eastAsia="ja-JP"/>
        </w:rPr>
      </w:pPr>
      <w:r w:rsidRPr="00AE5C6A">
        <w:rPr>
          <w:rFonts w:asciiTheme="minorHAnsi" w:hAnsiTheme="minorHAnsi" w:cs="Arial"/>
          <w:color w:val="000000"/>
          <w:lang w:eastAsia="ja-JP"/>
        </w:rPr>
        <w:t>Vědci opouštějící zemi byli z</w:t>
      </w:r>
      <w:r w:rsidR="001066ED" w:rsidRPr="00AE5C6A">
        <w:rPr>
          <w:rFonts w:asciiTheme="minorHAnsi" w:hAnsiTheme="minorHAnsi" w:cs="Arial"/>
          <w:color w:val="000000"/>
          <w:lang w:eastAsia="ja-JP"/>
        </w:rPr>
        <w:t> </w:t>
      </w:r>
      <w:r w:rsidRPr="00AE5C6A">
        <w:rPr>
          <w:rFonts w:asciiTheme="minorHAnsi" w:hAnsiTheme="minorHAnsi" w:cs="Arial"/>
          <w:color w:val="000000"/>
          <w:lang w:eastAsia="ja-JP"/>
        </w:rPr>
        <w:t>většiny</w:t>
      </w:r>
      <w:r w:rsidR="001066ED" w:rsidRPr="00AE5C6A">
        <w:rPr>
          <w:rFonts w:asciiTheme="minorHAnsi" w:hAnsiTheme="minorHAnsi" w:cs="Arial"/>
          <w:color w:val="000000"/>
          <w:lang w:eastAsia="ja-JP"/>
        </w:rPr>
        <w:t xml:space="preserve"> ženy. </w:t>
      </w:r>
      <w:r w:rsidR="005F5252" w:rsidRPr="00AE5C6A">
        <w:rPr>
          <w:rFonts w:asciiTheme="minorHAnsi" w:hAnsiTheme="minorHAnsi" w:cs="Arial"/>
          <w:color w:val="000000"/>
          <w:lang w:eastAsia="ja-JP"/>
        </w:rPr>
        <w:t>Data z článku od autorů d</w:t>
      </w:r>
      <w:r w:rsidR="008E4ECB" w:rsidRPr="00641B62">
        <w:t xml:space="preserve">e </w:t>
      </w:r>
      <w:proofErr w:type="spellStart"/>
      <w:r w:rsidR="008E4ECB" w:rsidRPr="00641B62">
        <w:t>Rassenfosse</w:t>
      </w:r>
      <w:proofErr w:type="spellEnd"/>
      <w:r w:rsidR="008E4ECB" w:rsidRPr="00641B62">
        <w:t xml:space="preserve">, </w:t>
      </w:r>
      <w:proofErr w:type="spellStart"/>
      <w:r w:rsidR="008E4ECB" w:rsidRPr="00641B62">
        <w:t>Murovana</w:t>
      </w:r>
      <w:proofErr w:type="spellEnd"/>
      <w:r w:rsidR="008E4ECB" w:rsidRPr="00641B62">
        <w:t xml:space="preserve"> &amp; </w:t>
      </w:r>
      <w:proofErr w:type="spellStart"/>
      <w:r w:rsidR="008E4ECB" w:rsidRPr="00641B62">
        <w:t>Uhlbach</w:t>
      </w:r>
      <w:proofErr w:type="spellEnd"/>
      <w:r w:rsidR="008E4ECB" w:rsidRPr="00641B62">
        <w:t xml:space="preserve"> </w:t>
      </w:r>
      <w:r w:rsidR="00C00BEE" w:rsidRPr="00641B62">
        <w:t>(</w:t>
      </w:r>
      <w:r w:rsidR="008E4ECB" w:rsidRPr="00641B62">
        <w:t>2023</w:t>
      </w:r>
      <w:r w:rsidR="00C00BEE" w:rsidRPr="00641B62">
        <w:t xml:space="preserve">) </w:t>
      </w:r>
      <w:r w:rsidR="00337DA9" w:rsidRPr="00641B62">
        <w:t>naznačují, že zhruba 74</w:t>
      </w:r>
      <w:r w:rsidR="00697532">
        <w:t xml:space="preserve"> </w:t>
      </w:r>
      <w:r w:rsidR="00337DA9" w:rsidRPr="00641B62">
        <w:t>% odcházejících vědců byly ženy</w:t>
      </w:r>
      <w:r w:rsidR="00B179C0" w:rsidRPr="00641B62">
        <w:t xml:space="preserve">. Samotná přítomnost mužské vědecké </w:t>
      </w:r>
      <w:r w:rsidR="00AC26FE" w:rsidRPr="00641B62">
        <w:t>mobility je</w:t>
      </w:r>
      <w:r w:rsidR="00DD71E3" w:rsidRPr="00641B62">
        <w:t xml:space="preserve"> však</w:t>
      </w:r>
      <w:r w:rsidR="00AC26FE" w:rsidRPr="00641B62">
        <w:t xml:space="preserve"> překvapivá, jelikož </w:t>
      </w:r>
      <w:r w:rsidR="00A97C20" w:rsidRPr="00641B62">
        <w:t>muži ve věku mezi 18 a 60 lety</w:t>
      </w:r>
      <w:r w:rsidR="002B7C2D" w:rsidRPr="00641B62">
        <w:t xml:space="preserve"> měli a mají odchod ze země</w:t>
      </w:r>
      <w:r w:rsidR="00DC003C" w:rsidRPr="00641B62">
        <w:t xml:space="preserve"> zakázaný</w:t>
      </w:r>
      <w:r w:rsidR="002B7C2D" w:rsidRPr="00641B62">
        <w:t>.</w:t>
      </w:r>
      <w:r w:rsidR="00365721" w:rsidRPr="00641B62">
        <w:t xml:space="preserve"> </w:t>
      </w:r>
      <w:proofErr w:type="spellStart"/>
      <w:r w:rsidR="00365721" w:rsidRPr="00641B62">
        <w:t>Zajímave</w:t>
      </w:r>
      <w:proofErr w:type="spellEnd"/>
      <w:r w:rsidR="00DB2A1E" w:rsidRPr="00641B62">
        <w:t xml:space="preserve"> potom</w:t>
      </w:r>
      <w:r w:rsidR="00365721" w:rsidRPr="00641B62">
        <w:t xml:space="preserve"> je</w:t>
      </w:r>
      <w:r w:rsidR="00932766" w:rsidRPr="00641B62">
        <w:t>, že v</w:t>
      </w:r>
      <w:r w:rsidR="00DB2A1E" w:rsidRPr="00641B62">
        <w:t> </w:t>
      </w:r>
      <w:r w:rsidR="00932766" w:rsidRPr="00641B62">
        <w:t>článku</w:t>
      </w:r>
      <w:r w:rsidR="00DB2A1E" w:rsidRPr="00641B62">
        <w:t xml:space="preserve"> od autorů</w:t>
      </w:r>
      <w:r w:rsidR="00932766" w:rsidRPr="00641B62">
        <w:t xml:space="preserve"> </w:t>
      </w:r>
      <w:proofErr w:type="spellStart"/>
      <w:r w:rsidR="00DB2A1E" w:rsidRPr="00641B62">
        <w:t>Ganguli</w:t>
      </w:r>
      <w:proofErr w:type="spellEnd"/>
      <w:r w:rsidR="00DB2A1E" w:rsidRPr="00641B62">
        <w:t xml:space="preserve"> &amp; </w:t>
      </w:r>
      <w:proofErr w:type="spellStart"/>
      <w:r w:rsidR="00DB2A1E" w:rsidRPr="00641B62">
        <w:t>Waldinger</w:t>
      </w:r>
      <w:proofErr w:type="spellEnd"/>
      <w:r w:rsidR="00DB2A1E" w:rsidRPr="00641B62">
        <w:t xml:space="preserve"> (2023), zaměřeném na nejproduktivnější ukrajinské vědce, dokonce muži v míře emigrace nad ženami převažovali.</w:t>
      </w:r>
      <w:r w:rsidR="008C4E7E" w:rsidRPr="00641B62">
        <w:t xml:space="preserve"> To však samozřejmě může být způsobeno pouh</w:t>
      </w:r>
      <w:r w:rsidR="00C45800" w:rsidRPr="00641B62">
        <w:t xml:space="preserve">ým vyšším podílem mužů v této sledované skupině – ačkoli autoři </w:t>
      </w:r>
      <w:r w:rsidR="006F36EB" w:rsidRPr="00641B62">
        <w:t xml:space="preserve">na nic podobného sami neupozorňovali. </w:t>
      </w:r>
      <w:r w:rsidR="00CD03A7" w:rsidRPr="00641B62">
        <w:t>Jiné zdroje uvádějí, že většina odcházejících</w:t>
      </w:r>
      <w:r w:rsidR="007249D3" w:rsidRPr="00641B62">
        <w:t xml:space="preserve"> </w:t>
      </w:r>
      <w:r w:rsidR="00CD03A7" w:rsidRPr="00641B62">
        <w:t>byl</w:t>
      </w:r>
      <w:r w:rsidR="007D09DC" w:rsidRPr="00641B62">
        <w:t>i vedoucí výzkumníci</w:t>
      </w:r>
      <w:r w:rsidR="007249D3" w:rsidRPr="00641B62">
        <w:t xml:space="preserve"> a mnozí odešli</w:t>
      </w:r>
      <w:r w:rsidR="003B6569" w:rsidRPr="00641B62">
        <w:t xml:space="preserve"> do zahraničí</w:t>
      </w:r>
      <w:r w:rsidR="007249D3" w:rsidRPr="00641B62">
        <w:t xml:space="preserve"> se svými dětmi</w:t>
      </w:r>
      <w:r w:rsidR="003B6569" w:rsidRPr="00641B62">
        <w:t xml:space="preserve"> (</w:t>
      </w:r>
      <w:proofErr w:type="spellStart"/>
      <w:r w:rsidR="007F595E" w:rsidRPr="00641B62">
        <w:t>Irwin</w:t>
      </w:r>
      <w:proofErr w:type="spellEnd"/>
      <w:r w:rsidR="007F595E" w:rsidRPr="00641B62">
        <w:t>, 2023</w:t>
      </w:r>
      <w:r w:rsidR="003B6569" w:rsidRPr="00641B62">
        <w:t>)</w:t>
      </w:r>
      <w:r w:rsidR="007249D3" w:rsidRPr="00641B62">
        <w:t>.</w:t>
      </w:r>
    </w:p>
    <w:p w14:paraId="6A64EF95" w14:textId="77777777" w:rsidR="00AE5C6A" w:rsidRDefault="00060E2B" w:rsidP="00AE5C6A">
      <w:pPr>
        <w:spacing w:before="240" w:after="240"/>
        <w:ind w:firstLine="360"/>
        <w:rPr>
          <w:rFonts w:asciiTheme="minorHAnsi" w:hAnsiTheme="minorHAnsi" w:cs="Arial"/>
          <w:color w:val="000000"/>
          <w:lang w:eastAsia="ja-JP"/>
        </w:rPr>
      </w:pPr>
      <w:r w:rsidRPr="00AE5C6A">
        <w:rPr>
          <w:rFonts w:asciiTheme="minorHAnsi" w:hAnsiTheme="minorHAnsi" w:cs="Arial"/>
          <w:color w:val="000000"/>
          <w:lang w:eastAsia="ja-JP"/>
        </w:rPr>
        <w:t xml:space="preserve">Odcházející </w:t>
      </w:r>
      <w:r w:rsidR="00FF25FC" w:rsidRPr="00AE5C6A">
        <w:rPr>
          <w:rFonts w:asciiTheme="minorHAnsi" w:hAnsiTheme="minorHAnsi" w:cs="Arial"/>
          <w:color w:val="000000"/>
          <w:lang w:eastAsia="ja-JP"/>
        </w:rPr>
        <w:t>výzkumníci</w:t>
      </w:r>
      <w:r w:rsidR="00BB1EE7" w:rsidRPr="00AE5C6A">
        <w:rPr>
          <w:rFonts w:asciiTheme="minorHAnsi" w:hAnsiTheme="minorHAnsi" w:cs="Arial"/>
          <w:color w:val="000000"/>
          <w:lang w:eastAsia="ja-JP"/>
        </w:rPr>
        <w:t xml:space="preserve"> se museli vyrovn</w:t>
      </w:r>
      <w:r w:rsidR="00FF25FC" w:rsidRPr="00AE5C6A">
        <w:rPr>
          <w:rFonts w:asciiTheme="minorHAnsi" w:hAnsiTheme="minorHAnsi" w:cs="Arial"/>
          <w:color w:val="000000"/>
          <w:lang w:eastAsia="ja-JP"/>
        </w:rPr>
        <w:t>ávat</w:t>
      </w:r>
      <w:r w:rsidR="00BB1EE7" w:rsidRPr="00AE5C6A">
        <w:rPr>
          <w:rFonts w:asciiTheme="minorHAnsi" w:hAnsiTheme="minorHAnsi" w:cs="Arial"/>
          <w:color w:val="000000"/>
          <w:lang w:eastAsia="ja-JP"/>
        </w:rPr>
        <w:t xml:space="preserve"> nejen s fyzickým přesunem</w:t>
      </w:r>
      <w:r w:rsidR="00FF25FC" w:rsidRPr="00AE5C6A">
        <w:rPr>
          <w:rFonts w:asciiTheme="minorHAnsi" w:hAnsiTheme="minorHAnsi" w:cs="Arial"/>
          <w:color w:val="000000"/>
          <w:lang w:eastAsia="ja-JP"/>
        </w:rPr>
        <w:t xml:space="preserve"> a stresem a nejistotou z válečné situace</w:t>
      </w:r>
      <w:r w:rsidR="00BB1EE7" w:rsidRPr="00AE5C6A">
        <w:rPr>
          <w:rFonts w:asciiTheme="minorHAnsi" w:hAnsiTheme="minorHAnsi" w:cs="Arial"/>
          <w:color w:val="000000"/>
          <w:lang w:eastAsia="ja-JP"/>
        </w:rPr>
        <w:t>, ale i s otázkami uznávání kvalifikací, jazykovými bariérami, přerušením výzkumných projektů a obtížemi při hledání akademických pozic v zahraničí.</w:t>
      </w:r>
      <w:r w:rsidR="008411A7" w:rsidRPr="00AE5C6A">
        <w:rPr>
          <w:rFonts w:asciiTheme="minorHAnsi" w:hAnsiTheme="minorHAnsi" w:cs="Arial"/>
          <w:color w:val="000000"/>
          <w:lang w:eastAsia="ja-JP"/>
        </w:rPr>
        <w:t xml:space="preserve"> </w:t>
      </w:r>
      <w:r w:rsidR="00354704" w:rsidRPr="00AE5C6A">
        <w:rPr>
          <w:rFonts w:asciiTheme="minorHAnsi" w:hAnsiTheme="minorHAnsi" w:cs="Arial"/>
          <w:color w:val="000000"/>
          <w:lang w:eastAsia="ja-JP"/>
        </w:rPr>
        <w:t>Zároveň</w:t>
      </w:r>
      <w:r w:rsidR="004C5374" w:rsidRPr="00AE5C6A">
        <w:rPr>
          <w:rFonts w:asciiTheme="minorHAnsi" w:hAnsiTheme="minorHAnsi" w:cs="Arial"/>
          <w:color w:val="000000"/>
          <w:lang w:eastAsia="ja-JP"/>
        </w:rPr>
        <w:t xml:space="preserve"> pro</w:t>
      </w:r>
      <w:r w:rsidR="00354704" w:rsidRPr="00AE5C6A">
        <w:rPr>
          <w:rFonts w:asciiTheme="minorHAnsi" w:hAnsiTheme="minorHAnsi" w:cs="Arial"/>
          <w:color w:val="000000"/>
          <w:lang w:eastAsia="ja-JP"/>
        </w:rPr>
        <w:t xml:space="preserve"> mnoho výzkumníků</w:t>
      </w:r>
      <w:r w:rsidR="007F328D" w:rsidRPr="00AE5C6A">
        <w:rPr>
          <w:rFonts w:asciiTheme="minorHAnsi" w:hAnsiTheme="minorHAnsi" w:cs="Arial"/>
          <w:color w:val="000000"/>
          <w:lang w:eastAsia="ja-JP"/>
        </w:rPr>
        <w:t>, kteří uprchli do zahraničí</w:t>
      </w:r>
      <w:r w:rsidR="004C5374" w:rsidRPr="00AE5C6A">
        <w:rPr>
          <w:rFonts w:asciiTheme="minorHAnsi" w:hAnsiTheme="minorHAnsi" w:cs="Arial"/>
          <w:color w:val="000000"/>
          <w:lang w:eastAsia="ja-JP"/>
        </w:rPr>
        <w:t>, ne</w:t>
      </w:r>
      <w:r w:rsidR="003560DA" w:rsidRPr="00AE5C6A">
        <w:rPr>
          <w:rFonts w:asciiTheme="minorHAnsi" w:hAnsiTheme="minorHAnsi" w:cs="Arial"/>
          <w:color w:val="000000"/>
          <w:lang w:eastAsia="ja-JP"/>
        </w:rPr>
        <w:t>musí</w:t>
      </w:r>
      <w:r w:rsidR="004C5374" w:rsidRPr="00AE5C6A">
        <w:rPr>
          <w:rFonts w:asciiTheme="minorHAnsi" w:hAnsiTheme="minorHAnsi" w:cs="Arial"/>
          <w:color w:val="000000"/>
          <w:lang w:eastAsia="ja-JP"/>
        </w:rPr>
        <w:t xml:space="preserve"> pokračování ve výzkumu </w:t>
      </w:r>
      <w:r w:rsidR="003560DA" w:rsidRPr="00AE5C6A">
        <w:rPr>
          <w:rFonts w:asciiTheme="minorHAnsi" w:hAnsiTheme="minorHAnsi" w:cs="Arial"/>
          <w:color w:val="000000"/>
          <w:lang w:eastAsia="ja-JP"/>
        </w:rPr>
        <w:t xml:space="preserve">mezi hlavními prioritami. </w:t>
      </w:r>
      <w:r w:rsidR="00D67B4C" w:rsidRPr="00AE5C6A">
        <w:rPr>
          <w:rFonts w:asciiTheme="minorHAnsi" w:hAnsiTheme="minorHAnsi" w:cs="Arial"/>
          <w:color w:val="000000"/>
          <w:lang w:eastAsia="ja-JP"/>
        </w:rPr>
        <w:t xml:space="preserve">Primárními problémy přicházející vědců často bývají spíše adaptace novému prostředí, chod domácnosti </w:t>
      </w:r>
      <w:r w:rsidR="00294E0C" w:rsidRPr="00AE5C6A">
        <w:rPr>
          <w:rFonts w:asciiTheme="minorHAnsi" w:hAnsiTheme="minorHAnsi" w:cs="Arial"/>
          <w:color w:val="000000"/>
          <w:lang w:eastAsia="ja-JP"/>
        </w:rPr>
        <w:t>nebo finanční zajištění</w:t>
      </w:r>
      <w:r w:rsidR="00050A33" w:rsidRPr="00AE5C6A">
        <w:rPr>
          <w:rFonts w:asciiTheme="minorHAnsi" w:hAnsiTheme="minorHAnsi" w:cs="Arial"/>
          <w:color w:val="000000"/>
          <w:lang w:eastAsia="ja-JP"/>
        </w:rPr>
        <w:t>, které znesnadňují soustředění se na vědeckou kariéru (</w:t>
      </w:r>
      <w:proofErr w:type="spellStart"/>
      <w:r w:rsidR="00F92C00" w:rsidRPr="00AE5C6A">
        <w:rPr>
          <w:rFonts w:asciiTheme="minorHAnsi" w:hAnsiTheme="minorHAnsi" w:cs="Arial"/>
          <w:color w:val="000000"/>
          <w:lang w:eastAsia="ja-JP"/>
        </w:rPr>
        <w:t>Tsybuliak</w:t>
      </w:r>
      <w:proofErr w:type="spellEnd"/>
      <w:r w:rsidR="00F92C00" w:rsidRPr="00AE5C6A">
        <w:rPr>
          <w:rFonts w:asciiTheme="minorHAnsi" w:hAnsiTheme="minorHAnsi" w:cs="Arial"/>
          <w:color w:val="000000"/>
          <w:lang w:eastAsia="ja-JP"/>
        </w:rPr>
        <w:t xml:space="preserve"> et al., 2024</w:t>
      </w:r>
      <w:r w:rsidR="00050A33" w:rsidRPr="00AE5C6A">
        <w:rPr>
          <w:rFonts w:asciiTheme="minorHAnsi" w:hAnsiTheme="minorHAnsi" w:cs="Arial"/>
          <w:color w:val="000000"/>
          <w:lang w:eastAsia="ja-JP"/>
        </w:rPr>
        <w:t>)</w:t>
      </w:r>
      <w:r w:rsidR="00F92C00" w:rsidRPr="00AE5C6A">
        <w:rPr>
          <w:rFonts w:asciiTheme="minorHAnsi" w:hAnsiTheme="minorHAnsi" w:cs="Arial"/>
          <w:color w:val="000000"/>
          <w:lang w:eastAsia="ja-JP"/>
        </w:rPr>
        <w:t>.</w:t>
      </w:r>
      <w:r w:rsidR="00F519DF" w:rsidRPr="00AE5C6A">
        <w:rPr>
          <w:rFonts w:asciiTheme="minorHAnsi" w:hAnsiTheme="minorHAnsi" w:cs="Arial"/>
          <w:color w:val="000000"/>
          <w:lang w:eastAsia="ja-JP"/>
        </w:rPr>
        <w:t xml:space="preserve"> Například </w:t>
      </w:r>
      <w:r w:rsidR="00F00CD9" w:rsidRPr="00AE5C6A">
        <w:rPr>
          <w:rFonts w:asciiTheme="minorHAnsi" w:hAnsiTheme="minorHAnsi" w:cs="Arial"/>
          <w:color w:val="000000"/>
          <w:lang w:eastAsia="ja-JP"/>
        </w:rPr>
        <w:t>specialistka na plazmovou fyziku</w:t>
      </w:r>
      <w:r w:rsidR="008F5AAF" w:rsidRPr="00AE5C6A">
        <w:rPr>
          <w:rFonts w:asciiTheme="minorHAnsi" w:hAnsiTheme="minorHAnsi" w:cs="Arial"/>
          <w:color w:val="000000"/>
          <w:lang w:eastAsia="ja-JP"/>
        </w:rPr>
        <w:t xml:space="preserve"> </w:t>
      </w:r>
      <w:r w:rsidR="004F52AE" w:rsidRPr="00AE5C6A">
        <w:rPr>
          <w:rFonts w:asciiTheme="minorHAnsi" w:hAnsiTheme="minorHAnsi" w:cs="Arial"/>
          <w:color w:val="000000"/>
          <w:lang w:eastAsia="ja-JP"/>
        </w:rPr>
        <w:t xml:space="preserve">Olena </w:t>
      </w:r>
      <w:proofErr w:type="spellStart"/>
      <w:r w:rsidR="004F52AE" w:rsidRPr="00AE5C6A">
        <w:rPr>
          <w:rFonts w:asciiTheme="minorHAnsi" w:hAnsiTheme="minorHAnsi" w:cs="Arial"/>
          <w:color w:val="000000"/>
          <w:lang w:eastAsia="ja-JP"/>
        </w:rPr>
        <w:t>Prysiazhna</w:t>
      </w:r>
      <w:proofErr w:type="spellEnd"/>
      <w:r w:rsidR="004F52AE" w:rsidRPr="00AE5C6A">
        <w:rPr>
          <w:rFonts w:asciiTheme="minorHAnsi" w:hAnsiTheme="minorHAnsi" w:cs="Arial"/>
          <w:color w:val="000000"/>
          <w:lang w:eastAsia="ja-JP"/>
        </w:rPr>
        <w:t>, která uprchla se svojí sestrou a matkou</w:t>
      </w:r>
      <w:r w:rsidR="00230D4F" w:rsidRPr="00AE5C6A">
        <w:rPr>
          <w:rFonts w:asciiTheme="minorHAnsi" w:hAnsiTheme="minorHAnsi" w:cs="Arial"/>
          <w:color w:val="000000"/>
          <w:lang w:eastAsia="ja-JP"/>
        </w:rPr>
        <w:t xml:space="preserve"> a </w:t>
      </w:r>
      <w:r w:rsidR="00EA590E" w:rsidRPr="00AE5C6A">
        <w:rPr>
          <w:rFonts w:asciiTheme="minorHAnsi" w:hAnsiTheme="minorHAnsi" w:cs="Arial"/>
          <w:color w:val="000000"/>
          <w:lang w:eastAsia="ja-JP"/>
        </w:rPr>
        <w:t xml:space="preserve">začala pracovat </w:t>
      </w:r>
      <w:r w:rsidR="00465CB3" w:rsidRPr="00AE5C6A">
        <w:rPr>
          <w:rFonts w:asciiTheme="minorHAnsi" w:hAnsiTheme="minorHAnsi" w:cs="Arial"/>
          <w:color w:val="000000"/>
          <w:lang w:eastAsia="ja-JP"/>
        </w:rPr>
        <w:t>jako výzkumnice v Japonsku na částečný úvazek</w:t>
      </w:r>
      <w:r w:rsidR="00E51CBB" w:rsidRPr="00AE5C6A">
        <w:rPr>
          <w:rFonts w:asciiTheme="minorHAnsi" w:hAnsiTheme="minorHAnsi" w:cs="Arial"/>
          <w:color w:val="000000"/>
          <w:lang w:eastAsia="ja-JP"/>
        </w:rPr>
        <w:t>, s</w:t>
      </w:r>
      <w:r w:rsidR="00EF52A6" w:rsidRPr="00AE5C6A">
        <w:rPr>
          <w:rFonts w:asciiTheme="minorHAnsi" w:hAnsiTheme="minorHAnsi" w:cs="Arial"/>
          <w:color w:val="000000"/>
          <w:lang w:eastAsia="ja-JP"/>
        </w:rPr>
        <w:t xml:space="preserve">i ztěžovala na samotu a obavy z potrhání sociálních vazeb </w:t>
      </w:r>
      <w:r w:rsidR="000C22DA" w:rsidRPr="00AE5C6A">
        <w:rPr>
          <w:rFonts w:asciiTheme="minorHAnsi" w:hAnsiTheme="minorHAnsi" w:cs="Arial"/>
          <w:color w:val="000000"/>
          <w:lang w:eastAsia="ja-JP"/>
        </w:rPr>
        <w:t xml:space="preserve">s </w:t>
      </w:r>
      <w:r w:rsidR="000C22DA" w:rsidRPr="00AE5C6A">
        <w:rPr>
          <w:rFonts w:asciiTheme="minorHAnsi" w:hAnsiTheme="minorHAnsi" w:cs="Arial"/>
          <w:color w:val="000000"/>
          <w:lang w:eastAsia="ja-JP"/>
        </w:rPr>
        <w:lastRenderedPageBreak/>
        <w:t>Ukrajinou</w:t>
      </w:r>
      <w:r w:rsidR="00647D4B" w:rsidRPr="00AE5C6A">
        <w:rPr>
          <w:rFonts w:asciiTheme="minorHAnsi" w:hAnsiTheme="minorHAnsi" w:cs="Arial"/>
          <w:color w:val="000000"/>
          <w:lang w:eastAsia="ja-JP"/>
        </w:rPr>
        <w:t xml:space="preserve"> (</w:t>
      </w:r>
      <w:proofErr w:type="spellStart"/>
      <w:r w:rsidR="00647D4B" w:rsidRPr="00641B62">
        <w:t>Irwin</w:t>
      </w:r>
      <w:proofErr w:type="spellEnd"/>
      <w:r w:rsidR="00647D4B" w:rsidRPr="00641B62">
        <w:t>, 2023</w:t>
      </w:r>
      <w:r w:rsidR="00647D4B" w:rsidRPr="00AE5C6A">
        <w:rPr>
          <w:rFonts w:asciiTheme="minorHAnsi" w:hAnsiTheme="minorHAnsi" w:cs="Arial"/>
          <w:color w:val="000000"/>
          <w:lang w:eastAsia="ja-JP"/>
        </w:rPr>
        <w:t>)</w:t>
      </w:r>
      <w:r w:rsidR="00465CB3" w:rsidRPr="00AE5C6A">
        <w:rPr>
          <w:rFonts w:asciiTheme="minorHAnsi" w:hAnsiTheme="minorHAnsi" w:cs="Arial"/>
          <w:color w:val="000000"/>
          <w:lang w:eastAsia="ja-JP"/>
        </w:rPr>
        <w:t xml:space="preserve">. </w:t>
      </w:r>
      <w:r w:rsidR="000D2ED3" w:rsidRPr="00AE5C6A">
        <w:rPr>
          <w:rFonts w:asciiTheme="minorHAnsi" w:hAnsiTheme="minorHAnsi" w:cs="Arial"/>
          <w:color w:val="000000"/>
          <w:lang w:eastAsia="ja-JP"/>
        </w:rPr>
        <w:t xml:space="preserve">Často se s výzvami potýkali také matky nucené se v cizině starat o své děti samotné </w:t>
      </w:r>
      <w:r w:rsidR="000D2ED3" w:rsidRPr="00641B62">
        <w:t>(Maryl et al., 2022</w:t>
      </w:r>
      <w:r w:rsidR="000D2ED3" w:rsidRPr="00AE5C6A">
        <w:rPr>
          <w:rFonts w:asciiTheme="minorHAnsi" w:hAnsiTheme="minorHAnsi" w:cs="Arial"/>
          <w:color w:val="000000"/>
          <w:lang w:eastAsia="ja-JP"/>
        </w:rPr>
        <w:t>).</w:t>
      </w:r>
    </w:p>
    <w:p w14:paraId="6CB8777D" w14:textId="77777777" w:rsidR="00AE5C6A" w:rsidRDefault="00BB1EE7" w:rsidP="00AE5C6A">
      <w:pPr>
        <w:spacing w:before="240" w:after="240"/>
        <w:ind w:firstLine="360"/>
        <w:rPr>
          <w:rFonts w:asciiTheme="minorHAnsi" w:hAnsiTheme="minorHAnsi" w:cs="Arial"/>
          <w:color w:val="000000"/>
          <w:lang w:eastAsia="ja-JP"/>
        </w:rPr>
      </w:pPr>
      <w:r w:rsidRPr="00AE5C6A">
        <w:rPr>
          <w:rFonts w:asciiTheme="minorHAnsi" w:hAnsiTheme="minorHAnsi" w:cs="Arial"/>
          <w:color w:val="000000"/>
          <w:lang w:eastAsia="ja-JP"/>
        </w:rPr>
        <w:t>Na tuto situaci zareagovala řada mezinárodních institucí</w:t>
      </w:r>
      <w:r w:rsidR="003F63BD" w:rsidRPr="00AE5C6A">
        <w:rPr>
          <w:rFonts w:asciiTheme="minorHAnsi" w:hAnsiTheme="minorHAnsi" w:cs="Arial"/>
          <w:color w:val="000000"/>
          <w:lang w:eastAsia="ja-JP"/>
        </w:rPr>
        <w:t xml:space="preserve"> (</w:t>
      </w:r>
      <w:r w:rsidR="00C7101E" w:rsidRPr="00AE5C6A">
        <w:rPr>
          <w:rFonts w:asciiTheme="minorHAnsi" w:hAnsiTheme="minorHAnsi" w:cs="Arial"/>
          <w:color w:val="000000"/>
          <w:lang w:eastAsia="ja-JP"/>
        </w:rPr>
        <w:t xml:space="preserve">Maryl </w:t>
      </w:r>
      <w:proofErr w:type="gramStart"/>
      <w:r w:rsidR="00C7101E" w:rsidRPr="00AE5C6A">
        <w:rPr>
          <w:rFonts w:asciiTheme="minorHAnsi" w:hAnsiTheme="minorHAnsi" w:cs="Arial"/>
          <w:color w:val="000000"/>
          <w:lang w:eastAsia="ja-JP"/>
        </w:rPr>
        <w:t>et al. ,</w:t>
      </w:r>
      <w:proofErr w:type="gramEnd"/>
      <w:r w:rsidR="00C7101E" w:rsidRPr="00AE5C6A">
        <w:rPr>
          <w:rFonts w:asciiTheme="minorHAnsi" w:hAnsiTheme="minorHAnsi" w:cs="Arial"/>
          <w:color w:val="000000"/>
          <w:lang w:eastAsia="ja-JP"/>
        </w:rPr>
        <w:t xml:space="preserve"> 2022</w:t>
      </w:r>
      <w:r w:rsidR="003F63BD" w:rsidRPr="00AE5C6A">
        <w:rPr>
          <w:rFonts w:asciiTheme="minorHAnsi" w:hAnsiTheme="minorHAnsi" w:cs="Arial"/>
          <w:color w:val="000000"/>
          <w:lang w:eastAsia="ja-JP"/>
        </w:rPr>
        <w:t>)</w:t>
      </w:r>
      <w:r w:rsidRPr="00AE5C6A">
        <w:rPr>
          <w:rFonts w:asciiTheme="minorHAnsi" w:hAnsiTheme="minorHAnsi" w:cs="Arial"/>
          <w:color w:val="000000"/>
          <w:lang w:eastAsia="ja-JP"/>
        </w:rPr>
        <w:t>, univerzit i vládních programů, které nabídly formy podpory, například stipendia, dočasná pracovní místa, či začlenění do výzkumných týmů.</w:t>
      </w:r>
      <w:r w:rsidR="00091A08" w:rsidRPr="00AE5C6A">
        <w:rPr>
          <w:rFonts w:asciiTheme="minorHAnsi" w:hAnsiTheme="minorHAnsi" w:cs="Arial"/>
          <w:color w:val="000000"/>
          <w:lang w:eastAsia="ja-JP"/>
        </w:rPr>
        <w:t xml:space="preserve"> Například v rámci programů ERA4Ukraine</w:t>
      </w:r>
      <w:r w:rsidR="00A77EF9" w:rsidRPr="00AE5C6A">
        <w:rPr>
          <w:rFonts w:asciiTheme="minorHAnsi" w:hAnsiTheme="minorHAnsi" w:cs="Arial"/>
          <w:color w:val="000000"/>
          <w:lang w:eastAsia="ja-JP"/>
        </w:rPr>
        <w:t>, Science4Ukraine</w:t>
      </w:r>
      <w:r w:rsidR="00091A08" w:rsidRPr="00AE5C6A">
        <w:rPr>
          <w:rFonts w:asciiTheme="minorHAnsi" w:hAnsiTheme="minorHAnsi" w:cs="Arial"/>
          <w:color w:val="000000"/>
          <w:lang w:eastAsia="ja-JP"/>
        </w:rPr>
        <w:t xml:space="preserve"> nebo MSCA4Ukraine</w:t>
      </w:r>
      <w:r w:rsidR="00404B5B" w:rsidRPr="00AE5C6A">
        <w:rPr>
          <w:rFonts w:asciiTheme="minorHAnsi" w:hAnsiTheme="minorHAnsi" w:cs="Arial"/>
          <w:color w:val="000000"/>
          <w:lang w:eastAsia="ja-JP"/>
        </w:rPr>
        <w:t xml:space="preserve"> (</w:t>
      </w:r>
      <w:proofErr w:type="spellStart"/>
      <w:r w:rsidR="000F59CE" w:rsidRPr="00AE5C6A">
        <w:rPr>
          <w:rFonts w:asciiTheme="minorHAnsi" w:hAnsiTheme="minorHAnsi" w:cs="Arial"/>
          <w:color w:val="000000"/>
          <w:lang w:eastAsia="ja-JP"/>
        </w:rPr>
        <w:t>Greenacre</w:t>
      </w:r>
      <w:proofErr w:type="spellEnd"/>
      <w:r w:rsidR="000F59CE" w:rsidRPr="00AE5C6A">
        <w:rPr>
          <w:rFonts w:asciiTheme="minorHAnsi" w:hAnsiTheme="minorHAnsi" w:cs="Arial"/>
          <w:color w:val="000000"/>
          <w:lang w:eastAsia="ja-JP"/>
        </w:rPr>
        <w:t>, 2024</w:t>
      </w:r>
      <w:r w:rsidR="00B75A76" w:rsidRPr="00AE5C6A">
        <w:rPr>
          <w:rFonts w:asciiTheme="minorHAnsi" w:hAnsiTheme="minorHAnsi" w:cs="Arial"/>
          <w:color w:val="000000"/>
          <w:lang w:eastAsia="ja-JP"/>
        </w:rPr>
        <w:t xml:space="preserve">; </w:t>
      </w:r>
      <w:r w:rsidR="00AE62A5" w:rsidRPr="00641B62">
        <w:t xml:space="preserve">de </w:t>
      </w:r>
      <w:proofErr w:type="spellStart"/>
      <w:r w:rsidR="00AE62A5" w:rsidRPr="00641B62">
        <w:t>Rassenfosse</w:t>
      </w:r>
      <w:proofErr w:type="spellEnd"/>
      <w:r w:rsidR="00AE62A5" w:rsidRPr="00641B62">
        <w:t xml:space="preserve">, </w:t>
      </w:r>
      <w:proofErr w:type="spellStart"/>
      <w:r w:rsidR="00AE62A5" w:rsidRPr="00641B62">
        <w:t>Murovana</w:t>
      </w:r>
      <w:proofErr w:type="spellEnd"/>
      <w:r w:rsidR="00AE62A5" w:rsidRPr="00641B62">
        <w:t xml:space="preserve"> &amp; </w:t>
      </w:r>
      <w:proofErr w:type="spellStart"/>
      <w:r w:rsidR="00AE62A5" w:rsidRPr="00641B62">
        <w:t>Uhlbach</w:t>
      </w:r>
      <w:proofErr w:type="spellEnd"/>
      <w:r w:rsidR="00AE62A5" w:rsidRPr="00641B62">
        <w:t>, 2023</w:t>
      </w:r>
      <w:r w:rsidR="00994631" w:rsidRPr="00641B62">
        <w:t xml:space="preserve">; </w:t>
      </w:r>
      <w:proofErr w:type="spellStart"/>
      <w:r w:rsidR="00937BD8" w:rsidRPr="00641B62">
        <w:t>Irwin</w:t>
      </w:r>
      <w:proofErr w:type="spellEnd"/>
      <w:r w:rsidR="00937BD8" w:rsidRPr="00641B62">
        <w:t>, 2023</w:t>
      </w:r>
      <w:r w:rsidR="00404B5B" w:rsidRPr="00AE5C6A">
        <w:rPr>
          <w:rFonts w:asciiTheme="minorHAnsi" w:hAnsiTheme="minorHAnsi" w:cs="Arial"/>
          <w:color w:val="000000"/>
          <w:lang w:eastAsia="ja-JP"/>
        </w:rPr>
        <w:t>).</w:t>
      </w:r>
      <w:r w:rsidRPr="00AE5C6A">
        <w:rPr>
          <w:rFonts w:asciiTheme="minorHAnsi" w:hAnsiTheme="minorHAnsi" w:cs="Arial"/>
          <w:color w:val="000000"/>
          <w:lang w:eastAsia="ja-JP"/>
        </w:rPr>
        <w:t xml:space="preserve"> </w:t>
      </w:r>
      <w:r w:rsidR="00C215AD" w:rsidRPr="00AE5C6A">
        <w:rPr>
          <w:rFonts w:asciiTheme="minorHAnsi" w:hAnsiTheme="minorHAnsi" w:cs="Arial"/>
          <w:color w:val="000000"/>
          <w:lang w:eastAsia="ja-JP"/>
        </w:rPr>
        <w:t>Často právě se zaměřením na umožnění vědcům, před</w:t>
      </w:r>
      <w:r w:rsidR="00FF25FC" w:rsidRPr="00AE5C6A">
        <w:rPr>
          <w:rFonts w:asciiTheme="minorHAnsi" w:hAnsiTheme="minorHAnsi" w:cs="Arial"/>
          <w:color w:val="000000"/>
          <w:lang w:eastAsia="ja-JP"/>
        </w:rPr>
        <w:t>e</w:t>
      </w:r>
      <w:r w:rsidR="00C215AD" w:rsidRPr="00AE5C6A">
        <w:rPr>
          <w:rFonts w:asciiTheme="minorHAnsi" w:hAnsiTheme="minorHAnsi" w:cs="Arial"/>
          <w:color w:val="000000"/>
          <w:lang w:eastAsia="ja-JP"/>
        </w:rPr>
        <w:t xml:space="preserve">vším </w:t>
      </w:r>
      <w:r w:rsidR="006561AE" w:rsidRPr="00AE5C6A">
        <w:rPr>
          <w:rFonts w:asciiTheme="minorHAnsi" w:hAnsiTheme="minorHAnsi" w:cs="Arial"/>
          <w:color w:val="000000"/>
          <w:lang w:eastAsia="ja-JP"/>
        </w:rPr>
        <w:t>ženám, pokračovat</w:t>
      </w:r>
      <w:r w:rsidR="00C215AD" w:rsidRPr="00AE5C6A">
        <w:rPr>
          <w:rFonts w:asciiTheme="minorHAnsi" w:hAnsiTheme="minorHAnsi" w:cs="Arial"/>
          <w:color w:val="000000"/>
          <w:lang w:eastAsia="ja-JP"/>
        </w:rPr>
        <w:t xml:space="preserve"> ve výzkumu v zahraničí</w:t>
      </w:r>
      <w:r w:rsidR="00D46155" w:rsidRPr="00AE5C6A">
        <w:rPr>
          <w:rFonts w:asciiTheme="minorHAnsi" w:hAnsiTheme="minorHAnsi" w:cs="Arial"/>
          <w:color w:val="F4B083" w:themeColor="accent2" w:themeTint="99"/>
          <w:lang w:eastAsia="ja-JP"/>
        </w:rPr>
        <w:t xml:space="preserve"> </w:t>
      </w:r>
      <w:r w:rsidR="00D46155" w:rsidRPr="00AE5C6A">
        <w:rPr>
          <w:rFonts w:asciiTheme="minorHAnsi" w:hAnsiTheme="minorHAnsi" w:cs="Arial"/>
          <w:color w:val="000000" w:themeColor="text1"/>
          <w:lang w:eastAsia="ja-JP"/>
        </w:rPr>
        <w:t>(</w:t>
      </w:r>
      <w:proofErr w:type="spellStart"/>
      <w:r w:rsidR="00C84CB8" w:rsidRPr="00AE5C6A">
        <w:rPr>
          <w:rFonts w:asciiTheme="minorHAnsi" w:hAnsiTheme="minorHAnsi" w:cs="Arial"/>
          <w:color w:val="000000" w:themeColor="text1"/>
          <w:lang w:eastAsia="ja-JP"/>
        </w:rPr>
        <w:t>Chala</w:t>
      </w:r>
      <w:proofErr w:type="spellEnd"/>
      <w:r w:rsidR="00C84CB8" w:rsidRPr="00AE5C6A">
        <w:rPr>
          <w:rFonts w:asciiTheme="minorHAnsi" w:hAnsiTheme="minorHAnsi" w:cs="Arial"/>
          <w:color w:val="000000" w:themeColor="text1"/>
          <w:lang w:eastAsia="ja-JP"/>
        </w:rPr>
        <w:t xml:space="preserve"> et al. ,2024).</w:t>
      </w:r>
      <w:r w:rsidR="006D6098" w:rsidRPr="00AE5C6A">
        <w:rPr>
          <w:rFonts w:asciiTheme="minorHAnsi" w:hAnsiTheme="minorHAnsi" w:cs="Arial"/>
          <w:color w:val="000000" w:themeColor="text1"/>
          <w:lang w:eastAsia="ja-JP"/>
        </w:rPr>
        <w:t xml:space="preserve"> </w:t>
      </w:r>
      <w:r w:rsidR="00FF25FC" w:rsidRPr="00AE5C6A">
        <w:rPr>
          <w:rFonts w:asciiTheme="minorHAnsi" w:hAnsiTheme="minorHAnsi" w:cs="Arial"/>
          <w:color w:val="000000" w:themeColor="text1"/>
          <w:lang w:eastAsia="ja-JP"/>
        </w:rPr>
        <w:t>K tomu</w:t>
      </w:r>
      <w:r w:rsidR="006D6098" w:rsidRPr="00AE5C6A">
        <w:rPr>
          <w:rFonts w:asciiTheme="minorHAnsi" w:hAnsiTheme="minorHAnsi" w:cs="Arial"/>
          <w:color w:val="F4B083" w:themeColor="accent2" w:themeTint="99"/>
          <w:lang w:eastAsia="ja-JP"/>
        </w:rPr>
        <w:t xml:space="preserve"> </w:t>
      </w:r>
      <w:r w:rsidR="00FF25FC" w:rsidRPr="00641B62">
        <w:t xml:space="preserve">de </w:t>
      </w:r>
      <w:proofErr w:type="spellStart"/>
      <w:r w:rsidR="00FF25FC" w:rsidRPr="00641B62">
        <w:t>Rassenfosse</w:t>
      </w:r>
      <w:proofErr w:type="spellEnd"/>
      <w:r w:rsidR="00FF25FC" w:rsidRPr="00641B62">
        <w:t xml:space="preserve">, </w:t>
      </w:r>
      <w:proofErr w:type="spellStart"/>
      <w:r w:rsidR="00FF25FC" w:rsidRPr="00641B62">
        <w:t>Murovana</w:t>
      </w:r>
      <w:proofErr w:type="spellEnd"/>
      <w:r w:rsidR="00FF25FC" w:rsidRPr="00641B62">
        <w:t xml:space="preserve"> &amp; </w:t>
      </w:r>
      <w:proofErr w:type="spellStart"/>
      <w:r w:rsidR="00FF25FC" w:rsidRPr="00641B62">
        <w:t>Uhlbach</w:t>
      </w:r>
      <w:proofErr w:type="spellEnd"/>
      <w:r w:rsidR="00FF25FC" w:rsidRPr="00641B62">
        <w:t xml:space="preserve"> (2023)</w:t>
      </w:r>
      <w:r w:rsidR="006D6098" w:rsidRPr="00AE5C6A">
        <w:rPr>
          <w:rFonts w:asciiTheme="minorHAnsi" w:hAnsiTheme="minorHAnsi" w:cs="Arial"/>
          <w:color w:val="F4B083" w:themeColor="accent2" w:themeTint="99"/>
          <w:lang w:eastAsia="ja-JP"/>
        </w:rPr>
        <w:t xml:space="preserve"> </w:t>
      </w:r>
      <w:r w:rsidR="00C84CB8" w:rsidRPr="00AE5C6A">
        <w:rPr>
          <w:rFonts w:asciiTheme="minorHAnsi" w:hAnsiTheme="minorHAnsi" w:cs="Arial"/>
          <w:color w:val="000000" w:themeColor="text1"/>
          <w:lang w:eastAsia="ja-JP"/>
        </w:rPr>
        <w:t>dodávají</w:t>
      </w:r>
      <w:r w:rsidR="006D6098" w:rsidRPr="00AE5C6A">
        <w:rPr>
          <w:rFonts w:asciiTheme="minorHAnsi" w:hAnsiTheme="minorHAnsi" w:cs="Arial"/>
          <w:color w:val="000000" w:themeColor="text1"/>
          <w:lang w:eastAsia="ja-JP"/>
        </w:rPr>
        <w:t>, že se většina podpory soustředí spíše na migrující akademiky než na ty, kteří se rozhodli zůstat</w:t>
      </w:r>
      <w:r w:rsidR="00FF25FC" w:rsidRPr="00AE5C6A">
        <w:rPr>
          <w:rFonts w:asciiTheme="minorHAnsi" w:hAnsiTheme="minorHAnsi" w:cs="Arial"/>
          <w:color w:val="000000" w:themeColor="text1"/>
          <w:lang w:eastAsia="ja-JP"/>
        </w:rPr>
        <w:t>.</w:t>
      </w:r>
      <w:r w:rsidR="00C92504" w:rsidRPr="00AE5C6A">
        <w:rPr>
          <w:rFonts w:asciiTheme="minorHAnsi" w:hAnsiTheme="minorHAnsi" w:cs="Arial"/>
          <w:color w:val="000000" w:themeColor="text1"/>
          <w:lang w:eastAsia="ja-JP"/>
        </w:rPr>
        <w:t xml:space="preserve"> </w:t>
      </w:r>
    </w:p>
    <w:p w14:paraId="384DD6FB" w14:textId="77777777" w:rsidR="00AE5C6A" w:rsidRDefault="00060E2B" w:rsidP="00AE5C6A">
      <w:pPr>
        <w:spacing w:before="240" w:after="240"/>
        <w:ind w:firstLine="360"/>
        <w:rPr>
          <w:rFonts w:asciiTheme="minorHAnsi" w:hAnsiTheme="minorHAnsi" w:cs="Arial"/>
          <w:color w:val="000000"/>
          <w:lang w:eastAsia="ja-JP"/>
        </w:rPr>
      </w:pPr>
      <w:r w:rsidRPr="00AE5C6A">
        <w:rPr>
          <w:rFonts w:asciiTheme="minorHAnsi" w:hAnsiTheme="minorHAnsi" w:cs="Arial"/>
          <w:color w:val="000000"/>
          <w:lang w:eastAsia="ja-JP"/>
        </w:rPr>
        <w:t>Navzdory zdrojům a úsilí věnovanému snaze usnadnit přicházejícím ukrajinským akademikům nalezení akademické pozice a publikaci, lze očekávat, že velk</w:t>
      </w:r>
      <w:r w:rsidR="00776D8E" w:rsidRPr="00AE5C6A">
        <w:rPr>
          <w:rFonts w:asciiTheme="minorHAnsi" w:hAnsiTheme="minorHAnsi" w:cs="Arial"/>
          <w:color w:val="000000"/>
          <w:lang w:eastAsia="ja-JP"/>
        </w:rPr>
        <w:t>ý z nich nenalezne nebo se neuchytí v místním akademickém prostředí.</w:t>
      </w:r>
      <w:r w:rsidR="00C06226" w:rsidRPr="00AE5C6A">
        <w:rPr>
          <w:rFonts w:asciiTheme="minorHAnsi" w:hAnsiTheme="minorHAnsi" w:cs="Arial"/>
          <w:color w:val="000000"/>
          <w:lang w:eastAsia="ja-JP"/>
        </w:rPr>
        <w:t xml:space="preserve"> Například </w:t>
      </w:r>
      <w:proofErr w:type="spellStart"/>
      <w:r w:rsidR="00C06226" w:rsidRPr="00AE5C6A">
        <w:rPr>
          <w:rFonts w:asciiTheme="minorHAnsi" w:hAnsiTheme="minorHAnsi" w:cs="Arial"/>
          <w:color w:val="000000"/>
          <w:lang w:eastAsia="ja-JP"/>
        </w:rPr>
        <w:t>Tsybuliak</w:t>
      </w:r>
      <w:proofErr w:type="spellEnd"/>
      <w:r w:rsidR="00C06226" w:rsidRPr="00AE5C6A">
        <w:rPr>
          <w:rFonts w:asciiTheme="minorHAnsi" w:hAnsiTheme="minorHAnsi" w:cs="Arial"/>
          <w:color w:val="000000"/>
          <w:lang w:eastAsia="ja-JP"/>
        </w:rPr>
        <w:t xml:space="preserve"> et al. (2024) </w:t>
      </w:r>
      <w:r w:rsidR="0037354F" w:rsidRPr="00AE5C6A">
        <w:rPr>
          <w:rFonts w:asciiTheme="minorHAnsi" w:hAnsiTheme="minorHAnsi" w:cs="Arial"/>
          <w:color w:val="000000"/>
          <w:lang w:eastAsia="ja-JP"/>
        </w:rPr>
        <w:t xml:space="preserve">konstatuje, že příležitosti nabízené v rámci </w:t>
      </w:r>
      <w:r w:rsidR="003F0270" w:rsidRPr="00AE5C6A">
        <w:rPr>
          <w:rFonts w:asciiTheme="minorHAnsi" w:hAnsiTheme="minorHAnsi" w:cs="Arial"/>
          <w:color w:val="000000"/>
          <w:lang w:eastAsia="ja-JP"/>
        </w:rPr>
        <w:t>mezinárodní pomoci</w:t>
      </w:r>
      <w:r w:rsidR="000D1B37" w:rsidRPr="00AE5C6A">
        <w:rPr>
          <w:rFonts w:asciiTheme="minorHAnsi" w:hAnsiTheme="minorHAnsi" w:cs="Arial"/>
          <w:color w:val="000000"/>
          <w:lang w:eastAsia="ja-JP"/>
        </w:rPr>
        <w:t xml:space="preserve"> </w:t>
      </w:r>
      <w:r w:rsidR="00036B89" w:rsidRPr="00AE5C6A">
        <w:rPr>
          <w:rFonts w:asciiTheme="minorHAnsi" w:hAnsiTheme="minorHAnsi" w:cs="Arial"/>
          <w:color w:val="000000"/>
          <w:lang w:eastAsia="ja-JP"/>
        </w:rPr>
        <w:t xml:space="preserve">jsou velmi roztříštěné a ukrajinští vědci </w:t>
      </w:r>
      <w:r w:rsidR="003F0270" w:rsidRPr="00AE5C6A">
        <w:rPr>
          <w:rFonts w:asciiTheme="minorHAnsi" w:hAnsiTheme="minorHAnsi" w:cs="Arial"/>
          <w:color w:val="000000"/>
          <w:lang w:eastAsia="ja-JP"/>
        </w:rPr>
        <w:t>mývají značné potíže se k nim dostat.</w:t>
      </w:r>
      <w:r w:rsidR="00776D8E" w:rsidRPr="00AE5C6A">
        <w:rPr>
          <w:rFonts w:asciiTheme="minorHAnsi" w:hAnsiTheme="minorHAnsi" w:cs="Arial"/>
          <w:color w:val="000000"/>
          <w:lang w:eastAsia="ja-JP"/>
        </w:rPr>
        <w:t xml:space="preserve"> </w:t>
      </w:r>
      <w:r w:rsidRPr="00AE5C6A">
        <w:rPr>
          <w:rFonts w:asciiTheme="minorHAnsi" w:hAnsiTheme="minorHAnsi" w:cs="Arial"/>
          <w:color w:val="000000"/>
          <w:lang w:eastAsia="ja-JP"/>
        </w:rPr>
        <w:t>Nemusí být</w:t>
      </w:r>
      <w:r w:rsidR="00FD3FEC" w:rsidRPr="00AE5C6A">
        <w:rPr>
          <w:rFonts w:asciiTheme="minorHAnsi" w:hAnsiTheme="minorHAnsi" w:cs="Arial"/>
          <w:color w:val="000000"/>
          <w:lang w:eastAsia="ja-JP"/>
        </w:rPr>
        <w:t xml:space="preserve"> ani</w:t>
      </w:r>
      <w:r w:rsidRPr="00AE5C6A">
        <w:rPr>
          <w:rFonts w:asciiTheme="minorHAnsi" w:hAnsiTheme="minorHAnsi" w:cs="Arial"/>
          <w:color w:val="000000"/>
          <w:lang w:eastAsia="ja-JP"/>
        </w:rPr>
        <w:t xml:space="preserve"> překvapivé, pokud by emigrující vědci byli ochotní přijímat sub-optimální pracovní podmínky mimo akademické prostředí, nebo skončit v jiném výzkumném oboru, než na který se zaměřují. Zároveň d</w:t>
      </w:r>
      <w:r w:rsidRPr="00641B62">
        <w:t xml:space="preserve">e </w:t>
      </w:r>
      <w:proofErr w:type="spellStart"/>
      <w:r w:rsidRPr="00641B62">
        <w:t>Rassenfosse</w:t>
      </w:r>
      <w:proofErr w:type="spellEnd"/>
      <w:r w:rsidRPr="00641B62">
        <w:t xml:space="preserve">, </w:t>
      </w:r>
      <w:proofErr w:type="spellStart"/>
      <w:r w:rsidRPr="00641B62">
        <w:t>Murovana</w:t>
      </w:r>
      <w:proofErr w:type="spellEnd"/>
      <w:r w:rsidRPr="00641B62">
        <w:t xml:space="preserve"> &amp; </w:t>
      </w:r>
      <w:proofErr w:type="spellStart"/>
      <w:r w:rsidRPr="00641B62">
        <w:t>Uhlbach</w:t>
      </w:r>
      <w:proofErr w:type="spellEnd"/>
      <w:r w:rsidRPr="00641B62">
        <w:t xml:space="preserve"> (2023) poznamenávají, že vzhledem ke krátkodobé podobě většiny výzkumných pozicí </w:t>
      </w:r>
      <w:r w:rsidR="00BF5E79" w:rsidRPr="00641B62">
        <w:t>nabízeným Ukrajincům</w:t>
      </w:r>
      <w:r w:rsidR="000D1B37" w:rsidRPr="00641B62">
        <w:t>,</w:t>
      </w:r>
      <w:r w:rsidR="002365B3" w:rsidRPr="00AE5C6A">
        <w:rPr>
          <w:color w:val="FF0000"/>
        </w:rPr>
        <w:t xml:space="preserve"> </w:t>
      </w:r>
      <w:r w:rsidRPr="00641B62">
        <w:t>nic negarantuje, že se všichni takto přijatí vědci integrují. V některých zemích jako je Bulharsko nebo Maďarsko je pak</w:t>
      </w:r>
      <w:r w:rsidR="008D3FE3" w:rsidRPr="00641B62">
        <w:t>, z různých důvodů,</w:t>
      </w:r>
      <w:r w:rsidRPr="00641B62">
        <w:t xml:space="preserve"> pro prchající Ukrajince </w:t>
      </w:r>
      <w:r w:rsidR="00776D8E" w:rsidRPr="00641B62">
        <w:t>v praxi nemožné</w:t>
      </w:r>
      <w:r w:rsidR="008D3FE3" w:rsidRPr="00641B62">
        <w:t>,</w:t>
      </w:r>
      <w:r w:rsidR="00776D8E" w:rsidRPr="00641B62">
        <w:t xml:space="preserve"> získat stabilní akademickou pozici (</w:t>
      </w:r>
      <w:proofErr w:type="spellStart"/>
      <w:r w:rsidR="008D3FE3" w:rsidRPr="00641B62">
        <w:t>Gusejnova</w:t>
      </w:r>
      <w:proofErr w:type="spellEnd"/>
      <w:r w:rsidR="008D3FE3" w:rsidRPr="00641B62">
        <w:t xml:space="preserve"> </w:t>
      </w:r>
      <w:proofErr w:type="gramStart"/>
      <w:r w:rsidR="008D3FE3" w:rsidRPr="00641B62">
        <w:t>et al. ,</w:t>
      </w:r>
      <w:proofErr w:type="gramEnd"/>
      <w:r w:rsidR="008D3FE3" w:rsidRPr="00641B62">
        <w:t xml:space="preserve"> 2024</w:t>
      </w:r>
      <w:r w:rsidR="00776D8E" w:rsidRPr="00641B62">
        <w:t xml:space="preserve">). </w:t>
      </w:r>
    </w:p>
    <w:p w14:paraId="60E85D37" w14:textId="77777777" w:rsidR="00AE5C6A" w:rsidRDefault="00D74BD1" w:rsidP="00AE5C6A">
      <w:pPr>
        <w:spacing w:before="240" w:after="240"/>
        <w:ind w:firstLine="360"/>
        <w:rPr>
          <w:rFonts w:asciiTheme="minorHAnsi" w:hAnsiTheme="minorHAnsi" w:cs="Arial"/>
          <w:color w:val="000000"/>
          <w:lang w:eastAsia="ja-JP"/>
        </w:rPr>
      </w:pPr>
      <w:r w:rsidRPr="00AE5C6A">
        <w:rPr>
          <w:rFonts w:asciiTheme="minorHAnsi" w:hAnsiTheme="minorHAnsi" w:cs="Arial"/>
          <w:color w:val="000000"/>
          <w:lang w:eastAsia="ja-JP"/>
        </w:rPr>
        <w:t xml:space="preserve">Nezanedbatelným faktorem </w:t>
      </w:r>
      <w:r w:rsidR="009A6988" w:rsidRPr="00AE5C6A">
        <w:rPr>
          <w:rFonts w:asciiTheme="minorHAnsi" w:hAnsiTheme="minorHAnsi" w:cs="Arial"/>
          <w:color w:val="000000"/>
          <w:lang w:eastAsia="ja-JP"/>
        </w:rPr>
        <w:t xml:space="preserve">ve schopnosti získat akademickou pozici v zahraničí </w:t>
      </w:r>
      <w:r w:rsidR="00714D53" w:rsidRPr="00AE5C6A">
        <w:rPr>
          <w:rFonts w:asciiTheme="minorHAnsi" w:hAnsiTheme="minorHAnsi" w:cs="Arial"/>
          <w:color w:val="000000"/>
          <w:lang w:eastAsia="ja-JP"/>
        </w:rPr>
        <w:t>však byl i sociální kapitál</w:t>
      </w:r>
      <w:r w:rsidR="00CF1276" w:rsidRPr="00AE5C6A">
        <w:rPr>
          <w:rFonts w:asciiTheme="minorHAnsi" w:hAnsiTheme="minorHAnsi" w:cs="Arial"/>
          <w:color w:val="000000"/>
          <w:lang w:eastAsia="ja-JP"/>
        </w:rPr>
        <w:t xml:space="preserve"> jednotlivých výzkumníků. Síť kontaktů v akademické sféře, kterou si výzkumník vybudoval během své </w:t>
      </w:r>
      <w:r w:rsidR="00033A97" w:rsidRPr="00AE5C6A">
        <w:rPr>
          <w:rFonts w:asciiTheme="minorHAnsi" w:hAnsiTheme="minorHAnsi" w:cs="Arial"/>
          <w:color w:val="000000"/>
          <w:lang w:eastAsia="ja-JP"/>
        </w:rPr>
        <w:t xml:space="preserve">publikační kariéry před válkou, pomohla mnoha výzkumníkům získat </w:t>
      </w:r>
      <w:r w:rsidR="00D11555" w:rsidRPr="00AE5C6A">
        <w:rPr>
          <w:rFonts w:asciiTheme="minorHAnsi" w:hAnsiTheme="minorHAnsi" w:cs="Arial"/>
          <w:color w:val="000000"/>
          <w:lang w:eastAsia="ja-JP"/>
        </w:rPr>
        <w:t xml:space="preserve">akademické pozice, ke kterým by se jinak pravděpodobně nedostali. </w:t>
      </w:r>
      <w:r w:rsidR="001E6EB8" w:rsidRPr="00AE5C6A">
        <w:rPr>
          <w:rFonts w:asciiTheme="minorHAnsi" w:hAnsiTheme="minorHAnsi" w:cs="Arial"/>
          <w:color w:val="000000"/>
          <w:lang w:eastAsia="ja-JP"/>
        </w:rPr>
        <w:t xml:space="preserve">Tato výhoda, lze ilustrovat například na výzkumnici </w:t>
      </w:r>
      <w:r w:rsidR="00FF2B92" w:rsidRPr="00AE5C6A">
        <w:rPr>
          <w:rFonts w:asciiTheme="minorHAnsi" w:hAnsiTheme="minorHAnsi" w:cs="Arial"/>
          <w:color w:val="000000"/>
          <w:lang w:eastAsia="ja-JP"/>
        </w:rPr>
        <w:t xml:space="preserve">Dr. Oksaně </w:t>
      </w:r>
      <w:proofErr w:type="spellStart"/>
      <w:r w:rsidR="00507112" w:rsidRPr="00AE5C6A">
        <w:rPr>
          <w:rFonts w:asciiTheme="minorHAnsi" w:hAnsiTheme="minorHAnsi" w:cs="Arial"/>
          <w:color w:val="000000"/>
          <w:lang w:eastAsia="ja-JP"/>
        </w:rPr>
        <w:t>Tsuka</w:t>
      </w:r>
      <w:r w:rsidR="009E2C93" w:rsidRPr="00AE5C6A">
        <w:rPr>
          <w:rFonts w:asciiTheme="minorHAnsi" w:hAnsiTheme="minorHAnsi" w:cs="Arial"/>
          <w:color w:val="000000"/>
          <w:lang w:eastAsia="ja-JP"/>
        </w:rPr>
        <w:t>n</w:t>
      </w:r>
      <w:proofErr w:type="spellEnd"/>
      <w:r w:rsidR="00507112" w:rsidRPr="00AE5C6A">
        <w:rPr>
          <w:rFonts w:asciiTheme="minorHAnsi" w:hAnsiTheme="minorHAnsi" w:cs="Arial"/>
          <w:color w:val="000000"/>
          <w:lang w:eastAsia="ja-JP"/>
        </w:rPr>
        <w:t xml:space="preserve"> z</w:t>
      </w:r>
      <w:r w:rsidR="00C94EFF" w:rsidRPr="00AE5C6A">
        <w:rPr>
          <w:rFonts w:asciiTheme="minorHAnsi" w:hAnsiTheme="minorHAnsi" w:cs="Arial"/>
          <w:color w:val="000000"/>
          <w:lang w:eastAsia="ja-JP"/>
        </w:rPr>
        <w:t> </w:t>
      </w:r>
      <w:r w:rsidR="00507112" w:rsidRPr="00AE5C6A">
        <w:rPr>
          <w:rFonts w:asciiTheme="minorHAnsi" w:hAnsiTheme="minorHAnsi" w:cs="Arial"/>
          <w:color w:val="000000"/>
          <w:lang w:eastAsia="ja-JP"/>
        </w:rPr>
        <w:t>Charkova</w:t>
      </w:r>
      <w:r w:rsidR="00C94EFF" w:rsidRPr="00AE5C6A">
        <w:rPr>
          <w:rFonts w:asciiTheme="minorHAnsi" w:hAnsiTheme="minorHAnsi" w:cs="Arial"/>
          <w:color w:val="000000"/>
          <w:lang w:eastAsia="ja-JP"/>
        </w:rPr>
        <w:t>, kter</w:t>
      </w:r>
      <w:r w:rsidR="00234DA3" w:rsidRPr="00AE5C6A">
        <w:rPr>
          <w:rFonts w:asciiTheme="minorHAnsi" w:hAnsiTheme="minorHAnsi" w:cs="Arial"/>
          <w:color w:val="000000"/>
          <w:lang w:eastAsia="ja-JP"/>
        </w:rPr>
        <w:t>é se dle jejích vlastních slov podařilo získat pozic</w:t>
      </w:r>
      <w:r w:rsidR="00C0460B" w:rsidRPr="00AE5C6A">
        <w:rPr>
          <w:rFonts w:asciiTheme="minorHAnsi" w:hAnsiTheme="minorHAnsi" w:cs="Arial"/>
          <w:color w:val="000000"/>
          <w:lang w:eastAsia="ja-JP"/>
        </w:rPr>
        <w:t xml:space="preserve">i a emigrovat do Francii, právě díky síti bohatých kontaktů, kterou získala díky participaci na různých mezinárodních projektech. </w:t>
      </w:r>
      <w:r w:rsidR="009052BA" w:rsidRPr="00AE5C6A">
        <w:rPr>
          <w:rFonts w:asciiTheme="minorHAnsi" w:hAnsiTheme="minorHAnsi" w:cs="Arial"/>
          <w:color w:val="000000"/>
          <w:lang w:eastAsia="ja-JP"/>
        </w:rPr>
        <w:t>Dle jejích vlastních slov „</w:t>
      </w:r>
      <w:r w:rsidR="007020FF" w:rsidRPr="00AE5C6A">
        <w:rPr>
          <w:rFonts w:asciiTheme="minorHAnsi" w:hAnsiTheme="minorHAnsi" w:cs="Arial"/>
          <w:color w:val="000000"/>
          <w:lang w:eastAsia="ja-JP"/>
        </w:rPr>
        <w:t xml:space="preserve">Když, začala tahle katastrofa, </w:t>
      </w:r>
      <w:r w:rsidR="0074546E" w:rsidRPr="00AE5C6A">
        <w:rPr>
          <w:rFonts w:asciiTheme="minorHAnsi" w:hAnsiTheme="minorHAnsi" w:cs="Arial"/>
          <w:color w:val="000000"/>
          <w:lang w:eastAsia="ja-JP"/>
        </w:rPr>
        <w:t>chodily</w:t>
      </w:r>
      <w:r w:rsidR="007020FF" w:rsidRPr="00AE5C6A">
        <w:rPr>
          <w:rFonts w:asciiTheme="minorHAnsi" w:hAnsiTheme="minorHAnsi" w:cs="Arial"/>
          <w:color w:val="000000"/>
          <w:lang w:eastAsia="ja-JP"/>
        </w:rPr>
        <w:t xml:space="preserve"> mi dopis</w:t>
      </w:r>
      <w:r w:rsidR="0074546E" w:rsidRPr="00AE5C6A">
        <w:rPr>
          <w:rFonts w:asciiTheme="minorHAnsi" w:hAnsiTheme="minorHAnsi" w:cs="Arial"/>
          <w:color w:val="000000"/>
          <w:lang w:eastAsia="ja-JP"/>
        </w:rPr>
        <w:t>y</w:t>
      </w:r>
      <w:r w:rsidR="007020FF" w:rsidRPr="00AE5C6A">
        <w:rPr>
          <w:rFonts w:asciiTheme="minorHAnsi" w:hAnsiTheme="minorHAnsi" w:cs="Arial"/>
          <w:color w:val="000000"/>
          <w:lang w:eastAsia="ja-JP"/>
        </w:rPr>
        <w:t xml:space="preserve"> od </w:t>
      </w:r>
      <w:r w:rsidR="00E22D59" w:rsidRPr="00AE5C6A">
        <w:rPr>
          <w:rFonts w:asciiTheme="minorHAnsi" w:hAnsiTheme="minorHAnsi" w:cs="Arial"/>
          <w:color w:val="000000"/>
          <w:lang w:eastAsia="ja-JP"/>
        </w:rPr>
        <w:t xml:space="preserve">mých </w:t>
      </w:r>
      <w:r w:rsidR="00D13C1C" w:rsidRPr="00AE5C6A">
        <w:rPr>
          <w:rFonts w:asciiTheme="minorHAnsi" w:hAnsiTheme="minorHAnsi" w:cs="Arial"/>
          <w:color w:val="000000"/>
          <w:lang w:eastAsia="ja-JP"/>
        </w:rPr>
        <w:t>partn</w:t>
      </w:r>
      <w:r w:rsidR="006F5793" w:rsidRPr="00AE5C6A">
        <w:rPr>
          <w:rFonts w:asciiTheme="minorHAnsi" w:hAnsiTheme="minorHAnsi" w:cs="Arial"/>
          <w:color w:val="000000"/>
          <w:lang w:eastAsia="ja-JP"/>
        </w:rPr>
        <w:t>erů z Francie</w:t>
      </w:r>
      <w:r w:rsidR="0074546E" w:rsidRPr="00AE5C6A">
        <w:rPr>
          <w:rFonts w:asciiTheme="minorHAnsi" w:hAnsiTheme="minorHAnsi" w:cs="Arial"/>
          <w:color w:val="000000"/>
          <w:lang w:eastAsia="ja-JP"/>
        </w:rPr>
        <w:t xml:space="preserve"> s</w:t>
      </w:r>
      <w:r w:rsidR="00AA1A50" w:rsidRPr="00AE5C6A">
        <w:rPr>
          <w:rFonts w:asciiTheme="minorHAnsi" w:hAnsiTheme="minorHAnsi" w:cs="Arial"/>
          <w:color w:val="000000"/>
          <w:lang w:eastAsia="ja-JP"/>
        </w:rPr>
        <w:t> </w:t>
      </w:r>
      <w:r w:rsidR="0074546E" w:rsidRPr="00AE5C6A">
        <w:rPr>
          <w:rFonts w:asciiTheme="minorHAnsi" w:hAnsiTheme="minorHAnsi" w:cs="Arial"/>
          <w:color w:val="000000"/>
          <w:lang w:eastAsia="ja-JP"/>
        </w:rPr>
        <w:t>návrhy</w:t>
      </w:r>
      <w:r w:rsidR="00AA1A50" w:rsidRPr="00AE5C6A">
        <w:rPr>
          <w:rFonts w:asciiTheme="minorHAnsi" w:hAnsiTheme="minorHAnsi" w:cs="Arial"/>
          <w:color w:val="000000"/>
          <w:lang w:eastAsia="ja-JP"/>
        </w:rPr>
        <w:t xml:space="preserve"> typu</w:t>
      </w:r>
      <w:r w:rsidR="00F549E4" w:rsidRPr="00AE5C6A">
        <w:rPr>
          <w:rFonts w:asciiTheme="minorHAnsi" w:hAnsiTheme="minorHAnsi" w:cs="Arial"/>
          <w:color w:val="000000"/>
          <w:lang w:eastAsia="ja-JP"/>
        </w:rPr>
        <w:t xml:space="preserve">: ať se za nimi vydám, zařídíme Ti </w:t>
      </w:r>
      <w:r w:rsidR="008F4513" w:rsidRPr="00AE5C6A">
        <w:rPr>
          <w:rFonts w:asciiTheme="minorHAnsi" w:hAnsiTheme="minorHAnsi" w:cs="Arial"/>
          <w:color w:val="000000"/>
          <w:lang w:eastAsia="ja-JP"/>
        </w:rPr>
        <w:t xml:space="preserve">plat, nebo můžeš na svém projektu pokračovat z našeho </w:t>
      </w:r>
      <w:r w:rsidR="008F4513" w:rsidRPr="00AE5C6A">
        <w:rPr>
          <w:rFonts w:asciiTheme="minorHAnsi" w:hAnsiTheme="minorHAnsi" w:cs="Arial"/>
          <w:color w:val="000000"/>
          <w:lang w:eastAsia="ja-JP"/>
        </w:rPr>
        <w:lastRenderedPageBreak/>
        <w:t>rozpočtu.</w:t>
      </w:r>
      <w:proofErr w:type="gramStart"/>
      <w:r w:rsidR="009052BA" w:rsidRPr="00AE5C6A">
        <w:rPr>
          <w:rFonts w:asciiTheme="minorHAnsi" w:hAnsiTheme="minorHAnsi" w:cs="Arial"/>
          <w:color w:val="000000"/>
          <w:lang w:eastAsia="ja-JP"/>
        </w:rPr>
        <w:t>“</w:t>
      </w:r>
      <w:r w:rsidR="00AA1A50" w:rsidRPr="00AE5C6A">
        <w:rPr>
          <w:rFonts w:asciiTheme="minorHAnsi" w:hAnsiTheme="minorHAnsi" w:cs="Arial"/>
          <w:color w:val="000000"/>
          <w:lang w:eastAsia="ja-JP"/>
        </w:rPr>
        <w:t>(</w:t>
      </w:r>
      <w:proofErr w:type="spellStart"/>
      <w:proofErr w:type="gramEnd"/>
      <w:r w:rsidR="00FE1BCE" w:rsidRPr="00AE5C6A">
        <w:rPr>
          <w:rFonts w:asciiTheme="minorHAnsi" w:hAnsiTheme="minorHAnsi" w:cs="Arial"/>
          <w:color w:val="000000"/>
          <w:lang w:eastAsia="ja-JP"/>
        </w:rPr>
        <w:t>Greenacre</w:t>
      </w:r>
      <w:proofErr w:type="spellEnd"/>
      <w:r w:rsidR="00FE1BCE" w:rsidRPr="00AE5C6A">
        <w:rPr>
          <w:rFonts w:asciiTheme="minorHAnsi" w:hAnsiTheme="minorHAnsi" w:cs="Arial"/>
          <w:color w:val="000000"/>
          <w:lang w:eastAsia="ja-JP"/>
        </w:rPr>
        <w:t>, 2024</w:t>
      </w:r>
      <w:r w:rsidR="00AA1A50" w:rsidRPr="00AE5C6A">
        <w:rPr>
          <w:rFonts w:asciiTheme="minorHAnsi" w:hAnsiTheme="minorHAnsi" w:cs="Arial"/>
          <w:color w:val="000000"/>
          <w:lang w:eastAsia="ja-JP"/>
        </w:rPr>
        <w:t>).</w:t>
      </w:r>
      <w:r w:rsidR="00515016" w:rsidRPr="00AE5C6A">
        <w:rPr>
          <w:rFonts w:asciiTheme="minorHAnsi" w:hAnsiTheme="minorHAnsi" w:cs="Arial"/>
          <w:color w:val="000000"/>
          <w:lang w:eastAsia="ja-JP"/>
        </w:rPr>
        <w:t xml:space="preserve"> </w:t>
      </w:r>
      <w:r w:rsidR="00E1284B" w:rsidRPr="00AE5C6A">
        <w:rPr>
          <w:rFonts w:asciiTheme="minorHAnsi" w:hAnsiTheme="minorHAnsi" w:cs="Arial"/>
          <w:color w:val="000000"/>
          <w:lang w:eastAsia="ja-JP"/>
        </w:rPr>
        <w:t>Vztah právě</w:t>
      </w:r>
      <w:r w:rsidR="009F1F3B" w:rsidRPr="00AE5C6A">
        <w:rPr>
          <w:rFonts w:asciiTheme="minorHAnsi" w:hAnsiTheme="minorHAnsi" w:cs="Arial"/>
          <w:color w:val="000000"/>
          <w:lang w:eastAsia="ja-JP"/>
        </w:rPr>
        <w:t xml:space="preserve"> t</w:t>
      </w:r>
      <w:r w:rsidR="00D43A39" w:rsidRPr="00AE5C6A">
        <w:rPr>
          <w:rFonts w:asciiTheme="minorHAnsi" w:hAnsiTheme="minorHAnsi" w:cs="Arial"/>
          <w:color w:val="000000"/>
          <w:lang w:eastAsia="ja-JP"/>
        </w:rPr>
        <w:t>akových</w:t>
      </w:r>
      <w:r w:rsidR="00E1284B" w:rsidRPr="00AE5C6A">
        <w:rPr>
          <w:rFonts w:asciiTheme="minorHAnsi" w:hAnsiTheme="minorHAnsi" w:cs="Arial"/>
          <w:color w:val="000000"/>
          <w:lang w:eastAsia="ja-JP"/>
        </w:rPr>
        <w:t xml:space="preserve"> mezinárodních</w:t>
      </w:r>
      <w:r w:rsidR="009F1F3B" w:rsidRPr="00AE5C6A">
        <w:rPr>
          <w:rFonts w:asciiTheme="minorHAnsi" w:hAnsiTheme="minorHAnsi" w:cs="Arial"/>
          <w:color w:val="000000"/>
          <w:lang w:eastAsia="ja-JP"/>
        </w:rPr>
        <w:t xml:space="preserve"> sociálních sítí</w:t>
      </w:r>
      <w:r w:rsidR="007238D4" w:rsidRPr="00AE5C6A">
        <w:rPr>
          <w:rFonts w:asciiTheme="minorHAnsi" w:hAnsiTheme="minorHAnsi" w:cs="Arial"/>
          <w:color w:val="000000"/>
          <w:lang w:eastAsia="ja-JP"/>
        </w:rPr>
        <w:t xml:space="preserve"> se schopností najít si akademickou pozici v zahraničí</w:t>
      </w:r>
      <w:r w:rsidR="00E1284B" w:rsidRPr="00AE5C6A">
        <w:rPr>
          <w:rFonts w:asciiTheme="minorHAnsi" w:hAnsiTheme="minorHAnsi" w:cs="Arial"/>
          <w:color w:val="000000"/>
          <w:lang w:eastAsia="ja-JP"/>
        </w:rPr>
        <w:t>, je předmětem</w:t>
      </w:r>
      <w:r w:rsidR="00515016" w:rsidRPr="00AE5C6A">
        <w:rPr>
          <w:rFonts w:asciiTheme="minorHAnsi" w:hAnsiTheme="minorHAnsi" w:cs="Arial"/>
          <w:color w:val="000000"/>
          <w:lang w:eastAsia="ja-JP"/>
        </w:rPr>
        <w:t xml:space="preserve"> zájmu</w:t>
      </w:r>
      <w:r w:rsidR="00E1284B" w:rsidRPr="00AE5C6A">
        <w:rPr>
          <w:rFonts w:asciiTheme="minorHAnsi" w:hAnsiTheme="minorHAnsi" w:cs="Arial"/>
          <w:color w:val="000000"/>
          <w:lang w:eastAsia="ja-JP"/>
        </w:rPr>
        <w:t xml:space="preserve"> této práce.</w:t>
      </w:r>
    </w:p>
    <w:p w14:paraId="173DBB3D" w14:textId="130C7B71" w:rsidR="00BE7A67" w:rsidRPr="00AE5C6A" w:rsidRDefault="001F49AC" w:rsidP="00AE5C6A">
      <w:pPr>
        <w:spacing w:before="240" w:after="240"/>
        <w:ind w:firstLine="360"/>
        <w:rPr>
          <w:rFonts w:asciiTheme="minorHAnsi" w:hAnsiTheme="minorHAnsi" w:cs="Arial"/>
          <w:color w:val="000000"/>
          <w:lang w:eastAsia="ja-JP"/>
        </w:rPr>
      </w:pPr>
      <w:r w:rsidRPr="001F49AC">
        <w:t>Co se týče dopadů války na publikační kolaborace, tak v</w:t>
      </w:r>
      <w:r w:rsidR="00AF05EB" w:rsidRPr="001F49AC">
        <w:t xml:space="preserve"> posledních třech letech před válkou znatelně klesala </w:t>
      </w:r>
      <w:r w:rsidR="0030259B" w:rsidRPr="001F49AC">
        <w:t>různorodost v</w:t>
      </w:r>
      <w:r w:rsidR="007D28CE" w:rsidRPr="001F49AC">
        <w:t xml:space="preserve"> zahraničních kolaboracích Ukrajiny. </w:t>
      </w:r>
      <w:r w:rsidR="00982BA3" w:rsidRPr="001F49AC">
        <w:t xml:space="preserve">Jediné vazby, které v tomto období posílily byly vazby na Polsko. </w:t>
      </w:r>
      <w:r w:rsidR="005A6E40" w:rsidRPr="001F49AC">
        <w:t>Mezi pokles v kooperaci patří nepřekvapivě především Rusko, které již během okupace Krymu, zpřetrhalo mnoho doposud silných vazeb mezi dvěma zeměmi (</w:t>
      </w:r>
      <w:proofErr w:type="spellStart"/>
      <w:r w:rsidR="005A6E40" w:rsidRPr="001F49AC">
        <w:t>Malyutina</w:t>
      </w:r>
      <w:proofErr w:type="spellEnd"/>
      <w:r w:rsidR="005A6E40" w:rsidRPr="001F49AC">
        <w:t>, 2018). Po začátku války obecně kolaborace se všemi zahraničními zeměmi</w:t>
      </w:r>
      <w:r w:rsidR="005048E4" w:rsidRPr="001F49AC">
        <w:t>, vyjma Polska,</w:t>
      </w:r>
      <w:r w:rsidR="005A6E40" w:rsidRPr="001F49AC">
        <w:t xml:space="preserve"> znatelně propadla</w:t>
      </w:r>
      <w:r w:rsidR="004D35E2" w:rsidRPr="001F49AC">
        <w:t>. (</w:t>
      </w:r>
      <w:proofErr w:type="spellStart"/>
      <w:r w:rsidR="004D35E2" w:rsidRPr="001F49AC">
        <w:t>Damaševičius</w:t>
      </w:r>
      <w:proofErr w:type="spellEnd"/>
      <w:r w:rsidR="004D35E2" w:rsidRPr="001F49AC">
        <w:t xml:space="preserve"> &amp; </w:t>
      </w:r>
      <w:proofErr w:type="spellStart"/>
      <w:r w:rsidR="004D35E2" w:rsidRPr="001F49AC">
        <w:t>Zailskaitė-Jakštė</w:t>
      </w:r>
      <w:proofErr w:type="spellEnd"/>
      <w:r w:rsidR="004D35E2" w:rsidRPr="001F49AC">
        <w:t>, 2023)</w:t>
      </w:r>
    </w:p>
    <w:p w14:paraId="0E79A7F3" w14:textId="77777777" w:rsidR="00BF5E79" w:rsidRPr="00641B62" w:rsidRDefault="00BF5E79" w:rsidP="00037472">
      <w:pPr>
        <w:pStyle w:val="Dalodstavce"/>
        <w:rPr>
          <w:color w:val="7030A0"/>
        </w:rPr>
      </w:pPr>
    </w:p>
    <w:p w14:paraId="31FC0ADE" w14:textId="356DB18D" w:rsidR="00FA54D9" w:rsidRPr="00641B62" w:rsidRDefault="00FA54D9" w:rsidP="000145CB">
      <w:pPr>
        <w:pStyle w:val="Heading1"/>
        <w:numPr>
          <w:ilvl w:val="0"/>
          <w:numId w:val="14"/>
        </w:numPr>
        <w:ind w:left="567" w:hanging="567"/>
      </w:pPr>
      <w:bookmarkStart w:id="19" w:name="_Toc197640644"/>
      <w:r w:rsidRPr="00641B62">
        <w:lastRenderedPageBreak/>
        <w:t>Výzkumný design a data</w:t>
      </w:r>
      <w:bookmarkEnd w:id="19"/>
    </w:p>
    <w:p w14:paraId="72E3F10B" w14:textId="19565B5F" w:rsidR="00BB1EE7" w:rsidRPr="00641B62" w:rsidRDefault="00BB1EE7" w:rsidP="00BB1EE7">
      <w:pPr>
        <w:pStyle w:val="Odstavec1"/>
      </w:pPr>
      <w:r w:rsidRPr="00641B62">
        <w:t xml:space="preserve">Pro účely tohoto výzkumu jsem se opíral o bibliografická data stažená z databáze </w:t>
      </w:r>
      <w:proofErr w:type="spellStart"/>
      <w:r w:rsidRPr="00641B62">
        <w:t>Scopus</w:t>
      </w:r>
      <w:proofErr w:type="spellEnd"/>
      <w:r w:rsidR="00DD2057" w:rsidRPr="00641B62">
        <w:t xml:space="preserve"> a následné sestavení sociálních </w:t>
      </w:r>
      <w:r w:rsidR="00636474" w:rsidRPr="00641B62">
        <w:t>sítí z těchto dat.</w:t>
      </w:r>
      <w:r w:rsidRPr="00641B62">
        <w:t xml:space="preserve"> Výzkum využívá kombinaci </w:t>
      </w:r>
      <w:proofErr w:type="spellStart"/>
      <w:r w:rsidRPr="00641B62">
        <w:t>exploratorních</w:t>
      </w:r>
      <w:proofErr w:type="spellEnd"/>
      <w:r w:rsidRPr="00641B62">
        <w:t xml:space="preserve"> a kvantitativních metod, zejména regresní analýzu. V této kapitole věnuji popisu výběru dat, metodologického přístupu a omezením a možným problémům spojeným s použitými daty.</w:t>
      </w:r>
    </w:p>
    <w:p w14:paraId="0957B4B4" w14:textId="77777777" w:rsidR="00BB1EE7" w:rsidRPr="00641B62" w:rsidRDefault="00BB1EE7" w:rsidP="00BB1EE7">
      <w:pPr>
        <w:pStyle w:val="Dalodstavce"/>
      </w:pPr>
    </w:p>
    <w:p w14:paraId="232BC185" w14:textId="6A15F8E8" w:rsidR="00BB1EE7" w:rsidRPr="00641B62" w:rsidRDefault="00B45D9E" w:rsidP="00712675">
      <w:pPr>
        <w:pStyle w:val="Heading2"/>
        <w:numPr>
          <w:ilvl w:val="1"/>
          <w:numId w:val="14"/>
        </w:numPr>
      </w:pPr>
      <w:bookmarkStart w:id="20" w:name="_Toc197640645"/>
      <w:r w:rsidRPr="00641B62">
        <w:t>Výběr vzorku</w:t>
      </w:r>
      <w:bookmarkEnd w:id="20"/>
    </w:p>
    <w:p w14:paraId="3A98D21E" w14:textId="7AF5EB61" w:rsidR="00AA1B1A" w:rsidRPr="00641B62" w:rsidRDefault="00B45D9E" w:rsidP="00DC5694">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Základní jednotkou analýzy je autorka, která publikovala v oblasti sociologie v letech 2014–202</w:t>
      </w:r>
      <w:r w:rsidR="00963CFF" w:rsidRPr="00641B62">
        <w:rPr>
          <w:rFonts w:asciiTheme="minorHAnsi" w:hAnsiTheme="minorHAnsi" w:cs="Arial"/>
          <w:color w:val="000000"/>
          <w:lang w:eastAsia="ja-JP"/>
        </w:rPr>
        <w:t>1</w:t>
      </w:r>
      <w:r w:rsidRPr="00641B62">
        <w:rPr>
          <w:rFonts w:asciiTheme="minorHAnsi" w:hAnsiTheme="minorHAnsi" w:cs="Arial"/>
          <w:color w:val="000000"/>
          <w:lang w:eastAsia="ja-JP"/>
        </w:rPr>
        <w:t xml:space="preserve"> a byla v některém ze svých článků afilována k ukrajinské instituci. </w:t>
      </w:r>
      <w:proofErr w:type="spellStart"/>
      <w:r w:rsidR="00587CD6" w:rsidRPr="00641B62">
        <w:rPr>
          <w:rFonts w:asciiTheme="minorHAnsi" w:hAnsiTheme="minorHAnsi" w:cs="Arial"/>
          <w:color w:val="000000"/>
          <w:lang w:eastAsia="ja-JP"/>
        </w:rPr>
        <w:t>Kličovými</w:t>
      </w:r>
      <w:proofErr w:type="spellEnd"/>
      <w:r w:rsidR="00587CD6" w:rsidRPr="00641B62">
        <w:rPr>
          <w:rFonts w:asciiTheme="minorHAnsi" w:hAnsiTheme="minorHAnsi" w:cs="Arial"/>
          <w:color w:val="000000"/>
          <w:lang w:eastAsia="ja-JP"/>
        </w:rPr>
        <w:t xml:space="preserve"> kritérii pro výběr autorského vzorku byly</w:t>
      </w:r>
      <w:r w:rsidR="00F47784" w:rsidRPr="00641B62">
        <w:rPr>
          <w:rFonts w:asciiTheme="minorHAnsi" w:hAnsiTheme="minorHAnsi" w:cs="Arial"/>
          <w:color w:val="000000"/>
          <w:lang w:eastAsia="ja-JP"/>
        </w:rPr>
        <w:t>:</w:t>
      </w:r>
    </w:p>
    <w:p w14:paraId="45BFC619" w14:textId="0A7FC73B" w:rsidR="00F47784" w:rsidRPr="00641B62" w:rsidRDefault="00F47784" w:rsidP="00F47784">
      <w:pPr>
        <w:pStyle w:val="ListParagraph"/>
        <w:numPr>
          <w:ilvl w:val="0"/>
          <w:numId w:val="23"/>
        </w:numPr>
        <w:spacing w:before="240" w:after="240"/>
        <w:rPr>
          <w:rFonts w:asciiTheme="minorHAnsi" w:hAnsiTheme="minorHAnsi" w:cs="Arial"/>
          <w:color w:val="000000"/>
          <w:lang w:eastAsia="ja-JP"/>
        </w:rPr>
      </w:pPr>
      <w:r w:rsidRPr="00641B62">
        <w:rPr>
          <w:rFonts w:asciiTheme="minorHAnsi" w:hAnsiTheme="minorHAnsi" w:cs="Arial"/>
          <w:color w:val="000000"/>
          <w:lang w:eastAsia="ja-JP"/>
        </w:rPr>
        <w:t>Pohlaví – tato práce se zaměřuje výhradně na ženy.</w:t>
      </w:r>
    </w:p>
    <w:p w14:paraId="344C863C" w14:textId="698839EB" w:rsidR="00330D0D" w:rsidRPr="00641B62" w:rsidRDefault="00330D0D" w:rsidP="00F47784">
      <w:pPr>
        <w:pStyle w:val="ListParagraph"/>
        <w:numPr>
          <w:ilvl w:val="0"/>
          <w:numId w:val="23"/>
        </w:numPr>
        <w:spacing w:before="240" w:after="240"/>
        <w:rPr>
          <w:rFonts w:asciiTheme="minorHAnsi" w:hAnsiTheme="minorHAnsi" w:cs="Arial"/>
          <w:color w:val="000000"/>
          <w:lang w:eastAsia="ja-JP"/>
        </w:rPr>
      </w:pPr>
      <w:r w:rsidRPr="00641B62">
        <w:rPr>
          <w:rFonts w:asciiTheme="minorHAnsi" w:hAnsiTheme="minorHAnsi" w:cs="Arial"/>
          <w:color w:val="000000"/>
          <w:lang w:eastAsia="ja-JP"/>
        </w:rPr>
        <w:t>Obor – je snaha omezit vzorek na autorky publikující v oblasti sociologie</w:t>
      </w:r>
      <w:r w:rsidR="00C945F8" w:rsidRPr="00641B62">
        <w:rPr>
          <w:rFonts w:asciiTheme="minorHAnsi" w:hAnsiTheme="minorHAnsi" w:cs="Arial"/>
          <w:color w:val="000000"/>
          <w:lang w:eastAsia="ja-JP"/>
        </w:rPr>
        <w:t>.</w:t>
      </w:r>
    </w:p>
    <w:p w14:paraId="4CEA3238" w14:textId="7979575C" w:rsidR="00C945F8" w:rsidRPr="00641B62" w:rsidRDefault="00C945F8" w:rsidP="00F47784">
      <w:pPr>
        <w:pStyle w:val="ListParagraph"/>
        <w:numPr>
          <w:ilvl w:val="0"/>
          <w:numId w:val="23"/>
        </w:numPr>
        <w:spacing w:before="240" w:after="240"/>
        <w:rPr>
          <w:rFonts w:asciiTheme="minorHAnsi" w:hAnsiTheme="minorHAnsi" w:cs="Arial"/>
          <w:color w:val="000000"/>
          <w:lang w:eastAsia="ja-JP"/>
        </w:rPr>
      </w:pPr>
      <w:r w:rsidRPr="00641B62">
        <w:rPr>
          <w:rFonts w:asciiTheme="minorHAnsi" w:hAnsiTheme="minorHAnsi" w:cs="Arial"/>
          <w:color w:val="000000"/>
          <w:lang w:eastAsia="ja-JP"/>
        </w:rPr>
        <w:t>Afiliace – autorky museli ve sledovaném období</w:t>
      </w:r>
      <w:r w:rsidR="00B91CFE" w:rsidRPr="00641B62">
        <w:rPr>
          <w:rFonts w:asciiTheme="minorHAnsi" w:hAnsiTheme="minorHAnsi" w:cs="Arial"/>
          <w:color w:val="000000"/>
          <w:lang w:eastAsia="ja-JP"/>
        </w:rPr>
        <w:t>, před válkou publikoval s afiliací se sídlem na Ukrajině.</w:t>
      </w:r>
    </w:p>
    <w:p w14:paraId="316883C4" w14:textId="04EFB0C1" w:rsidR="0088008E" w:rsidRPr="00641B62" w:rsidRDefault="00B45D9E" w:rsidP="00476396">
      <w:pPr>
        <w:spacing w:before="240" w:after="240"/>
        <w:ind w:firstLine="282"/>
        <w:rPr>
          <w:rFonts w:asciiTheme="minorHAnsi" w:hAnsiTheme="minorHAnsi" w:cs="Arial"/>
          <w:color w:val="000000"/>
          <w:lang w:eastAsia="ja-JP"/>
        </w:rPr>
      </w:pPr>
      <w:r w:rsidRPr="00641B62">
        <w:rPr>
          <w:rFonts w:asciiTheme="minorHAnsi" w:hAnsiTheme="minorHAnsi" w:cs="Arial"/>
          <w:color w:val="000000"/>
          <w:lang w:eastAsia="ja-JP"/>
        </w:rPr>
        <w:t xml:space="preserve">Zaměření pouze na ženy má metodologické opodstatnění: cílem je eliminovat potenciální zkreslení způsobené povinnou vojenskou službou, která se po celé sledované období vztahovala pouze na muže </w:t>
      </w:r>
      <w:r w:rsidRPr="00641B62">
        <w:rPr>
          <w:rFonts w:asciiTheme="minorHAnsi" w:hAnsiTheme="minorHAnsi" w:cs="Arial"/>
          <w:color w:val="000000" w:themeColor="text1"/>
          <w:lang w:eastAsia="ja-JP"/>
        </w:rPr>
        <w:t>(</w:t>
      </w:r>
      <w:proofErr w:type="spellStart"/>
      <w:r w:rsidR="00770E94" w:rsidRPr="00641B62">
        <w:rPr>
          <w:color w:val="000000" w:themeColor="text1"/>
        </w:rPr>
        <w:t>Mehrara</w:t>
      </w:r>
      <w:proofErr w:type="spellEnd"/>
      <w:r w:rsidR="00770E94" w:rsidRPr="00641B62">
        <w:rPr>
          <w:color w:val="000000" w:themeColor="text1"/>
        </w:rPr>
        <w:t>, 2024</w:t>
      </w:r>
      <w:r w:rsidRPr="00641B62">
        <w:rPr>
          <w:rFonts w:asciiTheme="minorHAnsi" w:hAnsiTheme="minorHAnsi" w:cs="Arial"/>
          <w:color w:val="000000" w:themeColor="text1"/>
          <w:lang w:eastAsia="ja-JP"/>
        </w:rPr>
        <w:t>).</w:t>
      </w:r>
      <w:r w:rsidR="006D6098" w:rsidRPr="00641B62">
        <w:rPr>
          <w:rFonts w:asciiTheme="minorHAnsi" w:hAnsiTheme="minorHAnsi" w:cs="Arial"/>
          <w:color w:val="000000" w:themeColor="text1"/>
          <w:lang w:eastAsia="ja-JP"/>
        </w:rPr>
        <w:t xml:space="preserve"> </w:t>
      </w:r>
      <w:r w:rsidR="004D6AC5" w:rsidRPr="00641B62">
        <w:rPr>
          <w:rFonts w:asciiTheme="minorHAnsi" w:hAnsiTheme="minorHAnsi" w:cs="Arial"/>
          <w:color w:val="000000"/>
          <w:lang w:eastAsia="ja-JP"/>
        </w:rPr>
        <w:t>Zároveň</w:t>
      </w:r>
      <w:r w:rsidR="00BD69E5" w:rsidRPr="00641B62">
        <w:rPr>
          <w:rFonts w:asciiTheme="minorHAnsi" w:hAnsiTheme="minorHAnsi" w:cs="Arial"/>
          <w:color w:val="000000"/>
          <w:lang w:eastAsia="ja-JP"/>
        </w:rPr>
        <w:t xml:space="preserve"> víme</w:t>
      </w:r>
      <w:r w:rsidR="00260627" w:rsidRPr="00641B62">
        <w:rPr>
          <w:rFonts w:asciiTheme="minorHAnsi" w:hAnsiTheme="minorHAnsi" w:cs="Arial"/>
          <w:color w:val="000000"/>
          <w:lang w:eastAsia="ja-JP"/>
        </w:rPr>
        <w:t>, že</w:t>
      </w:r>
      <w:r w:rsidR="004D6AC5" w:rsidRPr="00641B62">
        <w:rPr>
          <w:rFonts w:asciiTheme="minorHAnsi" w:hAnsiTheme="minorHAnsi" w:cs="Arial"/>
          <w:color w:val="000000"/>
          <w:lang w:eastAsia="ja-JP"/>
        </w:rPr>
        <w:t xml:space="preserve"> výsledky článků z</w:t>
      </w:r>
      <w:r w:rsidR="00BD69E5" w:rsidRPr="00641B62">
        <w:rPr>
          <w:rFonts w:asciiTheme="minorHAnsi" w:hAnsiTheme="minorHAnsi" w:cs="Arial"/>
          <w:color w:val="000000"/>
          <w:lang w:eastAsia="ja-JP"/>
        </w:rPr>
        <w:t xml:space="preserve"> první kapitoly </w:t>
      </w:r>
      <w:r w:rsidR="00A975E8" w:rsidRPr="00641B62">
        <w:rPr>
          <w:rFonts w:asciiTheme="minorHAnsi" w:hAnsiTheme="minorHAnsi" w:cs="Arial"/>
          <w:color w:val="000000"/>
          <w:lang w:eastAsia="ja-JP"/>
        </w:rPr>
        <w:t>naznačují, že drtivá většina odcházejících z Ukrajiny byly opravdu ženy.</w:t>
      </w:r>
      <w:r w:rsidR="00E25DC3" w:rsidRPr="00641B62">
        <w:rPr>
          <w:rFonts w:asciiTheme="minorHAnsi" w:hAnsiTheme="minorHAnsi" w:cs="Arial"/>
          <w:color w:val="000000"/>
          <w:lang w:eastAsia="ja-JP"/>
        </w:rPr>
        <w:t xml:space="preserve"> </w:t>
      </w:r>
      <w:r w:rsidR="00CE5312" w:rsidRPr="00641B62">
        <w:rPr>
          <w:rFonts w:asciiTheme="minorHAnsi" w:hAnsiTheme="minorHAnsi" w:cs="Arial"/>
          <w:color w:val="000000"/>
          <w:lang w:eastAsia="ja-JP"/>
        </w:rPr>
        <w:t>Zahrnutí mužského vzorku by</w:t>
      </w:r>
      <w:r w:rsidR="004D6545" w:rsidRPr="00641B62">
        <w:rPr>
          <w:rFonts w:asciiTheme="minorHAnsi" w:hAnsiTheme="minorHAnsi" w:cs="Arial"/>
          <w:color w:val="000000"/>
          <w:lang w:eastAsia="ja-JP"/>
        </w:rPr>
        <w:t xml:space="preserve"> tak</w:t>
      </w:r>
      <w:r w:rsidR="00CE5312" w:rsidRPr="00641B62">
        <w:rPr>
          <w:rFonts w:asciiTheme="minorHAnsi" w:hAnsiTheme="minorHAnsi" w:cs="Arial"/>
          <w:color w:val="000000"/>
          <w:lang w:eastAsia="ja-JP"/>
        </w:rPr>
        <w:t xml:space="preserve"> mohlo značně podceňovat roli sociálních sítí </w:t>
      </w:r>
      <w:r w:rsidR="003801EE" w:rsidRPr="00641B62">
        <w:rPr>
          <w:rFonts w:asciiTheme="minorHAnsi" w:hAnsiTheme="minorHAnsi" w:cs="Arial"/>
          <w:color w:val="000000"/>
          <w:lang w:eastAsia="ja-JP"/>
        </w:rPr>
        <w:t xml:space="preserve">při získávání výzkumných pozic v zahraničí. </w:t>
      </w:r>
      <w:r w:rsidRPr="00641B62">
        <w:rPr>
          <w:rFonts w:asciiTheme="minorHAnsi" w:hAnsiTheme="minorHAnsi" w:cs="Arial"/>
          <w:color w:val="000000" w:themeColor="text1"/>
          <w:lang w:eastAsia="ja-JP"/>
        </w:rPr>
        <w:t>Soustředění se na obor sociologie je pak odůvodněno jednak nutností omezit velikost datového souboru, jednak specifickou povahou oboru, který není strategicky klíčový z hlediska válečného úsilí, a lze tedy předpokládat, že mobilita vědkyň v této oblasti nebyla primárně ovlivněna vojenskými potřebami. </w:t>
      </w:r>
      <w:r w:rsidR="00DC1B97" w:rsidRPr="00641B62">
        <w:rPr>
          <w:rFonts w:asciiTheme="minorHAnsi" w:hAnsiTheme="minorHAnsi" w:cs="Arial"/>
          <w:color w:val="000000" w:themeColor="text1"/>
          <w:lang w:eastAsia="ja-JP"/>
        </w:rPr>
        <w:t xml:space="preserve">Je třeba však poznamenat, že </w:t>
      </w:r>
      <w:r w:rsidR="000E36D1" w:rsidRPr="00641B62">
        <w:rPr>
          <w:rFonts w:asciiTheme="minorHAnsi" w:hAnsiTheme="minorHAnsi" w:cs="Arial"/>
          <w:color w:val="000000" w:themeColor="text1"/>
          <w:lang w:eastAsia="ja-JP"/>
        </w:rPr>
        <w:t xml:space="preserve">zahrnutí tohoto omezení může </w:t>
      </w:r>
      <w:r w:rsidR="007A4199" w:rsidRPr="00641B62">
        <w:rPr>
          <w:rFonts w:asciiTheme="minorHAnsi" w:hAnsiTheme="minorHAnsi" w:cs="Arial"/>
          <w:color w:val="000000" w:themeColor="text1"/>
          <w:lang w:eastAsia="ja-JP"/>
        </w:rPr>
        <w:t xml:space="preserve">způsobovat jiné problémy. U některých zemí je například </w:t>
      </w:r>
      <w:r w:rsidR="00EF735D" w:rsidRPr="00641B62">
        <w:rPr>
          <w:rFonts w:asciiTheme="minorHAnsi" w:hAnsiTheme="minorHAnsi" w:cs="Arial"/>
          <w:color w:val="000000" w:themeColor="text1"/>
          <w:lang w:eastAsia="ja-JP"/>
        </w:rPr>
        <w:t>v </w:t>
      </w:r>
      <w:r w:rsidR="00D620BF" w:rsidRPr="00641B62">
        <w:rPr>
          <w:rFonts w:asciiTheme="minorHAnsi" w:hAnsiTheme="minorHAnsi" w:cs="Arial"/>
          <w:color w:val="000000" w:themeColor="text1"/>
          <w:lang w:eastAsia="ja-JP"/>
        </w:rPr>
        <w:t>určitých</w:t>
      </w:r>
      <w:r w:rsidR="00EF735D" w:rsidRPr="00641B62">
        <w:rPr>
          <w:rFonts w:asciiTheme="minorHAnsi" w:hAnsiTheme="minorHAnsi" w:cs="Arial"/>
          <w:color w:val="000000" w:themeColor="text1"/>
          <w:lang w:eastAsia="ja-JP"/>
        </w:rPr>
        <w:t xml:space="preserve"> akademických </w:t>
      </w:r>
      <w:r w:rsidR="00D620BF" w:rsidRPr="00641B62">
        <w:rPr>
          <w:rFonts w:asciiTheme="minorHAnsi" w:hAnsiTheme="minorHAnsi" w:cs="Arial"/>
          <w:color w:val="000000" w:themeColor="text1"/>
          <w:lang w:eastAsia="ja-JP"/>
        </w:rPr>
        <w:t xml:space="preserve">oblastech </w:t>
      </w:r>
      <w:r w:rsidR="00D3424A" w:rsidRPr="00641B62">
        <w:rPr>
          <w:rFonts w:asciiTheme="minorHAnsi" w:hAnsiTheme="minorHAnsi" w:cs="Arial"/>
          <w:color w:val="000000" w:themeColor="text1"/>
          <w:lang w:eastAsia="ja-JP"/>
        </w:rPr>
        <w:t>vakuum,</w:t>
      </w:r>
      <w:r w:rsidR="00D620BF" w:rsidRPr="00641B62">
        <w:rPr>
          <w:rFonts w:asciiTheme="minorHAnsi" w:hAnsiTheme="minorHAnsi" w:cs="Arial"/>
          <w:color w:val="000000" w:themeColor="text1"/>
          <w:lang w:eastAsia="ja-JP"/>
        </w:rPr>
        <w:t xml:space="preserve"> a tedy i větší </w:t>
      </w:r>
      <w:r w:rsidR="003C3F72" w:rsidRPr="00641B62">
        <w:rPr>
          <w:rFonts w:asciiTheme="minorHAnsi" w:hAnsiTheme="minorHAnsi" w:cs="Arial"/>
          <w:color w:val="000000" w:themeColor="text1"/>
          <w:lang w:eastAsia="ja-JP"/>
        </w:rPr>
        <w:t>zájem o akademiky z daného oboru. Například Maďarsko se potýká s nedostatk</w:t>
      </w:r>
      <w:r w:rsidR="00D20FC8" w:rsidRPr="00641B62">
        <w:rPr>
          <w:rFonts w:asciiTheme="minorHAnsi" w:hAnsiTheme="minorHAnsi" w:cs="Arial"/>
          <w:color w:val="000000" w:themeColor="text1"/>
          <w:lang w:eastAsia="ja-JP"/>
        </w:rPr>
        <w:t>y</w:t>
      </w:r>
      <w:r w:rsidR="003C3F72" w:rsidRPr="00641B62">
        <w:rPr>
          <w:rFonts w:asciiTheme="minorHAnsi" w:hAnsiTheme="minorHAnsi" w:cs="Arial"/>
          <w:color w:val="000000" w:themeColor="text1"/>
          <w:lang w:eastAsia="ja-JP"/>
        </w:rPr>
        <w:t xml:space="preserve"> </w:t>
      </w:r>
      <w:r w:rsidR="00C441F7" w:rsidRPr="00641B62">
        <w:rPr>
          <w:rFonts w:asciiTheme="minorHAnsi" w:hAnsiTheme="minorHAnsi" w:cs="Arial"/>
          <w:color w:val="000000" w:themeColor="text1"/>
          <w:lang w:eastAsia="ja-JP"/>
        </w:rPr>
        <w:t>v oblasti přírodních věd</w:t>
      </w:r>
      <w:r w:rsidR="00EA7180" w:rsidRPr="00641B62">
        <w:rPr>
          <w:rFonts w:asciiTheme="minorHAnsi" w:hAnsiTheme="minorHAnsi" w:cs="Arial"/>
          <w:color w:val="000000" w:themeColor="text1"/>
          <w:lang w:eastAsia="ja-JP"/>
        </w:rPr>
        <w:t xml:space="preserve"> </w:t>
      </w:r>
      <w:r w:rsidR="00BE0EFC" w:rsidRPr="00641B62">
        <w:t>(</w:t>
      </w:r>
      <w:proofErr w:type="spellStart"/>
      <w:r w:rsidR="00BE0EFC" w:rsidRPr="00641B62">
        <w:t>Gusejnova</w:t>
      </w:r>
      <w:proofErr w:type="spellEnd"/>
      <w:r w:rsidR="00BE0EFC" w:rsidRPr="00641B62">
        <w:t xml:space="preserve"> </w:t>
      </w:r>
      <w:proofErr w:type="gramStart"/>
      <w:r w:rsidR="00BE0EFC" w:rsidRPr="00641B62">
        <w:t>et al. ,</w:t>
      </w:r>
      <w:proofErr w:type="gramEnd"/>
      <w:r w:rsidR="00BE0EFC" w:rsidRPr="00641B62">
        <w:t xml:space="preserve"> 2024).</w:t>
      </w:r>
      <w:r w:rsidR="00F46299" w:rsidRPr="00641B62">
        <w:t xml:space="preserve"> </w:t>
      </w:r>
    </w:p>
    <w:p w14:paraId="23D644D1" w14:textId="3E91F2E1" w:rsidR="00E574CD" w:rsidRPr="00476396" w:rsidRDefault="00F46299" w:rsidP="00E574CD">
      <w:pPr>
        <w:spacing w:before="240" w:after="240"/>
        <w:ind w:firstLine="282"/>
      </w:pPr>
      <w:r w:rsidRPr="00476396">
        <w:lastRenderedPageBreak/>
        <w:t>Dále v</w:t>
      </w:r>
      <w:r w:rsidR="00D551CE" w:rsidRPr="00476396">
        <w:t> </w:t>
      </w:r>
      <w:r w:rsidR="00A82A15" w:rsidRPr="00476396">
        <w:t>několika</w:t>
      </w:r>
      <w:r w:rsidR="00D551CE" w:rsidRPr="00476396">
        <w:t xml:space="preserve"> různých</w:t>
      </w:r>
      <w:r w:rsidR="00A82A15" w:rsidRPr="00476396">
        <w:t xml:space="preserve"> dotazníkových šetřeních bylo zjištěno, že </w:t>
      </w:r>
      <w:r w:rsidR="0088008E" w:rsidRPr="00476396">
        <w:t>mnoho akademiků</w:t>
      </w:r>
      <w:r w:rsidR="00427843" w:rsidRPr="00476396">
        <w:t xml:space="preserve"> změnilo své oborové zaměření v důsledku </w:t>
      </w:r>
      <w:r w:rsidR="00047512" w:rsidRPr="00476396">
        <w:t>zahájení války na Ukrajině</w:t>
      </w:r>
      <w:r w:rsidR="00D551CE" w:rsidRPr="00476396">
        <w:t xml:space="preserve"> (</w:t>
      </w:r>
      <w:proofErr w:type="spellStart"/>
      <w:r w:rsidR="00FA73DB" w:rsidRPr="00476396">
        <w:t>Fiialka</w:t>
      </w:r>
      <w:proofErr w:type="spellEnd"/>
      <w:r w:rsidR="00FA73DB" w:rsidRPr="00476396">
        <w:t>, 2022</w:t>
      </w:r>
      <w:r w:rsidR="00D551CE" w:rsidRPr="00476396">
        <w:t>)</w:t>
      </w:r>
      <w:r w:rsidR="00047512" w:rsidRPr="00476396">
        <w:t xml:space="preserve">. </w:t>
      </w:r>
      <w:r w:rsidR="00202658" w:rsidRPr="00476396">
        <w:t>V případech, že</w:t>
      </w:r>
      <w:r w:rsidR="00D551CE" w:rsidRPr="00476396">
        <w:t xml:space="preserve"> tyto změny </w:t>
      </w:r>
      <w:r w:rsidR="0058238A" w:rsidRPr="00476396">
        <w:t xml:space="preserve">opravdu vedly k zaměření </w:t>
      </w:r>
      <w:r w:rsidR="00A25260" w:rsidRPr="00476396">
        <w:t>v oblastech důležitých pro válku, lze</w:t>
      </w:r>
      <w:r w:rsidR="00CC2AA9" w:rsidRPr="00476396">
        <w:t xml:space="preserve"> však</w:t>
      </w:r>
      <w:r w:rsidR="00A25260" w:rsidRPr="00476396">
        <w:t xml:space="preserve"> předpokládat, že tako</w:t>
      </w:r>
      <w:r w:rsidR="002372E4" w:rsidRPr="00476396">
        <w:t>ví autoři by pravděpodobně, stejně neměli zájem zemi opustit.</w:t>
      </w:r>
      <w:r w:rsidR="00E574CD" w:rsidRPr="00476396">
        <w:t xml:space="preserve"> </w:t>
      </w:r>
    </w:p>
    <w:p w14:paraId="1EFBAE7C" w14:textId="469A4C7C" w:rsidR="00B45D9E" w:rsidRPr="00476396" w:rsidRDefault="00E574CD" w:rsidP="00544435">
      <w:pPr>
        <w:spacing w:before="240" w:after="240"/>
        <w:ind w:firstLine="282"/>
      </w:pPr>
      <w:r w:rsidRPr="00476396">
        <w:t>Mnoho autor</w:t>
      </w:r>
      <w:r w:rsidR="00872505" w:rsidRPr="00476396">
        <w:t xml:space="preserve">ek </w:t>
      </w:r>
      <w:proofErr w:type="gramStart"/>
      <w:r w:rsidR="00872505" w:rsidRPr="00476396">
        <w:t>v</w:t>
      </w:r>
      <w:proofErr w:type="gramEnd"/>
      <w:r w:rsidR="00872505" w:rsidRPr="00476396">
        <w:t> </w:t>
      </w:r>
      <w:r w:rsidR="00703992" w:rsidRPr="00476396">
        <w:t>vzork</w:t>
      </w:r>
      <w:r w:rsidR="00872505" w:rsidRPr="00476396">
        <w:t>u také vykazuje více než jedno zaměření</w:t>
      </w:r>
      <w:r w:rsidR="00DA4687" w:rsidRPr="00476396">
        <w:t xml:space="preserve"> a je běžné publikovat články zahrnující různé oblasti.</w:t>
      </w:r>
      <w:r w:rsidR="00334A9F" w:rsidRPr="00476396">
        <w:t xml:space="preserve"> Autorky zároveň mohly měnit nebo rozšiřovat své zaměření </w:t>
      </w:r>
      <w:r w:rsidR="00191ECE" w:rsidRPr="00476396">
        <w:t>v průběhu času, nebo publikovat sociologický článek, navzdory tomu, že mají jiné zaměření.</w:t>
      </w:r>
      <w:r w:rsidR="00DA4687" w:rsidRPr="00476396">
        <w:t xml:space="preserve"> </w:t>
      </w:r>
      <w:r w:rsidR="00703992" w:rsidRPr="00476396">
        <w:t>vzorek</w:t>
      </w:r>
      <w:r w:rsidR="00334A9F" w:rsidRPr="00476396">
        <w:t xml:space="preserve"> tedy není </w:t>
      </w:r>
      <w:r w:rsidR="00A558A4" w:rsidRPr="00476396">
        <w:t xml:space="preserve">omezen na pouze socioložky, ale spíše na autorky, které ve sledovaném období </w:t>
      </w:r>
      <w:r w:rsidR="00774CEF" w:rsidRPr="00476396">
        <w:t xml:space="preserve">před válkou, publikovali alespoň jeden článek z oblasti </w:t>
      </w:r>
      <w:r w:rsidR="00F8335C" w:rsidRPr="00476396">
        <w:t>sociologie.</w:t>
      </w:r>
      <w:r w:rsidR="00D97CDA" w:rsidRPr="00476396">
        <w:t xml:space="preserve"> </w:t>
      </w:r>
    </w:p>
    <w:p w14:paraId="32F9DCF1" w14:textId="79548099" w:rsidR="00E96085" w:rsidRPr="00641B62" w:rsidRDefault="00B45D9E" w:rsidP="0006576D">
      <w:pPr>
        <w:pStyle w:val="Heading2"/>
        <w:numPr>
          <w:ilvl w:val="1"/>
          <w:numId w:val="14"/>
        </w:numPr>
      </w:pPr>
      <w:bookmarkStart w:id="21" w:name="_Toc197640646"/>
      <w:r w:rsidRPr="00641B62">
        <w:t>Postup získávání a zpracování dat</w:t>
      </w:r>
      <w:bookmarkEnd w:id="21"/>
    </w:p>
    <w:p w14:paraId="26280CFC" w14:textId="0DF992F2" w:rsidR="000145CB" w:rsidRPr="00641B62" w:rsidRDefault="00B45D9E" w:rsidP="000145CB">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 xml:space="preserve">Data jsem čerpal z databáze </w:t>
      </w:r>
      <w:proofErr w:type="spellStart"/>
      <w:r w:rsidRPr="00641B62">
        <w:rPr>
          <w:rFonts w:asciiTheme="minorHAnsi" w:hAnsiTheme="minorHAnsi" w:cs="Arial"/>
          <w:color w:val="000000"/>
          <w:lang w:eastAsia="ja-JP"/>
        </w:rPr>
        <w:t>Scopus</w:t>
      </w:r>
      <w:proofErr w:type="spellEnd"/>
      <w:r w:rsidRPr="00641B62">
        <w:rPr>
          <w:rFonts w:asciiTheme="minorHAnsi" w:hAnsiTheme="minorHAnsi" w:cs="Arial"/>
          <w:color w:val="000000"/>
          <w:lang w:eastAsia="ja-JP"/>
        </w:rPr>
        <w:t xml:space="preserve">. Nejprve jsem vyhledal všechny články publikované v letech 2014 až 2022, které byly zařazeny pod obor sociologie a u nichž byl alespoň jeden autor s afiliací se sídlem na Ukrajině. Z těchto článků jsem extrahoval jména a identifikátory (“autorská ID”) všech autorů i spoluautorů, které splňovaly podmínku ženského pohlaví a ukrajinské afiliace. Jelikož </w:t>
      </w:r>
      <w:proofErr w:type="spellStart"/>
      <w:r w:rsidRPr="00641B62">
        <w:rPr>
          <w:rFonts w:asciiTheme="minorHAnsi" w:hAnsiTheme="minorHAnsi" w:cs="Arial"/>
          <w:color w:val="000000"/>
          <w:lang w:eastAsia="ja-JP"/>
        </w:rPr>
        <w:t>Scopus</w:t>
      </w:r>
      <w:proofErr w:type="spellEnd"/>
      <w:r w:rsidRPr="00641B62">
        <w:rPr>
          <w:rFonts w:asciiTheme="minorHAnsi" w:hAnsiTheme="minorHAnsi" w:cs="Arial"/>
          <w:color w:val="000000"/>
          <w:lang w:eastAsia="ja-JP"/>
        </w:rPr>
        <w:t xml:space="preserve"> nenabízí informace o pohlaví autora, musel jsem vyfiltrovat údaje o autorkách na základě jejich jmen a příjmení. Následně byly pomocí zbylých autorských ID vyhledány veškeré články, kde dané autorky figurovaly jako autorky nebo spoluautorky, bez ohledu na časové období, tedy včetně publikací vzniklých po roce 2022, ale i před rokem 2014. </w:t>
      </w:r>
      <w:r w:rsidR="00E0522E" w:rsidRPr="00641B62">
        <w:rPr>
          <w:rFonts w:asciiTheme="minorHAnsi" w:hAnsiTheme="minorHAnsi" w:cs="Arial"/>
          <w:color w:val="000000"/>
          <w:lang w:eastAsia="ja-JP"/>
        </w:rPr>
        <w:t xml:space="preserve">Tyto </w:t>
      </w:r>
      <w:r w:rsidRPr="00641B62">
        <w:rPr>
          <w:rFonts w:asciiTheme="minorHAnsi" w:hAnsiTheme="minorHAnsi" w:cs="Arial"/>
          <w:color w:val="000000"/>
          <w:lang w:eastAsia="ja-JP"/>
        </w:rPr>
        <w:t>výsledné publikace jsem</w:t>
      </w:r>
      <w:r w:rsidR="009C5829" w:rsidRPr="00641B62">
        <w:rPr>
          <w:rFonts w:asciiTheme="minorHAnsi" w:hAnsiTheme="minorHAnsi" w:cs="Arial"/>
          <w:color w:val="000000"/>
          <w:lang w:eastAsia="ja-JP"/>
        </w:rPr>
        <w:t xml:space="preserve"> ale</w:t>
      </w:r>
      <w:r w:rsidRPr="00641B62">
        <w:rPr>
          <w:rFonts w:asciiTheme="minorHAnsi" w:hAnsiTheme="minorHAnsi" w:cs="Arial"/>
          <w:color w:val="000000"/>
          <w:lang w:eastAsia="ja-JP"/>
        </w:rPr>
        <w:t xml:space="preserve"> </w:t>
      </w:r>
      <w:r w:rsidR="00CB44DB" w:rsidRPr="00641B62">
        <w:rPr>
          <w:rFonts w:asciiTheme="minorHAnsi" w:hAnsiTheme="minorHAnsi" w:cs="Arial"/>
          <w:color w:val="000000"/>
          <w:lang w:eastAsia="ja-JP"/>
        </w:rPr>
        <w:t>následně</w:t>
      </w:r>
      <w:r w:rsidRPr="00641B62">
        <w:rPr>
          <w:rFonts w:asciiTheme="minorHAnsi" w:hAnsiTheme="minorHAnsi" w:cs="Arial"/>
          <w:color w:val="000000"/>
          <w:lang w:eastAsia="ja-JP"/>
        </w:rPr>
        <w:t xml:space="preserve"> opět </w:t>
      </w:r>
      <w:r w:rsidR="009C5829" w:rsidRPr="00641B62">
        <w:rPr>
          <w:rFonts w:asciiTheme="minorHAnsi" w:hAnsiTheme="minorHAnsi" w:cs="Arial"/>
          <w:color w:val="000000"/>
          <w:lang w:eastAsia="ja-JP"/>
        </w:rPr>
        <w:t>omezil,</w:t>
      </w:r>
      <w:r w:rsidRPr="00641B62">
        <w:rPr>
          <w:rFonts w:asciiTheme="minorHAnsi" w:hAnsiTheme="minorHAnsi" w:cs="Arial"/>
          <w:color w:val="000000"/>
          <w:lang w:eastAsia="ja-JP"/>
        </w:rPr>
        <w:t xml:space="preserve"> a to pouze na </w:t>
      </w:r>
      <w:r w:rsidR="009C5829" w:rsidRPr="00641B62">
        <w:rPr>
          <w:rFonts w:asciiTheme="minorHAnsi" w:hAnsiTheme="minorHAnsi" w:cs="Arial"/>
          <w:color w:val="000000"/>
          <w:lang w:eastAsia="ja-JP"/>
        </w:rPr>
        <w:t>období</w:t>
      </w:r>
      <w:r w:rsidRPr="00641B62">
        <w:rPr>
          <w:rFonts w:asciiTheme="minorHAnsi" w:hAnsiTheme="minorHAnsi" w:cs="Arial"/>
          <w:color w:val="000000"/>
          <w:lang w:eastAsia="ja-JP"/>
        </w:rPr>
        <w:t xml:space="preserve"> 6 let před válkou. </w:t>
      </w:r>
    </w:p>
    <w:p w14:paraId="7E6301CE" w14:textId="65BAB1B4" w:rsidR="000145CB" w:rsidRPr="00641B62" w:rsidRDefault="00B45D9E" w:rsidP="000145CB">
      <w:pPr>
        <w:spacing w:before="240" w:after="240"/>
        <w:ind w:firstLine="360"/>
        <w:rPr>
          <w:rFonts w:asciiTheme="minorHAnsi" w:hAnsiTheme="minorHAnsi" w:cs="Arial"/>
          <w:color w:val="000000"/>
          <w:lang w:eastAsia="ja-JP"/>
        </w:rPr>
      </w:pPr>
      <w:r w:rsidRPr="00641B62">
        <w:rPr>
          <w:rFonts w:asciiTheme="minorHAnsi" w:hAnsiTheme="minorHAnsi" w:cs="Arial"/>
          <w:color w:val="000000"/>
          <w:lang w:eastAsia="ja-JP"/>
        </w:rPr>
        <w:t xml:space="preserve">Důležitým krokem bylo také omezení souboru pouze na autorky, které po začátku války (tedy po únoru 2022) nadále publikovaly. Důvodem je, že pouze u těchto osob je možné sledovat jejich případné „přemístění“ do zahraničí prostřednictvím změny afiliace. Autorky, které po roce 2022 již žádnou publikaci nemají, byly ze vzorku vyřazeny, neboť nelze určit, zda Ukrajinu opustily, </w:t>
      </w:r>
      <w:r w:rsidR="004C28F1" w:rsidRPr="00A97047">
        <w:rPr>
          <w:rFonts w:asciiTheme="minorHAnsi" w:hAnsiTheme="minorHAnsi" w:cs="Arial"/>
          <w:lang w:eastAsia="ja-JP"/>
        </w:rPr>
        <w:t>zemřely</w:t>
      </w:r>
      <w:r w:rsidR="004C28F1" w:rsidRPr="00641B62">
        <w:rPr>
          <w:rFonts w:asciiTheme="minorHAnsi" w:hAnsiTheme="minorHAnsi" w:cs="Arial"/>
          <w:color w:val="000000"/>
          <w:lang w:eastAsia="ja-JP"/>
        </w:rPr>
        <w:t xml:space="preserve"> </w:t>
      </w:r>
      <w:r w:rsidRPr="00641B62">
        <w:rPr>
          <w:rFonts w:asciiTheme="minorHAnsi" w:hAnsiTheme="minorHAnsi" w:cs="Arial"/>
          <w:color w:val="000000"/>
          <w:lang w:eastAsia="ja-JP"/>
        </w:rPr>
        <w:t xml:space="preserve">nebo pouze přestaly z </w:t>
      </w:r>
      <w:r w:rsidR="00603790" w:rsidRPr="00641B62">
        <w:rPr>
          <w:rFonts w:asciiTheme="minorHAnsi" w:hAnsiTheme="minorHAnsi" w:cs="Arial"/>
          <w:color w:val="000000"/>
          <w:lang w:eastAsia="ja-JP"/>
        </w:rPr>
        <w:t>jiného</w:t>
      </w:r>
      <w:r w:rsidRPr="00641B62">
        <w:rPr>
          <w:rFonts w:asciiTheme="minorHAnsi" w:hAnsiTheme="minorHAnsi" w:cs="Arial"/>
          <w:color w:val="000000"/>
          <w:lang w:eastAsia="ja-JP"/>
        </w:rPr>
        <w:t xml:space="preserve"> důvodu akademicky publikovat.</w:t>
      </w:r>
      <w:r w:rsidR="005873D8" w:rsidRPr="00641B62">
        <w:rPr>
          <w:rFonts w:asciiTheme="minorHAnsi" w:hAnsiTheme="minorHAnsi" w:cs="Arial"/>
          <w:color w:val="000000"/>
          <w:lang w:eastAsia="ja-JP"/>
        </w:rPr>
        <w:t xml:space="preserve"> </w:t>
      </w:r>
    </w:p>
    <w:p w14:paraId="7BEA4BF3" w14:textId="3F5FD943" w:rsidR="005219AC" w:rsidRPr="00641B62" w:rsidRDefault="005219AC" w:rsidP="000145CB">
      <w:pPr>
        <w:spacing w:before="240" w:after="240"/>
        <w:ind w:firstLine="360"/>
        <w:rPr>
          <w:rFonts w:asciiTheme="minorHAnsi" w:hAnsiTheme="minorHAnsi" w:cs="Arial"/>
          <w:color w:val="000000"/>
          <w:lang w:eastAsia="ja-JP"/>
        </w:rPr>
      </w:pPr>
      <w:r w:rsidRPr="00641B62">
        <w:rPr>
          <w:rFonts w:asciiTheme="minorHAnsi" w:hAnsiTheme="minorHAnsi" w:cs="Arial"/>
          <w:color w:val="000000"/>
          <w:lang w:eastAsia="ja-JP"/>
        </w:rPr>
        <w:t>Ke stažení dat jsem využíval</w:t>
      </w:r>
      <w:r w:rsidR="009F48C2" w:rsidRPr="00641B62">
        <w:rPr>
          <w:rFonts w:asciiTheme="minorHAnsi" w:hAnsiTheme="minorHAnsi" w:cs="Arial"/>
          <w:color w:val="000000"/>
          <w:lang w:eastAsia="ja-JP"/>
        </w:rPr>
        <w:t xml:space="preserve"> API kódy poskytnuté </w:t>
      </w:r>
      <w:proofErr w:type="spellStart"/>
      <w:r w:rsidR="009F48C2" w:rsidRPr="00641B62">
        <w:rPr>
          <w:rFonts w:asciiTheme="minorHAnsi" w:hAnsiTheme="minorHAnsi" w:cs="Arial"/>
          <w:color w:val="000000"/>
          <w:lang w:eastAsia="ja-JP"/>
        </w:rPr>
        <w:t>Scopusem</w:t>
      </w:r>
      <w:proofErr w:type="spellEnd"/>
      <w:r w:rsidR="003617D1" w:rsidRPr="00641B62">
        <w:rPr>
          <w:rFonts w:asciiTheme="minorHAnsi" w:hAnsiTheme="minorHAnsi" w:cs="Arial"/>
          <w:color w:val="000000"/>
          <w:lang w:eastAsia="ja-JP"/>
        </w:rPr>
        <w:t>. Tyto API kódy měli omezenou kapacitu</w:t>
      </w:r>
      <w:r w:rsidR="00172EF5" w:rsidRPr="00641B62">
        <w:rPr>
          <w:rFonts w:asciiTheme="minorHAnsi" w:hAnsiTheme="minorHAnsi" w:cs="Arial"/>
          <w:color w:val="000000"/>
          <w:lang w:eastAsia="ja-JP"/>
        </w:rPr>
        <w:t xml:space="preserve"> </w:t>
      </w:r>
      <w:r w:rsidR="00EA1200" w:rsidRPr="00641B62">
        <w:rPr>
          <w:rFonts w:asciiTheme="minorHAnsi" w:hAnsiTheme="minorHAnsi" w:cs="Arial"/>
          <w:color w:val="000000"/>
          <w:lang w:eastAsia="ja-JP"/>
        </w:rPr>
        <w:t xml:space="preserve">pro jednotlivé typy požadavků. </w:t>
      </w:r>
      <w:r w:rsidR="0011634C" w:rsidRPr="00641B62">
        <w:rPr>
          <w:rFonts w:asciiTheme="minorHAnsi" w:hAnsiTheme="minorHAnsi" w:cs="Arial"/>
          <w:color w:val="000000"/>
          <w:lang w:eastAsia="ja-JP"/>
        </w:rPr>
        <w:t>Stažená data byla často neúplné a bylo potřeba je doplňovat z jiných zdroj</w:t>
      </w:r>
      <w:r w:rsidR="004D21F0" w:rsidRPr="00641B62">
        <w:rPr>
          <w:rFonts w:asciiTheme="minorHAnsi" w:hAnsiTheme="minorHAnsi" w:cs="Arial"/>
          <w:color w:val="000000"/>
          <w:lang w:eastAsia="ja-JP"/>
        </w:rPr>
        <w:t xml:space="preserve">ů </w:t>
      </w:r>
      <w:r w:rsidR="004D21F0" w:rsidRPr="00641B62">
        <w:rPr>
          <w:rFonts w:asciiTheme="minorHAnsi" w:hAnsiTheme="minorHAnsi" w:cs="Arial"/>
          <w:color w:val="000000"/>
          <w:lang w:eastAsia="ja-JP"/>
        </w:rPr>
        <w:lastRenderedPageBreak/>
        <w:t xml:space="preserve">ve </w:t>
      </w:r>
      <w:proofErr w:type="spellStart"/>
      <w:r w:rsidR="004D21F0" w:rsidRPr="00641B62">
        <w:rPr>
          <w:rFonts w:asciiTheme="minorHAnsi" w:hAnsiTheme="minorHAnsi" w:cs="Arial"/>
          <w:color w:val="000000"/>
          <w:lang w:eastAsia="ja-JP"/>
        </w:rPr>
        <w:t>Scopusu</w:t>
      </w:r>
      <w:proofErr w:type="spellEnd"/>
      <w:r w:rsidR="004D21F0" w:rsidRPr="00641B62">
        <w:rPr>
          <w:rFonts w:asciiTheme="minorHAnsi" w:hAnsiTheme="minorHAnsi" w:cs="Arial"/>
          <w:color w:val="000000"/>
          <w:lang w:eastAsia="ja-JP"/>
        </w:rPr>
        <w:t>. Například autoři u článků mohli mít uveden</w:t>
      </w:r>
      <w:r w:rsidR="009E0AB1" w:rsidRPr="00641B62">
        <w:rPr>
          <w:rFonts w:asciiTheme="minorHAnsi" w:hAnsiTheme="minorHAnsi" w:cs="Arial"/>
          <w:color w:val="000000"/>
          <w:lang w:eastAsia="ja-JP"/>
        </w:rPr>
        <w:t xml:space="preserve">é </w:t>
      </w:r>
      <w:proofErr w:type="spellStart"/>
      <w:r w:rsidR="009E0AB1" w:rsidRPr="00641B62">
        <w:rPr>
          <w:rFonts w:asciiTheme="minorHAnsi" w:hAnsiTheme="minorHAnsi" w:cs="Arial"/>
          <w:color w:val="000000"/>
          <w:lang w:eastAsia="ja-JP"/>
        </w:rPr>
        <w:t>scopusID</w:t>
      </w:r>
      <w:proofErr w:type="spellEnd"/>
      <w:r w:rsidR="009E0AB1" w:rsidRPr="00641B62">
        <w:rPr>
          <w:rFonts w:asciiTheme="minorHAnsi" w:hAnsiTheme="minorHAnsi" w:cs="Arial"/>
          <w:color w:val="000000"/>
          <w:lang w:eastAsia="ja-JP"/>
        </w:rPr>
        <w:t xml:space="preserve"> své aktuální </w:t>
      </w:r>
      <w:r w:rsidR="00DB7EEB" w:rsidRPr="00641B62">
        <w:rPr>
          <w:rFonts w:asciiTheme="minorHAnsi" w:hAnsiTheme="minorHAnsi" w:cs="Arial"/>
          <w:color w:val="000000"/>
          <w:lang w:eastAsia="ja-JP"/>
        </w:rPr>
        <w:t>afiliace,</w:t>
      </w:r>
      <w:r w:rsidR="00552FB5" w:rsidRPr="00641B62">
        <w:rPr>
          <w:rFonts w:asciiTheme="minorHAnsi" w:hAnsiTheme="minorHAnsi" w:cs="Arial"/>
          <w:color w:val="000000"/>
          <w:lang w:eastAsia="ja-JP"/>
        </w:rPr>
        <w:t xml:space="preserve"> aniž by byla doplněna adresa nebo stát, ve kterém se tato afiliace nachází. </w:t>
      </w:r>
      <w:r w:rsidR="00F31AB2" w:rsidRPr="00641B62">
        <w:rPr>
          <w:rFonts w:asciiTheme="minorHAnsi" w:hAnsiTheme="minorHAnsi" w:cs="Arial"/>
          <w:color w:val="000000"/>
          <w:lang w:eastAsia="ja-JP"/>
        </w:rPr>
        <w:t xml:space="preserve">– V takovém případě bylo potřeba získat tyto informace </w:t>
      </w:r>
      <w:r w:rsidR="00564B40" w:rsidRPr="00641B62">
        <w:rPr>
          <w:rFonts w:asciiTheme="minorHAnsi" w:hAnsiTheme="minorHAnsi" w:cs="Arial"/>
          <w:color w:val="000000"/>
          <w:lang w:eastAsia="ja-JP"/>
        </w:rPr>
        <w:t xml:space="preserve">přímo z databáze </w:t>
      </w:r>
      <w:proofErr w:type="gramStart"/>
      <w:r w:rsidR="00564B40" w:rsidRPr="00641B62">
        <w:rPr>
          <w:rFonts w:asciiTheme="minorHAnsi" w:hAnsiTheme="minorHAnsi" w:cs="Arial"/>
          <w:color w:val="000000"/>
          <w:lang w:eastAsia="ja-JP"/>
        </w:rPr>
        <w:t>afiliací</w:t>
      </w:r>
      <w:proofErr w:type="gramEnd"/>
      <w:r w:rsidR="00564B40" w:rsidRPr="00641B62">
        <w:rPr>
          <w:rFonts w:asciiTheme="minorHAnsi" w:hAnsiTheme="minorHAnsi" w:cs="Arial"/>
          <w:color w:val="000000"/>
          <w:lang w:eastAsia="ja-JP"/>
        </w:rPr>
        <w:t xml:space="preserve"> a </w:t>
      </w:r>
      <w:r w:rsidR="009E1172" w:rsidRPr="00641B62">
        <w:rPr>
          <w:rFonts w:asciiTheme="minorHAnsi" w:hAnsiTheme="minorHAnsi" w:cs="Arial"/>
          <w:color w:val="000000"/>
          <w:lang w:eastAsia="ja-JP"/>
        </w:rPr>
        <w:t xml:space="preserve">tedy vyžadoval </w:t>
      </w:r>
      <w:r w:rsidR="006B5FD9" w:rsidRPr="00641B62">
        <w:rPr>
          <w:rFonts w:asciiTheme="minorHAnsi" w:hAnsiTheme="minorHAnsi" w:cs="Arial"/>
          <w:color w:val="000000"/>
          <w:lang w:eastAsia="ja-JP"/>
        </w:rPr>
        <w:t>využití další</w:t>
      </w:r>
      <w:r w:rsidR="00765809" w:rsidRPr="00641B62">
        <w:rPr>
          <w:rFonts w:asciiTheme="minorHAnsi" w:hAnsiTheme="minorHAnsi" w:cs="Arial"/>
          <w:color w:val="000000"/>
          <w:lang w:eastAsia="ja-JP"/>
        </w:rPr>
        <w:t>ho</w:t>
      </w:r>
      <w:r w:rsidR="006B5FD9" w:rsidRPr="00641B62">
        <w:rPr>
          <w:rFonts w:asciiTheme="minorHAnsi" w:hAnsiTheme="minorHAnsi" w:cs="Arial"/>
          <w:color w:val="000000"/>
          <w:lang w:eastAsia="ja-JP"/>
        </w:rPr>
        <w:t xml:space="preserve"> </w:t>
      </w:r>
      <w:r w:rsidR="00DF61E2" w:rsidRPr="00641B62">
        <w:rPr>
          <w:rFonts w:asciiTheme="minorHAnsi" w:hAnsiTheme="minorHAnsi" w:cs="Arial"/>
          <w:color w:val="000000"/>
          <w:lang w:eastAsia="ja-JP"/>
        </w:rPr>
        <w:t>požadavku na API</w:t>
      </w:r>
      <w:r w:rsidR="00765809" w:rsidRPr="00641B62">
        <w:rPr>
          <w:rFonts w:asciiTheme="minorHAnsi" w:hAnsiTheme="minorHAnsi" w:cs="Arial"/>
          <w:color w:val="000000"/>
          <w:lang w:eastAsia="ja-JP"/>
        </w:rPr>
        <w:t xml:space="preserve"> – požadavek na afiliaci.</w:t>
      </w:r>
      <w:r w:rsidR="002723A4" w:rsidRPr="00641B62">
        <w:rPr>
          <w:rFonts w:asciiTheme="minorHAnsi" w:hAnsiTheme="minorHAnsi" w:cs="Arial"/>
          <w:color w:val="000000"/>
          <w:lang w:eastAsia="ja-JP"/>
        </w:rPr>
        <w:t xml:space="preserve"> </w:t>
      </w:r>
      <w:r w:rsidR="00DB30AB" w:rsidRPr="00641B62">
        <w:rPr>
          <w:rFonts w:asciiTheme="minorHAnsi" w:hAnsiTheme="minorHAnsi" w:cs="Arial"/>
          <w:color w:val="000000"/>
          <w:lang w:eastAsia="ja-JP"/>
        </w:rPr>
        <w:t xml:space="preserve">Podobné problémy </w:t>
      </w:r>
      <w:r w:rsidR="004F18B3" w:rsidRPr="00641B62">
        <w:rPr>
          <w:rFonts w:asciiTheme="minorHAnsi" w:hAnsiTheme="minorHAnsi" w:cs="Arial"/>
          <w:color w:val="000000"/>
          <w:lang w:eastAsia="ja-JP"/>
        </w:rPr>
        <w:t>se objevovali i u autorských</w:t>
      </w:r>
      <w:r w:rsidR="006210BF" w:rsidRPr="00641B62">
        <w:rPr>
          <w:rFonts w:asciiTheme="minorHAnsi" w:hAnsiTheme="minorHAnsi" w:cs="Arial"/>
          <w:color w:val="000000"/>
          <w:lang w:eastAsia="ja-JP"/>
        </w:rPr>
        <w:t xml:space="preserve"> jmen, potřebných k určení pohlaví</w:t>
      </w:r>
      <w:r w:rsidR="004F18B3" w:rsidRPr="00641B62">
        <w:rPr>
          <w:rFonts w:asciiTheme="minorHAnsi" w:hAnsiTheme="minorHAnsi" w:cs="Arial"/>
          <w:color w:val="000000"/>
          <w:lang w:eastAsia="ja-JP"/>
        </w:rPr>
        <w:t xml:space="preserve"> – požadavek na autora</w:t>
      </w:r>
      <w:r w:rsidR="006210BF" w:rsidRPr="00641B62">
        <w:rPr>
          <w:rFonts w:asciiTheme="minorHAnsi" w:hAnsiTheme="minorHAnsi" w:cs="Arial"/>
          <w:color w:val="000000"/>
          <w:lang w:eastAsia="ja-JP"/>
        </w:rPr>
        <w:t>. Vzhledem k</w:t>
      </w:r>
      <w:r w:rsidR="005D535E" w:rsidRPr="00641B62">
        <w:rPr>
          <w:rFonts w:asciiTheme="minorHAnsi" w:hAnsiTheme="minorHAnsi" w:cs="Arial"/>
          <w:color w:val="000000"/>
          <w:lang w:eastAsia="ja-JP"/>
        </w:rPr>
        <w:t> </w:t>
      </w:r>
      <w:r w:rsidR="006210BF" w:rsidRPr="00641B62">
        <w:rPr>
          <w:rFonts w:asciiTheme="minorHAnsi" w:hAnsiTheme="minorHAnsi" w:cs="Arial"/>
          <w:color w:val="000000"/>
          <w:lang w:eastAsia="ja-JP"/>
        </w:rPr>
        <w:t>omezené</w:t>
      </w:r>
      <w:r w:rsidR="005D535E" w:rsidRPr="00641B62">
        <w:rPr>
          <w:rFonts w:asciiTheme="minorHAnsi" w:hAnsiTheme="minorHAnsi" w:cs="Arial"/>
          <w:color w:val="000000"/>
          <w:lang w:eastAsia="ja-JP"/>
        </w:rPr>
        <w:t xml:space="preserve"> kapacitě poskytnutých API</w:t>
      </w:r>
      <w:r w:rsidR="00D237C2" w:rsidRPr="00641B62">
        <w:rPr>
          <w:rFonts w:asciiTheme="minorHAnsi" w:hAnsiTheme="minorHAnsi" w:cs="Arial"/>
          <w:color w:val="000000"/>
          <w:lang w:eastAsia="ja-JP"/>
        </w:rPr>
        <w:t>, bylo potřeba data stahovat postupně po kouscích</w:t>
      </w:r>
      <w:r w:rsidR="00FC0A19" w:rsidRPr="00641B62">
        <w:rPr>
          <w:rFonts w:asciiTheme="minorHAnsi" w:hAnsiTheme="minorHAnsi" w:cs="Arial"/>
          <w:color w:val="000000"/>
          <w:lang w:eastAsia="ja-JP"/>
        </w:rPr>
        <w:t xml:space="preserve"> v dlouhém časovém horizontu</w:t>
      </w:r>
      <w:r w:rsidR="00132938" w:rsidRPr="00641B62">
        <w:rPr>
          <w:rFonts w:asciiTheme="minorHAnsi" w:hAnsiTheme="minorHAnsi" w:cs="Arial"/>
          <w:color w:val="000000"/>
          <w:lang w:eastAsia="ja-JP"/>
        </w:rPr>
        <w:t>.</w:t>
      </w:r>
      <w:r w:rsidR="00FF4E16" w:rsidRPr="00641B62">
        <w:rPr>
          <w:rFonts w:asciiTheme="minorHAnsi" w:hAnsiTheme="minorHAnsi" w:cs="Arial"/>
          <w:color w:val="000000"/>
          <w:lang w:eastAsia="ja-JP"/>
        </w:rPr>
        <w:t xml:space="preserve"> Data byla stahovaná</w:t>
      </w:r>
      <w:r w:rsidR="00BE3D89" w:rsidRPr="00641B62">
        <w:rPr>
          <w:rFonts w:asciiTheme="minorHAnsi" w:hAnsiTheme="minorHAnsi" w:cs="Arial"/>
          <w:color w:val="000000"/>
          <w:lang w:eastAsia="ja-JP"/>
        </w:rPr>
        <w:t xml:space="preserve"> a následně transformovaná</w:t>
      </w:r>
      <w:r w:rsidR="00FF4E16" w:rsidRPr="00641B62">
        <w:rPr>
          <w:rFonts w:asciiTheme="minorHAnsi" w:hAnsiTheme="minorHAnsi" w:cs="Arial"/>
          <w:color w:val="000000"/>
          <w:lang w:eastAsia="ja-JP"/>
        </w:rPr>
        <w:t xml:space="preserve"> prostřednictvím programovacího </w:t>
      </w:r>
      <w:r w:rsidR="0069146C" w:rsidRPr="00641B62">
        <w:rPr>
          <w:rFonts w:asciiTheme="minorHAnsi" w:hAnsiTheme="minorHAnsi" w:cs="Arial"/>
          <w:color w:val="000000"/>
          <w:lang w:eastAsia="ja-JP"/>
        </w:rPr>
        <w:t>prostředí</w:t>
      </w:r>
      <w:r w:rsidR="00BE3D89" w:rsidRPr="00641B62">
        <w:rPr>
          <w:rFonts w:asciiTheme="minorHAnsi" w:hAnsiTheme="minorHAnsi" w:cs="Arial"/>
          <w:color w:val="000000"/>
          <w:lang w:eastAsia="ja-JP"/>
        </w:rPr>
        <w:t xml:space="preserve"> </w:t>
      </w:r>
      <w:proofErr w:type="spellStart"/>
      <w:r w:rsidR="00BE3D89" w:rsidRPr="00641B62">
        <w:rPr>
          <w:rFonts w:asciiTheme="minorHAnsi" w:hAnsiTheme="minorHAnsi" w:cs="Arial"/>
          <w:color w:val="000000"/>
          <w:lang w:eastAsia="ja-JP"/>
        </w:rPr>
        <w:t>R</w:t>
      </w:r>
      <w:r w:rsidR="0069146C" w:rsidRPr="00641B62">
        <w:rPr>
          <w:rFonts w:asciiTheme="minorHAnsi" w:hAnsiTheme="minorHAnsi" w:cs="Arial"/>
          <w:color w:val="000000"/>
          <w:lang w:eastAsia="ja-JP"/>
        </w:rPr>
        <w:t>S</w:t>
      </w:r>
      <w:r w:rsidR="00BE3D89" w:rsidRPr="00641B62">
        <w:rPr>
          <w:rFonts w:asciiTheme="minorHAnsi" w:hAnsiTheme="minorHAnsi" w:cs="Arial"/>
          <w:color w:val="000000"/>
          <w:lang w:eastAsia="ja-JP"/>
        </w:rPr>
        <w:t>tudio</w:t>
      </w:r>
      <w:proofErr w:type="spellEnd"/>
      <w:r w:rsidR="00BE3D89" w:rsidRPr="00641B62">
        <w:rPr>
          <w:rFonts w:asciiTheme="minorHAnsi" w:hAnsiTheme="minorHAnsi" w:cs="Arial"/>
          <w:color w:val="000000"/>
          <w:lang w:eastAsia="ja-JP"/>
        </w:rPr>
        <w:t>.</w:t>
      </w:r>
      <w:r w:rsidR="006A2F2B" w:rsidRPr="00641B62">
        <w:rPr>
          <w:rFonts w:asciiTheme="minorHAnsi" w:hAnsiTheme="minorHAnsi" w:cs="Arial"/>
          <w:color w:val="000000"/>
          <w:lang w:eastAsia="ja-JP"/>
        </w:rPr>
        <w:t xml:space="preserve"> Konkrétně využité typy API byly </w:t>
      </w:r>
      <w:proofErr w:type="spellStart"/>
      <w:r w:rsidR="006A2F2B" w:rsidRPr="00641B62">
        <w:rPr>
          <w:rFonts w:asciiTheme="minorHAnsi" w:hAnsiTheme="minorHAnsi" w:cs="Arial"/>
          <w:color w:val="000000"/>
          <w:lang w:eastAsia="ja-JP"/>
        </w:rPr>
        <w:t>Author</w:t>
      </w:r>
      <w:proofErr w:type="spellEnd"/>
      <w:r w:rsidR="006A2F2B" w:rsidRPr="00641B62">
        <w:rPr>
          <w:rFonts w:asciiTheme="minorHAnsi" w:hAnsiTheme="minorHAnsi" w:cs="Arial"/>
          <w:color w:val="000000"/>
          <w:lang w:eastAsia="ja-JP"/>
        </w:rPr>
        <w:t xml:space="preserve"> </w:t>
      </w:r>
      <w:proofErr w:type="spellStart"/>
      <w:r w:rsidR="006A2F2B" w:rsidRPr="00641B62">
        <w:rPr>
          <w:rFonts w:asciiTheme="minorHAnsi" w:hAnsiTheme="minorHAnsi" w:cs="Arial"/>
          <w:color w:val="000000"/>
          <w:lang w:eastAsia="ja-JP"/>
        </w:rPr>
        <w:t>retrieval</w:t>
      </w:r>
      <w:proofErr w:type="spellEnd"/>
      <w:r w:rsidR="006A2F2B" w:rsidRPr="00641B62">
        <w:rPr>
          <w:rFonts w:asciiTheme="minorHAnsi" w:hAnsiTheme="minorHAnsi" w:cs="Arial"/>
          <w:color w:val="000000"/>
          <w:lang w:eastAsia="ja-JP"/>
        </w:rPr>
        <w:t xml:space="preserve"> API, </w:t>
      </w:r>
      <w:proofErr w:type="spellStart"/>
      <w:r w:rsidR="006A2F2B" w:rsidRPr="00641B62">
        <w:rPr>
          <w:rFonts w:asciiTheme="minorHAnsi" w:hAnsiTheme="minorHAnsi" w:cs="Arial"/>
          <w:color w:val="000000"/>
          <w:lang w:eastAsia="ja-JP"/>
        </w:rPr>
        <w:t>Article</w:t>
      </w:r>
      <w:proofErr w:type="spellEnd"/>
      <w:r w:rsidR="006A2F2B" w:rsidRPr="00641B62">
        <w:rPr>
          <w:rFonts w:asciiTheme="minorHAnsi" w:hAnsiTheme="minorHAnsi" w:cs="Arial"/>
          <w:color w:val="000000"/>
          <w:lang w:eastAsia="ja-JP"/>
        </w:rPr>
        <w:t xml:space="preserve"> </w:t>
      </w:r>
      <w:proofErr w:type="spellStart"/>
      <w:r w:rsidR="006A2F2B" w:rsidRPr="00641B62">
        <w:rPr>
          <w:rFonts w:asciiTheme="minorHAnsi" w:hAnsiTheme="minorHAnsi" w:cs="Arial"/>
          <w:color w:val="000000"/>
          <w:lang w:eastAsia="ja-JP"/>
        </w:rPr>
        <w:t>retrieval</w:t>
      </w:r>
      <w:proofErr w:type="spellEnd"/>
      <w:r w:rsidR="006A2F2B" w:rsidRPr="00641B62">
        <w:rPr>
          <w:rFonts w:asciiTheme="minorHAnsi" w:hAnsiTheme="minorHAnsi" w:cs="Arial"/>
          <w:color w:val="000000"/>
          <w:lang w:eastAsia="ja-JP"/>
        </w:rPr>
        <w:t xml:space="preserve"> API, </w:t>
      </w:r>
      <w:proofErr w:type="spellStart"/>
      <w:r w:rsidR="006A2F2B" w:rsidRPr="00641B62">
        <w:rPr>
          <w:rFonts w:asciiTheme="minorHAnsi" w:hAnsiTheme="minorHAnsi" w:cs="Arial"/>
          <w:color w:val="000000"/>
          <w:lang w:eastAsia="ja-JP"/>
        </w:rPr>
        <w:t>Scopus</w:t>
      </w:r>
      <w:proofErr w:type="spellEnd"/>
      <w:r w:rsidR="006A2F2B" w:rsidRPr="00641B62">
        <w:rPr>
          <w:rFonts w:asciiTheme="minorHAnsi" w:hAnsiTheme="minorHAnsi" w:cs="Arial"/>
          <w:color w:val="000000"/>
          <w:lang w:eastAsia="ja-JP"/>
        </w:rPr>
        <w:t xml:space="preserve"> </w:t>
      </w:r>
      <w:proofErr w:type="spellStart"/>
      <w:r w:rsidR="006A2F2B" w:rsidRPr="00641B62">
        <w:rPr>
          <w:rFonts w:asciiTheme="minorHAnsi" w:hAnsiTheme="minorHAnsi" w:cs="Arial"/>
          <w:color w:val="000000"/>
          <w:lang w:eastAsia="ja-JP"/>
        </w:rPr>
        <w:t>search</w:t>
      </w:r>
      <w:proofErr w:type="spellEnd"/>
      <w:r w:rsidR="006A2F2B" w:rsidRPr="00641B62">
        <w:rPr>
          <w:rFonts w:asciiTheme="minorHAnsi" w:hAnsiTheme="minorHAnsi" w:cs="Arial"/>
          <w:color w:val="000000"/>
          <w:lang w:eastAsia="ja-JP"/>
        </w:rPr>
        <w:t xml:space="preserve"> API a </w:t>
      </w:r>
      <w:proofErr w:type="spellStart"/>
      <w:r w:rsidR="006A2F2B" w:rsidRPr="00641B62">
        <w:rPr>
          <w:rFonts w:asciiTheme="minorHAnsi" w:hAnsiTheme="minorHAnsi" w:cs="Arial"/>
          <w:color w:val="000000"/>
          <w:lang w:eastAsia="ja-JP"/>
        </w:rPr>
        <w:t>Affiliation</w:t>
      </w:r>
      <w:proofErr w:type="spellEnd"/>
      <w:r w:rsidR="006A2F2B" w:rsidRPr="00641B62">
        <w:rPr>
          <w:rFonts w:asciiTheme="minorHAnsi" w:hAnsiTheme="minorHAnsi" w:cs="Arial"/>
          <w:color w:val="000000"/>
          <w:lang w:eastAsia="ja-JP"/>
        </w:rPr>
        <w:t xml:space="preserve"> </w:t>
      </w:r>
      <w:proofErr w:type="spellStart"/>
      <w:r w:rsidR="006A2F2B" w:rsidRPr="00641B62">
        <w:rPr>
          <w:rFonts w:asciiTheme="minorHAnsi" w:hAnsiTheme="minorHAnsi" w:cs="Arial"/>
          <w:color w:val="000000"/>
          <w:lang w:eastAsia="ja-JP"/>
        </w:rPr>
        <w:t>retrieval</w:t>
      </w:r>
      <w:proofErr w:type="spellEnd"/>
      <w:r w:rsidR="006A2F2B" w:rsidRPr="00641B62">
        <w:rPr>
          <w:rFonts w:asciiTheme="minorHAnsi" w:hAnsiTheme="minorHAnsi" w:cs="Arial"/>
          <w:color w:val="000000"/>
          <w:lang w:eastAsia="ja-JP"/>
        </w:rPr>
        <w:t xml:space="preserve"> API. Ke stažení</w:t>
      </w:r>
      <w:r w:rsidR="00703992" w:rsidRPr="00641B62">
        <w:rPr>
          <w:rFonts w:asciiTheme="minorHAnsi" w:hAnsiTheme="minorHAnsi" w:cs="Arial"/>
          <w:color w:val="000000"/>
          <w:lang w:eastAsia="ja-JP"/>
        </w:rPr>
        <w:t xml:space="preserve"> veškerých</w:t>
      </w:r>
      <w:r w:rsidR="006A2F2B" w:rsidRPr="00641B62">
        <w:rPr>
          <w:rFonts w:asciiTheme="minorHAnsi" w:hAnsiTheme="minorHAnsi" w:cs="Arial"/>
          <w:color w:val="000000"/>
          <w:lang w:eastAsia="ja-JP"/>
        </w:rPr>
        <w:t xml:space="preserve"> finálních dat došlo v Lednu, Únoru a </w:t>
      </w:r>
      <w:proofErr w:type="gramStart"/>
      <w:r w:rsidR="006A2F2B" w:rsidRPr="00641B62">
        <w:rPr>
          <w:rFonts w:asciiTheme="minorHAnsi" w:hAnsiTheme="minorHAnsi" w:cs="Arial"/>
          <w:color w:val="000000"/>
          <w:lang w:eastAsia="ja-JP"/>
        </w:rPr>
        <w:t>Březnu</w:t>
      </w:r>
      <w:proofErr w:type="gramEnd"/>
      <w:r w:rsidR="006A2F2B" w:rsidRPr="00641B62">
        <w:rPr>
          <w:rFonts w:asciiTheme="minorHAnsi" w:hAnsiTheme="minorHAnsi" w:cs="Arial"/>
          <w:color w:val="000000"/>
          <w:lang w:eastAsia="ja-JP"/>
        </w:rPr>
        <w:t xml:space="preserve"> 2025.</w:t>
      </w:r>
    </w:p>
    <w:p w14:paraId="5F0360BD" w14:textId="151E9D64" w:rsidR="0041620F" w:rsidRPr="00641B62" w:rsidRDefault="0041620F" w:rsidP="000145CB">
      <w:pPr>
        <w:spacing w:before="240" w:after="240"/>
        <w:ind w:firstLine="360"/>
        <w:rPr>
          <w:rFonts w:asciiTheme="minorHAnsi" w:hAnsiTheme="minorHAnsi" w:cs="Arial"/>
          <w:color w:val="000000" w:themeColor="text1"/>
          <w:lang w:eastAsia="ja-JP"/>
        </w:rPr>
      </w:pPr>
      <w:r w:rsidRPr="00641B62">
        <w:rPr>
          <w:rFonts w:asciiTheme="minorHAnsi" w:hAnsiTheme="minorHAnsi" w:cs="Arial"/>
          <w:color w:val="000000" w:themeColor="text1"/>
          <w:lang w:eastAsia="ja-JP"/>
        </w:rPr>
        <w:t xml:space="preserve">Výzkumné články často vznikají na základě spolupráce mezi vědci z různých institucí. Prakticky ve všech oborech bývá běžné, že článek má více autorů a ti jsou spojeni s několika institucemi. Mnohé bibliografické databáze sice uvádějí informace o autorech a jejich afiliacích, ale nezachovávají přímé přiřazení konkrétního autora ke konkrétní instituci, jak je uvedeno v samotném článku. Databáze </w:t>
      </w:r>
      <w:proofErr w:type="spellStart"/>
      <w:r w:rsidRPr="00641B62">
        <w:rPr>
          <w:rFonts w:asciiTheme="minorHAnsi" w:hAnsiTheme="minorHAnsi" w:cs="Arial"/>
          <w:color w:val="000000" w:themeColor="text1"/>
          <w:lang w:eastAsia="ja-JP"/>
        </w:rPr>
        <w:t>Scopus</w:t>
      </w:r>
      <w:proofErr w:type="spellEnd"/>
      <w:r w:rsidRPr="00641B62">
        <w:rPr>
          <w:rFonts w:asciiTheme="minorHAnsi" w:hAnsiTheme="minorHAnsi" w:cs="Arial"/>
          <w:color w:val="000000" w:themeColor="text1"/>
          <w:lang w:eastAsia="ja-JP"/>
        </w:rPr>
        <w:t xml:space="preserve"> však tato propojení uchovává. Pro každý zpracovaný článek a pro každého uvedeného autora </w:t>
      </w:r>
      <w:proofErr w:type="spellStart"/>
      <w:r w:rsidRPr="00641B62">
        <w:rPr>
          <w:rFonts w:asciiTheme="minorHAnsi" w:hAnsiTheme="minorHAnsi" w:cs="Arial"/>
          <w:color w:val="000000" w:themeColor="text1"/>
          <w:lang w:eastAsia="ja-JP"/>
        </w:rPr>
        <w:t>Scopus</w:t>
      </w:r>
      <w:proofErr w:type="spellEnd"/>
      <w:r w:rsidRPr="00641B62">
        <w:rPr>
          <w:rFonts w:asciiTheme="minorHAnsi" w:hAnsiTheme="minorHAnsi" w:cs="Arial"/>
          <w:color w:val="000000" w:themeColor="text1"/>
          <w:lang w:eastAsia="ja-JP"/>
        </w:rPr>
        <w:t xml:space="preserve"> zaznamenává jeho institucionální příslušnost. Tato funkce umožňuje sledovat kariérní pohyb autorů v čase a analyzovat instituce, z nichž byly jejich práce publikovány. Pokud autor změní působiště a nadále publikuje, tato změna se projeví v záznamech afiliací jeho publikovaných článků.</w:t>
      </w:r>
    </w:p>
    <w:p w14:paraId="234F265A" w14:textId="303A240B" w:rsidR="00B45D9E" w:rsidRPr="00641B62" w:rsidRDefault="00B45D9E" w:rsidP="00703992">
      <w:pPr>
        <w:spacing w:before="240" w:after="240"/>
        <w:ind w:firstLine="360"/>
        <w:rPr>
          <w:rFonts w:asciiTheme="minorHAnsi" w:hAnsiTheme="minorHAnsi" w:cs="Arial"/>
          <w:color w:val="000000" w:themeColor="text1"/>
          <w:lang w:eastAsia="ja-JP"/>
        </w:rPr>
      </w:pPr>
      <w:r w:rsidRPr="00641B62">
        <w:rPr>
          <w:rFonts w:asciiTheme="minorHAnsi" w:hAnsiTheme="minorHAnsi" w:cs="Arial"/>
          <w:color w:val="000000" w:themeColor="text1"/>
          <w:lang w:eastAsia="ja-JP"/>
        </w:rPr>
        <w:t>Výsledná data jsem následně využil ke zkonstruování hlavní vysvětlující proměnné, která mě pro účely této práce zajímá. Publikované články byly omezeny na období 6 let před válkou, jelikož jsem posoudil, že pokud by měla autorka poslední publikaci se zahraničím v roce 2000 není tato informace pro reprezentaci sociální</w:t>
      </w:r>
      <w:r w:rsidR="00471351" w:rsidRPr="00641B62">
        <w:rPr>
          <w:rFonts w:asciiTheme="minorHAnsi" w:hAnsiTheme="minorHAnsi" w:cs="Arial"/>
          <w:color w:val="000000" w:themeColor="text1"/>
          <w:lang w:eastAsia="ja-JP"/>
        </w:rPr>
        <w:t xml:space="preserve">ch vazeb </w:t>
      </w:r>
      <w:r w:rsidRPr="00641B62">
        <w:rPr>
          <w:rFonts w:asciiTheme="minorHAnsi" w:hAnsiTheme="minorHAnsi" w:cs="Arial"/>
          <w:color w:val="000000" w:themeColor="text1"/>
          <w:lang w:eastAsia="ja-JP"/>
        </w:rPr>
        <w:t xml:space="preserve">relevantní. Jako zástupnou proměnnou, reprezentující </w:t>
      </w:r>
      <w:r w:rsidR="00FA61C5" w:rsidRPr="00641B62">
        <w:rPr>
          <w:rFonts w:asciiTheme="minorHAnsi" w:hAnsiTheme="minorHAnsi" w:cs="Arial"/>
          <w:color w:val="000000" w:themeColor="text1"/>
          <w:lang w:eastAsia="ja-JP"/>
        </w:rPr>
        <w:t>tento sociální kapitál</w:t>
      </w:r>
      <w:r w:rsidRPr="00641B62">
        <w:rPr>
          <w:rFonts w:asciiTheme="minorHAnsi" w:hAnsiTheme="minorHAnsi" w:cs="Arial"/>
          <w:color w:val="000000" w:themeColor="text1"/>
          <w:lang w:eastAsia="ja-JP"/>
        </w:rPr>
        <w:t>, jsem zvolil počet publikací této autorky, kde alespoň jeden z autorů či spoluautorů, měl uvedenou afiliaci se sídlem mimo Ukrajinu. Pokud tedy například autorka publikovala pět článků a z toho ve třech figuroval zahraniční autor, bude tato proměnná nabývat hodnoty “3”. Odhady však budou doplněny i o varianty regresí s alternativními podobami této proměnné</w:t>
      </w:r>
      <w:r w:rsidR="002A7DC2" w:rsidRPr="00641B62">
        <w:rPr>
          <w:rFonts w:asciiTheme="minorHAnsi" w:hAnsiTheme="minorHAnsi" w:cs="Arial"/>
          <w:color w:val="000000" w:themeColor="text1"/>
          <w:lang w:eastAsia="ja-JP"/>
        </w:rPr>
        <w:t xml:space="preserve"> a také </w:t>
      </w:r>
      <w:r w:rsidR="005E45D3" w:rsidRPr="00641B62">
        <w:rPr>
          <w:rFonts w:asciiTheme="minorHAnsi" w:hAnsiTheme="minorHAnsi" w:cs="Arial"/>
          <w:color w:val="000000" w:themeColor="text1"/>
          <w:lang w:eastAsia="ja-JP"/>
        </w:rPr>
        <w:t>o ukazatele</w:t>
      </w:r>
      <w:r w:rsidR="00CE32FD" w:rsidRPr="00641B62">
        <w:rPr>
          <w:rFonts w:asciiTheme="minorHAnsi" w:hAnsiTheme="minorHAnsi" w:cs="Arial"/>
          <w:color w:val="000000" w:themeColor="text1"/>
          <w:lang w:eastAsia="ja-JP"/>
        </w:rPr>
        <w:t xml:space="preserve"> získané přímo, ze sestavených sociálních sítí</w:t>
      </w:r>
      <w:r w:rsidRPr="00641B62">
        <w:rPr>
          <w:rFonts w:asciiTheme="minorHAnsi" w:hAnsiTheme="minorHAnsi" w:cs="Arial"/>
          <w:color w:val="000000" w:themeColor="text1"/>
          <w:lang w:eastAsia="ja-JP"/>
        </w:rPr>
        <w:t xml:space="preserve">. Další testované specifikace jsou </w:t>
      </w:r>
      <w:proofErr w:type="spellStart"/>
      <w:r w:rsidRPr="00641B62">
        <w:rPr>
          <w:rFonts w:asciiTheme="minorHAnsi" w:hAnsiTheme="minorHAnsi" w:cs="Arial"/>
          <w:color w:val="000000" w:themeColor="text1"/>
          <w:lang w:eastAsia="ja-JP"/>
        </w:rPr>
        <w:t>dummy</w:t>
      </w:r>
      <w:proofErr w:type="spellEnd"/>
      <w:r w:rsidRPr="00641B62">
        <w:rPr>
          <w:rFonts w:asciiTheme="minorHAnsi" w:hAnsiTheme="minorHAnsi" w:cs="Arial"/>
          <w:color w:val="000000" w:themeColor="text1"/>
          <w:lang w:eastAsia="ja-JP"/>
        </w:rPr>
        <w:t xml:space="preserve"> proměnná nabývající hodnoty “1”, pokud autorka má alespoň jeden článek se zahraničním autorem</w:t>
      </w:r>
      <w:r w:rsidR="004E0A06" w:rsidRPr="00641B62">
        <w:rPr>
          <w:rFonts w:asciiTheme="minorHAnsi" w:hAnsiTheme="minorHAnsi" w:cs="Arial"/>
          <w:color w:val="000000" w:themeColor="text1"/>
          <w:lang w:eastAsia="ja-JP"/>
        </w:rPr>
        <w:t xml:space="preserve">. </w:t>
      </w:r>
      <w:r w:rsidRPr="00641B62">
        <w:rPr>
          <w:rFonts w:asciiTheme="minorHAnsi" w:hAnsiTheme="minorHAnsi" w:cs="Arial"/>
          <w:color w:val="000000" w:themeColor="text1"/>
          <w:lang w:eastAsia="ja-JP"/>
        </w:rPr>
        <w:t xml:space="preserve">Dále proměnná reprezentující poměr článků, které byly publikované se zahraničním autorem vypočtená jako “publikace se zahraničím/ celkový </w:t>
      </w:r>
      <w:r w:rsidRPr="00641B62">
        <w:rPr>
          <w:rFonts w:asciiTheme="minorHAnsi" w:hAnsiTheme="minorHAnsi" w:cs="Arial"/>
          <w:color w:val="000000" w:themeColor="text1"/>
          <w:lang w:eastAsia="ja-JP"/>
        </w:rPr>
        <w:lastRenderedPageBreak/>
        <w:t xml:space="preserve">počet publikací”. </w:t>
      </w:r>
      <w:r w:rsidR="00AD2267" w:rsidRPr="00641B62">
        <w:rPr>
          <w:rFonts w:asciiTheme="minorHAnsi" w:hAnsiTheme="minorHAnsi" w:cs="Arial"/>
          <w:color w:val="000000" w:themeColor="text1"/>
          <w:lang w:eastAsia="ja-JP"/>
        </w:rPr>
        <w:t xml:space="preserve">Další sledované vysvětlující proměnné jsou </w:t>
      </w:r>
      <w:r w:rsidR="00ED374B" w:rsidRPr="00641B62">
        <w:rPr>
          <w:rFonts w:asciiTheme="minorHAnsi" w:hAnsiTheme="minorHAnsi" w:cs="Arial"/>
          <w:color w:val="000000" w:themeColor="text1"/>
          <w:lang w:eastAsia="ja-JP"/>
        </w:rPr>
        <w:t>získané ze sestavených sociálních sítí</w:t>
      </w:r>
      <w:r w:rsidR="00B940F6" w:rsidRPr="00641B62">
        <w:rPr>
          <w:rFonts w:asciiTheme="minorHAnsi" w:hAnsiTheme="minorHAnsi" w:cs="Arial"/>
          <w:color w:val="000000" w:themeColor="text1"/>
          <w:lang w:eastAsia="ja-JP"/>
        </w:rPr>
        <w:t>.</w:t>
      </w:r>
    </w:p>
    <w:p w14:paraId="74BC24C7" w14:textId="1DF0AD25" w:rsidR="00B45D9E" w:rsidRPr="00641B62" w:rsidRDefault="00B45D9E" w:rsidP="00712675">
      <w:pPr>
        <w:pStyle w:val="Heading2"/>
        <w:numPr>
          <w:ilvl w:val="1"/>
          <w:numId w:val="14"/>
        </w:numPr>
      </w:pPr>
      <w:bookmarkStart w:id="22" w:name="_Toc197640647"/>
      <w:r w:rsidRPr="00641B62">
        <w:t>Konstrukce vysvětlované proměnné</w:t>
      </w:r>
      <w:bookmarkEnd w:id="22"/>
    </w:p>
    <w:p w14:paraId="749F32DB" w14:textId="77777777" w:rsidR="000145CB" w:rsidRPr="00641B62" w:rsidRDefault="00B45D9E" w:rsidP="000145CB">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Jako zástupný indikátor pro akademickou migraci byla použita změna publikační afiliace. U každé autorky byla sledována její poslední zaznamenaná afiliace. Pokud byla tato afiliace mimo Ukrajinu, předpokládáme, že se autorce podařilo získat akademickou pozici v zahraničí. Pokud poslední afiliace zůstala na Ukrajině, vycházíme z předpokladu, že buď zemi neopustila, nebo opustila ale nepodařilo se jí nalézt akademickou pozici v zahraničí.</w:t>
      </w:r>
    </w:p>
    <w:p w14:paraId="3BE5AAC5" w14:textId="55E27F5A" w:rsidR="00B45D9E" w:rsidRPr="00641B62" w:rsidRDefault="00B45D9E" w:rsidP="000145CB">
      <w:pPr>
        <w:spacing w:before="240" w:after="240"/>
        <w:ind w:firstLine="282"/>
        <w:rPr>
          <w:rFonts w:asciiTheme="minorHAnsi" w:hAnsiTheme="minorHAnsi" w:cs="Arial"/>
          <w:color w:val="7030A0"/>
          <w:lang w:eastAsia="ja-JP"/>
        </w:rPr>
      </w:pPr>
      <w:r w:rsidRPr="00641B62">
        <w:rPr>
          <w:rFonts w:asciiTheme="minorHAnsi" w:hAnsiTheme="minorHAnsi" w:cs="Arial"/>
          <w:color w:val="000000"/>
          <w:lang w:eastAsia="ja-JP"/>
        </w:rPr>
        <w:t>Tento přístup má samozřejmě svá omezení. V první řadě je třeba vzít v úvahu, že afiliace uvedená u článků nemusí vždy přesně odpovídat aktuální geografické situaci autorů, neboť v některých případech se způsob zápisu a přiřazování afiliací liší od obecných konvencí zápisu afiliací v</w:t>
      </w:r>
      <w:r w:rsidR="00E5787B" w:rsidRPr="00641B62">
        <w:rPr>
          <w:rFonts w:asciiTheme="minorHAnsi" w:hAnsiTheme="minorHAnsi" w:cs="Arial"/>
          <w:color w:val="000000"/>
          <w:lang w:eastAsia="ja-JP"/>
        </w:rPr>
        <w:t>e</w:t>
      </w:r>
      <w:r w:rsidRPr="00641B62">
        <w:rPr>
          <w:rFonts w:asciiTheme="minorHAnsi" w:hAnsiTheme="minorHAnsi" w:cs="Arial"/>
          <w:color w:val="000000"/>
          <w:lang w:eastAsia="ja-JP"/>
        </w:rPr>
        <w:t xml:space="preserve"> </w:t>
      </w:r>
      <w:proofErr w:type="spellStart"/>
      <w:r w:rsidRPr="00641B62">
        <w:rPr>
          <w:rFonts w:asciiTheme="minorHAnsi" w:hAnsiTheme="minorHAnsi" w:cs="Arial"/>
          <w:color w:val="000000"/>
          <w:lang w:eastAsia="ja-JP"/>
        </w:rPr>
        <w:t>Scopusu</w:t>
      </w:r>
      <w:proofErr w:type="spellEnd"/>
      <w:r w:rsidRPr="00641B62">
        <w:rPr>
          <w:rFonts w:asciiTheme="minorHAnsi" w:hAnsiTheme="minorHAnsi" w:cs="Arial"/>
          <w:color w:val="000000"/>
          <w:lang w:eastAsia="ja-JP"/>
        </w:rPr>
        <w:t xml:space="preserve">. - Tedy, že pořadí uvedených afiliací odpovídá pořadí autorů. V rámci datového čištění byl tento problém alespoň částečně </w:t>
      </w:r>
      <w:proofErr w:type="spellStart"/>
      <w:r w:rsidRPr="00641B62">
        <w:rPr>
          <w:rFonts w:asciiTheme="minorHAnsi" w:hAnsiTheme="minorHAnsi" w:cs="Arial"/>
          <w:color w:val="000000"/>
          <w:lang w:eastAsia="ja-JP"/>
        </w:rPr>
        <w:t>mitigován</w:t>
      </w:r>
      <w:proofErr w:type="spellEnd"/>
      <w:r w:rsidRPr="00641B62">
        <w:rPr>
          <w:rFonts w:asciiTheme="minorHAnsi" w:hAnsiTheme="minorHAnsi" w:cs="Arial"/>
          <w:color w:val="000000"/>
          <w:lang w:eastAsia="ja-JP"/>
        </w:rPr>
        <w:t xml:space="preserve"> manuální kontrolou a kontrolou přes „</w:t>
      </w:r>
      <w:proofErr w:type="spellStart"/>
      <w:r w:rsidRPr="00641B62">
        <w:rPr>
          <w:rFonts w:asciiTheme="minorHAnsi" w:hAnsiTheme="minorHAnsi" w:cs="Arial"/>
          <w:color w:val="000000"/>
          <w:lang w:eastAsia="ja-JP"/>
        </w:rPr>
        <w:t>author</w:t>
      </w:r>
      <w:proofErr w:type="spellEnd"/>
      <w:r w:rsidRPr="00641B62">
        <w:rPr>
          <w:rFonts w:asciiTheme="minorHAnsi" w:hAnsiTheme="minorHAnsi" w:cs="Arial"/>
          <w:color w:val="000000"/>
          <w:lang w:eastAsia="ja-JP"/>
        </w:rPr>
        <w:t xml:space="preserve"> </w:t>
      </w:r>
      <w:proofErr w:type="spellStart"/>
      <w:r w:rsidRPr="00641B62">
        <w:rPr>
          <w:rFonts w:asciiTheme="minorHAnsi" w:hAnsiTheme="minorHAnsi" w:cs="Arial"/>
          <w:color w:val="000000"/>
          <w:lang w:eastAsia="ja-JP"/>
        </w:rPr>
        <w:t>profiles</w:t>
      </w:r>
      <w:proofErr w:type="spellEnd"/>
      <w:r w:rsidRPr="00641B62">
        <w:rPr>
          <w:rFonts w:asciiTheme="minorHAnsi" w:hAnsiTheme="minorHAnsi" w:cs="Arial"/>
          <w:color w:val="000000"/>
          <w:lang w:eastAsia="ja-JP"/>
        </w:rPr>
        <w:t xml:space="preserve">“ ve </w:t>
      </w:r>
      <w:proofErr w:type="spellStart"/>
      <w:r w:rsidRPr="00641B62">
        <w:rPr>
          <w:rFonts w:asciiTheme="minorHAnsi" w:hAnsiTheme="minorHAnsi" w:cs="Arial"/>
          <w:color w:val="000000"/>
          <w:lang w:eastAsia="ja-JP"/>
        </w:rPr>
        <w:t>Scopusu</w:t>
      </w:r>
      <w:proofErr w:type="spellEnd"/>
      <w:r w:rsidRPr="00641B62">
        <w:rPr>
          <w:rFonts w:asciiTheme="minorHAnsi" w:hAnsiTheme="minorHAnsi" w:cs="Arial"/>
          <w:color w:val="000000"/>
          <w:lang w:eastAsia="ja-JP"/>
        </w:rPr>
        <w:t xml:space="preserve">. Důležité je tedy zmínit, že afiliace použité pro klasifikaci výstupní proměnné (tj. země poslední afiliace) byly, narozdíl od vysvětlujících proměnných, čerpány nikoliv z metadat jednotlivých článků, ale přímo z profilu autora ve </w:t>
      </w:r>
      <w:proofErr w:type="spellStart"/>
      <w:r w:rsidRPr="00641B62">
        <w:rPr>
          <w:rFonts w:asciiTheme="minorHAnsi" w:hAnsiTheme="minorHAnsi" w:cs="Arial"/>
          <w:color w:val="000000"/>
          <w:lang w:eastAsia="ja-JP"/>
        </w:rPr>
        <w:t>Scopusu</w:t>
      </w:r>
      <w:proofErr w:type="spellEnd"/>
      <w:r w:rsidRPr="00641B62">
        <w:rPr>
          <w:rFonts w:asciiTheme="minorHAnsi" w:hAnsiTheme="minorHAnsi" w:cs="Arial"/>
          <w:color w:val="000000"/>
          <w:lang w:eastAsia="ja-JP"/>
        </w:rPr>
        <w:t xml:space="preserve">. Tento zdroj poskytuje aktualizovanou informaci o aktuální institucionální příslušnosti autora, a lze tedy předpokládat vyšší přesnost v porovnání s afiliacemi uvedenými na jednotlivých publikacích. </w:t>
      </w:r>
      <w:r w:rsidRPr="00641B62">
        <w:rPr>
          <w:rFonts w:asciiTheme="minorHAnsi" w:hAnsiTheme="minorHAnsi" w:cs="Arial"/>
          <w:color w:val="000000" w:themeColor="text1"/>
          <w:lang w:eastAsia="ja-JP"/>
        </w:rPr>
        <w:t>V případě konstrukce proměnné reprezentující sociální síť</w:t>
      </w:r>
      <w:r w:rsidR="004D35E2" w:rsidRPr="00641B62">
        <w:rPr>
          <w:rFonts w:asciiTheme="minorHAnsi" w:hAnsiTheme="minorHAnsi" w:cs="Arial"/>
          <w:color w:val="000000" w:themeColor="text1"/>
          <w:lang w:eastAsia="ja-JP"/>
        </w:rPr>
        <w:t xml:space="preserve"> nebo samotné sítě</w:t>
      </w:r>
      <w:r w:rsidRPr="00641B62">
        <w:rPr>
          <w:rFonts w:asciiTheme="minorHAnsi" w:hAnsiTheme="minorHAnsi" w:cs="Arial"/>
          <w:color w:val="000000" w:themeColor="text1"/>
          <w:lang w:eastAsia="ja-JP"/>
        </w:rPr>
        <w:t xml:space="preserve">, pak potenciální chybnost v přiřazení správné afiliace nehraje takovou roli, jelikož </w:t>
      </w:r>
      <w:r w:rsidR="00737B8D" w:rsidRPr="00641B62">
        <w:rPr>
          <w:rFonts w:asciiTheme="minorHAnsi" w:hAnsiTheme="minorHAnsi" w:cs="Arial"/>
          <w:color w:val="000000" w:themeColor="text1"/>
          <w:lang w:eastAsia="ja-JP"/>
        </w:rPr>
        <w:t>důležit</w:t>
      </w:r>
      <w:r w:rsidR="00FF03EC" w:rsidRPr="00641B62">
        <w:rPr>
          <w:rFonts w:asciiTheme="minorHAnsi" w:hAnsiTheme="minorHAnsi" w:cs="Arial"/>
          <w:color w:val="000000" w:themeColor="text1"/>
          <w:lang w:eastAsia="ja-JP"/>
        </w:rPr>
        <w:t>á</w:t>
      </w:r>
      <w:r w:rsidR="00737B8D" w:rsidRPr="00641B62">
        <w:rPr>
          <w:rFonts w:asciiTheme="minorHAnsi" w:hAnsiTheme="minorHAnsi" w:cs="Arial"/>
          <w:color w:val="000000" w:themeColor="text1"/>
          <w:lang w:eastAsia="ja-JP"/>
        </w:rPr>
        <w:t xml:space="preserve"> je</w:t>
      </w:r>
      <w:r w:rsidRPr="00641B62">
        <w:rPr>
          <w:rFonts w:asciiTheme="minorHAnsi" w:hAnsiTheme="minorHAnsi" w:cs="Arial"/>
          <w:color w:val="000000" w:themeColor="text1"/>
          <w:lang w:eastAsia="ja-JP"/>
        </w:rPr>
        <w:t xml:space="preserve"> především přítomnost afiliace z cizí země</w:t>
      </w:r>
      <w:r w:rsidR="004D35E2" w:rsidRPr="00641B62">
        <w:rPr>
          <w:rFonts w:asciiTheme="minorHAnsi" w:hAnsiTheme="minorHAnsi" w:cs="Arial"/>
          <w:color w:val="000000" w:themeColor="text1"/>
          <w:lang w:eastAsia="ja-JP"/>
        </w:rPr>
        <w:t xml:space="preserve"> v daném článku – hraně sociální sítě, ne nutně její</w:t>
      </w:r>
      <w:r w:rsidRPr="00641B62">
        <w:rPr>
          <w:rFonts w:asciiTheme="minorHAnsi" w:hAnsiTheme="minorHAnsi" w:cs="Arial"/>
          <w:color w:val="000000" w:themeColor="text1"/>
          <w:lang w:eastAsia="ja-JP"/>
        </w:rPr>
        <w:t xml:space="preserve"> </w:t>
      </w:r>
      <w:r w:rsidR="004D35E2" w:rsidRPr="00641B62">
        <w:rPr>
          <w:rFonts w:asciiTheme="minorHAnsi" w:hAnsiTheme="minorHAnsi" w:cs="Arial"/>
          <w:color w:val="000000" w:themeColor="text1"/>
          <w:lang w:eastAsia="ja-JP"/>
        </w:rPr>
        <w:t>korektní</w:t>
      </w:r>
      <w:r w:rsidRPr="00641B62">
        <w:rPr>
          <w:rFonts w:asciiTheme="minorHAnsi" w:hAnsiTheme="minorHAnsi" w:cs="Arial"/>
          <w:color w:val="000000" w:themeColor="text1"/>
          <w:lang w:eastAsia="ja-JP"/>
        </w:rPr>
        <w:t xml:space="preserve"> přidělení konkrétnímu autorovi.</w:t>
      </w:r>
      <w:r w:rsidR="00D12141" w:rsidRPr="00641B62">
        <w:rPr>
          <w:rFonts w:asciiTheme="minorHAnsi" w:hAnsiTheme="minorHAnsi" w:cs="Arial"/>
          <w:color w:val="000000" w:themeColor="text1"/>
          <w:lang w:eastAsia="ja-JP"/>
        </w:rPr>
        <w:t xml:space="preserve"> Kde </w:t>
      </w:r>
      <w:r w:rsidR="00B8647E" w:rsidRPr="00641B62">
        <w:rPr>
          <w:rFonts w:asciiTheme="minorHAnsi" w:hAnsiTheme="minorHAnsi" w:cs="Arial"/>
          <w:color w:val="000000" w:themeColor="text1"/>
          <w:lang w:eastAsia="ja-JP"/>
        </w:rPr>
        <w:t xml:space="preserve">se však tento problém může projevit, je při identifikaci </w:t>
      </w:r>
      <w:r w:rsidR="004D35E2" w:rsidRPr="00641B62">
        <w:rPr>
          <w:rFonts w:asciiTheme="minorHAnsi" w:hAnsiTheme="minorHAnsi" w:cs="Arial"/>
          <w:color w:val="000000" w:themeColor="text1"/>
          <w:lang w:eastAsia="ja-JP"/>
        </w:rPr>
        <w:t>časového údaje</w:t>
      </w:r>
      <w:r w:rsidR="00F25FC2" w:rsidRPr="00641B62">
        <w:rPr>
          <w:rFonts w:asciiTheme="minorHAnsi" w:hAnsiTheme="minorHAnsi" w:cs="Arial"/>
          <w:color w:val="000000" w:themeColor="text1"/>
          <w:lang w:eastAsia="ja-JP"/>
        </w:rPr>
        <w:t xml:space="preserve">, kdy autor zemi </w:t>
      </w:r>
      <w:r w:rsidR="00913979" w:rsidRPr="00641B62">
        <w:rPr>
          <w:rFonts w:asciiTheme="minorHAnsi" w:hAnsiTheme="minorHAnsi" w:cs="Arial"/>
          <w:color w:val="000000" w:themeColor="text1"/>
          <w:lang w:eastAsia="ja-JP"/>
        </w:rPr>
        <w:t>opustil</w:t>
      </w:r>
      <w:r w:rsidR="004D35E2" w:rsidRPr="00641B62">
        <w:rPr>
          <w:rFonts w:asciiTheme="minorHAnsi" w:hAnsiTheme="minorHAnsi" w:cs="Arial"/>
          <w:color w:val="000000" w:themeColor="text1"/>
          <w:lang w:eastAsia="ja-JP"/>
        </w:rPr>
        <w:t xml:space="preserve">. Navzdory různým manuálním pokusům o pročištění tohoto typu chyby, považuji tento časový aspekt dat za největší slabinu </w:t>
      </w:r>
      <w:r w:rsidR="006A55BE" w:rsidRPr="00641B62">
        <w:rPr>
          <w:rFonts w:asciiTheme="minorHAnsi" w:hAnsiTheme="minorHAnsi" w:cs="Arial"/>
          <w:color w:val="000000" w:themeColor="text1"/>
          <w:lang w:eastAsia="ja-JP"/>
        </w:rPr>
        <w:t>získaného</w:t>
      </w:r>
      <w:r w:rsidR="004D35E2" w:rsidRPr="00641B62">
        <w:rPr>
          <w:rFonts w:asciiTheme="minorHAnsi" w:hAnsiTheme="minorHAnsi" w:cs="Arial"/>
          <w:color w:val="000000" w:themeColor="text1"/>
          <w:lang w:eastAsia="ja-JP"/>
        </w:rPr>
        <w:t xml:space="preserve"> </w:t>
      </w:r>
      <w:r w:rsidR="00703992" w:rsidRPr="00641B62">
        <w:rPr>
          <w:rFonts w:asciiTheme="minorHAnsi" w:hAnsiTheme="minorHAnsi" w:cs="Arial"/>
          <w:color w:val="000000" w:themeColor="text1"/>
          <w:lang w:eastAsia="ja-JP"/>
        </w:rPr>
        <w:t>vzorku</w:t>
      </w:r>
      <w:r w:rsidR="004D35E2" w:rsidRPr="00641B62">
        <w:rPr>
          <w:rFonts w:asciiTheme="minorHAnsi" w:hAnsiTheme="minorHAnsi" w:cs="Arial"/>
          <w:color w:val="000000" w:themeColor="text1"/>
          <w:lang w:eastAsia="ja-JP"/>
        </w:rPr>
        <w:t>.</w:t>
      </w:r>
    </w:p>
    <w:p w14:paraId="1BA5CF4B" w14:textId="77777777" w:rsidR="00712675" w:rsidRPr="00641B62" w:rsidRDefault="00712675" w:rsidP="00712675">
      <w:pPr>
        <w:spacing w:before="240" w:after="240"/>
        <w:rPr>
          <w:rFonts w:asciiTheme="minorHAnsi" w:hAnsiTheme="minorHAnsi" w:cs="Arial"/>
          <w:color w:val="7030A0"/>
          <w:lang w:eastAsia="ja-JP"/>
        </w:rPr>
      </w:pPr>
    </w:p>
    <w:p w14:paraId="726ACE3A" w14:textId="77777777" w:rsidR="00712675" w:rsidRPr="00641B62" w:rsidRDefault="00712675" w:rsidP="00712675">
      <w:pPr>
        <w:pStyle w:val="Heading2"/>
        <w:numPr>
          <w:ilvl w:val="1"/>
          <w:numId w:val="20"/>
        </w:numPr>
      </w:pPr>
      <w:bookmarkStart w:id="23" w:name="_Toc197640648"/>
      <w:r w:rsidRPr="00641B62">
        <w:lastRenderedPageBreak/>
        <w:t>Sociální sítě</w:t>
      </w:r>
      <w:bookmarkEnd w:id="23"/>
    </w:p>
    <w:p w14:paraId="012C1901" w14:textId="09DC5978" w:rsidR="0061561A" w:rsidRPr="00476396" w:rsidRDefault="0061561A" w:rsidP="00476396">
      <w:pPr>
        <w:pStyle w:val="Dalodstavce"/>
        <w:ind w:firstLine="0"/>
      </w:pPr>
      <w:r w:rsidRPr="00476396">
        <w:t>Abych mohl změřit „sociální kapitál“, vytvořil jsem model akademické sítě, založený na spoluautorství odborných článků.</w:t>
      </w:r>
      <w:r w:rsidR="00476396" w:rsidRPr="00476396">
        <w:t xml:space="preserve"> </w:t>
      </w:r>
      <w:r w:rsidRPr="00476396">
        <w:t xml:space="preserve">Sociální sítě jsou složité struktury, které umožňují zmapovat interakce a vztahy mezi jednotlivci nebo entitami. Hrají klíčovou roli v různých oblastech, včetně sociologie, studií migrace či akademické spolupráce. Smith (2013) definuje sociální síť jako strukturu složená z uzlů, které obecně představují jednotlivce nebo organizace propojené jedním nebo více specifickými typy vzájemných závislostí. Tyto závislosti mohou být například myšlenky, finanční transakce, přátelství, konflikty, obchod, webové odkazy a podobně. Výsledné struktury jsou často velmi složité. V nejjednodušší podobě je sociální síť mapou všech relevantních vazeb mezi zkoumanými uzly.  Význam sociálního kapitálu ve schopnosti měnit svou afiliaci, zdůrazňují například </w:t>
      </w:r>
      <w:proofErr w:type="spellStart"/>
      <w:r w:rsidRPr="00476396">
        <w:t>Li</w:t>
      </w:r>
      <w:proofErr w:type="spellEnd"/>
      <w:r w:rsidRPr="00476396">
        <w:t xml:space="preserve">, </w:t>
      </w:r>
      <w:proofErr w:type="spellStart"/>
      <w:r w:rsidRPr="00476396">
        <w:t>Lo</w:t>
      </w:r>
      <w:proofErr w:type="spellEnd"/>
      <w:r w:rsidRPr="00476396">
        <w:t xml:space="preserve"> &amp; </w:t>
      </w:r>
      <w:proofErr w:type="spellStart"/>
      <w:r w:rsidRPr="00476396">
        <w:t>Lu</w:t>
      </w:r>
      <w:proofErr w:type="spellEnd"/>
      <w:r w:rsidRPr="00476396">
        <w:t xml:space="preserve"> (2023).</w:t>
      </w:r>
    </w:p>
    <w:p w14:paraId="13C7E720" w14:textId="77777777" w:rsidR="0061561A" w:rsidRPr="00476396" w:rsidRDefault="0061561A" w:rsidP="0061561A">
      <w:pPr>
        <w:pStyle w:val="Dalodstavce"/>
      </w:pPr>
    </w:p>
    <w:p w14:paraId="76FA6D19" w14:textId="18A5B4B7" w:rsidR="0061561A" w:rsidRDefault="0061561A" w:rsidP="00476396">
      <w:pPr>
        <w:pStyle w:val="Odstavec1"/>
        <w:ind w:firstLine="482"/>
        <w:rPr>
          <w:color w:val="7030A0"/>
        </w:rPr>
      </w:pPr>
      <w:r w:rsidRPr="00476396">
        <w:t xml:space="preserve">K tématu sociálních sítí je také vhodné zmínit </w:t>
      </w:r>
      <w:proofErr w:type="spellStart"/>
      <w:r w:rsidRPr="00476396">
        <w:t>Dumbarovo</w:t>
      </w:r>
      <w:proofErr w:type="spellEnd"/>
      <w:r w:rsidRPr="00476396">
        <w:t xml:space="preserve"> číslo, které ačkoli je často opomíjené, může být jeho znalost při konstrukci sociálních sítích užitečná.  Tento koncept souvisí s předpokladem, že udržování sociálních kontaktů, vyžaduje určité úsilí. </w:t>
      </w:r>
      <w:proofErr w:type="spellStart"/>
      <w:r w:rsidRPr="00476396">
        <w:t>Dumbarovo</w:t>
      </w:r>
      <w:proofErr w:type="spellEnd"/>
      <w:r w:rsidRPr="00476396">
        <w:t xml:space="preserve"> číslo reprezentuje maximální počet takových vazeb, které je běžný člověk schopen udržovat. Pro účely této práce, pak naznačuje, že od určitého limitu, přestávají další kontakty být pro jedince užitečné, nebo je získává na úkor svých jiných sociálních vazeb. Toto číslo bylo odhadnuto okolo 150 (</w:t>
      </w:r>
      <w:proofErr w:type="spellStart"/>
      <w:r w:rsidRPr="00476396">
        <w:t>Dunbar</w:t>
      </w:r>
      <w:proofErr w:type="spellEnd"/>
      <w:r w:rsidRPr="00476396">
        <w:t xml:space="preserve">, 1998). Při sestavování sociálních sítí akademiků z bibliografických dat, na tento poznatek z antropologie brali ohledy například </w:t>
      </w:r>
      <w:proofErr w:type="spellStart"/>
      <w:r w:rsidRPr="00476396">
        <w:t>Paraskevopoulos</w:t>
      </w:r>
      <w:r w:rsidR="00697532">
        <w:t>et</w:t>
      </w:r>
      <w:proofErr w:type="spellEnd"/>
      <w:r w:rsidR="00697532">
        <w:t xml:space="preserve"> al.</w:t>
      </w:r>
      <w:r w:rsidRPr="00476396">
        <w:t xml:space="preserve"> (2021). Na tento koncept později beru ohledy při konstrukci některých specifikací regresních modelů.</w:t>
      </w:r>
    </w:p>
    <w:p w14:paraId="2B8BAD7E" w14:textId="77777777" w:rsidR="00476396" w:rsidRPr="00476396" w:rsidRDefault="00476396" w:rsidP="00476396">
      <w:pPr>
        <w:pStyle w:val="Dalodstavce"/>
      </w:pPr>
    </w:p>
    <w:p w14:paraId="7A9B280E" w14:textId="0A881FEB" w:rsidR="00712675" w:rsidRPr="001F49AC" w:rsidRDefault="00476396" w:rsidP="001F49AC">
      <w:pPr>
        <w:pStyle w:val="Dalodstavce"/>
      </w:pPr>
      <w:r w:rsidRPr="001F49AC">
        <w:t>Síť</w:t>
      </w:r>
      <w:r w:rsidR="00712675" w:rsidRPr="001F49AC">
        <w:t xml:space="preserve"> spoluautorství si lze představit jako mapu vztahů mezi jednotlivými autory odborných článků. Každý člověk v síti je znázorněn jako </w:t>
      </w:r>
      <w:r w:rsidR="001F49AC" w:rsidRPr="001F49AC">
        <w:t>uzel – vizuálně si představme jako bod.</w:t>
      </w:r>
      <w:r w:rsidR="001F49AC" w:rsidRPr="001F49AC">
        <w:rPr>
          <w:b/>
          <w:bCs/>
        </w:rPr>
        <w:t xml:space="preserve"> </w:t>
      </w:r>
      <w:r w:rsidR="00712675" w:rsidRPr="001F49AC">
        <w:t xml:space="preserve">Pokud dva autoři napsali společný článek, spojíme jejich body </w:t>
      </w:r>
      <w:r w:rsidR="001F49AC" w:rsidRPr="001F49AC">
        <w:t xml:space="preserve">hranou – vizuálně si představme jako čáru. </w:t>
      </w:r>
      <w:r w:rsidR="00712675" w:rsidRPr="001F49AC">
        <w:t>Pokud spolu publikovali vícekrát, tuto čáru zesílíme – přidáme informaci o tom, kolikrát spolupracovali.</w:t>
      </w:r>
      <w:r w:rsidR="001F49AC" w:rsidRPr="001F49AC">
        <w:t xml:space="preserve"> </w:t>
      </w:r>
      <w:r w:rsidR="00712675" w:rsidRPr="001F49AC">
        <w:t>Tímto způsobem vznikne síť stovek nebo tisíců autorek a autorů propojených na základě toho, kdo s kým publikoval.</w:t>
      </w:r>
      <w:r w:rsidR="001F49AC" w:rsidRPr="001F49AC">
        <w:t xml:space="preserve"> </w:t>
      </w:r>
      <w:r w:rsidR="00712675" w:rsidRPr="001F49AC">
        <w:t xml:space="preserve">Aby bylo možné tyto vztahy využít při statistické analýze, bylo potřeba převést tuto síť kontaktů do číselných hodnot – síťových metrik, které popisují postavení jednotlivé osoby v síti. Tyto hodnoty nám </w:t>
      </w:r>
      <w:r w:rsidR="001F49AC" w:rsidRPr="001F49AC">
        <w:t xml:space="preserve">dávají </w:t>
      </w:r>
      <w:r w:rsidR="001F49AC" w:rsidRPr="001F49AC">
        <w:lastRenderedPageBreak/>
        <w:t>nějakou informaci o jednotlivých uzlech v síti a umožňují nám je porovnávat (</w:t>
      </w:r>
      <w:proofErr w:type="spellStart"/>
      <w:r w:rsidR="001F49AC" w:rsidRPr="001F49AC">
        <w:t>Saxena</w:t>
      </w:r>
      <w:proofErr w:type="spellEnd"/>
      <w:r w:rsidR="001F49AC" w:rsidRPr="001F49AC">
        <w:t xml:space="preserve"> &amp; </w:t>
      </w:r>
      <w:proofErr w:type="spellStart"/>
      <w:r w:rsidR="001F49AC" w:rsidRPr="001F49AC">
        <w:t>Iyengar</w:t>
      </w:r>
      <w:proofErr w:type="spellEnd"/>
      <w:r w:rsidR="001F49AC" w:rsidRPr="001F49AC">
        <w:t>, 2020</w:t>
      </w:r>
      <w:r w:rsidR="001F49AC" w:rsidRPr="001F49AC">
        <w:t xml:space="preserve">). </w:t>
      </w:r>
      <w:r w:rsidR="00712675" w:rsidRPr="001F49AC">
        <w:t xml:space="preserve">Zaměřil jsem se na </w:t>
      </w:r>
      <w:r w:rsidR="001F49AC" w:rsidRPr="001F49AC">
        <w:t>čtyři</w:t>
      </w:r>
      <w:r w:rsidR="00712675" w:rsidRPr="001F49AC">
        <w:t xml:space="preserve"> základní metriky:</w:t>
      </w:r>
    </w:p>
    <w:p w14:paraId="2D5C886A" w14:textId="77777777" w:rsidR="00712675" w:rsidRPr="00641B62" w:rsidRDefault="00712675" w:rsidP="00712675">
      <w:pPr>
        <w:pStyle w:val="Dalodstavce"/>
        <w:rPr>
          <w:color w:val="FF0000"/>
        </w:rPr>
      </w:pPr>
    </w:p>
    <w:p w14:paraId="51EA1091" w14:textId="77777777" w:rsidR="00712675" w:rsidRPr="00BD5932" w:rsidRDefault="00712675" w:rsidP="00712675">
      <w:pPr>
        <w:pStyle w:val="Dalodstavce"/>
        <w:numPr>
          <w:ilvl w:val="0"/>
          <w:numId w:val="21"/>
        </w:numPr>
      </w:pPr>
      <w:r w:rsidRPr="00BD5932">
        <w:rPr>
          <w:b/>
          <w:bCs/>
        </w:rPr>
        <w:t>Počet spoluautorů (</w:t>
      </w:r>
      <w:proofErr w:type="spellStart"/>
      <w:r w:rsidRPr="00BD5932">
        <w:rPr>
          <w:b/>
          <w:bCs/>
        </w:rPr>
        <w:t>degree</w:t>
      </w:r>
      <w:proofErr w:type="spellEnd"/>
      <w:r w:rsidRPr="00BD5932">
        <w:rPr>
          <w:b/>
          <w:bCs/>
        </w:rPr>
        <w:t>)</w:t>
      </w:r>
      <w:r w:rsidRPr="00BD5932">
        <w:rPr>
          <w:b/>
          <w:bCs/>
        </w:rPr>
        <w:tab/>
      </w:r>
      <w:r w:rsidRPr="00BD5932">
        <w:rPr>
          <w:b/>
          <w:bCs/>
        </w:rPr>
        <w:br/>
      </w:r>
      <w:r w:rsidRPr="00BD5932">
        <w:t xml:space="preserve">Tato metrika říká, kolik různých lidí daná autorka zná z předchozí spolupráce – tedy s kolika osobami napsala nějaký článek. Pokud má například </w:t>
      </w:r>
      <w:proofErr w:type="spellStart"/>
      <w:r w:rsidRPr="00BD5932">
        <w:t>degree</w:t>
      </w:r>
      <w:proofErr w:type="spellEnd"/>
      <w:r w:rsidRPr="00BD5932">
        <w:t xml:space="preserve"> = 5, znamená to, že spolupracovala s pěti různými lidmi. Vyšší počet spoluautorů může znamenat širší profesní síť a více potenciálních příležitostí ke spolupráci.</w:t>
      </w:r>
      <w:r w:rsidRPr="00BD5932">
        <w:br/>
      </w:r>
    </w:p>
    <w:p w14:paraId="1B8A5E26" w14:textId="77777777" w:rsidR="00712675" w:rsidRPr="00BD5932" w:rsidRDefault="00712675" w:rsidP="00712675">
      <w:pPr>
        <w:pStyle w:val="Dalodstavce"/>
        <w:numPr>
          <w:ilvl w:val="0"/>
          <w:numId w:val="21"/>
        </w:numPr>
      </w:pPr>
      <w:r w:rsidRPr="00BD5932">
        <w:rPr>
          <w:b/>
          <w:bCs/>
        </w:rPr>
        <w:t>Intenzita spolupráce (</w:t>
      </w:r>
      <w:proofErr w:type="spellStart"/>
      <w:r w:rsidRPr="00BD5932">
        <w:rPr>
          <w:b/>
          <w:bCs/>
        </w:rPr>
        <w:t>strength</w:t>
      </w:r>
      <w:proofErr w:type="spellEnd"/>
      <w:r w:rsidRPr="00BD5932">
        <w:rPr>
          <w:b/>
          <w:bCs/>
        </w:rPr>
        <w:t>)</w:t>
      </w:r>
      <w:r w:rsidRPr="00BD5932">
        <w:rPr>
          <w:b/>
          <w:bCs/>
        </w:rPr>
        <w:tab/>
      </w:r>
      <w:r w:rsidRPr="00BD5932">
        <w:rPr>
          <w:b/>
          <w:bCs/>
        </w:rPr>
        <w:br/>
      </w:r>
      <w:r w:rsidRPr="00BD5932">
        <w:t>Tato hodnota ukazuje, jak často autorka s ostatními spolupracovala – tedy kolik článků napsala dohromady se všemi svými kolegy.  Pokud například někdo napsal tři články s jedním člověkem a dva s dalším, jeho „síla“ bude 5. Tato metrika tak zohledňuje nejen šíři sítě, ale i její intenzitu.</w:t>
      </w:r>
    </w:p>
    <w:p w14:paraId="264A989F" w14:textId="77777777" w:rsidR="00712675" w:rsidRPr="00641B62" w:rsidRDefault="00712675" w:rsidP="00712675">
      <w:pPr>
        <w:pStyle w:val="Dalodstavce"/>
        <w:ind w:left="360" w:firstLine="0"/>
        <w:rPr>
          <w:color w:val="FF0000"/>
        </w:rPr>
      </w:pPr>
    </w:p>
    <w:p w14:paraId="16CDC3D0" w14:textId="651E07FD" w:rsidR="00712675" w:rsidRPr="00BD5932" w:rsidRDefault="00712675" w:rsidP="00712675">
      <w:pPr>
        <w:pStyle w:val="Dalodstavce"/>
        <w:numPr>
          <w:ilvl w:val="0"/>
          <w:numId w:val="21"/>
        </w:numPr>
      </w:pPr>
      <w:r w:rsidRPr="00BD5932">
        <w:rPr>
          <w:b/>
          <w:bCs/>
        </w:rPr>
        <w:t>Centrálnost (</w:t>
      </w:r>
      <w:proofErr w:type="spellStart"/>
      <w:r w:rsidRPr="00BD5932">
        <w:rPr>
          <w:b/>
          <w:bCs/>
        </w:rPr>
        <w:t>eigenvector</w:t>
      </w:r>
      <w:proofErr w:type="spellEnd"/>
      <w:r w:rsidRPr="00BD5932">
        <w:rPr>
          <w:b/>
          <w:bCs/>
        </w:rPr>
        <w:t xml:space="preserve"> centrality)</w:t>
      </w:r>
      <w:r w:rsidRPr="00BD5932">
        <w:rPr>
          <w:b/>
          <w:bCs/>
        </w:rPr>
        <w:tab/>
      </w:r>
      <w:r w:rsidRPr="00BD5932">
        <w:rPr>
          <w:b/>
          <w:bCs/>
        </w:rPr>
        <w:br/>
      </w:r>
      <w:r w:rsidRPr="00BD5932">
        <w:t xml:space="preserve">Tato metrika se snaží zachytit „kvalitu“ kontaktů – tedy nejen </w:t>
      </w:r>
      <w:r w:rsidRPr="00BD5932">
        <w:rPr>
          <w:i/>
          <w:iCs/>
        </w:rPr>
        <w:t>kolik</w:t>
      </w:r>
      <w:r w:rsidRPr="00BD5932">
        <w:t xml:space="preserve"> lidí autorka zná, ale také </w:t>
      </w:r>
      <w:r w:rsidRPr="00BD5932">
        <w:rPr>
          <w:i/>
          <w:iCs/>
        </w:rPr>
        <w:t>koho</w:t>
      </w:r>
      <w:r w:rsidRPr="00BD5932">
        <w:t xml:space="preserve"> zná</w:t>
      </w:r>
      <w:r w:rsidR="00BD5932" w:rsidRPr="00BD5932">
        <w:t xml:space="preserve"> </w:t>
      </w:r>
      <w:r w:rsidR="00BD5932" w:rsidRPr="00BD5932">
        <w:t>(</w:t>
      </w:r>
      <w:proofErr w:type="spellStart"/>
      <w:r w:rsidR="00BD5932" w:rsidRPr="00BD5932">
        <w:t>Saxena</w:t>
      </w:r>
      <w:proofErr w:type="spellEnd"/>
      <w:r w:rsidR="00BD5932" w:rsidRPr="00BD5932">
        <w:t xml:space="preserve"> &amp; </w:t>
      </w:r>
      <w:proofErr w:type="spellStart"/>
      <w:r w:rsidR="00BD5932" w:rsidRPr="00BD5932">
        <w:t>Iyengar</w:t>
      </w:r>
      <w:proofErr w:type="spellEnd"/>
      <w:r w:rsidR="00BD5932" w:rsidRPr="00BD5932">
        <w:t>, 2020)</w:t>
      </w:r>
      <w:r w:rsidRPr="00BD5932">
        <w:t>. Autorka, která spolupracuje s dobře propojenými, vlivnými autory, bude mít vyšší hodnotu této metriky než ta, která spolupracuje jen s málo aktivními autory.  Lze si to představit jako rozdíl mezi tím, zda jste napojeni na vlivné vědce s velkou sítí kontaktů, nebo na lidi, kteří sami mají málo kolegů.</w:t>
      </w:r>
    </w:p>
    <w:p w14:paraId="3AB514E3" w14:textId="77777777" w:rsidR="004503BA" w:rsidRPr="00641B62" w:rsidRDefault="004503BA" w:rsidP="004503BA">
      <w:pPr>
        <w:pStyle w:val="ListParagraph"/>
        <w:rPr>
          <w:color w:val="FF0000"/>
        </w:rPr>
      </w:pPr>
    </w:p>
    <w:p w14:paraId="7ADBA93B" w14:textId="35D41E44" w:rsidR="004503BA" w:rsidRPr="00476396" w:rsidRDefault="00BD5932" w:rsidP="004503BA">
      <w:pPr>
        <w:pStyle w:val="Dalodstavce"/>
        <w:numPr>
          <w:ilvl w:val="0"/>
          <w:numId w:val="21"/>
        </w:numPr>
      </w:pPr>
      <w:r>
        <w:rPr>
          <w:b/>
          <w:bCs/>
        </w:rPr>
        <w:t>Prostřednictví (</w:t>
      </w:r>
      <w:proofErr w:type="spellStart"/>
      <w:r>
        <w:rPr>
          <w:b/>
          <w:bCs/>
        </w:rPr>
        <w:t>b</w:t>
      </w:r>
      <w:r w:rsidR="004503BA" w:rsidRPr="00476396">
        <w:rPr>
          <w:b/>
          <w:bCs/>
        </w:rPr>
        <w:t>etweenness</w:t>
      </w:r>
      <w:proofErr w:type="spellEnd"/>
      <w:r>
        <w:rPr>
          <w:b/>
          <w:bCs/>
        </w:rPr>
        <w:t>)</w:t>
      </w:r>
    </w:p>
    <w:p w14:paraId="559C154A" w14:textId="77777777" w:rsidR="004503BA" w:rsidRPr="00476396" w:rsidRDefault="004503BA" w:rsidP="004503BA">
      <w:pPr>
        <w:pStyle w:val="ListParagraph"/>
      </w:pPr>
    </w:p>
    <w:p w14:paraId="5D13AA19" w14:textId="31A4F5EB" w:rsidR="004503BA" w:rsidRPr="00476396" w:rsidRDefault="004503BA" w:rsidP="004503BA">
      <w:pPr>
        <w:pStyle w:val="Dalodstavce"/>
        <w:ind w:left="720" w:firstLine="0"/>
      </w:pPr>
      <w:r w:rsidRPr="00476396">
        <w:t>Tato hodnota ukazuje, kolik nejkratších cest mezi všemi</w:t>
      </w:r>
      <w:r w:rsidR="00ED6EFE" w:rsidRPr="00476396">
        <w:t xml:space="preserve"> dvojicemi</w:t>
      </w:r>
      <w:r w:rsidRPr="00476396">
        <w:t xml:space="preserve"> uzl</w:t>
      </w:r>
      <w:r w:rsidR="00ED6EFE" w:rsidRPr="00476396">
        <w:t>ů</w:t>
      </w:r>
      <w:r w:rsidRPr="00476396">
        <w:t xml:space="preserve"> prochází právě </w:t>
      </w:r>
      <w:r w:rsidR="00ED6EFE" w:rsidRPr="00476396">
        <w:t>skrze tento</w:t>
      </w:r>
      <w:r w:rsidRPr="00476396">
        <w:t xml:space="preserve"> uz</w:t>
      </w:r>
      <w:r w:rsidR="00ED6EFE" w:rsidRPr="00476396">
        <w:t>el</w:t>
      </w:r>
      <w:r w:rsidRPr="00476396">
        <w:t>. Značí nakolik daný autor slouží jako pomyslný most mezi jinak oddělenými nebo vzdálenými autorskými sítěm</w:t>
      </w:r>
      <w:r w:rsidR="002C2335" w:rsidRPr="00476396">
        <w:t>i</w:t>
      </w:r>
      <w:r w:rsidR="00476396" w:rsidRPr="00476396">
        <w:t xml:space="preserve"> (</w:t>
      </w:r>
      <w:proofErr w:type="spellStart"/>
      <w:r w:rsidR="00476396" w:rsidRPr="00476396">
        <w:t>Damaševičius</w:t>
      </w:r>
      <w:proofErr w:type="spellEnd"/>
      <w:r w:rsidR="00476396" w:rsidRPr="00476396">
        <w:t xml:space="preserve">, &amp; </w:t>
      </w:r>
      <w:proofErr w:type="spellStart"/>
      <w:r w:rsidR="00476396" w:rsidRPr="00476396">
        <w:t>Zailskaitė-Jakštė</w:t>
      </w:r>
      <w:proofErr w:type="spellEnd"/>
      <w:r w:rsidR="00476396" w:rsidRPr="00476396">
        <w:t>, 2023)</w:t>
      </w:r>
      <w:r w:rsidR="00476396" w:rsidRPr="00476396">
        <w:t>.</w:t>
      </w:r>
    </w:p>
    <w:p w14:paraId="0B879146" w14:textId="77777777" w:rsidR="00476396" w:rsidRDefault="00476396" w:rsidP="00476396">
      <w:pPr>
        <w:pStyle w:val="Dalodstavce"/>
        <w:ind w:firstLine="0"/>
      </w:pPr>
    </w:p>
    <w:p w14:paraId="60A3AD7D" w14:textId="1A74BD1C" w:rsidR="002C2335" w:rsidRPr="00641B62" w:rsidRDefault="002C2335" w:rsidP="00476396">
      <w:pPr>
        <w:pStyle w:val="Dalodstavce"/>
        <w:ind w:firstLine="0"/>
      </w:pPr>
      <w:r>
        <w:t>Sítě jsou sestavené na základě dat ve vzorku s jediným rozdílem, zahrnutí veškerých dostupných dat</w:t>
      </w:r>
      <w:r w:rsidR="00C46E30">
        <w:t xml:space="preserve">, tedy všech autorek – 7750 autorek celkem, i těch, které již po válce nepublikovali a všech jejich vazeb. Vazby spoluautorů sledovaných autorek už však zahrnuty nejsou – samozřejmě </w:t>
      </w:r>
      <w:bookmarkStart w:id="24" w:name="_Hlk197639099"/>
      <w:r w:rsidR="00C46E30">
        <w:lastRenderedPageBreak/>
        <w:t xml:space="preserve">pokud nevznikly v rámci publikační činnosti sledovaných autorek. </w:t>
      </w:r>
      <w:r w:rsidR="004616D7">
        <w:t xml:space="preserve">Nezahrnutí některých těchto důležitých vazeb omezuje interpretaci </w:t>
      </w:r>
      <w:proofErr w:type="spellStart"/>
      <w:r w:rsidR="004616D7">
        <w:t>betweenness</w:t>
      </w:r>
      <w:proofErr w:type="spellEnd"/>
      <w:r w:rsidR="004616D7">
        <w:t xml:space="preserve"> a </w:t>
      </w:r>
      <w:proofErr w:type="spellStart"/>
      <w:r w:rsidR="004616D7">
        <w:t>eigenvector</w:t>
      </w:r>
      <w:proofErr w:type="spellEnd"/>
      <w:r w:rsidR="004616D7">
        <w:t xml:space="preserve"> centrality. Je potřeba na tyto ukazatele hledět čistě v kontextu vzorku, ne jako na zobecnitelné ukazatele. Není totiž vyloučené, že významný autor bude vykazovat nízké hodnoty </w:t>
      </w:r>
      <w:proofErr w:type="spellStart"/>
      <w:r w:rsidR="004616D7">
        <w:t>eigenvector</w:t>
      </w:r>
      <w:proofErr w:type="spellEnd"/>
      <w:r w:rsidR="004616D7">
        <w:t xml:space="preserve"> centrality, přestože například na datech z celého </w:t>
      </w:r>
      <w:proofErr w:type="spellStart"/>
      <w:r w:rsidR="004616D7">
        <w:t>Scopusu</w:t>
      </w:r>
      <w:proofErr w:type="spellEnd"/>
      <w:r w:rsidR="004616D7">
        <w:t>, by se jevil jako autor s významným dosahem.</w:t>
      </w:r>
      <w:bookmarkEnd w:id="24"/>
    </w:p>
    <w:p w14:paraId="18BB5684" w14:textId="4A6A4F59" w:rsidR="00B45D9E" w:rsidRPr="00641B62" w:rsidRDefault="00B45D9E" w:rsidP="00712675">
      <w:pPr>
        <w:pStyle w:val="Heading2"/>
        <w:numPr>
          <w:ilvl w:val="1"/>
          <w:numId w:val="14"/>
        </w:numPr>
      </w:pPr>
      <w:bookmarkStart w:id="25" w:name="_Toc197640649"/>
      <w:r w:rsidRPr="00641B62">
        <w:t>Limity dat a metodiky</w:t>
      </w:r>
      <w:bookmarkEnd w:id="25"/>
    </w:p>
    <w:p w14:paraId="54183212" w14:textId="77777777" w:rsidR="00B443E6" w:rsidRPr="00697532" w:rsidRDefault="00B45D9E" w:rsidP="00012987">
      <w:pPr>
        <w:spacing w:before="240" w:after="240"/>
      </w:pPr>
      <w:r w:rsidRPr="00697532">
        <w:t xml:space="preserve">Použitý postup však nelze považovat za bezchybný a má jistá omezení. Přestože databáze </w:t>
      </w:r>
      <w:proofErr w:type="spellStart"/>
      <w:r w:rsidRPr="00697532">
        <w:t>Scopus</w:t>
      </w:r>
      <w:proofErr w:type="spellEnd"/>
      <w:r w:rsidRPr="00697532">
        <w:t xml:space="preserve"> patří mezi největší a nejspolehlivější zdroje bibliografických dat, může docházet k nepřesnostem, zejména v oblasti automatického přiřazování autorství a afiliací u článků.</w:t>
      </w:r>
      <w:r w:rsidR="00104E99" w:rsidRPr="00697532">
        <w:t xml:space="preserve"> Tyto problémy souvisí především s duálními afiliacemi, které </w:t>
      </w:r>
      <w:r w:rsidR="005D5FE2" w:rsidRPr="00697532">
        <w:t xml:space="preserve">autoři v některých případech uvádějí. </w:t>
      </w:r>
    </w:p>
    <w:p w14:paraId="6D306664" w14:textId="77777777" w:rsidR="00697532" w:rsidRDefault="00B443E6" w:rsidP="00697532">
      <w:pPr>
        <w:pStyle w:val="Dalodstavce"/>
        <w:ind w:firstLine="709"/>
      </w:pPr>
      <w:r w:rsidRPr="00697532">
        <w:t>Za prvé, mezi změnou afiliace a první publikovanou studií, která nám umožní tuto změnu zjistit, je vždy určitá časová prodleva. Za druhé, změna afiliace nemusí vždy znamenat fyzické přesídlení na novou instituci, zejména u seniornějších výzkumníků. Za třetí, detekce a správné zpracování jednotlivých vícenásobných afiliací není triviální úkol.</w:t>
      </w:r>
      <w:r w:rsidRPr="00697532">
        <w:t xml:space="preserve"> </w:t>
      </w:r>
      <w:r w:rsidRPr="00697532">
        <w:t>Zvláště v kontextu Ukrajiny docházelo k situacím, kdy zahraniční univerzity pouze umožnili ukrajinským vědcům působit na dvou univerzitách zároveň</w:t>
      </w:r>
      <w:r w:rsidRPr="00697532">
        <w:t xml:space="preserve"> (</w:t>
      </w:r>
      <w:proofErr w:type="spellStart"/>
      <w:r w:rsidRPr="00697532">
        <w:t>Fiialka</w:t>
      </w:r>
      <w:proofErr w:type="spellEnd"/>
      <w:r w:rsidRPr="00697532">
        <w:t>, 2022)</w:t>
      </w:r>
      <w:r w:rsidRPr="00697532">
        <w:t xml:space="preserve">.  Na jedné straně jsou vícenásobné afiliace často poměrně </w:t>
      </w:r>
      <w:r w:rsidRPr="00697532">
        <w:t>rušivé</w:t>
      </w:r>
      <w:r w:rsidRPr="00697532">
        <w:t xml:space="preserve"> v metadatech článků, protože neexistuje standardizovaný způsob, jak je uvádět, což jejich extrakci komplikuje. Na druhé straně, protože jedna osoba nemůže být ve dvou geografických lokalitách zároveň, musí být autor s vícenásobnou afiliací přiřazen k jedné z nich </w:t>
      </w:r>
      <w:r w:rsidRPr="00697532">
        <w:t xml:space="preserve">– v našem případě, však autor vždy obdržel první uvedenou afiliaci, což může způsobovat jisté potíže. </w:t>
      </w:r>
      <w:proofErr w:type="spellStart"/>
      <w:r w:rsidRPr="00B443E6">
        <w:t>Paraskevopoulos</w:t>
      </w:r>
      <w:proofErr w:type="spellEnd"/>
      <w:r w:rsidRPr="00B443E6">
        <w:t xml:space="preserve"> et al. </w:t>
      </w:r>
      <w:r w:rsidRPr="00B443E6">
        <w:t>(2021) však uvádí, že i navzdory všem těmto omezením</w:t>
      </w:r>
      <w:r w:rsidRPr="00697532">
        <w:t xml:space="preserve"> je v</w:t>
      </w:r>
      <w:r w:rsidRPr="00697532">
        <w:t> </w:t>
      </w:r>
      <w:r w:rsidRPr="00697532">
        <w:t>současnosti</w:t>
      </w:r>
      <w:r w:rsidRPr="00697532">
        <w:t xml:space="preserve"> </w:t>
      </w:r>
      <w:r w:rsidRPr="00697532">
        <w:t xml:space="preserve">odvozování mobility na základě historie afiliací v akademických </w:t>
      </w:r>
      <w:r w:rsidRPr="00697532">
        <w:t>repositářích</w:t>
      </w:r>
      <w:r w:rsidRPr="00697532">
        <w:t xml:space="preserve"> jedinou životaschopnou alternativou k dotazníkům, které </w:t>
      </w:r>
      <w:r w:rsidRPr="00697532">
        <w:t>mají spoustu jiných nevýhod</w:t>
      </w:r>
      <w:r w:rsidRPr="00697532">
        <w:t>.</w:t>
      </w:r>
    </w:p>
    <w:p w14:paraId="4D500A28" w14:textId="77777777" w:rsidR="00697532" w:rsidRDefault="00697532" w:rsidP="00697532">
      <w:pPr>
        <w:pStyle w:val="Dalodstavce"/>
        <w:ind w:firstLine="709"/>
      </w:pPr>
    </w:p>
    <w:p w14:paraId="7B0D2554" w14:textId="77777777" w:rsidR="00697532" w:rsidRDefault="00B14B68" w:rsidP="00697532">
      <w:pPr>
        <w:pStyle w:val="Dalodstavce"/>
        <w:ind w:firstLine="709"/>
      </w:pPr>
      <w:r w:rsidRPr="00697532">
        <w:t>Dalším</w:t>
      </w:r>
      <w:r w:rsidR="00ED6EFE" w:rsidRPr="00697532">
        <w:t xml:space="preserve"> potenciálním</w:t>
      </w:r>
      <w:r w:rsidRPr="00697532">
        <w:t xml:space="preserve"> problémem j</w:t>
      </w:r>
      <w:r w:rsidR="00ED6EFE" w:rsidRPr="00697532">
        <w:t xml:space="preserve">e přítomnost některých článků a knih s extrémně vysokým počtem spoluautorů – v řádech stovek. Tyto články mohly dělat problémy například při výpočtu síťové proměnné </w:t>
      </w:r>
      <w:proofErr w:type="spellStart"/>
      <w:r w:rsidR="00ED6EFE" w:rsidRPr="00697532">
        <w:lastRenderedPageBreak/>
        <w:t>degree</w:t>
      </w:r>
      <w:proofErr w:type="spellEnd"/>
      <w:r w:rsidR="00ED6EFE" w:rsidRPr="00697532">
        <w:t xml:space="preserve"> u některých autorů, kteří mohli skončit s velmi vysokým počtem vazeb na základě jedné takové publikace</w:t>
      </w:r>
      <w:r w:rsidR="00697532">
        <w:t>.</w:t>
      </w:r>
    </w:p>
    <w:p w14:paraId="1D2F810F" w14:textId="77777777" w:rsidR="00697532" w:rsidRDefault="00697532" w:rsidP="00697532">
      <w:pPr>
        <w:pStyle w:val="Dalodstavce"/>
        <w:ind w:firstLine="709"/>
      </w:pPr>
    </w:p>
    <w:p w14:paraId="40A0113A" w14:textId="4B587FE6" w:rsidR="00B45D9E" w:rsidRPr="00697532" w:rsidRDefault="00B45D9E" w:rsidP="00697532">
      <w:pPr>
        <w:pStyle w:val="Dalodstavce"/>
        <w:ind w:firstLine="709"/>
      </w:pPr>
      <w:r w:rsidRPr="00697532">
        <w:t xml:space="preserve">Navzdory těmto omezením poskytuje použitý </w:t>
      </w:r>
      <w:r w:rsidR="00703992" w:rsidRPr="00697532">
        <w:t>vzorek</w:t>
      </w:r>
      <w:r w:rsidRPr="00697532">
        <w:t xml:space="preserve"> relativně robustní základ pro zodpovězení výzkumné otázky. Zaměření na publikační činnost jako indikátor akademické migrace se opírá o předpoklad, že pokračující vědecká činnost je typická pro osoby, které se etablovaly v novém prostředí. Ve spojení s informací o změně afiliace lze tedy data interpretovat jako indikátor úspěšné relokace do zahraničního akademického prostředí.</w:t>
      </w:r>
    </w:p>
    <w:p w14:paraId="5AB3AEF2" w14:textId="77777777" w:rsidR="00B45D9E" w:rsidRPr="00641B62" w:rsidRDefault="00B45D9E" w:rsidP="00B45D9E">
      <w:pPr>
        <w:pStyle w:val="ListParagraph"/>
        <w:spacing w:before="240" w:after="240"/>
        <w:ind w:left="360" w:firstLine="207"/>
        <w:rPr>
          <w:rFonts w:ascii="Times New Roman" w:hAnsi="Times New Roman"/>
          <w:lang w:eastAsia="ja-JP"/>
        </w:rPr>
      </w:pPr>
    </w:p>
    <w:p w14:paraId="4C42748A" w14:textId="77777777" w:rsidR="00B45D9E" w:rsidRPr="00641B62" w:rsidRDefault="00B45D9E" w:rsidP="00B45D9E">
      <w:pPr>
        <w:pStyle w:val="Odstavec1"/>
      </w:pPr>
    </w:p>
    <w:p w14:paraId="76224593" w14:textId="77777777" w:rsidR="00FA54D9" w:rsidRPr="00641B62" w:rsidRDefault="00FA54D9" w:rsidP="00FA54D9">
      <w:pPr>
        <w:pStyle w:val="Odstavec1"/>
      </w:pPr>
    </w:p>
    <w:p w14:paraId="2784F108" w14:textId="342C5520" w:rsidR="002F72F3" w:rsidRPr="00641B62" w:rsidRDefault="00655129" w:rsidP="000145CB">
      <w:pPr>
        <w:pStyle w:val="Heading1"/>
        <w:numPr>
          <w:ilvl w:val="0"/>
          <w:numId w:val="14"/>
        </w:numPr>
        <w:ind w:left="567" w:hanging="567"/>
      </w:pPr>
      <w:bookmarkStart w:id="26" w:name="_Toc197640650"/>
      <w:proofErr w:type="spellStart"/>
      <w:r w:rsidRPr="00641B62">
        <w:lastRenderedPageBreak/>
        <w:t>E</w:t>
      </w:r>
      <w:r w:rsidR="00FA54D9" w:rsidRPr="00641B62">
        <w:t>xploratorní</w:t>
      </w:r>
      <w:proofErr w:type="spellEnd"/>
      <w:r w:rsidR="00FA54D9" w:rsidRPr="00641B62">
        <w:t xml:space="preserve"> analýza</w:t>
      </w:r>
      <w:bookmarkEnd w:id="26"/>
      <w:r w:rsidR="00FA54D9" w:rsidRPr="00641B62">
        <w:t xml:space="preserve"> </w:t>
      </w:r>
    </w:p>
    <w:p w14:paraId="38AB29CF" w14:textId="56721F2C" w:rsidR="007866C2" w:rsidRPr="00641B62" w:rsidRDefault="007866C2" w:rsidP="007866C2">
      <w:pPr>
        <w:pStyle w:val="Dalodstavce"/>
      </w:pPr>
      <w:r w:rsidRPr="00641B62">
        <w:t>V této kapitole se budu věnovat rozboru poznatků získaným z </w:t>
      </w:r>
      <w:proofErr w:type="spellStart"/>
      <w:r w:rsidR="00703992" w:rsidRPr="00641B62">
        <w:t>vzorku</w:t>
      </w:r>
      <w:r w:rsidRPr="00641B62">
        <w:t>u</w:t>
      </w:r>
      <w:proofErr w:type="spellEnd"/>
      <w:r w:rsidRPr="00641B62">
        <w:t>, jejich srovnání s jinými publikacemi a poznatkům získaným ze sestavení sociálních sítí.</w:t>
      </w:r>
    </w:p>
    <w:p w14:paraId="7738AF8A" w14:textId="11640507" w:rsidR="00FA54D9" w:rsidRPr="00641B62" w:rsidRDefault="000145CB" w:rsidP="000145CB">
      <w:pPr>
        <w:pStyle w:val="Heading2"/>
        <w:numPr>
          <w:ilvl w:val="1"/>
          <w:numId w:val="14"/>
        </w:numPr>
        <w:ind w:left="764" w:hanging="482"/>
      </w:pPr>
      <w:bookmarkStart w:id="27" w:name="_Toc197640651"/>
      <w:r w:rsidRPr="00641B62">
        <w:t>Pokračování v publikační činnosti po začátku války</w:t>
      </w:r>
      <w:bookmarkEnd w:id="27"/>
    </w:p>
    <w:p w14:paraId="48FD7BD0" w14:textId="6B81C99E" w:rsidR="00816806" w:rsidRPr="006145B4" w:rsidRDefault="000145CB" w:rsidP="000145CB">
      <w:pPr>
        <w:pStyle w:val="Dalodstavce"/>
        <w:ind w:firstLine="0"/>
        <w:rPr>
          <w:rFonts w:asciiTheme="minorHAnsi" w:hAnsiTheme="minorHAnsi" w:cstheme="majorHAnsi"/>
          <w:color w:val="FF0000"/>
        </w:rPr>
      </w:pPr>
      <w:r w:rsidRPr="00641B62">
        <w:rPr>
          <w:rFonts w:asciiTheme="minorHAnsi" w:hAnsiTheme="minorHAnsi" w:cstheme="majorHAnsi"/>
        </w:rPr>
        <w:t xml:space="preserve">Z celkového počtu autorek, které publikovaly na Ukrajině před válkou v oblasti sociologie, přibližně </w:t>
      </w:r>
      <w:r w:rsidRPr="00641B62">
        <w:rPr>
          <w:rFonts w:asciiTheme="minorHAnsi" w:hAnsiTheme="minorHAnsi" w:cstheme="majorHAnsi"/>
          <w:b/>
          <w:bCs/>
        </w:rPr>
        <w:t>54 %</w:t>
      </w:r>
      <w:r w:rsidRPr="00641B62">
        <w:rPr>
          <w:rFonts w:asciiTheme="minorHAnsi" w:hAnsiTheme="minorHAnsi" w:cstheme="majorHAnsi"/>
        </w:rPr>
        <w:t xml:space="preserve"> pokračovalo v publikační činnosti i po začátku války v roce 2022. Zbytek autorek už v publikaci nepokračoval. </w:t>
      </w:r>
      <w:r w:rsidRPr="00641B62">
        <w:rPr>
          <w:rFonts w:asciiTheme="minorHAnsi" w:hAnsiTheme="minorHAnsi" w:cstheme="majorHAnsi"/>
          <w:color w:val="000000" w:themeColor="text1"/>
        </w:rPr>
        <w:t xml:space="preserve">Tento výrazný pokles publikační aktivity mezi akademičkami, může reflektovat jak přímé dopady </w:t>
      </w:r>
      <w:r w:rsidR="007767AF" w:rsidRPr="00641B62">
        <w:rPr>
          <w:rFonts w:asciiTheme="minorHAnsi" w:hAnsiTheme="minorHAnsi" w:cstheme="majorHAnsi"/>
          <w:color w:val="000000" w:themeColor="text1"/>
        </w:rPr>
        <w:t>války – například</w:t>
      </w:r>
      <w:r w:rsidRPr="00641B62">
        <w:rPr>
          <w:rFonts w:asciiTheme="minorHAnsi" w:hAnsiTheme="minorHAnsi" w:cstheme="majorHAnsi"/>
          <w:color w:val="000000" w:themeColor="text1"/>
        </w:rPr>
        <w:t xml:space="preserve"> přerušení pracovních smluv, útěk </w:t>
      </w:r>
      <w:r w:rsidR="000C4F65" w:rsidRPr="00641B62">
        <w:rPr>
          <w:rFonts w:asciiTheme="minorHAnsi" w:hAnsiTheme="minorHAnsi" w:cstheme="majorHAnsi"/>
          <w:color w:val="000000" w:themeColor="text1"/>
        </w:rPr>
        <w:t>do zahraničí a změnu pracovního zaměření nebo</w:t>
      </w:r>
      <w:r w:rsidRPr="00641B62">
        <w:rPr>
          <w:rFonts w:asciiTheme="minorHAnsi" w:hAnsiTheme="minorHAnsi" w:cstheme="majorHAnsi"/>
          <w:color w:val="000000" w:themeColor="text1"/>
        </w:rPr>
        <w:t xml:space="preserve"> zvýšenou péči o rodinu</w:t>
      </w:r>
      <w:r w:rsidR="007767AF" w:rsidRPr="00641B62">
        <w:rPr>
          <w:rFonts w:asciiTheme="minorHAnsi" w:hAnsiTheme="minorHAnsi" w:cstheme="majorHAnsi"/>
          <w:color w:val="000000" w:themeColor="text1"/>
        </w:rPr>
        <w:t xml:space="preserve">. </w:t>
      </w:r>
      <w:proofErr w:type="spellStart"/>
      <w:r w:rsidR="00816806" w:rsidRPr="0061561A">
        <w:rPr>
          <w:rFonts w:asciiTheme="minorHAnsi" w:hAnsiTheme="minorHAnsi" w:cstheme="majorHAnsi"/>
          <w:color w:val="000000" w:themeColor="text1"/>
        </w:rPr>
        <w:t>Nazarovets</w:t>
      </w:r>
      <w:proofErr w:type="spellEnd"/>
      <w:r w:rsidR="00816806" w:rsidRPr="0061561A">
        <w:rPr>
          <w:rFonts w:asciiTheme="minorHAnsi" w:hAnsiTheme="minorHAnsi" w:cstheme="majorHAnsi"/>
          <w:color w:val="000000" w:themeColor="text1"/>
        </w:rPr>
        <w:t xml:space="preserve"> (2024), zabývající se nejproduktivnějšími vědci v oboru sociologie, zaznamenal po začátku války pouze něco méně než 2% pokles v počtu aktivních autorů. Sledovaný pokles publikační činnosti autorek ve vzorku se tedy pravděpodobně netýkal těch nejproduktivnějších z nich. </w:t>
      </w:r>
    </w:p>
    <w:p w14:paraId="0854843A" w14:textId="77777777" w:rsidR="00FA54D9" w:rsidRPr="00641B62" w:rsidRDefault="00FA54D9" w:rsidP="00FA54D9">
      <w:pPr>
        <w:pStyle w:val="Dalodstavce"/>
      </w:pPr>
    </w:p>
    <w:p w14:paraId="77B49BA0" w14:textId="349CFD63" w:rsidR="00B45D9E" w:rsidRPr="00641B62" w:rsidRDefault="00786C71" w:rsidP="000145CB">
      <w:pPr>
        <w:pStyle w:val="Heading2"/>
        <w:numPr>
          <w:ilvl w:val="1"/>
          <w:numId w:val="14"/>
        </w:numPr>
        <w:ind w:left="764" w:hanging="482"/>
      </w:pPr>
      <w:bookmarkStart w:id="28" w:name="_Toc197640652"/>
      <w:r w:rsidRPr="00641B62">
        <w:t xml:space="preserve">Podíl autorek v zahraničí a </w:t>
      </w:r>
      <w:r w:rsidR="00C56F21" w:rsidRPr="00641B62">
        <w:t>d</w:t>
      </w:r>
      <w:r w:rsidR="000145CB" w:rsidRPr="00641B62">
        <w:t>estinace autorek po začátku války</w:t>
      </w:r>
      <w:bookmarkEnd w:id="28"/>
    </w:p>
    <w:p w14:paraId="64E45795" w14:textId="1E52347F" w:rsidR="008C2714" w:rsidRPr="00641B62" w:rsidRDefault="008C2714" w:rsidP="008C2714">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 xml:space="preserve">Z autorek, které publikovaly i po začátku války v roce 2022, přibližně </w:t>
      </w:r>
      <w:r w:rsidRPr="00641B62">
        <w:rPr>
          <w:rFonts w:asciiTheme="minorHAnsi" w:hAnsiTheme="minorHAnsi" w:cs="Arial"/>
          <w:b/>
          <w:bCs/>
          <w:color w:val="000000"/>
          <w:lang w:eastAsia="ja-JP"/>
        </w:rPr>
        <w:t>6,5 %</w:t>
      </w:r>
      <w:r w:rsidRPr="00641B62">
        <w:rPr>
          <w:rFonts w:asciiTheme="minorHAnsi" w:hAnsiTheme="minorHAnsi" w:cs="Arial"/>
          <w:color w:val="000000"/>
          <w:lang w:eastAsia="ja-JP"/>
        </w:rPr>
        <w:t xml:space="preserve"> uvedlo afiliaci mimo Ukrajinu, což naznačuje, že se jim podařilo získat akademickou pozici nebo se alespoň výzkumně zapojit do institucí v zahraničí. </w:t>
      </w:r>
      <w:r w:rsidR="00D8292B" w:rsidRPr="00641B62">
        <w:rPr>
          <w:rFonts w:asciiTheme="minorHAnsi" w:hAnsiTheme="minorHAnsi" w:cs="Arial"/>
          <w:color w:val="000000"/>
          <w:lang w:eastAsia="ja-JP"/>
        </w:rPr>
        <w:t xml:space="preserve"> </w:t>
      </w:r>
      <w:r w:rsidRPr="00641B62">
        <w:rPr>
          <w:rFonts w:asciiTheme="minorHAnsi" w:hAnsiTheme="minorHAnsi" w:cs="Arial"/>
          <w:color w:val="000000"/>
          <w:lang w:eastAsia="ja-JP"/>
        </w:rPr>
        <w:t xml:space="preserve">Tento podíl je nižší než odhady uváděné v jiných studiích, zejména těch založených na dotazníkových šetřeních. Například de </w:t>
      </w:r>
      <w:proofErr w:type="spellStart"/>
      <w:r w:rsidRPr="00641B62">
        <w:rPr>
          <w:rFonts w:asciiTheme="minorHAnsi" w:hAnsiTheme="minorHAnsi" w:cs="Arial"/>
          <w:color w:val="000000"/>
          <w:lang w:eastAsia="ja-JP"/>
        </w:rPr>
        <w:t>Rassenfosse</w:t>
      </w:r>
      <w:proofErr w:type="spellEnd"/>
      <w:r w:rsidRPr="00641B62">
        <w:rPr>
          <w:rFonts w:asciiTheme="minorHAnsi" w:hAnsiTheme="minorHAnsi" w:cs="Arial"/>
          <w:color w:val="000000"/>
          <w:lang w:eastAsia="ja-JP"/>
        </w:rPr>
        <w:t xml:space="preserve">, </w:t>
      </w:r>
      <w:proofErr w:type="spellStart"/>
      <w:r w:rsidRPr="00641B62">
        <w:rPr>
          <w:rFonts w:asciiTheme="minorHAnsi" w:hAnsiTheme="minorHAnsi" w:cs="Arial"/>
          <w:color w:val="000000"/>
          <w:lang w:eastAsia="ja-JP"/>
        </w:rPr>
        <w:t>Murovana</w:t>
      </w:r>
      <w:proofErr w:type="spellEnd"/>
      <w:r w:rsidRPr="00641B62">
        <w:rPr>
          <w:rFonts w:asciiTheme="minorHAnsi" w:hAnsiTheme="minorHAnsi" w:cs="Arial"/>
          <w:color w:val="000000"/>
          <w:lang w:eastAsia="ja-JP"/>
        </w:rPr>
        <w:t xml:space="preserve"> </w:t>
      </w:r>
      <w:r w:rsidR="0007274B">
        <w:rPr>
          <w:rFonts w:asciiTheme="minorHAnsi" w:hAnsiTheme="minorHAnsi" w:cs="Arial"/>
          <w:color w:val="000000"/>
          <w:lang w:eastAsia="ja-JP"/>
        </w:rPr>
        <w:t>&amp;</w:t>
      </w:r>
      <w:r w:rsidRPr="00641B62">
        <w:rPr>
          <w:rFonts w:asciiTheme="minorHAnsi" w:hAnsiTheme="minorHAnsi" w:cs="Arial"/>
          <w:color w:val="000000"/>
          <w:lang w:eastAsia="ja-JP"/>
        </w:rPr>
        <w:t xml:space="preserve"> </w:t>
      </w:r>
      <w:proofErr w:type="spellStart"/>
      <w:r w:rsidRPr="00641B62">
        <w:rPr>
          <w:rFonts w:asciiTheme="minorHAnsi" w:hAnsiTheme="minorHAnsi" w:cs="Arial"/>
          <w:color w:val="000000"/>
          <w:lang w:eastAsia="ja-JP"/>
        </w:rPr>
        <w:t>Uhlbach</w:t>
      </w:r>
      <w:proofErr w:type="spellEnd"/>
      <w:r w:rsidRPr="00641B62">
        <w:rPr>
          <w:rFonts w:asciiTheme="minorHAnsi" w:hAnsiTheme="minorHAnsi" w:cs="Arial"/>
          <w:color w:val="000000"/>
          <w:lang w:eastAsia="ja-JP"/>
        </w:rPr>
        <w:t xml:space="preserve"> (2023) uvádějí, že do podzimu 2022 opustilo zemi přibližně 18,5 % ukrajinských vědců, přičemž pouze 14 % z těchto migrantů získalo v době šetření dlouhodobý kontrakt na akademické instituci v zahraničí (de </w:t>
      </w:r>
      <w:proofErr w:type="spellStart"/>
      <w:r w:rsidRPr="00641B62">
        <w:rPr>
          <w:rFonts w:asciiTheme="minorHAnsi" w:hAnsiTheme="minorHAnsi" w:cs="Arial"/>
          <w:color w:val="000000"/>
          <w:lang w:eastAsia="ja-JP"/>
        </w:rPr>
        <w:t>Rassenfosse</w:t>
      </w:r>
      <w:proofErr w:type="spellEnd"/>
      <w:r w:rsidRPr="00641B62">
        <w:rPr>
          <w:rFonts w:asciiTheme="minorHAnsi" w:hAnsiTheme="minorHAnsi" w:cs="Arial"/>
          <w:color w:val="000000"/>
          <w:lang w:eastAsia="ja-JP"/>
        </w:rPr>
        <w:t xml:space="preserve">, </w:t>
      </w:r>
      <w:proofErr w:type="spellStart"/>
      <w:r w:rsidRPr="00641B62">
        <w:rPr>
          <w:rFonts w:asciiTheme="minorHAnsi" w:hAnsiTheme="minorHAnsi" w:cs="Arial"/>
          <w:color w:val="000000"/>
          <w:lang w:eastAsia="ja-JP"/>
        </w:rPr>
        <w:t>Murovana</w:t>
      </w:r>
      <w:proofErr w:type="spellEnd"/>
      <w:r w:rsidRPr="00641B62">
        <w:rPr>
          <w:rFonts w:asciiTheme="minorHAnsi" w:hAnsiTheme="minorHAnsi" w:cs="Arial"/>
          <w:color w:val="000000"/>
          <w:lang w:eastAsia="ja-JP"/>
        </w:rPr>
        <w:t xml:space="preserve">, &amp; </w:t>
      </w:r>
      <w:proofErr w:type="spellStart"/>
      <w:r w:rsidRPr="00641B62">
        <w:rPr>
          <w:rFonts w:asciiTheme="minorHAnsi" w:hAnsiTheme="minorHAnsi" w:cs="Arial"/>
          <w:color w:val="000000"/>
          <w:lang w:eastAsia="ja-JP"/>
        </w:rPr>
        <w:t>Uhlbach</w:t>
      </w:r>
      <w:proofErr w:type="spellEnd"/>
      <w:r w:rsidRPr="00641B62">
        <w:rPr>
          <w:rFonts w:asciiTheme="minorHAnsi" w:hAnsiTheme="minorHAnsi" w:cs="Arial"/>
          <w:color w:val="000000"/>
          <w:lang w:eastAsia="ja-JP"/>
        </w:rPr>
        <w:t xml:space="preserve">, 2023). Podobně </w:t>
      </w:r>
      <w:proofErr w:type="spellStart"/>
      <w:r w:rsidRPr="00641B62">
        <w:rPr>
          <w:rFonts w:asciiTheme="minorHAnsi" w:hAnsiTheme="minorHAnsi" w:cs="Arial"/>
          <w:color w:val="000000"/>
          <w:lang w:eastAsia="ja-JP"/>
        </w:rPr>
        <w:t>Fiialka</w:t>
      </w:r>
      <w:proofErr w:type="spellEnd"/>
      <w:r w:rsidR="008F1359" w:rsidRPr="00641B62">
        <w:rPr>
          <w:rFonts w:asciiTheme="minorHAnsi" w:hAnsiTheme="minorHAnsi" w:cs="Arial"/>
          <w:color w:val="000000"/>
          <w:lang w:eastAsia="ja-JP"/>
        </w:rPr>
        <w:t xml:space="preserve"> </w:t>
      </w:r>
      <w:r w:rsidRPr="00641B62">
        <w:rPr>
          <w:rFonts w:asciiTheme="minorHAnsi" w:hAnsiTheme="minorHAnsi" w:cs="Arial"/>
          <w:color w:val="000000"/>
          <w:lang w:eastAsia="ja-JP"/>
        </w:rPr>
        <w:t>(2022)</w:t>
      </w:r>
      <w:r w:rsidR="008F1359" w:rsidRPr="00641B62">
        <w:rPr>
          <w:rFonts w:asciiTheme="minorHAnsi" w:hAnsiTheme="minorHAnsi" w:cs="Arial"/>
          <w:color w:val="000000"/>
          <w:lang w:eastAsia="ja-JP"/>
        </w:rPr>
        <w:t xml:space="preserve"> – také dotazníkové šetření – odhaduje</w:t>
      </w:r>
      <w:r w:rsidRPr="00641B62">
        <w:rPr>
          <w:rFonts w:asciiTheme="minorHAnsi" w:hAnsiTheme="minorHAnsi" w:cs="Arial"/>
          <w:color w:val="000000"/>
          <w:lang w:eastAsia="ja-JP"/>
        </w:rPr>
        <w:t>, že 16,4 % vědců odešlo po 24. únoru 2022 a dosud se nevrátilo.</w:t>
      </w:r>
    </w:p>
    <w:p w14:paraId="6718E202" w14:textId="7E74D724" w:rsidR="008C2714" w:rsidRPr="00641B62" w:rsidRDefault="008C2714" w:rsidP="008C2714">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 xml:space="preserve">Dotazníkové výsledky Maryl et al. (2022) zaměřené na výzkumníky mimo Ukrajinu naznačují, že více než třetina těchto vědců nadále </w:t>
      </w:r>
      <w:r w:rsidRPr="00641B62">
        <w:rPr>
          <w:rFonts w:asciiTheme="minorHAnsi" w:hAnsiTheme="minorHAnsi" w:cs="Arial"/>
          <w:color w:val="000000"/>
          <w:lang w:eastAsia="ja-JP"/>
        </w:rPr>
        <w:lastRenderedPageBreak/>
        <w:t>pracovala na svých domovských univerzitách na dálku</w:t>
      </w:r>
      <w:r w:rsidR="008F2D37" w:rsidRPr="00641B62">
        <w:t xml:space="preserve"> </w:t>
      </w:r>
      <w:r w:rsidR="008F2D37" w:rsidRPr="00641B62">
        <w:rPr>
          <w:rFonts w:asciiTheme="minorHAnsi" w:hAnsiTheme="minorHAnsi" w:cs="Arial"/>
          <w:color w:val="000000"/>
          <w:lang w:eastAsia="ja-JP"/>
        </w:rPr>
        <w:t>a další třetina měla neplacené volno</w:t>
      </w:r>
      <w:r w:rsidRPr="00641B62">
        <w:rPr>
          <w:rFonts w:asciiTheme="minorHAnsi" w:hAnsiTheme="minorHAnsi" w:cs="Arial"/>
          <w:color w:val="000000"/>
          <w:lang w:eastAsia="ja-JP"/>
        </w:rPr>
        <w:t xml:space="preserve">. To může </w:t>
      </w:r>
      <w:r w:rsidR="007767AF" w:rsidRPr="00641B62">
        <w:rPr>
          <w:rFonts w:asciiTheme="minorHAnsi" w:hAnsiTheme="minorHAnsi" w:cs="Arial"/>
          <w:color w:val="000000"/>
          <w:lang w:eastAsia="ja-JP"/>
        </w:rPr>
        <w:t>snižovat odhadnutý podíl odcházejících autorek v mém vzorku, jelikož</w:t>
      </w:r>
      <w:r w:rsidRPr="00641B62">
        <w:rPr>
          <w:rFonts w:asciiTheme="minorHAnsi" w:hAnsiTheme="minorHAnsi" w:cs="Arial"/>
          <w:color w:val="000000"/>
          <w:lang w:eastAsia="ja-JP"/>
        </w:rPr>
        <w:t xml:space="preserve"> některé z autorek moh</w:t>
      </w:r>
      <w:r w:rsidR="007767AF" w:rsidRPr="00641B62">
        <w:rPr>
          <w:rFonts w:asciiTheme="minorHAnsi" w:hAnsiTheme="minorHAnsi" w:cs="Arial"/>
          <w:color w:val="000000"/>
          <w:lang w:eastAsia="ja-JP"/>
        </w:rPr>
        <w:t>ou</w:t>
      </w:r>
      <w:r w:rsidRPr="00641B62">
        <w:rPr>
          <w:rFonts w:asciiTheme="minorHAnsi" w:hAnsiTheme="minorHAnsi" w:cs="Arial"/>
          <w:color w:val="000000"/>
          <w:lang w:eastAsia="ja-JP"/>
        </w:rPr>
        <w:t xml:space="preserve"> nadále uvádět afiliaci na ukrajinských institucích, i když fyzicky pobýva</w:t>
      </w:r>
      <w:r w:rsidR="007767AF" w:rsidRPr="00641B62">
        <w:rPr>
          <w:rFonts w:asciiTheme="minorHAnsi" w:hAnsiTheme="minorHAnsi" w:cs="Arial"/>
          <w:color w:val="000000"/>
          <w:lang w:eastAsia="ja-JP"/>
        </w:rPr>
        <w:t>jí</w:t>
      </w:r>
      <w:r w:rsidRPr="00641B62">
        <w:rPr>
          <w:rFonts w:asciiTheme="minorHAnsi" w:hAnsiTheme="minorHAnsi" w:cs="Arial"/>
          <w:color w:val="000000"/>
          <w:lang w:eastAsia="ja-JP"/>
        </w:rPr>
        <w:t xml:space="preserve"> v zahraničí. Kromě toho v rámci Ukrajiny existují i již zmíněné „univerzity beze zdí“, které fungují prakticky jen virtuálně a mohou takto zahraničně situované výzkumníky nadále zaměstnávat. Nezanedbatelnou přítomnost takových výzkumníků podporuje i studie, zaměřená přímo na zaměstnance ukrajinských univerzit a odhaduje jejich podíl v zahraničí na 10,5 % (</w:t>
      </w:r>
      <w:proofErr w:type="spellStart"/>
      <w:r w:rsidRPr="00641B62">
        <w:rPr>
          <w:rFonts w:asciiTheme="minorHAnsi" w:hAnsiTheme="minorHAnsi" w:cs="Arial"/>
          <w:color w:val="000000"/>
          <w:lang w:eastAsia="ja-JP"/>
        </w:rPr>
        <w:t>Tsybuliak</w:t>
      </w:r>
      <w:proofErr w:type="spellEnd"/>
      <w:r w:rsidRPr="00641B62">
        <w:rPr>
          <w:rFonts w:asciiTheme="minorHAnsi" w:hAnsiTheme="minorHAnsi" w:cs="Arial"/>
          <w:color w:val="000000"/>
          <w:lang w:eastAsia="ja-JP"/>
        </w:rPr>
        <w:t xml:space="preserve"> et al., 2024). Zároveň však Maryl et al. (2022) upozorňují, že některé univerzity takto situované výzkumníky nevnímají pozitivně a řada z nich obdržela ultimátum návratu na Ukrajinu nebo hrozbu ztráty pozice.</w:t>
      </w:r>
    </w:p>
    <w:p w14:paraId="5768AD5D" w14:textId="1FF8F802" w:rsidR="008C2714" w:rsidRPr="00641B62" w:rsidRDefault="008C2714" w:rsidP="008C2714">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 xml:space="preserve">Výsledky z mých dat jsou nejblíže odhadům </w:t>
      </w:r>
      <w:proofErr w:type="spellStart"/>
      <w:r w:rsidRPr="00641B62">
        <w:rPr>
          <w:rFonts w:asciiTheme="minorHAnsi" w:hAnsiTheme="minorHAnsi" w:cs="Arial"/>
          <w:color w:val="000000"/>
          <w:lang w:eastAsia="ja-JP"/>
        </w:rPr>
        <w:t>Ganguli</w:t>
      </w:r>
      <w:proofErr w:type="spellEnd"/>
      <w:r w:rsidRPr="00641B62">
        <w:rPr>
          <w:rFonts w:asciiTheme="minorHAnsi" w:hAnsiTheme="minorHAnsi" w:cs="Arial"/>
          <w:color w:val="000000"/>
          <w:lang w:eastAsia="ja-JP"/>
        </w:rPr>
        <w:t xml:space="preserve"> a </w:t>
      </w:r>
      <w:proofErr w:type="spellStart"/>
      <w:r w:rsidRPr="00641B62">
        <w:rPr>
          <w:rFonts w:asciiTheme="minorHAnsi" w:hAnsiTheme="minorHAnsi" w:cs="Arial"/>
          <w:color w:val="000000"/>
          <w:lang w:eastAsia="ja-JP"/>
        </w:rPr>
        <w:t>Waldingera</w:t>
      </w:r>
      <w:proofErr w:type="spellEnd"/>
      <w:r w:rsidRPr="00641B62">
        <w:rPr>
          <w:rFonts w:asciiTheme="minorHAnsi" w:hAnsiTheme="minorHAnsi" w:cs="Arial"/>
          <w:color w:val="000000"/>
          <w:lang w:eastAsia="ja-JP"/>
        </w:rPr>
        <w:t xml:space="preserve"> (2023), kteří využili obdobnou </w:t>
      </w:r>
      <w:proofErr w:type="spellStart"/>
      <w:r w:rsidRPr="00641B62">
        <w:rPr>
          <w:rFonts w:asciiTheme="minorHAnsi" w:hAnsiTheme="minorHAnsi" w:cs="Arial"/>
          <w:color w:val="000000"/>
          <w:lang w:eastAsia="ja-JP"/>
        </w:rPr>
        <w:t>bibliometrickou</w:t>
      </w:r>
      <w:proofErr w:type="spellEnd"/>
      <w:r w:rsidRPr="00641B62">
        <w:rPr>
          <w:rFonts w:asciiTheme="minorHAnsi" w:hAnsiTheme="minorHAnsi" w:cs="Arial"/>
          <w:color w:val="000000"/>
          <w:lang w:eastAsia="ja-JP"/>
        </w:rPr>
        <w:t xml:space="preserve"> metodologii založenou na údajích ze </w:t>
      </w:r>
      <w:proofErr w:type="spellStart"/>
      <w:r w:rsidRPr="00641B62">
        <w:rPr>
          <w:rFonts w:asciiTheme="minorHAnsi" w:hAnsiTheme="minorHAnsi" w:cs="Arial"/>
          <w:color w:val="000000"/>
          <w:lang w:eastAsia="ja-JP"/>
        </w:rPr>
        <w:t>Scopusu</w:t>
      </w:r>
      <w:proofErr w:type="spellEnd"/>
      <w:r w:rsidRPr="00641B62">
        <w:rPr>
          <w:rFonts w:asciiTheme="minorHAnsi" w:hAnsiTheme="minorHAnsi" w:cs="Arial"/>
          <w:color w:val="000000"/>
          <w:lang w:eastAsia="ja-JP"/>
        </w:rPr>
        <w:t>.</w:t>
      </w:r>
      <w:r w:rsidR="007767AF" w:rsidRPr="00641B62">
        <w:rPr>
          <w:rFonts w:asciiTheme="minorHAnsi" w:hAnsiTheme="minorHAnsi" w:cs="Arial"/>
          <w:color w:val="000000"/>
          <w:lang w:eastAsia="ja-JP"/>
        </w:rPr>
        <w:t xml:space="preserve"> Autoři se soustředili pouze na elitní ukrajinské vědce a</w:t>
      </w:r>
      <w:r w:rsidRPr="00641B62">
        <w:rPr>
          <w:rFonts w:asciiTheme="minorHAnsi" w:hAnsiTheme="minorHAnsi" w:cs="Arial"/>
          <w:color w:val="000000"/>
          <w:lang w:eastAsia="ja-JP"/>
        </w:rPr>
        <w:t xml:space="preserve"> </w:t>
      </w:r>
      <w:r w:rsidR="007767AF" w:rsidRPr="00641B62">
        <w:rPr>
          <w:rFonts w:asciiTheme="minorHAnsi" w:hAnsiTheme="minorHAnsi" w:cs="Arial"/>
          <w:color w:val="000000"/>
          <w:lang w:eastAsia="ja-JP"/>
        </w:rPr>
        <w:t>p</w:t>
      </w:r>
      <w:r w:rsidRPr="00641B62">
        <w:rPr>
          <w:rFonts w:asciiTheme="minorHAnsi" w:hAnsiTheme="minorHAnsi" w:cs="Arial"/>
          <w:color w:val="000000"/>
          <w:lang w:eastAsia="ja-JP"/>
        </w:rPr>
        <w:t>odle jejich zjištění</w:t>
      </w:r>
      <w:r w:rsidR="007767AF" w:rsidRPr="00641B62">
        <w:rPr>
          <w:rFonts w:asciiTheme="minorHAnsi" w:hAnsiTheme="minorHAnsi" w:cs="Arial"/>
          <w:color w:val="000000"/>
          <w:lang w:eastAsia="ja-JP"/>
        </w:rPr>
        <w:t>,</w:t>
      </w:r>
      <w:r w:rsidRPr="00641B62">
        <w:rPr>
          <w:rFonts w:asciiTheme="minorHAnsi" w:hAnsiTheme="minorHAnsi" w:cs="Arial"/>
          <w:color w:val="000000"/>
          <w:lang w:eastAsia="ja-JP"/>
        </w:rPr>
        <w:t xml:space="preserve"> od začátku války </w:t>
      </w:r>
      <w:r w:rsidR="007767AF" w:rsidRPr="00641B62">
        <w:rPr>
          <w:rFonts w:asciiTheme="minorHAnsi" w:hAnsiTheme="minorHAnsi" w:cs="Arial"/>
          <w:color w:val="000000"/>
          <w:lang w:eastAsia="ja-JP"/>
        </w:rPr>
        <w:t>publikovalo se zahraniční afiliací</w:t>
      </w:r>
      <w:r w:rsidRPr="00641B62">
        <w:rPr>
          <w:rFonts w:asciiTheme="minorHAnsi" w:hAnsiTheme="minorHAnsi" w:cs="Arial"/>
          <w:color w:val="000000"/>
          <w:lang w:eastAsia="ja-JP"/>
        </w:rPr>
        <w:t xml:space="preserve"> 5,4 % </w:t>
      </w:r>
      <w:r w:rsidR="007767AF" w:rsidRPr="00641B62">
        <w:rPr>
          <w:rFonts w:asciiTheme="minorHAnsi" w:hAnsiTheme="minorHAnsi" w:cs="Arial"/>
          <w:color w:val="000000"/>
          <w:lang w:eastAsia="ja-JP"/>
        </w:rPr>
        <w:t>sledovaných akademiků</w:t>
      </w:r>
      <w:r w:rsidRPr="00641B62">
        <w:rPr>
          <w:rFonts w:asciiTheme="minorHAnsi" w:hAnsiTheme="minorHAnsi" w:cs="Arial"/>
          <w:color w:val="000000"/>
          <w:lang w:eastAsia="ja-JP"/>
        </w:rPr>
        <w:t>. Autoři ale upozorňují, že skutečná míra emigrace může být vyšší, protože mnoho vědců si ponechává ukrajinskou afiliaci i po přesunu do zahraničí a nadále publikuje pod touto afiliací, což může vést k podhodnocení odhadu (</w:t>
      </w:r>
      <w:proofErr w:type="spellStart"/>
      <w:r w:rsidRPr="00641B62">
        <w:rPr>
          <w:rFonts w:asciiTheme="minorHAnsi" w:hAnsiTheme="minorHAnsi" w:cs="Arial"/>
          <w:color w:val="000000"/>
          <w:lang w:eastAsia="ja-JP"/>
        </w:rPr>
        <w:t>Ganguli</w:t>
      </w:r>
      <w:proofErr w:type="spellEnd"/>
      <w:r w:rsidRPr="00641B62">
        <w:rPr>
          <w:rFonts w:asciiTheme="minorHAnsi" w:hAnsiTheme="minorHAnsi" w:cs="Arial"/>
          <w:color w:val="000000"/>
          <w:lang w:eastAsia="ja-JP"/>
        </w:rPr>
        <w:t xml:space="preserve"> &amp; </w:t>
      </w:r>
      <w:proofErr w:type="spellStart"/>
      <w:r w:rsidRPr="00641B62">
        <w:rPr>
          <w:rFonts w:asciiTheme="minorHAnsi" w:hAnsiTheme="minorHAnsi" w:cs="Arial"/>
          <w:color w:val="000000"/>
          <w:lang w:eastAsia="ja-JP"/>
        </w:rPr>
        <w:t>Waldinger</w:t>
      </w:r>
      <w:proofErr w:type="spellEnd"/>
      <w:r w:rsidRPr="00641B62">
        <w:rPr>
          <w:rFonts w:asciiTheme="minorHAnsi" w:hAnsiTheme="minorHAnsi" w:cs="Arial"/>
          <w:color w:val="000000"/>
          <w:lang w:eastAsia="ja-JP"/>
        </w:rPr>
        <w:t>, 2023).</w:t>
      </w:r>
      <w:r w:rsidR="007767AF" w:rsidRPr="00641B62">
        <w:rPr>
          <w:rFonts w:asciiTheme="minorHAnsi" w:hAnsiTheme="minorHAnsi" w:cs="Arial"/>
          <w:color w:val="000000"/>
          <w:lang w:eastAsia="ja-JP"/>
        </w:rPr>
        <w:t xml:space="preserve"> </w:t>
      </w:r>
      <w:r w:rsidR="00ED6EFE" w:rsidRPr="00D16778">
        <w:rPr>
          <w:rFonts w:asciiTheme="minorHAnsi" w:hAnsiTheme="minorHAnsi" w:cs="Arial"/>
          <w:color w:val="000000" w:themeColor="text1"/>
          <w:lang w:eastAsia="ja-JP"/>
        </w:rPr>
        <w:t>Zde se také již může projevovat, již zmíněný problém</w:t>
      </w:r>
      <w:r w:rsidR="007767AF" w:rsidRPr="00D16778">
        <w:rPr>
          <w:rFonts w:asciiTheme="minorHAnsi" w:hAnsiTheme="minorHAnsi" w:cs="Arial"/>
          <w:color w:val="000000" w:themeColor="text1"/>
          <w:lang w:eastAsia="ja-JP"/>
        </w:rPr>
        <w:t xml:space="preserve"> duální afiliace, kterou někteří vědci uvádějí a může mást </w:t>
      </w:r>
      <w:proofErr w:type="spellStart"/>
      <w:r w:rsidR="007767AF" w:rsidRPr="00D16778">
        <w:rPr>
          <w:rFonts w:asciiTheme="minorHAnsi" w:hAnsiTheme="minorHAnsi" w:cs="Arial"/>
          <w:color w:val="000000" w:themeColor="text1"/>
          <w:lang w:eastAsia="ja-JP"/>
        </w:rPr>
        <w:t>Scopus</w:t>
      </w:r>
      <w:proofErr w:type="spellEnd"/>
      <w:r w:rsidR="007767AF" w:rsidRPr="00D16778">
        <w:rPr>
          <w:rFonts w:asciiTheme="minorHAnsi" w:hAnsiTheme="minorHAnsi" w:cs="Arial"/>
          <w:color w:val="000000" w:themeColor="text1"/>
          <w:lang w:eastAsia="ja-JP"/>
        </w:rPr>
        <w:t>, při přidělování afiliací (</w:t>
      </w:r>
      <w:proofErr w:type="spellStart"/>
      <w:r w:rsidR="00D16778" w:rsidRPr="00D16778">
        <w:rPr>
          <w:rFonts w:asciiTheme="minorHAnsi" w:hAnsiTheme="minorHAnsi" w:cs="Arial"/>
          <w:color w:val="000000" w:themeColor="text1"/>
          <w:lang w:eastAsia="ja-JP"/>
        </w:rPr>
        <w:t>Kawashima</w:t>
      </w:r>
      <w:proofErr w:type="spellEnd"/>
      <w:r w:rsidR="00D16778" w:rsidRPr="00D16778">
        <w:rPr>
          <w:rFonts w:asciiTheme="minorHAnsi" w:hAnsiTheme="minorHAnsi" w:cs="Arial"/>
          <w:color w:val="000000" w:themeColor="text1"/>
          <w:lang w:eastAsia="ja-JP"/>
        </w:rPr>
        <w:t xml:space="preserve"> &amp; </w:t>
      </w:r>
      <w:proofErr w:type="spellStart"/>
      <w:r w:rsidR="00D16778" w:rsidRPr="00D16778">
        <w:rPr>
          <w:rFonts w:asciiTheme="minorHAnsi" w:hAnsiTheme="minorHAnsi" w:cs="Arial"/>
          <w:color w:val="000000" w:themeColor="text1"/>
          <w:lang w:eastAsia="ja-JP"/>
        </w:rPr>
        <w:t>Tomizawa</w:t>
      </w:r>
      <w:proofErr w:type="spellEnd"/>
      <w:r w:rsidR="00D16778" w:rsidRPr="00D16778">
        <w:rPr>
          <w:rFonts w:asciiTheme="minorHAnsi" w:hAnsiTheme="minorHAnsi" w:cs="Arial"/>
          <w:color w:val="000000" w:themeColor="text1"/>
          <w:lang w:eastAsia="ja-JP"/>
        </w:rPr>
        <w:t>, 2015</w:t>
      </w:r>
      <w:r w:rsidR="00D16778" w:rsidRPr="00D16778">
        <w:rPr>
          <w:rFonts w:asciiTheme="minorHAnsi" w:hAnsiTheme="minorHAnsi" w:cs="Arial"/>
          <w:color w:val="000000" w:themeColor="text1"/>
          <w:lang w:eastAsia="ja-JP"/>
        </w:rPr>
        <w:t xml:space="preserve">; </w:t>
      </w:r>
      <w:proofErr w:type="spellStart"/>
      <w:r w:rsidR="00D16778" w:rsidRPr="00D16778">
        <w:rPr>
          <w:rFonts w:asciiTheme="minorHAnsi" w:hAnsiTheme="minorHAnsi" w:cs="Arial"/>
          <w:color w:val="000000" w:themeColor="text1"/>
          <w:lang w:eastAsia="ja-JP"/>
        </w:rPr>
        <w:t>Aman</w:t>
      </w:r>
      <w:proofErr w:type="spellEnd"/>
      <w:r w:rsidR="00D16778" w:rsidRPr="00D16778">
        <w:rPr>
          <w:rFonts w:asciiTheme="minorHAnsi" w:hAnsiTheme="minorHAnsi" w:cs="Arial"/>
          <w:color w:val="000000" w:themeColor="text1"/>
          <w:lang w:eastAsia="ja-JP"/>
        </w:rPr>
        <w:t>, 2018</w:t>
      </w:r>
      <w:r w:rsidR="007767AF" w:rsidRPr="00D16778">
        <w:rPr>
          <w:rFonts w:asciiTheme="minorHAnsi" w:hAnsiTheme="minorHAnsi" w:cs="Arial"/>
          <w:color w:val="000000" w:themeColor="text1"/>
          <w:lang w:eastAsia="ja-JP"/>
        </w:rPr>
        <w:t xml:space="preserve">). To je podpořeno zjištěními </w:t>
      </w:r>
      <w:proofErr w:type="spellStart"/>
      <w:r w:rsidR="007767AF" w:rsidRPr="00D16778">
        <w:rPr>
          <w:rFonts w:asciiTheme="minorHAnsi" w:hAnsiTheme="minorHAnsi" w:cs="Arial"/>
          <w:color w:val="000000" w:themeColor="text1"/>
          <w:lang w:eastAsia="ja-JP"/>
        </w:rPr>
        <w:t>Fiialky</w:t>
      </w:r>
      <w:proofErr w:type="spellEnd"/>
      <w:r w:rsidR="007767AF" w:rsidRPr="00D16778">
        <w:rPr>
          <w:rFonts w:asciiTheme="minorHAnsi" w:hAnsiTheme="minorHAnsi" w:cs="Arial"/>
          <w:color w:val="000000" w:themeColor="text1"/>
          <w:lang w:eastAsia="ja-JP"/>
        </w:rPr>
        <w:t xml:space="preserve"> (2022), který udává, že 22,6 % ukrajinských akademiků, kteří publikovali ze zahraničí udává duální afiliaci a pouze 12,9 % z nich afiliaci jednotnou a zahraniční.</w:t>
      </w:r>
    </w:p>
    <w:p w14:paraId="27BDDDD5" w14:textId="221D4827" w:rsidR="008F1359" w:rsidRPr="00641B62" w:rsidRDefault="008C2714" w:rsidP="008C2714">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Odhady Ukrajinského ministerstva vědy a školství z roku 2022 uváděly, že Ukrajinu opustilo přibližně 4 000 až 6 000 výzkumníků</w:t>
      </w:r>
      <w:r w:rsidR="00F6295D" w:rsidRPr="00641B62">
        <w:rPr>
          <w:rFonts w:asciiTheme="minorHAnsi" w:hAnsiTheme="minorHAnsi" w:cs="Arial"/>
          <w:color w:val="000000"/>
          <w:lang w:eastAsia="ja-JP"/>
        </w:rPr>
        <w:t xml:space="preserve"> z 60 000 před válkou (Maryl, </w:t>
      </w:r>
      <w:proofErr w:type="spellStart"/>
      <w:r w:rsidR="00F6295D" w:rsidRPr="00641B62">
        <w:rPr>
          <w:rFonts w:asciiTheme="minorHAnsi" w:hAnsiTheme="minorHAnsi" w:cs="Arial"/>
          <w:color w:val="000000"/>
          <w:lang w:eastAsia="ja-JP"/>
        </w:rPr>
        <w:t>Ivashchenko</w:t>
      </w:r>
      <w:proofErr w:type="spellEnd"/>
      <w:r w:rsidR="00F6295D" w:rsidRPr="00641B62">
        <w:rPr>
          <w:rFonts w:asciiTheme="minorHAnsi" w:hAnsiTheme="minorHAnsi" w:cs="Arial"/>
          <w:color w:val="000000"/>
          <w:lang w:eastAsia="ja-JP"/>
        </w:rPr>
        <w:t xml:space="preserve">, </w:t>
      </w:r>
      <w:proofErr w:type="spellStart"/>
      <w:r w:rsidR="00F6295D" w:rsidRPr="00641B62">
        <w:rPr>
          <w:rFonts w:asciiTheme="minorHAnsi" w:hAnsiTheme="minorHAnsi" w:cs="Arial"/>
          <w:color w:val="000000"/>
          <w:lang w:eastAsia="ja-JP"/>
        </w:rPr>
        <w:t>Reinfelds</w:t>
      </w:r>
      <w:proofErr w:type="spellEnd"/>
      <w:r w:rsidR="00F6295D" w:rsidRPr="00641B62">
        <w:rPr>
          <w:rFonts w:asciiTheme="minorHAnsi" w:hAnsiTheme="minorHAnsi" w:cs="Arial"/>
          <w:color w:val="000000"/>
          <w:lang w:eastAsia="ja-JP"/>
        </w:rPr>
        <w:t xml:space="preserve">, </w:t>
      </w:r>
      <w:proofErr w:type="spellStart"/>
      <w:r w:rsidR="00F6295D" w:rsidRPr="00641B62">
        <w:rPr>
          <w:rFonts w:asciiTheme="minorHAnsi" w:hAnsiTheme="minorHAnsi" w:cs="Arial"/>
          <w:color w:val="000000"/>
          <w:lang w:eastAsia="ja-JP"/>
        </w:rPr>
        <w:t>Reinsone</w:t>
      </w:r>
      <w:proofErr w:type="spellEnd"/>
      <w:r w:rsidR="00F6295D" w:rsidRPr="00641B62">
        <w:rPr>
          <w:rFonts w:asciiTheme="minorHAnsi" w:hAnsiTheme="minorHAnsi" w:cs="Arial"/>
          <w:color w:val="000000"/>
          <w:lang w:eastAsia="ja-JP"/>
        </w:rPr>
        <w:t xml:space="preserve"> &amp; Rose, 2022)</w:t>
      </w:r>
      <w:r w:rsidRPr="00641B62">
        <w:rPr>
          <w:rFonts w:asciiTheme="minorHAnsi" w:hAnsiTheme="minorHAnsi" w:cs="Arial"/>
          <w:color w:val="000000"/>
          <w:lang w:eastAsia="ja-JP"/>
        </w:rPr>
        <w:t xml:space="preserve">, tedy mezi </w:t>
      </w:r>
      <w:r w:rsidR="005E7ECE" w:rsidRPr="00641B62">
        <w:rPr>
          <w:rFonts w:asciiTheme="minorHAnsi" w:hAnsiTheme="minorHAnsi" w:cs="Arial"/>
          <w:color w:val="000000"/>
          <w:lang w:eastAsia="ja-JP"/>
        </w:rPr>
        <w:t>6,6</w:t>
      </w:r>
      <w:r w:rsidRPr="00641B62">
        <w:rPr>
          <w:rFonts w:asciiTheme="minorHAnsi" w:hAnsiTheme="minorHAnsi" w:cs="Arial"/>
          <w:color w:val="000000"/>
          <w:lang w:eastAsia="ja-JP"/>
        </w:rPr>
        <w:t xml:space="preserve"> % a </w:t>
      </w:r>
      <w:r w:rsidR="005E7ECE" w:rsidRPr="00641B62">
        <w:rPr>
          <w:rFonts w:asciiTheme="minorHAnsi" w:hAnsiTheme="minorHAnsi" w:cs="Arial"/>
          <w:color w:val="000000"/>
          <w:lang w:eastAsia="ja-JP"/>
        </w:rPr>
        <w:t>10</w:t>
      </w:r>
      <w:r w:rsidRPr="00641B62">
        <w:rPr>
          <w:rFonts w:asciiTheme="minorHAnsi" w:hAnsiTheme="minorHAnsi" w:cs="Arial"/>
          <w:color w:val="000000"/>
          <w:lang w:eastAsia="ja-JP"/>
        </w:rPr>
        <w:t xml:space="preserve"> % všech výzkumných pracovníků (</w:t>
      </w:r>
      <w:proofErr w:type="spellStart"/>
      <w:r w:rsidRPr="00641B62">
        <w:rPr>
          <w:rFonts w:asciiTheme="minorHAnsi" w:hAnsiTheme="minorHAnsi" w:cs="Arial"/>
          <w:color w:val="000000"/>
          <w:lang w:eastAsia="ja-JP"/>
        </w:rPr>
        <w:t>Polishchuk</w:t>
      </w:r>
      <w:proofErr w:type="spellEnd"/>
      <w:r w:rsidRPr="00641B62">
        <w:rPr>
          <w:rFonts w:asciiTheme="minorHAnsi" w:hAnsiTheme="minorHAnsi" w:cs="Arial"/>
          <w:color w:val="000000"/>
          <w:lang w:eastAsia="ja-JP"/>
        </w:rPr>
        <w:t xml:space="preserve"> et al., 2022). Tyto údaje je však nutné chápat v kontextu doby jejich vzniku – od té doby mohlo dojít k dalším odchodům, což činí aktuálnost tohoto odhadu omezenou.</w:t>
      </w:r>
    </w:p>
    <w:p w14:paraId="5C9346C4" w14:textId="0DAE00B5" w:rsidR="00786C71" w:rsidRPr="00641B62" w:rsidRDefault="008C2714" w:rsidP="008C2714">
      <w:pPr>
        <w:spacing w:before="240" w:after="240"/>
        <w:rPr>
          <w:rFonts w:asciiTheme="minorHAnsi" w:hAnsiTheme="minorHAnsi" w:cs="Arial"/>
          <w:color w:val="000000" w:themeColor="text1"/>
          <w:lang w:eastAsia="ja-JP"/>
        </w:rPr>
      </w:pPr>
      <w:r w:rsidRPr="00641B62">
        <w:rPr>
          <w:rFonts w:asciiTheme="minorHAnsi" w:hAnsiTheme="minorHAnsi" w:cs="Arial"/>
          <w:color w:val="000000" w:themeColor="text1"/>
          <w:lang w:eastAsia="ja-JP"/>
        </w:rPr>
        <w:t xml:space="preserve">Celkově lze tedy konstatovat, že rozdíly mezi jednotlivými odhady </w:t>
      </w:r>
      <w:r w:rsidR="008F1359" w:rsidRPr="00641B62">
        <w:rPr>
          <w:rFonts w:asciiTheme="minorHAnsi" w:hAnsiTheme="minorHAnsi" w:cs="Arial"/>
          <w:color w:val="000000" w:themeColor="text1"/>
          <w:lang w:eastAsia="ja-JP"/>
        </w:rPr>
        <w:t>mohou pocházet</w:t>
      </w:r>
      <w:r w:rsidRPr="00641B62">
        <w:rPr>
          <w:rFonts w:asciiTheme="minorHAnsi" w:hAnsiTheme="minorHAnsi" w:cs="Arial"/>
          <w:color w:val="000000" w:themeColor="text1"/>
          <w:lang w:eastAsia="ja-JP"/>
        </w:rPr>
        <w:t xml:space="preserve"> především z rozdílných metod sběru dat. Dotazníková šetření, jako například u de </w:t>
      </w:r>
      <w:proofErr w:type="spellStart"/>
      <w:r w:rsidRPr="00641B62">
        <w:rPr>
          <w:rFonts w:asciiTheme="minorHAnsi" w:hAnsiTheme="minorHAnsi" w:cs="Arial"/>
          <w:color w:val="000000" w:themeColor="text1"/>
          <w:lang w:eastAsia="ja-JP"/>
        </w:rPr>
        <w:t>Rassenfosse</w:t>
      </w:r>
      <w:proofErr w:type="spellEnd"/>
      <w:r w:rsidRPr="00641B62">
        <w:rPr>
          <w:rFonts w:asciiTheme="minorHAnsi" w:hAnsiTheme="minorHAnsi" w:cs="Arial"/>
          <w:color w:val="000000" w:themeColor="text1"/>
          <w:lang w:eastAsia="ja-JP"/>
        </w:rPr>
        <w:t xml:space="preserve"> et al. (2023) nebo Maryl et al. (2022), často zahrnují vědce, kteří již formálně či neformálně přerušili vazby na ukrajinské instituce, zatímco </w:t>
      </w:r>
      <w:proofErr w:type="spellStart"/>
      <w:r w:rsidRPr="00641B62">
        <w:rPr>
          <w:rFonts w:asciiTheme="minorHAnsi" w:hAnsiTheme="minorHAnsi" w:cs="Arial"/>
          <w:color w:val="000000" w:themeColor="text1"/>
          <w:lang w:eastAsia="ja-JP"/>
        </w:rPr>
        <w:t>bibliometrická</w:t>
      </w:r>
      <w:proofErr w:type="spellEnd"/>
      <w:r w:rsidRPr="00641B62">
        <w:rPr>
          <w:rFonts w:asciiTheme="minorHAnsi" w:hAnsiTheme="minorHAnsi" w:cs="Arial"/>
          <w:color w:val="000000" w:themeColor="text1"/>
          <w:lang w:eastAsia="ja-JP"/>
        </w:rPr>
        <w:t xml:space="preserve"> data ze </w:t>
      </w:r>
      <w:proofErr w:type="spellStart"/>
      <w:r w:rsidRPr="00641B62">
        <w:rPr>
          <w:rFonts w:asciiTheme="minorHAnsi" w:hAnsiTheme="minorHAnsi" w:cs="Arial"/>
          <w:color w:val="000000" w:themeColor="text1"/>
          <w:lang w:eastAsia="ja-JP"/>
        </w:rPr>
        <w:t>Scopusu</w:t>
      </w:r>
      <w:proofErr w:type="spellEnd"/>
      <w:r w:rsidRPr="00641B62">
        <w:rPr>
          <w:rFonts w:asciiTheme="minorHAnsi" w:hAnsiTheme="minorHAnsi" w:cs="Arial"/>
          <w:color w:val="000000" w:themeColor="text1"/>
          <w:lang w:eastAsia="ja-JP"/>
        </w:rPr>
        <w:t xml:space="preserve">, </w:t>
      </w:r>
      <w:r w:rsidRPr="00641B62">
        <w:rPr>
          <w:rFonts w:asciiTheme="minorHAnsi" w:hAnsiTheme="minorHAnsi" w:cs="Arial"/>
          <w:color w:val="000000" w:themeColor="text1"/>
          <w:lang w:eastAsia="ja-JP"/>
        </w:rPr>
        <w:lastRenderedPageBreak/>
        <w:t xml:space="preserve">použitá v této práci i u </w:t>
      </w:r>
      <w:proofErr w:type="spellStart"/>
      <w:r w:rsidRPr="00641B62">
        <w:rPr>
          <w:rFonts w:asciiTheme="minorHAnsi" w:hAnsiTheme="minorHAnsi" w:cs="Arial"/>
          <w:color w:val="000000" w:themeColor="text1"/>
          <w:lang w:eastAsia="ja-JP"/>
        </w:rPr>
        <w:t>Ganguli</w:t>
      </w:r>
      <w:proofErr w:type="spellEnd"/>
      <w:r w:rsidRPr="00641B62">
        <w:rPr>
          <w:rFonts w:asciiTheme="minorHAnsi" w:hAnsiTheme="minorHAnsi" w:cs="Arial"/>
          <w:color w:val="000000" w:themeColor="text1"/>
          <w:lang w:eastAsia="ja-JP"/>
        </w:rPr>
        <w:t xml:space="preserve"> a </w:t>
      </w:r>
      <w:proofErr w:type="spellStart"/>
      <w:r w:rsidRPr="00641B62">
        <w:rPr>
          <w:rFonts w:asciiTheme="minorHAnsi" w:hAnsiTheme="minorHAnsi" w:cs="Arial"/>
          <w:color w:val="000000" w:themeColor="text1"/>
          <w:lang w:eastAsia="ja-JP"/>
        </w:rPr>
        <w:t>Waldingera</w:t>
      </w:r>
      <w:proofErr w:type="spellEnd"/>
      <w:r w:rsidRPr="00641B62">
        <w:rPr>
          <w:rFonts w:asciiTheme="minorHAnsi" w:hAnsiTheme="minorHAnsi" w:cs="Arial"/>
          <w:color w:val="000000" w:themeColor="text1"/>
          <w:lang w:eastAsia="ja-JP"/>
        </w:rPr>
        <w:t xml:space="preserve"> (2023), reflektují především publikační afiliace, které nemusí okamžitě odrážet změnu geografické polohy vědce.</w:t>
      </w:r>
    </w:p>
    <w:p w14:paraId="3E0F4229" w14:textId="488DC1D6" w:rsidR="006A2F2B" w:rsidRPr="00641B62" w:rsidRDefault="00786C71" w:rsidP="000145CB">
      <w:pPr>
        <w:spacing w:before="240" w:after="240"/>
        <w:rPr>
          <w:rFonts w:asciiTheme="minorHAnsi" w:hAnsiTheme="minorHAnsi"/>
          <w:lang w:eastAsia="ja-JP"/>
        </w:rPr>
      </w:pPr>
      <w:r w:rsidRPr="00641B62">
        <w:rPr>
          <w:rFonts w:asciiTheme="minorHAnsi" w:hAnsiTheme="minorHAnsi" w:cs="Arial"/>
          <w:color w:val="000000"/>
          <w:lang w:eastAsia="ja-JP"/>
        </w:rPr>
        <w:t>Nejčastější destinací odcházejících autorek bylo Polsko (18 %), následované Ruskou federací (12 %), Německem (10 %) a Velkou Británií (7,5 %). Přítomnost některých autorek s afiliací v Ruské federaci může působit překvapivě s ohledem na geopolitickou situaci, avšak může odrážet přetrvávající profesní vazby z období před válkou, jazykovou a kulturní blízkost, nebo také fakt, že vědecká spolupráce může být do jisté míry oddělená od politických procesů.</w:t>
      </w:r>
      <w:r w:rsidR="007767AF" w:rsidRPr="00641B62">
        <w:rPr>
          <w:rFonts w:asciiTheme="minorHAnsi" w:hAnsiTheme="minorHAnsi" w:cs="Arial"/>
          <w:color w:val="000000"/>
          <w:lang w:eastAsia="ja-JP"/>
        </w:rPr>
        <w:t xml:space="preserve"> Podíl těchto destinací je pro Evropu zobrazen v </w:t>
      </w:r>
      <w:r w:rsidR="00D16778" w:rsidRPr="00D16778">
        <w:rPr>
          <w:rFonts w:asciiTheme="minorHAnsi" w:hAnsiTheme="minorHAnsi" w:cs="Arial"/>
          <w:color w:val="000000" w:themeColor="text1"/>
          <w:lang w:eastAsia="ja-JP"/>
        </w:rPr>
        <w:t>Obrázku</w:t>
      </w:r>
      <w:r w:rsidR="007767AF" w:rsidRPr="00D16778">
        <w:rPr>
          <w:rFonts w:asciiTheme="minorHAnsi" w:hAnsiTheme="minorHAnsi" w:cs="Arial"/>
          <w:color w:val="000000" w:themeColor="text1"/>
          <w:lang w:eastAsia="ja-JP"/>
        </w:rPr>
        <w:t xml:space="preserve"> </w:t>
      </w:r>
      <w:r w:rsidR="00D16778" w:rsidRPr="00D16778">
        <w:rPr>
          <w:rFonts w:asciiTheme="minorHAnsi" w:hAnsiTheme="minorHAnsi" w:cs="Arial"/>
          <w:color w:val="000000" w:themeColor="text1"/>
          <w:lang w:eastAsia="ja-JP"/>
        </w:rPr>
        <w:t>1</w:t>
      </w:r>
      <w:r w:rsidR="007767AF" w:rsidRPr="00641B62">
        <w:rPr>
          <w:rFonts w:asciiTheme="minorHAnsi" w:hAnsiTheme="minorHAnsi" w:cs="Arial"/>
          <w:color w:val="000000"/>
          <w:lang w:eastAsia="ja-JP"/>
        </w:rPr>
        <w:t>.</w:t>
      </w:r>
    </w:p>
    <w:p w14:paraId="6D24E7DE" w14:textId="68956D9F" w:rsidR="00D16778" w:rsidRDefault="00D16778" w:rsidP="00D16778">
      <w:pPr>
        <w:pStyle w:val="Caption"/>
        <w:keepNext/>
        <w:jc w:val="left"/>
      </w:pPr>
      <w:bookmarkStart w:id="29" w:name="_Toc197635276"/>
      <w:r>
        <w:t xml:space="preserve">Obrázek </w:t>
      </w:r>
      <w:r>
        <w:fldChar w:fldCharType="begin"/>
      </w:r>
      <w:r>
        <w:instrText xml:space="preserve"> SEQ Obrázek \* ARABIC </w:instrText>
      </w:r>
      <w:r>
        <w:fldChar w:fldCharType="separate"/>
      </w:r>
      <w:r w:rsidR="00981D7E">
        <w:rPr>
          <w:noProof/>
        </w:rPr>
        <w:t>1</w:t>
      </w:r>
      <w:r>
        <w:fldChar w:fldCharType="end"/>
      </w:r>
      <w:r>
        <w:t xml:space="preserve">: Destinace </w:t>
      </w:r>
      <w:proofErr w:type="spellStart"/>
      <w:r>
        <w:t>ocházejících</w:t>
      </w:r>
      <w:proofErr w:type="spellEnd"/>
      <w:r>
        <w:t xml:space="preserve"> akademiček v Evropě</w:t>
      </w:r>
      <w:bookmarkEnd w:id="29"/>
    </w:p>
    <w:p w14:paraId="43E24C7A" w14:textId="6DB7ECB7" w:rsidR="000145CB" w:rsidRPr="00641B62" w:rsidRDefault="000145CB" w:rsidP="000145CB">
      <w:pPr>
        <w:pStyle w:val="ListParagraph"/>
        <w:spacing w:before="240" w:after="240"/>
        <w:ind w:left="360"/>
        <w:rPr>
          <w:rFonts w:asciiTheme="minorHAnsi" w:hAnsiTheme="minorHAnsi"/>
          <w:lang w:eastAsia="ja-JP"/>
        </w:rPr>
      </w:pPr>
      <w:r w:rsidRPr="00641B62">
        <w:rPr>
          <w:rFonts w:asciiTheme="minorHAnsi" w:hAnsiTheme="minorHAnsi"/>
          <w:bdr w:val="none" w:sz="0" w:space="0" w:color="auto" w:frame="1"/>
          <w:lang w:eastAsia="ja-JP"/>
        </w:rPr>
        <w:drawing>
          <wp:inline distT="0" distB="0" distL="0" distR="0" wp14:anchorId="2C53A244" wp14:editId="0B34C803">
            <wp:extent cx="4677410" cy="3118485"/>
            <wp:effectExtent l="0" t="0" r="8890" b="5715"/>
            <wp:docPr id="586047628" name="Picture 1" descr="A map of europ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47628" name="Picture 1" descr="A map of europe with blue square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77410" cy="3118485"/>
                    </a:xfrm>
                    <a:prstGeom prst="rect">
                      <a:avLst/>
                    </a:prstGeom>
                    <a:noFill/>
                    <a:ln>
                      <a:noFill/>
                    </a:ln>
                  </pic:spPr>
                </pic:pic>
              </a:graphicData>
            </a:graphic>
          </wp:inline>
        </w:drawing>
      </w:r>
    </w:p>
    <w:p w14:paraId="5F9FAF28" w14:textId="77777777" w:rsidR="00BA6B7E" w:rsidRPr="00641B62" w:rsidRDefault="00BA6B7E" w:rsidP="000145CB">
      <w:pPr>
        <w:pStyle w:val="ListParagraph"/>
        <w:spacing w:before="240" w:after="240"/>
        <w:ind w:left="360"/>
        <w:rPr>
          <w:rFonts w:asciiTheme="minorHAnsi" w:hAnsiTheme="minorHAnsi"/>
          <w:lang w:eastAsia="ja-JP"/>
        </w:rPr>
      </w:pPr>
    </w:p>
    <w:p w14:paraId="7DFB2828" w14:textId="67A8B80E" w:rsidR="005E7ECE" w:rsidRPr="00641B62" w:rsidRDefault="005E7ECE" w:rsidP="00C56F21">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 xml:space="preserve">Tyto </w:t>
      </w:r>
      <w:r w:rsidR="00BA6B7E" w:rsidRPr="00641B62">
        <w:rPr>
          <w:rFonts w:asciiTheme="minorHAnsi" w:hAnsiTheme="minorHAnsi" w:cs="Arial"/>
          <w:color w:val="000000"/>
          <w:lang w:eastAsia="ja-JP"/>
        </w:rPr>
        <w:t>destinace</w:t>
      </w:r>
      <w:r w:rsidRPr="00641B62">
        <w:rPr>
          <w:rFonts w:asciiTheme="minorHAnsi" w:hAnsiTheme="minorHAnsi" w:cs="Arial"/>
          <w:color w:val="000000"/>
          <w:lang w:eastAsia="ja-JP"/>
        </w:rPr>
        <w:t xml:space="preserve"> se částečně překrývají s výsledky prezentované analýzy, ačkoli vykazují i určité odlišnosti. Zatímco v datech </w:t>
      </w:r>
      <w:proofErr w:type="spellStart"/>
      <w:r w:rsidRPr="00641B62">
        <w:rPr>
          <w:rFonts w:asciiTheme="minorHAnsi" w:hAnsiTheme="minorHAnsi" w:cs="Arial"/>
          <w:color w:val="000000"/>
          <w:lang w:eastAsia="ja-JP"/>
        </w:rPr>
        <w:t>Fiialka</w:t>
      </w:r>
      <w:proofErr w:type="spellEnd"/>
      <w:r w:rsidRPr="00641B62">
        <w:rPr>
          <w:rFonts w:asciiTheme="minorHAnsi" w:hAnsiTheme="minorHAnsi" w:cs="Arial"/>
          <w:color w:val="000000"/>
          <w:lang w:eastAsia="ja-JP"/>
        </w:rPr>
        <w:t xml:space="preserve"> (2022) dominují Německo (27,3 %), Polsko (21,2 %), Nizozemsko (13,5 %), Rakousko (13,1 %), Izrael (9,4 %) a USA (7,2 %), moje výsledky ukazují na vyšší zastoupení Polska a Velké </w:t>
      </w:r>
      <w:proofErr w:type="gramStart"/>
      <w:r w:rsidRPr="00641B62">
        <w:rPr>
          <w:rFonts w:asciiTheme="minorHAnsi" w:hAnsiTheme="minorHAnsi" w:cs="Arial"/>
          <w:color w:val="000000"/>
          <w:lang w:eastAsia="ja-JP"/>
        </w:rPr>
        <w:t>Británie</w:t>
      </w:r>
      <w:proofErr w:type="gramEnd"/>
      <w:r w:rsidRPr="00641B62">
        <w:rPr>
          <w:rFonts w:asciiTheme="minorHAnsi" w:hAnsiTheme="minorHAnsi" w:cs="Arial"/>
          <w:color w:val="000000"/>
          <w:lang w:eastAsia="ja-JP"/>
        </w:rPr>
        <w:t xml:space="preserve"> a naopak nižší podíl ostatních zemí západní Evropy. Výrazným rozdílem je také přítomnost Ruské federace mezi afiliacemi v mé analýze, která ve výsledcích dotazníkového šetření zcela chybí. Tyto rozdíly mohou odrážet metodologická </w:t>
      </w:r>
      <w:r w:rsidRPr="00641B62">
        <w:rPr>
          <w:rFonts w:asciiTheme="minorHAnsi" w:hAnsiTheme="minorHAnsi" w:cs="Arial"/>
          <w:color w:val="000000"/>
          <w:lang w:eastAsia="ja-JP"/>
        </w:rPr>
        <w:lastRenderedPageBreak/>
        <w:t>specifika obou přístupů: zatímco dotazníkové šetření postihuje faktické geografické přesuny, moje analýza vychází ze změn afiliace uvedených v odborných publikacích, tedy zachycuje spíše akademickou migraci v užším slova smyslu</w:t>
      </w:r>
      <w:r w:rsidR="003D00EB" w:rsidRPr="00641B62">
        <w:rPr>
          <w:rFonts w:asciiTheme="minorHAnsi" w:hAnsiTheme="minorHAnsi" w:cs="Arial"/>
          <w:color w:val="000000"/>
          <w:lang w:eastAsia="ja-JP"/>
        </w:rPr>
        <w:t>. Původem rozdílů může být i rozdílná metodika ve volbě vzorku.</w:t>
      </w:r>
    </w:p>
    <w:p w14:paraId="621A40F0" w14:textId="1055E6AE" w:rsidR="00B45D9E" w:rsidRPr="00641B62" w:rsidRDefault="000145CB" w:rsidP="000145CB">
      <w:pPr>
        <w:pStyle w:val="Heading2"/>
        <w:numPr>
          <w:ilvl w:val="1"/>
          <w:numId w:val="14"/>
        </w:numPr>
        <w:ind w:left="764" w:hanging="482"/>
      </w:pPr>
      <w:bookmarkStart w:id="30" w:name="_Toc197640653"/>
      <w:r w:rsidRPr="00641B62">
        <w:t>Mezinárodní spoluautoři a migrace</w:t>
      </w:r>
      <w:bookmarkEnd w:id="30"/>
    </w:p>
    <w:p w14:paraId="392D1527" w14:textId="2D40599F" w:rsidR="00351C7A" w:rsidRPr="00641B62" w:rsidRDefault="00351C7A" w:rsidP="000145CB">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 xml:space="preserve">Celkem 22.7 % všech článků ve vzorku, omezeném na sledované období, bylo publikováno v kolaboraci s alespoň jedním autorem se zahraniční afiliací. Podobný odhad prováděli také </w:t>
      </w:r>
      <w:proofErr w:type="spellStart"/>
      <w:r w:rsidRPr="00641B62">
        <w:rPr>
          <w:rFonts w:asciiTheme="minorHAnsi" w:hAnsiTheme="minorHAnsi" w:cs="Arial"/>
          <w:color w:val="000000"/>
          <w:lang w:eastAsia="ja-JP"/>
        </w:rPr>
        <w:t>Mryglod</w:t>
      </w:r>
      <w:proofErr w:type="spellEnd"/>
      <w:r w:rsidRPr="00641B62">
        <w:rPr>
          <w:rFonts w:asciiTheme="minorHAnsi" w:hAnsiTheme="minorHAnsi" w:cs="Arial"/>
          <w:color w:val="000000"/>
          <w:lang w:eastAsia="ja-JP"/>
        </w:rPr>
        <w:t xml:space="preserve">, </w:t>
      </w:r>
      <w:proofErr w:type="spellStart"/>
      <w:r w:rsidRPr="00641B62">
        <w:rPr>
          <w:rFonts w:asciiTheme="minorHAnsi" w:hAnsiTheme="minorHAnsi" w:cs="Arial"/>
          <w:color w:val="000000"/>
          <w:lang w:eastAsia="ja-JP"/>
        </w:rPr>
        <w:t>Nazarovets</w:t>
      </w:r>
      <w:proofErr w:type="spellEnd"/>
      <w:r w:rsidRPr="00641B62">
        <w:rPr>
          <w:rFonts w:asciiTheme="minorHAnsi" w:hAnsiTheme="minorHAnsi" w:cs="Arial"/>
          <w:color w:val="000000"/>
          <w:lang w:eastAsia="ja-JP"/>
        </w:rPr>
        <w:t xml:space="preserve"> &amp; </w:t>
      </w:r>
      <w:proofErr w:type="spellStart"/>
      <w:r w:rsidRPr="00641B62">
        <w:rPr>
          <w:rFonts w:asciiTheme="minorHAnsi" w:hAnsiTheme="minorHAnsi" w:cs="Arial"/>
          <w:color w:val="000000"/>
          <w:lang w:eastAsia="ja-JP"/>
        </w:rPr>
        <w:t>Kozmenko</w:t>
      </w:r>
      <w:proofErr w:type="spellEnd"/>
      <w:r w:rsidRPr="00641B62">
        <w:rPr>
          <w:rFonts w:asciiTheme="minorHAnsi" w:hAnsiTheme="minorHAnsi" w:cs="Arial"/>
          <w:color w:val="000000"/>
          <w:lang w:eastAsia="ja-JP"/>
        </w:rPr>
        <w:t xml:space="preserve"> (2021) a v jejich vzorku činily články se zahraničním autorem zhruba 18,3 %. </w:t>
      </w:r>
      <w:r w:rsidR="003F5F1B" w:rsidRPr="00641B62">
        <w:rPr>
          <w:rFonts w:asciiTheme="minorHAnsi" w:hAnsiTheme="minorHAnsi" w:cs="Arial"/>
          <w:color w:val="000000"/>
          <w:lang w:eastAsia="ja-JP"/>
        </w:rPr>
        <w:t xml:space="preserve">Tito autoři se však zaměřovali na články publikované pouze a výlučně z oboru ekonomie a publikované většinou ukrajinskými časopisy, zároveň data kompilovali z více bibliografických databází než pouze ze </w:t>
      </w:r>
      <w:proofErr w:type="spellStart"/>
      <w:r w:rsidR="003F5F1B" w:rsidRPr="00641B62">
        <w:rPr>
          <w:rFonts w:asciiTheme="minorHAnsi" w:hAnsiTheme="minorHAnsi" w:cs="Arial"/>
          <w:color w:val="000000"/>
          <w:lang w:eastAsia="ja-JP"/>
        </w:rPr>
        <w:t>Scopusu</w:t>
      </w:r>
      <w:proofErr w:type="spellEnd"/>
      <w:r w:rsidR="003F5F1B" w:rsidRPr="00641B62">
        <w:rPr>
          <w:rFonts w:asciiTheme="minorHAnsi" w:hAnsiTheme="minorHAnsi" w:cs="Arial"/>
          <w:color w:val="000000"/>
          <w:lang w:eastAsia="ja-JP"/>
        </w:rPr>
        <w:t>.</w:t>
      </w:r>
    </w:p>
    <w:p w14:paraId="53B839A8" w14:textId="0BFBB780" w:rsidR="003F5F1B" w:rsidRPr="00641B62" w:rsidRDefault="000145CB" w:rsidP="003F5F1B">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 xml:space="preserve">Pouze </w:t>
      </w:r>
      <w:r w:rsidR="00970573" w:rsidRPr="00641B62">
        <w:rPr>
          <w:rFonts w:asciiTheme="minorHAnsi" w:hAnsiTheme="minorHAnsi" w:cs="Arial"/>
          <w:color w:val="000000"/>
          <w:lang w:eastAsia="ja-JP"/>
        </w:rPr>
        <w:t>11</w:t>
      </w:r>
      <w:r w:rsidRPr="00641B62">
        <w:rPr>
          <w:rFonts w:asciiTheme="minorHAnsi" w:hAnsiTheme="minorHAnsi" w:cs="Arial"/>
          <w:color w:val="000000"/>
          <w:lang w:eastAsia="ja-JP"/>
        </w:rPr>
        <w:t>,7 % autorek ve vzorku publikovalo někdy společně se zahraničním autorem.</w:t>
      </w:r>
      <w:r w:rsidR="00351C7A" w:rsidRPr="00641B62">
        <w:rPr>
          <w:rFonts w:asciiTheme="minorHAnsi" w:hAnsiTheme="minorHAnsi" w:cs="Arial"/>
          <w:color w:val="000000"/>
          <w:lang w:eastAsia="ja-JP"/>
        </w:rPr>
        <w:t xml:space="preserve"> </w:t>
      </w:r>
      <w:r w:rsidRPr="00641B62">
        <w:rPr>
          <w:rFonts w:asciiTheme="minorHAnsi" w:hAnsiTheme="minorHAnsi" w:cs="Arial"/>
          <w:color w:val="000000"/>
          <w:lang w:eastAsia="ja-JP"/>
        </w:rPr>
        <w:t>Přitom z těch, které po válce publikovaly mimo Ukrajinu, byl</w:t>
      </w:r>
      <w:r w:rsidR="00BA6B7E" w:rsidRPr="00641B62">
        <w:rPr>
          <w:rFonts w:asciiTheme="minorHAnsi" w:hAnsiTheme="minorHAnsi" w:cs="Arial"/>
          <w:color w:val="000000"/>
          <w:lang w:eastAsia="ja-JP"/>
        </w:rPr>
        <w:t xml:space="preserve"> tento podíl</w:t>
      </w:r>
      <w:r w:rsidRPr="00641B62">
        <w:rPr>
          <w:rFonts w:asciiTheme="minorHAnsi" w:hAnsiTheme="minorHAnsi" w:cs="Arial"/>
          <w:color w:val="000000"/>
          <w:lang w:eastAsia="ja-JP"/>
        </w:rPr>
        <w:t xml:space="preserve"> </w:t>
      </w:r>
      <w:r w:rsidR="00BA6B7E" w:rsidRPr="00641B62">
        <w:rPr>
          <w:rFonts w:asciiTheme="minorHAnsi" w:hAnsiTheme="minorHAnsi" w:cs="Arial"/>
          <w:color w:val="000000" w:themeColor="text1"/>
          <w:lang w:eastAsia="ja-JP"/>
        </w:rPr>
        <w:t>31</w:t>
      </w:r>
      <w:r w:rsidRPr="00641B62">
        <w:rPr>
          <w:rFonts w:asciiTheme="minorHAnsi" w:hAnsiTheme="minorHAnsi" w:cs="Arial"/>
          <w:color w:val="000000" w:themeColor="text1"/>
          <w:lang w:eastAsia="ja-JP"/>
        </w:rPr>
        <w:t xml:space="preserve"> %</w:t>
      </w:r>
      <w:r w:rsidR="00BA6B7E" w:rsidRPr="00641B62">
        <w:rPr>
          <w:rFonts w:asciiTheme="minorHAnsi" w:hAnsiTheme="minorHAnsi" w:cs="Arial"/>
          <w:color w:val="000000" w:themeColor="text1"/>
          <w:lang w:eastAsia="ja-JP"/>
        </w:rPr>
        <w:t xml:space="preserve">. Z opačné perspektivy 16,8 % z autorek, které alespoň jednou publikovali se zahraničním autorem, zemi opustilo. </w:t>
      </w:r>
      <w:r w:rsidRPr="00641B62">
        <w:rPr>
          <w:rFonts w:asciiTheme="minorHAnsi" w:hAnsiTheme="minorHAnsi" w:cs="Arial"/>
          <w:color w:val="000000"/>
          <w:lang w:eastAsia="ja-JP"/>
        </w:rPr>
        <w:t xml:space="preserve">To </w:t>
      </w:r>
      <w:r w:rsidR="00BA6B7E" w:rsidRPr="00641B62">
        <w:rPr>
          <w:rFonts w:asciiTheme="minorHAnsi" w:hAnsiTheme="minorHAnsi" w:cs="Arial"/>
          <w:color w:val="000000"/>
          <w:lang w:eastAsia="ja-JP"/>
        </w:rPr>
        <w:t>podporuje hypotézu</w:t>
      </w:r>
      <w:r w:rsidRPr="00641B62">
        <w:rPr>
          <w:rFonts w:asciiTheme="minorHAnsi" w:hAnsiTheme="minorHAnsi" w:cs="Arial"/>
          <w:color w:val="000000"/>
          <w:lang w:eastAsia="ja-JP"/>
        </w:rPr>
        <w:t>, že předválečný sociální kapitál v podobě mezinárodní spolupráce mohl hrát roli při schopnosti navázat na akademickou kariéru v zahraničí.</w:t>
      </w:r>
      <w:r w:rsidR="00BD446F" w:rsidRPr="00641B62">
        <w:rPr>
          <w:rFonts w:asciiTheme="minorHAnsi" w:hAnsiTheme="minorHAnsi" w:cs="Arial"/>
          <w:color w:val="000000"/>
          <w:lang w:eastAsia="ja-JP"/>
        </w:rPr>
        <w:t xml:space="preserve"> </w:t>
      </w:r>
      <w:proofErr w:type="spellStart"/>
      <w:r w:rsidR="00BD446F" w:rsidRPr="00641B62">
        <w:rPr>
          <w:rFonts w:asciiTheme="minorHAnsi" w:hAnsiTheme="minorHAnsi" w:cs="Arial"/>
          <w:color w:val="000000"/>
          <w:lang w:eastAsia="ja-JP"/>
        </w:rPr>
        <w:t>Nazarovets</w:t>
      </w:r>
      <w:proofErr w:type="spellEnd"/>
      <w:r w:rsidR="00BD446F" w:rsidRPr="00641B62">
        <w:rPr>
          <w:rFonts w:asciiTheme="minorHAnsi" w:hAnsiTheme="minorHAnsi" w:cs="Arial"/>
          <w:color w:val="000000"/>
          <w:lang w:eastAsia="ja-JP"/>
        </w:rPr>
        <w:t xml:space="preserve"> (2024) uvádí, že při zaměření se na opravdu produktivní autory v oblasti sociálních věd, je podíl jejich zahraničních kolaborací na publikační činnosti 72 %. Publikace se zahraničím může tedy být v rámci Ukrajiny nést i jistou informaci o prestiži autora.</w:t>
      </w:r>
    </w:p>
    <w:p w14:paraId="0C2B772C" w14:textId="2AE1F12D" w:rsidR="000145CB" w:rsidRPr="00641B62" w:rsidRDefault="000145CB" w:rsidP="003F5F1B">
      <w:pPr>
        <w:spacing w:before="240" w:after="240"/>
        <w:rPr>
          <w:rFonts w:asciiTheme="minorHAnsi" w:hAnsiTheme="minorHAnsi" w:cs="Arial"/>
          <w:color w:val="000000"/>
          <w:lang w:eastAsia="ja-JP"/>
        </w:rPr>
      </w:pPr>
      <w:r w:rsidRPr="00641B62">
        <w:rPr>
          <w:rFonts w:asciiTheme="minorHAnsi" w:hAnsiTheme="minorHAnsi" w:cs="Arial"/>
          <w:color w:val="000000"/>
          <w:lang w:eastAsia="ja-JP"/>
        </w:rPr>
        <w:t xml:space="preserve">U autorek, které dříve spolupracovaly se zahraničními kolegy, je patrná větší geografická diverzita cílových zemí. Kromě Ukrajiny (kde i nadále publikovalo přes </w:t>
      </w:r>
      <w:r w:rsidR="00525CD4" w:rsidRPr="00641B62">
        <w:rPr>
          <w:rFonts w:asciiTheme="minorHAnsi" w:hAnsiTheme="minorHAnsi" w:cs="Arial"/>
          <w:color w:val="000000"/>
          <w:lang w:eastAsia="ja-JP"/>
        </w:rPr>
        <w:t>80</w:t>
      </w:r>
      <w:r w:rsidRPr="00641B62">
        <w:rPr>
          <w:rFonts w:asciiTheme="minorHAnsi" w:hAnsiTheme="minorHAnsi" w:cs="Arial"/>
          <w:color w:val="000000"/>
          <w:lang w:eastAsia="ja-JP"/>
        </w:rPr>
        <w:t xml:space="preserve"> % z nich), se objevily destinace jako Polsko, Rusko, Německo, Spojené státy, Litva nebo Norsko a obecně jejich zastoupení bylo mnohem rovnoměrněji rozdělené než v případě, že společně se zahraničím autorky </w:t>
      </w:r>
      <w:r w:rsidR="00D16778" w:rsidRPr="00641B62">
        <w:rPr>
          <w:rFonts w:asciiTheme="minorHAnsi" w:hAnsiTheme="minorHAnsi" w:cs="Arial"/>
          <w:color w:val="000000"/>
          <w:lang w:eastAsia="ja-JP"/>
        </w:rPr>
        <w:t>nepublikovaly</w:t>
      </w:r>
      <w:r w:rsidR="00D16778">
        <w:rPr>
          <w:rFonts w:asciiTheme="minorHAnsi" w:hAnsiTheme="minorHAnsi" w:cs="Arial"/>
          <w:color w:val="FF0000"/>
          <w:lang w:eastAsia="ja-JP"/>
        </w:rPr>
        <w:t xml:space="preserve"> </w:t>
      </w:r>
      <w:r w:rsidR="00D16778" w:rsidRPr="00D16778">
        <w:rPr>
          <w:rFonts w:asciiTheme="minorHAnsi" w:hAnsiTheme="minorHAnsi" w:cs="Arial"/>
          <w:color w:val="000000" w:themeColor="text1"/>
          <w:lang w:eastAsia="ja-JP"/>
        </w:rPr>
        <w:t>– Graf</w:t>
      </w:r>
      <w:r w:rsidR="008076D6" w:rsidRPr="00D16778">
        <w:rPr>
          <w:rFonts w:asciiTheme="minorHAnsi" w:hAnsiTheme="minorHAnsi" w:cs="Arial"/>
          <w:color w:val="000000" w:themeColor="text1"/>
          <w:lang w:eastAsia="ja-JP"/>
        </w:rPr>
        <w:t xml:space="preserve"> </w:t>
      </w:r>
      <w:r w:rsidR="00D16778" w:rsidRPr="00D16778">
        <w:rPr>
          <w:rFonts w:asciiTheme="minorHAnsi" w:hAnsiTheme="minorHAnsi" w:cs="Arial"/>
          <w:color w:val="000000" w:themeColor="text1"/>
          <w:lang w:eastAsia="ja-JP"/>
        </w:rPr>
        <w:t>1</w:t>
      </w:r>
      <w:r w:rsidRPr="00D16778">
        <w:rPr>
          <w:rFonts w:asciiTheme="minorHAnsi" w:hAnsiTheme="minorHAnsi" w:cs="Arial"/>
          <w:color w:val="000000" w:themeColor="text1"/>
          <w:lang w:eastAsia="ja-JP"/>
        </w:rPr>
        <w:t xml:space="preserve">. </w:t>
      </w:r>
      <w:r w:rsidRPr="00641B62">
        <w:rPr>
          <w:rFonts w:asciiTheme="minorHAnsi" w:hAnsiTheme="minorHAnsi" w:cs="Arial"/>
          <w:color w:val="000000"/>
          <w:lang w:eastAsia="ja-JP"/>
        </w:rPr>
        <w:t>Přesto velká část zůstala na Ukrajině, což může odrážet buď omezené možnosti migrace, nebo pokračující připojení k domácím institucím navzdory válce.</w:t>
      </w:r>
      <w:r w:rsidR="00525CD4" w:rsidRPr="00641B62">
        <w:rPr>
          <w:rFonts w:asciiTheme="minorHAnsi" w:hAnsiTheme="minorHAnsi" w:cs="Arial"/>
          <w:color w:val="000000"/>
          <w:lang w:eastAsia="ja-JP"/>
        </w:rPr>
        <w:t xml:space="preserve"> </w:t>
      </w:r>
    </w:p>
    <w:p w14:paraId="23736822" w14:textId="51A2EF0D" w:rsidR="00D16778" w:rsidRDefault="00D16778" w:rsidP="00D16778">
      <w:pPr>
        <w:pStyle w:val="Caption"/>
        <w:keepNext/>
        <w:jc w:val="left"/>
      </w:pPr>
      <w:r>
        <w:lastRenderedPageBreak/>
        <w:t xml:space="preserve">Graf </w:t>
      </w:r>
      <w:r>
        <w:fldChar w:fldCharType="begin"/>
      </w:r>
      <w:r>
        <w:instrText xml:space="preserve"> SEQ Graf \* ARABIC </w:instrText>
      </w:r>
      <w:r>
        <w:fldChar w:fldCharType="separate"/>
      </w:r>
      <w:r w:rsidR="00353E1D">
        <w:rPr>
          <w:noProof/>
        </w:rPr>
        <w:t>1</w:t>
      </w:r>
      <w:r>
        <w:fldChar w:fldCharType="end"/>
      </w:r>
      <w:r>
        <w:t xml:space="preserve">: Destinace autorek se zahraniční </w:t>
      </w:r>
      <w:proofErr w:type="spellStart"/>
      <w:r>
        <w:t>spoluprácí</w:t>
      </w:r>
      <w:proofErr w:type="spellEnd"/>
    </w:p>
    <w:p w14:paraId="7A878ACD" w14:textId="18E1ABDC" w:rsidR="000145CB" w:rsidRPr="00641B62" w:rsidRDefault="00D839A4" w:rsidP="000145CB">
      <w:pPr>
        <w:spacing w:before="240" w:after="240"/>
        <w:rPr>
          <w:rFonts w:asciiTheme="minorHAnsi" w:hAnsiTheme="minorHAnsi"/>
          <w:lang w:eastAsia="ja-JP"/>
        </w:rPr>
      </w:pPr>
      <w:r w:rsidRPr="00641B62">
        <w:rPr>
          <w:rFonts w:asciiTheme="minorHAnsi" w:hAnsiTheme="minorHAnsi" w:cs="Arial"/>
          <w:color w:val="000000"/>
          <w:lang w:eastAsia="ja-JP"/>
        </w:rPr>
        <w:drawing>
          <wp:inline distT="0" distB="0" distL="0" distR="0" wp14:anchorId="248AC933" wp14:editId="7B557ECB">
            <wp:extent cx="4005580" cy="2790825"/>
            <wp:effectExtent l="0" t="0" r="0" b="9525"/>
            <wp:docPr id="802856454" name="Picture 7" descr="A graph with blue bars and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56454" name="Picture 7" descr="A graph with blue bars and white square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05580" cy="2790825"/>
                    </a:xfrm>
                    <a:prstGeom prst="rect">
                      <a:avLst/>
                    </a:prstGeom>
                    <a:noFill/>
                    <a:ln>
                      <a:noFill/>
                    </a:ln>
                  </pic:spPr>
                </pic:pic>
              </a:graphicData>
            </a:graphic>
          </wp:inline>
        </w:drawing>
      </w:r>
    </w:p>
    <w:p w14:paraId="7BB2D7E7" w14:textId="547DFCE4" w:rsidR="00B46A92" w:rsidRPr="00641B62" w:rsidRDefault="00B46A92" w:rsidP="00BA6B7E">
      <w:pPr>
        <w:rPr>
          <w:rFonts w:asciiTheme="minorHAnsi" w:hAnsiTheme="minorHAnsi"/>
          <w:lang w:eastAsia="ja-JP"/>
        </w:rPr>
      </w:pPr>
      <w:r w:rsidRPr="00641B62">
        <w:rPr>
          <w:rFonts w:asciiTheme="minorHAnsi" w:hAnsiTheme="minorHAnsi"/>
          <w:lang w:eastAsia="ja-JP"/>
        </w:rPr>
        <w:t xml:space="preserve">Destinace, ve kterých autorky nakonec skončily, jsou také zajímavé v souvislosti s mírou akademické spolupráce Ukrajiny s těmito zeměmi. Proto jsem odhadl také míru spolupráce autorek a zahraničí v mém vzorku. Jak bylo řečeno výše, vzorek je omezený pouze na autorky, které publikovaly před válkou. I tak jsou hodnoty pouze orientační a reflektují pouze spolupráci v oboru sociologie. Ke zjištění míry kolaborace jsem sestavil sociální síť mezi jednotlivými zeměmi na základě unikátních afiliací v jednotlivých článcích. Pokud se například v článku nachází autoři z Ukrajiny, Španělska a Německa, vzniknou 3 vazby: Ukrajina – Německo, Ukrajina – Španělsko a Německo – Španělsko. Vazby se opakují, ale nikoli v rámci jednoho článku. Míra spolupráce je následně vypočtená jako podíl počtu jednotlivých vazeb Ukrajiny na danou zemi vůči celkovému počtu vazeb Ukrajiny na zahraničí. </w:t>
      </w:r>
      <w:r w:rsidR="00354DB5" w:rsidRPr="00641B62">
        <w:rPr>
          <w:rFonts w:asciiTheme="minorHAnsi" w:hAnsiTheme="minorHAnsi"/>
          <w:lang w:eastAsia="ja-JP"/>
        </w:rPr>
        <w:t xml:space="preserve"> Výsledky top 15 kolaboračních partnerských zemí jsou ilustrované v </w:t>
      </w:r>
      <w:r w:rsidR="00354DB5" w:rsidRPr="00D16778">
        <w:rPr>
          <w:rFonts w:asciiTheme="minorHAnsi" w:hAnsiTheme="minorHAnsi"/>
          <w:color w:val="000000" w:themeColor="text1"/>
          <w:lang w:eastAsia="ja-JP"/>
        </w:rPr>
        <w:t xml:space="preserve">Grafu </w:t>
      </w:r>
      <w:r w:rsidR="00D16778" w:rsidRPr="00D16778">
        <w:rPr>
          <w:rFonts w:asciiTheme="minorHAnsi" w:hAnsiTheme="minorHAnsi"/>
          <w:color w:val="000000" w:themeColor="text1"/>
          <w:lang w:eastAsia="ja-JP"/>
        </w:rPr>
        <w:t>2</w:t>
      </w:r>
      <w:r w:rsidR="00354DB5" w:rsidRPr="00641B62">
        <w:rPr>
          <w:rFonts w:asciiTheme="minorHAnsi" w:hAnsiTheme="minorHAnsi"/>
          <w:lang w:eastAsia="ja-JP"/>
        </w:rPr>
        <w:t>.</w:t>
      </w:r>
    </w:p>
    <w:p w14:paraId="0C0F15D1" w14:textId="4694A882" w:rsidR="00FB4D03" w:rsidRPr="00641B62" w:rsidRDefault="00FB4D03" w:rsidP="00BA6B7E">
      <w:pPr>
        <w:rPr>
          <w:rFonts w:asciiTheme="minorHAnsi" w:hAnsiTheme="minorHAnsi"/>
          <w:lang w:eastAsia="ja-JP"/>
        </w:rPr>
      </w:pPr>
    </w:p>
    <w:p w14:paraId="7EE8ED0A" w14:textId="20A8D4B5" w:rsidR="00FB4D03" w:rsidRPr="00641B62" w:rsidRDefault="00FB4D03" w:rsidP="00BA6B7E">
      <w:pPr>
        <w:rPr>
          <w:rFonts w:asciiTheme="minorHAnsi" w:hAnsiTheme="minorHAnsi"/>
          <w:lang w:eastAsia="ja-JP"/>
        </w:rPr>
      </w:pPr>
      <w:r w:rsidRPr="00641B62">
        <w:rPr>
          <w:rFonts w:asciiTheme="minorHAnsi" w:hAnsiTheme="minorHAnsi"/>
          <w:lang w:eastAsia="ja-JP"/>
        </w:rPr>
        <w:t>Tento ukazatel bude následně užitečný k ověření vazby mezi volbou destinací a mírou ukrajinské spolupráce s touto zemí a odhadnutí nakolik tyto dva údaje korelují. Jelikož se dá existence takového vztahu předpokládat. Přítomnost silných kolaboračních vazeb s danou může mít i přímou souvislost</w:t>
      </w:r>
      <w:r w:rsidR="00276F86" w:rsidRPr="00641B62">
        <w:rPr>
          <w:rFonts w:asciiTheme="minorHAnsi" w:hAnsiTheme="minorHAnsi"/>
          <w:lang w:eastAsia="ja-JP"/>
        </w:rPr>
        <w:t xml:space="preserve"> například</w:t>
      </w:r>
      <w:r w:rsidRPr="00641B62">
        <w:rPr>
          <w:rFonts w:asciiTheme="minorHAnsi" w:hAnsiTheme="minorHAnsi"/>
          <w:lang w:eastAsia="ja-JP"/>
        </w:rPr>
        <w:t xml:space="preserve"> se schopností </w:t>
      </w:r>
      <w:r w:rsidR="00276F86" w:rsidRPr="00641B62">
        <w:rPr>
          <w:rFonts w:asciiTheme="minorHAnsi" w:hAnsiTheme="minorHAnsi"/>
          <w:lang w:eastAsia="ja-JP"/>
        </w:rPr>
        <w:t xml:space="preserve">významného výzkumníka nalézt pozici, ne nutně pro sebe, ale třeba pro některého ze svých kolegů, nebo dokonce rodinného příslušníka některého ze svých kolegů. Komplikovaností těchto vazeb a jejich možným vlivem na rozhodování o </w:t>
      </w:r>
      <w:r w:rsidR="00276F86" w:rsidRPr="00641B62">
        <w:rPr>
          <w:rFonts w:asciiTheme="minorHAnsi" w:hAnsiTheme="minorHAnsi"/>
          <w:lang w:eastAsia="ja-JP"/>
        </w:rPr>
        <w:lastRenderedPageBreak/>
        <w:t xml:space="preserve">přeshraničním pohybu se dotýká ve svém článku například </w:t>
      </w:r>
      <w:proofErr w:type="spellStart"/>
      <w:r w:rsidR="00F3551F" w:rsidRPr="00F3551F">
        <w:rPr>
          <w:rFonts w:asciiTheme="minorHAnsi" w:hAnsiTheme="minorHAnsi"/>
          <w:color w:val="000000" w:themeColor="text1"/>
          <w:lang w:eastAsia="ja-JP"/>
        </w:rPr>
        <w:t>Łukaszewska-Bezulska</w:t>
      </w:r>
      <w:proofErr w:type="spellEnd"/>
      <w:r w:rsidR="00276F86" w:rsidRPr="00F3551F">
        <w:rPr>
          <w:rFonts w:asciiTheme="minorHAnsi" w:hAnsiTheme="minorHAnsi"/>
          <w:color w:val="000000" w:themeColor="text1"/>
          <w:lang w:eastAsia="ja-JP"/>
        </w:rPr>
        <w:t xml:space="preserve"> (</w:t>
      </w:r>
      <w:r w:rsidR="00F3551F" w:rsidRPr="00F3551F">
        <w:rPr>
          <w:rFonts w:asciiTheme="minorHAnsi" w:hAnsiTheme="minorHAnsi" w:cs="Arial"/>
          <w:color w:val="000000" w:themeColor="text1"/>
          <w:lang w:eastAsia="ja-JP"/>
        </w:rPr>
        <w:t>202</w:t>
      </w:r>
      <w:r w:rsidR="00367103">
        <w:rPr>
          <w:rFonts w:asciiTheme="minorHAnsi" w:hAnsiTheme="minorHAnsi" w:cs="Arial"/>
          <w:color w:val="000000" w:themeColor="text1"/>
          <w:lang w:eastAsia="ja-JP"/>
        </w:rPr>
        <w:t>0</w:t>
      </w:r>
      <w:r w:rsidR="00276F86" w:rsidRPr="00F3551F">
        <w:rPr>
          <w:rFonts w:asciiTheme="minorHAnsi" w:hAnsiTheme="minorHAnsi"/>
          <w:color w:val="000000" w:themeColor="text1"/>
          <w:lang w:eastAsia="ja-JP"/>
        </w:rPr>
        <w:t xml:space="preserve">). </w:t>
      </w:r>
      <w:r w:rsidR="00276F86" w:rsidRPr="00641B62">
        <w:rPr>
          <w:rFonts w:asciiTheme="minorHAnsi" w:hAnsiTheme="minorHAnsi"/>
          <w:lang w:eastAsia="ja-JP"/>
        </w:rPr>
        <w:t>Takové vazby a podoby sociálního kapitálu jsou nad rámec a mimo dosah dat a metodiky této práce. Vztah míry spolupráce na úrovni zemí a mobilitou vůči dané zemi, však může mnohé dopady těchto skrytých vazeb zahrnovat. Výsledky jsou ilustrovány v </w:t>
      </w:r>
      <w:r w:rsidR="00276F86" w:rsidRPr="00D16778">
        <w:rPr>
          <w:rFonts w:asciiTheme="minorHAnsi" w:hAnsiTheme="minorHAnsi"/>
          <w:color w:val="000000" w:themeColor="text1"/>
          <w:lang w:eastAsia="ja-JP"/>
        </w:rPr>
        <w:t xml:space="preserve">Grafu </w:t>
      </w:r>
      <w:r w:rsidR="00D16778" w:rsidRPr="00D16778">
        <w:rPr>
          <w:rFonts w:asciiTheme="minorHAnsi" w:hAnsiTheme="minorHAnsi"/>
          <w:color w:val="000000" w:themeColor="text1"/>
          <w:lang w:eastAsia="ja-JP"/>
        </w:rPr>
        <w:t>2</w:t>
      </w:r>
      <w:r w:rsidR="00276F86" w:rsidRPr="00641B62">
        <w:rPr>
          <w:rFonts w:asciiTheme="minorHAnsi" w:hAnsiTheme="minorHAnsi"/>
          <w:lang w:eastAsia="ja-JP"/>
        </w:rPr>
        <w:t>.</w:t>
      </w:r>
    </w:p>
    <w:p w14:paraId="0D97754F" w14:textId="77777777" w:rsidR="00B46A92" w:rsidRPr="00641B62" w:rsidRDefault="00B46A92" w:rsidP="00BA6B7E">
      <w:pPr>
        <w:rPr>
          <w:rFonts w:asciiTheme="minorHAnsi" w:hAnsiTheme="minorHAnsi"/>
          <w:lang w:eastAsia="ja-JP"/>
        </w:rPr>
      </w:pPr>
    </w:p>
    <w:p w14:paraId="579E5976" w14:textId="77777777" w:rsidR="00421BBF" w:rsidRPr="00641B62" w:rsidRDefault="00421BBF" w:rsidP="00BA6B7E">
      <w:pPr>
        <w:rPr>
          <w:rFonts w:asciiTheme="minorHAnsi" w:hAnsiTheme="minorHAnsi"/>
          <w:lang w:eastAsia="ja-JP"/>
        </w:rPr>
      </w:pPr>
    </w:p>
    <w:p w14:paraId="0B84D522" w14:textId="2A84CD95" w:rsidR="00D16778" w:rsidRDefault="00D16778" w:rsidP="00D16778">
      <w:pPr>
        <w:pStyle w:val="Caption"/>
        <w:keepNext/>
        <w:jc w:val="left"/>
      </w:pPr>
      <w:r>
        <w:t xml:space="preserve">Graf </w:t>
      </w:r>
      <w:r>
        <w:fldChar w:fldCharType="begin"/>
      </w:r>
      <w:r>
        <w:instrText xml:space="preserve"> SEQ Graf \* ARABIC </w:instrText>
      </w:r>
      <w:r>
        <w:fldChar w:fldCharType="separate"/>
      </w:r>
      <w:r w:rsidR="00353E1D">
        <w:rPr>
          <w:noProof/>
        </w:rPr>
        <w:t>2</w:t>
      </w:r>
      <w:r>
        <w:fldChar w:fldCharType="end"/>
      </w:r>
      <w:r>
        <w:t>: Míra spolupráce s cizími zeměmi</w:t>
      </w:r>
    </w:p>
    <w:p w14:paraId="109AF8AA" w14:textId="7CDE4FB2" w:rsidR="00354DB5" w:rsidRPr="00641B62" w:rsidRDefault="00FF72D4" w:rsidP="00BA6B7E">
      <w:pPr>
        <w:rPr>
          <w:rFonts w:asciiTheme="minorHAnsi" w:hAnsiTheme="minorHAnsi"/>
          <w:lang w:eastAsia="ja-JP"/>
        </w:rPr>
      </w:pPr>
      <w:r w:rsidRPr="00641B62">
        <w:rPr>
          <w:rFonts w:asciiTheme="minorHAnsi" w:hAnsiTheme="minorHAnsi" w:cs="Arial"/>
          <w:color w:val="000000" w:themeColor="text1"/>
          <w:lang w:eastAsia="ja-JP"/>
        </w:rPr>
        <w:drawing>
          <wp:inline distT="0" distB="0" distL="0" distR="0" wp14:anchorId="7B9A56C6" wp14:editId="1E7DFA82">
            <wp:extent cx="4674235" cy="3063875"/>
            <wp:effectExtent l="0" t="0" r="0" b="3175"/>
            <wp:docPr id="967222332" name="Picture 15" descr="A graph of a number of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22332" name="Picture 15" descr="A graph of a number of countries/regions&#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74235" cy="3063875"/>
                    </a:xfrm>
                    <a:prstGeom prst="rect">
                      <a:avLst/>
                    </a:prstGeom>
                    <a:noFill/>
                    <a:ln>
                      <a:noFill/>
                    </a:ln>
                  </pic:spPr>
                </pic:pic>
              </a:graphicData>
            </a:graphic>
          </wp:inline>
        </w:drawing>
      </w:r>
    </w:p>
    <w:p w14:paraId="66742848" w14:textId="3C7BA97A" w:rsidR="00354DB5" w:rsidRPr="00641B62" w:rsidRDefault="00354DB5" w:rsidP="00354DB5">
      <w:pPr>
        <w:spacing w:before="240" w:after="240"/>
        <w:rPr>
          <w:rFonts w:asciiTheme="minorHAnsi" w:hAnsiTheme="minorHAnsi" w:cs="Arial"/>
          <w:color w:val="000000" w:themeColor="text1"/>
          <w:lang w:eastAsia="ja-JP"/>
        </w:rPr>
      </w:pPr>
      <w:r w:rsidRPr="00641B62">
        <w:rPr>
          <w:rFonts w:asciiTheme="minorHAnsi" w:hAnsiTheme="minorHAnsi" w:cs="Arial"/>
          <w:color w:val="000000" w:themeColor="text1"/>
          <w:lang w:eastAsia="ja-JP"/>
        </w:rPr>
        <w:t xml:space="preserve">Data ukazují, že ukrajinské vědkyně publikující v mezinárodní spolupráci nejčastěji spolupracovaly s kolegy z Polska (9,4 % všech vazeb), následovaného Ruskou federací (6,96 %), Spojenými státy (5,1 %), Slovenskem (3,45 %) a Velkou Británií (3,01 %). Mezi další významné partnery patřily Německo, Česká republika, Itálie a Rumunsko. Tyto výsledky jsou poměrně blízko dlouhodobým trendům mezinárodní spolupráce ukrajinských vědců, které uvádí i </w:t>
      </w:r>
      <w:proofErr w:type="spellStart"/>
      <w:r w:rsidRPr="00641B62">
        <w:rPr>
          <w:rFonts w:asciiTheme="minorHAnsi" w:hAnsiTheme="minorHAnsi" w:cs="Arial"/>
          <w:color w:val="000000" w:themeColor="text1"/>
          <w:lang w:eastAsia="ja-JP"/>
        </w:rPr>
        <w:t>Chala</w:t>
      </w:r>
      <w:proofErr w:type="spellEnd"/>
      <w:r w:rsidRPr="00641B62">
        <w:rPr>
          <w:rFonts w:asciiTheme="minorHAnsi" w:hAnsiTheme="minorHAnsi" w:cs="Arial"/>
          <w:color w:val="000000" w:themeColor="text1"/>
          <w:lang w:eastAsia="ja-JP"/>
        </w:rPr>
        <w:t xml:space="preserve"> et al. (2024), podle nichž mezi hlavní partnerské země tradičně patřily právě Polsko, Německo, USA, Velká Británie, Čína, Francie, Itálie, Česká republika, Řecko, Slovensko a Rusko.</w:t>
      </w:r>
      <w:r w:rsidR="00BD446F" w:rsidRPr="00641B62">
        <w:rPr>
          <w:rFonts w:asciiTheme="minorHAnsi" w:hAnsiTheme="minorHAnsi" w:cs="Arial"/>
          <w:color w:val="000000" w:themeColor="text1"/>
          <w:lang w:eastAsia="ja-JP"/>
        </w:rPr>
        <w:t xml:space="preserve"> </w:t>
      </w:r>
      <w:proofErr w:type="spellStart"/>
      <w:r w:rsidR="00BD446F" w:rsidRPr="00641B62">
        <w:rPr>
          <w:rFonts w:asciiTheme="minorHAnsi" w:hAnsiTheme="minorHAnsi" w:cs="Arial"/>
          <w:color w:val="000000" w:themeColor="text1"/>
          <w:lang w:eastAsia="ja-JP"/>
        </w:rPr>
        <w:t>Nazarovets</w:t>
      </w:r>
      <w:proofErr w:type="spellEnd"/>
      <w:r w:rsidR="00BD446F" w:rsidRPr="00641B62">
        <w:rPr>
          <w:rFonts w:asciiTheme="minorHAnsi" w:hAnsiTheme="minorHAnsi" w:cs="Arial"/>
          <w:color w:val="000000" w:themeColor="text1"/>
          <w:lang w:eastAsia="ja-JP"/>
        </w:rPr>
        <w:t xml:space="preserve"> (2024), který se zaměřoval specificky na</w:t>
      </w:r>
      <w:r w:rsidR="008C2220" w:rsidRPr="00641B62">
        <w:rPr>
          <w:rFonts w:asciiTheme="minorHAnsi" w:hAnsiTheme="minorHAnsi" w:cs="Arial"/>
          <w:color w:val="000000" w:themeColor="text1"/>
          <w:lang w:eastAsia="ja-JP"/>
        </w:rPr>
        <w:t xml:space="preserve"> nejproduktivnější</w:t>
      </w:r>
      <w:r w:rsidR="00BD446F" w:rsidRPr="00641B62">
        <w:rPr>
          <w:rFonts w:asciiTheme="minorHAnsi" w:hAnsiTheme="minorHAnsi" w:cs="Arial"/>
          <w:color w:val="000000" w:themeColor="text1"/>
          <w:lang w:eastAsia="ja-JP"/>
        </w:rPr>
        <w:t xml:space="preserve"> vědce ze sociálních a humanitních oborů, </w:t>
      </w:r>
      <w:r w:rsidR="008C2220" w:rsidRPr="00641B62">
        <w:rPr>
          <w:rFonts w:asciiTheme="minorHAnsi" w:hAnsiTheme="minorHAnsi" w:cs="Arial"/>
          <w:color w:val="000000" w:themeColor="text1"/>
          <w:lang w:eastAsia="ja-JP"/>
        </w:rPr>
        <w:t xml:space="preserve">zaznamenal, že v roce 2021 byly nejčastějšími partnery Polsko, USA, Anglie, Německo a Itálie. </w:t>
      </w:r>
    </w:p>
    <w:p w14:paraId="113A2E3F" w14:textId="7AD9E61A" w:rsidR="00354DB5" w:rsidRPr="00641B62" w:rsidRDefault="00354DB5" w:rsidP="00354DB5">
      <w:pPr>
        <w:spacing w:before="240" w:after="240"/>
        <w:rPr>
          <w:rFonts w:asciiTheme="minorHAnsi" w:hAnsiTheme="minorHAnsi" w:cs="Arial"/>
          <w:color w:val="000000" w:themeColor="text1"/>
          <w:lang w:eastAsia="ja-JP"/>
        </w:rPr>
      </w:pPr>
      <w:r w:rsidRPr="00641B62">
        <w:rPr>
          <w:rFonts w:asciiTheme="minorHAnsi" w:hAnsiTheme="minorHAnsi" w:cs="Arial"/>
          <w:color w:val="000000" w:themeColor="text1"/>
          <w:lang w:eastAsia="ja-JP"/>
        </w:rPr>
        <w:lastRenderedPageBreak/>
        <w:t xml:space="preserve">Pozoruhodným zjištěním je významná pozice Ruské federace, která si v analyzovaném období (2014–2021) udržela druhé místo v intenzitě spolupráce. Tato skutečnost odráží historicky silné vědecké vazby mezi Ukrajinou a Ruskem. Avšak podle </w:t>
      </w:r>
      <w:proofErr w:type="spellStart"/>
      <w:r w:rsidRPr="00641B62">
        <w:rPr>
          <w:rFonts w:asciiTheme="minorHAnsi" w:hAnsiTheme="minorHAnsi" w:cs="Arial"/>
          <w:color w:val="000000" w:themeColor="text1"/>
          <w:lang w:eastAsia="ja-JP"/>
        </w:rPr>
        <w:t>Chala</w:t>
      </w:r>
      <w:proofErr w:type="spellEnd"/>
      <w:r w:rsidRPr="00641B62">
        <w:rPr>
          <w:rFonts w:asciiTheme="minorHAnsi" w:hAnsiTheme="minorHAnsi" w:cs="Arial"/>
          <w:color w:val="000000" w:themeColor="text1"/>
          <w:lang w:eastAsia="ja-JP"/>
        </w:rPr>
        <w:t xml:space="preserve"> et al. (2024) došlo po začátku plnohodnotné ruské invaze v roce 2022 k prudkému omezení této spolupráce: zatímco v roce 2020–2021 byla Ruská federace druhým nejčastějším partnerem, v roce 2022 klesla na čtvrtou příčku a v roce 2023 až na jedenáctou.</w:t>
      </w:r>
      <w:r w:rsidR="008C2220" w:rsidRPr="00641B62">
        <w:rPr>
          <w:rFonts w:asciiTheme="minorHAnsi" w:hAnsiTheme="minorHAnsi" w:cs="Arial"/>
          <w:color w:val="000000" w:themeColor="text1"/>
          <w:lang w:eastAsia="ja-JP"/>
        </w:rPr>
        <w:t xml:space="preserve"> V případě článku od </w:t>
      </w:r>
      <w:proofErr w:type="spellStart"/>
      <w:r w:rsidR="008C2220" w:rsidRPr="00641B62">
        <w:rPr>
          <w:rFonts w:asciiTheme="minorHAnsi" w:hAnsiTheme="minorHAnsi" w:cs="Arial"/>
          <w:color w:val="000000" w:themeColor="text1"/>
          <w:lang w:eastAsia="ja-JP"/>
        </w:rPr>
        <w:t>Nazarovets</w:t>
      </w:r>
      <w:proofErr w:type="spellEnd"/>
      <w:r w:rsidR="008C2220" w:rsidRPr="00641B62">
        <w:rPr>
          <w:rFonts w:asciiTheme="minorHAnsi" w:hAnsiTheme="minorHAnsi" w:cs="Arial"/>
          <w:color w:val="000000" w:themeColor="text1"/>
          <w:lang w:eastAsia="ja-JP"/>
        </w:rPr>
        <w:t xml:space="preserve"> (2024) nebylo Rusko zmíněno jako pozornosti hodný kolaborační partner. </w:t>
      </w:r>
      <w:proofErr w:type="spellStart"/>
      <w:r w:rsidR="008C2220" w:rsidRPr="00641B62">
        <w:rPr>
          <w:rFonts w:asciiTheme="minorHAnsi" w:hAnsiTheme="minorHAnsi" w:cs="Arial"/>
          <w:color w:val="000000" w:themeColor="text1"/>
          <w:lang w:eastAsia="ja-JP"/>
        </w:rPr>
        <w:t>Nazarovets</w:t>
      </w:r>
      <w:proofErr w:type="spellEnd"/>
      <w:r w:rsidR="008C2220" w:rsidRPr="00641B62">
        <w:rPr>
          <w:rFonts w:asciiTheme="minorHAnsi" w:hAnsiTheme="minorHAnsi" w:cs="Arial"/>
          <w:color w:val="000000" w:themeColor="text1"/>
          <w:lang w:eastAsia="ja-JP"/>
        </w:rPr>
        <w:t xml:space="preserve"> zabýval specificky nejproduktivnějšími vědci v oboru sociálních věd. Tedy nepřítomnost Ruska v jeho vzorku může potenciálně naznačovat možnou vyšší popularitu Ruska, jako kolaboračního partnera, u méně produktivních autorů.</w:t>
      </w:r>
      <w:r w:rsidRPr="00641B62">
        <w:rPr>
          <w:rFonts w:asciiTheme="minorHAnsi" w:hAnsiTheme="minorHAnsi" w:cs="Arial"/>
          <w:color w:val="000000" w:themeColor="text1"/>
          <w:lang w:eastAsia="ja-JP"/>
        </w:rPr>
        <w:t xml:space="preserve"> </w:t>
      </w:r>
      <w:r w:rsidR="008C2220" w:rsidRPr="00641B62">
        <w:rPr>
          <w:rFonts w:asciiTheme="minorHAnsi" w:hAnsiTheme="minorHAnsi" w:cs="Arial"/>
          <w:color w:val="000000" w:themeColor="text1"/>
          <w:lang w:eastAsia="ja-JP"/>
        </w:rPr>
        <w:t>Dynamické</w:t>
      </w:r>
      <w:r w:rsidRPr="00641B62">
        <w:rPr>
          <w:rFonts w:asciiTheme="minorHAnsi" w:hAnsiTheme="minorHAnsi" w:cs="Arial"/>
          <w:color w:val="000000" w:themeColor="text1"/>
          <w:lang w:eastAsia="ja-JP"/>
        </w:rPr>
        <w:t xml:space="preserve"> změny</w:t>
      </w:r>
      <w:r w:rsidR="008C2220" w:rsidRPr="00641B62">
        <w:rPr>
          <w:rFonts w:asciiTheme="minorHAnsi" w:hAnsiTheme="minorHAnsi" w:cs="Arial"/>
          <w:color w:val="000000" w:themeColor="text1"/>
          <w:lang w:eastAsia="ja-JP"/>
        </w:rPr>
        <w:t xml:space="preserve"> v poklesu akademické spolupráce s Ruskem</w:t>
      </w:r>
      <w:r w:rsidRPr="00641B62">
        <w:rPr>
          <w:rFonts w:asciiTheme="minorHAnsi" w:hAnsiTheme="minorHAnsi" w:cs="Arial"/>
          <w:color w:val="000000" w:themeColor="text1"/>
          <w:lang w:eastAsia="ja-JP"/>
        </w:rPr>
        <w:t xml:space="preserve"> nejsou překvapivé a naznačují zásadní dopad geopolitické situace na vědeckou spolupráci.</w:t>
      </w:r>
      <w:r w:rsidR="00D77A2E" w:rsidRPr="00641B62">
        <w:rPr>
          <w:rFonts w:asciiTheme="minorHAnsi" w:hAnsiTheme="minorHAnsi" w:cs="Arial"/>
          <w:color w:val="000000" w:themeColor="text1"/>
          <w:lang w:eastAsia="ja-JP"/>
        </w:rPr>
        <w:t xml:space="preserve"> Ostatně již před vypuknutím války vztahy mezi výzkumníky značně ochladnuly a mnoho dříve vřelých vazeb bylo přetrháno (</w:t>
      </w:r>
      <w:proofErr w:type="spellStart"/>
      <w:r w:rsidR="00D77A2E" w:rsidRPr="00641B62">
        <w:rPr>
          <w:rFonts w:asciiTheme="minorHAnsi" w:hAnsiTheme="minorHAnsi" w:cs="Arial"/>
          <w:color w:val="000000" w:themeColor="text1"/>
          <w:lang w:eastAsia="ja-JP"/>
        </w:rPr>
        <w:t>Malyutina</w:t>
      </w:r>
      <w:proofErr w:type="spellEnd"/>
      <w:r w:rsidR="00D77A2E" w:rsidRPr="00641B62">
        <w:rPr>
          <w:rFonts w:asciiTheme="minorHAnsi" w:hAnsiTheme="minorHAnsi" w:cs="Arial"/>
          <w:color w:val="000000" w:themeColor="text1"/>
          <w:lang w:eastAsia="ja-JP"/>
        </w:rPr>
        <w:t>, 2018). Nepřekvapivě se to týkalo především oborů s politickým nádechem (</w:t>
      </w:r>
      <w:proofErr w:type="spellStart"/>
      <w:r w:rsidR="00D77A2E" w:rsidRPr="00641B62">
        <w:rPr>
          <w:rFonts w:asciiTheme="minorHAnsi" w:hAnsiTheme="minorHAnsi" w:cs="Arial"/>
          <w:color w:val="000000" w:themeColor="text1"/>
          <w:lang w:eastAsia="ja-JP"/>
        </w:rPr>
        <w:t>Malyutina</w:t>
      </w:r>
      <w:proofErr w:type="spellEnd"/>
      <w:r w:rsidR="00D77A2E" w:rsidRPr="00641B62">
        <w:rPr>
          <w:rFonts w:asciiTheme="minorHAnsi" w:hAnsiTheme="minorHAnsi" w:cs="Arial"/>
          <w:color w:val="000000" w:themeColor="text1"/>
          <w:lang w:eastAsia="ja-JP"/>
        </w:rPr>
        <w:t>, 2018).</w:t>
      </w:r>
      <w:r w:rsidRPr="00641B62">
        <w:rPr>
          <w:rFonts w:asciiTheme="minorHAnsi" w:hAnsiTheme="minorHAnsi" w:cs="Arial"/>
          <w:color w:val="000000" w:themeColor="text1"/>
          <w:lang w:eastAsia="ja-JP"/>
        </w:rPr>
        <w:t xml:space="preserve"> Reakcí na Ruskou invazi byla mimo jiné i snaha sabotovat ruskou vědu, ze strany většiny západní vědecké komunity </w:t>
      </w:r>
      <w:r w:rsidR="00033DD7" w:rsidRPr="00641B62">
        <w:rPr>
          <w:rFonts w:asciiTheme="minorHAnsi" w:hAnsiTheme="minorHAnsi" w:cs="Arial"/>
          <w:color w:val="000000" w:themeColor="text1"/>
          <w:lang w:eastAsia="ja-JP"/>
        </w:rPr>
        <w:t>(</w:t>
      </w:r>
      <w:proofErr w:type="spellStart"/>
      <w:r w:rsidR="00D77A2E" w:rsidRPr="00641B62">
        <w:rPr>
          <w:rFonts w:asciiTheme="minorHAnsi" w:hAnsiTheme="minorHAnsi" w:cs="Arial"/>
          <w:color w:val="000000" w:themeColor="text1"/>
          <w:lang w:eastAsia="ja-JP"/>
        </w:rPr>
        <w:t>Ganguli</w:t>
      </w:r>
      <w:proofErr w:type="spellEnd"/>
      <w:r w:rsidR="00D77A2E" w:rsidRPr="00641B62">
        <w:rPr>
          <w:rFonts w:asciiTheme="minorHAnsi" w:hAnsiTheme="minorHAnsi" w:cs="Arial"/>
          <w:color w:val="000000" w:themeColor="text1"/>
          <w:lang w:eastAsia="ja-JP"/>
        </w:rPr>
        <w:t xml:space="preserve"> &amp; </w:t>
      </w:r>
      <w:proofErr w:type="spellStart"/>
      <w:r w:rsidR="00D77A2E" w:rsidRPr="00641B62">
        <w:rPr>
          <w:rFonts w:asciiTheme="minorHAnsi" w:hAnsiTheme="minorHAnsi" w:cs="Arial"/>
          <w:color w:val="000000" w:themeColor="text1"/>
          <w:lang w:eastAsia="ja-JP"/>
        </w:rPr>
        <w:t>Waldi</w:t>
      </w:r>
      <w:r w:rsidR="00367103">
        <w:rPr>
          <w:rFonts w:asciiTheme="minorHAnsi" w:hAnsiTheme="minorHAnsi" w:cs="Arial"/>
          <w:color w:val="000000" w:themeColor="text1"/>
          <w:lang w:eastAsia="ja-JP"/>
        </w:rPr>
        <w:t>n</w:t>
      </w:r>
      <w:r w:rsidR="00D77A2E" w:rsidRPr="00641B62">
        <w:rPr>
          <w:rFonts w:asciiTheme="minorHAnsi" w:hAnsiTheme="minorHAnsi" w:cs="Arial"/>
          <w:color w:val="000000" w:themeColor="text1"/>
          <w:lang w:eastAsia="ja-JP"/>
        </w:rPr>
        <w:t>ger</w:t>
      </w:r>
      <w:proofErr w:type="spellEnd"/>
      <w:r w:rsidR="00D77A2E" w:rsidRPr="00641B62">
        <w:rPr>
          <w:rFonts w:asciiTheme="minorHAnsi" w:hAnsiTheme="minorHAnsi" w:cs="Arial"/>
          <w:color w:val="000000" w:themeColor="text1"/>
          <w:lang w:eastAsia="ja-JP"/>
        </w:rPr>
        <w:t xml:space="preserve"> 2023</w:t>
      </w:r>
      <w:r w:rsidRPr="00641B62">
        <w:rPr>
          <w:rFonts w:asciiTheme="minorHAnsi" w:hAnsiTheme="minorHAnsi" w:cs="Arial"/>
          <w:color w:val="000000" w:themeColor="text1"/>
          <w:lang w:eastAsia="ja-JP"/>
        </w:rPr>
        <w:t>)</w:t>
      </w:r>
      <w:r w:rsidR="00033DD7" w:rsidRPr="00641B62">
        <w:rPr>
          <w:rFonts w:asciiTheme="minorHAnsi" w:hAnsiTheme="minorHAnsi" w:cs="Arial"/>
          <w:color w:val="000000" w:themeColor="text1"/>
          <w:lang w:eastAsia="ja-JP"/>
        </w:rPr>
        <w:t>.</w:t>
      </w:r>
      <w:r w:rsidR="00D77A2E" w:rsidRPr="00641B62">
        <w:rPr>
          <w:rFonts w:asciiTheme="minorHAnsi" w:hAnsiTheme="minorHAnsi" w:cs="Arial"/>
          <w:color w:val="000000" w:themeColor="text1"/>
          <w:lang w:eastAsia="ja-JP"/>
        </w:rPr>
        <w:t xml:space="preserve"> </w:t>
      </w:r>
      <w:r w:rsidR="00033DD7" w:rsidRPr="00641B62">
        <w:rPr>
          <w:rFonts w:asciiTheme="minorHAnsi" w:hAnsiTheme="minorHAnsi" w:cs="Arial"/>
          <w:color w:val="000000" w:themeColor="text1"/>
          <w:lang w:eastAsia="ja-JP"/>
        </w:rPr>
        <w:t>Vědecké bojkoty však často mohou mít negativní dopady i na bojkotující země (</w:t>
      </w:r>
      <w:proofErr w:type="spellStart"/>
      <w:r w:rsidR="00033DD7" w:rsidRPr="00641B62">
        <w:rPr>
          <w:rFonts w:asciiTheme="minorHAnsi" w:hAnsiTheme="minorHAnsi" w:cs="Arial"/>
          <w:color w:val="000000" w:themeColor="text1"/>
          <w:lang w:eastAsia="ja-JP"/>
        </w:rPr>
        <w:t>Iaria</w:t>
      </w:r>
      <w:proofErr w:type="spellEnd"/>
      <w:r w:rsidR="00033DD7" w:rsidRPr="00641B62">
        <w:rPr>
          <w:rFonts w:asciiTheme="minorHAnsi" w:hAnsiTheme="minorHAnsi" w:cs="Arial"/>
          <w:color w:val="000000" w:themeColor="text1"/>
          <w:lang w:eastAsia="ja-JP"/>
        </w:rPr>
        <w:t xml:space="preserve">, Schwarz &amp; </w:t>
      </w:r>
      <w:proofErr w:type="spellStart"/>
      <w:r w:rsidR="00033DD7" w:rsidRPr="00641B62">
        <w:rPr>
          <w:rFonts w:asciiTheme="minorHAnsi" w:hAnsiTheme="minorHAnsi" w:cs="Arial"/>
          <w:color w:val="000000" w:themeColor="text1"/>
          <w:lang w:eastAsia="ja-JP"/>
        </w:rPr>
        <w:t>Waldinger</w:t>
      </w:r>
      <w:proofErr w:type="spellEnd"/>
      <w:r w:rsidR="00033DD7" w:rsidRPr="00641B62">
        <w:rPr>
          <w:rFonts w:asciiTheme="minorHAnsi" w:hAnsiTheme="minorHAnsi" w:cs="Arial"/>
          <w:color w:val="000000" w:themeColor="text1"/>
          <w:lang w:eastAsia="ja-JP"/>
        </w:rPr>
        <w:t>, 2018), nicméně představa vědecké spolupráce mezi zeměmi v otevřené válce je pro většinu, zvláště pak ukrajinských</w:t>
      </w:r>
      <w:r w:rsidR="00A42E41" w:rsidRPr="00641B62">
        <w:rPr>
          <w:rFonts w:asciiTheme="minorHAnsi" w:hAnsiTheme="minorHAnsi" w:cs="Arial"/>
          <w:color w:val="000000" w:themeColor="text1"/>
          <w:lang w:eastAsia="ja-JP"/>
        </w:rPr>
        <w:t>,</w:t>
      </w:r>
      <w:r w:rsidR="00033DD7" w:rsidRPr="00641B62">
        <w:rPr>
          <w:rFonts w:asciiTheme="minorHAnsi" w:hAnsiTheme="minorHAnsi" w:cs="Arial"/>
          <w:color w:val="000000" w:themeColor="text1"/>
          <w:lang w:eastAsia="ja-JP"/>
        </w:rPr>
        <w:t xml:space="preserve"> vědců pochopitelně zcela nemyslitelná.</w:t>
      </w:r>
      <w:r w:rsidR="00A42E41" w:rsidRPr="00641B62">
        <w:rPr>
          <w:rFonts w:asciiTheme="minorHAnsi" w:hAnsiTheme="minorHAnsi" w:cs="Arial"/>
          <w:color w:val="000000" w:themeColor="text1"/>
          <w:lang w:eastAsia="ja-JP"/>
        </w:rPr>
        <w:t xml:space="preserve"> </w:t>
      </w:r>
    </w:p>
    <w:p w14:paraId="1060BC3A" w14:textId="1EED86CC" w:rsidR="00E2430B" w:rsidRPr="00641B62" w:rsidRDefault="00354DB5" w:rsidP="00276F86">
      <w:pPr>
        <w:spacing w:before="240" w:after="240"/>
        <w:rPr>
          <w:rFonts w:asciiTheme="minorHAnsi" w:hAnsiTheme="minorHAnsi" w:cs="Arial"/>
          <w:color w:val="7030A0"/>
          <w:lang w:eastAsia="ja-JP"/>
        </w:rPr>
      </w:pPr>
      <w:r w:rsidRPr="00641B62">
        <w:rPr>
          <w:rFonts w:asciiTheme="minorHAnsi" w:hAnsiTheme="minorHAnsi" w:cs="Arial"/>
          <w:color w:val="000000" w:themeColor="text1"/>
          <w:lang w:eastAsia="ja-JP"/>
        </w:rPr>
        <w:t>Výsledky rovněž poukazují na silné vazby se sousedními středoevropskými zeměmi (např. Polsko, Slovensko, Česko), což může být důsledkem geografické blízkosti, kulturní a jazykové příbuznosti a existence regionálních programů podporujících vědeckou spolupráci.</w:t>
      </w:r>
      <w:r w:rsidR="00FB4D03" w:rsidRPr="00641B62">
        <w:rPr>
          <w:rFonts w:asciiTheme="minorHAnsi" w:hAnsiTheme="minorHAnsi" w:cs="Arial"/>
          <w:color w:val="000000" w:themeColor="text1"/>
          <w:lang w:eastAsia="ja-JP"/>
        </w:rPr>
        <w:t xml:space="preserve"> </w:t>
      </w:r>
      <w:r w:rsidR="00421BBF" w:rsidRPr="00641B62">
        <w:rPr>
          <w:rFonts w:asciiTheme="minorHAnsi" w:hAnsiTheme="minorHAnsi" w:cs="Arial"/>
          <w:color w:val="000000" w:themeColor="text1"/>
          <w:lang w:eastAsia="ja-JP"/>
        </w:rPr>
        <w:t>K ilustraci relevance vztahu mezi vědeckou spoluprací a migračními směry ukrajinských autorek po začátku války</w:t>
      </w:r>
      <w:r w:rsidR="00FB4D03" w:rsidRPr="00641B62">
        <w:rPr>
          <w:rFonts w:asciiTheme="minorHAnsi" w:hAnsiTheme="minorHAnsi" w:cs="Arial"/>
          <w:color w:val="000000" w:themeColor="text1"/>
          <w:lang w:eastAsia="ja-JP"/>
        </w:rPr>
        <w:t xml:space="preserve"> jsem vykreslil vztah mezi odhadnutou mírou spolupráce a do </w:t>
      </w:r>
      <w:r w:rsidR="00D16778">
        <w:rPr>
          <w:rFonts w:asciiTheme="minorHAnsi" w:hAnsiTheme="minorHAnsi" w:cs="Arial"/>
          <w:color w:val="000000" w:themeColor="text1"/>
          <w:lang w:eastAsia="ja-JP"/>
        </w:rPr>
        <w:t>Grafu 3</w:t>
      </w:r>
      <w:r w:rsidR="00FB4D03" w:rsidRPr="00641B62">
        <w:rPr>
          <w:rFonts w:asciiTheme="minorHAnsi" w:hAnsiTheme="minorHAnsi" w:cs="Arial"/>
          <w:color w:val="FF0000"/>
          <w:lang w:eastAsia="ja-JP"/>
        </w:rPr>
        <w:t>.</w:t>
      </w:r>
      <w:r w:rsidR="001C10BC">
        <w:rPr>
          <w:rFonts w:asciiTheme="minorHAnsi" w:hAnsiTheme="minorHAnsi" w:cs="Arial"/>
          <w:color w:val="FF0000"/>
          <w:lang w:eastAsia="ja-JP"/>
        </w:rPr>
        <w:t xml:space="preserve"> </w:t>
      </w:r>
    </w:p>
    <w:p w14:paraId="5A68AC00" w14:textId="27C3E05D" w:rsidR="00D16778" w:rsidRDefault="00D16778" w:rsidP="00D16778">
      <w:pPr>
        <w:pStyle w:val="Caption"/>
        <w:keepNext/>
        <w:jc w:val="left"/>
      </w:pPr>
      <w:r>
        <w:lastRenderedPageBreak/>
        <w:t xml:space="preserve">Graf </w:t>
      </w:r>
      <w:r>
        <w:fldChar w:fldCharType="begin"/>
      </w:r>
      <w:r>
        <w:instrText xml:space="preserve"> SEQ Graf \* ARABIC </w:instrText>
      </w:r>
      <w:r>
        <w:fldChar w:fldCharType="separate"/>
      </w:r>
      <w:r w:rsidR="00353E1D">
        <w:rPr>
          <w:noProof/>
        </w:rPr>
        <w:t>3</w:t>
      </w:r>
      <w:r>
        <w:fldChar w:fldCharType="end"/>
      </w:r>
      <w:r>
        <w:t>: Vztah mezi počtem publikací a migrací autorek podle zemí</w:t>
      </w:r>
    </w:p>
    <w:p w14:paraId="47E142DA" w14:textId="356820F2" w:rsidR="00A31FE5" w:rsidRPr="00641B62" w:rsidRDefault="00FA42C8" w:rsidP="00E2430B">
      <w:pPr>
        <w:spacing w:before="240" w:after="240"/>
        <w:rPr>
          <w:rFonts w:asciiTheme="minorHAnsi" w:hAnsiTheme="minorHAnsi"/>
          <w:color w:val="FF0000"/>
          <w:lang w:eastAsia="ja-JP"/>
        </w:rPr>
      </w:pPr>
      <w:r w:rsidRPr="00641B62">
        <w:rPr>
          <w:rFonts w:asciiTheme="minorHAnsi" w:hAnsiTheme="minorHAnsi" w:cs="Arial"/>
          <w:color w:val="000000" w:themeColor="text1"/>
          <w:lang w:eastAsia="ja-JP"/>
        </w:rPr>
        <w:drawing>
          <wp:inline distT="0" distB="0" distL="0" distR="0" wp14:anchorId="0EC92F06" wp14:editId="4D4023FE">
            <wp:extent cx="4674235" cy="3063875"/>
            <wp:effectExtent l="0" t="0" r="0" b="3175"/>
            <wp:docPr id="17881755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74235" cy="3063875"/>
                    </a:xfrm>
                    <a:prstGeom prst="rect">
                      <a:avLst/>
                    </a:prstGeom>
                    <a:noFill/>
                    <a:ln>
                      <a:noFill/>
                    </a:ln>
                  </pic:spPr>
                </pic:pic>
              </a:graphicData>
            </a:graphic>
          </wp:inline>
        </w:drawing>
      </w:r>
    </w:p>
    <w:p w14:paraId="0AC150B8" w14:textId="07F93827" w:rsidR="00A31FE5" w:rsidRPr="00641B62" w:rsidRDefault="00A31FE5" w:rsidP="00A31FE5">
      <w:pPr>
        <w:spacing w:before="240" w:after="240"/>
        <w:ind w:firstLine="360"/>
        <w:rPr>
          <w:rFonts w:asciiTheme="minorHAnsi" w:hAnsiTheme="minorHAnsi"/>
          <w:color w:val="FF0000"/>
          <w:lang w:eastAsia="ja-JP"/>
        </w:rPr>
      </w:pPr>
    </w:p>
    <w:p w14:paraId="2146F937" w14:textId="787965D6" w:rsidR="000145CB" w:rsidRPr="00981D7E" w:rsidRDefault="00A31FE5" w:rsidP="00981D7E">
      <w:pPr>
        <w:spacing w:before="240" w:after="240"/>
        <w:rPr>
          <w:rFonts w:asciiTheme="minorHAnsi" w:hAnsiTheme="minorHAnsi"/>
          <w:color w:val="000000" w:themeColor="text1"/>
          <w:lang w:eastAsia="ja-JP"/>
        </w:rPr>
      </w:pPr>
      <w:r w:rsidRPr="00641B62">
        <w:rPr>
          <w:rFonts w:asciiTheme="minorHAnsi" w:hAnsiTheme="minorHAnsi" w:cs="Arial"/>
          <w:color w:val="000000" w:themeColor="text1"/>
          <w:lang w:eastAsia="ja-JP"/>
        </w:rPr>
        <w:t>Vypočten</w:t>
      </w:r>
      <w:r w:rsidR="007923E9" w:rsidRPr="00641B62">
        <w:rPr>
          <w:rFonts w:asciiTheme="minorHAnsi" w:hAnsiTheme="minorHAnsi" w:cs="Arial"/>
          <w:color w:val="000000" w:themeColor="text1"/>
          <w:lang w:eastAsia="ja-JP"/>
        </w:rPr>
        <w:t xml:space="preserve">í jednoduché </w:t>
      </w:r>
      <w:proofErr w:type="spellStart"/>
      <w:r w:rsidR="007923E9" w:rsidRPr="00641B62">
        <w:rPr>
          <w:rFonts w:asciiTheme="minorHAnsi" w:hAnsiTheme="minorHAnsi" w:cs="Arial"/>
          <w:color w:val="000000" w:themeColor="text1"/>
          <w:lang w:eastAsia="ja-JP"/>
        </w:rPr>
        <w:t>Spearmanovi</w:t>
      </w:r>
      <w:proofErr w:type="spellEnd"/>
      <w:r w:rsidRPr="00641B62">
        <w:rPr>
          <w:rFonts w:asciiTheme="minorHAnsi" w:hAnsiTheme="minorHAnsi" w:cs="Arial"/>
          <w:color w:val="000000" w:themeColor="text1"/>
          <w:lang w:eastAsia="ja-JP"/>
        </w:rPr>
        <w:t xml:space="preserve"> korelace</w:t>
      </w:r>
      <w:r w:rsidRPr="00641B62">
        <w:rPr>
          <w:rFonts w:asciiTheme="minorHAnsi" w:hAnsiTheme="minorHAnsi" w:cs="Arial"/>
          <w:b/>
          <w:bCs/>
          <w:color w:val="000000" w:themeColor="text1"/>
          <w:lang w:eastAsia="ja-JP"/>
        </w:rPr>
        <w:t xml:space="preserve"> r = 0.60 </w:t>
      </w:r>
      <w:r w:rsidRPr="00641B62">
        <w:rPr>
          <w:rFonts w:asciiTheme="minorHAnsi" w:hAnsiTheme="minorHAnsi" w:cs="Arial"/>
          <w:color w:val="000000" w:themeColor="text1"/>
          <w:lang w:eastAsia="ja-JP"/>
        </w:rPr>
        <w:t xml:space="preserve">(p </w:t>
      </w:r>
      <w:proofErr w:type="gramStart"/>
      <w:r w:rsidRPr="00641B62">
        <w:rPr>
          <w:rFonts w:asciiTheme="minorHAnsi" w:hAnsiTheme="minorHAnsi" w:cs="Arial"/>
          <w:color w:val="000000" w:themeColor="text1"/>
          <w:lang w:eastAsia="ja-JP"/>
        </w:rPr>
        <w:t>&lt; 0.001</w:t>
      </w:r>
      <w:proofErr w:type="gramEnd"/>
      <w:r w:rsidRPr="00641B62">
        <w:rPr>
          <w:rFonts w:asciiTheme="minorHAnsi" w:hAnsiTheme="minorHAnsi" w:cs="Arial"/>
          <w:color w:val="000000" w:themeColor="text1"/>
          <w:lang w:eastAsia="ja-JP"/>
        </w:rPr>
        <w:t xml:space="preserve">) ukazuje na statisticky významný a poměrně silný vztah mezi intenzitou předchozí vědecké spolupráce a destinacemi migrace. To naznačuje, že předchozí vědecké vazby jednotlivých zemí </w:t>
      </w:r>
      <w:r w:rsidR="007923E9" w:rsidRPr="00641B62">
        <w:rPr>
          <w:rFonts w:asciiTheme="minorHAnsi" w:hAnsiTheme="minorHAnsi" w:cs="Arial"/>
          <w:color w:val="000000" w:themeColor="text1"/>
          <w:lang w:eastAsia="ja-JP"/>
        </w:rPr>
        <w:t>velmi pravděpodobně hrály</w:t>
      </w:r>
      <w:r w:rsidRPr="00641B62">
        <w:rPr>
          <w:rFonts w:asciiTheme="minorHAnsi" w:hAnsiTheme="minorHAnsi" w:cs="Arial"/>
          <w:color w:val="000000" w:themeColor="text1"/>
          <w:lang w:eastAsia="ja-JP"/>
        </w:rPr>
        <w:t xml:space="preserve"> roli při volbě destinace ukrajinských vědkyň.</w:t>
      </w:r>
      <w:r w:rsidR="001C10BC" w:rsidRPr="001C10BC">
        <w:rPr>
          <w:rFonts w:asciiTheme="minorHAnsi" w:hAnsiTheme="minorHAnsi" w:cs="Arial"/>
          <w:color w:val="000000" w:themeColor="text1"/>
          <w:lang w:eastAsia="ja-JP"/>
        </w:rPr>
        <w:t xml:space="preserve"> </w:t>
      </w:r>
      <w:r w:rsidR="001C10BC" w:rsidRPr="001C10BC">
        <w:rPr>
          <w:rFonts w:asciiTheme="minorHAnsi" w:hAnsiTheme="minorHAnsi" w:cs="Arial"/>
          <w:color w:val="000000" w:themeColor="text1"/>
          <w:lang w:eastAsia="ja-JP"/>
        </w:rPr>
        <w:t xml:space="preserve">Podobnému odhadu vztahu mezi mírou akademické spolupráce a vzájemnou akademickou mobilitou se zabýval </w:t>
      </w:r>
      <w:proofErr w:type="spellStart"/>
      <w:r w:rsidR="001C10BC" w:rsidRPr="001C10BC">
        <w:rPr>
          <w:rFonts w:asciiTheme="minorHAnsi" w:hAnsiTheme="minorHAnsi" w:cs="Arial"/>
          <w:color w:val="000000" w:themeColor="text1"/>
          <w:lang w:eastAsia="ja-JP"/>
        </w:rPr>
        <w:t>Moed</w:t>
      </w:r>
      <w:proofErr w:type="spellEnd"/>
      <w:r w:rsidR="001C10BC" w:rsidRPr="001C10BC">
        <w:rPr>
          <w:rFonts w:asciiTheme="minorHAnsi" w:hAnsiTheme="minorHAnsi" w:cs="Arial"/>
          <w:color w:val="000000" w:themeColor="text1"/>
          <w:lang w:eastAsia="ja-JP"/>
        </w:rPr>
        <w:t xml:space="preserve">, </w:t>
      </w:r>
      <w:proofErr w:type="spellStart"/>
      <w:r w:rsidR="001C10BC" w:rsidRPr="001C10BC">
        <w:rPr>
          <w:rFonts w:asciiTheme="minorHAnsi" w:hAnsiTheme="minorHAnsi" w:cs="Arial"/>
          <w:color w:val="000000" w:themeColor="text1"/>
          <w:lang w:eastAsia="ja-JP"/>
        </w:rPr>
        <w:t>Aisati</w:t>
      </w:r>
      <w:proofErr w:type="spellEnd"/>
      <w:r w:rsidR="001C10BC" w:rsidRPr="001C10BC">
        <w:rPr>
          <w:rFonts w:asciiTheme="minorHAnsi" w:hAnsiTheme="minorHAnsi" w:cs="Arial"/>
          <w:color w:val="000000" w:themeColor="text1"/>
          <w:lang w:eastAsia="ja-JP"/>
        </w:rPr>
        <w:t xml:space="preserve"> &amp; </w:t>
      </w:r>
      <w:proofErr w:type="spellStart"/>
      <w:r w:rsidR="001C10BC" w:rsidRPr="001C10BC">
        <w:rPr>
          <w:rFonts w:asciiTheme="minorHAnsi" w:hAnsiTheme="minorHAnsi" w:cs="Arial"/>
          <w:color w:val="000000" w:themeColor="text1"/>
          <w:lang w:eastAsia="ja-JP"/>
        </w:rPr>
        <w:t>Plume</w:t>
      </w:r>
      <w:proofErr w:type="spellEnd"/>
      <w:r w:rsidR="001C10BC" w:rsidRPr="001C10BC">
        <w:rPr>
          <w:rFonts w:asciiTheme="minorHAnsi" w:hAnsiTheme="minorHAnsi" w:cs="Arial"/>
          <w:color w:val="000000" w:themeColor="text1"/>
          <w:lang w:eastAsia="ja-JP"/>
        </w:rPr>
        <w:t xml:space="preserve"> (2012) a do</w:t>
      </w:r>
      <w:r w:rsidR="001C10BC">
        <w:rPr>
          <w:rFonts w:asciiTheme="minorHAnsi" w:hAnsiTheme="minorHAnsi" w:cs="Arial"/>
          <w:color w:val="000000" w:themeColor="text1"/>
          <w:lang w:eastAsia="ja-JP"/>
        </w:rPr>
        <w:t>spěli k</w:t>
      </w:r>
      <w:r w:rsidR="001C10BC" w:rsidRPr="001C10BC">
        <w:rPr>
          <w:rFonts w:asciiTheme="minorHAnsi" w:hAnsiTheme="minorHAnsi" w:cs="Arial"/>
          <w:color w:val="000000" w:themeColor="text1"/>
          <w:lang w:eastAsia="ja-JP"/>
        </w:rPr>
        <w:t xml:space="preserve"> velmi podobný</w:t>
      </w:r>
      <w:r w:rsidR="001C10BC">
        <w:rPr>
          <w:rFonts w:asciiTheme="minorHAnsi" w:hAnsiTheme="minorHAnsi" w:cs="Arial"/>
          <w:color w:val="000000" w:themeColor="text1"/>
          <w:lang w:eastAsia="ja-JP"/>
        </w:rPr>
        <w:t>m</w:t>
      </w:r>
      <w:r w:rsidR="001C10BC" w:rsidRPr="001C10BC">
        <w:rPr>
          <w:rFonts w:asciiTheme="minorHAnsi" w:hAnsiTheme="minorHAnsi" w:cs="Arial"/>
          <w:color w:val="000000" w:themeColor="text1"/>
          <w:lang w:eastAsia="ja-JP"/>
        </w:rPr>
        <w:t xml:space="preserve"> výsledků</w:t>
      </w:r>
      <w:r w:rsidR="001C10BC">
        <w:rPr>
          <w:rFonts w:asciiTheme="minorHAnsi" w:hAnsiTheme="minorHAnsi" w:cs="Arial"/>
          <w:color w:val="000000" w:themeColor="text1"/>
          <w:lang w:eastAsia="ja-JP"/>
        </w:rPr>
        <w:t>m</w:t>
      </w:r>
      <w:r w:rsidR="001C10BC" w:rsidRPr="001C10BC">
        <w:rPr>
          <w:rFonts w:asciiTheme="minorHAnsi" w:hAnsiTheme="minorHAnsi" w:cs="Arial"/>
          <w:color w:val="000000" w:themeColor="text1"/>
          <w:lang w:eastAsia="ja-JP"/>
        </w:rPr>
        <w:t>.</w:t>
      </w:r>
    </w:p>
    <w:p w14:paraId="0BE2861E" w14:textId="5416CC0F" w:rsidR="007923E9" w:rsidRPr="00641B62" w:rsidRDefault="00CA49A7" w:rsidP="007923E9">
      <w:pPr>
        <w:pStyle w:val="Heading2"/>
        <w:numPr>
          <w:ilvl w:val="1"/>
          <w:numId w:val="24"/>
        </w:numPr>
      </w:pPr>
      <w:bookmarkStart w:id="31" w:name="_Toc197640654"/>
      <w:r w:rsidRPr="00641B62">
        <w:t>Míra internacionalizace pracovišť</w:t>
      </w:r>
      <w:bookmarkEnd w:id="31"/>
    </w:p>
    <w:p w14:paraId="542A436C" w14:textId="5A4712EB" w:rsidR="00D3322C" w:rsidRPr="00641B62" w:rsidRDefault="00C04D54" w:rsidP="00FA54D9">
      <w:pPr>
        <w:pStyle w:val="Dalodstavce"/>
      </w:pPr>
      <w:r w:rsidRPr="00641B62">
        <w:t xml:space="preserve">Dalším zajímavým tématem </w:t>
      </w:r>
      <w:r w:rsidR="00D3322C" w:rsidRPr="00641B62">
        <w:t>k prozkoumání je</w:t>
      </w:r>
      <w:r w:rsidR="00E73ABD" w:rsidRPr="00641B62">
        <w:t xml:space="preserve"> míra</w:t>
      </w:r>
      <w:r w:rsidR="00D3322C" w:rsidRPr="00641B62">
        <w:t xml:space="preserve"> internacionalizace jednotlivých afiliací na Ukrajině. </w:t>
      </w:r>
      <w:r w:rsidR="00E73ABD" w:rsidRPr="00641B62">
        <w:t xml:space="preserve">K prozkoumání této otázky, jsem vytvořil sociální síť mezi identitami jednotlivých pracovišť. Tyto identity přiřazuje a vytváří </w:t>
      </w:r>
      <w:proofErr w:type="spellStart"/>
      <w:r w:rsidR="00E73ABD" w:rsidRPr="00641B62">
        <w:t>Scopus</w:t>
      </w:r>
      <w:proofErr w:type="spellEnd"/>
      <w:r w:rsidR="00E73ABD" w:rsidRPr="00641B62">
        <w:t xml:space="preserve">, podobným způsobem jako vytváří unikátní identity autorům. V sestavené síti jsem následně dopočetl </w:t>
      </w:r>
      <w:proofErr w:type="spellStart"/>
      <w:r w:rsidR="00E73ABD" w:rsidRPr="00641B62">
        <w:t>betweennes</w:t>
      </w:r>
      <w:r w:rsidR="001B7346" w:rsidRPr="00641B62">
        <w:t>s</w:t>
      </w:r>
      <w:proofErr w:type="spellEnd"/>
      <w:r w:rsidR="00E73ABD" w:rsidRPr="00641B62">
        <w:t xml:space="preserve"> centrality, </w:t>
      </w:r>
      <w:proofErr w:type="spellStart"/>
      <w:r w:rsidR="00E73ABD" w:rsidRPr="00641B62">
        <w:t>eigenvector</w:t>
      </w:r>
      <w:proofErr w:type="spellEnd"/>
      <w:r w:rsidR="00E73ABD" w:rsidRPr="00641B62">
        <w:t xml:space="preserve"> centrality, </w:t>
      </w:r>
      <w:proofErr w:type="spellStart"/>
      <w:r w:rsidR="00720F51" w:rsidRPr="00641B62">
        <w:t>degree</w:t>
      </w:r>
      <w:proofErr w:type="spellEnd"/>
      <w:r w:rsidR="00E73ABD" w:rsidRPr="00641B62">
        <w:t xml:space="preserve"> pro všechny vazby a </w:t>
      </w:r>
      <w:proofErr w:type="spellStart"/>
      <w:r w:rsidR="00720F51" w:rsidRPr="00641B62">
        <w:t>degree</w:t>
      </w:r>
      <w:proofErr w:type="spellEnd"/>
      <w:r w:rsidR="00E73ABD" w:rsidRPr="00641B62">
        <w:t xml:space="preserve"> dopočítanou pouze pro vazby s afiliacemi situovanými v zahraničí. </w:t>
      </w:r>
      <w:proofErr w:type="spellStart"/>
      <w:r w:rsidR="00E73ABD" w:rsidRPr="00641B62">
        <w:lastRenderedPageBreak/>
        <w:t>Betweennes</w:t>
      </w:r>
      <w:r w:rsidR="001B7346" w:rsidRPr="00641B62">
        <w:t>s</w:t>
      </w:r>
      <w:proofErr w:type="spellEnd"/>
      <w:r w:rsidR="00E73ABD" w:rsidRPr="00641B62">
        <w:t xml:space="preserve"> nám pomůže ukázat, které afiliace hráli roli takzvaného „mostu“ nebo „brány“, pro ostatní afiliace – jinak řečeno nakolik slouží daná instituce jako nějaký prostředník mezi ostatními afiliacemi ve vzorku. </w:t>
      </w:r>
      <w:proofErr w:type="spellStart"/>
      <w:r w:rsidR="00E73ABD" w:rsidRPr="00641B62">
        <w:t>Eigenvector</w:t>
      </w:r>
      <w:proofErr w:type="spellEnd"/>
      <w:r w:rsidR="00E73ABD" w:rsidRPr="00641B62">
        <w:t xml:space="preserve"> reflektuje nakolik daná instituce spolupracuje s dalšími silně provázanými institucemi. </w:t>
      </w:r>
      <w:proofErr w:type="spellStart"/>
      <w:r w:rsidR="00720F51" w:rsidRPr="00641B62">
        <w:t>Degree</w:t>
      </w:r>
      <w:proofErr w:type="spellEnd"/>
      <w:r w:rsidR="00E73ABD" w:rsidRPr="00641B62">
        <w:t xml:space="preserve"> potom využijeme k dopočítání míry internacionalizace, jako podílu zahraničních vazeb na celkovém počtu vazeb, případně k identifikaci univerzit s největším počtem vazeb na instituce v zahraničí.</w:t>
      </w:r>
    </w:p>
    <w:p w14:paraId="79B41E46" w14:textId="77777777" w:rsidR="00D3322C" w:rsidRPr="00641B62" w:rsidRDefault="00D3322C" w:rsidP="00FA54D9">
      <w:pPr>
        <w:pStyle w:val="Dalodstavce"/>
      </w:pPr>
    </w:p>
    <w:p w14:paraId="2F1176E1" w14:textId="5D178531" w:rsidR="009B6DC5" w:rsidRPr="00641B62" w:rsidRDefault="00205BF3" w:rsidP="001B7346">
      <w:pPr>
        <w:pStyle w:val="Dalodstavce"/>
      </w:pPr>
      <w:r w:rsidRPr="00641B62">
        <w:t xml:space="preserve">Tento přístup má samozřejmě různé překážky, které při sestavování sítí mezi zeměmi nehrály roli. Běžným úkazem ve </w:t>
      </w:r>
      <w:proofErr w:type="spellStart"/>
      <w:r w:rsidRPr="00641B62">
        <w:t>Scopusu</w:t>
      </w:r>
      <w:proofErr w:type="spellEnd"/>
      <w:r w:rsidRPr="00641B62">
        <w:t>, je časté vytváření nových ID pro již existující instituce. K tomuto problému bohužel dochází mnohem častěji než u zadávání autorského ID</w:t>
      </w:r>
      <w:r w:rsidR="00D3322C" w:rsidRPr="00641B62">
        <w:t>.</w:t>
      </w:r>
      <w:r w:rsidR="00E73ABD" w:rsidRPr="00641B62">
        <w:t xml:space="preserve"> Přestože 80 % afiliací ve vzorku je identifikováno správně pouze s jedním unikátním ID,</w:t>
      </w:r>
      <w:r w:rsidR="00D3322C" w:rsidRPr="00641B62">
        <w:t xml:space="preserve"> </w:t>
      </w:r>
      <w:r w:rsidR="00E73ABD" w:rsidRPr="00641B62">
        <w:t>v síti</w:t>
      </w:r>
      <w:r w:rsidR="00D3322C" w:rsidRPr="00641B62">
        <w:t xml:space="preserve"> jsem identifikoval</w:t>
      </w:r>
      <w:r w:rsidRPr="00641B62">
        <w:t xml:space="preserve">, že se duplicitní název afiliace vyskytoval u </w:t>
      </w:r>
      <w:r w:rsidR="00E73ABD" w:rsidRPr="00641B62">
        <w:t>47 %</w:t>
      </w:r>
      <w:r w:rsidRPr="00641B62">
        <w:t xml:space="preserve"> všech vytvořených vazeb mezi identitami institucí.</w:t>
      </w:r>
      <w:r w:rsidR="00E73ABD" w:rsidRPr="00641B62">
        <w:t xml:space="preserve"> To je způsobeno, tím, že logicky u aktivnějších univerzit je větší pravděpodobnost, že tento jev nastane.</w:t>
      </w:r>
      <w:r w:rsidRPr="00641B62">
        <w:t xml:space="preserve"> T</w:t>
      </w:r>
      <w:r w:rsidR="00E73ABD" w:rsidRPr="00641B62">
        <w:t>uto chybu</w:t>
      </w:r>
      <w:r w:rsidRPr="00641B62">
        <w:t xml:space="preserve"> jsem zmírnil sloučením těchto duplicitních názvů afiliací do jednotného ID. Nicméně duplicitní </w:t>
      </w:r>
      <w:r w:rsidR="00E73ABD" w:rsidRPr="00641B62">
        <w:t>identity</w:t>
      </w:r>
      <w:r w:rsidRPr="00641B62">
        <w:t xml:space="preserve"> vzniklé v důsledk</w:t>
      </w:r>
      <w:r w:rsidR="00E73ABD" w:rsidRPr="00641B62">
        <w:t>u</w:t>
      </w:r>
      <w:r w:rsidRPr="00641B62">
        <w:t xml:space="preserve"> podstatně odlišného způsobu zápisu názvu instituce – například zápisem názvu v </w:t>
      </w:r>
      <w:r w:rsidR="00E73ABD" w:rsidRPr="00641B62">
        <w:t>ukrajinštině</w:t>
      </w:r>
      <w:r w:rsidRPr="00641B62">
        <w:t xml:space="preserve"> – se mi eliminovat nepodařilo a je třeba na to brát ohledy</w:t>
      </w:r>
      <w:r w:rsidR="00E73ABD" w:rsidRPr="00641B62">
        <w:t xml:space="preserve"> při interpretaci výsledků</w:t>
      </w:r>
      <w:r w:rsidRPr="00641B62">
        <w:t>.</w:t>
      </w:r>
      <w:r w:rsidR="00BB303C" w:rsidRPr="00641B62">
        <w:t xml:space="preserve"> Nejčastěji duplicitní název obsahovala „Taras </w:t>
      </w:r>
      <w:proofErr w:type="spellStart"/>
      <w:r w:rsidR="00BB303C" w:rsidRPr="00641B62">
        <w:t>Shevchenko</w:t>
      </w:r>
      <w:proofErr w:type="spellEnd"/>
      <w:r w:rsidR="00BB303C" w:rsidRPr="00641B62">
        <w:t xml:space="preserve"> </w:t>
      </w:r>
      <w:proofErr w:type="spellStart"/>
      <w:r w:rsidR="00BB303C" w:rsidRPr="00641B62">
        <w:t>National</w:t>
      </w:r>
      <w:proofErr w:type="spellEnd"/>
      <w:r w:rsidR="00BB303C" w:rsidRPr="00641B62">
        <w:t xml:space="preserve"> University </w:t>
      </w:r>
      <w:proofErr w:type="spellStart"/>
      <w:r w:rsidR="00BB303C" w:rsidRPr="00641B62">
        <w:t>of</w:t>
      </w:r>
      <w:proofErr w:type="spellEnd"/>
      <w:r w:rsidR="00BB303C" w:rsidRPr="00641B62">
        <w:t xml:space="preserve"> </w:t>
      </w:r>
      <w:proofErr w:type="spellStart"/>
      <w:r w:rsidR="00BB303C" w:rsidRPr="00641B62">
        <w:t>Kyiv</w:t>
      </w:r>
      <w:proofErr w:type="spellEnd"/>
      <w:r w:rsidR="00BB303C" w:rsidRPr="00641B62">
        <w:t xml:space="preserve">” se 40 unikátními ID. </w:t>
      </w:r>
      <w:r w:rsidR="00E73ABD" w:rsidRPr="00641B62">
        <w:t>9,5 % afiliací mělo dvě identity a 4 % afiliací mělo tři.</w:t>
      </w:r>
      <w:r w:rsidRPr="00641B62">
        <w:t xml:space="preserve"> </w:t>
      </w:r>
    </w:p>
    <w:p w14:paraId="0A8E38C0" w14:textId="77777777" w:rsidR="004B2E20" w:rsidRPr="00641B62" w:rsidRDefault="004B2E20" w:rsidP="001B7346">
      <w:pPr>
        <w:pStyle w:val="Dalodstavce"/>
      </w:pPr>
    </w:p>
    <w:p w14:paraId="02F56655" w14:textId="35E52509" w:rsidR="009B6DC5" w:rsidRPr="00641B62" w:rsidRDefault="009B6DC5" w:rsidP="009B6DC5">
      <w:pPr>
        <w:pStyle w:val="Dalodstavce"/>
      </w:pPr>
      <w:r w:rsidRPr="00641B62">
        <w:t xml:space="preserve">Navzdory těmto omezením nám sestavená síť umožňuje nahlédnout, které instituce vykazují nejvyšší míru internacionalizace, a to jak v absolutním počtu mezinárodních vazeb, tak v relativním podílu těchto vazeb na celkové spolupráci. Mezi institucemi s nejvyšším počtem mezinárodních spoluprací dominuje Taras </w:t>
      </w:r>
      <w:proofErr w:type="spellStart"/>
      <w:r w:rsidRPr="00641B62">
        <w:t>Shevchenko</w:t>
      </w:r>
      <w:proofErr w:type="spellEnd"/>
      <w:r w:rsidRPr="00641B62">
        <w:t xml:space="preserve"> </w:t>
      </w:r>
      <w:proofErr w:type="spellStart"/>
      <w:r w:rsidRPr="00641B62">
        <w:t>National</w:t>
      </w:r>
      <w:proofErr w:type="spellEnd"/>
      <w:r w:rsidRPr="00641B62">
        <w:t xml:space="preserve"> University </w:t>
      </w:r>
      <w:proofErr w:type="spellStart"/>
      <w:r w:rsidRPr="00641B62">
        <w:t>of</w:t>
      </w:r>
      <w:proofErr w:type="spellEnd"/>
      <w:r w:rsidRPr="00641B62">
        <w:t xml:space="preserve"> </w:t>
      </w:r>
      <w:proofErr w:type="spellStart"/>
      <w:r w:rsidRPr="00641B62">
        <w:t>Kyiv</w:t>
      </w:r>
      <w:proofErr w:type="spellEnd"/>
      <w:r w:rsidRPr="00641B62">
        <w:t xml:space="preserve">, následovaná Ivan Franko </w:t>
      </w:r>
      <w:proofErr w:type="spellStart"/>
      <w:r w:rsidRPr="00641B62">
        <w:t>National</w:t>
      </w:r>
      <w:proofErr w:type="spellEnd"/>
      <w:r w:rsidRPr="00641B62">
        <w:t xml:space="preserve"> University </w:t>
      </w:r>
      <w:proofErr w:type="spellStart"/>
      <w:r w:rsidRPr="00641B62">
        <w:t>of</w:t>
      </w:r>
      <w:proofErr w:type="spellEnd"/>
      <w:r w:rsidRPr="00641B62">
        <w:t xml:space="preserve"> </w:t>
      </w:r>
      <w:proofErr w:type="spellStart"/>
      <w:r w:rsidRPr="00641B62">
        <w:t>Lviv</w:t>
      </w:r>
      <w:proofErr w:type="spellEnd"/>
      <w:r w:rsidRPr="00641B62">
        <w:t xml:space="preserve"> a </w:t>
      </w:r>
      <w:proofErr w:type="spellStart"/>
      <w:r w:rsidRPr="00641B62">
        <w:t>Ukrainian</w:t>
      </w:r>
      <w:proofErr w:type="spellEnd"/>
      <w:r w:rsidRPr="00641B62">
        <w:t xml:space="preserve"> </w:t>
      </w:r>
      <w:proofErr w:type="spellStart"/>
      <w:r w:rsidRPr="00641B62">
        <w:t>National</w:t>
      </w:r>
      <w:proofErr w:type="spellEnd"/>
      <w:r w:rsidRPr="00641B62">
        <w:t xml:space="preserve"> </w:t>
      </w:r>
      <w:proofErr w:type="spellStart"/>
      <w:r w:rsidRPr="00641B62">
        <w:t>Forestry</w:t>
      </w:r>
      <w:proofErr w:type="spellEnd"/>
      <w:r w:rsidRPr="00641B62">
        <w:t xml:space="preserve"> University. Tyto instituce se zároveň vyznačují vysokým celkovým počtem spoluprací, což ukazuje na jejich klíčovou roli v domácí i mezinárodní akademické síti. Míra internacionalizace těchto pracovišť je zobrazená v</w:t>
      </w:r>
      <w:r w:rsidR="00353E1D">
        <w:t> </w:t>
      </w:r>
      <w:r w:rsidR="00353E1D" w:rsidRPr="00353E1D">
        <w:rPr>
          <w:color w:val="000000" w:themeColor="text1"/>
        </w:rPr>
        <w:t>Grafu 4</w:t>
      </w:r>
      <w:r w:rsidRPr="00641B62">
        <w:t>.</w:t>
      </w:r>
    </w:p>
    <w:p w14:paraId="28347F40" w14:textId="412FC0DF" w:rsidR="00353E1D" w:rsidRDefault="00353E1D" w:rsidP="00353E1D">
      <w:pPr>
        <w:pStyle w:val="Caption"/>
        <w:keepNext/>
        <w:jc w:val="both"/>
      </w:pPr>
      <w:r>
        <w:lastRenderedPageBreak/>
        <w:t xml:space="preserve">Graf </w:t>
      </w:r>
      <w:r>
        <w:fldChar w:fldCharType="begin"/>
      </w:r>
      <w:r>
        <w:instrText xml:space="preserve"> SEQ Graf \* ARABIC </w:instrText>
      </w:r>
      <w:r>
        <w:fldChar w:fldCharType="separate"/>
      </w:r>
      <w:r>
        <w:rPr>
          <w:noProof/>
        </w:rPr>
        <w:t>4</w:t>
      </w:r>
      <w:r>
        <w:fldChar w:fldCharType="end"/>
      </w:r>
      <w:r>
        <w:t>: Top 10 ukrajinských institucí podle míry internacionalizace</w:t>
      </w:r>
    </w:p>
    <w:p w14:paraId="3809B97F" w14:textId="39DBCCD6" w:rsidR="009B6DC5" w:rsidRPr="00641B62" w:rsidRDefault="009B6DC5" w:rsidP="009B6DC5">
      <w:pPr>
        <w:pStyle w:val="Dalodstavce"/>
      </w:pPr>
      <w:r w:rsidRPr="00641B62">
        <w:drawing>
          <wp:inline distT="0" distB="0" distL="0" distR="0" wp14:anchorId="404DFB38" wp14:editId="0AC98192">
            <wp:extent cx="4674235" cy="2801620"/>
            <wp:effectExtent l="0" t="0" r="0" b="0"/>
            <wp:docPr id="608850301" name="Picture 5" descr="A graph with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50301" name="Picture 5" descr="A graph with blue and white bars&#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74235" cy="2801620"/>
                    </a:xfrm>
                    <a:prstGeom prst="rect">
                      <a:avLst/>
                    </a:prstGeom>
                    <a:noFill/>
                    <a:ln>
                      <a:noFill/>
                    </a:ln>
                  </pic:spPr>
                </pic:pic>
              </a:graphicData>
            </a:graphic>
          </wp:inline>
        </w:drawing>
      </w:r>
    </w:p>
    <w:p w14:paraId="1B638D45" w14:textId="3BD071F0" w:rsidR="009B6DC5" w:rsidRPr="00641B62" w:rsidRDefault="009B6DC5" w:rsidP="009B6DC5">
      <w:pPr>
        <w:pStyle w:val="Dalodstavce"/>
      </w:pPr>
      <w:r w:rsidRPr="00641B62">
        <w:t>Pokud se však zaměříme</w:t>
      </w:r>
      <w:r w:rsidR="001B7346" w:rsidRPr="00641B62">
        <w:t xml:space="preserve"> čistě</w:t>
      </w:r>
      <w:r w:rsidRPr="00641B62">
        <w:t xml:space="preserve"> na podíl mezinárodních vazeb, tedy na to, jak velkou část spoluprací tvoří ty se zahraničím, pořadí se částečně mění. Nejvyšší relativní míru internacionalizace dosahují menší instituce jako IREX, </w:t>
      </w:r>
      <w:proofErr w:type="spellStart"/>
      <w:r w:rsidRPr="00641B62">
        <w:t>Rivne</w:t>
      </w:r>
      <w:proofErr w:type="spellEnd"/>
      <w:r w:rsidRPr="00641B62">
        <w:t xml:space="preserve"> </w:t>
      </w:r>
      <w:proofErr w:type="spellStart"/>
      <w:r w:rsidRPr="00641B62">
        <w:t>Regional</w:t>
      </w:r>
      <w:proofErr w:type="spellEnd"/>
      <w:r w:rsidRPr="00641B62">
        <w:t xml:space="preserve"> </w:t>
      </w:r>
      <w:proofErr w:type="spellStart"/>
      <w:r w:rsidRPr="00641B62">
        <w:t>Medical</w:t>
      </w:r>
      <w:proofErr w:type="spellEnd"/>
      <w:r w:rsidRPr="00641B62">
        <w:t xml:space="preserve"> </w:t>
      </w:r>
      <w:proofErr w:type="spellStart"/>
      <w:r w:rsidRPr="00641B62">
        <w:t>Diagnostic</w:t>
      </w:r>
      <w:proofErr w:type="spellEnd"/>
      <w:r w:rsidRPr="00641B62">
        <w:t xml:space="preserve"> Center nebo OMNI-Net </w:t>
      </w:r>
      <w:proofErr w:type="spellStart"/>
      <w:r w:rsidRPr="00641B62">
        <w:t>Ukraine</w:t>
      </w:r>
      <w:proofErr w:type="spellEnd"/>
      <w:r w:rsidRPr="00641B62">
        <w:t>, které mají sice nižší absolutní počet spoluprací, ale téměř všechny jejich vazby směřují do zahraničí. Tento kontrast naznačuje, že zatímco velké národní univerzity plní roli uzlů propojujících jak domácí, tak zahraniční akademické prostředí, menší instituce jsou více orientované přímo na mezinárodní spolupráci, případně fungují primárně jako partneři v mezinárodních projektech.</w:t>
      </w:r>
    </w:p>
    <w:p w14:paraId="552F57FE" w14:textId="2D5E6669" w:rsidR="009B6DC5" w:rsidRPr="00641B62" w:rsidRDefault="009B6DC5" w:rsidP="009B6DC5">
      <w:pPr>
        <w:pStyle w:val="Dalodstavce"/>
      </w:pPr>
      <w:r w:rsidRPr="00641B62">
        <w:t xml:space="preserve">Výsledky tak ukazují na dvojí charakter internacionalizace: na jedné straně univerzity, které mezinárodní spolupráce integrují do širokého portfolia aktivit, a na straně druhé instituce, jejichž spolupráce jsou téměř výhradně mezinárodní. Tento rozdíl může odrážet jak institucionální zaměření, tak i odlišnou strategii v oblasti výzkumu a zapojování do globálních vědeckých sítí. Je potřeba brát </w:t>
      </w:r>
      <w:proofErr w:type="spellStart"/>
      <w:r w:rsidRPr="00641B62">
        <w:t>take</w:t>
      </w:r>
      <w:proofErr w:type="spellEnd"/>
      <w:r w:rsidRPr="00641B62">
        <w:t xml:space="preserve"> ohled, že se jedná o sítě sestavené na oborově omezeném vzorku. Toto omezení není dokonalé, jak si můžeme </w:t>
      </w:r>
      <w:proofErr w:type="spellStart"/>
      <w:r w:rsidRPr="00641B62">
        <w:t>všímnout</w:t>
      </w:r>
      <w:proofErr w:type="spellEnd"/>
      <w:r w:rsidRPr="00641B62">
        <w:t xml:space="preserve"> na přítomnosti afiliací ne nutně zaměřených na obor sociologie.</w:t>
      </w:r>
    </w:p>
    <w:p w14:paraId="460EF352" w14:textId="77777777" w:rsidR="007F420F" w:rsidRPr="00641B62" w:rsidRDefault="007F420F" w:rsidP="009B6DC5">
      <w:pPr>
        <w:pStyle w:val="Dalodstavce"/>
      </w:pPr>
    </w:p>
    <w:p w14:paraId="49B9E1F6" w14:textId="503C4AB4" w:rsidR="001B7346" w:rsidRPr="00641B62" w:rsidRDefault="001B7346" w:rsidP="004B2E20">
      <w:pPr>
        <w:pStyle w:val="Dalodstavce"/>
      </w:pPr>
      <w:r w:rsidRPr="00641B62">
        <w:t xml:space="preserve">Na základě výpočtu </w:t>
      </w:r>
      <w:proofErr w:type="spellStart"/>
      <w:r w:rsidRPr="00641B62">
        <w:t>betweenness</w:t>
      </w:r>
      <w:proofErr w:type="spellEnd"/>
      <w:r w:rsidRPr="00641B62">
        <w:t xml:space="preserve"> centrality a </w:t>
      </w:r>
      <w:proofErr w:type="spellStart"/>
      <w:r w:rsidRPr="00641B62">
        <w:t>eigenvector</w:t>
      </w:r>
      <w:proofErr w:type="spellEnd"/>
      <w:r w:rsidRPr="00641B62">
        <w:t xml:space="preserve"> centrality jsem identifikoval klíčové ukrajinské univerzity v síti spolupráce </w:t>
      </w:r>
      <w:r w:rsidR="003D1CF0" w:rsidRPr="00641B62">
        <w:t xml:space="preserve">ve sledovaném období. </w:t>
      </w:r>
      <w:r w:rsidRPr="00641B62">
        <w:t xml:space="preserve">Podle </w:t>
      </w:r>
      <w:proofErr w:type="spellStart"/>
      <w:r w:rsidRPr="00641B62">
        <w:t>betweenness</w:t>
      </w:r>
      <w:proofErr w:type="spellEnd"/>
      <w:r w:rsidRPr="00641B62">
        <w:t xml:space="preserve"> centrality, která měří </w:t>
      </w:r>
      <w:r w:rsidRPr="00641B62">
        <w:lastRenderedPageBreak/>
        <w:t xml:space="preserve">zprostředkující roli instituce mezi jinými, dominovala Taras </w:t>
      </w:r>
      <w:proofErr w:type="spellStart"/>
      <w:r w:rsidRPr="00641B62">
        <w:t>Shevchenko</w:t>
      </w:r>
      <w:proofErr w:type="spellEnd"/>
      <w:r w:rsidRPr="00641B62">
        <w:t xml:space="preserve"> </w:t>
      </w:r>
      <w:proofErr w:type="spellStart"/>
      <w:r w:rsidRPr="00641B62">
        <w:t>National</w:t>
      </w:r>
      <w:proofErr w:type="spellEnd"/>
      <w:r w:rsidRPr="00641B62">
        <w:t xml:space="preserve"> University </w:t>
      </w:r>
      <w:proofErr w:type="spellStart"/>
      <w:r w:rsidRPr="00641B62">
        <w:t>of</w:t>
      </w:r>
      <w:proofErr w:type="spellEnd"/>
      <w:r w:rsidRPr="00641B62">
        <w:t xml:space="preserve"> </w:t>
      </w:r>
      <w:proofErr w:type="spellStart"/>
      <w:r w:rsidRPr="00641B62">
        <w:t>Kyiv</w:t>
      </w:r>
      <w:proofErr w:type="spellEnd"/>
      <w:r w:rsidRPr="00641B62">
        <w:t xml:space="preserve"> (</w:t>
      </w:r>
      <w:proofErr w:type="spellStart"/>
      <w:r w:rsidRPr="00641B62">
        <w:t>betweenness</w:t>
      </w:r>
      <w:proofErr w:type="spellEnd"/>
      <w:r w:rsidRPr="00641B62">
        <w:t xml:space="preserve"> = 90 356), následovaná V. N. </w:t>
      </w:r>
      <w:proofErr w:type="spellStart"/>
      <w:r w:rsidRPr="00641B62">
        <w:t>Karazin</w:t>
      </w:r>
      <w:proofErr w:type="spellEnd"/>
      <w:r w:rsidRPr="00641B62">
        <w:t xml:space="preserve"> </w:t>
      </w:r>
      <w:proofErr w:type="spellStart"/>
      <w:r w:rsidRPr="00641B62">
        <w:t>Kharkiv</w:t>
      </w:r>
      <w:proofErr w:type="spellEnd"/>
      <w:r w:rsidRPr="00641B62">
        <w:t xml:space="preserve"> </w:t>
      </w:r>
      <w:proofErr w:type="spellStart"/>
      <w:r w:rsidRPr="00641B62">
        <w:t>National</w:t>
      </w:r>
      <w:proofErr w:type="spellEnd"/>
      <w:r w:rsidRPr="00641B62">
        <w:t xml:space="preserve"> University (44 961) a </w:t>
      </w:r>
      <w:proofErr w:type="spellStart"/>
      <w:r w:rsidRPr="00641B62">
        <w:t>Lesya</w:t>
      </w:r>
      <w:proofErr w:type="spellEnd"/>
      <w:r w:rsidRPr="00641B62">
        <w:t xml:space="preserve"> </w:t>
      </w:r>
      <w:proofErr w:type="spellStart"/>
      <w:r w:rsidRPr="00641B62">
        <w:t>Ukrainka</w:t>
      </w:r>
      <w:proofErr w:type="spellEnd"/>
      <w:r w:rsidRPr="00641B62">
        <w:t xml:space="preserve"> </w:t>
      </w:r>
      <w:proofErr w:type="spellStart"/>
      <w:r w:rsidRPr="00641B62">
        <w:t>Volyn</w:t>
      </w:r>
      <w:proofErr w:type="spellEnd"/>
      <w:r w:rsidRPr="00641B62">
        <w:t xml:space="preserve"> </w:t>
      </w:r>
      <w:proofErr w:type="spellStart"/>
      <w:r w:rsidRPr="00641B62">
        <w:t>National</w:t>
      </w:r>
      <w:proofErr w:type="spellEnd"/>
      <w:r w:rsidRPr="00641B62">
        <w:t xml:space="preserve"> University (36 478). Tyto instituce fungují jako důležité „mosty“ propojující různé části akademické sítě.</w:t>
      </w:r>
    </w:p>
    <w:p w14:paraId="7B1E684A" w14:textId="77777777" w:rsidR="001B7346" w:rsidRPr="00641B62" w:rsidRDefault="001B7346" w:rsidP="001B7346">
      <w:pPr>
        <w:pStyle w:val="Dalodstavce"/>
      </w:pPr>
    </w:p>
    <w:p w14:paraId="5893DB7D" w14:textId="4B05DC0E" w:rsidR="001B7346" w:rsidRPr="00641B62" w:rsidRDefault="001B7346" w:rsidP="001B7346">
      <w:pPr>
        <w:pStyle w:val="Dalodstavce"/>
      </w:pPr>
      <w:r w:rsidRPr="00641B62">
        <w:t xml:space="preserve">Pokud jde o </w:t>
      </w:r>
      <w:proofErr w:type="spellStart"/>
      <w:r w:rsidRPr="00641B62">
        <w:t>eigenvector</w:t>
      </w:r>
      <w:proofErr w:type="spellEnd"/>
      <w:r w:rsidRPr="00641B62">
        <w:t xml:space="preserve"> centrality, která reflektuje napojení na další vysoce propojené instituce, nejvyšší hodnoty opět dosáhla Taras </w:t>
      </w:r>
      <w:proofErr w:type="spellStart"/>
      <w:r w:rsidRPr="00641B62">
        <w:t>Shevchenko</w:t>
      </w:r>
      <w:proofErr w:type="spellEnd"/>
      <w:r w:rsidRPr="00641B62">
        <w:t xml:space="preserve"> </w:t>
      </w:r>
      <w:proofErr w:type="spellStart"/>
      <w:r w:rsidRPr="00641B62">
        <w:t>National</w:t>
      </w:r>
      <w:proofErr w:type="spellEnd"/>
      <w:r w:rsidRPr="00641B62">
        <w:t xml:space="preserve"> University </w:t>
      </w:r>
      <w:proofErr w:type="spellStart"/>
      <w:r w:rsidRPr="00641B62">
        <w:t>of</w:t>
      </w:r>
      <w:proofErr w:type="spellEnd"/>
      <w:r w:rsidRPr="00641B62">
        <w:t xml:space="preserve"> </w:t>
      </w:r>
      <w:proofErr w:type="spellStart"/>
      <w:r w:rsidRPr="00641B62">
        <w:t>Kyiv</w:t>
      </w:r>
      <w:proofErr w:type="spellEnd"/>
      <w:r w:rsidRPr="00641B62">
        <w:t xml:space="preserve"> (0.093), následovaná V. N. </w:t>
      </w:r>
      <w:proofErr w:type="spellStart"/>
      <w:r w:rsidRPr="00641B62">
        <w:t>Karazin</w:t>
      </w:r>
      <w:proofErr w:type="spellEnd"/>
      <w:r w:rsidRPr="00641B62">
        <w:t xml:space="preserve"> </w:t>
      </w:r>
      <w:proofErr w:type="spellStart"/>
      <w:r w:rsidRPr="00641B62">
        <w:t>Kharkiv</w:t>
      </w:r>
      <w:proofErr w:type="spellEnd"/>
      <w:r w:rsidRPr="00641B62">
        <w:t xml:space="preserve"> </w:t>
      </w:r>
      <w:proofErr w:type="spellStart"/>
      <w:r w:rsidRPr="00641B62">
        <w:t>National</w:t>
      </w:r>
      <w:proofErr w:type="spellEnd"/>
      <w:r w:rsidRPr="00641B62">
        <w:t xml:space="preserve"> University (0.067) a </w:t>
      </w:r>
      <w:proofErr w:type="spellStart"/>
      <w:r w:rsidRPr="00641B62">
        <w:t>Lviv</w:t>
      </w:r>
      <w:proofErr w:type="spellEnd"/>
      <w:r w:rsidRPr="00641B62">
        <w:t xml:space="preserve"> </w:t>
      </w:r>
      <w:proofErr w:type="spellStart"/>
      <w:r w:rsidRPr="00641B62">
        <w:t>Polytechnic</w:t>
      </w:r>
      <w:proofErr w:type="spellEnd"/>
      <w:r w:rsidRPr="00641B62">
        <w:t xml:space="preserve"> </w:t>
      </w:r>
      <w:proofErr w:type="spellStart"/>
      <w:r w:rsidRPr="00641B62">
        <w:t>National</w:t>
      </w:r>
      <w:proofErr w:type="spellEnd"/>
      <w:r w:rsidRPr="00641B62">
        <w:t xml:space="preserve"> University (0.066). Tyto výsledky ukazují, že centrální roli v mezinárodní i domácí spolupráci sehrávaly zejména velké národní univerzity v Kyjevě, Charkově a Lvově.</w:t>
      </w:r>
    </w:p>
    <w:p w14:paraId="3B5826F2" w14:textId="77777777" w:rsidR="001B7346" w:rsidRPr="00641B62" w:rsidRDefault="001B7346" w:rsidP="001B7346">
      <w:pPr>
        <w:pStyle w:val="Dalodstavce"/>
      </w:pPr>
    </w:p>
    <w:p w14:paraId="3FDAF844" w14:textId="55AB35BF" w:rsidR="001B7346" w:rsidRDefault="001B7346" w:rsidP="001B7346">
      <w:pPr>
        <w:pStyle w:val="Dalodstavce"/>
      </w:pPr>
      <w:r w:rsidRPr="00641B62">
        <w:t xml:space="preserve">Vizualizace </w:t>
      </w:r>
      <w:r w:rsidR="00C61E2B" w:rsidRPr="00641B62">
        <w:t xml:space="preserve">sítě </w:t>
      </w:r>
      <w:r w:rsidR="00C61E2B">
        <w:t>– Obrázek</w:t>
      </w:r>
      <w:r w:rsidRPr="00641B62">
        <w:rPr>
          <w:color w:val="FF0000"/>
        </w:rPr>
        <w:t xml:space="preserve"> </w:t>
      </w:r>
      <w:r w:rsidR="00C61E2B" w:rsidRPr="00C61E2B">
        <w:t>2</w:t>
      </w:r>
      <w:r w:rsidR="00C61E2B">
        <w:t xml:space="preserve"> – dále</w:t>
      </w:r>
      <w:r w:rsidRPr="00641B62">
        <w:t xml:space="preserve"> potvrzuje vysokou propojenost těchto institucí, které tvoří klíčové uzly. Velikost uzlů odráží počet spoluprací (</w:t>
      </w:r>
      <w:proofErr w:type="spellStart"/>
      <w:r w:rsidRPr="00641B62">
        <w:t>degree</w:t>
      </w:r>
      <w:proofErr w:type="spellEnd"/>
      <w:r w:rsidRPr="00641B62">
        <w:t xml:space="preserve">), zatímco barevná škála reprezentuje </w:t>
      </w:r>
      <w:proofErr w:type="spellStart"/>
      <w:r w:rsidRPr="00641B62">
        <w:t>eigenvector</w:t>
      </w:r>
      <w:proofErr w:type="spellEnd"/>
      <w:r w:rsidRPr="00641B62">
        <w:t xml:space="preserve"> centrality. Ze sítě je patrné, že menší regionální univerzity mají omezenější napojení a jejich spolupráce často prochází přes centrální instituce.</w:t>
      </w:r>
      <w:r w:rsidR="004B2E20" w:rsidRPr="00641B62">
        <w:t xml:space="preserve"> Na obrázku je vizualizována síť spolupracujících ukrajinských univerzit s nejvyšší </w:t>
      </w:r>
      <w:proofErr w:type="spellStart"/>
      <w:r w:rsidR="004B2E20" w:rsidRPr="00641B62">
        <w:t>betweenness</w:t>
      </w:r>
      <w:proofErr w:type="spellEnd"/>
      <w:r w:rsidR="004B2E20" w:rsidRPr="00641B62">
        <w:t>. Pro přehlednost jsou instituce v grafu označeny čísly 1–10. Legenda pod grafem uvádí názvy odpovídající těmto číslům.</w:t>
      </w:r>
    </w:p>
    <w:p w14:paraId="4A2D0C2F" w14:textId="77777777" w:rsidR="00981D7E" w:rsidRPr="00641B62" w:rsidRDefault="00981D7E" w:rsidP="001B7346">
      <w:pPr>
        <w:pStyle w:val="Dalodstavce"/>
      </w:pPr>
    </w:p>
    <w:p w14:paraId="5B51AE8B" w14:textId="77777777" w:rsidR="00981D7E" w:rsidRDefault="00981D7E">
      <w:pPr>
        <w:rPr>
          <w:b/>
          <w:bCs/>
          <w:sz w:val="20"/>
          <w:szCs w:val="20"/>
          <w:lang w:eastAsia="sk-SK"/>
        </w:rPr>
      </w:pPr>
      <w:r>
        <w:br w:type="page"/>
      </w:r>
    </w:p>
    <w:p w14:paraId="02E57A3A" w14:textId="5A571F1E" w:rsidR="00981D7E" w:rsidRDefault="00981D7E" w:rsidP="00981D7E">
      <w:pPr>
        <w:pStyle w:val="Caption"/>
        <w:keepNext/>
        <w:jc w:val="both"/>
      </w:pPr>
      <w:bookmarkStart w:id="32" w:name="_Toc197635277"/>
      <w:r>
        <w:lastRenderedPageBreak/>
        <w:t xml:space="preserve">Obrázek </w:t>
      </w:r>
      <w:r>
        <w:fldChar w:fldCharType="begin"/>
      </w:r>
      <w:r>
        <w:instrText xml:space="preserve"> SEQ Obrázek \* ARABIC </w:instrText>
      </w:r>
      <w:r>
        <w:fldChar w:fldCharType="separate"/>
      </w:r>
      <w:r>
        <w:rPr>
          <w:noProof/>
        </w:rPr>
        <w:t>2</w:t>
      </w:r>
      <w:r>
        <w:fldChar w:fldCharType="end"/>
      </w:r>
      <w:r>
        <w:t xml:space="preserve">: Top 10 ukrajinských institucí (podle </w:t>
      </w:r>
      <w:proofErr w:type="spellStart"/>
      <w:r>
        <w:t>Betweenness</w:t>
      </w:r>
      <w:proofErr w:type="spellEnd"/>
      <w:r>
        <w:t xml:space="preserve"> centrality)</w:t>
      </w:r>
      <w:bookmarkEnd w:id="32"/>
    </w:p>
    <w:p w14:paraId="217525D5" w14:textId="7CC5B07A" w:rsidR="00C61E2B" w:rsidRDefault="00981D7E" w:rsidP="00C61E2B">
      <w:pPr>
        <w:pStyle w:val="Dalodstavce"/>
        <w:ind w:firstLine="0"/>
        <w:rPr>
          <w:i/>
          <w:iCs/>
          <w:sz w:val="18"/>
          <w:szCs w:val="18"/>
        </w:rPr>
      </w:pPr>
      <w:r>
        <w:rPr>
          <w:noProof/>
        </w:rPr>
        <w:drawing>
          <wp:inline distT="0" distB="0" distL="0" distR="0" wp14:anchorId="139B5666" wp14:editId="65A176B6">
            <wp:extent cx="4672330" cy="2801620"/>
            <wp:effectExtent l="0" t="0" r="0" b="0"/>
            <wp:docPr id="18803915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72330" cy="2801620"/>
                    </a:xfrm>
                    <a:prstGeom prst="rect">
                      <a:avLst/>
                    </a:prstGeom>
                    <a:noFill/>
                    <a:ln>
                      <a:noFill/>
                    </a:ln>
                  </pic:spPr>
                </pic:pic>
              </a:graphicData>
            </a:graphic>
          </wp:inline>
        </w:drawing>
      </w:r>
      <w:r w:rsidR="00C61E2B">
        <w:rPr>
          <w:i/>
          <w:iCs/>
          <w:sz w:val="18"/>
          <w:szCs w:val="18"/>
        </w:rPr>
        <w:t xml:space="preserve"> </w:t>
      </w:r>
    </w:p>
    <w:p w14:paraId="61A08AEC" w14:textId="1CCCE449" w:rsidR="00C61E2B" w:rsidRPr="00981D7E" w:rsidRDefault="00C61E2B" w:rsidP="00981D7E">
      <w:pPr>
        <w:pStyle w:val="Dalodstavce"/>
        <w:ind w:left="1418" w:firstLine="709"/>
        <w:rPr>
          <w:i/>
          <w:iCs/>
          <w:sz w:val="16"/>
          <w:szCs w:val="16"/>
        </w:rPr>
      </w:pPr>
      <w:r w:rsidRPr="00981D7E">
        <w:rPr>
          <w:i/>
          <w:iCs/>
          <w:sz w:val="16"/>
          <w:szCs w:val="16"/>
        </w:rPr>
        <w:t>Legenda k obrázku:</w:t>
      </w:r>
    </w:p>
    <w:p w14:paraId="4A73751C" w14:textId="78CF8EA7" w:rsidR="00C61E2B" w:rsidRPr="00981D7E" w:rsidRDefault="00C61E2B" w:rsidP="00981D7E">
      <w:pPr>
        <w:pStyle w:val="Dalodstavce"/>
        <w:ind w:left="1418" w:firstLine="0"/>
        <w:rPr>
          <w:sz w:val="16"/>
          <w:szCs w:val="16"/>
        </w:rPr>
      </w:pPr>
      <w:r w:rsidRPr="00981D7E">
        <w:rPr>
          <w:i/>
          <w:iCs/>
          <w:sz w:val="16"/>
          <w:szCs w:val="16"/>
        </w:rPr>
        <w:t xml:space="preserve"> </w:t>
      </w:r>
      <w:r w:rsidRPr="00981D7E">
        <w:rPr>
          <w:i/>
          <w:iCs/>
          <w:sz w:val="16"/>
          <w:szCs w:val="16"/>
        </w:rPr>
        <w:t xml:space="preserve">1 Taras </w:t>
      </w:r>
      <w:proofErr w:type="spellStart"/>
      <w:r w:rsidRPr="00981D7E">
        <w:rPr>
          <w:i/>
          <w:iCs/>
          <w:sz w:val="16"/>
          <w:szCs w:val="16"/>
        </w:rPr>
        <w:t>Shevchenko</w:t>
      </w:r>
      <w:proofErr w:type="spellEnd"/>
      <w:r w:rsidRPr="00981D7E">
        <w:rPr>
          <w:i/>
          <w:iCs/>
          <w:sz w:val="16"/>
          <w:szCs w:val="16"/>
        </w:rPr>
        <w:t xml:space="preserve"> </w:t>
      </w:r>
      <w:proofErr w:type="spellStart"/>
      <w:r w:rsidRPr="00981D7E">
        <w:rPr>
          <w:i/>
          <w:iCs/>
          <w:sz w:val="16"/>
          <w:szCs w:val="16"/>
        </w:rPr>
        <w:t>National</w:t>
      </w:r>
      <w:proofErr w:type="spellEnd"/>
      <w:r w:rsidRPr="00981D7E">
        <w:rPr>
          <w:i/>
          <w:iCs/>
          <w:sz w:val="16"/>
          <w:szCs w:val="16"/>
        </w:rPr>
        <w:t xml:space="preserve"> University </w:t>
      </w:r>
      <w:proofErr w:type="spellStart"/>
      <w:r w:rsidRPr="00981D7E">
        <w:rPr>
          <w:i/>
          <w:iCs/>
          <w:sz w:val="16"/>
          <w:szCs w:val="16"/>
        </w:rPr>
        <w:t>of</w:t>
      </w:r>
      <w:proofErr w:type="spellEnd"/>
      <w:r w:rsidRPr="00981D7E">
        <w:rPr>
          <w:i/>
          <w:iCs/>
          <w:sz w:val="16"/>
          <w:szCs w:val="16"/>
        </w:rPr>
        <w:t xml:space="preserve"> </w:t>
      </w:r>
      <w:proofErr w:type="spellStart"/>
      <w:r w:rsidRPr="00981D7E">
        <w:rPr>
          <w:i/>
          <w:iCs/>
          <w:sz w:val="16"/>
          <w:szCs w:val="16"/>
        </w:rPr>
        <w:t>Kyiv</w:t>
      </w:r>
      <w:proofErr w:type="spellEnd"/>
      <w:r w:rsidRPr="00981D7E">
        <w:rPr>
          <w:i/>
          <w:iCs/>
          <w:sz w:val="16"/>
          <w:szCs w:val="16"/>
        </w:rPr>
        <w:t xml:space="preserve">                    </w:t>
      </w:r>
      <w:r w:rsidR="00981D7E">
        <w:rPr>
          <w:i/>
          <w:iCs/>
          <w:sz w:val="16"/>
          <w:szCs w:val="16"/>
        </w:rPr>
        <w:tab/>
      </w:r>
      <w:r w:rsidR="00981D7E">
        <w:rPr>
          <w:i/>
          <w:iCs/>
          <w:sz w:val="16"/>
          <w:szCs w:val="16"/>
        </w:rPr>
        <w:tab/>
      </w:r>
    </w:p>
    <w:p w14:paraId="17DDCDB2" w14:textId="400B2FBF" w:rsidR="00C61E2B" w:rsidRPr="00981D7E" w:rsidRDefault="00C61E2B" w:rsidP="00981D7E">
      <w:pPr>
        <w:pStyle w:val="Dalodstavce"/>
        <w:ind w:left="1418" w:firstLine="0"/>
        <w:rPr>
          <w:sz w:val="16"/>
          <w:szCs w:val="16"/>
        </w:rPr>
      </w:pPr>
      <w:r w:rsidRPr="00981D7E">
        <w:rPr>
          <w:i/>
          <w:iCs/>
          <w:sz w:val="16"/>
          <w:szCs w:val="16"/>
        </w:rPr>
        <w:t xml:space="preserve"> 2 V. N. </w:t>
      </w:r>
      <w:proofErr w:type="spellStart"/>
      <w:r w:rsidRPr="00981D7E">
        <w:rPr>
          <w:i/>
          <w:iCs/>
          <w:sz w:val="16"/>
          <w:szCs w:val="16"/>
        </w:rPr>
        <w:t>Karazin</w:t>
      </w:r>
      <w:proofErr w:type="spellEnd"/>
      <w:r w:rsidRPr="00981D7E">
        <w:rPr>
          <w:i/>
          <w:iCs/>
          <w:sz w:val="16"/>
          <w:szCs w:val="16"/>
        </w:rPr>
        <w:t xml:space="preserve"> </w:t>
      </w:r>
      <w:proofErr w:type="spellStart"/>
      <w:r w:rsidRPr="00981D7E">
        <w:rPr>
          <w:i/>
          <w:iCs/>
          <w:sz w:val="16"/>
          <w:szCs w:val="16"/>
        </w:rPr>
        <w:t>Kharkiv</w:t>
      </w:r>
      <w:proofErr w:type="spellEnd"/>
      <w:r w:rsidRPr="00981D7E">
        <w:rPr>
          <w:i/>
          <w:iCs/>
          <w:sz w:val="16"/>
          <w:szCs w:val="16"/>
        </w:rPr>
        <w:t xml:space="preserve"> </w:t>
      </w:r>
      <w:proofErr w:type="spellStart"/>
      <w:r w:rsidRPr="00981D7E">
        <w:rPr>
          <w:i/>
          <w:iCs/>
          <w:sz w:val="16"/>
          <w:szCs w:val="16"/>
        </w:rPr>
        <w:t>National</w:t>
      </w:r>
      <w:proofErr w:type="spellEnd"/>
      <w:r w:rsidRPr="00981D7E">
        <w:rPr>
          <w:i/>
          <w:iCs/>
          <w:sz w:val="16"/>
          <w:szCs w:val="16"/>
        </w:rPr>
        <w:t xml:space="preserve"> University </w:t>
      </w:r>
    </w:p>
    <w:p w14:paraId="72E1DE04" w14:textId="0F1909E9" w:rsidR="00C61E2B" w:rsidRPr="00981D7E" w:rsidRDefault="00C61E2B" w:rsidP="00981D7E">
      <w:pPr>
        <w:pStyle w:val="Dalodstavce"/>
        <w:ind w:left="1418" w:firstLine="0"/>
        <w:rPr>
          <w:sz w:val="16"/>
          <w:szCs w:val="16"/>
        </w:rPr>
      </w:pPr>
      <w:r w:rsidRPr="00981D7E">
        <w:rPr>
          <w:i/>
          <w:iCs/>
          <w:sz w:val="16"/>
          <w:szCs w:val="16"/>
        </w:rPr>
        <w:t xml:space="preserve"> 3 </w:t>
      </w:r>
      <w:proofErr w:type="spellStart"/>
      <w:r w:rsidRPr="00981D7E">
        <w:rPr>
          <w:i/>
          <w:iCs/>
          <w:sz w:val="16"/>
          <w:szCs w:val="16"/>
        </w:rPr>
        <w:t>Lesya</w:t>
      </w:r>
      <w:proofErr w:type="spellEnd"/>
      <w:r w:rsidRPr="00981D7E">
        <w:rPr>
          <w:i/>
          <w:iCs/>
          <w:sz w:val="16"/>
          <w:szCs w:val="16"/>
        </w:rPr>
        <w:t xml:space="preserve"> </w:t>
      </w:r>
      <w:proofErr w:type="spellStart"/>
      <w:r w:rsidRPr="00981D7E">
        <w:rPr>
          <w:i/>
          <w:iCs/>
          <w:sz w:val="16"/>
          <w:szCs w:val="16"/>
        </w:rPr>
        <w:t>Ukrainka</w:t>
      </w:r>
      <w:proofErr w:type="spellEnd"/>
      <w:r w:rsidRPr="00981D7E">
        <w:rPr>
          <w:i/>
          <w:iCs/>
          <w:sz w:val="16"/>
          <w:szCs w:val="16"/>
        </w:rPr>
        <w:t xml:space="preserve"> </w:t>
      </w:r>
      <w:proofErr w:type="spellStart"/>
      <w:r w:rsidRPr="00981D7E">
        <w:rPr>
          <w:i/>
          <w:iCs/>
          <w:sz w:val="16"/>
          <w:szCs w:val="16"/>
        </w:rPr>
        <w:t>Volyn</w:t>
      </w:r>
      <w:proofErr w:type="spellEnd"/>
      <w:r w:rsidRPr="00981D7E">
        <w:rPr>
          <w:i/>
          <w:iCs/>
          <w:sz w:val="16"/>
          <w:szCs w:val="16"/>
        </w:rPr>
        <w:t xml:space="preserve"> </w:t>
      </w:r>
      <w:proofErr w:type="spellStart"/>
      <w:r w:rsidRPr="00981D7E">
        <w:rPr>
          <w:i/>
          <w:iCs/>
          <w:sz w:val="16"/>
          <w:szCs w:val="16"/>
        </w:rPr>
        <w:t>National</w:t>
      </w:r>
      <w:proofErr w:type="spellEnd"/>
      <w:r w:rsidRPr="00981D7E">
        <w:rPr>
          <w:i/>
          <w:iCs/>
          <w:sz w:val="16"/>
          <w:szCs w:val="16"/>
        </w:rPr>
        <w:t xml:space="preserve"> University  </w:t>
      </w:r>
    </w:p>
    <w:p w14:paraId="5E0F444D" w14:textId="154DA573" w:rsidR="00C61E2B" w:rsidRPr="00981D7E" w:rsidRDefault="00C61E2B" w:rsidP="00981D7E">
      <w:pPr>
        <w:pStyle w:val="Dalodstavce"/>
        <w:ind w:left="1418" w:firstLine="0"/>
        <w:rPr>
          <w:i/>
          <w:iCs/>
          <w:sz w:val="16"/>
          <w:szCs w:val="16"/>
        </w:rPr>
      </w:pPr>
      <w:r w:rsidRPr="00981D7E">
        <w:rPr>
          <w:i/>
          <w:iCs/>
          <w:sz w:val="16"/>
          <w:szCs w:val="16"/>
        </w:rPr>
        <w:t xml:space="preserve">4 </w:t>
      </w:r>
      <w:proofErr w:type="spellStart"/>
      <w:r w:rsidRPr="00981D7E">
        <w:rPr>
          <w:i/>
          <w:iCs/>
          <w:sz w:val="16"/>
          <w:szCs w:val="16"/>
        </w:rPr>
        <w:t>Vinnytsia</w:t>
      </w:r>
      <w:proofErr w:type="spellEnd"/>
      <w:r w:rsidRPr="00981D7E">
        <w:rPr>
          <w:i/>
          <w:iCs/>
          <w:sz w:val="16"/>
          <w:szCs w:val="16"/>
        </w:rPr>
        <w:t xml:space="preserve"> </w:t>
      </w:r>
      <w:proofErr w:type="spellStart"/>
      <w:r w:rsidRPr="00981D7E">
        <w:rPr>
          <w:i/>
          <w:iCs/>
          <w:sz w:val="16"/>
          <w:szCs w:val="16"/>
        </w:rPr>
        <w:t>Mykhailo</w:t>
      </w:r>
      <w:proofErr w:type="spellEnd"/>
      <w:r w:rsidRPr="00981D7E">
        <w:rPr>
          <w:i/>
          <w:iCs/>
          <w:sz w:val="16"/>
          <w:szCs w:val="16"/>
        </w:rPr>
        <w:t xml:space="preserve"> </w:t>
      </w:r>
      <w:proofErr w:type="spellStart"/>
      <w:r w:rsidRPr="00981D7E">
        <w:rPr>
          <w:i/>
          <w:iCs/>
          <w:sz w:val="16"/>
          <w:szCs w:val="16"/>
        </w:rPr>
        <w:t>Kotsiubynskyi</w:t>
      </w:r>
      <w:proofErr w:type="spellEnd"/>
      <w:r w:rsidRPr="00981D7E">
        <w:rPr>
          <w:i/>
          <w:iCs/>
          <w:sz w:val="16"/>
          <w:szCs w:val="16"/>
        </w:rPr>
        <w:t xml:space="preserve"> </w:t>
      </w:r>
      <w:proofErr w:type="spellStart"/>
      <w:r w:rsidRPr="00981D7E">
        <w:rPr>
          <w:i/>
          <w:iCs/>
          <w:sz w:val="16"/>
          <w:szCs w:val="16"/>
        </w:rPr>
        <w:t>State</w:t>
      </w:r>
      <w:proofErr w:type="spellEnd"/>
      <w:r w:rsidRPr="00981D7E">
        <w:rPr>
          <w:i/>
          <w:iCs/>
          <w:sz w:val="16"/>
          <w:szCs w:val="16"/>
        </w:rPr>
        <w:t xml:space="preserve"> </w:t>
      </w:r>
      <w:proofErr w:type="spellStart"/>
      <w:r w:rsidRPr="00981D7E">
        <w:rPr>
          <w:i/>
          <w:iCs/>
          <w:sz w:val="16"/>
          <w:szCs w:val="16"/>
        </w:rPr>
        <w:t>Pedagogical</w:t>
      </w:r>
      <w:proofErr w:type="spellEnd"/>
      <w:r w:rsidRPr="00981D7E">
        <w:rPr>
          <w:i/>
          <w:iCs/>
          <w:sz w:val="16"/>
          <w:szCs w:val="16"/>
        </w:rPr>
        <w:t xml:space="preserve"> University </w:t>
      </w:r>
      <w:proofErr w:type="spellStart"/>
      <w:r w:rsidRPr="00981D7E">
        <w:rPr>
          <w:i/>
          <w:iCs/>
          <w:sz w:val="16"/>
          <w:szCs w:val="16"/>
        </w:rPr>
        <w:t>Vinnytsia</w:t>
      </w:r>
      <w:proofErr w:type="spellEnd"/>
    </w:p>
    <w:p w14:paraId="0ABC19C3" w14:textId="511FF1EB" w:rsidR="00C61E2B" w:rsidRPr="00981D7E" w:rsidRDefault="00C61E2B" w:rsidP="00981D7E">
      <w:pPr>
        <w:pStyle w:val="Dalodstavce"/>
        <w:ind w:left="1418" w:firstLine="0"/>
        <w:rPr>
          <w:i/>
          <w:iCs/>
          <w:sz w:val="16"/>
          <w:szCs w:val="16"/>
        </w:rPr>
      </w:pPr>
      <w:r w:rsidRPr="00981D7E">
        <w:rPr>
          <w:i/>
          <w:iCs/>
          <w:sz w:val="16"/>
          <w:szCs w:val="16"/>
        </w:rPr>
        <w:t>5</w:t>
      </w:r>
      <w:r w:rsidRPr="00981D7E">
        <w:rPr>
          <w:i/>
          <w:iCs/>
          <w:sz w:val="16"/>
          <w:szCs w:val="16"/>
        </w:rPr>
        <w:t xml:space="preserve"> </w:t>
      </w:r>
      <w:r w:rsidRPr="00981D7E">
        <w:rPr>
          <w:i/>
          <w:iCs/>
          <w:sz w:val="16"/>
          <w:szCs w:val="16"/>
        </w:rPr>
        <w:t xml:space="preserve">Ivan Franko </w:t>
      </w:r>
      <w:proofErr w:type="spellStart"/>
      <w:r w:rsidRPr="00981D7E">
        <w:rPr>
          <w:i/>
          <w:iCs/>
          <w:sz w:val="16"/>
          <w:szCs w:val="16"/>
        </w:rPr>
        <w:t>National</w:t>
      </w:r>
      <w:proofErr w:type="spellEnd"/>
      <w:r w:rsidRPr="00981D7E">
        <w:rPr>
          <w:i/>
          <w:iCs/>
          <w:sz w:val="16"/>
          <w:szCs w:val="16"/>
        </w:rPr>
        <w:t xml:space="preserve"> University </w:t>
      </w:r>
      <w:proofErr w:type="spellStart"/>
      <w:r w:rsidRPr="00981D7E">
        <w:rPr>
          <w:i/>
          <w:iCs/>
          <w:sz w:val="16"/>
          <w:szCs w:val="16"/>
        </w:rPr>
        <w:t>of</w:t>
      </w:r>
      <w:proofErr w:type="spellEnd"/>
      <w:r w:rsidRPr="00981D7E">
        <w:rPr>
          <w:i/>
          <w:iCs/>
          <w:sz w:val="16"/>
          <w:szCs w:val="16"/>
        </w:rPr>
        <w:t xml:space="preserve"> </w:t>
      </w:r>
      <w:proofErr w:type="spellStart"/>
      <w:r w:rsidRPr="00981D7E">
        <w:rPr>
          <w:i/>
          <w:iCs/>
          <w:sz w:val="16"/>
          <w:szCs w:val="16"/>
        </w:rPr>
        <w:t>Lviv</w:t>
      </w:r>
      <w:proofErr w:type="spellEnd"/>
      <w:r w:rsidRPr="00981D7E">
        <w:rPr>
          <w:i/>
          <w:iCs/>
          <w:sz w:val="16"/>
          <w:szCs w:val="16"/>
        </w:rPr>
        <w:t xml:space="preserve">   </w:t>
      </w:r>
    </w:p>
    <w:p w14:paraId="286E9058" w14:textId="57C15B9F" w:rsidR="00C61E2B" w:rsidRPr="00981D7E" w:rsidRDefault="00C61E2B" w:rsidP="00981D7E">
      <w:pPr>
        <w:pStyle w:val="Dalodstavce"/>
        <w:ind w:left="1418" w:firstLine="0"/>
        <w:rPr>
          <w:i/>
          <w:iCs/>
          <w:sz w:val="16"/>
          <w:szCs w:val="16"/>
        </w:rPr>
      </w:pPr>
      <w:r w:rsidRPr="00981D7E">
        <w:rPr>
          <w:i/>
          <w:iCs/>
          <w:sz w:val="16"/>
          <w:szCs w:val="16"/>
        </w:rPr>
        <w:t xml:space="preserve">7 </w:t>
      </w:r>
      <w:proofErr w:type="spellStart"/>
      <w:r w:rsidRPr="00981D7E">
        <w:rPr>
          <w:i/>
          <w:iCs/>
          <w:sz w:val="16"/>
          <w:szCs w:val="16"/>
        </w:rPr>
        <w:t>State</w:t>
      </w:r>
      <w:proofErr w:type="spellEnd"/>
      <w:r w:rsidRPr="00981D7E">
        <w:rPr>
          <w:i/>
          <w:iCs/>
          <w:sz w:val="16"/>
          <w:szCs w:val="16"/>
        </w:rPr>
        <w:t xml:space="preserve"> University </w:t>
      </w:r>
      <w:proofErr w:type="spellStart"/>
      <w:r w:rsidRPr="00981D7E">
        <w:rPr>
          <w:i/>
          <w:iCs/>
          <w:sz w:val="16"/>
          <w:szCs w:val="16"/>
        </w:rPr>
        <w:t>Kyiv</w:t>
      </w:r>
      <w:proofErr w:type="spellEnd"/>
      <w:r w:rsidRPr="00981D7E">
        <w:rPr>
          <w:i/>
          <w:iCs/>
          <w:sz w:val="16"/>
          <w:szCs w:val="16"/>
        </w:rPr>
        <w:t xml:space="preserve"> </w:t>
      </w:r>
      <w:proofErr w:type="spellStart"/>
      <w:r w:rsidRPr="00981D7E">
        <w:rPr>
          <w:i/>
          <w:iCs/>
          <w:sz w:val="16"/>
          <w:szCs w:val="16"/>
        </w:rPr>
        <w:t>Aviation</w:t>
      </w:r>
      <w:proofErr w:type="spellEnd"/>
      <w:r w:rsidRPr="00981D7E">
        <w:rPr>
          <w:i/>
          <w:iCs/>
          <w:sz w:val="16"/>
          <w:szCs w:val="16"/>
        </w:rPr>
        <w:t xml:space="preserve"> Institute </w:t>
      </w:r>
    </w:p>
    <w:p w14:paraId="34A45803" w14:textId="306FDCFF" w:rsidR="00C61E2B" w:rsidRPr="00981D7E" w:rsidRDefault="00C61E2B" w:rsidP="00981D7E">
      <w:pPr>
        <w:pStyle w:val="Dalodstavce"/>
        <w:ind w:left="1418" w:firstLine="0"/>
        <w:rPr>
          <w:i/>
          <w:iCs/>
          <w:sz w:val="16"/>
          <w:szCs w:val="16"/>
        </w:rPr>
      </w:pPr>
      <w:r w:rsidRPr="00981D7E">
        <w:rPr>
          <w:i/>
          <w:iCs/>
          <w:sz w:val="16"/>
          <w:szCs w:val="16"/>
        </w:rPr>
        <w:t xml:space="preserve">8 </w:t>
      </w:r>
      <w:proofErr w:type="spellStart"/>
      <w:r w:rsidRPr="00981D7E">
        <w:rPr>
          <w:i/>
          <w:iCs/>
          <w:sz w:val="16"/>
          <w:szCs w:val="16"/>
        </w:rPr>
        <w:t>State</w:t>
      </w:r>
      <w:proofErr w:type="spellEnd"/>
      <w:r w:rsidRPr="00981D7E">
        <w:rPr>
          <w:i/>
          <w:iCs/>
          <w:sz w:val="16"/>
          <w:szCs w:val="16"/>
        </w:rPr>
        <w:t xml:space="preserve"> Tax University                                         </w:t>
      </w:r>
    </w:p>
    <w:p w14:paraId="1FD12EFA" w14:textId="3D578DC6" w:rsidR="00C61E2B" w:rsidRPr="00981D7E" w:rsidRDefault="00C61E2B" w:rsidP="00981D7E">
      <w:pPr>
        <w:pStyle w:val="Dalodstavce"/>
        <w:ind w:left="1418" w:firstLine="0"/>
        <w:rPr>
          <w:i/>
          <w:iCs/>
          <w:sz w:val="16"/>
          <w:szCs w:val="16"/>
        </w:rPr>
      </w:pPr>
      <w:r w:rsidRPr="00981D7E">
        <w:rPr>
          <w:i/>
          <w:iCs/>
          <w:sz w:val="16"/>
          <w:szCs w:val="16"/>
        </w:rPr>
        <w:t xml:space="preserve">9 </w:t>
      </w:r>
      <w:proofErr w:type="spellStart"/>
      <w:r w:rsidRPr="00981D7E">
        <w:rPr>
          <w:i/>
          <w:iCs/>
          <w:sz w:val="16"/>
          <w:szCs w:val="16"/>
        </w:rPr>
        <w:t>National</w:t>
      </w:r>
      <w:proofErr w:type="spellEnd"/>
      <w:r w:rsidRPr="00981D7E">
        <w:rPr>
          <w:i/>
          <w:iCs/>
          <w:sz w:val="16"/>
          <w:szCs w:val="16"/>
        </w:rPr>
        <w:t xml:space="preserve"> </w:t>
      </w:r>
      <w:proofErr w:type="spellStart"/>
      <w:r w:rsidRPr="00981D7E">
        <w:rPr>
          <w:i/>
          <w:iCs/>
          <w:sz w:val="16"/>
          <w:szCs w:val="16"/>
        </w:rPr>
        <w:t>Academy</w:t>
      </w:r>
      <w:proofErr w:type="spellEnd"/>
      <w:r w:rsidRPr="00981D7E">
        <w:rPr>
          <w:i/>
          <w:iCs/>
          <w:sz w:val="16"/>
          <w:szCs w:val="16"/>
        </w:rPr>
        <w:t xml:space="preserve"> </w:t>
      </w:r>
      <w:proofErr w:type="spellStart"/>
      <w:r w:rsidRPr="00981D7E">
        <w:rPr>
          <w:i/>
          <w:iCs/>
          <w:sz w:val="16"/>
          <w:szCs w:val="16"/>
        </w:rPr>
        <w:t>of</w:t>
      </w:r>
      <w:proofErr w:type="spellEnd"/>
      <w:r w:rsidRPr="00981D7E">
        <w:rPr>
          <w:i/>
          <w:iCs/>
          <w:sz w:val="16"/>
          <w:szCs w:val="16"/>
        </w:rPr>
        <w:t xml:space="preserve"> </w:t>
      </w:r>
      <w:proofErr w:type="spellStart"/>
      <w:r w:rsidRPr="00981D7E">
        <w:rPr>
          <w:i/>
          <w:iCs/>
          <w:sz w:val="16"/>
          <w:szCs w:val="16"/>
        </w:rPr>
        <w:t>Sciences</w:t>
      </w:r>
      <w:proofErr w:type="spellEnd"/>
      <w:r w:rsidRPr="00981D7E">
        <w:rPr>
          <w:i/>
          <w:iCs/>
          <w:sz w:val="16"/>
          <w:szCs w:val="16"/>
        </w:rPr>
        <w:t xml:space="preserve"> </w:t>
      </w:r>
      <w:proofErr w:type="spellStart"/>
      <w:r w:rsidRPr="00981D7E">
        <w:rPr>
          <w:i/>
          <w:iCs/>
          <w:sz w:val="16"/>
          <w:szCs w:val="16"/>
        </w:rPr>
        <w:t>of</w:t>
      </w:r>
      <w:proofErr w:type="spellEnd"/>
      <w:r w:rsidRPr="00981D7E">
        <w:rPr>
          <w:i/>
          <w:iCs/>
          <w:sz w:val="16"/>
          <w:szCs w:val="16"/>
        </w:rPr>
        <w:t xml:space="preserve"> </w:t>
      </w:r>
      <w:proofErr w:type="spellStart"/>
      <w:r w:rsidRPr="00981D7E">
        <w:rPr>
          <w:i/>
          <w:iCs/>
          <w:sz w:val="16"/>
          <w:szCs w:val="16"/>
        </w:rPr>
        <w:t>Ukraine</w:t>
      </w:r>
      <w:proofErr w:type="spellEnd"/>
      <w:r w:rsidRPr="00981D7E">
        <w:rPr>
          <w:i/>
          <w:iCs/>
          <w:sz w:val="16"/>
          <w:szCs w:val="16"/>
        </w:rPr>
        <w:t xml:space="preserve"> </w:t>
      </w:r>
    </w:p>
    <w:p w14:paraId="54996A99" w14:textId="0B823052" w:rsidR="00C61E2B" w:rsidRDefault="00C61E2B" w:rsidP="00981D7E">
      <w:pPr>
        <w:pStyle w:val="Dalodstavce"/>
        <w:ind w:left="1418" w:firstLine="0"/>
        <w:rPr>
          <w:i/>
          <w:iCs/>
          <w:sz w:val="16"/>
          <w:szCs w:val="16"/>
        </w:rPr>
      </w:pPr>
      <w:r w:rsidRPr="00981D7E">
        <w:rPr>
          <w:i/>
          <w:iCs/>
          <w:sz w:val="16"/>
          <w:szCs w:val="16"/>
        </w:rPr>
        <w:t xml:space="preserve">10 </w:t>
      </w:r>
      <w:proofErr w:type="spellStart"/>
      <w:r w:rsidRPr="00981D7E">
        <w:rPr>
          <w:i/>
          <w:iCs/>
          <w:sz w:val="16"/>
          <w:szCs w:val="16"/>
        </w:rPr>
        <w:t>Oles</w:t>
      </w:r>
      <w:proofErr w:type="spellEnd"/>
      <w:r w:rsidRPr="00981D7E">
        <w:rPr>
          <w:i/>
          <w:iCs/>
          <w:sz w:val="16"/>
          <w:szCs w:val="16"/>
        </w:rPr>
        <w:t xml:space="preserve"> </w:t>
      </w:r>
      <w:proofErr w:type="spellStart"/>
      <w:r w:rsidRPr="00981D7E">
        <w:rPr>
          <w:i/>
          <w:iCs/>
          <w:sz w:val="16"/>
          <w:szCs w:val="16"/>
        </w:rPr>
        <w:t>Honchar</w:t>
      </w:r>
      <w:proofErr w:type="spellEnd"/>
      <w:r w:rsidRPr="00981D7E">
        <w:rPr>
          <w:i/>
          <w:iCs/>
          <w:sz w:val="16"/>
          <w:szCs w:val="16"/>
        </w:rPr>
        <w:t xml:space="preserve"> </w:t>
      </w:r>
      <w:proofErr w:type="spellStart"/>
      <w:r w:rsidRPr="00981D7E">
        <w:rPr>
          <w:i/>
          <w:iCs/>
          <w:sz w:val="16"/>
          <w:szCs w:val="16"/>
        </w:rPr>
        <w:t>Dnipro</w:t>
      </w:r>
      <w:proofErr w:type="spellEnd"/>
      <w:r w:rsidRPr="00981D7E">
        <w:rPr>
          <w:i/>
          <w:iCs/>
          <w:sz w:val="16"/>
          <w:szCs w:val="16"/>
        </w:rPr>
        <w:t xml:space="preserve"> </w:t>
      </w:r>
      <w:proofErr w:type="spellStart"/>
      <w:r w:rsidRPr="00981D7E">
        <w:rPr>
          <w:i/>
          <w:iCs/>
          <w:sz w:val="16"/>
          <w:szCs w:val="16"/>
        </w:rPr>
        <w:t>National</w:t>
      </w:r>
      <w:proofErr w:type="spellEnd"/>
      <w:r w:rsidRPr="00981D7E">
        <w:rPr>
          <w:i/>
          <w:iCs/>
          <w:sz w:val="16"/>
          <w:szCs w:val="16"/>
        </w:rPr>
        <w:t xml:space="preserve"> University                    </w:t>
      </w:r>
    </w:p>
    <w:p w14:paraId="25778472" w14:textId="77777777" w:rsidR="00981D7E" w:rsidRPr="00981D7E" w:rsidRDefault="00981D7E" w:rsidP="00981D7E">
      <w:pPr>
        <w:pStyle w:val="Dalodstavce"/>
        <w:ind w:firstLine="0"/>
        <w:rPr>
          <w:i/>
          <w:iCs/>
          <w:sz w:val="16"/>
          <w:szCs w:val="16"/>
        </w:rPr>
      </w:pPr>
    </w:p>
    <w:p w14:paraId="671F483C" w14:textId="00D00AA7" w:rsidR="009B6DC5" w:rsidRPr="00641B62" w:rsidRDefault="001B7346" w:rsidP="001B7346">
      <w:pPr>
        <w:pStyle w:val="Dalodstavce"/>
      </w:pPr>
      <w:r w:rsidRPr="00641B62">
        <w:t>Výsledky naznačují, že před válkou byla akademická spolupráce na Ukrajině stále poměrně centralizovaná kolem několika málo velkých univerzit, které zároveň měly vyšší pravděpodobnost mezinárodních spoluprací.</w:t>
      </w:r>
      <w:r w:rsidR="004B2E20" w:rsidRPr="00641B62">
        <w:t xml:space="preserve"> Výjimkou je pak </w:t>
      </w:r>
      <w:proofErr w:type="spellStart"/>
      <w:r w:rsidR="004B2E20" w:rsidRPr="00641B62">
        <w:t>Lesya</w:t>
      </w:r>
      <w:proofErr w:type="spellEnd"/>
      <w:r w:rsidR="004B2E20" w:rsidRPr="00641B62">
        <w:t xml:space="preserve"> </w:t>
      </w:r>
      <w:proofErr w:type="spellStart"/>
      <w:r w:rsidR="004B2E20" w:rsidRPr="00641B62">
        <w:t>Ukrainka</w:t>
      </w:r>
      <w:proofErr w:type="spellEnd"/>
      <w:r w:rsidR="004B2E20" w:rsidRPr="00641B62">
        <w:t xml:space="preserve"> </w:t>
      </w:r>
      <w:proofErr w:type="spellStart"/>
      <w:r w:rsidR="004B2E20" w:rsidRPr="00641B62">
        <w:t>Volyn</w:t>
      </w:r>
      <w:proofErr w:type="spellEnd"/>
      <w:r w:rsidR="004B2E20" w:rsidRPr="00641B62">
        <w:t xml:space="preserve"> </w:t>
      </w:r>
      <w:proofErr w:type="spellStart"/>
      <w:r w:rsidR="004B2E20" w:rsidRPr="00641B62">
        <w:t>Nation</w:t>
      </w:r>
      <w:proofErr w:type="spellEnd"/>
      <w:r w:rsidR="004B2E20" w:rsidRPr="00641B62">
        <w:t xml:space="preserve"> University v </w:t>
      </w:r>
      <w:proofErr w:type="spellStart"/>
      <w:r w:rsidR="004B2E20" w:rsidRPr="00641B62">
        <w:t>Lutsku</w:t>
      </w:r>
      <w:proofErr w:type="spellEnd"/>
      <w:r w:rsidR="004B2E20" w:rsidRPr="00641B62">
        <w:t xml:space="preserve">, která kombinuje nízkou </w:t>
      </w:r>
      <w:proofErr w:type="spellStart"/>
      <w:r w:rsidR="004B2E20" w:rsidRPr="00641B62">
        <w:t>eigen</w:t>
      </w:r>
      <w:proofErr w:type="spellEnd"/>
      <w:r w:rsidR="004B2E20" w:rsidRPr="00641B62">
        <w:t xml:space="preserve"> </w:t>
      </w:r>
      <w:proofErr w:type="spellStart"/>
      <w:r w:rsidR="004B2E20" w:rsidRPr="00641B62">
        <w:t>vector</w:t>
      </w:r>
      <w:proofErr w:type="spellEnd"/>
      <w:r w:rsidR="004B2E20" w:rsidRPr="00641B62">
        <w:t xml:space="preserve"> centrality a nízký ukazatel zahraniční kooperace, ale vysokou </w:t>
      </w:r>
      <w:proofErr w:type="spellStart"/>
      <w:r w:rsidR="004B2E20" w:rsidRPr="00641B62">
        <w:t>betweenness</w:t>
      </w:r>
      <w:proofErr w:type="spellEnd"/>
      <w:r w:rsidR="004B2E20" w:rsidRPr="00641B62">
        <w:t xml:space="preserve">. To naznačuje, že tato univerzita často publikuje s menšími a méně významnými institucemi – se kterými jinak velké </w:t>
      </w:r>
      <w:proofErr w:type="gramStart"/>
      <w:r w:rsidR="004B2E20" w:rsidRPr="00641B62">
        <w:t>university</w:t>
      </w:r>
      <w:proofErr w:type="gramEnd"/>
      <w:r w:rsidR="004B2E20" w:rsidRPr="00641B62">
        <w:t xml:space="preserve"> nepublikují, ale zároveň je napojená I na významné univer</w:t>
      </w:r>
      <w:r w:rsidR="00C61E2B">
        <w:t>z</w:t>
      </w:r>
      <w:r w:rsidR="004B2E20" w:rsidRPr="00641B62">
        <w:t xml:space="preserve">ity. Slouží tedy jako potenciální most mezi vice a méně prestižními institucemi v rámci Ukrajiny. </w:t>
      </w:r>
      <w:r w:rsidR="00FF5F45" w:rsidRPr="00641B62">
        <w:t xml:space="preserve">V porovnání s žebříčkem nejlepších univerzit dle </w:t>
      </w:r>
      <w:proofErr w:type="spellStart"/>
      <w:r w:rsidR="00FF5F45" w:rsidRPr="00641B62">
        <w:t>UniRank</w:t>
      </w:r>
      <w:proofErr w:type="spellEnd"/>
      <w:r w:rsidR="00FF5F45" w:rsidRPr="00641B62">
        <w:t xml:space="preserve">, se většina předních pozic podle </w:t>
      </w:r>
      <w:proofErr w:type="spellStart"/>
      <w:r w:rsidR="00FF5F45" w:rsidRPr="00641B62">
        <w:t>eigen</w:t>
      </w:r>
      <w:proofErr w:type="spellEnd"/>
      <w:r w:rsidR="00FF5F45" w:rsidRPr="00641B62">
        <w:t xml:space="preserve"> </w:t>
      </w:r>
      <w:proofErr w:type="spellStart"/>
      <w:r w:rsidR="00FF5F45" w:rsidRPr="00641B62">
        <w:t>vector</w:t>
      </w:r>
      <w:proofErr w:type="spellEnd"/>
      <w:r w:rsidR="00FF5F45" w:rsidRPr="00641B62">
        <w:t xml:space="preserve"> centrality nebo spočítané </w:t>
      </w:r>
      <w:proofErr w:type="spellStart"/>
      <w:r w:rsidR="00FF5F45" w:rsidRPr="00641B62">
        <w:t>miry</w:t>
      </w:r>
      <w:proofErr w:type="spellEnd"/>
      <w:r w:rsidR="00FF5F45" w:rsidRPr="00641B62">
        <w:t xml:space="preserve"> zahraniční spolupráce, shoduje s </w:t>
      </w:r>
      <w:r w:rsidR="00FF5F45" w:rsidRPr="00641B62">
        <w:lastRenderedPageBreak/>
        <w:t xml:space="preserve">jejich žebříčkem. </w:t>
      </w:r>
      <w:proofErr w:type="spellStart"/>
      <w:r w:rsidR="00FF5F45" w:rsidRPr="00641B62">
        <w:t>Lesya</w:t>
      </w:r>
      <w:proofErr w:type="spellEnd"/>
      <w:r w:rsidR="00FF5F45" w:rsidRPr="00641B62">
        <w:t xml:space="preserve"> </w:t>
      </w:r>
      <w:proofErr w:type="spellStart"/>
      <w:r w:rsidR="00FF5F45" w:rsidRPr="00641B62">
        <w:t>Ukrainka</w:t>
      </w:r>
      <w:proofErr w:type="spellEnd"/>
      <w:r w:rsidR="00FF5F45" w:rsidRPr="00641B62">
        <w:t xml:space="preserve"> je naopak až na 29 místě. (</w:t>
      </w:r>
      <w:proofErr w:type="spellStart"/>
      <w:r w:rsidR="00114905" w:rsidRPr="00641B62">
        <w:t>uniRank</w:t>
      </w:r>
      <w:proofErr w:type="spellEnd"/>
      <w:r w:rsidR="00114905" w:rsidRPr="00641B62">
        <w:t>, 2025</w:t>
      </w:r>
      <w:r w:rsidR="00FF5F45" w:rsidRPr="00641B62">
        <w:t>)</w:t>
      </w:r>
    </w:p>
    <w:p w14:paraId="028D7101" w14:textId="2FD6B81C" w:rsidR="00FA54D9" w:rsidRPr="00641B62" w:rsidRDefault="00FA54D9" w:rsidP="000145CB">
      <w:pPr>
        <w:pStyle w:val="Heading1"/>
        <w:numPr>
          <w:ilvl w:val="0"/>
          <w:numId w:val="14"/>
        </w:numPr>
        <w:ind w:left="567" w:hanging="567"/>
      </w:pPr>
      <w:bookmarkStart w:id="33" w:name="_Toc197640655"/>
      <w:r w:rsidRPr="00641B62">
        <w:lastRenderedPageBreak/>
        <w:t>Regresní modely: vliv sociálního kapitálu</w:t>
      </w:r>
      <w:r w:rsidR="007866C2" w:rsidRPr="00641B62">
        <w:t xml:space="preserve"> (výsledky)</w:t>
      </w:r>
      <w:bookmarkEnd w:id="33"/>
    </w:p>
    <w:p w14:paraId="1090B6A8" w14:textId="32AC31B4" w:rsidR="007866C2" w:rsidRPr="00641B62" w:rsidRDefault="007866C2" w:rsidP="007866C2">
      <w:pPr>
        <w:pStyle w:val="Odstavec1"/>
      </w:pPr>
      <w:r w:rsidRPr="00641B62">
        <w:t>V této kapitole se budu věnovat různým specifikacím regresních modelů a výsledkům dosaženým z jejich odhadů.</w:t>
      </w:r>
    </w:p>
    <w:p w14:paraId="2C7C0BDD" w14:textId="77777777" w:rsidR="00AC3126" w:rsidRPr="00641B62" w:rsidRDefault="00AC3126" w:rsidP="00AC3126">
      <w:pPr>
        <w:pStyle w:val="Dalodstavce"/>
      </w:pPr>
    </w:p>
    <w:p w14:paraId="6D262577" w14:textId="11032A9C" w:rsidR="00FA54D9" w:rsidRPr="00641B62" w:rsidRDefault="007B2D3F" w:rsidP="00FA54D9">
      <w:pPr>
        <w:pStyle w:val="Heading2"/>
        <w:numPr>
          <w:ilvl w:val="1"/>
          <w:numId w:val="24"/>
        </w:numPr>
      </w:pPr>
      <w:bookmarkStart w:id="34" w:name="_Toc197640656"/>
      <w:r w:rsidRPr="00641B62">
        <w:t>Proměnné v modelu</w:t>
      </w:r>
      <w:bookmarkEnd w:id="34"/>
    </w:p>
    <w:p w14:paraId="3F7F48E4" w14:textId="78EE7567" w:rsidR="00563F71" w:rsidRPr="00641B62" w:rsidRDefault="00272BB3" w:rsidP="00563F71">
      <w:pPr>
        <w:pStyle w:val="Dalodstavce"/>
      </w:pPr>
      <w:r w:rsidRPr="00641B62">
        <w:t>Pro účely odhadů</w:t>
      </w:r>
      <w:r w:rsidR="00D301D0" w:rsidRPr="00641B62">
        <w:t xml:space="preserve"> regresních modelů </w:t>
      </w:r>
      <w:r w:rsidR="001C0501" w:rsidRPr="00641B62">
        <w:t>v různých specifikací jsem využíval následující vysvětlující proměnné</w:t>
      </w:r>
      <w:r w:rsidR="00583272" w:rsidRPr="00641B62">
        <w:t>:</w:t>
      </w:r>
    </w:p>
    <w:p w14:paraId="58899CBC" w14:textId="11F5BA23" w:rsidR="00583272" w:rsidRPr="00641B62" w:rsidRDefault="0089192D" w:rsidP="00551404">
      <w:pPr>
        <w:pStyle w:val="Dalodstavce"/>
        <w:numPr>
          <w:ilvl w:val="0"/>
          <w:numId w:val="25"/>
        </w:numPr>
        <w:rPr>
          <w:color w:val="000000" w:themeColor="text1"/>
        </w:rPr>
      </w:pPr>
      <w:proofErr w:type="spellStart"/>
      <w:r w:rsidRPr="00641B62">
        <w:rPr>
          <w:color w:val="000000" w:themeColor="text1"/>
        </w:rPr>
        <w:t>Start_years</w:t>
      </w:r>
      <w:proofErr w:type="spellEnd"/>
      <w:r w:rsidRPr="00641B62">
        <w:rPr>
          <w:color w:val="000000" w:themeColor="text1"/>
        </w:rPr>
        <w:t xml:space="preserve"> – rok kdy začal autor v publikační činnosti.</w:t>
      </w:r>
    </w:p>
    <w:p w14:paraId="121DB5AC" w14:textId="3DB404CA" w:rsidR="006A7DD7" w:rsidRPr="00641B62" w:rsidRDefault="00290BF3" w:rsidP="00551404">
      <w:pPr>
        <w:pStyle w:val="Dalodstavce"/>
        <w:numPr>
          <w:ilvl w:val="0"/>
          <w:numId w:val="25"/>
        </w:numPr>
      </w:pPr>
      <w:proofErr w:type="spellStart"/>
      <w:r w:rsidRPr="00641B62">
        <w:t>Published</w:t>
      </w:r>
      <w:proofErr w:type="spellEnd"/>
      <w:r w:rsidRPr="00641B62">
        <w:t xml:space="preserve"> </w:t>
      </w:r>
      <w:proofErr w:type="spellStart"/>
      <w:r w:rsidRPr="00641B62">
        <w:t>with</w:t>
      </w:r>
      <w:proofErr w:type="spellEnd"/>
      <w:r w:rsidRPr="00641B62">
        <w:t xml:space="preserve"> </w:t>
      </w:r>
      <w:proofErr w:type="spellStart"/>
      <w:r w:rsidR="00F906D5" w:rsidRPr="00641B62">
        <w:t>outside</w:t>
      </w:r>
      <w:proofErr w:type="spellEnd"/>
      <w:r w:rsidR="00F906D5" w:rsidRPr="00641B62">
        <w:t xml:space="preserve"> – umělá proměnná nabývající hodnoty 1</w:t>
      </w:r>
      <w:r w:rsidR="00B11D4E" w:rsidRPr="00641B62">
        <w:t>,</w:t>
      </w:r>
      <w:r w:rsidR="00F906D5" w:rsidRPr="00641B62">
        <w:t xml:space="preserve"> pokud autor</w:t>
      </w:r>
      <w:r w:rsidR="00D2531D" w:rsidRPr="00641B62">
        <w:t xml:space="preserve"> ve sledovaném období</w:t>
      </w:r>
      <w:r w:rsidR="00F906D5" w:rsidRPr="00641B62">
        <w:t xml:space="preserve"> publikoval alespoň jeden článek se zahraničním autorem</w:t>
      </w:r>
      <w:r w:rsidR="00B11D4E" w:rsidRPr="00641B62">
        <w:t>.</w:t>
      </w:r>
    </w:p>
    <w:p w14:paraId="4401304E" w14:textId="63B3A026" w:rsidR="00B33005" w:rsidRPr="00641B62" w:rsidRDefault="00B33005" w:rsidP="00B33005">
      <w:pPr>
        <w:pStyle w:val="Dalodstavce"/>
        <w:numPr>
          <w:ilvl w:val="0"/>
          <w:numId w:val="25"/>
        </w:numPr>
      </w:pPr>
      <w:proofErr w:type="spellStart"/>
      <w:r w:rsidRPr="00641B62">
        <w:t>Number</w:t>
      </w:r>
      <w:proofErr w:type="spellEnd"/>
      <w:r w:rsidRPr="00641B62">
        <w:t xml:space="preserve"> </w:t>
      </w:r>
      <w:proofErr w:type="spellStart"/>
      <w:r w:rsidRPr="00641B62">
        <w:t>of</w:t>
      </w:r>
      <w:proofErr w:type="spellEnd"/>
      <w:r w:rsidRPr="00641B62">
        <w:t xml:space="preserve"> </w:t>
      </w:r>
      <w:proofErr w:type="spellStart"/>
      <w:r w:rsidRPr="00641B62">
        <w:t>publications</w:t>
      </w:r>
      <w:proofErr w:type="spellEnd"/>
      <w:r w:rsidRPr="00641B62">
        <w:t xml:space="preserve"> </w:t>
      </w:r>
      <w:r w:rsidR="00D2531D" w:rsidRPr="00641B62">
        <w:t>–</w:t>
      </w:r>
      <w:r w:rsidRPr="00641B62">
        <w:t xml:space="preserve"> </w:t>
      </w:r>
      <w:r w:rsidR="00D2531D" w:rsidRPr="00641B62">
        <w:t>počet článků, které autor ve sledovaném období publikoval.</w:t>
      </w:r>
    </w:p>
    <w:p w14:paraId="76C848D0" w14:textId="7F65C29A" w:rsidR="00F84873" w:rsidRPr="00641B62" w:rsidRDefault="004874E4" w:rsidP="00B33005">
      <w:pPr>
        <w:pStyle w:val="Dalodstavce"/>
        <w:numPr>
          <w:ilvl w:val="0"/>
          <w:numId w:val="25"/>
        </w:numPr>
      </w:pPr>
      <w:proofErr w:type="spellStart"/>
      <w:r w:rsidRPr="00641B62">
        <w:t>Number</w:t>
      </w:r>
      <w:proofErr w:type="spellEnd"/>
      <w:r w:rsidRPr="00641B62">
        <w:t xml:space="preserve"> </w:t>
      </w:r>
      <w:proofErr w:type="spellStart"/>
      <w:r w:rsidRPr="00641B62">
        <w:t>of</w:t>
      </w:r>
      <w:proofErr w:type="spellEnd"/>
      <w:r w:rsidRPr="00641B62">
        <w:t xml:space="preserve"> </w:t>
      </w:r>
      <w:proofErr w:type="spellStart"/>
      <w:r w:rsidRPr="00641B62">
        <w:t>citations</w:t>
      </w:r>
      <w:proofErr w:type="spellEnd"/>
      <w:r w:rsidRPr="00641B62">
        <w:t xml:space="preserve"> – </w:t>
      </w:r>
      <w:r w:rsidR="002C46E9" w:rsidRPr="00641B62">
        <w:t>suma autorových citací, ze všech jeho článků publikovaných ve sledovaném období</w:t>
      </w:r>
      <w:r w:rsidR="009C346B" w:rsidRPr="00641B62">
        <w:t>.</w:t>
      </w:r>
    </w:p>
    <w:p w14:paraId="1E88B7F3" w14:textId="3C4ADC94" w:rsidR="002C46E9" w:rsidRPr="00641B62" w:rsidRDefault="009C346B" w:rsidP="00B33005">
      <w:pPr>
        <w:pStyle w:val="Dalodstavce"/>
        <w:numPr>
          <w:ilvl w:val="0"/>
          <w:numId w:val="25"/>
        </w:numPr>
      </w:pPr>
      <w:proofErr w:type="spellStart"/>
      <w:r w:rsidRPr="00641B62">
        <w:t>Number</w:t>
      </w:r>
      <w:proofErr w:type="spellEnd"/>
      <w:r w:rsidRPr="00641B62">
        <w:t xml:space="preserve"> </w:t>
      </w:r>
      <w:proofErr w:type="spellStart"/>
      <w:r w:rsidRPr="00641B62">
        <w:t>of</w:t>
      </w:r>
      <w:proofErr w:type="spellEnd"/>
      <w:r w:rsidRPr="00641B62">
        <w:t xml:space="preserve"> </w:t>
      </w:r>
      <w:proofErr w:type="spellStart"/>
      <w:r w:rsidRPr="00641B62">
        <w:t>first</w:t>
      </w:r>
      <w:proofErr w:type="spellEnd"/>
      <w:r w:rsidRPr="00641B62">
        <w:t xml:space="preserve"> </w:t>
      </w:r>
      <w:proofErr w:type="spellStart"/>
      <w:r w:rsidRPr="00641B62">
        <w:t>author</w:t>
      </w:r>
      <w:proofErr w:type="spellEnd"/>
      <w:r w:rsidRPr="00641B62">
        <w:t xml:space="preserve"> </w:t>
      </w:r>
      <w:r w:rsidR="0037437E" w:rsidRPr="00641B62">
        <w:t>–</w:t>
      </w:r>
      <w:r w:rsidRPr="00641B62">
        <w:t xml:space="preserve"> </w:t>
      </w:r>
      <w:r w:rsidR="0037437E" w:rsidRPr="00641B62">
        <w:t xml:space="preserve">počet článků ve sledovaném období, kdy byl autor uveden jako první v seznamu autorů ve </w:t>
      </w:r>
      <w:proofErr w:type="spellStart"/>
      <w:r w:rsidR="0037437E" w:rsidRPr="00641B62">
        <w:t>Scopusu</w:t>
      </w:r>
      <w:proofErr w:type="spellEnd"/>
      <w:r w:rsidR="0089192D" w:rsidRPr="00641B62">
        <w:t>.</w:t>
      </w:r>
    </w:p>
    <w:p w14:paraId="5A78C394" w14:textId="16FC6F77" w:rsidR="008664EE" w:rsidRPr="00641B62" w:rsidRDefault="008664EE" w:rsidP="00B33005">
      <w:pPr>
        <w:pStyle w:val="Dalodstavce"/>
        <w:numPr>
          <w:ilvl w:val="0"/>
          <w:numId w:val="25"/>
        </w:numPr>
      </w:pPr>
      <w:proofErr w:type="spellStart"/>
      <w:r w:rsidRPr="00641B62">
        <w:t>Number</w:t>
      </w:r>
      <w:proofErr w:type="spellEnd"/>
      <w:r w:rsidRPr="00641B62">
        <w:t xml:space="preserve"> </w:t>
      </w:r>
      <w:proofErr w:type="spellStart"/>
      <w:r w:rsidR="005F0AEE" w:rsidRPr="00641B62">
        <w:t>outside</w:t>
      </w:r>
      <w:proofErr w:type="spellEnd"/>
      <w:r w:rsidR="005F0AEE" w:rsidRPr="00641B62">
        <w:t xml:space="preserve"> </w:t>
      </w:r>
      <w:proofErr w:type="spellStart"/>
      <w:r w:rsidR="005F0AEE" w:rsidRPr="00641B62">
        <w:t>Ukraine</w:t>
      </w:r>
      <w:proofErr w:type="spellEnd"/>
      <w:r w:rsidR="005F0AEE" w:rsidRPr="00641B62">
        <w:t xml:space="preserve"> – počet článků publikovaných se zahraničními autory</w:t>
      </w:r>
    </w:p>
    <w:p w14:paraId="18BDB157" w14:textId="19BDF3DF" w:rsidR="0089192D" w:rsidRPr="00641B62" w:rsidRDefault="0089192D" w:rsidP="00B33005">
      <w:pPr>
        <w:pStyle w:val="Dalodstavce"/>
        <w:numPr>
          <w:ilvl w:val="0"/>
          <w:numId w:val="25"/>
        </w:numPr>
      </w:pPr>
      <w:r w:rsidRPr="00641B62">
        <w:t>Ratio – podíl publikací se zahraničním autorem na celkovém počtu publikací.</w:t>
      </w:r>
    </w:p>
    <w:p w14:paraId="4A8E7EA5" w14:textId="192086ED" w:rsidR="005F0AEE" w:rsidRPr="00641B62" w:rsidRDefault="00226977" w:rsidP="00B33005">
      <w:pPr>
        <w:pStyle w:val="Dalodstavce"/>
        <w:numPr>
          <w:ilvl w:val="0"/>
          <w:numId w:val="25"/>
        </w:numPr>
      </w:pPr>
      <w:r w:rsidRPr="00641B62">
        <w:t xml:space="preserve">SJR top 10 – počet publikací </w:t>
      </w:r>
      <w:r w:rsidR="000743B0" w:rsidRPr="00641B62">
        <w:t>v</w:t>
      </w:r>
      <w:r w:rsidR="007E733B" w:rsidRPr="00641B62">
        <w:t xml:space="preserve"> top 10 časopisech </w:t>
      </w:r>
      <w:r w:rsidR="005F4C85" w:rsidRPr="00641B62">
        <w:t>s nejvyšším SJR skóre.</w:t>
      </w:r>
    </w:p>
    <w:p w14:paraId="6E8FF9B4" w14:textId="2AE1AB0C" w:rsidR="00226977" w:rsidRPr="00641B62" w:rsidRDefault="00226977" w:rsidP="00B33005">
      <w:pPr>
        <w:pStyle w:val="Dalodstavce"/>
        <w:numPr>
          <w:ilvl w:val="0"/>
          <w:numId w:val="25"/>
        </w:numPr>
      </w:pPr>
      <w:r w:rsidRPr="00641B62">
        <w:t xml:space="preserve">SJR top </w:t>
      </w:r>
      <w:r w:rsidR="00AE610E" w:rsidRPr="00641B62">
        <w:t>100</w:t>
      </w:r>
      <w:r w:rsidR="005F4C85" w:rsidRPr="00641B62">
        <w:t xml:space="preserve">– počet publikací v top </w:t>
      </w:r>
      <w:r w:rsidR="00AE610E" w:rsidRPr="00641B62">
        <w:t>10</w:t>
      </w:r>
      <w:r w:rsidR="005F4C85" w:rsidRPr="00641B62">
        <w:t>0 časopisech s nejvyšším SJR skóre.</w:t>
      </w:r>
    </w:p>
    <w:p w14:paraId="06C0A22E" w14:textId="43583210" w:rsidR="00226977" w:rsidRPr="00641B62" w:rsidRDefault="00226977" w:rsidP="00B33005">
      <w:pPr>
        <w:pStyle w:val="Dalodstavce"/>
        <w:numPr>
          <w:ilvl w:val="0"/>
          <w:numId w:val="25"/>
        </w:numPr>
      </w:pPr>
      <w:r w:rsidRPr="00641B62">
        <w:t xml:space="preserve">SJR top </w:t>
      </w:r>
      <w:r w:rsidR="00AE610E" w:rsidRPr="00641B62">
        <w:t>5</w:t>
      </w:r>
      <w:r w:rsidRPr="00641B62">
        <w:t>00</w:t>
      </w:r>
      <w:r w:rsidR="005F4C85" w:rsidRPr="00641B62">
        <w:t xml:space="preserve">– počet publikací v top </w:t>
      </w:r>
      <w:r w:rsidR="00AE610E" w:rsidRPr="00641B62">
        <w:t>5</w:t>
      </w:r>
      <w:r w:rsidR="005F4C85" w:rsidRPr="00641B62">
        <w:t>00 časopisech s nejvyšším SJR skóre.</w:t>
      </w:r>
    </w:p>
    <w:p w14:paraId="36545FCF" w14:textId="2AF0ADF9" w:rsidR="00AA5F96" w:rsidRPr="00641B62" w:rsidRDefault="00AA5F96" w:rsidP="00592482">
      <w:pPr>
        <w:pStyle w:val="Dalodstavce"/>
        <w:numPr>
          <w:ilvl w:val="0"/>
          <w:numId w:val="25"/>
        </w:numPr>
      </w:pPr>
      <w:proofErr w:type="spellStart"/>
      <w:r w:rsidRPr="00641B62">
        <w:t>Degree</w:t>
      </w:r>
      <w:proofErr w:type="spellEnd"/>
      <w:r w:rsidRPr="00641B62">
        <w:t xml:space="preserve"> </w:t>
      </w:r>
      <w:r w:rsidR="004C51CB" w:rsidRPr="00641B62">
        <w:t>–</w:t>
      </w:r>
      <w:r w:rsidRPr="00641B62">
        <w:t xml:space="preserve"> </w:t>
      </w:r>
      <w:r w:rsidR="004C51CB" w:rsidRPr="00641B62">
        <w:t xml:space="preserve">Síťový ukazatel </w:t>
      </w:r>
      <w:r w:rsidR="001F7249" w:rsidRPr="00641B62">
        <w:t>počtu unikátních spoluautorů.</w:t>
      </w:r>
    </w:p>
    <w:p w14:paraId="7697DB70" w14:textId="59A1A464" w:rsidR="0089192D" w:rsidRPr="00641B62" w:rsidRDefault="0089192D" w:rsidP="00B33005">
      <w:pPr>
        <w:pStyle w:val="Dalodstavce"/>
        <w:numPr>
          <w:ilvl w:val="0"/>
          <w:numId w:val="25"/>
        </w:numPr>
      </w:pPr>
      <w:proofErr w:type="spellStart"/>
      <w:r w:rsidRPr="00641B62">
        <w:t>Betweenness</w:t>
      </w:r>
      <w:proofErr w:type="spellEnd"/>
      <w:r w:rsidRPr="00641B62">
        <w:t xml:space="preserve"> – Síťový ukazatel </w:t>
      </w:r>
      <w:proofErr w:type="gramStart"/>
      <w:r w:rsidRPr="00641B62">
        <w:t>míry</w:t>
      </w:r>
      <w:proofErr w:type="gramEnd"/>
      <w:r w:rsidRPr="00641B62">
        <w:t xml:space="preserve"> </w:t>
      </w:r>
      <w:r w:rsidR="00592482" w:rsidRPr="00641B62">
        <w:t>jak často</w:t>
      </w:r>
      <w:r w:rsidRPr="00641B62">
        <w:t xml:space="preserve"> je autor situovaný na nejkratší možné cestě mezi </w:t>
      </w:r>
      <w:r w:rsidR="00592482" w:rsidRPr="00641B62">
        <w:t>dvěma libovolnými uzly – autory.</w:t>
      </w:r>
    </w:p>
    <w:p w14:paraId="55A9E88C" w14:textId="47C056B7" w:rsidR="00AA5F96" w:rsidRPr="00641B62" w:rsidRDefault="00AA5F96" w:rsidP="00B33005">
      <w:pPr>
        <w:pStyle w:val="Dalodstavce"/>
        <w:numPr>
          <w:ilvl w:val="0"/>
          <w:numId w:val="25"/>
        </w:numPr>
      </w:pPr>
      <w:proofErr w:type="spellStart"/>
      <w:r w:rsidRPr="00641B62">
        <w:lastRenderedPageBreak/>
        <w:t>Eige</w:t>
      </w:r>
      <w:r w:rsidR="002C2335">
        <w:t>n</w:t>
      </w:r>
      <w:r w:rsidRPr="00641B62">
        <w:t>vector</w:t>
      </w:r>
      <w:proofErr w:type="spellEnd"/>
      <w:r w:rsidRPr="00641B62">
        <w:t xml:space="preserve"> </w:t>
      </w:r>
      <w:r w:rsidR="001F7249" w:rsidRPr="00641B62">
        <w:t xml:space="preserve">– Síťový ukazatel </w:t>
      </w:r>
      <w:r w:rsidR="00446734" w:rsidRPr="00641B62">
        <w:t>počtu napojení na autory vlivné v</w:t>
      </w:r>
      <w:r w:rsidR="00E32672" w:rsidRPr="00641B62">
        <w:t> sestavené sociální síti</w:t>
      </w:r>
      <w:r w:rsidR="0089192D" w:rsidRPr="00641B62">
        <w:t>. Bere ohled nejen na počet vazeb autora, ale také na počet vazeb uzlů, na které je navázán.</w:t>
      </w:r>
    </w:p>
    <w:p w14:paraId="40E50EE1" w14:textId="77777777" w:rsidR="00E12C37" w:rsidRPr="00641B62" w:rsidRDefault="00E12C37" w:rsidP="00E12C37">
      <w:pPr>
        <w:pStyle w:val="Dalodstavce"/>
        <w:ind w:left="842" w:firstLine="0"/>
      </w:pPr>
    </w:p>
    <w:p w14:paraId="1DA1B780" w14:textId="59FD423B" w:rsidR="00AE610E" w:rsidRPr="00641B62" w:rsidRDefault="00AE610E" w:rsidP="00E12C37">
      <w:pPr>
        <w:pStyle w:val="Dalodstavce"/>
        <w:ind w:left="842" w:firstLine="0"/>
      </w:pPr>
      <w:r w:rsidRPr="00641B62">
        <w:t>Do modelu jsem chtěl původně zavést i vysvětlující proměnnou reprezentující počet článků v časopisech AIS. Bohužel ani jeden z článků ve vzorku v žádném z těchto časopisů nevyšel.</w:t>
      </w:r>
      <w:r w:rsidR="00592482" w:rsidRPr="00641B62">
        <w:t xml:space="preserve"> Stejně tak jsem uvažoval o zahrnutí proměnné </w:t>
      </w:r>
      <w:proofErr w:type="spellStart"/>
      <w:r w:rsidR="00592482" w:rsidRPr="00641B62">
        <w:t>Strength</w:t>
      </w:r>
      <w:proofErr w:type="spellEnd"/>
      <w:r w:rsidR="00592482" w:rsidRPr="00641B62">
        <w:t xml:space="preserve"> – síťového ukazatele celkového počtu vazeb/hran -, ale jelikož vykazovala extrémní hodnoty kolinearity s </w:t>
      </w:r>
      <w:proofErr w:type="spellStart"/>
      <w:r w:rsidR="00592482" w:rsidRPr="00641B62">
        <w:t>eigenvector</w:t>
      </w:r>
      <w:proofErr w:type="spellEnd"/>
      <w:r w:rsidR="00592482" w:rsidRPr="00641B62">
        <w:t xml:space="preserve"> a nepřinášela do modelu žádnou novou informaci, také nebyla nakonec zahrnuta.</w:t>
      </w:r>
    </w:p>
    <w:p w14:paraId="5DB48F8A" w14:textId="747C0F10" w:rsidR="00075763" w:rsidRPr="00641B62" w:rsidRDefault="00C05987" w:rsidP="007B2D3F">
      <w:pPr>
        <w:pStyle w:val="Heading2"/>
        <w:numPr>
          <w:ilvl w:val="1"/>
          <w:numId w:val="26"/>
        </w:numPr>
      </w:pPr>
      <w:bookmarkStart w:id="35" w:name="_Toc197640657"/>
      <w:r w:rsidRPr="00641B62">
        <w:t>Výsledky</w:t>
      </w:r>
      <w:bookmarkEnd w:id="35"/>
    </w:p>
    <w:p w14:paraId="72FB5997" w14:textId="57BB5545" w:rsidR="00E12C37" w:rsidRPr="00641B62" w:rsidRDefault="00075763" w:rsidP="00075763">
      <w:pPr>
        <w:pStyle w:val="Odstavec1"/>
      </w:pPr>
      <w:r w:rsidRPr="00641B62">
        <w:t>Výsledky odhadů regresních modelů jsou shrnuté v </w:t>
      </w:r>
      <w:r w:rsidR="00C61E2B" w:rsidRPr="00C61E2B">
        <w:t>T</w:t>
      </w:r>
      <w:r w:rsidRPr="00C61E2B">
        <w:t xml:space="preserve">abulkách </w:t>
      </w:r>
      <w:r w:rsidR="00C61E2B" w:rsidRPr="00C61E2B">
        <w:t>1</w:t>
      </w:r>
      <w:r w:rsidRPr="00C61E2B">
        <w:t xml:space="preserve"> a </w:t>
      </w:r>
      <w:r w:rsidR="00C61E2B" w:rsidRPr="00C61E2B">
        <w:t>2</w:t>
      </w:r>
      <w:r w:rsidRPr="00641B62">
        <w:t>. Pro odhad pravděpodobnosti zahraniční afiliace byly použity jak lineární pravděpodobnostní modely (LPM), tak logistické regrese. Výsledky ukázaly, že základní směry efektů byly konzistentní, nicméně u některých prediktorů (</w:t>
      </w:r>
      <w:proofErr w:type="spellStart"/>
      <w:r w:rsidRPr="00641B62">
        <w:t>number_outside_ukraine</w:t>
      </w:r>
      <w:proofErr w:type="spellEnd"/>
      <w:r w:rsidRPr="00641B62">
        <w:t xml:space="preserve">) se významnost lišila mezi modely. Tyto rozdíly mohou odrážet odlišný způsob zachycení vztahu mezi proměnnými: zatímco LPM předpokládá lineární efekt na pravděpodobnost, </w:t>
      </w:r>
      <w:proofErr w:type="spellStart"/>
      <w:r w:rsidRPr="00641B62">
        <w:t>logit</w:t>
      </w:r>
      <w:proofErr w:type="spellEnd"/>
      <w:r w:rsidRPr="00641B62">
        <w:t xml:space="preserve"> model umožňuje nelineární vztahy a respektuje omezení pravděpodobností na interval [0,1]. Proto byly při interpretaci výsledků klíčové závěry opřeny primárně o robustnější výsledky logistické regrese.</w:t>
      </w:r>
    </w:p>
    <w:p w14:paraId="6998D998" w14:textId="77777777" w:rsidR="00075763" w:rsidRPr="00641B62" w:rsidRDefault="00075763" w:rsidP="00075763">
      <w:pPr>
        <w:pStyle w:val="Dalodstavce"/>
      </w:pPr>
    </w:p>
    <w:p w14:paraId="3294F7CE" w14:textId="57E8C34E" w:rsidR="00037AFB" w:rsidRPr="00641B62" w:rsidRDefault="00037AFB" w:rsidP="00037AFB">
      <w:pPr>
        <w:pStyle w:val="Dalodstavce"/>
      </w:pPr>
      <w:r w:rsidRPr="00641B62">
        <w:t>Výsledky regresních analýz ukazují, že mezi nejdůležitější faktory související s migrací ukrajinských akademiček do zahraničí patří jejich publikační aktivita a spolupráce se zahraničními kolegy. V lineárních i logistických modelech se opakovaně ukazuje negativní vztah mezi počtem publikací a migrací, což naznačuje, že vyšší publikační aktivita spíše souvisí se setrváním v domácí akademické sféře. Naproti tomu počet citací má v některých modelech slabě pozitivní vztah, čímž může naznačovat, že mezinárodně uznávanější autorky mají mírně vyšší šanci migrovat. Velmi silným a konzistentním prediktorem je</w:t>
      </w:r>
      <w:r w:rsidR="00D55E78" w:rsidRPr="00641B62">
        <w:t xml:space="preserve"> také</w:t>
      </w:r>
      <w:r w:rsidRPr="00641B62">
        <w:t xml:space="preserve"> počet publikací na prvním autorství,</w:t>
      </w:r>
      <w:r w:rsidR="00D55E78" w:rsidRPr="00641B62">
        <w:t xml:space="preserve"> což je zajímavé, jelikož by to naznačovalo, že pořadí uvedení autorů v článku hrálo nějakou roli.</w:t>
      </w:r>
      <w:r w:rsidRPr="00641B62">
        <w:t xml:space="preserve"> </w:t>
      </w:r>
    </w:p>
    <w:p w14:paraId="3F3F236A" w14:textId="77777777" w:rsidR="00F957C8" w:rsidRPr="00641B62" w:rsidRDefault="00F957C8" w:rsidP="00F957C8">
      <w:pPr>
        <w:pStyle w:val="Dalodstavce"/>
        <w:ind w:firstLine="0"/>
      </w:pPr>
    </w:p>
    <w:p w14:paraId="43DCF85A" w14:textId="1EED7901" w:rsidR="00353E1D" w:rsidRDefault="00353E1D" w:rsidP="00353E1D">
      <w:pPr>
        <w:pStyle w:val="Caption"/>
        <w:keepNext/>
        <w:jc w:val="both"/>
      </w:pPr>
      <w:bookmarkStart w:id="36" w:name="_Toc197640661"/>
      <w:r>
        <w:lastRenderedPageBreak/>
        <w:t xml:space="preserve">Tabulka </w:t>
      </w:r>
      <w:r>
        <w:fldChar w:fldCharType="begin"/>
      </w:r>
      <w:r>
        <w:instrText xml:space="preserve"> SEQ Tabulka \* ARABIC </w:instrText>
      </w:r>
      <w:r>
        <w:fldChar w:fldCharType="separate"/>
      </w:r>
      <w:r>
        <w:rPr>
          <w:noProof/>
        </w:rPr>
        <w:t>1</w:t>
      </w:r>
      <w:r>
        <w:fldChar w:fldCharType="end"/>
      </w:r>
      <w:r>
        <w:t xml:space="preserve">: </w:t>
      </w:r>
      <w:proofErr w:type="spellStart"/>
      <w:r>
        <w:t>Logit</w:t>
      </w:r>
      <w:proofErr w:type="spellEnd"/>
      <w:r>
        <w:t xml:space="preserve"> modely</w:t>
      </w:r>
      <w:bookmarkEnd w:id="36"/>
    </w:p>
    <w:p w14:paraId="743E7BBC" w14:textId="001E47D9" w:rsidR="00F957C8" w:rsidRPr="00641B62" w:rsidRDefault="00F957C8" w:rsidP="00F957C8">
      <w:pPr>
        <w:pStyle w:val="Dalodstavce"/>
        <w:ind w:firstLine="0"/>
      </w:pPr>
      <w:r w:rsidRPr="00641B62">
        <w:drawing>
          <wp:inline distT="0" distB="0" distL="0" distR="0" wp14:anchorId="413B26A8" wp14:editId="1546DACB">
            <wp:extent cx="4677410" cy="4926330"/>
            <wp:effectExtent l="0" t="0" r="8890" b="7620"/>
            <wp:docPr id="103318537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85374" name="Picture 1" descr="A screenshot of a document&#10;&#10;AI-generated content may be incorrect."/>
                    <pic:cNvPicPr/>
                  </pic:nvPicPr>
                  <pic:blipFill>
                    <a:blip r:embed="rId34"/>
                    <a:stretch>
                      <a:fillRect/>
                    </a:stretch>
                  </pic:blipFill>
                  <pic:spPr>
                    <a:xfrm>
                      <a:off x="0" y="0"/>
                      <a:ext cx="4677410" cy="4926330"/>
                    </a:xfrm>
                    <a:prstGeom prst="rect">
                      <a:avLst/>
                    </a:prstGeom>
                  </pic:spPr>
                </pic:pic>
              </a:graphicData>
            </a:graphic>
          </wp:inline>
        </w:drawing>
      </w:r>
      <w:r w:rsidRPr="00641B62">
        <w:fldChar w:fldCharType="begin"/>
      </w:r>
      <w:r w:rsidRPr="00641B62">
        <w:instrText xml:space="preserve"> LINK </w:instrText>
      </w:r>
      <w:r w:rsidR="00D55E78" w:rsidRPr="00641B62">
        <w:instrText xml:space="preserve">Excel.Sheet.12 C:\\Users\\older\\OneDrive\\Plocha\\Rstudio\\DP\\DP\\table.xlsx "Sheet 1!R1C2:R31C8" </w:instrText>
      </w:r>
      <w:r w:rsidRPr="00641B62">
        <w:instrText xml:space="preserve">\a \f 4 \h </w:instrText>
      </w:r>
      <w:r w:rsidRPr="00641B62">
        <w:fldChar w:fldCharType="separate"/>
      </w:r>
    </w:p>
    <w:p w14:paraId="497EF33F" w14:textId="1C1DE086" w:rsidR="00F957C8" w:rsidRPr="00641B62" w:rsidRDefault="00F957C8" w:rsidP="00F957C8">
      <w:pPr>
        <w:pStyle w:val="Dalodstavce"/>
      </w:pPr>
      <w:r w:rsidRPr="00641B62">
        <w:fldChar w:fldCharType="end"/>
      </w:r>
    </w:p>
    <w:p w14:paraId="1F11763B" w14:textId="364D0400" w:rsidR="00C821D9" w:rsidRPr="00641B62" w:rsidRDefault="00C821D9" w:rsidP="00037AFB">
      <w:pPr>
        <w:pStyle w:val="Dalodstavce"/>
      </w:pPr>
      <w:r w:rsidRPr="00641B62">
        <w:t>Rovněž se ukazuje, že čím déle autorky publikují (</w:t>
      </w:r>
      <w:proofErr w:type="spellStart"/>
      <w:r w:rsidRPr="00641B62">
        <w:t>start_years</w:t>
      </w:r>
      <w:proofErr w:type="spellEnd"/>
      <w:r w:rsidRPr="00641B62">
        <w:t>), tím nižší je jejich pravděpodobnost migrace, což odráží, že mladší vědkyně jsou flexibilnější a ochotnější k pohybu. Tento výsledek se shoduje i s</w:t>
      </w:r>
      <w:r w:rsidR="00F957C8" w:rsidRPr="00641B62">
        <w:t xml:space="preserve"> názory</w:t>
      </w:r>
      <w:r w:rsidRPr="00641B62">
        <w:t xml:space="preserve"> z jiných článků. </w:t>
      </w:r>
      <w:proofErr w:type="spellStart"/>
      <w:r w:rsidR="00F957C8" w:rsidRPr="00641B62">
        <w:t>Nazarovets</w:t>
      </w:r>
      <w:proofErr w:type="spellEnd"/>
      <w:r w:rsidR="00F957C8" w:rsidRPr="00641B62">
        <w:t xml:space="preserve"> (2024) například při výzkumu předních ukrajinských sociologů zjistil, že tito přední výzkumníci mají mnohem nižší motivaci opouštět zemi. Naopak poznamenává, že jsou to právě autoři s ještě mladou kariérou, kteří mají největší motivaci zemi opustit.</w:t>
      </w:r>
      <w:r w:rsidR="009B3C71" w:rsidRPr="00641B62">
        <w:t xml:space="preserve"> </w:t>
      </w:r>
    </w:p>
    <w:p w14:paraId="32B8D6C0" w14:textId="77777777" w:rsidR="00037AFB" w:rsidRPr="00641B62" w:rsidRDefault="00037AFB" w:rsidP="00037AFB">
      <w:pPr>
        <w:pStyle w:val="Dalodstavce"/>
      </w:pPr>
    </w:p>
    <w:p w14:paraId="7C47518B" w14:textId="6A140BE5" w:rsidR="009B3C71" w:rsidRPr="00617341" w:rsidRDefault="00037AFB" w:rsidP="00617341">
      <w:pPr>
        <w:pStyle w:val="Dalodstavce"/>
      </w:pPr>
      <w:r w:rsidRPr="00641B62">
        <w:t>Speciálně důležitými prediktory jsou ukazatele mezinárodní spolupráce. Proměnná „</w:t>
      </w:r>
      <w:proofErr w:type="spellStart"/>
      <w:r w:rsidRPr="00641B62">
        <w:t>published_with_outside</w:t>
      </w:r>
      <w:proofErr w:type="spellEnd"/>
      <w:r w:rsidRPr="00641B62">
        <w:t>“ (publikován</w:t>
      </w:r>
      <w:r w:rsidR="00C821D9" w:rsidRPr="00641B62">
        <w:t xml:space="preserve"> alespoň jeden článek</w:t>
      </w:r>
      <w:r w:rsidRPr="00641B62">
        <w:t xml:space="preserve"> s někým ze zahraničí) vykazuje výrazně pozitivní a statisticky </w:t>
      </w:r>
      <w:r w:rsidRPr="00641B62">
        <w:lastRenderedPageBreak/>
        <w:t>vysoce významný vztah s migrací, stejně jako počet spoluautorů mimo Ukrajinu („</w:t>
      </w:r>
      <w:proofErr w:type="spellStart"/>
      <w:r w:rsidRPr="00641B62">
        <w:t>number_outside_ukraine</w:t>
      </w:r>
      <w:proofErr w:type="spellEnd"/>
      <w:r w:rsidRPr="00641B62">
        <w:t>“). To podporuje hypotézu, že mezinárodní sociální kapitál hraje klíčovou roli při přechodu do zahraniční akademické sféry.</w:t>
      </w:r>
      <w:r w:rsidR="00CB2841" w:rsidRPr="00641B62">
        <w:t xml:space="preserve"> </w:t>
      </w:r>
      <w:proofErr w:type="spellStart"/>
      <w:r w:rsidR="00CB2841" w:rsidRPr="00641B62">
        <w:t>Number</w:t>
      </w:r>
      <w:proofErr w:type="spellEnd"/>
      <w:r w:rsidR="00CB2841" w:rsidRPr="00641B62">
        <w:t xml:space="preserve"> </w:t>
      </w:r>
      <w:proofErr w:type="spellStart"/>
      <w:r w:rsidR="00CB2841" w:rsidRPr="00641B62">
        <w:t>outside</w:t>
      </w:r>
      <w:proofErr w:type="spellEnd"/>
      <w:r w:rsidR="00CB2841" w:rsidRPr="00641B62">
        <w:t xml:space="preserve"> </w:t>
      </w:r>
      <w:proofErr w:type="spellStart"/>
      <w:r w:rsidR="00CB2841" w:rsidRPr="00641B62">
        <w:t>Ukraine</w:t>
      </w:r>
      <w:proofErr w:type="spellEnd"/>
      <w:r w:rsidR="00CB2841" w:rsidRPr="00641B62">
        <w:t xml:space="preserve"> se jeví jako významná </w:t>
      </w:r>
      <w:proofErr w:type="spellStart"/>
      <w:r w:rsidR="00CB2841" w:rsidRPr="00641B62">
        <w:t>vysvětlujcí</w:t>
      </w:r>
      <w:proofErr w:type="spellEnd"/>
      <w:r w:rsidR="00CB2841" w:rsidRPr="00641B62">
        <w:t xml:space="preserve"> proměnná u logistických modelů, ale nevýznamná u LPM modelů, což může naznačovat, že proměnná má vliv, ale tento vliv není lineární.</w:t>
      </w:r>
      <w:r w:rsidRPr="00641B62">
        <w:t xml:space="preserve"> Naopak síťové </w:t>
      </w:r>
      <w:proofErr w:type="spellStart"/>
      <w:r w:rsidRPr="00641B62">
        <w:t>centrálníity</w:t>
      </w:r>
      <w:proofErr w:type="spellEnd"/>
      <w:r w:rsidRPr="00641B62">
        <w:t xml:space="preserve"> jako </w:t>
      </w:r>
      <w:proofErr w:type="spellStart"/>
      <w:r w:rsidRPr="00641B62">
        <w:t>degree</w:t>
      </w:r>
      <w:proofErr w:type="spellEnd"/>
      <w:r w:rsidRPr="00641B62">
        <w:t xml:space="preserve">, </w:t>
      </w:r>
      <w:proofErr w:type="spellStart"/>
      <w:r w:rsidRPr="00641B62">
        <w:t>betweenness</w:t>
      </w:r>
      <w:proofErr w:type="spellEnd"/>
      <w:r w:rsidRPr="00641B62">
        <w:t xml:space="preserve"> nebo </w:t>
      </w:r>
      <w:proofErr w:type="spellStart"/>
      <w:r w:rsidRPr="00641B62">
        <w:t>eigenvector</w:t>
      </w:r>
      <w:proofErr w:type="spellEnd"/>
      <w:r w:rsidRPr="00641B62">
        <w:t xml:space="preserve"> v modelech nevykazují robustní a stabilní vliv; pouze </w:t>
      </w:r>
      <w:proofErr w:type="spellStart"/>
      <w:r w:rsidRPr="00641B62">
        <w:t>eigenvector</w:t>
      </w:r>
      <w:proofErr w:type="spellEnd"/>
      <w:r w:rsidRPr="00641B62">
        <w:t xml:space="preserve"> centrality v Modelu 3 naznačuje pozitivní efekt, zatímco v Modelu 5 je efekt dokonce slabě negativní. To ukazuje, že samotné postavení ve vnitřní národní síti nemusí být rozhodujícím faktorem pro mezinárodní migraci.</w:t>
      </w:r>
      <w:r w:rsidR="009B3C71" w:rsidRPr="00641B62">
        <w:rPr>
          <w:b/>
          <w:bCs/>
        </w:rPr>
        <w:fldChar w:fldCharType="begin"/>
      </w:r>
      <w:r w:rsidR="009B3C71" w:rsidRPr="00641B62">
        <w:rPr>
          <w:b/>
          <w:bCs/>
        </w:rPr>
        <w:instrText xml:space="preserve"> LINK </w:instrText>
      </w:r>
      <w:r w:rsidR="00D55E78" w:rsidRPr="00641B62">
        <w:rPr>
          <w:b/>
          <w:bCs/>
        </w:rPr>
        <w:instrText xml:space="preserve">Excel.Sheet.12 C:\\Users\\older\\OneDrive\\Plocha\\Rstudio\\DP\\DP\\tablelpm.xlsx "Sheet 1!R1C2:R33C8" </w:instrText>
      </w:r>
      <w:r w:rsidR="009B3C71" w:rsidRPr="00641B62">
        <w:rPr>
          <w:b/>
          <w:bCs/>
        </w:rPr>
        <w:instrText xml:space="preserve">\a \f 4 \h  \* MERGEFORMAT </w:instrText>
      </w:r>
      <w:r w:rsidR="009B3C71" w:rsidRPr="00641B62">
        <w:rPr>
          <w:b/>
          <w:bCs/>
        </w:rPr>
        <w:fldChar w:fldCharType="separate"/>
      </w:r>
    </w:p>
    <w:p w14:paraId="2F57B04A" w14:textId="77777777" w:rsidR="00353E1D" w:rsidRDefault="009B3C71" w:rsidP="009B3C71">
      <w:pPr>
        <w:pStyle w:val="Dalodstavce"/>
        <w:ind w:firstLine="0"/>
      </w:pPr>
      <w:r w:rsidRPr="00641B62">
        <w:fldChar w:fldCharType="end"/>
      </w:r>
      <w:r w:rsidRPr="00641B62">
        <w:t xml:space="preserve"> </w:t>
      </w:r>
    </w:p>
    <w:p w14:paraId="5212D4BC" w14:textId="0247EDAD" w:rsidR="00353E1D" w:rsidRDefault="00353E1D" w:rsidP="00353E1D">
      <w:pPr>
        <w:pStyle w:val="Caption"/>
        <w:keepNext/>
        <w:jc w:val="both"/>
      </w:pPr>
      <w:bookmarkStart w:id="37" w:name="_Toc197640662"/>
      <w:r>
        <w:lastRenderedPageBreak/>
        <w:t xml:space="preserve">Tabulka </w:t>
      </w:r>
      <w:r>
        <w:fldChar w:fldCharType="begin"/>
      </w:r>
      <w:r>
        <w:instrText xml:space="preserve"> SEQ Tabulka \* ARABIC </w:instrText>
      </w:r>
      <w:r>
        <w:fldChar w:fldCharType="separate"/>
      </w:r>
      <w:r>
        <w:rPr>
          <w:noProof/>
        </w:rPr>
        <w:t>2</w:t>
      </w:r>
      <w:r>
        <w:fldChar w:fldCharType="end"/>
      </w:r>
      <w:r>
        <w:t>: LPM modely</w:t>
      </w:r>
      <w:bookmarkEnd w:id="37"/>
    </w:p>
    <w:p w14:paraId="571031D0" w14:textId="49788373" w:rsidR="009B3C71" w:rsidRPr="00641B62" w:rsidRDefault="009B3C71" w:rsidP="009B3C71">
      <w:pPr>
        <w:pStyle w:val="Dalodstavce"/>
        <w:ind w:firstLine="0"/>
      </w:pPr>
      <w:r w:rsidRPr="00641B62">
        <w:drawing>
          <wp:inline distT="0" distB="0" distL="0" distR="0" wp14:anchorId="2353DD31" wp14:editId="63597877">
            <wp:extent cx="4677410" cy="5093335"/>
            <wp:effectExtent l="0" t="0" r="8890" b="0"/>
            <wp:docPr id="120352949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29498" name="Picture 1" descr="A screenshot of a computer&#10;&#10;AI-generated content may be incorrect."/>
                    <pic:cNvPicPr/>
                  </pic:nvPicPr>
                  <pic:blipFill>
                    <a:blip r:embed="rId35"/>
                    <a:stretch>
                      <a:fillRect/>
                    </a:stretch>
                  </pic:blipFill>
                  <pic:spPr>
                    <a:xfrm>
                      <a:off x="0" y="0"/>
                      <a:ext cx="4677410" cy="5093335"/>
                    </a:xfrm>
                    <a:prstGeom prst="rect">
                      <a:avLst/>
                    </a:prstGeom>
                  </pic:spPr>
                </pic:pic>
              </a:graphicData>
            </a:graphic>
          </wp:inline>
        </w:drawing>
      </w:r>
    </w:p>
    <w:p w14:paraId="4DC8AD25" w14:textId="77777777" w:rsidR="00037AFB" w:rsidRPr="00641B62" w:rsidRDefault="00037AFB" w:rsidP="00037AFB">
      <w:pPr>
        <w:pStyle w:val="Dalodstavce"/>
      </w:pPr>
    </w:p>
    <w:p w14:paraId="749E71D2" w14:textId="2B460A1F" w:rsidR="00F957C8" w:rsidRPr="00641B62" w:rsidRDefault="00037AFB" w:rsidP="00037AFB">
      <w:pPr>
        <w:pStyle w:val="Dalodstavce"/>
      </w:pPr>
      <w:r w:rsidRPr="00641B62">
        <w:t>Další zajímavý výsledek přináší proměnné typu SJR (</w:t>
      </w:r>
      <w:r w:rsidR="00C821D9" w:rsidRPr="00641B62">
        <w:t>časopisy</w:t>
      </w:r>
      <w:r w:rsidRPr="00641B62">
        <w:t xml:space="preserve"> z top 10, top 100 a top 500 podle </w:t>
      </w:r>
      <w:proofErr w:type="spellStart"/>
      <w:r w:rsidRPr="00641B62">
        <w:t>SCImago</w:t>
      </w:r>
      <w:proofErr w:type="spellEnd"/>
      <w:r w:rsidRPr="00641B62">
        <w:t xml:space="preserve"> </w:t>
      </w:r>
      <w:proofErr w:type="spellStart"/>
      <w:r w:rsidRPr="00641B62">
        <w:t>rankingu</w:t>
      </w:r>
      <w:proofErr w:type="spellEnd"/>
      <w:r w:rsidRPr="00641B62">
        <w:t xml:space="preserve">). Publikace v </w:t>
      </w:r>
      <w:r w:rsidR="00C821D9" w:rsidRPr="00641B62">
        <w:t>časopisech</w:t>
      </w:r>
      <w:r w:rsidRPr="00641B62">
        <w:t xml:space="preserve"> z top 500 mají pozitivní vztah s migrací, ale publikace v nejužší špičce (top 10) nemají statisticky významný efekt, což může naznačovat, že dosažení absolutní mezinárodní špičky je spíše výjimkou a není nutnou podmínkou pro zahraniční přesun.</w:t>
      </w:r>
      <w:r w:rsidR="00F957C8" w:rsidRPr="00641B62">
        <w:t xml:space="preserve"> Tyto proměnné samozřejmě čelí </w:t>
      </w:r>
      <w:r w:rsidR="00641B62" w:rsidRPr="00641B62">
        <w:t>kolinearitě,</w:t>
      </w:r>
      <w:r w:rsidR="00F957C8" w:rsidRPr="00641B62">
        <w:t xml:space="preserve"> a proto byly odhadnuty i dodatečné modely, kde jsou odhadnuty izolovaně</w:t>
      </w:r>
      <w:r w:rsidR="00D55E78" w:rsidRPr="00641B62">
        <w:t xml:space="preserve"> – </w:t>
      </w:r>
      <w:r w:rsidR="00D55E78" w:rsidRPr="00C61E2B">
        <w:t xml:space="preserve">Tabulka </w:t>
      </w:r>
      <w:r w:rsidR="00C61E2B" w:rsidRPr="00C61E2B">
        <w:t>3</w:t>
      </w:r>
      <w:r w:rsidR="00D55E78" w:rsidRPr="00641B62">
        <w:t>.</w:t>
      </w:r>
      <w:r w:rsidR="009B3C71" w:rsidRPr="00641B62">
        <w:t xml:space="preserve"> Nicméně </w:t>
      </w:r>
      <w:r w:rsidR="00BE0035" w:rsidRPr="00641B62">
        <w:t>výsledky se v tomto ohledu příliš neliší</w:t>
      </w:r>
      <w:r w:rsidR="00CB2841" w:rsidRPr="00641B62">
        <w:t xml:space="preserve"> a tyto proměnné se nadále jeví jako nevýznamné.</w:t>
      </w:r>
    </w:p>
    <w:p w14:paraId="4CC49B42" w14:textId="25E4BD1E" w:rsidR="00353E1D" w:rsidRDefault="00353E1D" w:rsidP="00353E1D">
      <w:pPr>
        <w:pStyle w:val="Caption"/>
        <w:keepNext/>
        <w:jc w:val="both"/>
      </w:pPr>
      <w:bookmarkStart w:id="38" w:name="_Toc197640663"/>
      <w:r>
        <w:lastRenderedPageBreak/>
        <w:t xml:space="preserve">Tabulka </w:t>
      </w:r>
      <w:r>
        <w:fldChar w:fldCharType="begin"/>
      </w:r>
      <w:r>
        <w:instrText xml:space="preserve"> SEQ Tabulka \* ARABIC </w:instrText>
      </w:r>
      <w:r>
        <w:fldChar w:fldCharType="separate"/>
      </w:r>
      <w:r>
        <w:rPr>
          <w:noProof/>
        </w:rPr>
        <w:t>3</w:t>
      </w:r>
      <w:r>
        <w:fldChar w:fldCharType="end"/>
      </w:r>
      <w:r>
        <w:t xml:space="preserve">: </w:t>
      </w:r>
      <w:proofErr w:type="spellStart"/>
      <w:r>
        <w:t>Logit</w:t>
      </w:r>
      <w:proofErr w:type="spellEnd"/>
      <w:r>
        <w:t xml:space="preserve"> modely s izolovanými proměnnými žebříčku prestiže časopisů</w:t>
      </w:r>
      <w:bookmarkEnd w:id="38"/>
    </w:p>
    <w:p w14:paraId="61CB2648" w14:textId="55A21525" w:rsidR="00F957C8" w:rsidRPr="00641B62" w:rsidRDefault="009B3C71" w:rsidP="00037AFB">
      <w:pPr>
        <w:pStyle w:val="Dalodstavce"/>
      </w:pPr>
      <w:r w:rsidRPr="00641B62">
        <w:drawing>
          <wp:inline distT="0" distB="0" distL="0" distR="0" wp14:anchorId="4611FFC3" wp14:editId="4F33F42C">
            <wp:extent cx="4677410" cy="6005195"/>
            <wp:effectExtent l="0" t="0" r="8890" b="0"/>
            <wp:docPr id="1538603778" name="Picture 1" descr="A table of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3778" name="Picture 1" descr="A table of numbers and text&#10;&#10;AI-generated content may be incorrect."/>
                    <pic:cNvPicPr/>
                  </pic:nvPicPr>
                  <pic:blipFill>
                    <a:blip r:embed="rId36"/>
                    <a:stretch>
                      <a:fillRect/>
                    </a:stretch>
                  </pic:blipFill>
                  <pic:spPr>
                    <a:xfrm>
                      <a:off x="0" y="0"/>
                      <a:ext cx="4677410" cy="6005195"/>
                    </a:xfrm>
                    <a:prstGeom prst="rect">
                      <a:avLst/>
                    </a:prstGeom>
                  </pic:spPr>
                </pic:pic>
              </a:graphicData>
            </a:graphic>
          </wp:inline>
        </w:drawing>
      </w:r>
    </w:p>
    <w:p w14:paraId="74D041DA" w14:textId="69C41A02" w:rsidR="008E079B" w:rsidRDefault="00CC2AA9" w:rsidP="00037AFB">
      <w:pPr>
        <w:pStyle w:val="Dalodstavce"/>
      </w:pPr>
      <w:r w:rsidRPr="00641B62">
        <w:t xml:space="preserve">Jakýkoli vliv velikosti sítě může s jejím růstem klesat. </w:t>
      </w:r>
      <w:r w:rsidR="00641B62" w:rsidRPr="00641B62">
        <w:t xml:space="preserve">Například </w:t>
      </w:r>
      <w:proofErr w:type="spellStart"/>
      <w:r w:rsidR="00641B62" w:rsidRPr="00641B62">
        <w:t>Paraskevopoulos</w:t>
      </w:r>
      <w:proofErr w:type="spellEnd"/>
      <w:r w:rsidR="00641B62" w:rsidRPr="00641B62">
        <w:t xml:space="preserve"> et al. (2021) zjistili, že v případě vlivu na </w:t>
      </w:r>
      <w:proofErr w:type="spellStart"/>
      <w:r w:rsidR="00641B62" w:rsidRPr="00641B62">
        <w:t>vykonnost</w:t>
      </w:r>
      <w:proofErr w:type="spellEnd"/>
      <w:r w:rsidR="00641B62" w:rsidRPr="00641B62">
        <w:t xml:space="preserve"> výzkumníků s růstem množství akademických vazeb, mezní vliv značně klesá. </w:t>
      </w:r>
      <w:r w:rsidR="008E079B" w:rsidRPr="00641B62">
        <w:t>K</w:t>
      </w:r>
      <w:r w:rsidR="00641B62" w:rsidRPr="00641B62">
        <w:t> </w:t>
      </w:r>
      <w:r w:rsidR="008E079B" w:rsidRPr="00641B62">
        <w:t>zohlednění</w:t>
      </w:r>
      <w:r w:rsidR="00641B62" w:rsidRPr="00641B62">
        <w:t xml:space="preserve"> dříve zmíněného</w:t>
      </w:r>
      <w:r w:rsidR="008E079B" w:rsidRPr="00641B62">
        <w:t xml:space="preserve"> </w:t>
      </w:r>
      <w:proofErr w:type="spellStart"/>
      <w:r w:rsidR="00641B62" w:rsidRPr="00641B62">
        <w:t>D</w:t>
      </w:r>
      <w:r w:rsidR="008E079B" w:rsidRPr="00641B62">
        <w:t>unbarova</w:t>
      </w:r>
      <w:proofErr w:type="spellEnd"/>
      <w:r w:rsidR="008E079B" w:rsidRPr="00641B62">
        <w:t xml:space="preserve"> čísla a obecně situace, že mezní užitečnost vazeb na dodatečné uzly v sociální síti může klesat, jsem odhadl ještě dva</w:t>
      </w:r>
      <w:r w:rsidR="00641B62" w:rsidRPr="00641B62">
        <w:t xml:space="preserve"> dodatečné</w:t>
      </w:r>
      <w:r w:rsidR="008E079B" w:rsidRPr="00641B62">
        <w:t xml:space="preserve"> typy modelu s doplněnou nelineární </w:t>
      </w:r>
      <w:r w:rsidR="008E079B" w:rsidRPr="00641B62">
        <w:lastRenderedPageBreak/>
        <w:t xml:space="preserve">specifikací. První typ modelu přidává kvadratický člen proměnné </w:t>
      </w:r>
      <w:proofErr w:type="spellStart"/>
      <w:r w:rsidR="008E079B" w:rsidRPr="00641B62">
        <w:t>degree</w:t>
      </w:r>
      <w:proofErr w:type="spellEnd"/>
      <w:r w:rsidR="008E079B" w:rsidRPr="00641B62">
        <w:t xml:space="preserve"> a druhý typ </w:t>
      </w:r>
      <w:proofErr w:type="spellStart"/>
      <w:r w:rsidR="008E079B" w:rsidRPr="00641B62">
        <w:t>dummy</w:t>
      </w:r>
      <w:proofErr w:type="spellEnd"/>
      <w:r w:rsidR="008E079B" w:rsidRPr="00641B62">
        <w:t xml:space="preserve"> proměnnou nabývající hodnoty jedna při překročení </w:t>
      </w:r>
      <w:proofErr w:type="spellStart"/>
      <w:r w:rsidR="008E079B" w:rsidRPr="00641B62">
        <w:t>degree</w:t>
      </w:r>
      <w:proofErr w:type="spellEnd"/>
      <w:r w:rsidR="008E079B" w:rsidRPr="00641B62">
        <w:t xml:space="preserve"> 150. Výsledky jsou prezentované </w:t>
      </w:r>
      <w:r w:rsidR="008E079B" w:rsidRPr="00353E1D">
        <w:t>v</w:t>
      </w:r>
      <w:r w:rsidR="00353E1D" w:rsidRPr="00353E1D">
        <w:t> Tabulce 4</w:t>
      </w:r>
      <w:r w:rsidR="008E079B" w:rsidRPr="00641B62">
        <w:t>.</w:t>
      </w:r>
    </w:p>
    <w:p w14:paraId="7790A0A1" w14:textId="77777777" w:rsidR="00353E1D" w:rsidRPr="00641B62" w:rsidRDefault="00353E1D" w:rsidP="00037AFB">
      <w:pPr>
        <w:pStyle w:val="Dalodstavce"/>
      </w:pPr>
    </w:p>
    <w:p w14:paraId="449C3DB8" w14:textId="470A48A4" w:rsidR="00353E1D" w:rsidRDefault="00353E1D" w:rsidP="00353E1D">
      <w:pPr>
        <w:pStyle w:val="Caption"/>
        <w:keepNext/>
        <w:jc w:val="both"/>
      </w:pPr>
      <w:bookmarkStart w:id="39" w:name="_Toc197640664"/>
      <w:r>
        <w:t xml:space="preserve">Tabulka </w:t>
      </w:r>
      <w:r>
        <w:fldChar w:fldCharType="begin"/>
      </w:r>
      <w:r>
        <w:instrText xml:space="preserve"> SEQ Tabulka \* ARABIC </w:instrText>
      </w:r>
      <w:r>
        <w:fldChar w:fldCharType="separate"/>
      </w:r>
      <w:r>
        <w:rPr>
          <w:noProof/>
        </w:rPr>
        <w:t>4</w:t>
      </w:r>
      <w:r>
        <w:fldChar w:fldCharType="end"/>
      </w:r>
      <w:r>
        <w:t xml:space="preserve">: </w:t>
      </w:r>
      <w:proofErr w:type="spellStart"/>
      <w:r>
        <w:t>Logit</w:t>
      </w:r>
      <w:proofErr w:type="spellEnd"/>
      <w:r>
        <w:t xml:space="preserve"> modely upravených variant síťových proměnných</w:t>
      </w:r>
      <w:bookmarkEnd w:id="39"/>
    </w:p>
    <w:p w14:paraId="1AA35903" w14:textId="24984204" w:rsidR="008E079B" w:rsidRPr="00641B62" w:rsidRDefault="008E079B" w:rsidP="00037AFB">
      <w:pPr>
        <w:pStyle w:val="Dalodstavce"/>
      </w:pPr>
      <w:r w:rsidRPr="00641B62">
        <w:drawing>
          <wp:inline distT="0" distB="0" distL="0" distR="0" wp14:anchorId="00296282" wp14:editId="743F35AE">
            <wp:extent cx="4677410" cy="5241290"/>
            <wp:effectExtent l="0" t="0" r="8890" b="0"/>
            <wp:docPr id="1962447482"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47482" name="Picture 1" descr="A white sheet with black text&#10;&#10;AI-generated content may be incorrect."/>
                    <pic:cNvPicPr/>
                  </pic:nvPicPr>
                  <pic:blipFill>
                    <a:blip r:embed="rId37"/>
                    <a:stretch>
                      <a:fillRect/>
                    </a:stretch>
                  </pic:blipFill>
                  <pic:spPr>
                    <a:xfrm>
                      <a:off x="0" y="0"/>
                      <a:ext cx="4677410" cy="5241290"/>
                    </a:xfrm>
                    <a:prstGeom prst="rect">
                      <a:avLst/>
                    </a:prstGeom>
                  </pic:spPr>
                </pic:pic>
              </a:graphicData>
            </a:graphic>
          </wp:inline>
        </w:drawing>
      </w:r>
    </w:p>
    <w:p w14:paraId="35E42058" w14:textId="34EEA832" w:rsidR="008E079B" w:rsidRPr="00641B62" w:rsidRDefault="008E079B" w:rsidP="00037AFB">
      <w:pPr>
        <w:pStyle w:val="Dalodstavce"/>
      </w:pPr>
    </w:p>
    <w:p w14:paraId="3F03B8D7" w14:textId="5256895D" w:rsidR="008E079B" w:rsidRPr="00641B62" w:rsidRDefault="008E079B" w:rsidP="00037AFB">
      <w:pPr>
        <w:pStyle w:val="Dalodstavce"/>
      </w:pPr>
      <w:r w:rsidRPr="00641B62">
        <w:t xml:space="preserve">I při zohlednění </w:t>
      </w:r>
      <w:proofErr w:type="spellStart"/>
      <w:r w:rsidRPr="00641B62">
        <w:t>Dunbarova</w:t>
      </w:r>
      <w:proofErr w:type="spellEnd"/>
      <w:r w:rsidRPr="00641B62">
        <w:t xml:space="preserve"> čísla, však zůstává samotná velikost sociální sítě – celkový počet unikátních vazeb, nevýznamnou vysvětlující proměnnou. Domnívám se tedy, že pouhá velikost spoluautorské sítě nehrála roli ve schopnosti získat akademickou pozici v zahraničí. Opakované záporné hodnoty u ukazatele kvality kontaktů – </w:t>
      </w:r>
      <w:proofErr w:type="spellStart"/>
      <w:r w:rsidRPr="00641B62">
        <w:t>eigenvector</w:t>
      </w:r>
      <w:proofErr w:type="spellEnd"/>
      <w:r w:rsidRPr="00641B62">
        <w:t xml:space="preserve"> </w:t>
      </w:r>
      <w:r w:rsidR="00CB2841" w:rsidRPr="00641B62">
        <w:t>–</w:t>
      </w:r>
      <w:r w:rsidRPr="00641B62">
        <w:t xml:space="preserve"> </w:t>
      </w:r>
      <w:r w:rsidR="00CB2841" w:rsidRPr="00641B62">
        <w:lastRenderedPageBreak/>
        <w:t xml:space="preserve">ačkoli nepříliš významné, bych si vysvětloval tím, že tento ukazatel bude větší u zaběhnutých akademiků na dobré pozici, kteří měli </w:t>
      </w:r>
      <w:proofErr w:type="spellStart"/>
      <w:r w:rsidR="00CB2841" w:rsidRPr="00641B62">
        <w:t>nižsí</w:t>
      </w:r>
      <w:proofErr w:type="spellEnd"/>
      <w:r w:rsidR="00CB2841" w:rsidRPr="00641B62">
        <w:t xml:space="preserve"> tendence zemi opouštět. Zároveň žádný ze síťových ukazatelů přímo nepoukazuje na </w:t>
      </w:r>
      <w:proofErr w:type="gramStart"/>
      <w:r w:rsidR="00CB2841" w:rsidRPr="00641B62">
        <w:t>to</w:t>
      </w:r>
      <w:proofErr w:type="gramEnd"/>
      <w:r w:rsidR="00CB2841" w:rsidRPr="00641B62">
        <w:t xml:space="preserve"> zda kontakt pochází ze zahraničí.</w:t>
      </w:r>
    </w:p>
    <w:p w14:paraId="0450B39D" w14:textId="77777777" w:rsidR="008E079B" w:rsidRPr="00641B62" w:rsidRDefault="008E079B" w:rsidP="00037AFB">
      <w:pPr>
        <w:pStyle w:val="Dalodstavce"/>
      </w:pPr>
    </w:p>
    <w:p w14:paraId="703F55D0" w14:textId="20804B2A" w:rsidR="00037AFB" w:rsidRPr="00641B62" w:rsidRDefault="00037AFB" w:rsidP="00037AFB">
      <w:pPr>
        <w:pStyle w:val="Dalodstavce"/>
      </w:pPr>
      <w:r w:rsidRPr="00641B62">
        <w:t xml:space="preserve"> Celkově modely ukazují konzistentní a smysluplné vzorce, přičemž mezinárodní spolupráce a vědecká vedoucí role se jeví jako klíčové faktory pro akademickou mobilitu ukrajinských socioložek.</w:t>
      </w:r>
    </w:p>
    <w:p w14:paraId="39930BA6" w14:textId="77777777" w:rsidR="00075763" w:rsidRPr="00641B62" w:rsidRDefault="00075763" w:rsidP="00075763">
      <w:pPr>
        <w:pStyle w:val="Dalodstavce"/>
      </w:pPr>
    </w:p>
    <w:p w14:paraId="1F0FC7EA" w14:textId="5726C534" w:rsidR="0000400E" w:rsidRPr="00641B62" w:rsidRDefault="0000400E" w:rsidP="00AC3126">
      <w:pPr>
        <w:pStyle w:val="Dalodstavce"/>
        <w:ind w:firstLine="0"/>
      </w:pPr>
    </w:p>
    <w:p w14:paraId="2A502247" w14:textId="77777777" w:rsidR="00FA54D9" w:rsidRPr="00641B62" w:rsidRDefault="00FA54D9" w:rsidP="00FA54D9">
      <w:pPr>
        <w:pStyle w:val="Dalodstavce"/>
        <w:rPr>
          <w:color w:val="FF0000"/>
        </w:rPr>
      </w:pPr>
    </w:p>
    <w:p w14:paraId="0D6FC5CD" w14:textId="62A4A2DA" w:rsidR="00FA54D9" w:rsidRPr="00641B62" w:rsidRDefault="00BB1EE7" w:rsidP="000145CB">
      <w:pPr>
        <w:pStyle w:val="Heading1"/>
        <w:numPr>
          <w:ilvl w:val="0"/>
          <w:numId w:val="14"/>
        </w:numPr>
        <w:ind w:left="567" w:hanging="567"/>
      </w:pPr>
      <w:bookmarkStart w:id="40" w:name="_Toc197640658"/>
      <w:r w:rsidRPr="00641B62">
        <w:lastRenderedPageBreak/>
        <w:t>Zhodnocení a d</w:t>
      </w:r>
      <w:r w:rsidR="00FA54D9" w:rsidRPr="00641B62">
        <w:t>isku</w:t>
      </w:r>
      <w:r w:rsidR="0061561A">
        <w:t>s</w:t>
      </w:r>
      <w:r w:rsidR="00FA54D9" w:rsidRPr="00641B62">
        <w:t>e</w:t>
      </w:r>
      <w:bookmarkEnd w:id="40"/>
    </w:p>
    <w:p w14:paraId="71CA48A7" w14:textId="77777777" w:rsidR="000C0FE2" w:rsidRPr="00641B62" w:rsidRDefault="000C0FE2" w:rsidP="000C0FE2">
      <w:pPr>
        <w:pStyle w:val="Dalodstavce"/>
        <w:ind w:firstLine="0"/>
      </w:pPr>
    </w:p>
    <w:p w14:paraId="2DD2A4B2" w14:textId="49D39A0A" w:rsidR="000C0FE2" w:rsidRPr="00641B62" w:rsidRDefault="005840AA" w:rsidP="000C0FE2">
      <w:pPr>
        <w:pStyle w:val="Dalodstavce"/>
        <w:ind w:firstLine="0"/>
      </w:pPr>
      <w:r w:rsidRPr="005840AA">
        <w:t>Výsledky regresních analýz přinášejí několik zajímavých poznatků, které mají širší interpretační důsledky. Ukazuje se, že samotná velikost domácí spoluautorské sítě (</w:t>
      </w:r>
      <w:proofErr w:type="spellStart"/>
      <w:r w:rsidRPr="005840AA">
        <w:t>degree</w:t>
      </w:r>
      <w:proofErr w:type="spellEnd"/>
      <w:r w:rsidRPr="005840AA">
        <w:t>) či její centrálnost (</w:t>
      </w:r>
      <w:proofErr w:type="spellStart"/>
      <w:r w:rsidRPr="005840AA">
        <w:t>betweenness</w:t>
      </w:r>
      <w:proofErr w:type="spellEnd"/>
      <w:r w:rsidRPr="005840AA">
        <w:t xml:space="preserve">, </w:t>
      </w:r>
      <w:proofErr w:type="spellStart"/>
      <w:r w:rsidRPr="005840AA">
        <w:t>eigenvector</w:t>
      </w:r>
      <w:proofErr w:type="spellEnd"/>
      <w:r w:rsidRPr="005840AA">
        <w:t xml:space="preserve">) nejsou robustními prediktory mezinárodní akademické migrace. To naznačuje, že </w:t>
      </w:r>
      <w:r w:rsidR="009E4F8D" w:rsidRPr="005840AA">
        <w:t>spíše</w:t>
      </w:r>
      <w:r w:rsidRPr="005840AA">
        <w:t xml:space="preserve"> než celkové postavení v národní síti</w:t>
      </w:r>
      <w:r w:rsidR="009E4F8D">
        <w:t>,</w:t>
      </w:r>
      <w:r w:rsidRPr="005840AA">
        <w:t xml:space="preserve"> hraje klíčovou roli přímé napojení na zahraniční akademické partnery. Tento závěr podporují výsledky, podle nichž počet publikací s autory ze zahraničí a celkový počet spoluprací s institucemi mimo Ukrajinu výrazně zvyšují šanci akademiček získat pozici v zahraničí. Zároveň se ukazuje, že mladší vědkyně jsou flexibilnější a ochotnější k přesunu, zatímco zavedení akademici vykazují spíše nižší tendenci migrovat. Tyto poznatky jsou v souladu s teoriemi o významu mezinárodního sociálního kapitálu a zároveň ukazují limity síťových ukazatelů – například velikost sítě sama o sobě není dostačující, pokud kontakty nesahají za národní hranice. Diskuse o nelineárních efektech (např. souvisejících s </w:t>
      </w:r>
      <w:proofErr w:type="spellStart"/>
      <w:r w:rsidRPr="005840AA">
        <w:t>Dunbarovým</w:t>
      </w:r>
      <w:proofErr w:type="spellEnd"/>
      <w:r w:rsidRPr="005840AA">
        <w:t xml:space="preserve"> číslem) navíc naznačuje, že ani velmi rozsáhlé sítě nemusí nutně zvyšovat šance na mezinárodní mobilitu, pokud nepřinášejí kvalitní či strategické vazby. Celkově tedy výsledky podtrhují důležitost kvality a směrování vazeb – zejména těch mezinárodních – pro úspěch v akademické migraci.</w:t>
      </w:r>
    </w:p>
    <w:p w14:paraId="45408835" w14:textId="77777777" w:rsidR="005840AA" w:rsidRDefault="005840AA" w:rsidP="005840AA">
      <w:pPr>
        <w:pStyle w:val="Dalodstavce"/>
        <w:ind w:firstLine="0"/>
      </w:pPr>
    </w:p>
    <w:p w14:paraId="0D1818EE" w14:textId="0FF37425" w:rsidR="00346932" w:rsidRDefault="005840AA" w:rsidP="009E4F8D">
      <w:pPr>
        <w:pStyle w:val="Dalodstavce"/>
      </w:pPr>
      <w:r>
        <w:t xml:space="preserve">Sociální sítě jsem sestavil na základě článků získaných od sledovaných autorek. Jejich rozsah je tedy omezen pouze na tuto skupinu a jejich spoluautory. Na to je potřeba brát ohled při interpretaci proměnných </w:t>
      </w:r>
      <w:proofErr w:type="spellStart"/>
      <w:r>
        <w:t>eigenvector</w:t>
      </w:r>
      <w:proofErr w:type="spellEnd"/>
      <w:r>
        <w:t xml:space="preserve"> a </w:t>
      </w:r>
      <w:proofErr w:type="spellStart"/>
      <w:r>
        <w:t>betweenness</w:t>
      </w:r>
      <w:proofErr w:type="spellEnd"/>
      <w:r>
        <w:t>. Protože reprezentují významné autory pouze v rámci této omezené sítě</w:t>
      </w:r>
      <w:r w:rsidR="009E4F8D">
        <w:t>,</w:t>
      </w:r>
      <w:r>
        <w:t xml:space="preserve"> a naopak pokud by síť byla rozšířena, mohli by se jevit jako významní jiní autoři.</w:t>
      </w:r>
      <w:r w:rsidR="009E4F8D">
        <w:t xml:space="preserve"> Dalším limitem, který mohl stát za nejednoznačným vlivem těchto proměnných na šanci získání zahraniční afiliace, bylo zahrnutí i velkých kolaboračních projektů, které mohly hodnoty těchto ukazatelů odchýlit k extrémním hodnotám u některých pozorování. </w:t>
      </w:r>
      <w:r>
        <w:t>Omezení</w:t>
      </w:r>
      <w:r w:rsidR="009E4F8D">
        <w:t xml:space="preserve"> se</w:t>
      </w:r>
      <w:r>
        <w:t xml:space="preserve"> na sociální vědy má také své limity. Sledované autorky nebyly striktně řečeno autorkami z oboru sociologie, ale spíše autorky, které ve sledovaném období napsali alespoň jeden článek na tuto tématiku.</w:t>
      </w:r>
    </w:p>
    <w:p w14:paraId="486899F8" w14:textId="77777777" w:rsidR="005840AA" w:rsidRPr="00641B62" w:rsidRDefault="005840AA" w:rsidP="005840AA">
      <w:pPr>
        <w:pStyle w:val="Dalodstavce"/>
      </w:pPr>
    </w:p>
    <w:p w14:paraId="7DB94ABE" w14:textId="2BEAD443" w:rsidR="00236332" w:rsidRDefault="00346932" w:rsidP="00FA54D9">
      <w:pPr>
        <w:pStyle w:val="Dalodstavce"/>
      </w:pPr>
      <w:r>
        <w:lastRenderedPageBreak/>
        <w:t>Odhadnutý podíl vědců se změněnou afiliací byl ve vzorku 6,5 %. Tento odhad byl značně nižší než většina odhadů z dotazníkových šetření, které podíl odcházejících akademiků odhadovali mezi 15 % až 20 % (</w:t>
      </w:r>
      <w:proofErr w:type="spellStart"/>
      <w:r w:rsidR="00065669" w:rsidRPr="0007274B">
        <w:rPr>
          <w:color w:val="000000" w:themeColor="text1"/>
        </w:rPr>
        <w:t>Fiialka</w:t>
      </w:r>
      <w:proofErr w:type="spellEnd"/>
      <w:r w:rsidR="00065669" w:rsidRPr="0007274B">
        <w:rPr>
          <w:color w:val="000000" w:themeColor="text1"/>
        </w:rPr>
        <w:t xml:space="preserve">, 2022; </w:t>
      </w:r>
      <w:proofErr w:type="spellStart"/>
      <w:r w:rsidR="0007274B" w:rsidRPr="00641B62">
        <w:rPr>
          <w:rFonts w:asciiTheme="minorHAnsi" w:hAnsiTheme="minorHAnsi" w:cs="Arial"/>
          <w:color w:val="000000"/>
          <w:lang w:eastAsia="ja-JP"/>
        </w:rPr>
        <w:t>Rassenfosse</w:t>
      </w:r>
      <w:proofErr w:type="spellEnd"/>
      <w:r w:rsidR="0007274B" w:rsidRPr="00641B62">
        <w:rPr>
          <w:rFonts w:asciiTheme="minorHAnsi" w:hAnsiTheme="minorHAnsi" w:cs="Arial"/>
          <w:color w:val="000000"/>
          <w:lang w:eastAsia="ja-JP"/>
        </w:rPr>
        <w:t xml:space="preserve">, </w:t>
      </w:r>
      <w:proofErr w:type="spellStart"/>
      <w:r w:rsidR="0007274B" w:rsidRPr="00641B62">
        <w:rPr>
          <w:rFonts w:asciiTheme="minorHAnsi" w:hAnsiTheme="minorHAnsi" w:cs="Arial"/>
          <w:color w:val="000000"/>
          <w:lang w:eastAsia="ja-JP"/>
        </w:rPr>
        <w:t>Murovana</w:t>
      </w:r>
      <w:proofErr w:type="spellEnd"/>
      <w:r w:rsidR="0007274B" w:rsidRPr="00641B62">
        <w:rPr>
          <w:rFonts w:asciiTheme="minorHAnsi" w:hAnsiTheme="minorHAnsi" w:cs="Arial"/>
          <w:color w:val="000000"/>
          <w:lang w:eastAsia="ja-JP"/>
        </w:rPr>
        <w:t xml:space="preserve"> </w:t>
      </w:r>
      <w:r w:rsidR="0007274B">
        <w:rPr>
          <w:rFonts w:asciiTheme="minorHAnsi" w:hAnsiTheme="minorHAnsi" w:cs="Arial"/>
          <w:color w:val="000000"/>
          <w:lang w:eastAsia="ja-JP"/>
        </w:rPr>
        <w:t>&amp;</w:t>
      </w:r>
      <w:r w:rsidR="0007274B" w:rsidRPr="00641B62">
        <w:rPr>
          <w:rFonts w:asciiTheme="minorHAnsi" w:hAnsiTheme="minorHAnsi" w:cs="Arial"/>
          <w:color w:val="000000"/>
          <w:lang w:eastAsia="ja-JP"/>
        </w:rPr>
        <w:t xml:space="preserve"> </w:t>
      </w:r>
      <w:proofErr w:type="spellStart"/>
      <w:r w:rsidR="0007274B" w:rsidRPr="00641B62">
        <w:rPr>
          <w:rFonts w:asciiTheme="minorHAnsi" w:hAnsiTheme="minorHAnsi" w:cs="Arial"/>
          <w:color w:val="000000"/>
          <w:lang w:eastAsia="ja-JP"/>
        </w:rPr>
        <w:t>Uhlbach</w:t>
      </w:r>
      <w:proofErr w:type="spellEnd"/>
      <w:r w:rsidR="0007274B">
        <w:rPr>
          <w:rFonts w:asciiTheme="minorHAnsi" w:hAnsiTheme="minorHAnsi" w:cs="Arial"/>
          <w:color w:val="000000"/>
          <w:lang w:eastAsia="ja-JP"/>
        </w:rPr>
        <w:t>, 2023</w:t>
      </w:r>
      <w:r>
        <w:t xml:space="preserve">). Naopak byl odhad blízký studii založené na podobném typu bibliografické analýzy. </w:t>
      </w:r>
      <w:proofErr w:type="spellStart"/>
      <w:r>
        <w:t>Ganguli</w:t>
      </w:r>
      <w:proofErr w:type="spellEnd"/>
      <w:r>
        <w:t xml:space="preserve"> &amp; </w:t>
      </w:r>
      <w:proofErr w:type="spellStart"/>
      <w:r>
        <w:t>Waldiger</w:t>
      </w:r>
      <w:proofErr w:type="spellEnd"/>
      <w:r>
        <w:t xml:space="preserve"> (2023) odhadovali podíl odcházejících vědců na 5.4 %. Jejich studie však byla zaměřena specificky na nejproduktivnější ukrajinské vědce. </w:t>
      </w:r>
      <w:r w:rsidR="003A6D53">
        <w:t>Ačkoli takoví vědci mají obecně bohatší sociální sítě a často je většina jejich publikací, právě v kooperaci se zahraničím (</w:t>
      </w:r>
      <w:proofErr w:type="spellStart"/>
      <w:r w:rsidR="00C61E2B">
        <w:t>Nazarovets</w:t>
      </w:r>
      <w:proofErr w:type="spellEnd"/>
      <w:r w:rsidR="00C61E2B">
        <w:t>, 2024</w:t>
      </w:r>
      <w:r w:rsidR="003A6D53">
        <w:t>), mají obecně mnohem nižší motivaci hledat si jinou než stávající pozici (</w:t>
      </w:r>
      <w:proofErr w:type="spellStart"/>
      <w:r w:rsidR="00C61E2B" w:rsidRPr="00C61E2B">
        <w:t>Khan</w:t>
      </w:r>
      <w:proofErr w:type="spellEnd"/>
      <w:r w:rsidR="00C61E2B" w:rsidRPr="00C61E2B">
        <w:t>, 2021</w:t>
      </w:r>
      <w:r w:rsidR="003A6D53">
        <w:t xml:space="preserve">). Pro zaběhnuté specializované vědce může, změna afiliace často znamenat pokles sociálního nebo i finančního statusu </w:t>
      </w:r>
      <w:r w:rsidR="00617341">
        <w:t>a často na svých pozicích zůstávají (</w:t>
      </w:r>
      <w:proofErr w:type="spellStart"/>
      <w:r w:rsidR="00617341">
        <w:t>Nazarovets</w:t>
      </w:r>
      <w:proofErr w:type="spellEnd"/>
      <w:r w:rsidR="00617341">
        <w:t>, 2024)</w:t>
      </w:r>
      <w:r w:rsidR="003A6D53">
        <w:t xml:space="preserve">.  Odhad </w:t>
      </w:r>
      <w:proofErr w:type="spellStart"/>
      <w:r w:rsidR="003A6D53">
        <w:t>Ganguliho</w:t>
      </w:r>
      <w:proofErr w:type="spellEnd"/>
      <w:r w:rsidR="003A6D53">
        <w:t xml:space="preserve"> </w:t>
      </w:r>
      <w:r w:rsidR="00065669">
        <w:t>a</w:t>
      </w:r>
      <w:r w:rsidR="003A6D53">
        <w:t xml:space="preserve"> </w:t>
      </w:r>
      <w:proofErr w:type="spellStart"/>
      <w:r w:rsidR="003A6D53">
        <w:t>Waldigera</w:t>
      </w:r>
      <w:proofErr w:type="spellEnd"/>
      <w:r w:rsidR="003A6D53">
        <w:t xml:space="preserve"> je tedy pravděpodobně podhodnocený</w:t>
      </w:r>
      <w:r w:rsidR="00065669">
        <w:t>, což autoři sami přiznávají.</w:t>
      </w:r>
      <w:r w:rsidR="003A6D53">
        <w:t xml:space="preserve"> Je</w:t>
      </w:r>
      <w:r w:rsidR="00065669">
        <w:t xml:space="preserve"> však</w:t>
      </w:r>
      <w:r w:rsidR="003A6D53">
        <w:t xml:space="preserve"> otázkou, zda jsou pravdě blíže odhady získané z bibliografických analýz nebo dotazníků. Reálná hodnota se však, odhaduji, bude pohybovat někde mezi těmito extrémy, protože dotazníkové vzorky mohou naopak v důsledku zkreslení, při jejich sestavování, být nadhodnocené. Odhad ukrajinského ministerstva vědy a školství z roku 2022 činil 10 % vědeckých pracovníků, což částečně tuto hypotézu podporuje.</w:t>
      </w:r>
    </w:p>
    <w:p w14:paraId="503E6EA9" w14:textId="77777777" w:rsidR="003A6D53" w:rsidRDefault="003A6D53" w:rsidP="00FA54D9">
      <w:pPr>
        <w:pStyle w:val="Dalodstavce"/>
      </w:pPr>
    </w:p>
    <w:p w14:paraId="5CFE13A0" w14:textId="6B7147CE" w:rsidR="005D66A1" w:rsidRDefault="003A6D53" w:rsidP="0061561A">
      <w:pPr>
        <w:pStyle w:val="Dalodstavce"/>
      </w:pPr>
      <w:r>
        <w:t xml:space="preserve">Hlavní příčinou možného podhodnocení míry mobility v mém vzorku, je věřím z velké části způsobeno tím, že se oproti dotazníkovým studiím zaměřuji specificky změnu afiliace, tedy zkoumám akademickou migraci v mnohem užším slova smyslu. Zároveň skoro polovina vzorku nepokračovala v publikační činnosti a nic nevylučuje variantu, že mnozí z těchto výzkumníků Ukrajinu opustilo. </w:t>
      </w:r>
      <w:proofErr w:type="spellStart"/>
      <w:r w:rsidR="00065669">
        <w:t>Kovalski</w:t>
      </w:r>
      <w:proofErr w:type="spellEnd"/>
      <w:r w:rsidR="00065669">
        <w:t xml:space="preserve"> et al. (2022) </w:t>
      </w:r>
      <w:r>
        <w:t>ukazuj</w:t>
      </w:r>
      <w:r w:rsidR="00065669">
        <w:t>í</w:t>
      </w:r>
      <w:r>
        <w:t xml:space="preserve">, že pozici ve výzkumu nebo výuce nalezlo v Německu 6 % a v Polsku 4 % příchozích uprchlíků z Ukrajiny. </w:t>
      </w:r>
      <w:r w:rsidR="005840AA">
        <w:t xml:space="preserve"> </w:t>
      </w:r>
      <w:r w:rsidR="0007274B">
        <w:t>Dalšími důvody podhodnocení může být časová mezera mezi odchodem akademika do zahraničí a jeho následnou publikací</w:t>
      </w:r>
      <w:r w:rsidR="00C830ED">
        <w:t xml:space="preserve">. </w:t>
      </w:r>
      <w:r w:rsidR="005D66A1">
        <w:t xml:space="preserve">Sociální sítě se však projevily velmi užitečnými při ilustrování vazeb Ukrajiny vůči zahraničním </w:t>
      </w:r>
      <w:r w:rsidR="0061561A">
        <w:t>zemím, a zvláště pak při sledování vazeb mezi jednotlivými akademickými institucemi.</w:t>
      </w:r>
    </w:p>
    <w:p w14:paraId="797FD2A9" w14:textId="77777777" w:rsidR="005840AA" w:rsidRDefault="005840AA" w:rsidP="005840AA">
      <w:pPr>
        <w:pStyle w:val="Dalodstavce"/>
      </w:pPr>
    </w:p>
    <w:p w14:paraId="2FD280BB" w14:textId="6A89FEE7" w:rsidR="005840AA" w:rsidRDefault="00C830ED" w:rsidP="005840AA">
      <w:pPr>
        <w:pStyle w:val="Dalodstavce"/>
      </w:pPr>
      <w:r>
        <w:t xml:space="preserve">Data získávaná ze </w:t>
      </w:r>
      <w:proofErr w:type="spellStart"/>
      <w:r>
        <w:t>Scopusu</w:t>
      </w:r>
      <w:proofErr w:type="spellEnd"/>
      <w:r>
        <w:t xml:space="preserve"> se také potýkají s problémem uvádění duálních afiliací</w:t>
      </w:r>
      <w:r w:rsidR="001C10BC">
        <w:t xml:space="preserve"> </w:t>
      </w:r>
      <w:r>
        <w:t xml:space="preserve">u některých výzkumníků, kdy je problematické určit, ke které afiliaci vlastně autor doopravdy náleží, což mohlo zavést do vzorku chyby. S podobnými problémy se potýkaly i další bibliografické studie a </w:t>
      </w:r>
      <w:r>
        <w:lastRenderedPageBreak/>
        <w:t>jedná se o dlouhodobější problém</w:t>
      </w:r>
      <w:r w:rsidR="00D06AE8">
        <w:t xml:space="preserve"> </w:t>
      </w:r>
      <w:r w:rsidR="00D06AE8">
        <w:t>(</w:t>
      </w:r>
      <w:proofErr w:type="spellStart"/>
      <w:r w:rsidR="00D06AE8">
        <w:t>Moed</w:t>
      </w:r>
      <w:proofErr w:type="spellEnd"/>
      <w:r w:rsidR="00D06AE8">
        <w:t xml:space="preserve">, </w:t>
      </w:r>
      <w:proofErr w:type="spellStart"/>
      <w:r w:rsidR="00D06AE8">
        <w:t>Aisati</w:t>
      </w:r>
      <w:proofErr w:type="spellEnd"/>
      <w:r w:rsidR="00D06AE8">
        <w:t xml:space="preserve"> &amp; </w:t>
      </w:r>
      <w:proofErr w:type="spellStart"/>
      <w:r w:rsidR="00D06AE8">
        <w:t>Plume</w:t>
      </w:r>
      <w:proofErr w:type="spellEnd"/>
      <w:r w:rsidR="00D06AE8">
        <w:t xml:space="preserve">, 2012; </w:t>
      </w:r>
      <w:proofErr w:type="spellStart"/>
      <w:r w:rsidR="00D06AE8" w:rsidRPr="00D06AE8">
        <w:rPr>
          <w:color w:val="000000" w:themeColor="text1"/>
        </w:rPr>
        <w:t>Paraskevopoulos</w:t>
      </w:r>
      <w:r w:rsidR="00697532">
        <w:rPr>
          <w:color w:val="000000" w:themeColor="text1"/>
        </w:rPr>
        <w:t>et</w:t>
      </w:r>
      <w:proofErr w:type="spellEnd"/>
      <w:r w:rsidR="00697532">
        <w:rPr>
          <w:color w:val="000000" w:themeColor="text1"/>
        </w:rPr>
        <w:t xml:space="preserve"> al.</w:t>
      </w:r>
      <w:r w:rsidR="00D06AE8" w:rsidRPr="00D06AE8">
        <w:rPr>
          <w:color w:val="000000" w:themeColor="text1"/>
        </w:rPr>
        <w:t>, 2021</w:t>
      </w:r>
      <w:r w:rsidR="00D06AE8">
        <w:t xml:space="preserve">; </w:t>
      </w:r>
      <w:proofErr w:type="spellStart"/>
      <w:r w:rsidR="00D06AE8">
        <w:t>Ganguli</w:t>
      </w:r>
      <w:proofErr w:type="spellEnd"/>
      <w:r w:rsidR="00D06AE8">
        <w:t xml:space="preserve"> &amp; </w:t>
      </w:r>
      <w:proofErr w:type="spellStart"/>
      <w:r w:rsidR="00D06AE8">
        <w:t>Waldiger</w:t>
      </w:r>
      <w:proofErr w:type="spellEnd"/>
      <w:r w:rsidR="00D06AE8">
        <w:t>, 2023)</w:t>
      </w:r>
      <w:r>
        <w:t>. A ačkoli trend uvádění více afiliací obecně dlouhodobě ve světě klesá, Ukrajina patří mezi jednu z několika zemí, kde tento problém přetrvává (</w:t>
      </w:r>
      <w:proofErr w:type="spellStart"/>
      <w:r w:rsidR="00367103">
        <w:t>Halevi</w:t>
      </w:r>
      <w:proofErr w:type="spellEnd"/>
      <w:r w:rsidR="00367103">
        <w:t xml:space="preserve"> et al. 2023</w:t>
      </w:r>
      <w:r>
        <w:t>).</w:t>
      </w:r>
      <w:r w:rsidR="00D60EFE">
        <w:t xml:space="preserve"> U chyb vzniklých v důsledku způsobu zápisu dat ve </w:t>
      </w:r>
      <w:proofErr w:type="spellStart"/>
      <w:r w:rsidR="00D60EFE">
        <w:t>Scopusu</w:t>
      </w:r>
      <w:proofErr w:type="spellEnd"/>
      <w:r w:rsidR="00D60EFE">
        <w:t xml:space="preserve">, podobně jako </w:t>
      </w:r>
      <w:proofErr w:type="spellStart"/>
      <w:r w:rsidR="00D60EFE">
        <w:t>Moed</w:t>
      </w:r>
      <w:proofErr w:type="spellEnd"/>
      <w:r w:rsidR="00D60EFE">
        <w:t xml:space="preserve">, </w:t>
      </w:r>
      <w:proofErr w:type="spellStart"/>
      <w:r w:rsidR="00D60EFE">
        <w:t>Alsati</w:t>
      </w:r>
      <w:proofErr w:type="spellEnd"/>
      <w:r w:rsidR="00D60EFE">
        <w:t xml:space="preserve"> &amp; </w:t>
      </w:r>
      <w:proofErr w:type="spellStart"/>
      <w:r w:rsidR="00D60EFE">
        <w:t>Conti</w:t>
      </w:r>
      <w:proofErr w:type="spellEnd"/>
      <w:r w:rsidR="00C61E2B">
        <w:t xml:space="preserve"> (2012)</w:t>
      </w:r>
      <w:r w:rsidR="00D60EFE">
        <w:t xml:space="preserve"> doufám v nesystematičnost těchto chyb, a tedy i možnost, že se tyto chyby vynulují. Kromě manuální kontroly se mi nepodařilo najít vhodný nástroj, jak se s tímto problémem vypořádat. Pokud by tedy tyto možné chyby měly systematický charakter, navzdory jejich nízkému výskytu (</w:t>
      </w:r>
      <w:proofErr w:type="spellStart"/>
      <w:r w:rsidR="00E70CF3">
        <w:t>Aman</w:t>
      </w:r>
      <w:proofErr w:type="spellEnd"/>
      <w:r w:rsidR="00E70CF3">
        <w:t>, 2018</w:t>
      </w:r>
      <w:r w:rsidR="005840AA">
        <w:t xml:space="preserve">; </w:t>
      </w:r>
      <w:proofErr w:type="spellStart"/>
      <w:r w:rsidR="005840AA">
        <w:t>Kawashima</w:t>
      </w:r>
      <w:proofErr w:type="spellEnd"/>
      <w:r w:rsidR="005840AA">
        <w:t xml:space="preserve"> &amp; </w:t>
      </w:r>
      <w:proofErr w:type="spellStart"/>
      <w:r w:rsidR="005840AA">
        <w:t>Tomizawa</w:t>
      </w:r>
      <w:proofErr w:type="spellEnd"/>
      <w:r w:rsidR="005840AA">
        <w:t>, 2015</w:t>
      </w:r>
      <w:r w:rsidR="00D60EFE">
        <w:t>), by se mohlo jednat o problém pro závěry z této práce.</w:t>
      </w:r>
      <w:r w:rsidR="0061561A">
        <w:t xml:space="preserve"> Problémy s přiřazováním afiliace ve </w:t>
      </w:r>
      <w:proofErr w:type="spellStart"/>
      <w:r w:rsidR="0061561A">
        <w:t>Scopusu</w:t>
      </w:r>
      <w:proofErr w:type="spellEnd"/>
      <w:r w:rsidR="0061561A">
        <w:t>, mohlo činit potíže při identifikování přesného data opuštění Ukrajiny a navzdory manuálním kontrolám, nelze vyloučit, že některé autorky mohly zahraniční afiliaci získat ještě před válkou, nebo celou dobu mít více než jednu afiliaci.</w:t>
      </w:r>
    </w:p>
    <w:p w14:paraId="17DCBE55" w14:textId="77777777" w:rsidR="00011E94" w:rsidRDefault="00011E94" w:rsidP="005840AA">
      <w:pPr>
        <w:pStyle w:val="Dalodstavce"/>
      </w:pPr>
    </w:p>
    <w:p w14:paraId="25BB55A1" w14:textId="4DE03082" w:rsidR="005840AA" w:rsidRPr="00641B62" w:rsidRDefault="005840AA" w:rsidP="005840AA">
      <w:pPr>
        <w:pStyle w:val="Dalodstavce"/>
      </w:pPr>
      <w:r>
        <w:t>V neposlední řadě bych se chtěl věnovat možnému vlivu odchodu akademiků na ukrajinské akademické instituce.</w:t>
      </w:r>
      <w:r w:rsidRPr="00641B62">
        <w:t xml:space="preserve"> Jedním z nejdůležitějších termínů pro tento typ problematiky je pojem „brain </w:t>
      </w:r>
      <w:proofErr w:type="spellStart"/>
      <w:r w:rsidRPr="00641B62">
        <w:t>drain</w:t>
      </w:r>
      <w:proofErr w:type="spellEnd"/>
      <w:r w:rsidRPr="00641B62">
        <w:t>“. Tento termín označuje proces odchodu vysoce kvalifikovaných jedinců do zahraničí, který může mít vliv na úroveň univerzit, kvalitu vzdělávání nebo ekonomický růst ve zdrojové zemi (</w:t>
      </w:r>
      <w:proofErr w:type="spellStart"/>
      <w:r w:rsidRPr="00641B62">
        <w:t>Docquier</w:t>
      </w:r>
      <w:proofErr w:type="spellEnd"/>
      <w:r w:rsidRPr="00641B62">
        <w:t xml:space="preserve"> &amp; </w:t>
      </w:r>
      <w:proofErr w:type="spellStart"/>
      <w:r w:rsidRPr="00641B62">
        <w:t>Rapoport</w:t>
      </w:r>
      <w:proofErr w:type="spellEnd"/>
      <w:r w:rsidRPr="00641B62">
        <w:t>, 2012). Nejčastěji se užívá v souvislosti s rozvojovými zeměmi a obavou, že odchod „těch talentovaných“ ještě prohloubí zaostávání těchto zemí, může však mít i pozitivní dopady, ale to závisí na mnoha faktorech</w:t>
      </w:r>
      <w:r>
        <w:t>, především na schopnosti odcházejících akademiků udržet si vazby na domovskou zemi</w:t>
      </w:r>
      <w:r w:rsidRPr="00641B62">
        <w:t xml:space="preserve"> (de </w:t>
      </w:r>
      <w:proofErr w:type="spellStart"/>
      <w:r w:rsidRPr="00641B62">
        <w:t>Rassenfosse</w:t>
      </w:r>
      <w:proofErr w:type="spellEnd"/>
      <w:r w:rsidRPr="00641B62">
        <w:t xml:space="preserve">, </w:t>
      </w:r>
      <w:proofErr w:type="spellStart"/>
      <w:r w:rsidRPr="00641B62">
        <w:t>Murovana</w:t>
      </w:r>
      <w:proofErr w:type="spellEnd"/>
      <w:r w:rsidRPr="00641B62">
        <w:t xml:space="preserve"> &amp; </w:t>
      </w:r>
      <w:proofErr w:type="spellStart"/>
      <w:r w:rsidRPr="00641B62">
        <w:t>Uhlbach</w:t>
      </w:r>
      <w:proofErr w:type="spellEnd"/>
      <w:r w:rsidRPr="00641B62">
        <w:t>, 2023).</w:t>
      </w:r>
      <w:r>
        <w:t xml:space="preserve"> Alespoň menším povzbuzení tedy, může být, že většina ukrajinských akademikův zahraničí, v různých dotazníkových šetřeních, uváděla záměr návratu na Ukrajinu po skončení konfliktu</w:t>
      </w:r>
      <w:r>
        <w:t xml:space="preserve"> (</w:t>
      </w:r>
      <w:proofErr w:type="spellStart"/>
      <w:r w:rsidR="00F37B4C">
        <w:t>Kowalski</w:t>
      </w:r>
      <w:proofErr w:type="spellEnd"/>
      <w:r w:rsidR="00F37B4C">
        <w:t xml:space="preserve"> et al.</w:t>
      </w:r>
      <w:r>
        <w:t>,</w:t>
      </w:r>
      <w:r w:rsidRPr="005840AA">
        <w:t xml:space="preserve"> 2022</w:t>
      </w:r>
      <w:r>
        <w:t>)</w:t>
      </w:r>
      <w:r>
        <w:t>. Navracející se výzkumníci pak mohou být oporou pro obnovení akademických institucí.</w:t>
      </w:r>
    </w:p>
    <w:p w14:paraId="05BC10D2" w14:textId="77777777" w:rsidR="005840AA" w:rsidRDefault="005840AA" w:rsidP="00FA54D9">
      <w:pPr>
        <w:pStyle w:val="Dalodstavce"/>
      </w:pPr>
    </w:p>
    <w:p w14:paraId="321F7A5A" w14:textId="77777777" w:rsidR="002F72F3" w:rsidRPr="00641B62" w:rsidRDefault="002F72F3" w:rsidP="000145CB">
      <w:pPr>
        <w:pStyle w:val="Heading1"/>
        <w:numPr>
          <w:ilvl w:val="0"/>
          <w:numId w:val="14"/>
        </w:numPr>
      </w:pPr>
      <w:bookmarkStart w:id="41" w:name="_Toc20320073"/>
      <w:bookmarkStart w:id="42" w:name="_Toc197640659"/>
      <w:r w:rsidRPr="00641B62">
        <w:lastRenderedPageBreak/>
        <w:t>Závěr</w:t>
      </w:r>
      <w:bookmarkEnd w:id="41"/>
      <w:bookmarkEnd w:id="42"/>
    </w:p>
    <w:p w14:paraId="208BC2C0" w14:textId="3394D6A6" w:rsidR="00011E94" w:rsidRDefault="00011E94" w:rsidP="00F3551F">
      <w:pPr>
        <w:pStyle w:val="Dalodstavce"/>
        <w:ind w:firstLine="0"/>
      </w:pPr>
      <w:r w:rsidRPr="00011E94">
        <w:t xml:space="preserve">Tato práce se zabývala rolí sociálních sítí v akademické migraci, konkrétně migrací ukrajinských socioložek po ruské invazi na Ukrajinu v roce 2022. Práce analyzovala, zda a jak sociální kapitál, měřený například existujícími vazbami na zahraniční spoluautory, ovlivnil schopnost těchto žen najít akademické uplatnění v zahraničí. Na základě bibliografických dat a dat o afilacích autorky </w:t>
      </w:r>
      <w:r>
        <w:t>jsem zmapoval</w:t>
      </w:r>
      <w:r w:rsidRPr="00011E94">
        <w:t xml:space="preserve"> změny v jejich kariérní dráze, pohyb mezi institucemi a státy a pokusil</w:t>
      </w:r>
      <w:r>
        <w:t xml:space="preserve"> jsem</w:t>
      </w:r>
      <w:r w:rsidRPr="00011E94">
        <w:t xml:space="preserve"> se odhalit, jaký význam měly jejich předválečné mezinárodní vazby pro zvládnutí této zásadní životní změny.</w:t>
      </w:r>
    </w:p>
    <w:p w14:paraId="26DAC160" w14:textId="77777777" w:rsidR="00011E94" w:rsidRPr="00011E94" w:rsidRDefault="00011E94" w:rsidP="00011E94">
      <w:pPr>
        <w:pStyle w:val="Dalodstavce"/>
      </w:pPr>
    </w:p>
    <w:p w14:paraId="2CBAFF24" w14:textId="4A6A5D2B" w:rsidR="00011E94" w:rsidRDefault="00011E94" w:rsidP="00011E94">
      <w:pPr>
        <w:pStyle w:val="Dalodstavce"/>
      </w:pPr>
      <w:r w:rsidRPr="00011E94">
        <w:t>Výsledky ukazují, že mezinárodní spoluautorství a existující vazby na zahraniční akademické sítě hrály významnou roli v tom, zda ukrajinské socioložky dokázaly získat novou akademickou pozici v zahraničí po začátku války. Ženy</w:t>
      </w:r>
      <w:r>
        <w:t xml:space="preserve">, které publikovali společně se zahraničním autorem, </w:t>
      </w:r>
      <w:r w:rsidRPr="00011E94">
        <w:t>měly vyšší pravděpodobnost, že</w:t>
      </w:r>
      <w:r>
        <w:t xml:space="preserve"> pokud</w:t>
      </w:r>
      <w:r w:rsidRPr="00011E94">
        <w:t xml:space="preserve"> zůstanou aktivní v akademické sféře</w:t>
      </w:r>
      <w:r>
        <w:t>, budou po vypuknutí války publikovat</w:t>
      </w:r>
      <w:r w:rsidRPr="00011E94">
        <w:t xml:space="preserve"> s afiliací mimo Ukrajinu. Současně práce poukazuje na to, že samotná migrace byla podmíněna nejen faktory individuálního</w:t>
      </w:r>
      <w:r>
        <w:t xml:space="preserve"> sociálního</w:t>
      </w:r>
      <w:r w:rsidRPr="00011E94">
        <w:t xml:space="preserve"> kapitálu, ale i strukturálními faktory – například otevřeností zahraničních institucí, dostupností stipendií a grantů pro ohrožené ukrajinské akademiky, či jazykovými a kulturními bariérami.</w:t>
      </w:r>
      <w:r>
        <w:t xml:space="preserve"> Obecné vazby mezi institucemi na úrovni zemí pak hrály roly ve výběru destinace odcházejících akademiček.</w:t>
      </w:r>
    </w:p>
    <w:p w14:paraId="181F910C" w14:textId="77777777" w:rsidR="005D66A1" w:rsidRDefault="005D66A1" w:rsidP="00011E94">
      <w:pPr>
        <w:pStyle w:val="Dalodstavce"/>
      </w:pPr>
    </w:p>
    <w:p w14:paraId="0901AA91" w14:textId="210E27C4" w:rsidR="005D66A1" w:rsidRDefault="005D66A1" w:rsidP="00011E94">
      <w:pPr>
        <w:pStyle w:val="Dalodstavce"/>
      </w:pPr>
      <w:r>
        <w:t xml:space="preserve">Zároveň se ukázalo, že značná část sledovaných autorek, přestala po válce s publikační činností a jen něco okolo </w:t>
      </w:r>
      <w:proofErr w:type="gramStart"/>
      <w:r>
        <w:t>7%</w:t>
      </w:r>
      <w:proofErr w:type="gramEnd"/>
      <w:r>
        <w:t xml:space="preserve"> autorek Ukrajinu opustilo. Mezi nejčastější destinace patřily Polsko, Německo, Velká Británie a Rusko. Relativně vysoké zastoupení Ruska jakožto </w:t>
      </w:r>
      <w:r w:rsidR="0061561A">
        <w:t>destinace</w:t>
      </w:r>
      <w:r>
        <w:t xml:space="preserve"> byla velmi překvapujícím zjištěním této práce.</w:t>
      </w:r>
    </w:p>
    <w:p w14:paraId="2A486E30" w14:textId="77777777" w:rsidR="005D66A1" w:rsidRDefault="005D66A1" w:rsidP="00011E94">
      <w:pPr>
        <w:pStyle w:val="Dalodstavce"/>
      </w:pPr>
    </w:p>
    <w:p w14:paraId="57C25C5F" w14:textId="715E5F13" w:rsidR="005D66A1" w:rsidRDefault="005D66A1" w:rsidP="00011E94">
      <w:pPr>
        <w:pStyle w:val="Dalodstavce"/>
      </w:pPr>
      <w:r>
        <w:t xml:space="preserve">Samotné ukazatele odvozené ze sestavených sociálních sítí se však neprojevili jako významné v ovlivnění schopnosti daného akademika uchytit se v zahraničí. Sociální sítě nicméně byly užitečné při vytváření vazeb mezi zeměmi a akademickými institucemi. Ukázalo se, že volba destinace migrujících akademiček přímo koreluje s mírou akademické spolupráce s danou zemí. Stejně tak metriky dopočítané ze sociálních sítí </w:t>
      </w:r>
      <w:r>
        <w:lastRenderedPageBreak/>
        <w:t>institucí, se jevili jako možný dobrý indikátor prestiže jednotlivých univerzit</w:t>
      </w:r>
      <w:r w:rsidR="0061561A">
        <w:t>, v porovnání s nalezeným žebříčkem prestiže.</w:t>
      </w:r>
    </w:p>
    <w:p w14:paraId="1912D381" w14:textId="77777777" w:rsidR="00011E94" w:rsidRPr="00011E94" w:rsidRDefault="00011E94" w:rsidP="00011E94">
      <w:pPr>
        <w:pStyle w:val="Dalodstavce"/>
      </w:pPr>
    </w:p>
    <w:p w14:paraId="7867F6A6" w14:textId="5AAD1B14" w:rsidR="00761D2F" w:rsidRPr="00641B62" w:rsidRDefault="00011E94" w:rsidP="00011E94">
      <w:pPr>
        <w:pStyle w:val="Dalodstavce"/>
      </w:pPr>
      <w:r w:rsidRPr="00011E94">
        <w:t>Význam této studie spočívá v tom, že přináší nový pohled na migrační dynamiku ve vědě z perspektivy války. Výsledky naznačují, že i v extrémně krizových situacích, jakou válka bezesporu je, mají sociální sítě zásadní význam pro profesní přežití a mobilitu.</w:t>
      </w:r>
    </w:p>
    <w:p w14:paraId="476E2F85" w14:textId="77777777" w:rsidR="00B90C89" w:rsidRPr="00641B62" w:rsidRDefault="00B90C89" w:rsidP="00747FF7">
      <w:pPr>
        <w:pStyle w:val="Dalodstavce"/>
        <w:sectPr w:rsidR="00B90C89" w:rsidRPr="00641B62" w:rsidSect="002F72F3">
          <w:headerReference w:type="even" r:id="rId38"/>
          <w:headerReference w:type="default" r:id="rId39"/>
          <w:type w:val="oddPage"/>
          <w:pgSz w:w="11906" w:h="16838" w:code="9"/>
          <w:pgMar w:top="2380" w:right="2020" w:bottom="2380" w:left="2020" w:header="1900" w:footer="1280" w:gutter="500"/>
          <w:cols w:space="708"/>
          <w:docGrid w:linePitch="360"/>
        </w:sectPr>
      </w:pPr>
    </w:p>
    <w:p w14:paraId="6921ECD6" w14:textId="77777777" w:rsidR="00710C27" w:rsidRPr="00641B62" w:rsidRDefault="00D80A2A" w:rsidP="008A7F29">
      <w:pPr>
        <w:pStyle w:val="Nadpis1"/>
      </w:pPr>
      <w:bookmarkStart w:id="43" w:name="_Toc257117031"/>
      <w:bookmarkStart w:id="44" w:name="_Toc381564283"/>
      <w:bookmarkStart w:id="45" w:name="_Toc197640660"/>
      <w:r w:rsidRPr="00641B62">
        <w:lastRenderedPageBreak/>
        <w:t>Použité zdroje</w:t>
      </w:r>
      <w:bookmarkEnd w:id="43"/>
      <w:bookmarkEnd w:id="44"/>
      <w:bookmarkEnd w:id="45"/>
    </w:p>
    <w:p w14:paraId="71188432" w14:textId="77777777" w:rsidR="005E4C2C" w:rsidRDefault="005E4C2C" w:rsidP="005E4C2C">
      <w:pPr>
        <w:pStyle w:val="ZPLiteratura"/>
        <w:numPr>
          <w:ilvl w:val="0"/>
          <w:numId w:val="0"/>
        </w:numPr>
        <w:ind w:left="720" w:hanging="360"/>
      </w:pPr>
    </w:p>
    <w:p w14:paraId="44F15C36" w14:textId="5902DB9D" w:rsidR="0031057A" w:rsidRPr="0031057A" w:rsidRDefault="0031057A" w:rsidP="0031057A">
      <w:pPr>
        <w:pStyle w:val="ZPLiteratura"/>
        <w:rPr>
          <w:lang w:val="en-GB"/>
        </w:rPr>
      </w:pPr>
      <w:r>
        <w:rPr>
          <w:lang w:val="en-GB"/>
        </w:rPr>
        <w:t xml:space="preserve"> </w:t>
      </w:r>
      <w:r w:rsidRPr="0031057A">
        <w:rPr>
          <w:lang w:val="en-GB"/>
        </w:rPr>
        <w:t xml:space="preserve">Ackers, Louise. 2008. “Internationalisation, Mobility and Metrics: A New Form of Indirect Discrimination?” </w:t>
      </w:r>
      <w:r w:rsidRPr="0031057A">
        <w:rPr>
          <w:i/>
          <w:iCs/>
          <w:lang w:val="en-GB"/>
        </w:rPr>
        <w:t>Minerva</w:t>
      </w:r>
      <w:r w:rsidRPr="0031057A">
        <w:rPr>
          <w:lang w:val="en-GB"/>
        </w:rPr>
        <w:t xml:space="preserve"> 46: 411–35. </w:t>
      </w:r>
      <w:hyperlink r:id="rId40" w:tgtFrame="_new" w:history="1">
        <w:r w:rsidRPr="0031057A">
          <w:rPr>
            <w:rStyle w:val="Hyperlink"/>
            <w:lang w:val="en-GB"/>
          </w:rPr>
          <w:t>https://doi.org/10.1007/s11024-008-9110-2</w:t>
        </w:r>
      </w:hyperlink>
      <w:r w:rsidRPr="0031057A">
        <w:rPr>
          <w:lang w:val="en-GB"/>
        </w:rPr>
        <w:t>.</w:t>
      </w:r>
    </w:p>
    <w:p w14:paraId="7A6B64A5" w14:textId="70694F3F" w:rsidR="0031057A" w:rsidRPr="0031057A" w:rsidRDefault="0031057A" w:rsidP="0031057A">
      <w:pPr>
        <w:pStyle w:val="ZPLiteratura"/>
        <w:rPr>
          <w:lang w:val="en-GB"/>
        </w:rPr>
      </w:pPr>
      <w:r>
        <w:rPr>
          <w:lang w:val="en-GB"/>
        </w:rPr>
        <w:t xml:space="preserve"> </w:t>
      </w:r>
      <w:r w:rsidRPr="0031057A">
        <w:rPr>
          <w:lang w:val="en-GB"/>
        </w:rPr>
        <w:t xml:space="preserve">Aman, Vitali. 2018. “Does the Scopus Author ID Suffice to Track Scientific International Mobility? A Case Study Based on Leibniz Laureates.” </w:t>
      </w:r>
      <w:proofErr w:type="spellStart"/>
      <w:r w:rsidRPr="0031057A">
        <w:rPr>
          <w:i/>
          <w:iCs/>
          <w:lang w:val="en-GB"/>
        </w:rPr>
        <w:t>Scientometrics</w:t>
      </w:r>
      <w:proofErr w:type="spellEnd"/>
      <w:r w:rsidRPr="0031057A">
        <w:rPr>
          <w:lang w:val="en-GB"/>
        </w:rPr>
        <w:t xml:space="preserve"> 117 (2): 705–20. </w:t>
      </w:r>
      <w:hyperlink r:id="rId41" w:tgtFrame="_new" w:history="1">
        <w:r w:rsidRPr="0031057A">
          <w:rPr>
            <w:rStyle w:val="Hyperlink"/>
            <w:lang w:val="en-GB"/>
          </w:rPr>
          <w:t>https://doi.org/10.1007/s11192-018-2895-3</w:t>
        </w:r>
      </w:hyperlink>
      <w:r w:rsidRPr="0031057A">
        <w:rPr>
          <w:lang w:val="en-GB"/>
        </w:rPr>
        <w:t>.</w:t>
      </w:r>
    </w:p>
    <w:p w14:paraId="050116C4" w14:textId="240A4D63" w:rsidR="0031057A" w:rsidRPr="0031057A" w:rsidRDefault="0031057A" w:rsidP="0031057A">
      <w:pPr>
        <w:pStyle w:val="ZPLiteratura"/>
        <w:rPr>
          <w:lang w:val="en-GB"/>
        </w:rPr>
      </w:pPr>
      <w:r w:rsidRPr="0031057A">
        <w:rPr>
          <w:lang w:val="en-GB"/>
        </w:rPr>
        <w:t xml:space="preserve">  Becker, Sascha O., Volker Lindenthal, Saumitra Jha Mukand, and Fabian Waldinger. 2023. “Scholars at Risk: Professional Networks and High-Skilled Emigration from Nazi Germany.” </w:t>
      </w:r>
      <w:r w:rsidRPr="0031057A">
        <w:rPr>
          <w:i/>
          <w:iCs/>
          <w:lang w:val="en-GB"/>
        </w:rPr>
        <w:t>American Economic Journal: Applied Economics</w:t>
      </w:r>
      <w:r w:rsidRPr="0031057A">
        <w:rPr>
          <w:lang w:val="en-GB"/>
        </w:rPr>
        <w:t>.</w:t>
      </w:r>
    </w:p>
    <w:p w14:paraId="15D30465" w14:textId="54B40870" w:rsidR="0031057A" w:rsidRPr="0031057A" w:rsidRDefault="0031057A" w:rsidP="0031057A">
      <w:pPr>
        <w:pStyle w:val="ZPLiteratura"/>
        <w:rPr>
          <w:lang w:val="en-GB"/>
        </w:rPr>
      </w:pPr>
      <w:r w:rsidRPr="0031057A">
        <w:rPr>
          <w:lang w:val="en-GB"/>
        </w:rPr>
        <w:t xml:space="preserve">  Bozeman, Barry, and Mary Gaughan. 2011. “How Do Men and Women Differ in Research Collaborations? An Analysis of the Collaborative Motives and Strategies of Academic Researchers.” </w:t>
      </w:r>
      <w:r w:rsidRPr="0031057A">
        <w:rPr>
          <w:i/>
          <w:iCs/>
          <w:lang w:val="en-GB"/>
        </w:rPr>
        <w:t>Research Policy</w:t>
      </w:r>
      <w:r w:rsidRPr="0031057A">
        <w:rPr>
          <w:lang w:val="en-GB"/>
        </w:rPr>
        <w:t xml:space="preserve"> 40 (10): 1393–1402. </w:t>
      </w:r>
      <w:hyperlink r:id="rId42" w:tgtFrame="_new" w:history="1">
        <w:r w:rsidRPr="0031057A">
          <w:rPr>
            <w:rStyle w:val="Hyperlink"/>
            <w:lang w:val="en-GB"/>
          </w:rPr>
          <w:t>https://doi.org/10.1016/j.respol.2011.07.002</w:t>
        </w:r>
      </w:hyperlink>
      <w:r w:rsidRPr="0031057A">
        <w:rPr>
          <w:lang w:val="en-GB"/>
        </w:rPr>
        <w:t>.</w:t>
      </w:r>
    </w:p>
    <w:p w14:paraId="5B5C4A17" w14:textId="19B49638" w:rsidR="0031057A" w:rsidRPr="0031057A" w:rsidRDefault="0031057A" w:rsidP="0031057A">
      <w:pPr>
        <w:pStyle w:val="ZPLiteratura"/>
        <w:rPr>
          <w:lang w:val="en-GB"/>
        </w:rPr>
      </w:pPr>
      <w:r w:rsidRPr="0031057A">
        <w:rPr>
          <w:lang w:val="en-GB"/>
        </w:rPr>
        <w:t xml:space="preserve">  Chala, Nataliia, Lesia Halahan, Viktoria Konstantinova, and Alina Lutsenko. 2024. </w:t>
      </w:r>
      <w:r w:rsidRPr="0031057A">
        <w:rPr>
          <w:i/>
          <w:iCs/>
          <w:lang w:val="en-GB"/>
        </w:rPr>
        <w:t>Preserving Scientists during Wars and Emergencies</w:t>
      </w:r>
      <w:r w:rsidRPr="0031057A">
        <w:rPr>
          <w:lang w:val="en-GB"/>
        </w:rPr>
        <w:t xml:space="preserve">. Alfred P. Sloan Foundation. </w:t>
      </w:r>
      <w:hyperlink r:id="rId43" w:tgtFrame="_new" w:history="1">
        <w:r w:rsidRPr="0031057A">
          <w:rPr>
            <w:rStyle w:val="Hyperlink"/>
            <w:lang w:val="en-GB"/>
          </w:rPr>
          <w:t>https://scienceatrisk.org</w:t>
        </w:r>
      </w:hyperlink>
      <w:r w:rsidRPr="0031057A">
        <w:rPr>
          <w:lang w:val="en-GB"/>
        </w:rPr>
        <w:t>.</w:t>
      </w:r>
    </w:p>
    <w:p w14:paraId="7E93456B" w14:textId="3FF39A8A" w:rsidR="0031057A" w:rsidRPr="0031057A" w:rsidRDefault="0031057A" w:rsidP="0031057A">
      <w:pPr>
        <w:pStyle w:val="ZPLiteratura"/>
        <w:rPr>
          <w:lang w:val="en-GB"/>
        </w:rPr>
      </w:pPr>
      <w:r w:rsidRPr="0031057A">
        <w:rPr>
          <w:lang w:val="en-GB"/>
        </w:rPr>
        <w:t xml:space="preserve">  </w:t>
      </w:r>
      <w:proofErr w:type="spellStart"/>
      <w:r w:rsidRPr="0031057A">
        <w:rPr>
          <w:lang w:val="en-GB"/>
        </w:rPr>
        <w:t>Damaševičius</w:t>
      </w:r>
      <w:proofErr w:type="spellEnd"/>
      <w:r w:rsidRPr="0031057A">
        <w:rPr>
          <w:lang w:val="en-GB"/>
        </w:rPr>
        <w:t xml:space="preserve">, Robertas, and Lina </w:t>
      </w:r>
      <w:proofErr w:type="spellStart"/>
      <w:r w:rsidRPr="0031057A">
        <w:rPr>
          <w:lang w:val="en-GB"/>
        </w:rPr>
        <w:t>Zailskaitė-Jakštė</w:t>
      </w:r>
      <w:proofErr w:type="spellEnd"/>
      <w:r w:rsidRPr="0031057A">
        <w:rPr>
          <w:lang w:val="en-GB"/>
        </w:rPr>
        <w:t xml:space="preserve">. 2023. “The Impact of a National Crisis on Research Collaborations: A </w:t>
      </w:r>
      <w:proofErr w:type="spellStart"/>
      <w:r w:rsidRPr="0031057A">
        <w:rPr>
          <w:lang w:val="en-GB"/>
        </w:rPr>
        <w:t>Scientometric</w:t>
      </w:r>
      <w:proofErr w:type="spellEnd"/>
      <w:r w:rsidRPr="0031057A">
        <w:rPr>
          <w:lang w:val="en-GB"/>
        </w:rPr>
        <w:t xml:space="preserve"> Analysis of Ukrainian Authors 2019–2022.” </w:t>
      </w:r>
      <w:r w:rsidRPr="0031057A">
        <w:rPr>
          <w:i/>
          <w:iCs/>
          <w:lang w:val="en-GB"/>
        </w:rPr>
        <w:t>Publications</w:t>
      </w:r>
      <w:r w:rsidRPr="0031057A">
        <w:rPr>
          <w:lang w:val="en-GB"/>
        </w:rPr>
        <w:t xml:space="preserve"> 11 (3): 42. </w:t>
      </w:r>
      <w:hyperlink r:id="rId44" w:tgtFrame="_new" w:history="1">
        <w:r w:rsidRPr="0031057A">
          <w:rPr>
            <w:rStyle w:val="Hyperlink"/>
            <w:lang w:val="en-GB"/>
          </w:rPr>
          <w:t>https://doi.org/10.3390/publications11030042</w:t>
        </w:r>
      </w:hyperlink>
      <w:r w:rsidRPr="0031057A">
        <w:rPr>
          <w:lang w:val="en-GB"/>
        </w:rPr>
        <w:t>.</w:t>
      </w:r>
    </w:p>
    <w:p w14:paraId="72DB1DBE" w14:textId="7F7C82CF" w:rsidR="0031057A" w:rsidRPr="0031057A" w:rsidRDefault="0031057A" w:rsidP="0031057A">
      <w:pPr>
        <w:pStyle w:val="ZPLiteratura"/>
        <w:rPr>
          <w:lang w:val="en-GB"/>
        </w:rPr>
      </w:pPr>
      <w:r w:rsidRPr="0031057A">
        <w:rPr>
          <w:lang w:val="en-GB"/>
        </w:rPr>
        <w:t xml:space="preserve">  </w:t>
      </w:r>
      <w:proofErr w:type="spellStart"/>
      <w:r w:rsidRPr="0031057A">
        <w:rPr>
          <w:lang w:val="en-GB"/>
        </w:rPr>
        <w:t>Docquier</w:t>
      </w:r>
      <w:proofErr w:type="spellEnd"/>
      <w:r w:rsidRPr="0031057A">
        <w:rPr>
          <w:lang w:val="en-GB"/>
        </w:rPr>
        <w:t xml:space="preserve">, Frédéric, and Hillel Rapoport. 2012. “Globalization, Brain Drain, and Development.” </w:t>
      </w:r>
      <w:r w:rsidRPr="0031057A">
        <w:rPr>
          <w:i/>
          <w:iCs/>
          <w:lang w:val="en-GB"/>
        </w:rPr>
        <w:t>Journal of Economic Literature</w:t>
      </w:r>
      <w:r w:rsidRPr="0031057A">
        <w:rPr>
          <w:lang w:val="en-GB"/>
        </w:rPr>
        <w:t xml:space="preserve"> 50 (3): 681–730. </w:t>
      </w:r>
      <w:hyperlink r:id="rId45" w:tgtFrame="_new" w:history="1">
        <w:r w:rsidRPr="0031057A">
          <w:rPr>
            <w:rStyle w:val="Hyperlink"/>
            <w:lang w:val="en-GB"/>
          </w:rPr>
          <w:t>https://doi.org/10.1257/jel.50.3.681</w:t>
        </w:r>
      </w:hyperlink>
      <w:r w:rsidRPr="0031057A">
        <w:rPr>
          <w:lang w:val="en-GB"/>
        </w:rPr>
        <w:t>.</w:t>
      </w:r>
    </w:p>
    <w:p w14:paraId="5B10F63C" w14:textId="66B347DE" w:rsidR="0031057A" w:rsidRPr="0031057A" w:rsidRDefault="0031057A" w:rsidP="0031057A">
      <w:pPr>
        <w:pStyle w:val="ZPLiteratura"/>
        <w:rPr>
          <w:lang w:val="en-GB"/>
        </w:rPr>
      </w:pPr>
      <w:r w:rsidRPr="0031057A">
        <w:rPr>
          <w:lang w:val="en-GB"/>
        </w:rPr>
        <w:t xml:space="preserve">  Dunbar, Robin I. M. 1998. “The Social Brain Hypothesis.” </w:t>
      </w:r>
      <w:r w:rsidRPr="0031057A">
        <w:rPr>
          <w:i/>
          <w:iCs/>
          <w:lang w:val="en-GB"/>
        </w:rPr>
        <w:t>Evolutionary Anthropology</w:t>
      </w:r>
      <w:r w:rsidRPr="0031057A">
        <w:rPr>
          <w:lang w:val="en-GB"/>
        </w:rPr>
        <w:t xml:space="preserve"> 6 (5): 178–90. </w:t>
      </w:r>
      <w:hyperlink r:id="rId46" w:tgtFrame="_new" w:history="1">
        <w:r w:rsidRPr="0031057A">
          <w:rPr>
            <w:rStyle w:val="Hyperlink"/>
            <w:lang w:val="en-GB"/>
          </w:rPr>
          <w:t>https://doi.org/10.1002/(sici)1520-6505(1998)6:5</w:t>
        </w:r>
      </w:hyperlink>
      <w:r w:rsidRPr="0031057A">
        <w:rPr>
          <w:lang w:val="en-GB"/>
        </w:rPr>
        <w:t>&lt;</w:t>
      </w:r>
      <w:proofErr w:type="gramStart"/>
      <w:r w:rsidRPr="0031057A">
        <w:rPr>
          <w:lang w:val="en-GB"/>
        </w:rPr>
        <w:t>178::</w:t>
      </w:r>
      <w:proofErr w:type="gramEnd"/>
      <w:r w:rsidRPr="0031057A">
        <w:rPr>
          <w:lang w:val="en-GB"/>
        </w:rPr>
        <w:t>aid-evan5&gt;3.0.co;2-8.</w:t>
      </w:r>
    </w:p>
    <w:p w14:paraId="34C35183" w14:textId="06D8F57B" w:rsidR="0031057A" w:rsidRPr="0031057A" w:rsidRDefault="0031057A" w:rsidP="0031057A">
      <w:pPr>
        <w:pStyle w:val="ZPLiteratura"/>
        <w:rPr>
          <w:lang w:val="en-GB"/>
        </w:rPr>
      </w:pPr>
      <w:r w:rsidRPr="0031057A">
        <w:rPr>
          <w:lang w:val="en-GB"/>
        </w:rPr>
        <w:lastRenderedPageBreak/>
        <w:t xml:space="preserve">  </w:t>
      </w:r>
      <w:proofErr w:type="spellStart"/>
      <w:r w:rsidRPr="0031057A">
        <w:rPr>
          <w:lang w:val="en-GB"/>
        </w:rPr>
        <w:t>Fiialka</w:t>
      </w:r>
      <w:proofErr w:type="spellEnd"/>
      <w:r w:rsidRPr="0031057A">
        <w:rPr>
          <w:lang w:val="en-GB"/>
        </w:rPr>
        <w:t xml:space="preserve">, Svitlana. 2022. “Assessment of War Effects on the Publishing Activity and Scientific Interests of Ukrainian Scholars.” </w:t>
      </w:r>
      <w:r w:rsidRPr="0031057A">
        <w:rPr>
          <w:i/>
          <w:iCs/>
          <w:lang w:val="en-GB"/>
        </w:rPr>
        <w:t>Knowledge and Performance Management</w:t>
      </w:r>
      <w:r w:rsidRPr="0031057A">
        <w:rPr>
          <w:lang w:val="en-GB"/>
        </w:rPr>
        <w:t xml:space="preserve"> 6 (1): 27–37. </w:t>
      </w:r>
      <w:hyperlink r:id="rId47" w:tgtFrame="_new" w:history="1">
        <w:r w:rsidRPr="0031057A">
          <w:rPr>
            <w:rStyle w:val="Hyperlink"/>
            <w:lang w:val="en-GB"/>
          </w:rPr>
          <w:t>https://doi.org/10.21511/kpm.06(1).2022.03</w:t>
        </w:r>
      </w:hyperlink>
      <w:r w:rsidRPr="0031057A">
        <w:rPr>
          <w:lang w:val="en-GB"/>
        </w:rPr>
        <w:t>.</w:t>
      </w:r>
    </w:p>
    <w:p w14:paraId="441ACFC7" w14:textId="4C4E1D64" w:rsidR="0031057A" w:rsidRPr="0031057A" w:rsidRDefault="0031057A" w:rsidP="0031057A">
      <w:pPr>
        <w:pStyle w:val="ZPLiteratura"/>
        <w:rPr>
          <w:lang w:val="en-GB"/>
        </w:rPr>
      </w:pPr>
      <w:r w:rsidRPr="0031057A">
        <w:rPr>
          <w:lang w:val="en-GB"/>
        </w:rPr>
        <w:t xml:space="preserve">  Ganguli, Ina, and Fabian Waldinger. 2023. </w:t>
      </w:r>
      <w:r w:rsidRPr="0031057A">
        <w:rPr>
          <w:i/>
          <w:iCs/>
          <w:lang w:val="en-GB"/>
        </w:rPr>
        <w:t>War and Science in Ukraine</w:t>
      </w:r>
      <w:r w:rsidRPr="0031057A">
        <w:rPr>
          <w:lang w:val="en-GB"/>
        </w:rPr>
        <w:t xml:space="preserve">. National Bureau of Economic Research. </w:t>
      </w:r>
      <w:hyperlink r:id="rId48" w:tgtFrame="_new" w:history="1">
        <w:r w:rsidRPr="0031057A">
          <w:rPr>
            <w:rStyle w:val="Hyperlink"/>
            <w:lang w:val="en-GB"/>
          </w:rPr>
          <w:t>https://doi.org/10.3386/w31449</w:t>
        </w:r>
      </w:hyperlink>
      <w:r w:rsidRPr="0031057A">
        <w:rPr>
          <w:lang w:val="en-GB"/>
        </w:rPr>
        <w:t>.</w:t>
      </w:r>
    </w:p>
    <w:p w14:paraId="53A1E02E" w14:textId="6BCA5786" w:rsidR="0031057A" w:rsidRPr="0031057A" w:rsidRDefault="0031057A" w:rsidP="0031057A">
      <w:pPr>
        <w:pStyle w:val="ZPLiteratura"/>
        <w:rPr>
          <w:lang w:val="en-GB"/>
        </w:rPr>
      </w:pPr>
      <w:r w:rsidRPr="0031057A">
        <w:rPr>
          <w:lang w:val="en-GB"/>
        </w:rPr>
        <w:t xml:space="preserve">  Greenacre, Michael. 2024. “Ukrainian Researchers Embrace International Collaboration.” </w:t>
      </w:r>
      <w:proofErr w:type="spellStart"/>
      <w:r w:rsidRPr="0031057A">
        <w:rPr>
          <w:i/>
          <w:iCs/>
          <w:lang w:val="en-GB"/>
        </w:rPr>
        <w:t>Science|Business</w:t>
      </w:r>
      <w:proofErr w:type="spellEnd"/>
      <w:r w:rsidRPr="0031057A">
        <w:rPr>
          <w:lang w:val="en-GB"/>
        </w:rPr>
        <w:t xml:space="preserve">, July 11. </w:t>
      </w:r>
      <w:hyperlink r:id="rId49" w:anchor=":~:text=Oksana%20Tsukan%20knows%20more%20than,of%20Ukraine%20following%20Russia%E2%80%99s%20invasion" w:tgtFrame="_new" w:history="1">
        <w:r w:rsidRPr="0031057A">
          <w:rPr>
            <w:rStyle w:val="Hyperlink"/>
            <w:lang w:val="en-GB"/>
          </w:rPr>
          <w:t>https://sciencebusiness.net/news/international-news/ukrainian-researchers-embrace-international-collaboration#:~:text=Oksana%20Tsukan%20knows%20more%20than,of%20Ukraine%20following%20Russia%E2%80%99s%20invasion</w:t>
        </w:r>
      </w:hyperlink>
      <w:r w:rsidRPr="0031057A">
        <w:rPr>
          <w:lang w:val="en-GB"/>
        </w:rPr>
        <w:t>.</w:t>
      </w:r>
    </w:p>
    <w:p w14:paraId="04222B38" w14:textId="4C8C937C" w:rsidR="0031057A" w:rsidRPr="0031057A" w:rsidRDefault="0031057A" w:rsidP="0031057A">
      <w:pPr>
        <w:pStyle w:val="ZPLiteratura"/>
        <w:rPr>
          <w:lang w:val="en-GB"/>
        </w:rPr>
      </w:pPr>
      <w:r w:rsidRPr="0031057A">
        <w:rPr>
          <w:lang w:val="en-GB"/>
        </w:rPr>
        <w:t xml:space="preserve">  </w:t>
      </w:r>
      <w:proofErr w:type="spellStart"/>
      <w:r w:rsidRPr="0031057A">
        <w:rPr>
          <w:lang w:val="en-GB"/>
        </w:rPr>
        <w:t>Gusejnova</w:t>
      </w:r>
      <w:proofErr w:type="spellEnd"/>
      <w:r w:rsidRPr="0031057A">
        <w:rPr>
          <w:lang w:val="en-GB"/>
        </w:rPr>
        <w:t xml:space="preserve">, Dina, Andrada </w:t>
      </w:r>
      <w:proofErr w:type="spellStart"/>
      <w:r w:rsidRPr="0031057A">
        <w:rPr>
          <w:lang w:val="en-GB"/>
        </w:rPr>
        <w:t>Dragolea</w:t>
      </w:r>
      <w:proofErr w:type="spellEnd"/>
      <w:r w:rsidRPr="0031057A">
        <w:rPr>
          <w:lang w:val="en-GB"/>
        </w:rPr>
        <w:t xml:space="preserve">, Andrea Pető, Anca-Valentina </w:t>
      </w:r>
      <w:proofErr w:type="spellStart"/>
      <w:r w:rsidRPr="0031057A">
        <w:rPr>
          <w:lang w:val="en-GB"/>
        </w:rPr>
        <w:t>Terteleac</w:t>
      </w:r>
      <w:proofErr w:type="spellEnd"/>
      <w:r w:rsidRPr="0031057A">
        <w:rPr>
          <w:lang w:val="en-GB"/>
        </w:rPr>
        <w:t xml:space="preserve">, Angeliki </w:t>
      </w:r>
      <w:proofErr w:type="spellStart"/>
      <w:r w:rsidRPr="0031057A">
        <w:rPr>
          <w:lang w:val="en-GB"/>
        </w:rPr>
        <w:t>Photiadou</w:t>
      </w:r>
      <w:proofErr w:type="spellEnd"/>
      <w:r w:rsidRPr="0031057A">
        <w:rPr>
          <w:lang w:val="en-GB"/>
        </w:rPr>
        <w:t xml:space="preserve">, and Reka Bakos. 2024. “Rewarding Mobility? Towards a Realistic European Policy Agenda for Academics at Risk.” </w:t>
      </w:r>
      <w:r w:rsidRPr="0031057A">
        <w:rPr>
          <w:i/>
          <w:iCs/>
          <w:lang w:val="en-GB"/>
        </w:rPr>
        <w:t>Comparative Migration Studies</w:t>
      </w:r>
      <w:r w:rsidRPr="0031057A">
        <w:rPr>
          <w:lang w:val="en-GB"/>
        </w:rPr>
        <w:t xml:space="preserve"> 12 (1). </w:t>
      </w:r>
      <w:hyperlink r:id="rId50" w:tgtFrame="_new" w:history="1">
        <w:r w:rsidRPr="0031057A">
          <w:rPr>
            <w:rStyle w:val="Hyperlink"/>
            <w:lang w:val="en-GB"/>
          </w:rPr>
          <w:t>https://doi.org/10.1186/s40878-024-00362-7</w:t>
        </w:r>
      </w:hyperlink>
      <w:r w:rsidRPr="0031057A">
        <w:rPr>
          <w:lang w:val="en-GB"/>
        </w:rPr>
        <w:t>.</w:t>
      </w:r>
    </w:p>
    <w:p w14:paraId="2DE0A30A" w14:textId="4802D3CA" w:rsidR="0031057A" w:rsidRPr="0031057A" w:rsidRDefault="0031057A" w:rsidP="0031057A">
      <w:pPr>
        <w:pStyle w:val="ZPLiteratura"/>
        <w:rPr>
          <w:lang w:val="en-GB"/>
        </w:rPr>
      </w:pPr>
      <w:r w:rsidRPr="0031057A">
        <w:rPr>
          <w:lang w:val="en-GB"/>
        </w:rPr>
        <w:t xml:space="preserve">  Halevi, Gali, Gali Rogers, Vicente P. Guerrero-Bote, and Félix de-Moya-</w:t>
      </w:r>
      <w:proofErr w:type="spellStart"/>
      <w:r w:rsidRPr="0031057A">
        <w:rPr>
          <w:lang w:val="en-GB"/>
        </w:rPr>
        <w:t>Anegón</w:t>
      </w:r>
      <w:proofErr w:type="spellEnd"/>
      <w:r w:rsidRPr="0031057A">
        <w:rPr>
          <w:lang w:val="en-GB"/>
        </w:rPr>
        <w:t xml:space="preserve">. 2023. “Multi-Affiliation: A Growing Problem of Scientific Integrity.” </w:t>
      </w:r>
      <w:r w:rsidRPr="0031057A">
        <w:rPr>
          <w:i/>
          <w:iCs/>
          <w:lang w:val="en-GB"/>
        </w:rPr>
        <w:t xml:space="preserve">El </w:t>
      </w:r>
      <w:proofErr w:type="spellStart"/>
      <w:r w:rsidRPr="0031057A">
        <w:rPr>
          <w:i/>
          <w:iCs/>
          <w:lang w:val="en-GB"/>
        </w:rPr>
        <w:t>Profesional</w:t>
      </w:r>
      <w:proofErr w:type="spellEnd"/>
      <w:r w:rsidRPr="0031057A">
        <w:rPr>
          <w:i/>
          <w:iCs/>
          <w:lang w:val="en-GB"/>
        </w:rPr>
        <w:t xml:space="preserve"> de La </w:t>
      </w:r>
      <w:proofErr w:type="spellStart"/>
      <w:r w:rsidRPr="0031057A">
        <w:rPr>
          <w:i/>
          <w:iCs/>
          <w:lang w:val="en-GB"/>
        </w:rPr>
        <w:t>Información</w:t>
      </w:r>
      <w:proofErr w:type="spellEnd"/>
      <w:r w:rsidRPr="0031057A">
        <w:rPr>
          <w:lang w:val="en-GB"/>
        </w:rPr>
        <w:t xml:space="preserve">. </w:t>
      </w:r>
      <w:hyperlink r:id="rId51" w:tgtFrame="_new" w:history="1">
        <w:r w:rsidRPr="0031057A">
          <w:rPr>
            <w:rStyle w:val="Hyperlink"/>
            <w:lang w:val="en-GB"/>
          </w:rPr>
          <w:t>https://doi.org/10.3145/epi.2023.jul.01</w:t>
        </w:r>
      </w:hyperlink>
      <w:r w:rsidRPr="0031057A">
        <w:rPr>
          <w:lang w:val="en-GB"/>
        </w:rPr>
        <w:t>.</w:t>
      </w:r>
    </w:p>
    <w:p w14:paraId="1DDB8A1B" w14:textId="2F83BAC2" w:rsidR="0031057A" w:rsidRPr="0031057A" w:rsidRDefault="0031057A" w:rsidP="0031057A">
      <w:pPr>
        <w:pStyle w:val="ZPLiteratura"/>
        <w:rPr>
          <w:lang w:val="en-GB"/>
        </w:rPr>
      </w:pPr>
      <w:r w:rsidRPr="0031057A">
        <w:rPr>
          <w:lang w:val="en-GB"/>
        </w:rPr>
        <w:t xml:space="preserve">  Iaria, Alessandro, Carlo Schwarz, and Fabian Waldinger. 2018. “Frontier Knowledge and Scientific Production: Evidence from the Collapse of International Science.” </w:t>
      </w:r>
      <w:r w:rsidRPr="0031057A">
        <w:rPr>
          <w:i/>
          <w:iCs/>
          <w:lang w:val="en-GB"/>
        </w:rPr>
        <w:t>The Quarterly Journal of Economics</w:t>
      </w:r>
      <w:r w:rsidRPr="0031057A">
        <w:rPr>
          <w:lang w:val="en-GB"/>
        </w:rPr>
        <w:t xml:space="preserve"> 133 (2): 927–91. </w:t>
      </w:r>
      <w:hyperlink r:id="rId52" w:tgtFrame="_new" w:history="1">
        <w:r w:rsidRPr="0031057A">
          <w:rPr>
            <w:rStyle w:val="Hyperlink"/>
            <w:lang w:val="en-GB"/>
          </w:rPr>
          <w:t>https://doi.org/10.1093/qje/qjx046</w:t>
        </w:r>
      </w:hyperlink>
      <w:r w:rsidRPr="0031057A">
        <w:rPr>
          <w:lang w:val="en-GB"/>
        </w:rPr>
        <w:t>.</w:t>
      </w:r>
    </w:p>
    <w:p w14:paraId="0A4DEEA0" w14:textId="6BA07E2A" w:rsidR="0031057A" w:rsidRPr="0031057A" w:rsidRDefault="0031057A" w:rsidP="0031057A">
      <w:pPr>
        <w:pStyle w:val="ZPLiteratura"/>
        <w:rPr>
          <w:lang w:val="en-GB"/>
        </w:rPr>
      </w:pPr>
      <w:r w:rsidRPr="0031057A">
        <w:rPr>
          <w:lang w:val="en-GB"/>
        </w:rPr>
        <w:t xml:space="preserve">  Irwin, Aisling. 2023. “The Fight to Keep Ukrainian Science Alive through a Year of War.” </w:t>
      </w:r>
      <w:r w:rsidRPr="0031057A">
        <w:rPr>
          <w:i/>
          <w:iCs/>
          <w:lang w:val="en-GB"/>
        </w:rPr>
        <w:t>Nature</w:t>
      </w:r>
      <w:r w:rsidRPr="0031057A">
        <w:rPr>
          <w:lang w:val="en-GB"/>
        </w:rPr>
        <w:t xml:space="preserve"> 614 (7949): 608–12. </w:t>
      </w:r>
      <w:hyperlink r:id="rId53" w:tgtFrame="_new" w:history="1">
        <w:r w:rsidRPr="0031057A">
          <w:rPr>
            <w:rStyle w:val="Hyperlink"/>
            <w:lang w:val="en-GB"/>
          </w:rPr>
          <w:t>https://doi.org/10.1038/d41586-023-00508-0</w:t>
        </w:r>
      </w:hyperlink>
      <w:r w:rsidRPr="0031057A">
        <w:rPr>
          <w:lang w:val="en-GB"/>
        </w:rPr>
        <w:t>.</w:t>
      </w:r>
    </w:p>
    <w:p w14:paraId="6AC8282B" w14:textId="0714FB5C" w:rsidR="0031057A" w:rsidRPr="0031057A" w:rsidRDefault="0031057A" w:rsidP="0031057A">
      <w:pPr>
        <w:pStyle w:val="ZPLiteratura"/>
        <w:rPr>
          <w:lang w:val="en-GB"/>
        </w:rPr>
      </w:pPr>
      <w:r w:rsidRPr="0031057A">
        <w:rPr>
          <w:lang w:val="en-GB"/>
        </w:rPr>
        <w:t xml:space="preserve">  Kawashima, Hiroshi, and Hiroyuki Tomizawa. 2015. “Accuracy Evaluation of Scopus Author ID Based on the Largest Funding Database in Japan.” </w:t>
      </w:r>
      <w:proofErr w:type="spellStart"/>
      <w:r w:rsidRPr="0031057A">
        <w:rPr>
          <w:i/>
          <w:iCs/>
          <w:lang w:val="en-GB"/>
        </w:rPr>
        <w:t>Scientometrics</w:t>
      </w:r>
      <w:proofErr w:type="spellEnd"/>
      <w:r w:rsidRPr="0031057A">
        <w:rPr>
          <w:lang w:val="en-GB"/>
        </w:rPr>
        <w:t xml:space="preserve"> 103 (3): 1061–72. </w:t>
      </w:r>
      <w:hyperlink r:id="rId54" w:tgtFrame="_new" w:history="1">
        <w:r w:rsidRPr="0031057A">
          <w:rPr>
            <w:rStyle w:val="Hyperlink"/>
            <w:lang w:val="en-GB"/>
          </w:rPr>
          <w:t>https://doi.org/10.1007/s11192-015-1580-z</w:t>
        </w:r>
      </w:hyperlink>
      <w:r w:rsidRPr="0031057A">
        <w:rPr>
          <w:lang w:val="en-GB"/>
        </w:rPr>
        <w:t>.</w:t>
      </w:r>
    </w:p>
    <w:p w14:paraId="1BB9F4BB" w14:textId="4AFBB3B1" w:rsidR="0031057A" w:rsidRPr="0031057A" w:rsidRDefault="0031057A" w:rsidP="0031057A">
      <w:pPr>
        <w:pStyle w:val="ZPLiteratura"/>
        <w:rPr>
          <w:lang w:val="en-GB"/>
        </w:rPr>
      </w:pPr>
      <w:r w:rsidRPr="0031057A">
        <w:rPr>
          <w:lang w:val="en-GB"/>
        </w:rPr>
        <w:lastRenderedPageBreak/>
        <w:t xml:space="preserve">  Khan, Julia. 2021. “European Academic Brain Drain: A Meta‐Synthesis.” </w:t>
      </w:r>
      <w:r w:rsidRPr="0031057A">
        <w:rPr>
          <w:i/>
          <w:iCs/>
          <w:lang w:val="en-GB"/>
        </w:rPr>
        <w:t>European Journal of Education</w:t>
      </w:r>
      <w:r w:rsidRPr="0031057A">
        <w:rPr>
          <w:lang w:val="en-GB"/>
        </w:rPr>
        <w:t xml:space="preserve"> 56 (2): 265–78. </w:t>
      </w:r>
      <w:hyperlink r:id="rId55" w:tgtFrame="_new" w:history="1">
        <w:r w:rsidRPr="0031057A">
          <w:rPr>
            <w:rStyle w:val="Hyperlink"/>
            <w:lang w:val="en-GB"/>
          </w:rPr>
          <w:t>https://doi.org/10.1111/ejed.12449</w:t>
        </w:r>
      </w:hyperlink>
      <w:r w:rsidRPr="0031057A">
        <w:rPr>
          <w:lang w:val="en-GB"/>
        </w:rPr>
        <w:t>.</w:t>
      </w:r>
    </w:p>
    <w:p w14:paraId="210639D9" w14:textId="0E8C5718" w:rsidR="0031057A" w:rsidRPr="0031057A" w:rsidRDefault="0031057A" w:rsidP="0031057A">
      <w:pPr>
        <w:pStyle w:val="ZPLiteratura"/>
        <w:rPr>
          <w:lang w:val="en-GB"/>
        </w:rPr>
      </w:pPr>
      <w:r w:rsidRPr="0031057A">
        <w:rPr>
          <w:lang w:val="en-GB"/>
        </w:rPr>
        <w:t xml:space="preserve">  Kowalski, Mariusz, Anatoliy </w:t>
      </w:r>
      <w:proofErr w:type="spellStart"/>
      <w:r w:rsidRPr="0031057A">
        <w:rPr>
          <w:lang w:val="en-GB"/>
        </w:rPr>
        <w:t>Zymnin</w:t>
      </w:r>
      <w:proofErr w:type="spellEnd"/>
      <w:r w:rsidRPr="0031057A">
        <w:rPr>
          <w:lang w:val="en-GB"/>
        </w:rPr>
        <w:t xml:space="preserve">, Michalina </w:t>
      </w:r>
      <w:proofErr w:type="spellStart"/>
      <w:r w:rsidRPr="0031057A">
        <w:rPr>
          <w:lang w:val="en-GB"/>
        </w:rPr>
        <w:t>Sielewicz</w:t>
      </w:r>
      <w:proofErr w:type="spellEnd"/>
      <w:r w:rsidRPr="0031057A">
        <w:rPr>
          <w:lang w:val="en-GB"/>
        </w:rPr>
        <w:t xml:space="preserve">, Karolina Klages, Sylwia </w:t>
      </w:r>
      <w:proofErr w:type="spellStart"/>
      <w:r w:rsidRPr="0031057A">
        <w:rPr>
          <w:lang w:val="en-GB"/>
        </w:rPr>
        <w:t>Kowcuń</w:t>
      </w:r>
      <w:proofErr w:type="spellEnd"/>
      <w:r w:rsidRPr="0031057A">
        <w:rPr>
          <w:lang w:val="en-GB"/>
        </w:rPr>
        <w:t xml:space="preserve">, Szymon </w:t>
      </w:r>
      <w:proofErr w:type="spellStart"/>
      <w:r w:rsidRPr="0031057A">
        <w:rPr>
          <w:lang w:val="en-GB"/>
        </w:rPr>
        <w:t>Bryzek</w:t>
      </w:r>
      <w:proofErr w:type="spellEnd"/>
      <w:r w:rsidRPr="0031057A">
        <w:rPr>
          <w:lang w:val="en-GB"/>
        </w:rPr>
        <w:t xml:space="preserve">, Olena Lytvynenko, et al. 2022. </w:t>
      </w:r>
      <w:r w:rsidRPr="0031057A">
        <w:rPr>
          <w:i/>
          <w:iCs/>
          <w:lang w:val="en-GB"/>
        </w:rPr>
        <w:t>Refugees from Ukraine – Vocational Activation in Poland and Germany</w:t>
      </w:r>
      <w:r w:rsidRPr="0031057A">
        <w:rPr>
          <w:lang w:val="en-GB"/>
        </w:rPr>
        <w:t>.</w:t>
      </w:r>
    </w:p>
    <w:p w14:paraId="06E610D4" w14:textId="38F5DC2E" w:rsidR="0031057A" w:rsidRPr="0031057A" w:rsidRDefault="0031057A" w:rsidP="0031057A">
      <w:pPr>
        <w:pStyle w:val="ZPLiteratura"/>
        <w:rPr>
          <w:lang w:val="en-GB"/>
        </w:rPr>
      </w:pPr>
      <w:r w:rsidRPr="0031057A">
        <w:rPr>
          <w:lang w:val="en-GB"/>
        </w:rPr>
        <w:t xml:space="preserve">  Li, Wei, Leslie Lo, and Ying Lu. 2023. “Introduction: The Intellectual Migration Analytics.” </w:t>
      </w:r>
      <w:r w:rsidRPr="0031057A">
        <w:rPr>
          <w:i/>
          <w:iCs/>
          <w:lang w:val="en-GB"/>
        </w:rPr>
        <w:t>Journal of Ethnic and Migration Studies</w:t>
      </w:r>
      <w:r w:rsidRPr="0031057A">
        <w:rPr>
          <w:lang w:val="en-GB"/>
        </w:rPr>
        <w:t xml:space="preserve"> 49 (18): 4577–97. </w:t>
      </w:r>
      <w:hyperlink r:id="rId56" w:tgtFrame="_new" w:history="1">
        <w:r w:rsidRPr="0031057A">
          <w:rPr>
            <w:rStyle w:val="Hyperlink"/>
            <w:lang w:val="en-GB"/>
          </w:rPr>
          <w:t>https://doi.org/10.1080/1369183x.2023.2270314</w:t>
        </w:r>
      </w:hyperlink>
      <w:r w:rsidRPr="0031057A">
        <w:rPr>
          <w:lang w:val="en-GB"/>
        </w:rPr>
        <w:t>.</w:t>
      </w:r>
    </w:p>
    <w:p w14:paraId="43204412" w14:textId="4B0CADD9" w:rsidR="0031057A" w:rsidRPr="0031057A" w:rsidRDefault="0031057A" w:rsidP="0031057A">
      <w:pPr>
        <w:pStyle w:val="ZPLiteratura"/>
        <w:rPr>
          <w:lang w:val="en-GB"/>
        </w:rPr>
      </w:pPr>
      <w:r w:rsidRPr="0031057A">
        <w:rPr>
          <w:lang w:val="en-GB"/>
        </w:rPr>
        <w:t xml:space="preserve">  </w:t>
      </w:r>
      <w:proofErr w:type="spellStart"/>
      <w:r w:rsidRPr="0031057A">
        <w:rPr>
          <w:lang w:val="en-GB"/>
        </w:rPr>
        <w:t>Lopatina</w:t>
      </w:r>
      <w:proofErr w:type="spellEnd"/>
      <w:r w:rsidRPr="0031057A">
        <w:rPr>
          <w:lang w:val="en-GB"/>
        </w:rPr>
        <w:t xml:space="preserve">, Halyna, Nataliia </w:t>
      </w:r>
      <w:proofErr w:type="spellStart"/>
      <w:r w:rsidRPr="0031057A">
        <w:rPr>
          <w:lang w:val="en-GB"/>
        </w:rPr>
        <w:t>Tsybuliak</w:t>
      </w:r>
      <w:proofErr w:type="spellEnd"/>
      <w:r w:rsidRPr="0031057A">
        <w:rPr>
          <w:lang w:val="en-GB"/>
        </w:rPr>
        <w:t xml:space="preserve">, Anastasiia Popova, Ihor </w:t>
      </w:r>
      <w:proofErr w:type="spellStart"/>
      <w:r w:rsidRPr="0031057A">
        <w:rPr>
          <w:lang w:val="en-GB"/>
        </w:rPr>
        <w:t>Bohdanov</w:t>
      </w:r>
      <w:proofErr w:type="spellEnd"/>
      <w:r w:rsidRPr="0031057A">
        <w:rPr>
          <w:lang w:val="en-GB"/>
        </w:rPr>
        <w:t xml:space="preserve">, and Yuliia </w:t>
      </w:r>
      <w:proofErr w:type="spellStart"/>
      <w:r w:rsidRPr="0031057A">
        <w:rPr>
          <w:lang w:val="en-GB"/>
        </w:rPr>
        <w:t>Suchikova</w:t>
      </w:r>
      <w:proofErr w:type="spellEnd"/>
      <w:r w:rsidRPr="0031057A">
        <w:rPr>
          <w:lang w:val="en-GB"/>
        </w:rPr>
        <w:t xml:space="preserve">. 2023. “University without Walls: Experience of </w:t>
      </w:r>
      <w:proofErr w:type="spellStart"/>
      <w:r w:rsidRPr="0031057A">
        <w:rPr>
          <w:lang w:val="en-GB"/>
        </w:rPr>
        <w:t>Berdyansk</w:t>
      </w:r>
      <w:proofErr w:type="spellEnd"/>
      <w:r w:rsidRPr="0031057A">
        <w:rPr>
          <w:lang w:val="en-GB"/>
        </w:rPr>
        <w:t xml:space="preserve"> State Pedagogical University during the War.” </w:t>
      </w:r>
      <w:r w:rsidRPr="0031057A">
        <w:rPr>
          <w:i/>
          <w:iCs/>
          <w:lang w:val="en-GB"/>
        </w:rPr>
        <w:t>Problems and Perspectives in Management</w:t>
      </w:r>
      <w:r w:rsidRPr="0031057A">
        <w:rPr>
          <w:lang w:val="en-GB"/>
        </w:rPr>
        <w:t xml:space="preserve"> 21 (2): 4–14. </w:t>
      </w:r>
      <w:hyperlink r:id="rId57" w:tgtFrame="_new" w:history="1">
        <w:r w:rsidRPr="0031057A">
          <w:rPr>
            <w:rStyle w:val="Hyperlink"/>
            <w:lang w:val="en-GB"/>
          </w:rPr>
          <w:t>https://doi.org/10.21511/ppm.21(2-si).2023.02</w:t>
        </w:r>
      </w:hyperlink>
      <w:r w:rsidRPr="0031057A">
        <w:rPr>
          <w:lang w:val="en-GB"/>
        </w:rPr>
        <w:t>.</w:t>
      </w:r>
    </w:p>
    <w:p w14:paraId="47E04313" w14:textId="40762F34" w:rsidR="0031057A" w:rsidRPr="0031057A" w:rsidRDefault="0031057A" w:rsidP="0031057A">
      <w:pPr>
        <w:pStyle w:val="ZPLiteratura"/>
        <w:rPr>
          <w:lang w:val="en-GB"/>
        </w:rPr>
      </w:pPr>
      <w:r w:rsidRPr="0031057A">
        <w:rPr>
          <w:lang w:val="en-GB"/>
        </w:rPr>
        <w:t xml:space="preserve">  </w:t>
      </w:r>
      <w:proofErr w:type="spellStart"/>
      <w:r w:rsidRPr="0031057A">
        <w:rPr>
          <w:lang w:val="en-GB"/>
        </w:rPr>
        <w:t>Łukaszewska-Bezulska</w:t>
      </w:r>
      <w:proofErr w:type="spellEnd"/>
      <w:r w:rsidRPr="0031057A">
        <w:rPr>
          <w:lang w:val="en-GB"/>
        </w:rPr>
        <w:t xml:space="preserve">, Joanna. 2020. “The Role of Social Capital in Labour-Related Migrations: The Polish Example.” </w:t>
      </w:r>
      <w:r w:rsidRPr="0031057A">
        <w:rPr>
          <w:i/>
          <w:iCs/>
          <w:lang w:val="en-GB"/>
        </w:rPr>
        <w:t>Journal of International Migration and Integration</w:t>
      </w:r>
      <w:r w:rsidRPr="0031057A">
        <w:rPr>
          <w:lang w:val="en-GB"/>
        </w:rPr>
        <w:t xml:space="preserve"> 22 (3): 949–66. </w:t>
      </w:r>
      <w:hyperlink r:id="rId58" w:tgtFrame="_new" w:history="1">
        <w:r w:rsidRPr="0031057A">
          <w:rPr>
            <w:rStyle w:val="Hyperlink"/>
            <w:lang w:val="en-GB"/>
          </w:rPr>
          <w:t>https://doi.org/10.1007/s12134-020-00776-z</w:t>
        </w:r>
      </w:hyperlink>
      <w:r w:rsidRPr="0031057A">
        <w:rPr>
          <w:lang w:val="en-GB"/>
        </w:rPr>
        <w:t>.</w:t>
      </w:r>
    </w:p>
    <w:p w14:paraId="017A1642" w14:textId="10FDC1C6" w:rsidR="0031057A" w:rsidRPr="0031057A" w:rsidRDefault="0031057A" w:rsidP="0031057A">
      <w:pPr>
        <w:pStyle w:val="ZPLiteratura"/>
        <w:rPr>
          <w:lang w:val="en-GB"/>
        </w:rPr>
      </w:pPr>
      <w:r w:rsidRPr="0031057A">
        <w:rPr>
          <w:lang w:val="en-GB"/>
        </w:rPr>
        <w:t xml:space="preserve">  </w:t>
      </w:r>
      <w:proofErr w:type="spellStart"/>
      <w:r w:rsidRPr="0031057A">
        <w:rPr>
          <w:lang w:val="en-GB"/>
        </w:rPr>
        <w:t>Malyutina</w:t>
      </w:r>
      <w:proofErr w:type="spellEnd"/>
      <w:r w:rsidRPr="0031057A">
        <w:rPr>
          <w:lang w:val="en-GB"/>
        </w:rPr>
        <w:t xml:space="preserve">, Daria. 2018. “The Impact of the Armed Conflict in the East of Ukraine on Relationships among Scholars of Ukraine across Europe.” </w:t>
      </w:r>
      <w:r w:rsidRPr="0031057A">
        <w:rPr>
          <w:i/>
          <w:iCs/>
          <w:lang w:val="en-GB"/>
        </w:rPr>
        <w:t>Ideology and Politics</w:t>
      </w:r>
      <w:r w:rsidRPr="0031057A">
        <w:rPr>
          <w:lang w:val="en-GB"/>
        </w:rPr>
        <w:t xml:space="preserve"> 3 (11): 58–85.</w:t>
      </w:r>
    </w:p>
    <w:p w14:paraId="43B49A19" w14:textId="71FF8146" w:rsidR="0031057A" w:rsidRPr="0031057A" w:rsidRDefault="0031057A" w:rsidP="0031057A">
      <w:pPr>
        <w:pStyle w:val="ZPLiteratura"/>
        <w:rPr>
          <w:lang w:val="en-GB"/>
        </w:rPr>
      </w:pPr>
      <w:r w:rsidRPr="0031057A">
        <w:rPr>
          <w:lang w:val="en-GB"/>
        </w:rPr>
        <w:t xml:space="preserve">  Maryl, Maciej, Olga V. Ivashchenko, Māris </w:t>
      </w:r>
      <w:proofErr w:type="spellStart"/>
      <w:r w:rsidRPr="0031057A">
        <w:rPr>
          <w:lang w:val="en-GB"/>
        </w:rPr>
        <w:t>Reinfelds</w:t>
      </w:r>
      <w:proofErr w:type="spellEnd"/>
      <w:r w:rsidRPr="0031057A">
        <w:rPr>
          <w:lang w:val="en-GB"/>
        </w:rPr>
        <w:t xml:space="preserve">, Sanita </w:t>
      </w:r>
      <w:proofErr w:type="spellStart"/>
      <w:r w:rsidRPr="0031057A">
        <w:rPr>
          <w:lang w:val="en-GB"/>
        </w:rPr>
        <w:t>Reinsone</w:t>
      </w:r>
      <w:proofErr w:type="spellEnd"/>
      <w:r w:rsidRPr="0031057A">
        <w:rPr>
          <w:lang w:val="en-GB"/>
        </w:rPr>
        <w:t xml:space="preserve">, and Mary E. Rose. 2022. “Addressing the Needs of Ukrainian Scholars at Risk.” </w:t>
      </w:r>
      <w:r w:rsidRPr="0031057A">
        <w:rPr>
          <w:i/>
          <w:iCs/>
          <w:lang w:val="en-GB"/>
        </w:rPr>
        <w:t>Nature Human Behaviour</w:t>
      </w:r>
      <w:r w:rsidRPr="0031057A">
        <w:rPr>
          <w:lang w:val="en-GB"/>
        </w:rPr>
        <w:t xml:space="preserve"> 6 (6): 746–47. </w:t>
      </w:r>
      <w:hyperlink r:id="rId59" w:tgtFrame="_new" w:history="1">
        <w:r w:rsidRPr="0031057A">
          <w:rPr>
            <w:rStyle w:val="Hyperlink"/>
            <w:lang w:val="en-GB"/>
          </w:rPr>
          <w:t>https://doi.org/10.1038/s41562-022-01387-7</w:t>
        </w:r>
      </w:hyperlink>
      <w:r w:rsidRPr="0031057A">
        <w:rPr>
          <w:lang w:val="en-GB"/>
        </w:rPr>
        <w:t>.</w:t>
      </w:r>
    </w:p>
    <w:p w14:paraId="02888CCD" w14:textId="720F4B0B" w:rsidR="0031057A" w:rsidRPr="0031057A" w:rsidRDefault="0031057A" w:rsidP="0031057A">
      <w:pPr>
        <w:pStyle w:val="ZPLiteratura"/>
        <w:rPr>
          <w:lang w:val="en-GB"/>
        </w:rPr>
      </w:pPr>
      <w:r w:rsidRPr="0031057A">
        <w:rPr>
          <w:lang w:val="en-GB"/>
        </w:rPr>
        <w:t xml:space="preserve">  Maryl, Maciej, Marta Jaroszewicz, Iryna </w:t>
      </w:r>
      <w:proofErr w:type="spellStart"/>
      <w:r w:rsidRPr="0031057A">
        <w:rPr>
          <w:lang w:val="en-GB"/>
        </w:rPr>
        <w:t>Degtyarova</w:t>
      </w:r>
      <w:proofErr w:type="spellEnd"/>
      <w:r w:rsidRPr="0031057A">
        <w:rPr>
          <w:lang w:val="en-GB"/>
        </w:rPr>
        <w:t xml:space="preserve">, Yevheniia Polishchuk, Marta </w:t>
      </w:r>
      <w:proofErr w:type="spellStart"/>
      <w:r w:rsidRPr="0031057A">
        <w:rPr>
          <w:lang w:val="en-GB"/>
        </w:rPr>
        <w:t>Pachocka</w:t>
      </w:r>
      <w:proofErr w:type="spellEnd"/>
      <w:r w:rsidRPr="0031057A">
        <w:rPr>
          <w:lang w:val="en-GB"/>
        </w:rPr>
        <w:t xml:space="preserve">, and Mateusz Wnuk. 2022. “Beyond Resilience: Professional Challenges, Preferences, and Plans of Ukrainian Researchers Abroad.” Zenodo. </w:t>
      </w:r>
      <w:hyperlink r:id="rId60" w:tgtFrame="_new" w:history="1">
        <w:r w:rsidRPr="0031057A">
          <w:rPr>
            <w:rStyle w:val="Hyperlink"/>
            <w:lang w:val="en-GB"/>
          </w:rPr>
          <w:t>https://doi.org/10.5281/ZENODO.7380508</w:t>
        </w:r>
      </w:hyperlink>
      <w:r w:rsidRPr="0031057A">
        <w:rPr>
          <w:lang w:val="en-GB"/>
        </w:rPr>
        <w:t>.</w:t>
      </w:r>
    </w:p>
    <w:p w14:paraId="4B8E39A3" w14:textId="4FBEE57F" w:rsidR="0031057A" w:rsidRPr="0031057A" w:rsidRDefault="0031057A" w:rsidP="0031057A">
      <w:pPr>
        <w:pStyle w:val="ZPLiteratura"/>
        <w:rPr>
          <w:lang w:val="en-GB"/>
        </w:rPr>
      </w:pPr>
      <w:r w:rsidRPr="0031057A">
        <w:rPr>
          <w:lang w:val="en-GB"/>
        </w:rPr>
        <w:t xml:space="preserve">  Mehrara, Maziar. 2024. “Ukraine Takes ‘First Step’ to Mobilizing Women amid Troop Shortages.” </w:t>
      </w:r>
      <w:r w:rsidRPr="0031057A">
        <w:rPr>
          <w:i/>
          <w:iCs/>
          <w:lang w:val="en-GB"/>
        </w:rPr>
        <w:t>Newsweek</w:t>
      </w:r>
      <w:r w:rsidRPr="0031057A">
        <w:rPr>
          <w:lang w:val="en-GB"/>
        </w:rPr>
        <w:t xml:space="preserve">, December 5. </w:t>
      </w:r>
      <w:hyperlink r:id="rId61" w:tgtFrame="_new" w:history="1">
        <w:r w:rsidRPr="0031057A">
          <w:rPr>
            <w:rStyle w:val="Hyperlink"/>
            <w:lang w:val="en-GB"/>
          </w:rPr>
          <w:t>https://www.newsweek.com/ukraine-mobilizing-women-troop-shortages-1996180</w:t>
        </w:r>
      </w:hyperlink>
      <w:r w:rsidRPr="0031057A">
        <w:rPr>
          <w:lang w:val="en-GB"/>
        </w:rPr>
        <w:t>.</w:t>
      </w:r>
    </w:p>
    <w:p w14:paraId="2A45FFA8" w14:textId="697726C1" w:rsidR="0031057A" w:rsidRPr="0031057A" w:rsidRDefault="0031057A" w:rsidP="0031057A">
      <w:pPr>
        <w:pStyle w:val="ZPLiteratura"/>
        <w:rPr>
          <w:lang w:val="en-GB"/>
        </w:rPr>
      </w:pPr>
      <w:r w:rsidRPr="0031057A">
        <w:rPr>
          <w:lang w:val="en-GB"/>
        </w:rPr>
        <w:lastRenderedPageBreak/>
        <w:t xml:space="preserve">  Moed, Henk F., Mohamed </w:t>
      </w:r>
      <w:proofErr w:type="spellStart"/>
      <w:r w:rsidRPr="0031057A">
        <w:rPr>
          <w:lang w:val="en-GB"/>
        </w:rPr>
        <w:t>Aisati</w:t>
      </w:r>
      <w:proofErr w:type="spellEnd"/>
      <w:r w:rsidRPr="0031057A">
        <w:rPr>
          <w:lang w:val="en-GB"/>
        </w:rPr>
        <w:t xml:space="preserve">, and Andrew Plume. 2012. “Studying Scientific Migration in Scopus.” </w:t>
      </w:r>
      <w:proofErr w:type="spellStart"/>
      <w:r w:rsidRPr="0031057A">
        <w:rPr>
          <w:i/>
          <w:iCs/>
          <w:lang w:val="en-GB"/>
        </w:rPr>
        <w:t>Scientometrics</w:t>
      </w:r>
      <w:proofErr w:type="spellEnd"/>
      <w:r w:rsidRPr="0031057A">
        <w:rPr>
          <w:lang w:val="en-GB"/>
        </w:rPr>
        <w:t xml:space="preserve"> 94 (3): 929–42. </w:t>
      </w:r>
      <w:hyperlink r:id="rId62" w:tgtFrame="_new" w:history="1">
        <w:r w:rsidRPr="0031057A">
          <w:rPr>
            <w:rStyle w:val="Hyperlink"/>
            <w:lang w:val="en-GB"/>
          </w:rPr>
          <w:t>https://doi.org/10.1007/s11192-012-0783-9</w:t>
        </w:r>
      </w:hyperlink>
      <w:r w:rsidRPr="0031057A">
        <w:rPr>
          <w:lang w:val="en-GB"/>
        </w:rPr>
        <w:t>.</w:t>
      </w:r>
    </w:p>
    <w:p w14:paraId="5A6D878D" w14:textId="1B16B05A" w:rsidR="0031057A" w:rsidRPr="0031057A" w:rsidRDefault="0031057A" w:rsidP="0031057A">
      <w:pPr>
        <w:pStyle w:val="ZPLiteratura"/>
        <w:rPr>
          <w:lang w:val="en-GB"/>
        </w:rPr>
      </w:pPr>
      <w:r w:rsidRPr="0031057A">
        <w:rPr>
          <w:lang w:val="en-GB"/>
        </w:rPr>
        <w:t xml:space="preserve">  </w:t>
      </w:r>
      <w:proofErr w:type="spellStart"/>
      <w:r w:rsidRPr="0031057A">
        <w:rPr>
          <w:lang w:val="en-GB"/>
        </w:rPr>
        <w:t>Mryglod</w:t>
      </w:r>
      <w:proofErr w:type="spellEnd"/>
      <w:r w:rsidRPr="0031057A">
        <w:rPr>
          <w:lang w:val="en-GB"/>
        </w:rPr>
        <w:t xml:space="preserve">, Oleksandr, Sergii </w:t>
      </w:r>
      <w:proofErr w:type="spellStart"/>
      <w:r w:rsidRPr="0031057A">
        <w:rPr>
          <w:lang w:val="en-GB"/>
        </w:rPr>
        <w:t>Nazarovets</w:t>
      </w:r>
      <w:proofErr w:type="spellEnd"/>
      <w:r w:rsidRPr="0031057A">
        <w:rPr>
          <w:lang w:val="en-GB"/>
        </w:rPr>
        <w:t xml:space="preserve">, and Sergii </w:t>
      </w:r>
      <w:proofErr w:type="spellStart"/>
      <w:r w:rsidRPr="0031057A">
        <w:rPr>
          <w:lang w:val="en-GB"/>
        </w:rPr>
        <w:t>Kozmenko</w:t>
      </w:r>
      <w:proofErr w:type="spellEnd"/>
      <w:r w:rsidRPr="0031057A">
        <w:rPr>
          <w:lang w:val="en-GB"/>
        </w:rPr>
        <w:t xml:space="preserve">. 2021. “Universal and Specific Features of Ukrainian Economic Research: Publication Analysis Based on </w:t>
      </w:r>
      <w:proofErr w:type="spellStart"/>
      <w:r w:rsidRPr="0031057A">
        <w:rPr>
          <w:lang w:val="en-GB"/>
        </w:rPr>
        <w:t>Crossref</w:t>
      </w:r>
      <w:proofErr w:type="spellEnd"/>
      <w:r w:rsidRPr="0031057A">
        <w:rPr>
          <w:lang w:val="en-GB"/>
        </w:rPr>
        <w:t xml:space="preserve"> Data.” </w:t>
      </w:r>
      <w:proofErr w:type="spellStart"/>
      <w:r w:rsidRPr="0031057A">
        <w:rPr>
          <w:i/>
          <w:iCs/>
          <w:lang w:val="en-GB"/>
        </w:rPr>
        <w:t>Scientometrics</w:t>
      </w:r>
      <w:proofErr w:type="spellEnd"/>
      <w:r w:rsidRPr="0031057A">
        <w:rPr>
          <w:lang w:val="en-GB"/>
        </w:rPr>
        <w:t xml:space="preserve"> 126 (9): 8187–203. </w:t>
      </w:r>
      <w:hyperlink r:id="rId63" w:tgtFrame="_new" w:history="1">
        <w:r w:rsidRPr="0031057A">
          <w:rPr>
            <w:rStyle w:val="Hyperlink"/>
            <w:lang w:val="en-GB"/>
          </w:rPr>
          <w:t>https://doi.org/10.1007/s11192-021-04079-7</w:t>
        </w:r>
      </w:hyperlink>
      <w:r w:rsidRPr="0031057A">
        <w:rPr>
          <w:lang w:val="en-GB"/>
        </w:rPr>
        <w:t>.</w:t>
      </w:r>
    </w:p>
    <w:p w14:paraId="36F61CEA" w14:textId="5078384C" w:rsidR="0031057A" w:rsidRPr="0031057A" w:rsidRDefault="0031057A" w:rsidP="0031057A">
      <w:pPr>
        <w:pStyle w:val="ZPLiteratura"/>
        <w:rPr>
          <w:lang w:val="en-GB"/>
        </w:rPr>
      </w:pPr>
      <w:r w:rsidRPr="0031057A">
        <w:rPr>
          <w:lang w:val="en-GB"/>
        </w:rPr>
        <w:t xml:space="preserve">  </w:t>
      </w:r>
      <w:proofErr w:type="spellStart"/>
      <w:r w:rsidRPr="0031057A">
        <w:rPr>
          <w:lang w:val="en-GB"/>
        </w:rPr>
        <w:t>Nazarovets</w:t>
      </w:r>
      <w:proofErr w:type="spellEnd"/>
      <w:r w:rsidRPr="0031057A">
        <w:rPr>
          <w:lang w:val="en-GB"/>
        </w:rPr>
        <w:t xml:space="preserve">, Sergii. 2024. “The Publication Activity and Migration Trends of Ukrainian Scientists in the Social Sciences and Humanities during the First Two Years of the Russo-Ukrainian War.” </w:t>
      </w:r>
      <w:proofErr w:type="spellStart"/>
      <w:r w:rsidRPr="0031057A">
        <w:rPr>
          <w:lang w:val="en-GB"/>
        </w:rPr>
        <w:t>arXiv</w:t>
      </w:r>
      <w:proofErr w:type="spellEnd"/>
      <w:r w:rsidRPr="0031057A">
        <w:rPr>
          <w:lang w:val="en-GB"/>
        </w:rPr>
        <w:t xml:space="preserve">. </w:t>
      </w:r>
      <w:hyperlink r:id="rId64" w:tgtFrame="_new" w:history="1">
        <w:r w:rsidRPr="0031057A">
          <w:rPr>
            <w:rStyle w:val="Hyperlink"/>
            <w:lang w:val="en-GB"/>
          </w:rPr>
          <w:t>https://doi.org/10.48550/ARXIV.2412.11719</w:t>
        </w:r>
      </w:hyperlink>
      <w:r w:rsidRPr="0031057A">
        <w:rPr>
          <w:lang w:val="en-GB"/>
        </w:rPr>
        <w:t>.</w:t>
      </w:r>
    </w:p>
    <w:p w14:paraId="1AC01E0B" w14:textId="2F14A004" w:rsidR="0031057A" w:rsidRPr="0031057A" w:rsidRDefault="0031057A" w:rsidP="0031057A">
      <w:pPr>
        <w:pStyle w:val="ZPLiteratura"/>
        <w:rPr>
          <w:lang w:val="en-GB"/>
        </w:rPr>
      </w:pPr>
      <w:r w:rsidRPr="0031057A">
        <w:rPr>
          <w:lang w:val="en-GB"/>
        </w:rPr>
        <w:t xml:space="preserve">  OECD. 2008. </w:t>
      </w:r>
      <w:r w:rsidRPr="0031057A">
        <w:rPr>
          <w:i/>
          <w:iCs/>
          <w:lang w:val="en-GB"/>
        </w:rPr>
        <w:t>Tertiary Education for the Knowledge Society: Volume 1 and Volume 2</w:t>
      </w:r>
      <w:r w:rsidRPr="0031057A">
        <w:rPr>
          <w:lang w:val="en-GB"/>
        </w:rPr>
        <w:t xml:space="preserve">. OECD Reviews of Tertiary Education. Paris: OECD Publishing. </w:t>
      </w:r>
      <w:hyperlink r:id="rId65" w:tgtFrame="_new" w:history="1">
        <w:r w:rsidRPr="0031057A">
          <w:rPr>
            <w:rStyle w:val="Hyperlink"/>
            <w:lang w:val="en-GB"/>
          </w:rPr>
          <w:t>https://doi.org/10.1787/9789264046535-en</w:t>
        </w:r>
      </w:hyperlink>
      <w:r w:rsidRPr="0031057A">
        <w:rPr>
          <w:lang w:val="en-GB"/>
        </w:rPr>
        <w:t>.</w:t>
      </w:r>
    </w:p>
    <w:p w14:paraId="574D4816" w14:textId="454B7C37" w:rsidR="0031057A" w:rsidRPr="0031057A" w:rsidRDefault="0031057A" w:rsidP="0031057A">
      <w:pPr>
        <w:pStyle w:val="ZPLiteratura"/>
        <w:rPr>
          <w:lang w:val="en-GB"/>
        </w:rPr>
      </w:pPr>
      <w:r w:rsidRPr="0031057A">
        <w:rPr>
          <w:lang w:val="en-GB"/>
        </w:rPr>
        <w:t xml:space="preserve">  Paraskevopoulos, Paris, Chiara Boldrini, Agostino Passarella, and Marco Conti. 2021. “The Academic Wanderer: Structure of Collaboration Network and Relation with Research Performance.” </w:t>
      </w:r>
      <w:r w:rsidRPr="0031057A">
        <w:rPr>
          <w:i/>
          <w:iCs/>
          <w:lang w:val="en-GB"/>
        </w:rPr>
        <w:t>Applied Network Science</w:t>
      </w:r>
      <w:r w:rsidRPr="0031057A">
        <w:rPr>
          <w:lang w:val="en-GB"/>
        </w:rPr>
        <w:t xml:space="preserve"> 6 (1). </w:t>
      </w:r>
      <w:hyperlink r:id="rId66" w:tgtFrame="_new" w:history="1">
        <w:r w:rsidRPr="0031057A">
          <w:rPr>
            <w:rStyle w:val="Hyperlink"/>
            <w:lang w:val="en-GB"/>
          </w:rPr>
          <w:t>https://doi.org/10.1007/s41109-021-00369-4</w:t>
        </w:r>
      </w:hyperlink>
      <w:r w:rsidRPr="0031057A">
        <w:rPr>
          <w:lang w:val="en-GB"/>
        </w:rPr>
        <w:t>.</w:t>
      </w:r>
    </w:p>
    <w:p w14:paraId="4AD367C2" w14:textId="7BE91DBF" w:rsidR="0031057A" w:rsidRPr="0031057A" w:rsidRDefault="0031057A" w:rsidP="0031057A">
      <w:pPr>
        <w:pStyle w:val="ZPLiteratura"/>
        <w:rPr>
          <w:lang w:val="en-GB"/>
        </w:rPr>
      </w:pPr>
      <w:r w:rsidRPr="0031057A">
        <w:rPr>
          <w:lang w:val="en-GB"/>
        </w:rPr>
        <w:t xml:space="preserve">  Save Schools. 2025. “Save Schools in Ukraine.” Accessed April 27, 2025. </w:t>
      </w:r>
      <w:hyperlink r:id="rId67" w:tgtFrame="_new" w:history="1">
        <w:r w:rsidRPr="0031057A">
          <w:rPr>
            <w:rStyle w:val="Hyperlink"/>
            <w:lang w:val="en-GB"/>
          </w:rPr>
          <w:t>https://saveschools.in.ua/en/</w:t>
        </w:r>
      </w:hyperlink>
      <w:r w:rsidRPr="0031057A">
        <w:rPr>
          <w:lang w:val="en-GB"/>
        </w:rPr>
        <w:t>.</w:t>
      </w:r>
    </w:p>
    <w:p w14:paraId="2B40494E" w14:textId="39272B70" w:rsidR="0031057A" w:rsidRPr="0031057A" w:rsidRDefault="0031057A" w:rsidP="0031057A">
      <w:pPr>
        <w:pStyle w:val="ZPLiteratura"/>
        <w:rPr>
          <w:lang w:val="en-GB"/>
        </w:rPr>
      </w:pPr>
      <w:r w:rsidRPr="0031057A">
        <w:rPr>
          <w:lang w:val="en-GB"/>
        </w:rPr>
        <w:t xml:space="preserve">  Saxena, Ankur, and Shishir Iyengar. 2020. “Centrality Measures in Complex Networks: A Survey.” </w:t>
      </w:r>
      <w:proofErr w:type="spellStart"/>
      <w:r w:rsidRPr="0031057A">
        <w:rPr>
          <w:lang w:val="en-GB"/>
        </w:rPr>
        <w:t>arXiv</w:t>
      </w:r>
      <w:proofErr w:type="spellEnd"/>
      <w:r w:rsidRPr="0031057A">
        <w:rPr>
          <w:lang w:val="en-GB"/>
        </w:rPr>
        <w:t xml:space="preserve">. </w:t>
      </w:r>
      <w:hyperlink r:id="rId68" w:tgtFrame="_new" w:history="1">
        <w:r w:rsidRPr="0031057A">
          <w:rPr>
            <w:rStyle w:val="Hyperlink"/>
            <w:lang w:val="en-GB"/>
          </w:rPr>
          <w:t>https://doi.org/10.48550/ARXIV.2011.07190</w:t>
        </w:r>
      </w:hyperlink>
      <w:r w:rsidRPr="0031057A">
        <w:rPr>
          <w:lang w:val="en-GB"/>
        </w:rPr>
        <w:t>.</w:t>
      </w:r>
    </w:p>
    <w:p w14:paraId="5C490848" w14:textId="2EBA35B0" w:rsidR="0031057A" w:rsidRPr="0031057A" w:rsidRDefault="0031057A" w:rsidP="0031057A">
      <w:pPr>
        <w:pStyle w:val="ZPLiteratura"/>
        <w:rPr>
          <w:lang w:val="en-GB"/>
        </w:rPr>
      </w:pPr>
      <w:r w:rsidRPr="0031057A">
        <w:rPr>
          <w:lang w:val="en-GB"/>
        </w:rPr>
        <w:t xml:space="preserve">  Smith, Chris. 2013. “CMOT Special Issue on Social Networks and Multi Agent Systems.” </w:t>
      </w:r>
      <w:r w:rsidRPr="0031057A">
        <w:rPr>
          <w:i/>
          <w:iCs/>
          <w:lang w:val="en-GB"/>
        </w:rPr>
        <w:t>Computational and Mathematical Organization Theory</w:t>
      </w:r>
      <w:r w:rsidRPr="0031057A">
        <w:rPr>
          <w:lang w:val="en-GB"/>
        </w:rPr>
        <w:t xml:space="preserve"> 19 (2): 101–4. </w:t>
      </w:r>
      <w:hyperlink r:id="rId69" w:tgtFrame="_new" w:history="1">
        <w:r w:rsidRPr="0031057A">
          <w:rPr>
            <w:rStyle w:val="Hyperlink"/>
            <w:lang w:val="en-GB"/>
          </w:rPr>
          <w:t>https://doi.org/10.1007/s10588-013-9153-2</w:t>
        </w:r>
      </w:hyperlink>
      <w:r w:rsidRPr="0031057A">
        <w:rPr>
          <w:lang w:val="en-GB"/>
        </w:rPr>
        <w:t>.</w:t>
      </w:r>
    </w:p>
    <w:p w14:paraId="78CF8EEA" w14:textId="38AA7E26" w:rsidR="0031057A" w:rsidRPr="0031057A" w:rsidRDefault="0031057A" w:rsidP="0031057A">
      <w:pPr>
        <w:pStyle w:val="ZPLiteratura"/>
        <w:rPr>
          <w:lang w:val="en-GB"/>
        </w:rPr>
      </w:pPr>
      <w:r w:rsidRPr="0031057A">
        <w:rPr>
          <w:lang w:val="en-GB"/>
        </w:rPr>
        <w:t xml:space="preserve">  </w:t>
      </w:r>
      <w:proofErr w:type="spellStart"/>
      <w:r w:rsidRPr="0031057A">
        <w:rPr>
          <w:lang w:val="en-GB"/>
        </w:rPr>
        <w:t>Teichler</w:t>
      </w:r>
      <w:proofErr w:type="spellEnd"/>
      <w:r w:rsidRPr="0031057A">
        <w:rPr>
          <w:lang w:val="en-GB"/>
        </w:rPr>
        <w:t xml:space="preserve">, Ulrich. 2015. “Academic Mobility and Migration: What We Know and What We Do Not Know.” </w:t>
      </w:r>
      <w:r w:rsidRPr="0031057A">
        <w:rPr>
          <w:i/>
          <w:iCs/>
          <w:lang w:val="en-GB"/>
        </w:rPr>
        <w:t>European Review</w:t>
      </w:r>
      <w:r w:rsidRPr="0031057A">
        <w:rPr>
          <w:lang w:val="en-GB"/>
        </w:rPr>
        <w:t xml:space="preserve"> 23 (S1): S6–37. </w:t>
      </w:r>
      <w:hyperlink r:id="rId70" w:tgtFrame="_new" w:history="1">
        <w:r w:rsidRPr="0031057A">
          <w:rPr>
            <w:rStyle w:val="Hyperlink"/>
            <w:lang w:val="en-GB"/>
          </w:rPr>
          <w:t>https://doi.org/10.1017/s1062798714000787</w:t>
        </w:r>
      </w:hyperlink>
      <w:r w:rsidRPr="0031057A">
        <w:rPr>
          <w:lang w:val="en-GB"/>
        </w:rPr>
        <w:t>.</w:t>
      </w:r>
    </w:p>
    <w:p w14:paraId="4DAAA244" w14:textId="7FB65024" w:rsidR="0031057A" w:rsidRPr="0031057A" w:rsidRDefault="0031057A" w:rsidP="0031057A">
      <w:pPr>
        <w:pStyle w:val="ZPLiteratura"/>
        <w:rPr>
          <w:lang w:val="en-GB"/>
        </w:rPr>
      </w:pPr>
      <w:r w:rsidRPr="0031057A">
        <w:rPr>
          <w:lang w:val="en-GB"/>
        </w:rPr>
        <w:t xml:space="preserve">  </w:t>
      </w:r>
      <w:proofErr w:type="spellStart"/>
      <w:r w:rsidRPr="0031057A">
        <w:rPr>
          <w:lang w:val="en-GB"/>
        </w:rPr>
        <w:t>Tsybuliak</w:t>
      </w:r>
      <w:proofErr w:type="spellEnd"/>
      <w:r w:rsidRPr="0031057A">
        <w:rPr>
          <w:lang w:val="en-GB"/>
        </w:rPr>
        <w:t xml:space="preserve">, Nataliia, Halyna </w:t>
      </w:r>
      <w:proofErr w:type="spellStart"/>
      <w:r w:rsidRPr="0031057A">
        <w:rPr>
          <w:lang w:val="en-GB"/>
        </w:rPr>
        <w:t>Lopatina</w:t>
      </w:r>
      <w:proofErr w:type="spellEnd"/>
      <w:r w:rsidRPr="0031057A">
        <w:rPr>
          <w:lang w:val="en-GB"/>
        </w:rPr>
        <w:t xml:space="preserve">, </w:t>
      </w:r>
      <w:proofErr w:type="spellStart"/>
      <w:r w:rsidRPr="0031057A">
        <w:rPr>
          <w:lang w:val="en-GB"/>
        </w:rPr>
        <w:t>Liudmyla</w:t>
      </w:r>
      <w:proofErr w:type="spellEnd"/>
      <w:r w:rsidRPr="0031057A">
        <w:rPr>
          <w:lang w:val="en-GB"/>
        </w:rPr>
        <w:t xml:space="preserve"> Shevchenko, Anastasiia Popova, Serhii </w:t>
      </w:r>
      <w:proofErr w:type="spellStart"/>
      <w:r w:rsidRPr="0031057A">
        <w:rPr>
          <w:lang w:val="en-GB"/>
        </w:rPr>
        <w:t>Kovachov</w:t>
      </w:r>
      <w:proofErr w:type="spellEnd"/>
      <w:r w:rsidRPr="0031057A">
        <w:rPr>
          <w:lang w:val="en-GB"/>
        </w:rPr>
        <w:t xml:space="preserve">, Yuliia </w:t>
      </w:r>
      <w:proofErr w:type="spellStart"/>
      <w:r w:rsidRPr="0031057A">
        <w:rPr>
          <w:lang w:val="en-GB"/>
        </w:rPr>
        <w:t>Suchikova</w:t>
      </w:r>
      <w:proofErr w:type="spellEnd"/>
      <w:r w:rsidRPr="0031057A">
        <w:rPr>
          <w:lang w:val="en-GB"/>
        </w:rPr>
        <w:t xml:space="preserve">, and Andrii I. Popov. 2024. “Researchers of Ukrainian Universities in Wartime Conditions: Needs, Challenges and Opportunities.” </w:t>
      </w:r>
      <w:r w:rsidRPr="0031057A">
        <w:rPr>
          <w:i/>
          <w:iCs/>
          <w:lang w:val="en-GB"/>
        </w:rPr>
        <w:t xml:space="preserve">Regional </w:t>
      </w:r>
      <w:r w:rsidRPr="0031057A">
        <w:rPr>
          <w:i/>
          <w:iCs/>
          <w:lang w:val="en-GB"/>
        </w:rPr>
        <w:lastRenderedPageBreak/>
        <w:t>Science Policy &amp; Practice</w:t>
      </w:r>
      <w:r w:rsidRPr="0031057A">
        <w:rPr>
          <w:lang w:val="en-GB"/>
        </w:rPr>
        <w:t xml:space="preserve"> 16 (9): 100012. </w:t>
      </w:r>
      <w:hyperlink r:id="rId71" w:tgtFrame="_new" w:history="1">
        <w:r w:rsidRPr="0031057A">
          <w:rPr>
            <w:rStyle w:val="Hyperlink"/>
            <w:lang w:val="en-GB"/>
          </w:rPr>
          <w:t>https://doi.org/10.1016/j.rspp.2024.100012</w:t>
        </w:r>
      </w:hyperlink>
      <w:r w:rsidRPr="0031057A">
        <w:rPr>
          <w:lang w:val="en-GB"/>
        </w:rPr>
        <w:t>.</w:t>
      </w:r>
    </w:p>
    <w:p w14:paraId="261FDCE7" w14:textId="102D7B34" w:rsidR="0031057A" w:rsidRPr="0031057A" w:rsidRDefault="0031057A" w:rsidP="0031057A">
      <w:pPr>
        <w:pStyle w:val="ZPLiteratura"/>
        <w:rPr>
          <w:lang w:val="en-GB"/>
        </w:rPr>
      </w:pPr>
      <w:r w:rsidRPr="0031057A">
        <w:rPr>
          <w:lang w:val="en-GB"/>
        </w:rPr>
        <w:t xml:space="preserve">  Waldinger, Fabian. 2012. “Peer Effects in Science: Evidence from the Dismissal of Scientists in Nazi Germany.” </w:t>
      </w:r>
      <w:r w:rsidRPr="0031057A">
        <w:rPr>
          <w:i/>
          <w:iCs/>
          <w:lang w:val="en-GB"/>
        </w:rPr>
        <w:t>The Review of Economic Studies</w:t>
      </w:r>
      <w:r w:rsidRPr="0031057A">
        <w:rPr>
          <w:lang w:val="en-GB"/>
        </w:rPr>
        <w:t xml:space="preserve"> 79 (2): 838–61.</w:t>
      </w:r>
    </w:p>
    <w:p w14:paraId="2F6A475C" w14:textId="3BDC32C3" w:rsidR="0031057A" w:rsidRPr="0031057A" w:rsidRDefault="0031057A" w:rsidP="0031057A">
      <w:pPr>
        <w:pStyle w:val="ZPLiteratura"/>
        <w:rPr>
          <w:lang w:val="en-GB"/>
        </w:rPr>
      </w:pPr>
      <w:r w:rsidRPr="0031057A">
        <w:rPr>
          <w:lang w:val="en-GB"/>
        </w:rPr>
        <w:t xml:space="preserve">  Waldinger, Fabian. 2016. “Bombs, Brains, and Science: The Role of Human and Physical Capital for the Creation of Scientific Knowledge.” </w:t>
      </w:r>
      <w:r w:rsidRPr="0031057A">
        <w:rPr>
          <w:i/>
          <w:iCs/>
          <w:lang w:val="en-GB"/>
        </w:rPr>
        <w:t>Review of Economics and Statistics</w:t>
      </w:r>
      <w:r w:rsidRPr="0031057A">
        <w:rPr>
          <w:lang w:val="en-GB"/>
        </w:rPr>
        <w:t xml:space="preserve"> 98 (5): 811–31.</w:t>
      </w:r>
    </w:p>
    <w:p w14:paraId="1B406C2A" w14:textId="09943783" w:rsidR="0031057A" w:rsidRPr="0031057A" w:rsidRDefault="0031057A" w:rsidP="0031057A">
      <w:pPr>
        <w:pStyle w:val="ZPLiteratura"/>
        <w:rPr>
          <w:lang w:val="en-GB"/>
        </w:rPr>
      </w:pPr>
      <w:r w:rsidRPr="0031057A">
        <w:rPr>
          <w:lang w:val="en-GB"/>
        </w:rPr>
        <w:t xml:space="preserve">  </w:t>
      </w:r>
      <w:r w:rsidRPr="0031057A">
        <w:rPr>
          <w:i/>
          <w:iCs/>
          <w:lang w:val="en-GB"/>
        </w:rPr>
        <w:t>In Foreign Lands: The Migration of Scientists for Political or Economic Reasons</w:t>
      </w:r>
      <w:r w:rsidRPr="0031057A">
        <w:rPr>
          <w:lang w:val="en-GB"/>
        </w:rPr>
        <w:t xml:space="preserve">. 2022. Edited by Maria Teresa </w:t>
      </w:r>
      <w:proofErr w:type="spellStart"/>
      <w:r w:rsidRPr="0031057A">
        <w:rPr>
          <w:lang w:val="en-GB"/>
        </w:rPr>
        <w:t>Borgato</w:t>
      </w:r>
      <w:proofErr w:type="spellEnd"/>
      <w:r w:rsidRPr="0031057A">
        <w:rPr>
          <w:lang w:val="en-GB"/>
        </w:rPr>
        <w:t xml:space="preserve"> and Constantinos Phili. Springer International Publishing. </w:t>
      </w:r>
      <w:hyperlink r:id="rId72" w:tgtFrame="_new" w:history="1">
        <w:r w:rsidRPr="0031057A">
          <w:rPr>
            <w:rStyle w:val="Hyperlink"/>
            <w:lang w:val="en-GB"/>
          </w:rPr>
          <w:t>https://doi.org/10.1007/978-3-030-80249-3</w:t>
        </w:r>
      </w:hyperlink>
      <w:r w:rsidRPr="0031057A">
        <w:rPr>
          <w:lang w:val="en-GB"/>
        </w:rPr>
        <w:t>.</w:t>
      </w:r>
    </w:p>
    <w:p w14:paraId="118255A3" w14:textId="162259CF" w:rsidR="0031057A" w:rsidRPr="0031057A" w:rsidRDefault="0031057A" w:rsidP="0031057A">
      <w:pPr>
        <w:pStyle w:val="ZPLiteratura"/>
        <w:rPr>
          <w:lang w:val="en-GB"/>
        </w:rPr>
      </w:pPr>
      <w:r w:rsidRPr="0031057A">
        <w:rPr>
          <w:lang w:val="en-GB"/>
        </w:rPr>
        <w:t xml:space="preserve">  Yevheniia Polishchuk, Valentyna </w:t>
      </w:r>
      <w:proofErr w:type="spellStart"/>
      <w:r w:rsidRPr="0031057A">
        <w:rPr>
          <w:lang w:val="en-GB"/>
        </w:rPr>
        <w:t>Moskvina</w:t>
      </w:r>
      <w:proofErr w:type="spellEnd"/>
      <w:r w:rsidRPr="0031057A">
        <w:rPr>
          <w:lang w:val="en-GB"/>
        </w:rPr>
        <w:t xml:space="preserve">, Iryna </w:t>
      </w:r>
      <w:proofErr w:type="spellStart"/>
      <w:r w:rsidRPr="0031057A">
        <w:rPr>
          <w:lang w:val="en-GB"/>
        </w:rPr>
        <w:t>Degtyarova</w:t>
      </w:r>
      <w:proofErr w:type="spellEnd"/>
      <w:r w:rsidRPr="0031057A">
        <w:rPr>
          <w:lang w:val="en-GB"/>
        </w:rPr>
        <w:t xml:space="preserve">, Mariia Galat, and Lesia </w:t>
      </w:r>
      <w:proofErr w:type="spellStart"/>
      <w:r w:rsidRPr="0031057A">
        <w:rPr>
          <w:lang w:val="en-GB"/>
        </w:rPr>
        <w:t>Makaruk</w:t>
      </w:r>
      <w:proofErr w:type="spellEnd"/>
      <w:r w:rsidRPr="0031057A">
        <w:rPr>
          <w:lang w:val="en-GB"/>
        </w:rPr>
        <w:t xml:space="preserve">. 2022. “Assessing the Needs of Ukrainian Scholars in Dangerous Circumstances.” Zenodo. </w:t>
      </w:r>
      <w:hyperlink r:id="rId73" w:tgtFrame="_new" w:history="1">
        <w:r w:rsidRPr="0031057A">
          <w:rPr>
            <w:rStyle w:val="Hyperlink"/>
            <w:lang w:val="en-GB"/>
          </w:rPr>
          <w:t>https://doi.org/10.5281/ZENODO.6413144</w:t>
        </w:r>
      </w:hyperlink>
      <w:r w:rsidRPr="0031057A">
        <w:rPr>
          <w:lang w:val="en-GB"/>
        </w:rPr>
        <w:t>.</w:t>
      </w:r>
    </w:p>
    <w:p w14:paraId="53F7C57A" w14:textId="77777777" w:rsidR="0031057A" w:rsidRPr="00641B62" w:rsidRDefault="0031057A" w:rsidP="005E4C2C">
      <w:pPr>
        <w:pStyle w:val="ZPLiteratura"/>
        <w:numPr>
          <w:ilvl w:val="0"/>
          <w:numId w:val="0"/>
        </w:numPr>
        <w:ind w:left="720" w:hanging="360"/>
        <w:sectPr w:rsidR="0031057A" w:rsidRPr="00641B62" w:rsidSect="002F72F3">
          <w:headerReference w:type="even" r:id="rId74"/>
          <w:headerReference w:type="default" r:id="rId75"/>
          <w:type w:val="oddPage"/>
          <w:pgSz w:w="11906" w:h="16838" w:code="9"/>
          <w:pgMar w:top="2380" w:right="2020" w:bottom="2380" w:left="2020" w:header="1900" w:footer="1280" w:gutter="500"/>
          <w:cols w:space="708"/>
          <w:docGrid w:linePitch="360"/>
        </w:sectPr>
      </w:pPr>
    </w:p>
    <w:p w14:paraId="696BDD6F" w14:textId="77777777" w:rsidR="00861979" w:rsidRPr="00641B62" w:rsidRDefault="00861979" w:rsidP="00783433">
      <w:pPr>
        <w:pStyle w:val="Odstavec1"/>
      </w:pPr>
    </w:p>
    <w:p w14:paraId="251B139B" w14:textId="77777777" w:rsidR="00556FD7" w:rsidRPr="00641B62" w:rsidRDefault="00556FD7" w:rsidP="00A97047">
      <w:pPr>
        <w:pStyle w:val="Dalodstavce"/>
        <w:ind w:firstLine="0"/>
        <w:sectPr w:rsidR="00556FD7" w:rsidRPr="00641B62" w:rsidSect="002F72F3">
          <w:headerReference w:type="even" r:id="rId76"/>
          <w:headerReference w:type="default" r:id="rId77"/>
          <w:type w:val="continuous"/>
          <w:pgSz w:w="11906" w:h="16838" w:code="9"/>
          <w:pgMar w:top="2380" w:right="2020" w:bottom="2380" w:left="2020" w:header="1900" w:footer="1280" w:gutter="500"/>
          <w:cols w:space="708"/>
          <w:docGrid w:linePitch="360"/>
        </w:sectPr>
      </w:pPr>
    </w:p>
    <w:p w14:paraId="1BCB30DF" w14:textId="42D20C0F" w:rsidR="007C0619" w:rsidRDefault="007C0619" w:rsidP="00A97047">
      <w:pPr>
        <w:rPr>
          <w:b/>
          <w:bCs/>
        </w:rPr>
      </w:pPr>
    </w:p>
    <w:sectPr w:rsidR="007C0619" w:rsidSect="002F72F3">
      <w:headerReference w:type="even" r:id="rId78"/>
      <w:headerReference w:type="default" r:id="rId79"/>
      <w:pgSz w:w="11906" w:h="16838" w:code="9"/>
      <w:pgMar w:top="2380" w:right="2020" w:bottom="2380" w:left="2020" w:header="1900" w:footer="1280" w:gutter="5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A8B70" w14:textId="77777777" w:rsidR="00005227" w:rsidRPr="00641B62" w:rsidRDefault="00005227">
      <w:r w:rsidRPr="00641B62">
        <w:separator/>
      </w:r>
    </w:p>
    <w:p w14:paraId="43541A8F" w14:textId="77777777" w:rsidR="00005227" w:rsidRPr="00641B62" w:rsidRDefault="00005227"/>
    <w:p w14:paraId="0C8BB5BF" w14:textId="77777777" w:rsidR="00005227" w:rsidRPr="00641B62" w:rsidRDefault="00005227"/>
    <w:p w14:paraId="66C81309" w14:textId="77777777" w:rsidR="00005227" w:rsidRPr="00641B62" w:rsidRDefault="00005227"/>
    <w:p w14:paraId="248F3862" w14:textId="77777777" w:rsidR="00005227" w:rsidRPr="00641B62" w:rsidRDefault="00005227"/>
    <w:p w14:paraId="2572C199" w14:textId="77777777" w:rsidR="00005227" w:rsidRPr="00641B62" w:rsidRDefault="00005227"/>
  </w:endnote>
  <w:endnote w:type="continuationSeparator" w:id="0">
    <w:p w14:paraId="62E13010" w14:textId="77777777" w:rsidR="00005227" w:rsidRPr="00641B62" w:rsidRDefault="00005227">
      <w:r w:rsidRPr="00641B62">
        <w:continuationSeparator/>
      </w:r>
    </w:p>
    <w:p w14:paraId="73FDC4A1" w14:textId="77777777" w:rsidR="00005227" w:rsidRPr="00641B62" w:rsidRDefault="00005227"/>
    <w:p w14:paraId="696D4720" w14:textId="77777777" w:rsidR="00005227" w:rsidRPr="00641B62" w:rsidRDefault="00005227"/>
    <w:p w14:paraId="204E9388" w14:textId="77777777" w:rsidR="00005227" w:rsidRPr="00641B62" w:rsidRDefault="00005227"/>
    <w:p w14:paraId="017E9A62" w14:textId="77777777" w:rsidR="00005227" w:rsidRPr="00641B62" w:rsidRDefault="00005227"/>
    <w:p w14:paraId="70F54A23" w14:textId="77777777" w:rsidR="00005227" w:rsidRPr="00641B62" w:rsidRDefault="00005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5F17" w14:textId="77777777" w:rsidR="00E41640" w:rsidRPr="00641B62" w:rsidRDefault="00E41640" w:rsidP="0095124B">
    <w:pPr>
      <w:pStyle w:val="ZPZaptsud"/>
    </w:pPr>
    <w:r w:rsidRPr="00641B62">
      <w:fldChar w:fldCharType="begin"/>
    </w:r>
    <w:r w:rsidRPr="00641B62">
      <w:instrText xml:space="preserve"> PAGE  \* Arabic  \* MERGEFORMAT </w:instrText>
    </w:r>
    <w:r w:rsidRPr="00641B62">
      <w:fldChar w:fldCharType="separate"/>
    </w:r>
    <w:r w:rsidR="002155EC" w:rsidRPr="00641B62">
      <w:t>2</w:t>
    </w:r>
    <w:r w:rsidRPr="00641B6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344D" w14:textId="77777777" w:rsidR="00387B07" w:rsidRPr="00641B62" w:rsidRDefault="00387B07" w:rsidP="00920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5BC5" w14:textId="77777777" w:rsidR="002155EC" w:rsidRPr="00641B62" w:rsidRDefault="002155EC" w:rsidP="0095124B">
    <w:pPr>
      <w:pStyle w:val="ZPZaptsud"/>
    </w:pPr>
    <w:r w:rsidRPr="00641B62">
      <w:fldChar w:fldCharType="begin"/>
    </w:r>
    <w:r w:rsidRPr="00641B62">
      <w:instrText xml:space="preserve"> PAGE  \* Arabic  \* MERGEFORMAT </w:instrText>
    </w:r>
    <w:r w:rsidRPr="00641B62">
      <w:fldChar w:fldCharType="separate"/>
    </w:r>
    <w:r w:rsidR="00A05FCE" w:rsidRPr="00641B62">
      <w:t>14</w:t>
    </w:r>
    <w:r w:rsidRPr="00641B6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9BB3" w14:textId="77777777" w:rsidR="002155EC" w:rsidRPr="00641B62" w:rsidRDefault="002155EC" w:rsidP="0095124B">
    <w:pPr>
      <w:pStyle w:val="ZPZapatlich"/>
    </w:pPr>
    <w:r w:rsidRPr="00641B62">
      <w:fldChar w:fldCharType="begin"/>
    </w:r>
    <w:r w:rsidRPr="00641B62">
      <w:instrText>PAGE   \* MERGEFORMAT</w:instrText>
    </w:r>
    <w:r w:rsidRPr="00641B62">
      <w:fldChar w:fldCharType="separate"/>
    </w:r>
    <w:r w:rsidR="00A05FCE" w:rsidRPr="00641B62">
      <w:t>7</w:t>
    </w:r>
    <w:r w:rsidRPr="00641B6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486C" w14:textId="77777777" w:rsidR="00F02FCC" w:rsidRPr="00641B62" w:rsidRDefault="00F02FCC" w:rsidP="00F02FCC">
    <w:pPr>
      <w:pStyle w:val="Footer"/>
      <w:rPr>
        <w:color w:val="BFBFBF" w:themeColor="background1" w:themeShade="BF"/>
        <w:sz w:val="16"/>
        <w:szCs w:val="16"/>
      </w:rPr>
    </w:pPr>
    <w:r w:rsidRPr="00641B62">
      <w:rPr>
        <w:color w:val="BFBFBF" w:themeColor="background1" w:themeShade="BF"/>
        <w:sz w:val="16"/>
        <w:szCs w:val="16"/>
      </w:rPr>
      <w:t xml:space="preserve">Šablona DP </w:t>
    </w:r>
    <w:r w:rsidR="002F72F3" w:rsidRPr="00641B62">
      <w:rPr>
        <w:color w:val="BFBFBF" w:themeColor="background1" w:themeShade="BF"/>
        <w:sz w:val="16"/>
        <w:szCs w:val="16"/>
      </w:rPr>
      <w:t>3.4.5</w:t>
    </w:r>
    <w:r w:rsidR="006959C8" w:rsidRPr="00641B62">
      <w:rPr>
        <w:color w:val="BFBFBF" w:themeColor="background1" w:themeShade="BF"/>
        <w:sz w:val="16"/>
        <w:szCs w:val="16"/>
      </w:rPr>
      <w:t>-</w:t>
    </w:r>
    <w:r w:rsidR="002F72F3" w:rsidRPr="00641B62">
      <w:rPr>
        <w:color w:val="BFBFBF" w:themeColor="background1" w:themeShade="BF"/>
        <w:sz w:val="16"/>
        <w:szCs w:val="16"/>
      </w:rPr>
      <w:t>ECON-dipl</w:t>
    </w:r>
    <w:r w:rsidRPr="00641B62">
      <w:rPr>
        <w:color w:val="BFBFBF" w:themeColor="background1" w:themeShade="BF"/>
        <w:sz w:val="16"/>
        <w:szCs w:val="16"/>
      </w:rPr>
      <w:t xml:space="preserve"> (</w:t>
    </w:r>
    <w:r w:rsidR="002F72F3" w:rsidRPr="00641B62">
      <w:rPr>
        <w:color w:val="BFBFBF" w:themeColor="background1" w:themeShade="BF"/>
        <w:sz w:val="16"/>
        <w:szCs w:val="16"/>
      </w:rPr>
      <w:t>2024-01-12</w:t>
    </w:r>
    <w:r w:rsidRPr="00641B62">
      <w:rPr>
        <w:color w:val="BFBFBF" w:themeColor="background1" w:themeShade="BF"/>
        <w:sz w:val="16"/>
        <w:szCs w:val="16"/>
      </w:rPr>
      <w:t>) © 2014, 2016, 2018</w:t>
    </w:r>
    <w:r w:rsidR="005904F8" w:rsidRPr="00641B62">
      <w:rPr>
        <w:color w:val="BFBFBF" w:themeColor="background1" w:themeShade="BF"/>
        <w:sz w:val="16"/>
        <w:szCs w:val="16"/>
      </w:rPr>
      <w:t>–202</w:t>
    </w:r>
    <w:r w:rsidR="00D61861" w:rsidRPr="00641B62">
      <w:rPr>
        <w:color w:val="BFBFBF" w:themeColor="background1" w:themeShade="BF"/>
        <w:sz w:val="16"/>
        <w:szCs w:val="16"/>
      </w:rPr>
      <w:t>3</w:t>
    </w:r>
    <w:r w:rsidRPr="00641B62">
      <w:rPr>
        <w:color w:val="BFBFBF" w:themeColor="background1" w:themeShade="BF"/>
        <w:sz w:val="16"/>
        <w:szCs w:val="16"/>
      </w:rPr>
      <w:t xml:space="preserve"> </w:t>
    </w:r>
    <w:r w:rsidR="00C63745" w:rsidRPr="00641B62">
      <w:rPr>
        <w:color w:val="BFBFBF" w:themeColor="background1" w:themeShade="BF"/>
        <w:sz w:val="16"/>
        <w:szCs w:val="16"/>
      </w:rPr>
      <w:t>Masarykova univerzita</w:t>
    </w:r>
    <w:r w:rsidR="006A6C98" w:rsidRPr="00641B62">
      <w:rPr>
        <w:color w:val="BFBFBF" w:themeColor="background1" w:themeShade="BF"/>
        <w:sz w:val="16"/>
        <w:szCs w:val="16"/>
      </w:rPr>
      <w:tab/>
    </w:r>
    <w:r w:rsidR="006A6C98" w:rsidRPr="00641B62">
      <w:rPr>
        <w:smallCaps/>
      </w:rPr>
      <w:fldChar w:fldCharType="begin"/>
    </w:r>
    <w:r w:rsidR="006A6C98" w:rsidRPr="00641B62">
      <w:rPr>
        <w:smallCaps/>
      </w:rPr>
      <w:instrText>PAGE   \* MERGEFORMAT</w:instrText>
    </w:r>
    <w:r w:rsidR="006A6C98" w:rsidRPr="00641B62">
      <w:rPr>
        <w:smallCaps/>
      </w:rPr>
      <w:fldChar w:fldCharType="separate"/>
    </w:r>
    <w:r w:rsidR="00A05FCE" w:rsidRPr="00641B62">
      <w:rPr>
        <w:smallCaps/>
      </w:rPr>
      <w:t>9</w:t>
    </w:r>
    <w:r w:rsidR="006A6C98" w:rsidRPr="00641B62">
      <w:rPr>
        <w:smallCap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211" w14:textId="77777777" w:rsidR="0089154B" w:rsidRPr="00641B62" w:rsidRDefault="008B5E98" w:rsidP="00920AB6">
    <w:pPr>
      <w:pStyle w:val="Footer"/>
      <w:rPr>
        <w:color w:val="BFBFBF" w:themeColor="background1" w:themeShade="BF"/>
        <w:sz w:val="16"/>
        <w:szCs w:val="16"/>
      </w:rPr>
    </w:pPr>
    <w:r w:rsidRPr="00641B62">
      <w:rPr>
        <w:color w:val="BFBFBF" w:themeColor="background1" w:themeShade="BF"/>
        <w:sz w:val="16"/>
        <w:szCs w:val="16"/>
      </w:rPr>
      <w:t>Šablona DP 2.0.1 (9. ledna 2018) © 2014, 2016, 2018 Právnická fakulta Masarykovy univerzity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9512" w14:textId="77777777" w:rsidR="0089154B" w:rsidRPr="00641B62" w:rsidRDefault="00E41640" w:rsidP="0095124B">
    <w:pPr>
      <w:pStyle w:val="ZPZapatlich"/>
    </w:pPr>
    <w:r w:rsidRPr="00641B62">
      <w:fldChar w:fldCharType="begin"/>
    </w:r>
    <w:r w:rsidRPr="00641B62">
      <w:instrText xml:space="preserve"> PAGE  \* Arabic  \* MERGEFORMAT </w:instrText>
    </w:r>
    <w:r w:rsidRPr="00641B62">
      <w:fldChar w:fldCharType="separate"/>
    </w:r>
    <w:r w:rsidR="00A05FCE" w:rsidRPr="00641B62">
      <w:t>21</w:t>
    </w:r>
    <w:r w:rsidRPr="00641B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7CD2" w14:textId="77777777" w:rsidR="00005227" w:rsidRPr="00641B62" w:rsidRDefault="00005227">
      <w:r w:rsidRPr="00641B62">
        <w:separator/>
      </w:r>
    </w:p>
  </w:footnote>
  <w:footnote w:type="continuationSeparator" w:id="0">
    <w:p w14:paraId="173F05C4" w14:textId="77777777" w:rsidR="00005227" w:rsidRPr="00641B62" w:rsidRDefault="00005227">
      <w:r w:rsidRPr="00641B62">
        <w:continuationSeparator/>
      </w:r>
    </w:p>
  </w:footnote>
  <w:footnote w:type="continuationNotice" w:id="1">
    <w:p w14:paraId="3DAE54B3" w14:textId="77777777" w:rsidR="00005227" w:rsidRPr="00641B62" w:rsidRDefault="00005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4299" w14:textId="4DEFDB2F" w:rsidR="00013C69" w:rsidRPr="00641B62" w:rsidRDefault="00000000" w:rsidP="00013C69">
    <w:pPr>
      <w:pStyle w:val="ZPZhlavvlevo"/>
    </w:pPr>
    <w:sdt>
      <w:sdtPr>
        <w:alias w:val="Název"/>
        <w:tag w:val=""/>
        <w:id w:val="-1020700601"/>
        <w:placeholder>
          <w:docPart w:val="7C25BAECFFE547E1A1FBFEFA5B324CD4"/>
        </w:placeholder>
        <w:dataBinding w:prefixMappings="xmlns:ns0='http://purl.org/dc/elements/1.1/' xmlns:ns1='http://schemas.openxmlformats.org/package/2006/metadata/core-properties' " w:xpath="/ns1:coreProperties[1]/ns0:title[1]" w:storeItemID="{6C3C8BC8-F283-45AE-878A-BAB7291924A1}"/>
        <w:text/>
      </w:sdtPr>
      <w:sdtContent>
        <w:r w:rsidR="004027FA" w:rsidRPr="00641B62">
          <w:t>Sociální sítě ve vědě</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355C" w14:textId="422DA73A" w:rsidR="00387B07" w:rsidRPr="00641B62" w:rsidRDefault="00181CDB" w:rsidP="00C612F9">
    <w:pPr>
      <w:pStyle w:val="ZPZhlavvpravo"/>
    </w:pPr>
    <w:r w:rsidRPr="00641B62">
      <w:fldChar w:fldCharType="begin"/>
    </w:r>
    <w:r w:rsidRPr="00641B62">
      <w:instrText xml:space="preserve"> STYLEREF  </w:instrText>
    </w:r>
    <w:r w:rsidR="00B04FEC" w:rsidRPr="00641B62">
      <w:instrText>1</w:instrText>
    </w:r>
    <w:r w:rsidRPr="00641B62">
      <w:instrText xml:space="preserve">  \* MERGEFORMAT </w:instrText>
    </w:r>
    <w:r w:rsidR="00F3551F">
      <w:fldChar w:fldCharType="separate"/>
    </w:r>
    <w:r w:rsidR="00F37B4C">
      <w:rPr>
        <w:noProof/>
      </w:rPr>
      <w:t>Teoretický a historický kontext</w:t>
    </w:r>
    <w:r w:rsidRPr="00641B62">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0C65" w14:textId="0FDD7411" w:rsidR="00B04FEC" w:rsidRPr="00641B62" w:rsidRDefault="00CB2841" w:rsidP="00D063DA">
    <w:pPr>
      <w:pStyle w:val="ZPZhlavvlevo"/>
      <w:tabs>
        <w:tab w:val="left" w:pos="4740"/>
      </w:tabs>
    </w:pPr>
    <w:fldSimple w:instr=" STYLEREF  &quot;Nadpis 1*&quot;  \* MERGEFORMAT ">
      <w:r w:rsidR="00F37B4C">
        <w:rPr>
          <w:noProof/>
        </w:rPr>
        <w:t>Seznam příloh</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EAC4" w14:textId="4824D81C" w:rsidR="00747FF7" w:rsidRPr="00641B62" w:rsidRDefault="00CB2841" w:rsidP="00C612F9">
    <w:pPr>
      <w:pStyle w:val="ZPZhlavvpravo"/>
    </w:pPr>
    <w:fldSimple w:instr=" STYLEREF  &quot;Nadpis 1*&quot;  \* MERGEFORMAT ">
      <w:r w:rsidR="00F37B4C">
        <w:rPr>
          <w:noProof/>
        </w:rPr>
        <w:t>Použité zdroje</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7494" w14:textId="04C0E121" w:rsidR="00083FB7" w:rsidRPr="00641B62" w:rsidRDefault="00CB2841" w:rsidP="00BD0360">
    <w:pPr>
      <w:pStyle w:val="ZPZhlavvlevo"/>
    </w:pPr>
    <w:r w:rsidRPr="00641B62">
      <w:fldChar w:fldCharType="begin"/>
    </w:r>
    <w:r w:rsidRPr="00641B62">
      <w:instrText xml:space="preserve"> STYLEREF  "Příloha 1"  \* MERGEFORMAT </w:instrText>
    </w:r>
    <w:r w:rsidR="0031057A">
      <w:fldChar w:fldCharType="separate"/>
    </w:r>
    <w:r w:rsidR="0031057A">
      <w:rPr>
        <w:b/>
        <w:bCs/>
        <w:noProof/>
        <w:lang w:val="en-GB"/>
      </w:rPr>
      <w:t>Error! No text of specified style in document.</w:t>
    </w:r>
    <w:r w:rsidRPr="00641B62">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C2FB" w14:textId="03BD3DEB" w:rsidR="003B6227" w:rsidRPr="00641B62" w:rsidRDefault="003A5411" w:rsidP="00C612F9">
    <w:pPr>
      <w:pStyle w:val="ZPZhlavvpravo"/>
    </w:pPr>
    <w:r w:rsidRPr="00641B62">
      <w:fldChar w:fldCharType="begin"/>
    </w:r>
    <w:r w:rsidRPr="00641B62">
      <w:instrText xml:space="preserve"> STYLEREF  "Příloha 1"  \* MERGEFORMAT </w:instrText>
    </w:r>
    <w:r w:rsidRPr="00641B62">
      <w:fldChar w:fldCharType="separate"/>
    </w:r>
    <w:r w:rsidR="0031057A">
      <w:rPr>
        <w:b/>
        <w:bCs/>
        <w:noProof/>
        <w:lang w:val="en-GB"/>
      </w:rPr>
      <w:t>Error! No text of specified style in document.</w:t>
    </w:r>
    <w:r w:rsidRPr="00641B62">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BE55" w14:textId="35C4A20B" w:rsidR="00FE1A2F" w:rsidRPr="00641B62" w:rsidRDefault="003A5411" w:rsidP="00380E1B">
    <w:pPr>
      <w:pStyle w:val="ZPZhlavvlevo"/>
    </w:pPr>
    <w:fldSimple w:instr=" STYLEREF  &quot;Nadpis 1*&quot;  \* MERGEFORMAT ">
      <w:r w:rsidR="0031057A">
        <w:rPr>
          <w:noProof/>
        </w:rPr>
        <w:t>Použité zdroje</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2120" w14:textId="13F5D592" w:rsidR="00362604" w:rsidRPr="00641B62" w:rsidRDefault="00CB2841" w:rsidP="00C612F9">
    <w:pPr>
      <w:pStyle w:val="ZPZhlavvpravo"/>
    </w:pPr>
    <w:fldSimple w:instr=" STYLEREF  &quot;Nadpis 1*&quot;  \* MERGEFORMAT ">
      <w:r w:rsidR="0031057A" w:rsidRPr="0031057A">
        <w:rPr>
          <w:b/>
          <w:bCs/>
          <w:noProof/>
        </w:rPr>
        <w:t>Použité</w:t>
      </w:r>
      <w:r w:rsidR="0031057A">
        <w:rPr>
          <w:noProof/>
        </w:rPr>
        <w:t xml:space="preserve"> zdroje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9386" w14:textId="77777777" w:rsidR="00685DD9" w:rsidRPr="00641B62" w:rsidRDefault="00685DD9" w:rsidP="00CE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994" w14:textId="77777777" w:rsidR="00387B07" w:rsidRPr="00641B62" w:rsidRDefault="00387B07" w:rsidP="00825B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C65F" w14:textId="60939136" w:rsidR="00CE1A04" w:rsidRPr="00641B62" w:rsidRDefault="00000000" w:rsidP="00685DD9">
    <w:pPr>
      <w:pStyle w:val="ZPZhlavvpravo"/>
    </w:pPr>
    <w:sdt>
      <w:sdtPr>
        <w:alias w:val="Název"/>
        <w:tag w:val=""/>
        <w:id w:val="1468394446"/>
        <w:dataBinding w:prefixMappings="xmlns:ns0='http://purl.org/dc/elements/1.1/' xmlns:ns1='http://schemas.openxmlformats.org/package/2006/metadata/core-properties' " w:xpath="/ns1:coreProperties[1]/ns0:title[1]" w:storeItemID="{6C3C8BC8-F283-45AE-878A-BAB7291924A1}"/>
        <w:text/>
      </w:sdtPr>
      <w:sdtContent>
        <w:r w:rsidR="004027FA" w:rsidRPr="00641B62">
          <w:t>Sociální sítě ve vědě</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E3C7" w14:textId="77777777" w:rsidR="00A639A6" w:rsidRPr="00641B62" w:rsidRDefault="00A639A6" w:rsidP="00C612F9">
    <w:pPr>
      <w:pStyle w:val="ZPZhlavvlevo"/>
    </w:pPr>
    <w:r w:rsidRPr="00641B62">
      <w:t>Obsah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E234" w14:textId="77777777" w:rsidR="00A639A6" w:rsidRPr="00641B62" w:rsidRDefault="00A639A6" w:rsidP="00C612F9">
    <w:pPr>
      <w:pStyle w:val="ZPZhlavvpravo"/>
    </w:pPr>
    <w:r w:rsidRPr="00641B62">
      <w:t>Obsah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BAA3" w14:textId="62E0C0F7" w:rsidR="00387B07" w:rsidRPr="00641B62" w:rsidRDefault="007B4235" w:rsidP="00C612F9">
    <w:pPr>
      <w:pStyle w:val="ZPZhlavvlevo"/>
    </w:pPr>
    <w:r w:rsidRPr="00641B62">
      <w:fldChar w:fldCharType="begin"/>
    </w:r>
    <w:r w:rsidRPr="00641B62">
      <w:instrText xml:space="preserve"> STYLEREF  "Nadpis 1</w:instrText>
    </w:r>
    <w:r w:rsidR="00A639A6" w:rsidRPr="00641B62">
      <w:instrText>*</w:instrText>
    </w:r>
    <w:r w:rsidRPr="00641B62">
      <w:instrText xml:space="preserve">"  \* MERGEFORMAT </w:instrText>
    </w:r>
    <w:r w:rsidRPr="00641B62">
      <w:fldChar w:fldCharType="separate"/>
    </w:r>
    <w:r w:rsidR="00F37B4C">
      <w:rPr>
        <w:noProof/>
      </w:rPr>
      <w:t>Seznam pojmů a zkratek</w:t>
    </w:r>
    <w:r w:rsidRPr="00641B62">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1BF4" w14:textId="41E45DF6" w:rsidR="00387B07" w:rsidRPr="00641B62" w:rsidRDefault="009B3C71" w:rsidP="00C612F9">
    <w:pPr>
      <w:pStyle w:val="ZPZhlavvpravo"/>
    </w:pPr>
    <w:fldSimple w:instr=" STYLEREF  &quot;Nadpis 1*&quot;  \* MERGEFORMAT ">
      <w:r w:rsidR="00F37B4C">
        <w:rPr>
          <w:noProof/>
        </w:rPr>
        <w:t>Seznam příloh</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1CAC" w14:textId="30282D27" w:rsidR="00D063DA" w:rsidRPr="00641B62" w:rsidRDefault="00181CDB" w:rsidP="00D063DA">
    <w:pPr>
      <w:pStyle w:val="ZPZhlavvlevo"/>
      <w:tabs>
        <w:tab w:val="left" w:pos="4740"/>
      </w:tabs>
    </w:pPr>
    <w:r w:rsidRPr="00641B62">
      <w:fldChar w:fldCharType="begin"/>
    </w:r>
    <w:r w:rsidRPr="00641B62">
      <w:instrText xml:space="preserve"> STYLEREF  </w:instrText>
    </w:r>
    <w:r w:rsidR="00B04FEC" w:rsidRPr="00641B62">
      <w:instrText>1</w:instrText>
    </w:r>
    <w:r w:rsidRPr="00641B62">
      <w:instrText xml:space="preserve">  \* MERGEFORMAT </w:instrText>
    </w:r>
    <w:r w:rsidR="00F3551F">
      <w:fldChar w:fldCharType="separate"/>
    </w:r>
    <w:r w:rsidR="00F37B4C">
      <w:rPr>
        <w:noProof/>
      </w:rPr>
      <w:t>Teoretický a historický kontext</w:t>
    </w:r>
    <w:r w:rsidRPr="00641B6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207D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EC9D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7A9D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1803D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392EF40"/>
    <w:lvl w:ilvl="0">
      <w:start w:val="1"/>
      <w:numFmt w:val="decimal"/>
      <w:pStyle w:val="ListNumber"/>
      <w:lvlText w:val="%1."/>
      <w:lvlJc w:val="right"/>
      <w:pPr>
        <w:ind w:left="540" w:hanging="60"/>
      </w:pPr>
      <w:rPr>
        <w:rFonts w:hint="default"/>
      </w:rPr>
    </w:lvl>
  </w:abstractNum>
  <w:abstractNum w:abstractNumId="5" w15:restartNumberingAfterBreak="0">
    <w:nsid w:val="FFFFFF89"/>
    <w:multiLevelType w:val="singleLevel"/>
    <w:tmpl w:val="2F4CF4A0"/>
    <w:lvl w:ilvl="0">
      <w:start w:val="1"/>
      <w:numFmt w:val="bullet"/>
      <w:pStyle w:val="ListBullet"/>
      <w:lvlText w:val=""/>
      <w:lvlJc w:val="left"/>
      <w:pPr>
        <w:tabs>
          <w:tab w:val="num" w:pos="539"/>
        </w:tabs>
        <w:ind w:left="540" w:hanging="60"/>
      </w:pPr>
      <w:rPr>
        <w:rFonts w:ascii="Symbol" w:hAnsi="Symbol" w:hint="default"/>
      </w:rPr>
    </w:lvl>
  </w:abstractNum>
  <w:abstractNum w:abstractNumId="6" w15:restartNumberingAfterBreak="0">
    <w:nsid w:val="06616E0E"/>
    <w:multiLevelType w:val="multilevel"/>
    <w:tmpl w:val="AEBA885E"/>
    <w:styleLink w:val="slovnkapitol"/>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1080"/>
      </w:pPr>
      <w:rPr>
        <w:rFonts w:hint="default"/>
      </w:rPr>
    </w:lvl>
    <w:lvl w:ilvl="3">
      <w:start w:val="1"/>
      <w:numFmt w:val="decimal"/>
      <w:pStyle w:val="Heading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90C37B8"/>
    <w:multiLevelType w:val="multilevel"/>
    <w:tmpl w:val="CE424708"/>
    <w:styleLink w:val="Ptirovovsmenseznam"/>
    <w:lvl w:ilvl="0">
      <w:start w:val="1"/>
      <w:numFmt w:val="upperLetter"/>
      <w:lvlText w:val="%1."/>
      <w:lvlJc w:val="right"/>
      <w:pPr>
        <w:tabs>
          <w:tab w:val="num" w:pos="13608"/>
        </w:tabs>
        <w:ind w:left="540" w:hanging="60"/>
      </w:pPr>
      <w:rPr>
        <w:rFonts w:hint="default"/>
      </w:rPr>
    </w:lvl>
    <w:lvl w:ilvl="1">
      <w:start w:val="1"/>
      <w:numFmt w:val="upperRoman"/>
      <w:lvlText w:val="%2."/>
      <w:lvlJc w:val="right"/>
      <w:pPr>
        <w:tabs>
          <w:tab w:val="num" w:pos="27216"/>
        </w:tabs>
        <w:ind w:left="1020" w:hanging="60"/>
      </w:pPr>
      <w:rPr>
        <w:rFonts w:hint="default"/>
      </w:rPr>
    </w:lvl>
    <w:lvl w:ilvl="2">
      <w:start w:val="1"/>
      <w:numFmt w:val="decimal"/>
      <w:lvlText w:val="%3."/>
      <w:lvlJc w:val="right"/>
      <w:pPr>
        <w:tabs>
          <w:tab w:val="num" w:pos="3969"/>
        </w:tabs>
        <w:ind w:left="1500" w:hanging="60"/>
      </w:pPr>
      <w:rPr>
        <w:rFonts w:hint="default"/>
      </w:rPr>
    </w:lvl>
    <w:lvl w:ilvl="3">
      <w:start w:val="1"/>
      <w:numFmt w:val="lowerLetter"/>
      <w:lvlText w:val="%4)"/>
      <w:lvlJc w:val="right"/>
      <w:pPr>
        <w:tabs>
          <w:tab w:val="num" w:pos="5103"/>
        </w:tabs>
        <w:ind w:left="1980" w:hanging="60"/>
      </w:pPr>
      <w:rPr>
        <w:rFonts w:hint="default"/>
      </w:rPr>
    </w:lvl>
    <w:lvl w:ilvl="4">
      <w:start w:val="1"/>
      <w:numFmt w:val="lowerRoman"/>
      <w:lvlText w:val="%5."/>
      <w:lvlJc w:val="right"/>
      <w:pPr>
        <w:tabs>
          <w:tab w:val="num" w:pos="6804"/>
        </w:tabs>
        <w:ind w:left="2460" w:hanging="60"/>
      </w:pPr>
      <w:rPr>
        <w:rFonts w:hint="default"/>
      </w:rPr>
    </w:lvl>
    <w:lvl w:ilvl="5">
      <w:start w:val="1"/>
      <w:numFmt w:val="bullet"/>
      <w:lvlText w:val=""/>
      <w:lvlJc w:val="left"/>
      <w:pPr>
        <w:ind w:left="3120" w:hanging="240"/>
      </w:pPr>
      <w:rPr>
        <w:rFonts w:ascii="Symbol" w:hAnsi="Symbol" w:hint="default"/>
        <w:color w:val="auto"/>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lowerRoman"/>
      <w:suff w:val="nothing"/>
      <w:lvlText w:val="%9."/>
      <w:lvlJc w:val="right"/>
      <w:pPr>
        <w:ind w:left="4320" w:firstLine="0"/>
      </w:pPr>
      <w:rPr>
        <w:rFonts w:hint="default"/>
      </w:rPr>
    </w:lvl>
  </w:abstractNum>
  <w:abstractNum w:abstractNumId="8" w15:restartNumberingAfterBreak="0">
    <w:nsid w:val="0F10056B"/>
    <w:multiLevelType w:val="hybridMultilevel"/>
    <w:tmpl w:val="17BCEA14"/>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9" w15:restartNumberingAfterBreak="0">
    <w:nsid w:val="1F151D4A"/>
    <w:multiLevelType w:val="multilevel"/>
    <w:tmpl w:val="EEB07E02"/>
    <w:lvl w:ilvl="0">
      <w:start w:val="1"/>
      <w:numFmt w:val="decimal"/>
      <w:lvlText w:val="%1"/>
      <w:lvlJc w:val="left"/>
      <w:pPr>
        <w:tabs>
          <w:tab w:val="num" w:pos="432"/>
        </w:tabs>
        <w:ind w:left="432" w:hanging="432"/>
      </w:pPr>
      <w:rPr>
        <w:rFonts w:hint="default"/>
      </w:rPr>
    </w:lvl>
    <w:lvl w:ilvl="1">
      <w:start w:val="1"/>
      <w:numFmt w:val="decimal"/>
      <w:pStyle w:val="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3755EDD"/>
    <w:multiLevelType w:val="hybridMultilevel"/>
    <w:tmpl w:val="1FF679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8E3D15"/>
    <w:multiLevelType w:val="multilevel"/>
    <w:tmpl w:val="C84A64D6"/>
    <w:styleLink w:val="ZPVetsodrkami"/>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4D48E0"/>
    <w:multiLevelType w:val="hybridMultilevel"/>
    <w:tmpl w:val="206C5B02"/>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3" w15:restartNumberingAfterBreak="0">
    <w:nsid w:val="3EA16F3B"/>
    <w:multiLevelType w:val="multilevel"/>
    <w:tmpl w:val="748A675E"/>
    <w:numStyleLink w:val="slovnploh"/>
  </w:abstractNum>
  <w:abstractNum w:abstractNumId="14" w15:restartNumberingAfterBreak="0">
    <w:nsid w:val="400A11CE"/>
    <w:multiLevelType w:val="multilevel"/>
    <w:tmpl w:val="748A675E"/>
    <w:styleLink w:val="slovnploh"/>
    <w:lvl w:ilvl="0">
      <w:start w:val="1"/>
      <w:numFmt w:val="upperLetter"/>
      <w:pStyle w:val="Ploha1"/>
      <w:lvlText w:val="Příloha %1"/>
      <w:lvlJc w:val="left"/>
      <w:pPr>
        <w:ind w:left="1701" w:hanging="1701"/>
      </w:pPr>
      <w:rPr>
        <w:rFonts w:hint="default"/>
      </w:rPr>
    </w:lvl>
    <w:lvl w:ilvl="1">
      <w:start w:val="1"/>
      <w:numFmt w:val="decimal"/>
      <w:pStyle w:val="Ploha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A364E4"/>
    <w:multiLevelType w:val="multilevel"/>
    <w:tmpl w:val="3034A504"/>
    <w:styleLink w:val="Decimlnslovn"/>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6" w15:restartNumberingAfterBreak="0">
    <w:nsid w:val="4D6975DE"/>
    <w:multiLevelType w:val="multilevel"/>
    <w:tmpl w:val="24D4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24B54"/>
    <w:multiLevelType w:val="hybridMultilevel"/>
    <w:tmpl w:val="9AE022BE"/>
    <w:lvl w:ilvl="0" w:tplc="56F427F8">
      <w:start w:val="1"/>
      <w:numFmt w:val="decimal"/>
      <w:pStyle w:val="ZPLiteratura"/>
      <w:lvlText w:val="%1. "/>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E16BEE"/>
    <w:multiLevelType w:val="multilevel"/>
    <w:tmpl w:val="BA9C7C44"/>
    <w:lvl w:ilvl="0">
      <w:start w:val="1"/>
      <w:numFmt w:val="decimal"/>
      <w:pStyle w:val="7C5D38C841C7463A9DD7C17FE250AFA711"/>
      <w:lvlText w:val="%1."/>
      <w:lvlJc w:val="left"/>
      <w:pPr>
        <w:tabs>
          <w:tab w:val="num" w:pos="720"/>
        </w:tabs>
        <w:ind w:left="720" w:hanging="720"/>
      </w:pPr>
    </w:lvl>
    <w:lvl w:ilvl="1">
      <w:start w:val="1"/>
      <w:numFmt w:val="decimal"/>
      <w:pStyle w:val="8A8A910B8AA34CD7A42465204528F8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BA2222F"/>
    <w:multiLevelType w:val="multilevel"/>
    <w:tmpl w:val="AEBA885E"/>
    <w:numStyleLink w:val="slovnkapitol"/>
  </w:abstractNum>
  <w:abstractNum w:abstractNumId="20" w15:restartNumberingAfterBreak="0">
    <w:nsid w:val="64AD1D4C"/>
    <w:multiLevelType w:val="multilevel"/>
    <w:tmpl w:val="188893A0"/>
    <w:styleLink w:val="Vcerovovseznam"/>
    <w:lvl w:ilvl="0">
      <w:start w:val="1"/>
      <w:numFmt w:val="decimal"/>
      <w:lvlText w:val="%1."/>
      <w:lvlJc w:val="right"/>
      <w:pPr>
        <w:ind w:left="540" w:hanging="60"/>
      </w:pPr>
      <w:rPr>
        <w:rFonts w:hint="default"/>
      </w:rPr>
    </w:lvl>
    <w:lvl w:ilvl="1">
      <w:start w:val="1"/>
      <w:numFmt w:val="lowerLetter"/>
      <w:lvlText w:val="%2)"/>
      <w:lvlJc w:val="right"/>
      <w:pPr>
        <w:ind w:left="1021" w:hanging="57"/>
      </w:pPr>
      <w:rPr>
        <w:rFonts w:hint="default"/>
      </w:rPr>
    </w:lvl>
    <w:lvl w:ilvl="2">
      <w:start w:val="1"/>
      <w:numFmt w:val="lowerRoman"/>
      <w:lvlText w:val="%3."/>
      <w:lvlJc w:val="right"/>
      <w:pPr>
        <w:ind w:left="1503" w:hanging="57"/>
      </w:pPr>
      <w:rPr>
        <w:rFonts w:hint="default"/>
      </w:rPr>
    </w:lvl>
    <w:lvl w:ilvl="3">
      <w:start w:val="1"/>
      <w:numFmt w:val="bullet"/>
      <w:lvlText w:val=""/>
      <w:lvlJc w:val="left"/>
      <w:pPr>
        <w:ind w:left="1980" w:hanging="60"/>
      </w:pPr>
      <w:rPr>
        <w:rFonts w:ascii="Symbol" w:hAnsi="Symbol" w:hint="default"/>
        <w:color w:val="auto"/>
      </w:rPr>
    </w:lvl>
    <w:lvl w:ilvl="4">
      <w:start w:val="1"/>
      <w:numFmt w:val="none"/>
      <w:suff w:val="nothing"/>
      <w:lvlText w:val=""/>
      <w:lvlJc w:val="left"/>
      <w:pPr>
        <w:ind w:left="2400" w:firstLine="0"/>
      </w:pPr>
      <w:rPr>
        <w:rFonts w:hint="default"/>
      </w:rPr>
    </w:lvl>
    <w:lvl w:ilvl="5">
      <w:start w:val="1"/>
      <w:numFmt w:val="none"/>
      <w:suff w:val="nothing"/>
      <w:lvlText w:val=""/>
      <w:lvlJc w:val="right"/>
      <w:pPr>
        <w:ind w:left="4320" w:hanging="1440"/>
      </w:pPr>
      <w:rPr>
        <w:rFonts w:hint="default"/>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none"/>
      <w:suff w:val="nothing"/>
      <w:lvlText w:val=""/>
      <w:lvlJc w:val="right"/>
      <w:pPr>
        <w:ind w:left="4320" w:firstLine="0"/>
      </w:pPr>
      <w:rPr>
        <w:rFonts w:hint="default"/>
      </w:rPr>
    </w:lvl>
  </w:abstractNum>
  <w:abstractNum w:abstractNumId="21" w15:restartNumberingAfterBreak="0">
    <w:nsid w:val="72C00B05"/>
    <w:multiLevelType w:val="multilevel"/>
    <w:tmpl w:val="A6D47DB6"/>
    <w:lvl w:ilvl="0">
      <w:start w:val="1"/>
      <w:numFmt w:val="upperLetter"/>
      <w:pStyle w:val="ZPHlavnnadpis--plohy"/>
      <w:lvlText w:val="%1"/>
      <w:lvlJc w:val="left"/>
      <w:pPr>
        <w:tabs>
          <w:tab w:val="num" w:pos="567"/>
        </w:tabs>
        <w:ind w:left="567" w:hanging="567"/>
      </w:pPr>
      <w:rPr>
        <w:rFonts w:hint="default"/>
      </w:rPr>
    </w:lvl>
    <w:lvl w:ilvl="1">
      <w:start w:val="1"/>
      <w:numFmt w:val="decimal"/>
      <w:lvlText w:val="%1.%2."/>
      <w:lvlJc w:val="left"/>
      <w:pPr>
        <w:tabs>
          <w:tab w:val="num" w:pos="764"/>
        </w:tabs>
        <w:ind w:left="764" w:hanging="482"/>
      </w:pPr>
      <w:rPr>
        <w:rFonts w:hint="default"/>
      </w:rPr>
    </w:lvl>
    <w:lvl w:ilvl="2">
      <w:start w:val="1"/>
      <w:numFmt w:val="decimal"/>
      <w:lvlText w:val="%1.%2.%3."/>
      <w:lvlJc w:val="left"/>
      <w:pPr>
        <w:tabs>
          <w:tab w:val="num" w:pos="1501"/>
        </w:tabs>
        <w:ind w:left="1501" w:hanging="737"/>
      </w:pPr>
      <w:rPr>
        <w:rFonts w:hint="default"/>
      </w:rPr>
    </w:lvl>
    <w:lvl w:ilvl="3">
      <w:start w:val="1"/>
      <w:numFmt w:val="decimal"/>
      <w:lvlText w:val="%1.%2.%3.%4"/>
      <w:lvlJc w:val="left"/>
      <w:pPr>
        <w:tabs>
          <w:tab w:val="num" w:pos="904"/>
        </w:tabs>
        <w:ind w:left="904" w:hanging="864"/>
      </w:pPr>
      <w:rPr>
        <w:rFonts w:hint="default"/>
      </w:rPr>
    </w:lvl>
    <w:lvl w:ilvl="4">
      <w:start w:val="1"/>
      <w:numFmt w:val="decimal"/>
      <w:lvlText w:val="%1.%2.%3.%4.%5"/>
      <w:lvlJc w:val="left"/>
      <w:pPr>
        <w:tabs>
          <w:tab w:val="num" w:pos="1048"/>
        </w:tabs>
        <w:ind w:left="1048" w:hanging="1008"/>
      </w:pPr>
      <w:rPr>
        <w:rFonts w:hint="default"/>
      </w:rPr>
    </w:lvl>
    <w:lvl w:ilvl="5">
      <w:start w:val="1"/>
      <w:numFmt w:val="decimal"/>
      <w:lvlText w:val="%1.%2.%3.%4.%5.%6"/>
      <w:lvlJc w:val="left"/>
      <w:pPr>
        <w:tabs>
          <w:tab w:val="num" w:pos="1192"/>
        </w:tabs>
        <w:ind w:left="1192" w:hanging="1152"/>
      </w:pPr>
      <w:rPr>
        <w:rFonts w:hint="default"/>
      </w:rPr>
    </w:lvl>
    <w:lvl w:ilvl="6">
      <w:start w:val="1"/>
      <w:numFmt w:val="decimal"/>
      <w:lvlText w:val="%1.%2.%3.%4.%5.%6.%7"/>
      <w:lvlJc w:val="left"/>
      <w:pPr>
        <w:tabs>
          <w:tab w:val="num" w:pos="1336"/>
        </w:tabs>
        <w:ind w:left="1336" w:hanging="1296"/>
      </w:pPr>
      <w:rPr>
        <w:rFonts w:hint="default"/>
      </w:rPr>
    </w:lvl>
    <w:lvl w:ilvl="7">
      <w:start w:val="1"/>
      <w:numFmt w:val="decimal"/>
      <w:lvlText w:val="%1.%2.%3.%4.%5.%6.%7.%8"/>
      <w:lvlJc w:val="left"/>
      <w:pPr>
        <w:tabs>
          <w:tab w:val="num" w:pos="1480"/>
        </w:tabs>
        <w:ind w:left="1480" w:hanging="1440"/>
      </w:pPr>
      <w:rPr>
        <w:rFonts w:hint="default"/>
      </w:rPr>
    </w:lvl>
    <w:lvl w:ilvl="8">
      <w:start w:val="1"/>
      <w:numFmt w:val="decimal"/>
      <w:lvlText w:val="%1.%2.%3.%4.%5.%6.%7.%8.%9"/>
      <w:lvlJc w:val="left"/>
      <w:pPr>
        <w:tabs>
          <w:tab w:val="num" w:pos="1624"/>
        </w:tabs>
        <w:ind w:left="1624" w:hanging="1584"/>
      </w:pPr>
      <w:rPr>
        <w:rFonts w:hint="default"/>
      </w:rPr>
    </w:lvl>
  </w:abstractNum>
  <w:abstractNum w:abstractNumId="22" w15:restartNumberingAfterBreak="0">
    <w:nsid w:val="75AB6741"/>
    <w:multiLevelType w:val="multilevel"/>
    <w:tmpl w:val="AEBA885E"/>
    <w:numStyleLink w:val="slovnkapitol"/>
  </w:abstractNum>
  <w:num w:numId="1" w16cid:durableId="1937594711">
    <w:abstractNumId w:val="9"/>
  </w:num>
  <w:num w:numId="2" w16cid:durableId="1205682144">
    <w:abstractNumId w:val="21"/>
  </w:num>
  <w:num w:numId="3" w16cid:durableId="1055080869">
    <w:abstractNumId w:val="17"/>
  </w:num>
  <w:num w:numId="4" w16cid:durableId="1408110388">
    <w:abstractNumId w:val="11"/>
  </w:num>
  <w:num w:numId="5" w16cid:durableId="396711918">
    <w:abstractNumId w:val="6"/>
  </w:num>
  <w:num w:numId="6" w16cid:durableId="77405128">
    <w:abstractNumId w:val="14"/>
  </w:num>
  <w:num w:numId="7" w16cid:durableId="570046077">
    <w:abstractNumId w:val="4"/>
  </w:num>
  <w:num w:numId="8" w16cid:durableId="1301426495">
    <w:abstractNumId w:val="3"/>
  </w:num>
  <w:num w:numId="9" w16cid:durableId="232205271">
    <w:abstractNumId w:val="2"/>
  </w:num>
  <w:num w:numId="10" w16cid:durableId="1100301288">
    <w:abstractNumId w:val="1"/>
  </w:num>
  <w:num w:numId="11" w16cid:durableId="2079397835">
    <w:abstractNumId w:val="0"/>
  </w:num>
  <w:num w:numId="12" w16cid:durableId="1798058747">
    <w:abstractNumId w:val="5"/>
  </w:num>
  <w:num w:numId="13" w16cid:durableId="332224260">
    <w:abstractNumId w:val="20"/>
  </w:num>
  <w:num w:numId="14" w16cid:durableId="1019890135">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11171047">
    <w:abstractNumId w:val="18"/>
  </w:num>
  <w:num w:numId="16" w16cid:durableId="817694524">
    <w:abstractNumId w:val="13"/>
  </w:num>
  <w:num w:numId="17" w16cid:durableId="1219392653">
    <w:abstractNumId w:val="7"/>
  </w:num>
  <w:num w:numId="18" w16cid:durableId="1008367672">
    <w:abstractNumId w:val="15"/>
  </w:num>
  <w:num w:numId="19" w16cid:durableId="395203637">
    <w:abstractNumId w:val="19"/>
  </w:num>
  <w:num w:numId="20" w16cid:durableId="1406144473">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07625603">
    <w:abstractNumId w:val="16"/>
  </w:num>
  <w:num w:numId="22" w16cid:durableId="453527194">
    <w:abstractNumId w:val="12"/>
  </w:num>
  <w:num w:numId="23" w16cid:durableId="84503662">
    <w:abstractNumId w:val="10"/>
  </w:num>
  <w:num w:numId="24" w16cid:durableId="342632440">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771245824">
    <w:abstractNumId w:val="8"/>
  </w:num>
  <w:num w:numId="26" w16cid:durableId="682898624">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styleLockTheme/>
  <w:styleLockQFSet/>
  <w:defaultTabStop w:val="709"/>
  <w:autoHyphenation/>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11"/>
    <w:rsid w:val="000029AE"/>
    <w:rsid w:val="0000400E"/>
    <w:rsid w:val="000046C4"/>
    <w:rsid w:val="00005227"/>
    <w:rsid w:val="00006358"/>
    <w:rsid w:val="00006912"/>
    <w:rsid w:val="00006A66"/>
    <w:rsid w:val="00007630"/>
    <w:rsid w:val="00010B55"/>
    <w:rsid w:val="00011E94"/>
    <w:rsid w:val="0001265C"/>
    <w:rsid w:val="00012987"/>
    <w:rsid w:val="00013C69"/>
    <w:rsid w:val="000145CB"/>
    <w:rsid w:val="00016DE6"/>
    <w:rsid w:val="00021CED"/>
    <w:rsid w:val="00022735"/>
    <w:rsid w:val="0002314A"/>
    <w:rsid w:val="000274D4"/>
    <w:rsid w:val="00027983"/>
    <w:rsid w:val="0003139D"/>
    <w:rsid w:val="00031901"/>
    <w:rsid w:val="00032140"/>
    <w:rsid w:val="000325FD"/>
    <w:rsid w:val="0003276D"/>
    <w:rsid w:val="0003282C"/>
    <w:rsid w:val="00032EBD"/>
    <w:rsid w:val="000336AB"/>
    <w:rsid w:val="00033887"/>
    <w:rsid w:val="00033A97"/>
    <w:rsid w:val="00033D24"/>
    <w:rsid w:val="00033DD7"/>
    <w:rsid w:val="0003496D"/>
    <w:rsid w:val="00036B89"/>
    <w:rsid w:val="00037472"/>
    <w:rsid w:val="00037AFB"/>
    <w:rsid w:val="0004183D"/>
    <w:rsid w:val="000425FC"/>
    <w:rsid w:val="00042887"/>
    <w:rsid w:val="00044384"/>
    <w:rsid w:val="000446A5"/>
    <w:rsid w:val="00045288"/>
    <w:rsid w:val="00047512"/>
    <w:rsid w:val="00050A33"/>
    <w:rsid w:val="00051253"/>
    <w:rsid w:val="00051C13"/>
    <w:rsid w:val="000541EB"/>
    <w:rsid w:val="0005583E"/>
    <w:rsid w:val="00056287"/>
    <w:rsid w:val="00057E3B"/>
    <w:rsid w:val="000602C2"/>
    <w:rsid w:val="00060E2B"/>
    <w:rsid w:val="00061EC6"/>
    <w:rsid w:val="00062E26"/>
    <w:rsid w:val="00063731"/>
    <w:rsid w:val="00064F7E"/>
    <w:rsid w:val="00065669"/>
    <w:rsid w:val="0006576D"/>
    <w:rsid w:val="0006632C"/>
    <w:rsid w:val="000677DC"/>
    <w:rsid w:val="00067C23"/>
    <w:rsid w:val="000702BB"/>
    <w:rsid w:val="0007274B"/>
    <w:rsid w:val="0007427B"/>
    <w:rsid w:val="000743B0"/>
    <w:rsid w:val="00075763"/>
    <w:rsid w:val="00080BBA"/>
    <w:rsid w:val="00081650"/>
    <w:rsid w:val="00083B08"/>
    <w:rsid w:val="00083FB7"/>
    <w:rsid w:val="00086D49"/>
    <w:rsid w:val="00091A08"/>
    <w:rsid w:val="00091FDC"/>
    <w:rsid w:val="00093464"/>
    <w:rsid w:val="000940BD"/>
    <w:rsid w:val="000947C3"/>
    <w:rsid w:val="00095544"/>
    <w:rsid w:val="00095EBD"/>
    <w:rsid w:val="00097B6A"/>
    <w:rsid w:val="000A0556"/>
    <w:rsid w:val="000A0845"/>
    <w:rsid w:val="000A49BE"/>
    <w:rsid w:val="000B06E2"/>
    <w:rsid w:val="000B073E"/>
    <w:rsid w:val="000B1384"/>
    <w:rsid w:val="000B205F"/>
    <w:rsid w:val="000B2830"/>
    <w:rsid w:val="000B2873"/>
    <w:rsid w:val="000B2FE1"/>
    <w:rsid w:val="000B3376"/>
    <w:rsid w:val="000B35CE"/>
    <w:rsid w:val="000B3CD4"/>
    <w:rsid w:val="000B5697"/>
    <w:rsid w:val="000B5A44"/>
    <w:rsid w:val="000B7594"/>
    <w:rsid w:val="000C0FE2"/>
    <w:rsid w:val="000C1EEA"/>
    <w:rsid w:val="000C22DA"/>
    <w:rsid w:val="000C2A54"/>
    <w:rsid w:val="000C34B8"/>
    <w:rsid w:val="000C4A41"/>
    <w:rsid w:val="000C4F65"/>
    <w:rsid w:val="000C54B7"/>
    <w:rsid w:val="000C67D0"/>
    <w:rsid w:val="000C6F81"/>
    <w:rsid w:val="000D194B"/>
    <w:rsid w:val="000D1B37"/>
    <w:rsid w:val="000D2ED3"/>
    <w:rsid w:val="000D3D24"/>
    <w:rsid w:val="000D6BE1"/>
    <w:rsid w:val="000D7483"/>
    <w:rsid w:val="000D7A70"/>
    <w:rsid w:val="000E0DD5"/>
    <w:rsid w:val="000E17C7"/>
    <w:rsid w:val="000E1807"/>
    <w:rsid w:val="000E2574"/>
    <w:rsid w:val="000E30AF"/>
    <w:rsid w:val="000E3253"/>
    <w:rsid w:val="000E36D1"/>
    <w:rsid w:val="000E680F"/>
    <w:rsid w:val="000E751F"/>
    <w:rsid w:val="000E7774"/>
    <w:rsid w:val="000E7E60"/>
    <w:rsid w:val="000F183A"/>
    <w:rsid w:val="000F1C94"/>
    <w:rsid w:val="000F51A8"/>
    <w:rsid w:val="000F59CE"/>
    <w:rsid w:val="000F6CF5"/>
    <w:rsid w:val="00100381"/>
    <w:rsid w:val="0010181B"/>
    <w:rsid w:val="001035B3"/>
    <w:rsid w:val="00104BC9"/>
    <w:rsid w:val="00104E99"/>
    <w:rsid w:val="00105B85"/>
    <w:rsid w:val="001061C1"/>
    <w:rsid w:val="00106540"/>
    <w:rsid w:val="001066ED"/>
    <w:rsid w:val="0010714E"/>
    <w:rsid w:val="00107A6D"/>
    <w:rsid w:val="00107AE7"/>
    <w:rsid w:val="00107E23"/>
    <w:rsid w:val="00110563"/>
    <w:rsid w:val="00111DFA"/>
    <w:rsid w:val="0011305D"/>
    <w:rsid w:val="00114905"/>
    <w:rsid w:val="00115705"/>
    <w:rsid w:val="00115804"/>
    <w:rsid w:val="0011634C"/>
    <w:rsid w:val="001165B2"/>
    <w:rsid w:val="00120459"/>
    <w:rsid w:val="00121296"/>
    <w:rsid w:val="00122ADE"/>
    <w:rsid w:val="00122F2B"/>
    <w:rsid w:val="00123134"/>
    <w:rsid w:val="00123198"/>
    <w:rsid w:val="001231B9"/>
    <w:rsid w:val="00124244"/>
    <w:rsid w:val="001259DA"/>
    <w:rsid w:val="0012658C"/>
    <w:rsid w:val="00127018"/>
    <w:rsid w:val="00130919"/>
    <w:rsid w:val="00130C24"/>
    <w:rsid w:val="00130CDD"/>
    <w:rsid w:val="00131E61"/>
    <w:rsid w:val="00132938"/>
    <w:rsid w:val="00132F2D"/>
    <w:rsid w:val="001334BD"/>
    <w:rsid w:val="0013794A"/>
    <w:rsid w:val="00137A7E"/>
    <w:rsid w:val="00141984"/>
    <w:rsid w:val="001427CC"/>
    <w:rsid w:val="00144D48"/>
    <w:rsid w:val="001457CD"/>
    <w:rsid w:val="001466EC"/>
    <w:rsid w:val="0014798A"/>
    <w:rsid w:val="00147BC7"/>
    <w:rsid w:val="00150827"/>
    <w:rsid w:val="00153022"/>
    <w:rsid w:val="00154884"/>
    <w:rsid w:val="00157BBE"/>
    <w:rsid w:val="00160C78"/>
    <w:rsid w:val="00161E5E"/>
    <w:rsid w:val="00162CE3"/>
    <w:rsid w:val="0016330D"/>
    <w:rsid w:val="001637A0"/>
    <w:rsid w:val="00163909"/>
    <w:rsid w:val="001647B6"/>
    <w:rsid w:val="00165AB0"/>
    <w:rsid w:val="00166437"/>
    <w:rsid w:val="00166709"/>
    <w:rsid w:val="00167632"/>
    <w:rsid w:val="00167C58"/>
    <w:rsid w:val="00170E55"/>
    <w:rsid w:val="001723A8"/>
    <w:rsid w:val="00172EF5"/>
    <w:rsid w:val="0017479E"/>
    <w:rsid w:val="001754A7"/>
    <w:rsid w:val="0017653E"/>
    <w:rsid w:val="00176D79"/>
    <w:rsid w:val="00177036"/>
    <w:rsid w:val="00177293"/>
    <w:rsid w:val="001775ED"/>
    <w:rsid w:val="00181534"/>
    <w:rsid w:val="001815E4"/>
    <w:rsid w:val="00181CDB"/>
    <w:rsid w:val="0018382D"/>
    <w:rsid w:val="00184F20"/>
    <w:rsid w:val="001852EE"/>
    <w:rsid w:val="00186DF6"/>
    <w:rsid w:val="00191875"/>
    <w:rsid w:val="00191A87"/>
    <w:rsid w:val="00191BB3"/>
    <w:rsid w:val="00191ECE"/>
    <w:rsid w:val="00193D5F"/>
    <w:rsid w:val="00194596"/>
    <w:rsid w:val="001947AE"/>
    <w:rsid w:val="001950BB"/>
    <w:rsid w:val="00196CE0"/>
    <w:rsid w:val="001A014A"/>
    <w:rsid w:val="001A0806"/>
    <w:rsid w:val="001A2784"/>
    <w:rsid w:val="001A295F"/>
    <w:rsid w:val="001A51F3"/>
    <w:rsid w:val="001A5AA3"/>
    <w:rsid w:val="001B0FAF"/>
    <w:rsid w:val="001B2806"/>
    <w:rsid w:val="001B43CD"/>
    <w:rsid w:val="001B4E59"/>
    <w:rsid w:val="001B5437"/>
    <w:rsid w:val="001B67CF"/>
    <w:rsid w:val="001B71E1"/>
    <w:rsid w:val="001B7346"/>
    <w:rsid w:val="001B7C33"/>
    <w:rsid w:val="001C0501"/>
    <w:rsid w:val="001C10BC"/>
    <w:rsid w:val="001C2BE3"/>
    <w:rsid w:val="001C3575"/>
    <w:rsid w:val="001C3922"/>
    <w:rsid w:val="001C4D25"/>
    <w:rsid w:val="001C53D2"/>
    <w:rsid w:val="001C7095"/>
    <w:rsid w:val="001D0120"/>
    <w:rsid w:val="001D182B"/>
    <w:rsid w:val="001D2C3B"/>
    <w:rsid w:val="001D463D"/>
    <w:rsid w:val="001D7B4C"/>
    <w:rsid w:val="001D7E60"/>
    <w:rsid w:val="001E07A1"/>
    <w:rsid w:val="001E1714"/>
    <w:rsid w:val="001E176F"/>
    <w:rsid w:val="001E1A71"/>
    <w:rsid w:val="001E44E4"/>
    <w:rsid w:val="001E6EB8"/>
    <w:rsid w:val="001F099A"/>
    <w:rsid w:val="001F14BE"/>
    <w:rsid w:val="001F1501"/>
    <w:rsid w:val="001F1F60"/>
    <w:rsid w:val="001F3FB3"/>
    <w:rsid w:val="001F40B5"/>
    <w:rsid w:val="001F49AC"/>
    <w:rsid w:val="001F4C13"/>
    <w:rsid w:val="001F5586"/>
    <w:rsid w:val="001F6DB2"/>
    <w:rsid w:val="001F7249"/>
    <w:rsid w:val="001F7590"/>
    <w:rsid w:val="00200EFC"/>
    <w:rsid w:val="00201946"/>
    <w:rsid w:val="00202658"/>
    <w:rsid w:val="00203419"/>
    <w:rsid w:val="002041D3"/>
    <w:rsid w:val="002041D7"/>
    <w:rsid w:val="00205BF3"/>
    <w:rsid w:val="00206160"/>
    <w:rsid w:val="002074EA"/>
    <w:rsid w:val="00207F0C"/>
    <w:rsid w:val="00210BCE"/>
    <w:rsid w:val="00210C1C"/>
    <w:rsid w:val="00211B3D"/>
    <w:rsid w:val="002125CA"/>
    <w:rsid w:val="002146C9"/>
    <w:rsid w:val="002155EC"/>
    <w:rsid w:val="00216FC4"/>
    <w:rsid w:val="00220497"/>
    <w:rsid w:val="002209AF"/>
    <w:rsid w:val="002215A4"/>
    <w:rsid w:val="002216F6"/>
    <w:rsid w:val="00221FDA"/>
    <w:rsid w:val="00224A6A"/>
    <w:rsid w:val="00226977"/>
    <w:rsid w:val="0022788C"/>
    <w:rsid w:val="00230D4F"/>
    <w:rsid w:val="0023175A"/>
    <w:rsid w:val="0023190D"/>
    <w:rsid w:val="00234DA3"/>
    <w:rsid w:val="0023579F"/>
    <w:rsid w:val="00235F32"/>
    <w:rsid w:val="00236332"/>
    <w:rsid w:val="002365B3"/>
    <w:rsid w:val="00236A4F"/>
    <w:rsid w:val="002372E4"/>
    <w:rsid w:val="00242361"/>
    <w:rsid w:val="00244547"/>
    <w:rsid w:val="002468D5"/>
    <w:rsid w:val="002537C5"/>
    <w:rsid w:val="00260627"/>
    <w:rsid w:val="00260772"/>
    <w:rsid w:val="00260BE0"/>
    <w:rsid w:val="00261245"/>
    <w:rsid w:val="00262ED4"/>
    <w:rsid w:val="00265B8B"/>
    <w:rsid w:val="002667C0"/>
    <w:rsid w:val="0026741E"/>
    <w:rsid w:val="00267E48"/>
    <w:rsid w:val="002723A4"/>
    <w:rsid w:val="00272BB3"/>
    <w:rsid w:val="00273605"/>
    <w:rsid w:val="002736A0"/>
    <w:rsid w:val="00274198"/>
    <w:rsid w:val="00274587"/>
    <w:rsid w:val="00274F8F"/>
    <w:rsid w:val="002752AB"/>
    <w:rsid w:val="00276436"/>
    <w:rsid w:val="00276546"/>
    <w:rsid w:val="002767C1"/>
    <w:rsid w:val="00276F86"/>
    <w:rsid w:val="00280732"/>
    <w:rsid w:val="00280F8B"/>
    <w:rsid w:val="0028267F"/>
    <w:rsid w:val="00282A56"/>
    <w:rsid w:val="0028333C"/>
    <w:rsid w:val="002837D3"/>
    <w:rsid w:val="00283847"/>
    <w:rsid w:val="0028594B"/>
    <w:rsid w:val="00287D5D"/>
    <w:rsid w:val="00290BF3"/>
    <w:rsid w:val="0029114E"/>
    <w:rsid w:val="00293146"/>
    <w:rsid w:val="00294E0C"/>
    <w:rsid w:val="00297232"/>
    <w:rsid w:val="00297DF9"/>
    <w:rsid w:val="002A1B59"/>
    <w:rsid w:val="002A200E"/>
    <w:rsid w:val="002A2330"/>
    <w:rsid w:val="002A5A44"/>
    <w:rsid w:val="002A74BF"/>
    <w:rsid w:val="002A7726"/>
    <w:rsid w:val="002A7DC2"/>
    <w:rsid w:val="002B22D6"/>
    <w:rsid w:val="002B31E7"/>
    <w:rsid w:val="002B4821"/>
    <w:rsid w:val="002B5FEF"/>
    <w:rsid w:val="002B6E71"/>
    <w:rsid w:val="002B6F9E"/>
    <w:rsid w:val="002B7C2D"/>
    <w:rsid w:val="002C0686"/>
    <w:rsid w:val="002C168E"/>
    <w:rsid w:val="002C1AA6"/>
    <w:rsid w:val="002C22F5"/>
    <w:rsid w:val="002C2335"/>
    <w:rsid w:val="002C45F0"/>
    <w:rsid w:val="002C46E9"/>
    <w:rsid w:val="002C66A7"/>
    <w:rsid w:val="002C6A3C"/>
    <w:rsid w:val="002C6AE0"/>
    <w:rsid w:val="002D0861"/>
    <w:rsid w:val="002D1885"/>
    <w:rsid w:val="002D3E40"/>
    <w:rsid w:val="002D5F86"/>
    <w:rsid w:val="002D7200"/>
    <w:rsid w:val="002D78BA"/>
    <w:rsid w:val="002D7929"/>
    <w:rsid w:val="002E1588"/>
    <w:rsid w:val="002E2753"/>
    <w:rsid w:val="002E4095"/>
    <w:rsid w:val="002E640F"/>
    <w:rsid w:val="002E6D5A"/>
    <w:rsid w:val="002F0998"/>
    <w:rsid w:val="002F109A"/>
    <w:rsid w:val="002F1CAB"/>
    <w:rsid w:val="002F365F"/>
    <w:rsid w:val="002F69B5"/>
    <w:rsid w:val="002F72F3"/>
    <w:rsid w:val="0030088B"/>
    <w:rsid w:val="00300D63"/>
    <w:rsid w:val="00301793"/>
    <w:rsid w:val="00302287"/>
    <w:rsid w:val="0030249F"/>
    <w:rsid w:val="0030259B"/>
    <w:rsid w:val="003026FA"/>
    <w:rsid w:val="00302965"/>
    <w:rsid w:val="00302D98"/>
    <w:rsid w:val="003033E5"/>
    <w:rsid w:val="0030413B"/>
    <w:rsid w:val="00304E54"/>
    <w:rsid w:val="0030575A"/>
    <w:rsid w:val="00310428"/>
    <w:rsid w:val="0031057A"/>
    <w:rsid w:val="00310990"/>
    <w:rsid w:val="003109F5"/>
    <w:rsid w:val="00311E99"/>
    <w:rsid w:val="00312767"/>
    <w:rsid w:val="00312B94"/>
    <w:rsid w:val="00314029"/>
    <w:rsid w:val="0031513D"/>
    <w:rsid w:val="00317622"/>
    <w:rsid w:val="00321DA1"/>
    <w:rsid w:val="003241F4"/>
    <w:rsid w:val="00325AA1"/>
    <w:rsid w:val="0032701E"/>
    <w:rsid w:val="00330554"/>
    <w:rsid w:val="00330D0D"/>
    <w:rsid w:val="00330F77"/>
    <w:rsid w:val="00332D36"/>
    <w:rsid w:val="00334A9F"/>
    <w:rsid w:val="00337DA9"/>
    <w:rsid w:val="00340921"/>
    <w:rsid w:val="00342068"/>
    <w:rsid w:val="003425F8"/>
    <w:rsid w:val="003451DC"/>
    <w:rsid w:val="00345341"/>
    <w:rsid w:val="0034553C"/>
    <w:rsid w:val="00345C9D"/>
    <w:rsid w:val="00346382"/>
    <w:rsid w:val="00346932"/>
    <w:rsid w:val="00351C7A"/>
    <w:rsid w:val="003520A5"/>
    <w:rsid w:val="0035231C"/>
    <w:rsid w:val="00353E1D"/>
    <w:rsid w:val="00354704"/>
    <w:rsid w:val="00354DB5"/>
    <w:rsid w:val="00354ECD"/>
    <w:rsid w:val="003560DA"/>
    <w:rsid w:val="003617D1"/>
    <w:rsid w:val="00362390"/>
    <w:rsid w:val="00362604"/>
    <w:rsid w:val="00363D8E"/>
    <w:rsid w:val="0036423D"/>
    <w:rsid w:val="003646FA"/>
    <w:rsid w:val="00364EA5"/>
    <w:rsid w:val="003651B4"/>
    <w:rsid w:val="00365721"/>
    <w:rsid w:val="0036613B"/>
    <w:rsid w:val="00367103"/>
    <w:rsid w:val="0036732B"/>
    <w:rsid w:val="0037037F"/>
    <w:rsid w:val="00373233"/>
    <w:rsid w:val="003733CC"/>
    <w:rsid w:val="0037354F"/>
    <w:rsid w:val="003735CB"/>
    <w:rsid w:val="00373624"/>
    <w:rsid w:val="0037437E"/>
    <w:rsid w:val="00375119"/>
    <w:rsid w:val="003752D9"/>
    <w:rsid w:val="003801EE"/>
    <w:rsid w:val="00380E1B"/>
    <w:rsid w:val="00382F3F"/>
    <w:rsid w:val="00384F48"/>
    <w:rsid w:val="00385A10"/>
    <w:rsid w:val="00385F4B"/>
    <w:rsid w:val="00385F54"/>
    <w:rsid w:val="003864C3"/>
    <w:rsid w:val="00386FD6"/>
    <w:rsid w:val="00387B07"/>
    <w:rsid w:val="00387CB9"/>
    <w:rsid w:val="0039149C"/>
    <w:rsid w:val="00392706"/>
    <w:rsid w:val="00393AF8"/>
    <w:rsid w:val="00394B1E"/>
    <w:rsid w:val="003961C9"/>
    <w:rsid w:val="00396FCD"/>
    <w:rsid w:val="003A0E3B"/>
    <w:rsid w:val="003A2DE8"/>
    <w:rsid w:val="003A4108"/>
    <w:rsid w:val="003A4539"/>
    <w:rsid w:val="003A5411"/>
    <w:rsid w:val="003A547F"/>
    <w:rsid w:val="003A54DD"/>
    <w:rsid w:val="003A5AD5"/>
    <w:rsid w:val="003A5B77"/>
    <w:rsid w:val="003A6D53"/>
    <w:rsid w:val="003A72BD"/>
    <w:rsid w:val="003A7992"/>
    <w:rsid w:val="003B0A9A"/>
    <w:rsid w:val="003B12CF"/>
    <w:rsid w:val="003B2655"/>
    <w:rsid w:val="003B2FD8"/>
    <w:rsid w:val="003B40D5"/>
    <w:rsid w:val="003B498F"/>
    <w:rsid w:val="003B4F50"/>
    <w:rsid w:val="003B6227"/>
    <w:rsid w:val="003B6569"/>
    <w:rsid w:val="003B7303"/>
    <w:rsid w:val="003B7C9B"/>
    <w:rsid w:val="003C0C34"/>
    <w:rsid w:val="003C14BA"/>
    <w:rsid w:val="003C3B34"/>
    <w:rsid w:val="003C3F72"/>
    <w:rsid w:val="003C3FD7"/>
    <w:rsid w:val="003C4605"/>
    <w:rsid w:val="003C52CA"/>
    <w:rsid w:val="003C55A2"/>
    <w:rsid w:val="003C6B01"/>
    <w:rsid w:val="003D00EB"/>
    <w:rsid w:val="003D0E21"/>
    <w:rsid w:val="003D12A0"/>
    <w:rsid w:val="003D1CF0"/>
    <w:rsid w:val="003D2238"/>
    <w:rsid w:val="003D2A7C"/>
    <w:rsid w:val="003D2A99"/>
    <w:rsid w:val="003D2D22"/>
    <w:rsid w:val="003D3882"/>
    <w:rsid w:val="003D42C2"/>
    <w:rsid w:val="003D4729"/>
    <w:rsid w:val="003D7716"/>
    <w:rsid w:val="003E04E0"/>
    <w:rsid w:val="003E31EE"/>
    <w:rsid w:val="003E3A5B"/>
    <w:rsid w:val="003E5411"/>
    <w:rsid w:val="003E6F4C"/>
    <w:rsid w:val="003E6F97"/>
    <w:rsid w:val="003E7C04"/>
    <w:rsid w:val="003F0270"/>
    <w:rsid w:val="003F0388"/>
    <w:rsid w:val="003F049A"/>
    <w:rsid w:val="003F5354"/>
    <w:rsid w:val="003F5F1B"/>
    <w:rsid w:val="003F61EB"/>
    <w:rsid w:val="003F6398"/>
    <w:rsid w:val="003F63BD"/>
    <w:rsid w:val="003F666A"/>
    <w:rsid w:val="00401756"/>
    <w:rsid w:val="004027FA"/>
    <w:rsid w:val="00402B80"/>
    <w:rsid w:val="00403632"/>
    <w:rsid w:val="00403B1A"/>
    <w:rsid w:val="0040436A"/>
    <w:rsid w:val="00404B5B"/>
    <w:rsid w:val="00406BD1"/>
    <w:rsid w:val="00407DD0"/>
    <w:rsid w:val="00412159"/>
    <w:rsid w:val="00412271"/>
    <w:rsid w:val="00412789"/>
    <w:rsid w:val="00413503"/>
    <w:rsid w:val="00413B44"/>
    <w:rsid w:val="0041503D"/>
    <w:rsid w:val="00415108"/>
    <w:rsid w:val="00415B11"/>
    <w:rsid w:val="0041620F"/>
    <w:rsid w:val="00416B87"/>
    <w:rsid w:val="00417009"/>
    <w:rsid w:val="0041705C"/>
    <w:rsid w:val="004170A8"/>
    <w:rsid w:val="00417CCE"/>
    <w:rsid w:val="00421335"/>
    <w:rsid w:val="00421BBF"/>
    <w:rsid w:val="00421CFB"/>
    <w:rsid w:val="004235C2"/>
    <w:rsid w:val="00427843"/>
    <w:rsid w:val="00427DF1"/>
    <w:rsid w:val="004326F9"/>
    <w:rsid w:val="00432739"/>
    <w:rsid w:val="00434473"/>
    <w:rsid w:val="00434981"/>
    <w:rsid w:val="004359F9"/>
    <w:rsid w:val="00436882"/>
    <w:rsid w:val="004429AB"/>
    <w:rsid w:val="00442E71"/>
    <w:rsid w:val="004432E2"/>
    <w:rsid w:val="004433C7"/>
    <w:rsid w:val="00444037"/>
    <w:rsid w:val="0044582B"/>
    <w:rsid w:val="00446734"/>
    <w:rsid w:val="00446A9E"/>
    <w:rsid w:val="004503BA"/>
    <w:rsid w:val="00450647"/>
    <w:rsid w:val="0045066B"/>
    <w:rsid w:val="00454387"/>
    <w:rsid w:val="00454EEA"/>
    <w:rsid w:val="00455139"/>
    <w:rsid w:val="004552CE"/>
    <w:rsid w:val="00455C27"/>
    <w:rsid w:val="0045673C"/>
    <w:rsid w:val="00456D17"/>
    <w:rsid w:val="00457906"/>
    <w:rsid w:val="00457A41"/>
    <w:rsid w:val="00457A74"/>
    <w:rsid w:val="00457F8D"/>
    <w:rsid w:val="004616D7"/>
    <w:rsid w:val="004622BA"/>
    <w:rsid w:val="004631F9"/>
    <w:rsid w:val="00464CF0"/>
    <w:rsid w:val="00465207"/>
    <w:rsid w:val="004657FC"/>
    <w:rsid w:val="00465CB3"/>
    <w:rsid w:val="004668F5"/>
    <w:rsid w:val="00466CDA"/>
    <w:rsid w:val="004674B1"/>
    <w:rsid w:val="0047106E"/>
    <w:rsid w:val="00471351"/>
    <w:rsid w:val="0047272D"/>
    <w:rsid w:val="0047325D"/>
    <w:rsid w:val="004743C2"/>
    <w:rsid w:val="004748C4"/>
    <w:rsid w:val="0047570D"/>
    <w:rsid w:val="004757C9"/>
    <w:rsid w:val="004762ED"/>
    <w:rsid w:val="00476396"/>
    <w:rsid w:val="00476C0B"/>
    <w:rsid w:val="00476EB7"/>
    <w:rsid w:val="00480001"/>
    <w:rsid w:val="00482CE5"/>
    <w:rsid w:val="00482E80"/>
    <w:rsid w:val="0048509E"/>
    <w:rsid w:val="0048704E"/>
    <w:rsid w:val="004874E4"/>
    <w:rsid w:val="00491924"/>
    <w:rsid w:val="00492088"/>
    <w:rsid w:val="004922F1"/>
    <w:rsid w:val="00492B34"/>
    <w:rsid w:val="004932BC"/>
    <w:rsid w:val="0049372C"/>
    <w:rsid w:val="00493755"/>
    <w:rsid w:val="00495F35"/>
    <w:rsid w:val="00497972"/>
    <w:rsid w:val="004A14C7"/>
    <w:rsid w:val="004A15F7"/>
    <w:rsid w:val="004A2453"/>
    <w:rsid w:val="004A2B20"/>
    <w:rsid w:val="004A4934"/>
    <w:rsid w:val="004A4BC8"/>
    <w:rsid w:val="004A4E21"/>
    <w:rsid w:val="004A56A2"/>
    <w:rsid w:val="004A6406"/>
    <w:rsid w:val="004A6E5F"/>
    <w:rsid w:val="004A7B07"/>
    <w:rsid w:val="004B1B0B"/>
    <w:rsid w:val="004B2E20"/>
    <w:rsid w:val="004B313D"/>
    <w:rsid w:val="004B37B6"/>
    <w:rsid w:val="004B41A4"/>
    <w:rsid w:val="004B6122"/>
    <w:rsid w:val="004C28F1"/>
    <w:rsid w:val="004C3A23"/>
    <w:rsid w:val="004C4987"/>
    <w:rsid w:val="004C51CB"/>
    <w:rsid w:val="004C5374"/>
    <w:rsid w:val="004C748B"/>
    <w:rsid w:val="004D039B"/>
    <w:rsid w:val="004D21F0"/>
    <w:rsid w:val="004D2467"/>
    <w:rsid w:val="004D35E2"/>
    <w:rsid w:val="004D49E7"/>
    <w:rsid w:val="004D6545"/>
    <w:rsid w:val="004D6AC5"/>
    <w:rsid w:val="004D72F4"/>
    <w:rsid w:val="004E0A06"/>
    <w:rsid w:val="004E0F2F"/>
    <w:rsid w:val="004E2F00"/>
    <w:rsid w:val="004E3ED9"/>
    <w:rsid w:val="004E4750"/>
    <w:rsid w:val="004E4B97"/>
    <w:rsid w:val="004E4B9D"/>
    <w:rsid w:val="004E740F"/>
    <w:rsid w:val="004F0583"/>
    <w:rsid w:val="004F18B3"/>
    <w:rsid w:val="004F1C84"/>
    <w:rsid w:val="004F1D63"/>
    <w:rsid w:val="004F2A2E"/>
    <w:rsid w:val="004F40B8"/>
    <w:rsid w:val="004F52AE"/>
    <w:rsid w:val="00500638"/>
    <w:rsid w:val="00502231"/>
    <w:rsid w:val="005048E4"/>
    <w:rsid w:val="00504943"/>
    <w:rsid w:val="00506DC5"/>
    <w:rsid w:val="00507112"/>
    <w:rsid w:val="00507A9D"/>
    <w:rsid w:val="00510CB3"/>
    <w:rsid w:val="00511543"/>
    <w:rsid w:val="00512363"/>
    <w:rsid w:val="00512A48"/>
    <w:rsid w:val="0051363A"/>
    <w:rsid w:val="00513A0D"/>
    <w:rsid w:val="00514024"/>
    <w:rsid w:val="00515016"/>
    <w:rsid w:val="00515F92"/>
    <w:rsid w:val="00516360"/>
    <w:rsid w:val="0051767E"/>
    <w:rsid w:val="00520244"/>
    <w:rsid w:val="005219AC"/>
    <w:rsid w:val="00521AA8"/>
    <w:rsid w:val="0052245C"/>
    <w:rsid w:val="00522BE0"/>
    <w:rsid w:val="00522F8A"/>
    <w:rsid w:val="00523F5C"/>
    <w:rsid w:val="00524361"/>
    <w:rsid w:val="005253A0"/>
    <w:rsid w:val="00525CD4"/>
    <w:rsid w:val="00525CD8"/>
    <w:rsid w:val="0052762D"/>
    <w:rsid w:val="005306FD"/>
    <w:rsid w:val="00532206"/>
    <w:rsid w:val="0053283D"/>
    <w:rsid w:val="005329C9"/>
    <w:rsid w:val="00533337"/>
    <w:rsid w:val="00533A95"/>
    <w:rsid w:val="005362AF"/>
    <w:rsid w:val="00537BCE"/>
    <w:rsid w:val="005417B5"/>
    <w:rsid w:val="00541E2B"/>
    <w:rsid w:val="0054310E"/>
    <w:rsid w:val="0054338A"/>
    <w:rsid w:val="00543751"/>
    <w:rsid w:val="00544435"/>
    <w:rsid w:val="005446D8"/>
    <w:rsid w:val="00544969"/>
    <w:rsid w:val="005450BF"/>
    <w:rsid w:val="005465A7"/>
    <w:rsid w:val="00547B32"/>
    <w:rsid w:val="00551404"/>
    <w:rsid w:val="00551B88"/>
    <w:rsid w:val="00552FB5"/>
    <w:rsid w:val="005543DF"/>
    <w:rsid w:val="00554BD2"/>
    <w:rsid w:val="005566DB"/>
    <w:rsid w:val="0055672C"/>
    <w:rsid w:val="00556FD7"/>
    <w:rsid w:val="005573A5"/>
    <w:rsid w:val="00561636"/>
    <w:rsid w:val="0056334A"/>
    <w:rsid w:val="00563F71"/>
    <w:rsid w:val="00564575"/>
    <w:rsid w:val="005648EB"/>
    <w:rsid w:val="00564B40"/>
    <w:rsid w:val="005655D5"/>
    <w:rsid w:val="00567061"/>
    <w:rsid w:val="00567BE1"/>
    <w:rsid w:val="00567CEB"/>
    <w:rsid w:val="0057134A"/>
    <w:rsid w:val="005731F9"/>
    <w:rsid w:val="00574E1A"/>
    <w:rsid w:val="00575E7E"/>
    <w:rsid w:val="00576992"/>
    <w:rsid w:val="00576A89"/>
    <w:rsid w:val="00576E43"/>
    <w:rsid w:val="00576FE0"/>
    <w:rsid w:val="0057725C"/>
    <w:rsid w:val="005806A4"/>
    <w:rsid w:val="0058175D"/>
    <w:rsid w:val="00581933"/>
    <w:rsid w:val="00581F80"/>
    <w:rsid w:val="0058238A"/>
    <w:rsid w:val="00583272"/>
    <w:rsid w:val="00583A97"/>
    <w:rsid w:val="005840AA"/>
    <w:rsid w:val="005843DF"/>
    <w:rsid w:val="005873D8"/>
    <w:rsid w:val="00587CD6"/>
    <w:rsid w:val="00587E69"/>
    <w:rsid w:val="005904F8"/>
    <w:rsid w:val="00591E6A"/>
    <w:rsid w:val="00591FDA"/>
    <w:rsid w:val="00592482"/>
    <w:rsid w:val="00592732"/>
    <w:rsid w:val="00593A2D"/>
    <w:rsid w:val="00596639"/>
    <w:rsid w:val="005A15E5"/>
    <w:rsid w:val="005A20B0"/>
    <w:rsid w:val="005A3951"/>
    <w:rsid w:val="005A40A7"/>
    <w:rsid w:val="005A6E40"/>
    <w:rsid w:val="005A7D86"/>
    <w:rsid w:val="005B11FE"/>
    <w:rsid w:val="005B25A5"/>
    <w:rsid w:val="005B2DB8"/>
    <w:rsid w:val="005B3FCE"/>
    <w:rsid w:val="005B452E"/>
    <w:rsid w:val="005B4867"/>
    <w:rsid w:val="005B4BD0"/>
    <w:rsid w:val="005C1ED4"/>
    <w:rsid w:val="005C3259"/>
    <w:rsid w:val="005C4D02"/>
    <w:rsid w:val="005C665F"/>
    <w:rsid w:val="005C6F6E"/>
    <w:rsid w:val="005D16B0"/>
    <w:rsid w:val="005D2A5B"/>
    <w:rsid w:val="005D346A"/>
    <w:rsid w:val="005D3F47"/>
    <w:rsid w:val="005D41D4"/>
    <w:rsid w:val="005D4B71"/>
    <w:rsid w:val="005D4F1A"/>
    <w:rsid w:val="005D5356"/>
    <w:rsid w:val="005D535E"/>
    <w:rsid w:val="005D5710"/>
    <w:rsid w:val="005D5FE2"/>
    <w:rsid w:val="005D625E"/>
    <w:rsid w:val="005D6619"/>
    <w:rsid w:val="005D66A1"/>
    <w:rsid w:val="005D70F8"/>
    <w:rsid w:val="005D7100"/>
    <w:rsid w:val="005E29A0"/>
    <w:rsid w:val="005E29BE"/>
    <w:rsid w:val="005E45D3"/>
    <w:rsid w:val="005E4C2C"/>
    <w:rsid w:val="005E7ECE"/>
    <w:rsid w:val="005F0AEE"/>
    <w:rsid w:val="005F135F"/>
    <w:rsid w:val="005F224B"/>
    <w:rsid w:val="005F42E3"/>
    <w:rsid w:val="005F45E6"/>
    <w:rsid w:val="005F4C85"/>
    <w:rsid w:val="005F5252"/>
    <w:rsid w:val="005F55EB"/>
    <w:rsid w:val="005F58DF"/>
    <w:rsid w:val="005F5ED2"/>
    <w:rsid w:val="005F650D"/>
    <w:rsid w:val="005F66CA"/>
    <w:rsid w:val="005F7BA3"/>
    <w:rsid w:val="00600188"/>
    <w:rsid w:val="00600520"/>
    <w:rsid w:val="0060097B"/>
    <w:rsid w:val="00600B28"/>
    <w:rsid w:val="00602A62"/>
    <w:rsid w:val="006032BC"/>
    <w:rsid w:val="00603790"/>
    <w:rsid w:val="00603FE4"/>
    <w:rsid w:val="00606781"/>
    <w:rsid w:val="006072DC"/>
    <w:rsid w:val="00607AE2"/>
    <w:rsid w:val="0061088D"/>
    <w:rsid w:val="006112E7"/>
    <w:rsid w:val="00611A02"/>
    <w:rsid w:val="006122CD"/>
    <w:rsid w:val="00612ED3"/>
    <w:rsid w:val="006145B4"/>
    <w:rsid w:val="00614FF3"/>
    <w:rsid w:val="0061507C"/>
    <w:rsid w:val="0061561A"/>
    <w:rsid w:val="00616D8A"/>
    <w:rsid w:val="00617341"/>
    <w:rsid w:val="006210BF"/>
    <w:rsid w:val="006219B5"/>
    <w:rsid w:val="00621C70"/>
    <w:rsid w:val="00624BA1"/>
    <w:rsid w:val="006255AC"/>
    <w:rsid w:val="0062604D"/>
    <w:rsid w:val="006276B9"/>
    <w:rsid w:val="00631EEE"/>
    <w:rsid w:val="00633434"/>
    <w:rsid w:val="006342D7"/>
    <w:rsid w:val="00636474"/>
    <w:rsid w:val="006375D8"/>
    <w:rsid w:val="006400F5"/>
    <w:rsid w:val="00641B62"/>
    <w:rsid w:val="006421A9"/>
    <w:rsid w:val="006453E2"/>
    <w:rsid w:val="0064592B"/>
    <w:rsid w:val="00647C19"/>
    <w:rsid w:val="00647D4B"/>
    <w:rsid w:val="00654702"/>
    <w:rsid w:val="00654D5C"/>
    <w:rsid w:val="00655129"/>
    <w:rsid w:val="00655A3C"/>
    <w:rsid w:val="006561AE"/>
    <w:rsid w:val="00656B43"/>
    <w:rsid w:val="00656C84"/>
    <w:rsid w:val="00657A0F"/>
    <w:rsid w:val="00660158"/>
    <w:rsid w:val="006608C9"/>
    <w:rsid w:val="0066102A"/>
    <w:rsid w:val="006613D4"/>
    <w:rsid w:val="00661992"/>
    <w:rsid w:val="00663599"/>
    <w:rsid w:val="0066408E"/>
    <w:rsid w:val="006668A0"/>
    <w:rsid w:val="006675DE"/>
    <w:rsid w:val="006725D2"/>
    <w:rsid w:val="00673561"/>
    <w:rsid w:val="006748F7"/>
    <w:rsid w:val="006753EC"/>
    <w:rsid w:val="006765C7"/>
    <w:rsid w:val="006767CE"/>
    <w:rsid w:val="00676B9F"/>
    <w:rsid w:val="00677782"/>
    <w:rsid w:val="006777C4"/>
    <w:rsid w:val="006803AE"/>
    <w:rsid w:val="006815C1"/>
    <w:rsid w:val="00682B4D"/>
    <w:rsid w:val="00683B16"/>
    <w:rsid w:val="00685852"/>
    <w:rsid w:val="00685DD9"/>
    <w:rsid w:val="00686598"/>
    <w:rsid w:val="00686CE4"/>
    <w:rsid w:val="00690D4E"/>
    <w:rsid w:val="0069146C"/>
    <w:rsid w:val="006921C6"/>
    <w:rsid w:val="00692D32"/>
    <w:rsid w:val="00692D68"/>
    <w:rsid w:val="0069336E"/>
    <w:rsid w:val="00693FCD"/>
    <w:rsid w:val="0069572B"/>
    <w:rsid w:val="006959C8"/>
    <w:rsid w:val="00695A11"/>
    <w:rsid w:val="006964D9"/>
    <w:rsid w:val="00696AB0"/>
    <w:rsid w:val="00697532"/>
    <w:rsid w:val="006A0353"/>
    <w:rsid w:val="006A1389"/>
    <w:rsid w:val="006A1FCB"/>
    <w:rsid w:val="006A2A1F"/>
    <w:rsid w:val="006A2F2B"/>
    <w:rsid w:val="006A3E16"/>
    <w:rsid w:val="006A55BE"/>
    <w:rsid w:val="006A692E"/>
    <w:rsid w:val="006A6A13"/>
    <w:rsid w:val="006A6AAC"/>
    <w:rsid w:val="006A6C98"/>
    <w:rsid w:val="006A7D16"/>
    <w:rsid w:val="006A7D8C"/>
    <w:rsid w:val="006A7DD7"/>
    <w:rsid w:val="006B0A96"/>
    <w:rsid w:val="006B15F8"/>
    <w:rsid w:val="006B4A0B"/>
    <w:rsid w:val="006B5FD9"/>
    <w:rsid w:val="006B692D"/>
    <w:rsid w:val="006B78A7"/>
    <w:rsid w:val="006B78CF"/>
    <w:rsid w:val="006B7FF0"/>
    <w:rsid w:val="006C0CC8"/>
    <w:rsid w:val="006C19DA"/>
    <w:rsid w:val="006C2D7E"/>
    <w:rsid w:val="006C4B3C"/>
    <w:rsid w:val="006C51B7"/>
    <w:rsid w:val="006C62AC"/>
    <w:rsid w:val="006C7BA9"/>
    <w:rsid w:val="006D4F47"/>
    <w:rsid w:val="006D6098"/>
    <w:rsid w:val="006D6C1E"/>
    <w:rsid w:val="006D6E24"/>
    <w:rsid w:val="006E01A8"/>
    <w:rsid w:val="006E1910"/>
    <w:rsid w:val="006E27C7"/>
    <w:rsid w:val="006E29C3"/>
    <w:rsid w:val="006E2F26"/>
    <w:rsid w:val="006E35FB"/>
    <w:rsid w:val="006E36ED"/>
    <w:rsid w:val="006E3D06"/>
    <w:rsid w:val="006E44C0"/>
    <w:rsid w:val="006E4E35"/>
    <w:rsid w:val="006E5D88"/>
    <w:rsid w:val="006E72AF"/>
    <w:rsid w:val="006E72D0"/>
    <w:rsid w:val="006E770E"/>
    <w:rsid w:val="006E7C8B"/>
    <w:rsid w:val="006F140B"/>
    <w:rsid w:val="006F1781"/>
    <w:rsid w:val="006F1BF5"/>
    <w:rsid w:val="006F2973"/>
    <w:rsid w:val="006F36EB"/>
    <w:rsid w:val="006F378B"/>
    <w:rsid w:val="006F5171"/>
    <w:rsid w:val="006F5793"/>
    <w:rsid w:val="006F6265"/>
    <w:rsid w:val="006F7134"/>
    <w:rsid w:val="007020FF"/>
    <w:rsid w:val="00702E7D"/>
    <w:rsid w:val="007032F3"/>
    <w:rsid w:val="00703992"/>
    <w:rsid w:val="00704143"/>
    <w:rsid w:val="00705DB6"/>
    <w:rsid w:val="007066FD"/>
    <w:rsid w:val="00710A85"/>
    <w:rsid w:val="00710C27"/>
    <w:rsid w:val="00712675"/>
    <w:rsid w:val="007128B1"/>
    <w:rsid w:val="00713C76"/>
    <w:rsid w:val="007142B1"/>
    <w:rsid w:val="00714D53"/>
    <w:rsid w:val="00717AE6"/>
    <w:rsid w:val="00717E7C"/>
    <w:rsid w:val="00720955"/>
    <w:rsid w:val="00720F51"/>
    <w:rsid w:val="007229E6"/>
    <w:rsid w:val="007238D4"/>
    <w:rsid w:val="007249D3"/>
    <w:rsid w:val="00726757"/>
    <w:rsid w:val="00726A43"/>
    <w:rsid w:val="00727972"/>
    <w:rsid w:val="00734ACA"/>
    <w:rsid w:val="007352B9"/>
    <w:rsid w:val="00737B8D"/>
    <w:rsid w:val="0074241C"/>
    <w:rsid w:val="00742BF1"/>
    <w:rsid w:val="00742C2C"/>
    <w:rsid w:val="00743F57"/>
    <w:rsid w:val="007442AC"/>
    <w:rsid w:val="00744A1A"/>
    <w:rsid w:val="0074546E"/>
    <w:rsid w:val="00745C68"/>
    <w:rsid w:val="00746392"/>
    <w:rsid w:val="00746487"/>
    <w:rsid w:val="0074649F"/>
    <w:rsid w:val="007468F6"/>
    <w:rsid w:val="00747B06"/>
    <w:rsid w:val="00747B96"/>
    <w:rsid w:val="00747FF7"/>
    <w:rsid w:val="0075091C"/>
    <w:rsid w:val="007520B4"/>
    <w:rsid w:val="007555DA"/>
    <w:rsid w:val="00756790"/>
    <w:rsid w:val="00761D2F"/>
    <w:rsid w:val="00761D6B"/>
    <w:rsid w:val="00762881"/>
    <w:rsid w:val="00763D61"/>
    <w:rsid w:val="0076407F"/>
    <w:rsid w:val="00765809"/>
    <w:rsid w:val="007677DD"/>
    <w:rsid w:val="00767FEB"/>
    <w:rsid w:val="007703BB"/>
    <w:rsid w:val="00770E94"/>
    <w:rsid w:val="00770F7B"/>
    <w:rsid w:val="007723D7"/>
    <w:rsid w:val="0077393E"/>
    <w:rsid w:val="00773B18"/>
    <w:rsid w:val="00774B76"/>
    <w:rsid w:val="00774CEF"/>
    <w:rsid w:val="0077567B"/>
    <w:rsid w:val="007766E7"/>
    <w:rsid w:val="007767AF"/>
    <w:rsid w:val="00776D8E"/>
    <w:rsid w:val="007817A2"/>
    <w:rsid w:val="00781B50"/>
    <w:rsid w:val="00782521"/>
    <w:rsid w:val="00782799"/>
    <w:rsid w:val="00783433"/>
    <w:rsid w:val="00785181"/>
    <w:rsid w:val="00785FE4"/>
    <w:rsid w:val="0078622B"/>
    <w:rsid w:val="007863E4"/>
    <w:rsid w:val="007866C2"/>
    <w:rsid w:val="00786C71"/>
    <w:rsid w:val="007923E9"/>
    <w:rsid w:val="0079360C"/>
    <w:rsid w:val="00793F90"/>
    <w:rsid w:val="007945F3"/>
    <w:rsid w:val="00796B68"/>
    <w:rsid w:val="007A00EC"/>
    <w:rsid w:val="007A16B9"/>
    <w:rsid w:val="007A1F2E"/>
    <w:rsid w:val="007A22B6"/>
    <w:rsid w:val="007A26A7"/>
    <w:rsid w:val="007A31FF"/>
    <w:rsid w:val="007A4199"/>
    <w:rsid w:val="007A4AF8"/>
    <w:rsid w:val="007A4D1E"/>
    <w:rsid w:val="007A4FC0"/>
    <w:rsid w:val="007A5BA1"/>
    <w:rsid w:val="007A5EE3"/>
    <w:rsid w:val="007A6350"/>
    <w:rsid w:val="007A6ED6"/>
    <w:rsid w:val="007A6F1B"/>
    <w:rsid w:val="007A70C1"/>
    <w:rsid w:val="007A772D"/>
    <w:rsid w:val="007B2D3F"/>
    <w:rsid w:val="007B4235"/>
    <w:rsid w:val="007B63D5"/>
    <w:rsid w:val="007C050F"/>
    <w:rsid w:val="007C0619"/>
    <w:rsid w:val="007C0D94"/>
    <w:rsid w:val="007C294D"/>
    <w:rsid w:val="007C3BF9"/>
    <w:rsid w:val="007C5D5A"/>
    <w:rsid w:val="007D09DC"/>
    <w:rsid w:val="007D15C2"/>
    <w:rsid w:val="007D28CE"/>
    <w:rsid w:val="007D312D"/>
    <w:rsid w:val="007D341B"/>
    <w:rsid w:val="007D50D0"/>
    <w:rsid w:val="007E16DB"/>
    <w:rsid w:val="007E16E4"/>
    <w:rsid w:val="007E1ADE"/>
    <w:rsid w:val="007E1E2D"/>
    <w:rsid w:val="007E236C"/>
    <w:rsid w:val="007E2FDC"/>
    <w:rsid w:val="007E3C3E"/>
    <w:rsid w:val="007E5512"/>
    <w:rsid w:val="007E6199"/>
    <w:rsid w:val="007E667D"/>
    <w:rsid w:val="007E733B"/>
    <w:rsid w:val="007E7F97"/>
    <w:rsid w:val="007F00C7"/>
    <w:rsid w:val="007F013D"/>
    <w:rsid w:val="007F048A"/>
    <w:rsid w:val="007F0A70"/>
    <w:rsid w:val="007F0FCC"/>
    <w:rsid w:val="007F12C7"/>
    <w:rsid w:val="007F19BE"/>
    <w:rsid w:val="007F328D"/>
    <w:rsid w:val="007F420F"/>
    <w:rsid w:val="007F50C2"/>
    <w:rsid w:val="007F595E"/>
    <w:rsid w:val="007F7A82"/>
    <w:rsid w:val="0080028C"/>
    <w:rsid w:val="00802CD0"/>
    <w:rsid w:val="008032A2"/>
    <w:rsid w:val="008076D6"/>
    <w:rsid w:val="0080797C"/>
    <w:rsid w:val="00807D5C"/>
    <w:rsid w:val="00807DB4"/>
    <w:rsid w:val="00810B61"/>
    <w:rsid w:val="00812EBD"/>
    <w:rsid w:val="00813987"/>
    <w:rsid w:val="00813C83"/>
    <w:rsid w:val="00816806"/>
    <w:rsid w:val="00816D41"/>
    <w:rsid w:val="008178C6"/>
    <w:rsid w:val="00820CF8"/>
    <w:rsid w:val="00820DE3"/>
    <w:rsid w:val="008214AE"/>
    <w:rsid w:val="0082162F"/>
    <w:rsid w:val="00821C19"/>
    <w:rsid w:val="00824749"/>
    <w:rsid w:val="00825A03"/>
    <w:rsid w:val="00825B26"/>
    <w:rsid w:val="00825C02"/>
    <w:rsid w:val="00830CE4"/>
    <w:rsid w:val="0083198F"/>
    <w:rsid w:val="00832CB3"/>
    <w:rsid w:val="00833621"/>
    <w:rsid w:val="00834305"/>
    <w:rsid w:val="0083650F"/>
    <w:rsid w:val="00837662"/>
    <w:rsid w:val="008411A7"/>
    <w:rsid w:val="00843594"/>
    <w:rsid w:val="00843EA7"/>
    <w:rsid w:val="008442EC"/>
    <w:rsid w:val="0084461E"/>
    <w:rsid w:val="008448B3"/>
    <w:rsid w:val="00845927"/>
    <w:rsid w:val="00845BB8"/>
    <w:rsid w:val="008470D4"/>
    <w:rsid w:val="00852F37"/>
    <w:rsid w:val="008537C0"/>
    <w:rsid w:val="0085393F"/>
    <w:rsid w:val="00853C55"/>
    <w:rsid w:val="008540FF"/>
    <w:rsid w:val="00854D01"/>
    <w:rsid w:val="00854E09"/>
    <w:rsid w:val="0085725D"/>
    <w:rsid w:val="0085799A"/>
    <w:rsid w:val="00857D84"/>
    <w:rsid w:val="00860635"/>
    <w:rsid w:val="0086068B"/>
    <w:rsid w:val="0086086B"/>
    <w:rsid w:val="00861979"/>
    <w:rsid w:val="008664EE"/>
    <w:rsid w:val="00870472"/>
    <w:rsid w:val="00870FB4"/>
    <w:rsid w:val="008714D6"/>
    <w:rsid w:val="00871910"/>
    <w:rsid w:val="00872505"/>
    <w:rsid w:val="008729A2"/>
    <w:rsid w:val="008739E4"/>
    <w:rsid w:val="0088008E"/>
    <w:rsid w:val="00881237"/>
    <w:rsid w:val="008813AE"/>
    <w:rsid w:val="008814CE"/>
    <w:rsid w:val="00881E5A"/>
    <w:rsid w:val="008824F2"/>
    <w:rsid w:val="00882E07"/>
    <w:rsid w:val="00884B7C"/>
    <w:rsid w:val="00884EBF"/>
    <w:rsid w:val="00885B92"/>
    <w:rsid w:val="00887770"/>
    <w:rsid w:val="00887877"/>
    <w:rsid w:val="0089154B"/>
    <w:rsid w:val="0089192D"/>
    <w:rsid w:val="0089226F"/>
    <w:rsid w:val="00893C1B"/>
    <w:rsid w:val="00895D0C"/>
    <w:rsid w:val="00896B04"/>
    <w:rsid w:val="00897AB9"/>
    <w:rsid w:val="008A0030"/>
    <w:rsid w:val="008A091E"/>
    <w:rsid w:val="008A186C"/>
    <w:rsid w:val="008A32E3"/>
    <w:rsid w:val="008A3FFD"/>
    <w:rsid w:val="008A41F0"/>
    <w:rsid w:val="008A5964"/>
    <w:rsid w:val="008A6F11"/>
    <w:rsid w:val="008A7AED"/>
    <w:rsid w:val="008A7F29"/>
    <w:rsid w:val="008B08EA"/>
    <w:rsid w:val="008B099A"/>
    <w:rsid w:val="008B1399"/>
    <w:rsid w:val="008B1BE6"/>
    <w:rsid w:val="008B3AED"/>
    <w:rsid w:val="008B3D89"/>
    <w:rsid w:val="008B50C3"/>
    <w:rsid w:val="008B5E98"/>
    <w:rsid w:val="008B78FE"/>
    <w:rsid w:val="008C0D26"/>
    <w:rsid w:val="008C0E28"/>
    <w:rsid w:val="008C140F"/>
    <w:rsid w:val="008C2220"/>
    <w:rsid w:val="008C227D"/>
    <w:rsid w:val="008C2714"/>
    <w:rsid w:val="008C2F0D"/>
    <w:rsid w:val="008C4DC3"/>
    <w:rsid w:val="008C4E7E"/>
    <w:rsid w:val="008C4EF0"/>
    <w:rsid w:val="008C5E34"/>
    <w:rsid w:val="008C7A93"/>
    <w:rsid w:val="008D09C9"/>
    <w:rsid w:val="008D1ABC"/>
    <w:rsid w:val="008D3C76"/>
    <w:rsid w:val="008D3CDF"/>
    <w:rsid w:val="008D3FE3"/>
    <w:rsid w:val="008D42CB"/>
    <w:rsid w:val="008D5E0A"/>
    <w:rsid w:val="008D69A1"/>
    <w:rsid w:val="008E079B"/>
    <w:rsid w:val="008E20F0"/>
    <w:rsid w:val="008E22AE"/>
    <w:rsid w:val="008E2A31"/>
    <w:rsid w:val="008E36E9"/>
    <w:rsid w:val="008E4942"/>
    <w:rsid w:val="008E4ECB"/>
    <w:rsid w:val="008E67FF"/>
    <w:rsid w:val="008F0E87"/>
    <w:rsid w:val="008F130F"/>
    <w:rsid w:val="008F1359"/>
    <w:rsid w:val="008F1B1F"/>
    <w:rsid w:val="008F28CB"/>
    <w:rsid w:val="008F290B"/>
    <w:rsid w:val="008F2D37"/>
    <w:rsid w:val="008F3091"/>
    <w:rsid w:val="008F3736"/>
    <w:rsid w:val="008F3981"/>
    <w:rsid w:val="008F40BF"/>
    <w:rsid w:val="008F4513"/>
    <w:rsid w:val="008F48B6"/>
    <w:rsid w:val="008F5AAF"/>
    <w:rsid w:val="00901026"/>
    <w:rsid w:val="009052BA"/>
    <w:rsid w:val="00906BB7"/>
    <w:rsid w:val="00906C84"/>
    <w:rsid w:val="009121CD"/>
    <w:rsid w:val="009124E2"/>
    <w:rsid w:val="009129D2"/>
    <w:rsid w:val="00912D22"/>
    <w:rsid w:val="00913979"/>
    <w:rsid w:val="00915187"/>
    <w:rsid w:val="0091617E"/>
    <w:rsid w:val="0091711B"/>
    <w:rsid w:val="0091745F"/>
    <w:rsid w:val="0092000F"/>
    <w:rsid w:val="00920AB6"/>
    <w:rsid w:val="00920C93"/>
    <w:rsid w:val="00923C08"/>
    <w:rsid w:val="009263A5"/>
    <w:rsid w:val="0092775D"/>
    <w:rsid w:val="00930176"/>
    <w:rsid w:val="00930CDA"/>
    <w:rsid w:val="00931066"/>
    <w:rsid w:val="00932766"/>
    <w:rsid w:val="00933110"/>
    <w:rsid w:val="00933180"/>
    <w:rsid w:val="0093533F"/>
    <w:rsid w:val="00936835"/>
    <w:rsid w:val="00937BD8"/>
    <w:rsid w:val="00940DA7"/>
    <w:rsid w:val="00940EE8"/>
    <w:rsid w:val="00943E95"/>
    <w:rsid w:val="00944A50"/>
    <w:rsid w:val="00945452"/>
    <w:rsid w:val="00945E7F"/>
    <w:rsid w:val="0095002C"/>
    <w:rsid w:val="0095124B"/>
    <w:rsid w:val="00951A7E"/>
    <w:rsid w:val="00953CD9"/>
    <w:rsid w:val="009555C8"/>
    <w:rsid w:val="009557C2"/>
    <w:rsid w:val="00955E07"/>
    <w:rsid w:val="00956852"/>
    <w:rsid w:val="00957F17"/>
    <w:rsid w:val="00960575"/>
    <w:rsid w:val="00962B93"/>
    <w:rsid w:val="00963CFF"/>
    <w:rsid w:val="00965F81"/>
    <w:rsid w:val="00967A62"/>
    <w:rsid w:val="00970573"/>
    <w:rsid w:val="009722EE"/>
    <w:rsid w:val="0097342B"/>
    <w:rsid w:val="00974A40"/>
    <w:rsid w:val="00981D7E"/>
    <w:rsid w:val="00982664"/>
    <w:rsid w:val="00982A01"/>
    <w:rsid w:val="00982BA3"/>
    <w:rsid w:val="00984ADE"/>
    <w:rsid w:val="00984F82"/>
    <w:rsid w:val="009903DA"/>
    <w:rsid w:val="009927E9"/>
    <w:rsid w:val="0099393C"/>
    <w:rsid w:val="00993E5C"/>
    <w:rsid w:val="00994631"/>
    <w:rsid w:val="00994B6B"/>
    <w:rsid w:val="009951BF"/>
    <w:rsid w:val="009A0318"/>
    <w:rsid w:val="009A1895"/>
    <w:rsid w:val="009A4019"/>
    <w:rsid w:val="009A4169"/>
    <w:rsid w:val="009A6988"/>
    <w:rsid w:val="009A7274"/>
    <w:rsid w:val="009A782F"/>
    <w:rsid w:val="009A7A9C"/>
    <w:rsid w:val="009B0541"/>
    <w:rsid w:val="009B11C8"/>
    <w:rsid w:val="009B23FC"/>
    <w:rsid w:val="009B2498"/>
    <w:rsid w:val="009B2E5E"/>
    <w:rsid w:val="009B3C71"/>
    <w:rsid w:val="009B5ADC"/>
    <w:rsid w:val="009B6370"/>
    <w:rsid w:val="009B6D89"/>
    <w:rsid w:val="009B6DC5"/>
    <w:rsid w:val="009B75CC"/>
    <w:rsid w:val="009C0CBA"/>
    <w:rsid w:val="009C10BC"/>
    <w:rsid w:val="009C346B"/>
    <w:rsid w:val="009C3F17"/>
    <w:rsid w:val="009C4DA7"/>
    <w:rsid w:val="009C5829"/>
    <w:rsid w:val="009C6A70"/>
    <w:rsid w:val="009C7165"/>
    <w:rsid w:val="009D1A62"/>
    <w:rsid w:val="009D2125"/>
    <w:rsid w:val="009D3DEF"/>
    <w:rsid w:val="009D4E01"/>
    <w:rsid w:val="009D587D"/>
    <w:rsid w:val="009D77D7"/>
    <w:rsid w:val="009E0AB1"/>
    <w:rsid w:val="009E1172"/>
    <w:rsid w:val="009E2412"/>
    <w:rsid w:val="009E2C93"/>
    <w:rsid w:val="009E3D20"/>
    <w:rsid w:val="009E46D8"/>
    <w:rsid w:val="009E4F8D"/>
    <w:rsid w:val="009E515C"/>
    <w:rsid w:val="009E7C8D"/>
    <w:rsid w:val="009F057F"/>
    <w:rsid w:val="009F0813"/>
    <w:rsid w:val="009F09C0"/>
    <w:rsid w:val="009F1286"/>
    <w:rsid w:val="009F1F3B"/>
    <w:rsid w:val="009F2EBA"/>
    <w:rsid w:val="009F2EFC"/>
    <w:rsid w:val="009F441E"/>
    <w:rsid w:val="009F48C2"/>
    <w:rsid w:val="009F5D2C"/>
    <w:rsid w:val="009F6E4F"/>
    <w:rsid w:val="00A00883"/>
    <w:rsid w:val="00A00BBC"/>
    <w:rsid w:val="00A03A37"/>
    <w:rsid w:val="00A04FDA"/>
    <w:rsid w:val="00A05FCE"/>
    <w:rsid w:val="00A07538"/>
    <w:rsid w:val="00A10792"/>
    <w:rsid w:val="00A10A92"/>
    <w:rsid w:val="00A1195F"/>
    <w:rsid w:val="00A12970"/>
    <w:rsid w:val="00A13B38"/>
    <w:rsid w:val="00A13ECE"/>
    <w:rsid w:val="00A13F1F"/>
    <w:rsid w:val="00A17137"/>
    <w:rsid w:val="00A17587"/>
    <w:rsid w:val="00A20B41"/>
    <w:rsid w:val="00A21B3C"/>
    <w:rsid w:val="00A221A7"/>
    <w:rsid w:val="00A22A22"/>
    <w:rsid w:val="00A23761"/>
    <w:rsid w:val="00A23FB4"/>
    <w:rsid w:val="00A25260"/>
    <w:rsid w:val="00A2558D"/>
    <w:rsid w:val="00A25BFD"/>
    <w:rsid w:val="00A25D48"/>
    <w:rsid w:val="00A274AC"/>
    <w:rsid w:val="00A3028A"/>
    <w:rsid w:val="00A31FE5"/>
    <w:rsid w:val="00A32A84"/>
    <w:rsid w:val="00A32ADB"/>
    <w:rsid w:val="00A32DB9"/>
    <w:rsid w:val="00A33865"/>
    <w:rsid w:val="00A34C88"/>
    <w:rsid w:val="00A40353"/>
    <w:rsid w:val="00A423E5"/>
    <w:rsid w:val="00A42BF8"/>
    <w:rsid w:val="00A42DAC"/>
    <w:rsid w:val="00A42E41"/>
    <w:rsid w:val="00A43FB1"/>
    <w:rsid w:val="00A5072F"/>
    <w:rsid w:val="00A509B4"/>
    <w:rsid w:val="00A54CA2"/>
    <w:rsid w:val="00A551C5"/>
    <w:rsid w:val="00A558A4"/>
    <w:rsid w:val="00A56C35"/>
    <w:rsid w:val="00A607A2"/>
    <w:rsid w:val="00A61AC9"/>
    <w:rsid w:val="00A626BF"/>
    <w:rsid w:val="00A62D6A"/>
    <w:rsid w:val="00A639A6"/>
    <w:rsid w:val="00A639E0"/>
    <w:rsid w:val="00A6551B"/>
    <w:rsid w:val="00A659D3"/>
    <w:rsid w:val="00A65BB4"/>
    <w:rsid w:val="00A67A3B"/>
    <w:rsid w:val="00A701B1"/>
    <w:rsid w:val="00A7060D"/>
    <w:rsid w:val="00A722F5"/>
    <w:rsid w:val="00A72F2E"/>
    <w:rsid w:val="00A77EF9"/>
    <w:rsid w:val="00A77F97"/>
    <w:rsid w:val="00A81B90"/>
    <w:rsid w:val="00A82A15"/>
    <w:rsid w:val="00A83703"/>
    <w:rsid w:val="00A83F91"/>
    <w:rsid w:val="00A86718"/>
    <w:rsid w:val="00A8698A"/>
    <w:rsid w:val="00A869D1"/>
    <w:rsid w:val="00A9459E"/>
    <w:rsid w:val="00A94A34"/>
    <w:rsid w:val="00A953F4"/>
    <w:rsid w:val="00A9666B"/>
    <w:rsid w:val="00A96697"/>
    <w:rsid w:val="00A96D93"/>
    <w:rsid w:val="00A97047"/>
    <w:rsid w:val="00A972FF"/>
    <w:rsid w:val="00A975E8"/>
    <w:rsid w:val="00A977AD"/>
    <w:rsid w:val="00A97C20"/>
    <w:rsid w:val="00AA0208"/>
    <w:rsid w:val="00AA075F"/>
    <w:rsid w:val="00AA0E6C"/>
    <w:rsid w:val="00AA115A"/>
    <w:rsid w:val="00AA1A50"/>
    <w:rsid w:val="00AA1B1A"/>
    <w:rsid w:val="00AA2104"/>
    <w:rsid w:val="00AA3BE5"/>
    <w:rsid w:val="00AA3F58"/>
    <w:rsid w:val="00AA4D4E"/>
    <w:rsid w:val="00AA5293"/>
    <w:rsid w:val="00AA52A9"/>
    <w:rsid w:val="00AA5F96"/>
    <w:rsid w:val="00AB0BEE"/>
    <w:rsid w:val="00AB2D45"/>
    <w:rsid w:val="00AB68BC"/>
    <w:rsid w:val="00AB6916"/>
    <w:rsid w:val="00AB756D"/>
    <w:rsid w:val="00AC26FE"/>
    <w:rsid w:val="00AC3126"/>
    <w:rsid w:val="00AC6062"/>
    <w:rsid w:val="00AD01C0"/>
    <w:rsid w:val="00AD2267"/>
    <w:rsid w:val="00AD3394"/>
    <w:rsid w:val="00AD6912"/>
    <w:rsid w:val="00AD7265"/>
    <w:rsid w:val="00AE065B"/>
    <w:rsid w:val="00AE1712"/>
    <w:rsid w:val="00AE1AD3"/>
    <w:rsid w:val="00AE2B37"/>
    <w:rsid w:val="00AE2D1F"/>
    <w:rsid w:val="00AE40B5"/>
    <w:rsid w:val="00AE5C6A"/>
    <w:rsid w:val="00AE610E"/>
    <w:rsid w:val="00AE62A5"/>
    <w:rsid w:val="00AF05EB"/>
    <w:rsid w:val="00AF09BE"/>
    <w:rsid w:val="00AF324D"/>
    <w:rsid w:val="00AF370C"/>
    <w:rsid w:val="00AF3A96"/>
    <w:rsid w:val="00AF4BC6"/>
    <w:rsid w:val="00AF50CE"/>
    <w:rsid w:val="00AF5B23"/>
    <w:rsid w:val="00AF6512"/>
    <w:rsid w:val="00B009CE"/>
    <w:rsid w:val="00B015E2"/>
    <w:rsid w:val="00B04FEC"/>
    <w:rsid w:val="00B060E3"/>
    <w:rsid w:val="00B06CB3"/>
    <w:rsid w:val="00B11B97"/>
    <w:rsid w:val="00B11D4E"/>
    <w:rsid w:val="00B121FD"/>
    <w:rsid w:val="00B125B0"/>
    <w:rsid w:val="00B1319B"/>
    <w:rsid w:val="00B14813"/>
    <w:rsid w:val="00B14B68"/>
    <w:rsid w:val="00B14EDC"/>
    <w:rsid w:val="00B1554A"/>
    <w:rsid w:val="00B157B1"/>
    <w:rsid w:val="00B15BE5"/>
    <w:rsid w:val="00B17439"/>
    <w:rsid w:val="00B179C0"/>
    <w:rsid w:val="00B20650"/>
    <w:rsid w:val="00B21324"/>
    <w:rsid w:val="00B24B0E"/>
    <w:rsid w:val="00B24BEF"/>
    <w:rsid w:val="00B25133"/>
    <w:rsid w:val="00B27AC5"/>
    <w:rsid w:val="00B27B21"/>
    <w:rsid w:val="00B300FE"/>
    <w:rsid w:val="00B30F34"/>
    <w:rsid w:val="00B3123A"/>
    <w:rsid w:val="00B312A4"/>
    <w:rsid w:val="00B33005"/>
    <w:rsid w:val="00B33D0E"/>
    <w:rsid w:val="00B34773"/>
    <w:rsid w:val="00B34B73"/>
    <w:rsid w:val="00B351E7"/>
    <w:rsid w:val="00B3580C"/>
    <w:rsid w:val="00B366FF"/>
    <w:rsid w:val="00B37B97"/>
    <w:rsid w:val="00B4191B"/>
    <w:rsid w:val="00B43D79"/>
    <w:rsid w:val="00B441E0"/>
    <w:rsid w:val="00B443E6"/>
    <w:rsid w:val="00B45D9E"/>
    <w:rsid w:val="00B46A92"/>
    <w:rsid w:val="00B47675"/>
    <w:rsid w:val="00B47B9D"/>
    <w:rsid w:val="00B47E34"/>
    <w:rsid w:val="00B5169A"/>
    <w:rsid w:val="00B54BFE"/>
    <w:rsid w:val="00B55367"/>
    <w:rsid w:val="00B55EFA"/>
    <w:rsid w:val="00B55FCE"/>
    <w:rsid w:val="00B56873"/>
    <w:rsid w:val="00B63438"/>
    <w:rsid w:val="00B67E52"/>
    <w:rsid w:val="00B716BD"/>
    <w:rsid w:val="00B72D50"/>
    <w:rsid w:val="00B72F66"/>
    <w:rsid w:val="00B72FCB"/>
    <w:rsid w:val="00B741AA"/>
    <w:rsid w:val="00B75A1B"/>
    <w:rsid w:val="00B75A76"/>
    <w:rsid w:val="00B76DFD"/>
    <w:rsid w:val="00B76E44"/>
    <w:rsid w:val="00B801BD"/>
    <w:rsid w:val="00B8051E"/>
    <w:rsid w:val="00B818CC"/>
    <w:rsid w:val="00B8449E"/>
    <w:rsid w:val="00B8450C"/>
    <w:rsid w:val="00B855FD"/>
    <w:rsid w:val="00B8647E"/>
    <w:rsid w:val="00B8799A"/>
    <w:rsid w:val="00B87F3F"/>
    <w:rsid w:val="00B90C89"/>
    <w:rsid w:val="00B914EB"/>
    <w:rsid w:val="00B91CFE"/>
    <w:rsid w:val="00B92944"/>
    <w:rsid w:val="00B93C10"/>
    <w:rsid w:val="00B940F6"/>
    <w:rsid w:val="00B94E2F"/>
    <w:rsid w:val="00B9713F"/>
    <w:rsid w:val="00B97D43"/>
    <w:rsid w:val="00BA3CC9"/>
    <w:rsid w:val="00BA4220"/>
    <w:rsid w:val="00BA6B7E"/>
    <w:rsid w:val="00BA7F8F"/>
    <w:rsid w:val="00BB0E24"/>
    <w:rsid w:val="00BB15FA"/>
    <w:rsid w:val="00BB189E"/>
    <w:rsid w:val="00BB1EE7"/>
    <w:rsid w:val="00BB257F"/>
    <w:rsid w:val="00BB303C"/>
    <w:rsid w:val="00BB4415"/>
    <w:rsid w:val="00BB4632"/>
    <w:rsid w:val="00BB5E88"/>
    <w:rsid w:val="00BB6E54"/>
    <w:rsid w:val="00BB6FEC"/>
    <w:rsid w:val="00BC00BC"/>
    <w:rsid w:val="00BC19FF"/>
    <w:rsid w:val="00BC41E8"/>
    <w:rsid w:val="00BC4F5B"/>
    <w:rsid w:val="00BD0360"/>
    <w:rsid w:val="00BD14B8"/>
    <w:rsid w:val="00BD446F"/>
    <w:rsid w:val="00BD48C8"/>
    <w:rsid w:val="00BD50B6"/>
    <w:rsid w:val="00BD5932"/>
    <w:rsid w:val="00BD64A7"/>
    <w:rsid w:val="00BD69E5"/>
    <w:rsid w:val="00BD6AEF"/>
    <w:rsid w:val="00BD7CCF"/>
    <w:rsid w:val="00BE0035"/>
    <w:rsid w:val="00BE0EFC"/>
    <w:rsid w:val="00BE2B9B"/>
    <w:rsid w:val="00BE3D89"/>
    <w:rsid w:val="00BE3DDA"/>
    <w:rsid w:val="00BE410C"/>
    <w:rsid w:val="00BE6946"/>
    <w:rsid w:val="00BE730A"/>
    <w:rsid w:val="00BE7A67"/>
    <w:rsid w:val="00BF21E2"/>
    <w:rsid w:val="00BF44A2"/>
    <w:rsid w:val="00BF5E79"/>
    <w:rsid w:val="00C00BEE"/>
    <w:rsid w:val="00C03985"/>
    <w:rsid w:val="00C043B7"/>
    <w:rsid w:val="00C0460B"/>
    <w:rsid w:val="00C048D5"/>
    <w:rsid w:val="00C04D54"/>
    <w:rsid w:val="00C05987"/>
    <w:rsid w:val="00C06226"/>
    <w:rsid w:val="00C07ADC"/>
    <w:rsid w:val="00C10625"/>
    <w:rsid w:val="00C1202F"/>
    <w:rsid w:val="00C12762"/>
    <w:rsid w:val="00C146F3"/>
    <w:rsid w:val="00C16647"/>
    <w:rsid w:val="00C215AD"/>
    <w:rsid w:val="00C2196C"/>
    <w:rsid w:val="00C21B7F"/>
    <w:rsid w:val="00C2221B"/>
    <w:rsid w:val="00C24A4C"/>
    <w:rsid w:val="00C2628A"/>
    <w:rsid w:val="00C268BE"/>
    <w:rsid w:val="00C276B3"/>
    <w:rsid w:val="00C30909"/>
    <w:rsid w:val="00C314EE"/>
    <w:rsid w:val="00C333FF"/>
    <w:rsid w:val="00C35CD5"/>
    <w:rsid w:val="00C35E32"/>
    <w:rsid w:val="00C405EE"/>
    <w:rsid w:val="00C41404"/>
    <w:rsid w:val="00C430C2"/>
    <w:rsid w:val="00C43974"/>
    <w:rsid w:val="00C43A94"/>
    <w:rsid w:val="00C441F7"/>
    <w:rsid w:val="00C44A10"/>
    <w:rsid w:val="00C45289"/>
    <w:rsid w:val="00C45800"/>
    <w:rsid w:val="00C459A2"/>
    <w:rsid w:val="00C463A0"/>
    <w:rsid w:val="00C46E30"/>
    <w:rsid w:val="00C46E6A"/>
    <w:rsid w:val="00C50DD7"/>
    <w:rsid w:val="00C51C8C"/>
    <w:rsid w:val="00C5570B"/>
    <w:rsid w:val="00C55ACA"/>
    <w:rsid w:val="00C5670D"/>
    <w:rsid w:val="00C56F21"/>
    <w:rsid w:val="00C579A9"/>
    <w:rsid w:val="00C57D42"/>
    <w:rsid w:val="00C60F0A"/>
    <w:rsid w:val="00C612F9"/>
    <w:rsid w:val="00C61754"/>
    <w:rsid w:val="00C61B88"/>
    <w:rsid w:val="00C61E2B"/>
    <w:rsid w:val="00C63535"/>
    <w:rsid w:val="00C635B4"/>
    <w:rsid w:val="00C63745"/>
    <w:rsid w:val="00C65354"/>
    <w:rsid w:val="00C6539D"/>
    <w:rsid w:val="00C656F3"/>
    <w:rsid w:val="00C65EB6"/>
    <w:rsid w:val="00C7101E"/>
    <w:rsid w:val="00C72D17"/>
    <w:rsid w:val="00C73B94"/>
    <w:rsid w:val="00C76663"/>
    <w:rsid w:val="00C76CBF"/>
    <w:rsid w:val="00C8003B"/>
    <w:rsid w:val="00C80185"/>
    <w:rsid w:val="00C80952"/>
    <w:rsid w:val="00C81FAC"/>
    <w:rsid w:val="00C821D9"/>
    <w:rsid w:val="00C823B0"/>
    <w:rsid w:val="00C830ED"/>
    <w:rsid w:val="00C83FAD"/>
    <w:rsid w:val="00C84CB8"/>
    <w:rsid w:val="00C91A57"/>
    <w:rsid w:val="00C92504"/>
    <w:rsid w:val="00C9284C"/>
    <w:rsid w:val="00C93263"/>
    <w:rsid w:val="00C945F8"/>
    <w:rsid w:val="00C94EFF"/>
    <w:rsid w:val="00C9670D"/>
    <w:rsid w:val="00C96B30"/>
    <w:rsid w:val="00CA0464"/>
    <w:rsid w:val="00CA053D"/>
    <w:rsid w:val="00CA2E55"/>
    <w:rsid w:val="00CA38D6"/>
    <w:rsid w:val="00CA41B8"/>
    <w:rsid w:val="00CA434B"/>
    <w:rsid w:val="00CA477F"/>
    <w:rsid w:val="00CA49A7"/>
    <w:rsid w:val="00CA700C"/>
    <w:rsid w:val="00CA723B"/>
    <w:rsid w:val="00CB1D51"/>
    <w:rsid w:val="00CB2841"/>
    <w:rsid w:val="00CB2C30"/>
    <w:rsid w:val="00CB44DB"/>
    <w:rsid w:val="00CB6188"/>
    <w:rsid w:val="00CB6B44"/>
    <w:rsid w:val="00CB70E5"/>
    <w:rsid w:val="00CC1C93"/>
    <w:rsid w:val="00CC23AB"/>
    <w:rsid w:val="00CC2AA9"/>
    <w:rsid w:val="00CC2C52"/>
    <w:rsid w:val="00CC4416"/>
    <w:rsid w:val="00CC5FAC"/>
    <w:rsid w:val="00CC60D7"/>
    <w:rsid w:val="00CC62A7"/>
    <w:rsid w:val="00CC73E1"/>
    <w:rsid w:val="00CD03A7"/>
    <w:rsid w:val="00CD073C"/>
    <w:rsid w:val="00CD641F"/>
    <w:rsid w:val="00CD7E17"/>
    <w:rsid w:val="00CE00E1"/>
    <w:rsid w:val="00CE1408"/>
    <w:rsid w:val="00CE1A04"/>
    <w:rsid w:val="00CE231E"/>
    <w:rsid w:val="00CE3109"/>
    <w:rsid w:val="00CE32FD"/>
    <w:rsid w:val="00CE369D"/>
    <w:rsid w:val="00CE3A4C"/>
    <w:rsid w:val="00CE3DEB"/>
    <w:rsid w:val="00CE5312"/>
    <w:rsid w:val="00CE761B"/>
    <w:rsid w:val="00CF1276"/>
    <w:rsid w:val="00CF18D8"/>
    <w:rsid w:val="00CF4F69"/>
    <w:rsid w:val="00CF5CA0"/>
    <w:rsid w:val="00CF5CE9"/>
    <w:rsid w:val="00CF5E0F"/>
    <w:rsid w:val="00CF5F54"/>
    <w:rsid w:val="00CF699C"/>
    <w:rsid w:val="00D0119E"/>
    <w:rsid w:val="00D0174B"/>
    <w:rsid w:val="00D01A38"/>
    <w:rsid w:val="00D02AA8"/>
    <w:rsid w:val="00D05048"/>
    <w:rsid w:val="00D054BC"/>
    <w:rsid w:val="00D063DA"/>
    <w:rsid w:val="00D064FE"/>
    <w:rsid w:val="00D06678"/>
    <w:rsid w:val="00D06AE8"/>
    <w:rsid w:val="00D11555"/>
    <w:rsid w:val="00D12141"/>
    <w:rsid w:val="00D13C1C"/>
    <w:rsid w:val="00D14984"/>
    <w:rsid w:val="00D14D4B"/>
    <w:rsid w:val="00D15EC5"/>
    <w:rsid w:val="00D163DB"/>
    <w:rsid w:val="00D16778"/>
    <w:rsid w:val="00D16A0A"/>
    <w:rsid w:val="00D2027C"/>
    <w:rsid w:val="00D2033F"/>
    <w:rsid w:val="00D20FC8"/>
    <w:rsid w:val="00D21B87"/>
    <w:rsid w:val="00D21BED"/>
    <w:rsid w:val="00D22DD0"/>
    <w:rsid w:val="00D237C2"/>
    <w:rsid w:val="00D2531D"/>
    <w:rsid w:val="00D2563C"/>
    <w:rsid w:val="00D2602C"/>
    <w:rsid w:val="00D2732D"/>
    <w:rsid w:val="00D301D0"/>
    <w:rsid w:val="00D30A56"/>
    <w:rsid w:val="00D31BD7"/>
    <w:rsid w:val="00D31ED6"/>
    <w:rsid w:val="00D3322C"/>
    <w:rsid w:val="00D33B23"/>
    <w:rsid w:val="00D3424A"/>
    <w:rsid w:val="00D35348"/>
    <w:rsid w:val="00D36659"/>
    <w:rsid w:val="00D403FA"/>
    <w:rsid w:val="00D41838"/>
    <w:rsid w:val="00D43A39"/>
    <w:rsid w:val="00D43DAD"/>
    <w:rsid w:val="00D46155"/>
    <w:rsid w:val="00D467E0"/>
    <w:rsid w:val="00D46E0B"/>
    <w:rsid w:val="00D470A7"/>
    <w:rsid w:val="00D47C43"/>
    <w:rsid w:val="00D50101"/>
    <w:rsid w:val="00D50182"/>
    <w:rsid w:val="00D5025C"/>
    <w:rsid w:val="00D51733"/>
    <w:rsid w:val="00D51FF2"/>
    <w:rsid w:val="00D53547"/>
    <w:rsid w:val="00D551CE"/>
    <w:rsid w:val="00D55E78"/>
    <w:rsid w:val="00D566F3"/>
    <w:rsid w:val="00D601E7"/>
    <w:rsid w:val="00D60AFD"/>
    <w:rsid w:val="00D60EFE"/>
    <w:rsid w:val="00D61861"/>
    <w:rsid w:val="00D620BF"/>
    <w:rsid w:val="00D62F9D"/>
    <w:rsid w:val="00D63E35"/>
    <w:rsid w:val="00D63F2A"/>
    <w:rsid w:val="00D67409"/>
    <w:rsid w:val="00D67B4C"/>
    <w:rsid w:val="00D67BFA"/>
    <w:rsid w:val="00D716C2"/>
    <w:rsid w:val="00D720E1"/>
    <w:rsid w:val="00D73A62"/>
    <w:rsid w:val="00D74BD1"/>
    <w:rsid w:val="00D766A3"/>
    <w:rsid w:val="00D7749F"/>
    <w:rsid w:val="00D77A2E"/>
    <w:rsid w:val="00D80A2A"/>
    <w:rsid w:val="00D818FA"/>
    <w:rsid w:val="00D8292B"/>
    <w:rsid w:val="00D83658"/>
    <w:rsid w:val="00D839A4"/>
    <w:rsid w:val="00D83C5E"/>
    <w:rsid w:val="00D83E7E"/>
    <w:rsid w:val="00D83F5E"/>
    <w:rsid w:val="00D86378"/>
    <w:rsid w:val="00D871F8"/>
    <w:rsid w:val="00D90FB6"/>
    <w:rsid w:val="00D90FDA"/>
    <w:rsid w:val="00D9237B"/>
    <w:rsid w:val="00D95A1C"/>
    <w:rsid w:val="00D96C54"/>
    <w:rsid w:val="00D96D07"/>
    <w:rsid w:val="00D97CDA"/>
    <w:rsid w:val="00DA4687"/>
    <w:rsid w:val="00DA57DE"/>
    <w:rsid w:val="00DA5D25"/>
    <w:rsid w:val="00DB00F5"/>
    <w:rsid w:val="00DB0C97"/>
    <w:rsid w:val="00DB22A9"/>
    <w:rsid w:val="00DB2A1E"/>
    <w:rsid w:val="00DB30AB"/>
    <w:rsid w:val="00DB3914"/>
    <w:rsid w:val="00DB551C"/>
    <w:rsid w:val="00DB7EEB"/>
    <w:rsid w:val="00DC003C"/>
    <w:rsid w:val="00DC0619"/>
    <w:rsid w:val="00DC0857"/>
    <w:rsid w:val="00DC1B97"/>
    <w:rsid w:val="00DC227D"/>
    <w:rsid w:val="00DC2527"/>
    <w:rsid w:val="00DC3658"/>
    <w:rsid w:val="00DC43F9"/>
    <w:rsid w:val="00DC5694"/>
    <w:rsid w:val="00DC675D"/>
    <w:rsid w:val="00DC6B73"/>
    <w:rsid w:val="00DC6E8F"/>
    <w:rsid w:val="00DD0224"/>
    <w:rsid w:val="00DD04EA"/>
    <w:rsid w:val="00DD05E5"/>
    <w:rsid w:val="00DD1BF2"/>
    <w:rsid w:val="00DD2057"/>
    <w:rsid w:val="00DD2345"/>
    <w:rsid w:val="00DD2F9D"/>
    <w:rsid w:val="00DD3B65"/>
    <w:rsid w:val="00DD403C"/>
    <w:rsid w:val="00DD58B0"/>
    <w:rsid w:val="00DD5A2A"/>
    <w:rsid w:val="00DD5A53"/>
    <w:rsid w:val="00DD5D2A"/>
    <w:rsid w:val="00DD61FA"/>
    <w:rsid w:val="00DD71E3"/>
    <w:rsid w:val="00DE05D3"/>
    <w:rsid w:val="00DE0EA3"/>
    <w:rsid w:val="00DE39A3"/>
    <w:rsid w:val="00DE549B"/>
    <w:rsid w:val="00DE6B05"/>
    <w:rsid w:val="00DE7920"/>
    <w:rsid w:val="00DE7B21"/>
    <w:rsid w:val="00DF23AD"/>
    <w:rsid w:val="00DF505D"/>
    <w:rsid w:val="00DF61E2"/>
    <w:rsid w:val="00DF7EBD"/>
    <w:rsid w:val="00DF7F27"/>
    <w:rsid w:val="00E001F1"/>
    <w:rsid w:val="00E007F4"/>
    <w:rsid w:val="00E01354"/>
    <w:rsid w:val="00E0197E"/>
    <w:rsid w:val="00E023CE"/>
    <w:rsid w:val="00E038BD"/>
    <w:rsid w:val="00E04E7F"/>
    <w:rsid w:val="00E0522E"/>
    <w:rsid w:val="00E104AF"/>
    <w:rsid w:val="00E106AB"/>
    <w:rsid w:val="00E10E39"/>
    <w:rsid w:val="00E11B75"/>
    <w:rsid w:val="00E12023"/>
    <w:rsid w:val="00E1284B"/>
    <w:rsid w:val="00E12C37"/>
    <w:rsid w:val="00E139C4"/>
    <w:rsid w:val="00E14C2F"/>
    <w:rsid w:val="00E15857"/>
    <w:rsid w:val="00E1706C"/>
    <w:rsid w:val="00E20CE2"/>
    <w:rsid w:val="00E2128F"/>
    <w:rsid w:val="00E22D59"/>
    <w:rsid w:val="00E2430B"/>
    <w:rsid w:val="00E24921"/>
    <w:rsid w:val="00E24EEE"/>
    <w:rsid w:val="00E25DC3"/>
    <w:rsid w:val="00E32672"/>
    <w:rsid w:val="00E32773"/>
    <w:rsid w:val="00E35408"/>
    <w:rsid w:val="00E35D18"/>
    <w:rsid w:val="00E37130"/>
    <w:rsid w:val="00E37D8E"/>
    <w:rsid w:val="00E40CA0"/>
    <w:rsid w:val="00E41640"/>
    <w:rsid w:val="00E41AF2"/>
    <w:rsid w:val="00E4208A"/>
    <w:rsid w:val="00E44EAB"/>
    <w:rsid w:val="00E478F3"/>
    <w:rsid w:val="00E507BD"/>
    <w:rsid w:val="00E510C4"/>
    <w:rsid w:val="00E511C3"/>
    <w:rsid w:val="00E51CBB"/>
    <w:rsid w:val="00E52466"/>
    <w:rsid w:val="00E52C0C"/>
    <w:rsid w:val="00E532CF"/>
    <w:rsid w:val="00E53ACB"/>
    <w:rsid w:val="00E54463"/>
    <w:rsid w:val="00E5465E"/>
    <w:rsid w:val="00E54B54"/>
    <w:rsid w:val="00E54B8E"/>
    <w:rsid w:val="00E574CD"/>
    <w:rsid w:val="00E5787B"/>
    <w:rsid w:val="00E600C2"/>
    <w:rsid w:val="00E609BA"/>
    <w:rsid w:val="00E62A0C"/>
    <w:rsid w:val="00E6393D"/>
    <w:rsid w:val="00E63FE1"/>
    <w:rsid w:val="00E64A10"/>
    <w:rsid w:val="00E64F9D"/>
    <w:rsid w:val="00E65FC7"/>
    <w:rsid w:val="00E666DE"/>
    <w:rsid w:val="00E6679D"/>
    <w:rsid w:val="00E70296"/>
    <w:rsid w:val="00E708BE"/>
    <w:rsid w:val="00E70CF3"/>
    <w:rsid w:val="00E710B4"/>
    <w:rsid w:val="00E7127F"/>
    <w:rsid w:val="00E723C2"/>
    <w:rsid w:val="00E73194"/>
    <w:rsid w:val="00E73ABD"/>
    <w:rsid w:val="00E73BA7"/>
    <w:rsid w:val="00E75593"/>
    <w:rsid w:val="00E757C5"/>
    <w:rsid w:val="00E75D41"/>
    <w:rsid w:val="00E76694"/>
    <w:rsid w:val="00E77A39"/>
    <w:rsid w:val="00E812EA"/>
    <w:rsid w:val="00E81E7F"/>
    <w:rsid w:val="00E8209A"/>
    <w:rsid w:val="00E83FE4"/>
    <w:rsid w:val="00E8446E"/>
    <w:rsid w:val="00E85CD4"/>
    <w:rsid w:val="00E85E3D"/>
    <w:rsid w:val="00E8706F"/>
    <w:rsid w:val="00E873C2"/>
    <w:rsid w:val="00E91114"/>
    <w:rsid w:val="00E915F2"/>
    <w:rsid w:val="00E922AD"/>
    <w:rsid w:val="00E92DAA"/>
    <w:rsid w:val="00E9475E"/>
    <w:rsid w:val="00E94BC9"/>
    <w:rsid w:val="00E955F6"/>
    <w:rsid w:val="00E95744"/>
    <w:rsid w:val="00E96085"/>
    <w:rsid w:val="00E971B6"/>
    <w:rsid w:val="00EA096B"/>
    <w:rsid w:val="00EA1200"/>
    <w:rsid w:val="00EA143B"/>
    <w:rsid w:val="00EA1E21"/>
    <w:rsid w:val="00EA4278"/>
    <w:rsid w:val="00EA590E"/>
    <w:rsid w:val="00EA61BE"/>
    <w:rsid w:val="00EA6C6C"/>
    <w:rsid w:val="00EA7180"/>
    <w:rsid w:val="00EB15B6"/>
    <w:rsid w:val="00EB2B51"/>
    <w:rsid w:val="00EB2E47"/>
    <w:rsid w:val="00EB3D62"/>
    <w:rsid w:val="00EB4130"/>
    <w:rsid w:val="00EB437D"/>
    <w:rsid w:val="00EB4D4D"/>
    <w:rsid w:val="00EB61BF"/>
    <w:rsid w:val="00EC04A5"/>
    <w:rsid w:val="00EC090F"/>
    <w:rsid w:val="00EC381F"/>
    <w:rsid w:val="00EC4ECD"/>
    <w:rsid w:val="00EC5135"/>
    <w:rsid w:val="00EC69CC"/>
    <w:rsid w:val="00ED0799"/>
    <w:rsid w:val="00ED169B"/>
    <w:rsid w:val="00ED1B1E"/>
    <w:rsid w:val="00ED374B"/>
    <w:rsid w:val="00ED3C05"/>
    <w:rsid w:val="00ED6EFE"/>
    <w:rsid w:val="00ED7147"/>
    <w:rsid w:val="00ED7592"/>
    <w:rsid w:val="00ED76A0"/>
    <w:rsid w:val="00EE14F6"/>
    <w:rsid w:val="00EE1988"/>
    <w:rsid w:val="00EE1D02"/>
    <w:rsid w:val="00EE1E49"/>
    <w:rsid w:val="00EE22D1"/>
    <w:rsid w:val="00EE252F"/>
    <w:rsid w:val="00EF006C"/>
    <w:rsid w:val="00EF33D8"/>
    <w:rsid w:val="00EF3782"/>
    <w:rsid w:val="00EF3AE8"/>
    <w:rsid w:val="00EF52A6"/>
    <w:rsid w:val="00EF70CF"/>
    <w:rsid w:val="00EF735D"/>
    <w:rsid w:val="00F00CD9"/>
    <w:rsid w:val="00F025CA"/>
    <w:rsid w:val="00F0276F"/>
    <w:rsid w:val="00F02FCC"/>
    <w:rsid w:val="00F07B1D"/>
    <w:rsid w:val="00F102E0"/>
    <w:rsid w:val="00F1044A"/>
    <w:rsid w:val="00F114BE"/>
    <w:rsid w:val="00F114CA"/>
    <w:rsid w:val="00F12C10"/>
    <w:rsid w:val="00F13BA2"/>
    <w:rsid w:val="00F14ED0"/>
    <w:rsid w:val="00F15281"/>
    <w:rsid w:val="00F15ADC"/>
    <w:rsid w:val="00F1758D"/>
    <w:rsid w:val="00F203F0"/>
    <w:rsid w:val="00F2129E"/>
    <w:rsid w:val="00F221E3"/>
    <w:rsid w:val="00F2323D"/>
    <w:rsid w:val="00F24221"/>
    <w:rsid w:val="00F25542"/>
    <w:rsid w:val="00F25AE5"/>
    <w:rsid w:val="00F25FC2"/>
    <w:rsid w:val="00F30030"/>
    <w:rsid w:val="00F30E8D"/>
    <w:rsid w:val="00F312EF"/>
    <w:rsid w:val="00F31650"/>
    <w:rsid w:val="00F31AB2"/>
    <w:rsid w:val="00F331E7"/>
    <w:rsid w:val="00F333DD"/>
    <w:rsid w:val="00F343E4"/>
    <w:rsid w:val="00F34BC4"/>
    <w:rsid w:val="00F34F0C"/>
    <w:rsid w:val="00F3551F"/>
    <w:rsid w:val="00F36E7D"/>
    <w:rsid w:val="00F37393"/>
    <w:rsid w:val="00F37B4C"/>
    <w:rsid w:val="00F40517"/>
    <w:rsid w:val="00F41600"/>
    <w:rsid w:val="00F418C1"/>
    <w:rsid w:val="00F42799"/>
    <w:rsid w:val="00F44C00"/>
    <w:rsid w:val="00F46299"/>
    <w:rsid w:val="00F47784"/>
    <w:rsid w:val="00F519DF"/>
    <w:rsid w:val="00F52A95"/>
    <w:rsid w:val="00F536D4"/>
    <w:rsid w:val="00F54426"/>
    <w:rsid w:val="00F549E4"/>
    <w:rsid w:val="00F5609F"/>
    <w:rsid w:val="00F56712"/>
    <w:rsid w:val="00F57FBB"/>
    <w:rsid w:val="00F603BB"/>
    <w:rsid w:val="00F60ACF"/>
    <w:rsid w:val="00F61195"/>
    <w:rsid w:val="00F6238F"/>
    <w:rsid w:val="00F623EB"/>
    <w:rsid w:val="00F6295D"/>
    <w:rsid w:val="00F63E78"/>
    <w:rsid w:val="00F645AE"/>
    <w:rsid w:val="00F65A69"/>
    <w:rsid w:val="00F7111F"/>
    <w:rsid w:val="00F71F85"/>
    <w:rsid w:val="00F72A5F"/>
    <w:rsid w:val="00F73406"/>
    <w:rsid w:val="00F7433E"/>
    <w:rsid w:val="00F76F55"/>
    <w:rsid w:val="00F77DD5"/>
    <w:rsid w:val="00F80C8F"/>
    <w:rsid w:val="00F8100A"/>
    <w:rsid w:val="00F8180C"/>
    <w:rsid w:val="00F81A88"/>
    <w:rsid w:val="00F81E9A"/>
    <w:rsid w:val="00F8335C"/>
    <w:rsid w:val="00F83ACE"/>
    <w:rsid w:val="00F84873"/>
    <w:rsid w:val="00F84D97"/>
    <w:rsid w:val="00F85517"/>
    <w:rsid w:val="00F86787"/>
    <w:rsid w:val="00F8678C"/>
    <w:rsid w:val="00F868BC"/>
    <w:rsid w:val="00F906D5"/>
    <w:rsid w:val="00F90BBB"/>
    <w:rsid w:val="00F91FF3"/>
    <w:rsid w:val="00F92C00"/>
    <w:rsid w:val="00F92E36"/>
    <w:rsid w:val="00F94852"/>
    <w:rsid w:val="00F9536E"/>
    <w:rsid w:val="00F957C8"/>
    <w:rsid w:val="00F97990"/>
    <w:rsid w:val="00FA32E9"/>
    <w:rsid w:val="00FA4293"/>
    <w:rsid w:val="00FA42C8"/>
    <w:rsid w:val="00FA54D9"/>
    <w:rsid w:val="00FA61C5"/>
    <w:rsid w:val="00FA6CB4"/>
    <w:rsid w:val="00FA73DB"/>
    <w:rsid w:val="00FA7FE6"/>
    <w:rsid w:val="00FB18F9"/>
    <w:rsid w:val="00FB27CB"/>
    <w:rsid w:val="00FB39C7"/>
    <w:rsid w:val="00FB4D03"/>
    <w:rsid w:val="00FB502C"/>
    <w:rsid w:val="00FB7AC5"/>
    <w:rsid w:val="00FC0A19"/>
    <w:rsid w:val="00FC17C0"/>
    <w:rsid w:val="00FC3577"/>
    <w:rsid w:val="00FC53C9"/>
    <w:rsid w:val="00FC5D2F"/>
    <w:rsid w:val="00FC6C95"/>
    <w:rsid w:val="00FC77D7"/>
    <w:rsid w:val="00FD0938"/>
    <w:rsid w:val="00FD29E7"/>
    <w:rsid w:val="00FD3FEC"/>
    <w:rsid w:val="00FD5FB7"/>
    <w:rsid w:val="00FD68D8"/>
    <w:rsid w:val="00FD75F9"/>
    <w:rsid w:val="00FE02C2"/>
    <w:rsid w:val="00FE1039"/>
    <w:rsid w:val="00FE1A2F"/>
    <w:rsid w:val="00FE1BCE"/>
    <w:rsid w:val="00FE2133"/>
    <w:rsid w:val="00FE4392"/>
    <w:rsid w:val="00FE5730"/>
    <w:rsid w:val="00FE5FFA"/>
    <w:rsid w:val="00FF03EC"/>
    <w:rsid w:val="00FF25FC"/>
    <w:rsid w:val="00FF2B7D"/>
    <w:rsid w:val="00FF2B92"/>
    <w:rsid w:val="00FF3438"/>
    <w:rsid w:val="00FF4E16"/>
    <w:rsid w:val="00FF5EB4"/>
    <w:rsid w:val="00FF5F45"/>
    <w:rsid w:val="00FF5F95"/>
    <w:rsid w:val="00FF72D4"/>
    <w:rsid w:val="00FF730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1FD95"/>
  <w15:chartTrackingRefBased/>
  <w15:docId w15:val="{19D923B5-5B1B-4F4C-AB46-B9CB5BED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4"/>
        <w:szCs w:val="24"/>
        <w:lang w:val="cs-CZ" w:eastAsia="cs-CZ" w:bidi="ar-SA"/>
      </w:rPr>
    </w:rPrDefault>
    <w:pPrDefault/>
  </w:docDefaults>
  <w:latentStyles w:defLockedState="0" w:defUIPriority="0" w:defSemiHidden="0" w:defUnhideWhenUsed="0" w:defQFormat="0" w:count="376">
    <w:lsdException w:name="heading 1" w:uiPriority="9" w:qFormat="1"/>
    <w:lsdException w:name="heading 2" w:uiPriority="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Bullet" w:qFormat="1"/>
    <w:lsdException w:name="List Number" w:uiPriority="21" w:qFormat="1"/>
    <w:lsdException w:name="Title" w:uiPriority="10"/>
    <w:lsdException w:name="Subtitle" w:uiPriority="11"/>
    <w:lsdException w:name="Hyperlink" w:uiPriority="99"/>
    <w:lsdException w:name="FollowedHyperlink" w:uiPriority="99"/>
    <w:lsdException w:name="Strong" w:uiPriority="22"/>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uiPriority="51"/>
    <w:lsdException w:name="Grid Table 7 Colorful Accent 2"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uiPriority="51"/>
    <w:lsdException w:name="Grid Table 7 Colorful Accent 3"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uiPriority="51"/>
    <w:lsdException w:name="Grid Table 7 Colorful Accent 4"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uiPriority="51"/>
    <w:lsdException w:name="List Table 7 Colorful Accent 2"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uiPriority="51"/>
    <w:lsdException w:name="List Table 7 Colorful Accent 3"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uiPriority="51"/>
    <w:lsdException w:name="List Table 7 Colorful Accent 4"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97AB9"/>
  </w:style>
  <w:style w:type="paragraph" w:styleId="Heading1">
    <w:name w:val="heading 1"/>
    <w:basedOn w:val="ZPNadpis1"/>
    <w:next w:val="Odstavec1"/>
    <w:link w:val="Heading1Char"/>
    <w:uiPriority w:val="9"/>
    <w:qFormat/>
    <w:rsid w:val="00504943"/>
    <w:pPr>
      <w:numPr>
        <w:numId w:val="19"/>
      </w:numPr>
    </w:pPr>
  </w:style>
  <w:style w:type="paragraph" w:styleId="Heading2">
    <w:name w:val="heading 2"/>
    <w:basedOn w:val="ZPNadpis2"/>
    <w:next w:val="Odstavec1"/>
    <w:link w:val="Heading2Char"/>
    <w:uiPriority w:val="1"/>
    <w:qFormat/>
    <w:rsid w:val="00504943"/>
    <w:pPr>
      <w:numPr>
        <w:ilvl w:val="1"/>
        <w:numId w:val="19"/>
      </w:numPr>
    </w:pPr>
    <w:rPr>
      <w:bCs w:val="0"/>
      <w:iCs/>
    </w:rPr>
  </w:style>
  <w:style w:type="paragraph" w:styleId="Heading3">
    <w:name w:val="heading 3"/>
    <w:basedOn w:val="ZPNadpis3"/>
    <w:next w:val="Odstavec1"/>
    <w:link w:val="Heading3Char"/>
    <w:uiPriority w:val="9"/>
    <w:qFormat/>
    <w:rsid w:val="00504943"/>
    <w:pPr>
      <w:numPr>
        <w:ilvl w:val="2"/>
        <w:numId w:val="19"/>
      </w:numPr>
    </w:pPr>
  </w:style>
  <w:style w:type="paragraph" w:styleId="Heading4">
    <w:name w:val="heading 4"/>
    <w:basedOn w:val="ZPNadpis4"/>
    <w:next w:val="Normal"/>
    <w:link w:val="Heading4Char"/>
    <w:uiPriority w:val="9"/>
    <w:unhideWhenUsed/>
    <w:rsid w:val="00504943"/>
    <w:pPr>
      <w:numPr>
        <w:ilvl w:val="3"/>
        <w:numId w:val="19"/>
      </w:numPr>
      <w:spacing w:before="240" w:after="60"/>
      <w:outlineLvl w:val="3"/>
    </w:pPr>
    <w:rPr>
      <w:rFonts w:ascii="Arial" w:hAnsi="Arial"/>
      <w:bCs/>
      <w:szCs w:val="28"/>
    </w:rPr>
  </w:style>
  <w:style w:type="paragraph" w:styleId="Heading5">
    <w:name w:val="heading 5"/>
    <w:basedOn w:val="Heading3"/>
    <w:next w:val="Normal"/>
    <w:link w:val="Heading5Char"/>
    <w:uiPriority w:val="9"/>
    <w:unhideWhenUsed/>
    <w:rsid w:val="00AB6916"/>
    <w:pPr>
      <w:spacing w:before="120" w:after="240" w:line="360" w:lineRule="auto"/>
      <w:ind w:left="1008" w:hanging="1008"/>
      <w:outlineLvl w:val="4"/>
    </w:pPr>
    <w:rPr>
      <w:rFonts w:cs="Times New Roman"/>
      <w:lang w:eastAsia="sk-SK"/>
    </w:rPr>
  </w:style>
  <w:style w:type="paragraph" w:styleId="Heading6">
    <w:name w:val="heading 6"/>
    <w:basedOn w:val="Normal"/>
    <w:next w:val="Normal"/>
    <w:link w:val="Heading6Char"/>
    <w:uiPriority w:val="9"/>
    <w:unhideWhenUsed/>
    <w:rsid w:val="00743F5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rsid w:val="00743F57"/>
    <w:pPr>
      <w:spacing w:before="240" w:after="60"/>
      <w:outlineLvl w:val="6"/>
    </w:pPr>
    <w:rPr>
      <w:rFonts w:ascii="Calibri" w:hAnsi="Calibri"/>
    </w:rPr>
  </w:style>
  <w:style w:type="paragraph" w:styleId="Heading8">
    <w:name w:val="heading 8"/>
    <w:basedOn w:val="Heading3"/>
    <w:next w:val="Normal"/>
    <w:link w:val="Heading8Char"/>
    <w:uiPriority w:val="9"/>
    <w:rsid w:val="00AB6916"/>
    <w:pPr>
      <w:spacing w:before="120" w:after="240" w:line="360" w:lineRule="auto"/>
      <w:ind w:left="1440" w:hanging="1440"/>
      <w:outlineLvl w:val="7"/>
    </w:pPr>
    <w:rPr>
      <w:rFonts w:cs="Times New Roman"/>
      <w:bCs w:val="0"/>
      <w:lang w:eastAsia="sk-SK"/>
    </w:rPr>
  </w:style>
  <w:style w:type="paragraph" w:styleId="Heading9">
    <w:name w:val="heading 9"/>
    <w:basedOn w:val="Normal"/>
    <w:next w:val="Normal"/>
    <w:link w:val="Heading9Char"/>
    <w:uiPriority w:val="9"/>
    <w:unhideWhenUsed/>
    <w:rsid w:val="00743F57"/>
    <w:p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633434"/>
    <w:rPr>
      <w:rFonts w:ascii="Arial" w:hAnsi="Arial"/>
      <w:bCs/>
      <w:color w:val="0000DC"/>
      <w:kern w:val="32"/>
      <w:szCs w:val="28"/>
    </w:rPr>
  </w:style>
  <w:style w:type="character" w:customStyle="1" w:styleId="Heading6Char">
    <w:name w:val="Heading 6 Char"/>
    <w:link w:val="Heading6"/>
    <w:uiPriority w:val="9"/>
    <w:rsid w:val="00743F57"/>
    <w:rPr>
      <w:rFonts w:ascii="Calibri" w:eastAsia="Times New Roman" w:hAnsi="Calibri" w:cs="Times New Roman"/>
      <w:b/>
      <w:bCs/>
      <w:sz w:val="22"/>
      <w:szCs w:val="22"/>
    </w:rPr>
  </w:style>
  <w:style w:type="character" w:customStyle="1" w:styleId="Heading7Char">
    <w:name w:val="Heading 7 Char"/>
    <w:link w:val="Heading7"/>
    <w:uiPriority w:val="9"/>
    <w:rsid w:val="00743F57"/>
    <w:rPr>
      <w:rFonts w:ascii="Calibri" w:eastAsia="Times New Roman" w:hAnsi="Calibri" w:cs="Times New Roman"/>
      <w:sz w:val="24"/>
      <w:szCs w:val="24"/>
    </w:rPr>
  </w:style>
  <w:style w:type="character" w:customStyle="1" w:styleId="Heading9Char">
    <w:name w:val="Heading 9 Char"/>
    <w:link w:val="Heading9"/>
    <w:uiPriority w:val="9"/>
    <w:semiHidden/>
    <w:rsid w:val="00743F57"/>
    <w:rPr>
      <w:rFonts w:ascii="Cambria" w:eastAsia="Times New Roman" w:hAnsi="Cambria" w:cs="Times New Roman"/>
      <w:sz w:val="22"/>
      <w:szCs w:val="22"/>
    </w:rPr>
  </w:style>
  <w:style w:type="paragraph" w:styleId="TOC1">
    <w:name w:val="toc 1"/>
    <w:basedOn w:val="ZP-Nadpisyzklad"/>
    <w:uiPriority w:val="39"/>
    <w:rsid w:val="00E8706F"/>
    <w:pPr>
      <w:tabs>
        <w:tab w:val="left" w:pos="480"/>
        <w:tab w:val="right" w:pos="8505"/>
      </w:tabs>
      <w:spacing w:before="240" w:after="120" w:line="280" w:lineRule="atLeast"/>
      <w:ind w:left="482" w:right="-2" w:hanging="482"/>
    </w:pPr>
    <w:rPr>
      <w:rFonts w:ascii="Cambria" w:hAnsi="Cambria"/>
      <w:b/>
      <w:bCs w:val="0"/>
      <w:noProof/>
      <w:color w:val="0000DC"/>
    </w:rPr>
  </w:style>
  <w:style w:type="paragraph" w:customStyle="1" w:styleId="ZPZklad">
    <w:name w:val="ZP: Základ"/>
    <w:link w:val="ZPZkladChar"/>
    <w:rsid w:val="0006632C"/>
    <w:pPr>
      <w:spacing w:line="300" w:lineRule="atLeast"/>
      <w:jc w:val="both"/>
    </w:pPr>
  </w:style>
  <w:style w:type="paragraph" w:customStyle="1" w:styleId="Dalodstavce">
    <w:name w:val="Další odstavce"/>
    <w:basedOn w:val="ZPZklad"/>
    <w:link w:val="DalodstavceChar"/>
    <w:uiPriority w:val="20"/>
    <w:qFormat/>
    <w:rsid w:val="00A2558D"/>
    <w:pPr>
      <w:ind w:firstLine="482"/>
    </w:pPr>
  </w:style>
  <w:style w:type="character" w:customStyle="1" w:styleId="DalodstavceChar">
    <w:name w:val="Další odstavce Char"/>
    <w:basedOn w:val="ZPZkladChar"/>
    <w:link w:val="Dalodstavce"/>
    <w:uiPriority w:val="20"/>
    <w:rsid w:val="00656B43"/>
    <w:rPr>
      <w:rFonts w:ascii="Cambria" w:hAnsi="Cambria"/>
      <w:sz w:val="24"/>
      <w:szCs w:val="24"/>
    </w:rPr>
  </w:style>
  <w:style w:type="character" w:customStyle="1" w:styleId="ZPZkladChar">
    <w:name w:val="ZP: Základ Char"/>
    <w:link w:val="ZPZklad"/>
    <w:rsid w:val="0006632C"/>
    <w:rPr>
      <w:rFonts w:ascii="Cambria" w:hAnsi="Cambria"/>
      <w:sz w:val="24"/>
      <w:szCs w:val="24"/>
    </w:rPr>
  </w:style>
  <w:style w:type="paragraph" w:customStyle="1" w:styleId="inZPNadpisy">
    <w:name w:val="inZP: Nadpisy"/>
    <w:basedOn w:val="ZPZklad"/>
    <w:link w:val="inZPNadpisyChar"/>
    <w:rsid w:val="00B9713F"/>
    <w:pPr>
      <w:keepNext/>
      <w:keepLines/>
      <w:suppressAutoHyphens/>
      <w:jc w:val="left"/>
    </w:pPr>
    <w:rPr>
      <w:rFonts w:asciiTheme="majorHAnsi" w:hAnsiTheme="majorHAnsi"/>
      <w:b/>
      <w:kern w:val="32"/>
    </w:rPr>
  </w:style>
  <w:style w:type="character" w:customStyle="1" w:styleId="inZPNadpisyChar">
    <w:name w:val="inZP: Nadpisy Char"/>
    <w:link w:val="inZPNadpisy"/>
    <w:rsid w:val="00B9713F"/>
    <w:rPr>
      <w:rFonts w:asciiTheme="majorHAnsi" w:hAnsiTheme="majorHAnsi"/>
      <w:b/>
      <w:kern w:val="32"/>
      <w:sz w:val="24"/>
      <w:szCs w:val="24"/>
      <w:lang w:val="sk-SK"/>
    </w:rPr>
  </w:style>
  <w:style w:type="paragraph" w:customStyle="1" w:styleId="ZPNadpis1vodn">
    <w:name w:val="ZP Nadpis 1 úvodní"/>
    <w:basedOn w:val="ZPNadpisy1"/>
    <w:rsid w:val="00A00BBC"/>
  </w:style>
  <w:style w:type="paragraph" w:customStyle="1" w:styleId="ZPZapatlich">
    <w:name w:val="ZP Zapatí liché"/>
    <w:basedOn w:val="inZPZhlavapaty"/>
    <w:link w:val="ZPZapatlichChar"/>
    <w:rsid w:val="0095124B"/>
    <w:pPr>
      <w:jc w:val="right"/>
    </w:pPr>
  </w:style>
  <w:style w:type="paragraph" w:customStyle="1" w:styleId="podnadpis">
    <w:name w:val="podnadpis"/>
    <w:basedOn w:val="Normal"/>
    <w:semiHidden/>
    <w:rsid w:val="00B8051E"/>
    <w:pPr>
      <w:numPr>
        <w:ilvl w:val="1"/>
        <w:numId w:val="1"/>
      </w:numPr>
    </w:pPr>
  </w:style>
  <w:style w:type="paragraph" w:customStyle="1" w:styleId="mujnadpis2">
    <w:name w:val="muj nadpis 2"/>
    <w:basedOn w:val="Normal"/>
    <w:semiHidden/>
    <w:rsid w:val="008A0030"/>
  </w:style>
  <w:style w:type="paragraph" w:customStyle="1" w:styleId="inZPZhlavstr">
    <w:name w:val="inZP: Záhlaví str."/>
    <w:basedOn w:val="inZPZhlavapaty"/>
    <w:link w:val="inZPZhlavstrChar"/>
    <w:rsid w:val="00A221A7"/>
    <w:pPr>
      <w:pBdr>
        <w:bottom w:val="single" w:sz="4" w:space="1" w:color="auto"/>
      </w:pBdr>
      <w:tabs>
        <w:tab w:val="left" w:pos="0"/>
        <w:tab w:val="right" w:pos="8505"/>
      </w:tabs>
      <w:spacing w:after="360"/>
      <w:contextualSpacing/>
    </w:pPr>
    <w:rPr>
      <w:rFonts w:asciiTheme="majorHAnsi" w:hAnsiTheme="majorHAnsi"/>
    </w:rPr>
  </w:style>
  <w:style w:type="paragraph" w:customStyle="1" w:styleId="inZPZhlavapaty">
    <w:name w:val="inZP: Záhlaví a paty"/>
    <w:basedOn w:val="ZPZklad"/>
    <w:link w:val="inZPZhlavapatyChar"/>
    <w:rsid w:val="00612ED3"/>
    <w:pPr>
      <w:keepNext/>
      <w:keepLines/>
      <w:suppressAutoHyphens/>
      <w:jc w:val="center"/>
    </w:pPr>
    <w:rPr>
      <w:smallCaps/>
    </w:rPr>
  </w:style>
  <w:style w:type="character" w:customStyle="1" w:styleId="inZPZhlavapatyChar">
    <w:name w:val="inZP: Záhlaví a paty Char"/>
    <w:basedOn w:val="ZPZkladChar"/>
    <w:link w:val="inZPZhlavapaty"/>
    <w:rsid w:val="00612ED3"/>
    <w:rPr>
      <w:rFonts w:ascii="Cambria" w:hAnsi="Cambria"/>
      <w:smallCaps/>
      <w:sz w:val="24"/>
      <w:szCs w:val="24"/>
    </w:rPr>
  </w:style>
  <w:style w:type="character" w:customStyle="1" w:styleId="inZPZhlavstrChar">
    <w:name w:val="inZP: Záhlaví str. Char"/>
    <w:basedOn w:val="inZPZhlavapatyChar"/>
    <w:link w:val="inZPZhlavstr"/>
    <w:rsid w:val="00A221A7"/>
    <w:rPr>
      <w:rFonts w:asciiTheme="majorHAnsi" w:hAnsiTheme="majorHAnsi"/>
      <w:smallCaps/>
      <w:sz w:val="24"/>
      <w:szCs w:val="24"/>
      <w:lang w:val="sk-SK"/>
    </w:rPr>
  </w:style>
  <w:style w:type="numbering" w:customStyle="1" w:styleId="ZPVetsodrkami">
    <w:name w:val="ZP: Výčet s odrážkami"/>
    <w:basedOn w:val="NoList"/>
    <w:rsid w:val="00E73BA7"/>
    <w:pPr>
      <w:numPr>
        <w:numId w:val="4"/>
      </w:numPr>
    </w:pPr>
  </w:style>
  <w:style w:type="character" w:styleId="PlaceholderText">
    <w:name w:val="Placeholder Text"/>
    <w:basedOn w:val="DefaultParagraphFont"/>
    <w:uiPriority w:val="99"/>
    <w:semiHidden/>
    <w:rsid w:val="00E24921"/>
    <w:rPr>
      <w:color w:val="808080"/>
    </w:rPr>
  </w:style>
  <w:style w:type="paragraph" w:styleId="Header">
    <w:name w:val="header"/>
    <w:basedOn w:val="Normal"/>
    <w:link w:val="HeaderChar"/>
    <w:uiPriority w:val="99"/>
    <w:rsid w:val="00984F82"/>
    <w:pPr>
      <w:tabs>
        <w:tab w:val="center" w:pos="4536"/>
        <w:tab w:val="right" w:pos="9072"/>
      </w:tabs>
    </w:pPr>
  </w:style>
  <w:style w:type="paragraph" w:styleId="Footer">
    <w:name w:val="footer"/>
    <w:basedOn w:val="Normal"/>
    <w:link w:val="FooterChar"/>
    <w:uiPriority w:val="99"/>
    <w:rsid w:val="00984F82"/>
    <w:pPr>
      <w:tabs>
        <w:tab w:val="center" w:pos="4536"/>
        <w:tab w:val="right" w:pos="9072"/>
      </w:tabs>
    </w:pPr>
  </w:style>
  <w:style w:type="paragraph" w:styleId="FootnoteText">
    <w:name w:val="footnote text"/>
    <w:basedOn w:val="ZPZklad"/>
    <w:link w:val="FootnoteTextChar"/>
    <w:rsid w:val="00E73194"/>
    <w:pPr>
      <w:ind w:left="300" w:hanging="300"/>
      <w:jc w:val="left"/>
    </w:pPr>
    <w:rPr>
      <w:sz w:val="20"/>
      <w:szCs w:val="20"/>
    </w:rPr>
  </w:style>
  <w:style w:type="character" w:styleId="FootnoteReference">
    <w:name w:val="footnote reference"/>
    <w:rsid w:val="00E73194"/>
    <w:rPr>
      <w:vertAlign w:val="superscript"/>
    </w:rPr>
  </w:style>
  <w:style w:type="paragraph" w:customStyle="1" w:styleId="inZPTypprce">
    <w:name w:val="inZP: Typ práce"/>
    <w:basedOn w:val="inZPNadpisy"/>
    <w:rsid w:val="00283847"/>
    <w:pPr>
      <w:spacing w:before="560" w:after="360" w:line="360" w:lineRule="atLeast"/>
      <w:jc w:val="center"/>
    </w:pPr>
    <w:rPr>
      <w:sz w:val="36"/>
    </w:rPr>
  </w:style>
  <w:style w:type="paragraph" w:customStyle="1" w:styleId="inZPPolovinodsazen">
    <w:name w:val="inZP: Poloviční odsazení"/>
    <w:basedOn w:val="inZPNadpisy"/>
    <w:rsid w:val="00042887"/>
    <w:pPr>
      <w:spacing w:before="2400" w:after="140"/>
    </w:pPr>
  </w:style>
  <w:style w:type="paragraph" w:styleId="TOC2">
    <w:name w:val="toc 2"/>
    <w:basedOn w:val="Normal"/>
    <w:autoRedefine/>
    <w:uiPriority w:val="39"/>
    <w:rsid w:val="006959C8"/>
    <w:pPr>
      <w:tabs>
        <w:tab w:val="left" w:pos="851"/>
        <w:tab w:val="right" w:leader="dot" w:pos="8505"/>
      </w:tabs>
      <w:spacing w:before="120"/>
      <w:ind w:left="862" w:hanging="624"/>
    </w:pPr>
    <w:rPr>
      <w:iCs/>
      <w:noProof/>
    </w:rPr>
  </w:style>
  <w:style w:type="paragraph" w:styleId="TOC3">
    <w:name w:val="toc 3"/>
    <w:basedOn w:val="Normal"/>
    <w:autoRedefine/>
    <w:uiPriority w:val="39"/>
    <w:rsid w:val="00C35CD5"/>
    <w:pPr>
      <w:tabs>
        <w:tab w:val="left" w:pos="1361"/>
        <w:tab w:val="right" w:leader="dot" w:pos="8505"/>
      </w:tabs>
      <w:spacing w:before="120" w:line="280" w:lineRule="atLeast"/>
      <w:ind w:left="482"/>
      <w:jc w:val="both"/>
    </w:pPr>
    <w:rPr>
      <w:noProof/>
    </w:rPr>
  </w:style>
  <w:style w:type="paragraph" w:styleId="TOC4">
    <w:name w:val="toc 4"/>
    <w:basedOn w:val="Normal"/>
    <w:next w:val="Normal"/>
    <w:autoRedefine/>
    <w:uiPriority w:val="39"/>
    <w:rsid w:val="000B205F"/>
    <w:pPr>
      <w:tabs>
        <w:tab w:val="left" w:pos="1871"/>
        <w:tab w:val="right" w:leader="dot" w:pos="8505"/>
      </w:tabs>
      <w:spacing w:before="120" w:line="260" w:lineRule="atLeast"/>
      <w:ind w:left="720"/>
    </w:pPr>
    <w:rPr>
      <w:sz w:val="22"/>
      <w:szCs w:val="20"/>
    </w:rPr>
  </w:style>
  <w:style w:type="paragraph" w:styleId="TOC5">
    <w:name w:val="toc 5"/>
    <w:basedOn w:val="Normal"/>
    <w:next w:val="Normal"/>
    <w:autoRedefine/>
    <w:uiPriority w:val="39"/>
    <w:rsid w:val="00A86718"/>
    <w:pPr>
      <w:ind w:left="960"/>
    </w:pPr>
    <w:rPr>
      <w:sz w:val="20"/>
      <w:szCs w:val="20"/>
    </w:rPr>
  </w:style>
  <w:style w:type="paragraph" w:styleId="TOC6">
    <w:name w:val="toc 6"/>
    <w:basedOn w:val="Normal"/>
    <w:next w:val="Normal"/>
    <w:autoRedefine/>
    <w:uiPriority w:val="39"/>
    <w:rsid w:val="00A86718"/>
    <w:pPr>
      <w:ind w:left="1200"/>
    </w:pPr>
    <w:rPr>
      <w:sz w:val="20"/>
      <w:szCs w:val="20"/>
    </w:rPr>
  </w:style>
  <w:style w:type="paragraph" w:styleId="TOC7">
    <w:name w:val="toc 7"/>
    <w:basedOn w:val="Normal"/>
    <w:next w:val="Normal"/>
    <w:autoRedefine/>
    <w:uiPriority w:val="39"/>
    <w:rsid w:val="00A86718"/>
    <w:pPr>
      <w:ind w:left="1440"/>
    </w:pPr>
    <w:rPr>
      <w:sz w:val="20"/>
      <w:szCs w:val="20"/>
    </w:rPr>
  </w:style>
  <w:style w:type="paragraph" w:styleId="TOC8">
    <w:name w:val="toc 8"/>
    <w:basedOn w:val="Normal"/>
    <w:next w:val="Normal"/>
    <w:autoRedefine/>
    <w:uiPriority w:val="39"/>
    <w:rsid w:val="00A86718"/>
    <w:pPr>
      <w:ind w:left="1680"/>
    </w:pPr>
    <w:rPr>
      <w:sz w:val="20"/>
      <w:szCs w:val="20"/>
    </w:rPr>
  </w:style>
  <w:style w:type="paragraph" w:styleId="TOC9">
    <w:name w:val="toc 9"/>
    <w:basedOn w:val="ZPSeznamploh"/>
    <w:uiPriority w:val="39"/>
    <w:rsid w:val="00D06678"/>
  </w:style>
  <w:style w:type="paragraph" w:customStyle="1" w:styleId="Obsah10">
    <w:name w:val="Obsah 10"/>
    <w:basedOn w:val="ZPSeznamploh"/>
    <w:rsid w:val="006964D9"/>
    <w:pPr>
      <w:tabs>
        <w:tab w:val="left" w:pos="851"/>
      </w:tabs>
      <w:spacing w:before="120" w:after="0"/>
    </w:pPr>
  </w:style>
  <w:style w:type="paragraph" w:customStyle="1" w:styleId="ZPNadpis30">
    <w:name w:val="ZP: Nadpis 3"/>
    <w:basedOn w:val="inZPNadpisy"/>
    <w:next w:val="ZPZklad"/>
    <w:rsid w:val="009F057F"/>
    <w:pPr>
      <w:spacing w:before="280" w:after="140"/>
      <w:outlineLvl w:val="2"/>
    </w:pPr>
  </w:style>
  <w:style w:type="table" w:styleId="Table3Deffects1">
    <w:name w:val="Table 3D effects 1"/>
    <w:basedOn w:val="TableNormal"/>
    <w:semiHidden/>
    <w:rsid w:val="00345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5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5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rsid w:val="00345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5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lockText">
    <w:name w:val="Block Text"/>
    <w:basedOn w:val="Normal"/>
    <w:semiHidden/>
    <w:rsid w:val="003451DC"/>
    <w:pPr>
      <w:spacing w:after="120"/>
      <w:ind w:left="1440" w:right="1440"/>
    </w:pPr>
  </w:style>
  <w:style w:type="character" w:styleId="HTMLSample">
    <w:name w:val="HTML Sample"/>
    <w:semiHidden/>
    <w:rsid w:val="003451DC"/>
    <w:rPr>
      <w:rFonts w:ascii="Courier New" w:hAnsi="Courier New" w:cs="Courier New"/>
    </w:rPr>
  </w:style>
  <w:style w:type="table" w:styleId="TableWeb1">
    <w:name w:val="Table Web 1"/>
    <w:basedOn w:val="TableNormal"/>
    <w:semiHidden/>
    <w:rsid w:val="00345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5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5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semiHidden/>
    <w:rsid w:val="003451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BodyText">
    <w:name w:val="Body Text"/>
    <w:basedOn w:val="Normal"/>
    <w:semiHidden/>
    <w:rsid w:val="003451DC"/>
    <w:pPr>
      <w:spacing w:after="120"/>
    </w:pPr>
  </w:style>
  <w:style w:type="paragraph" w:styleId="BodyTextFirstIndent">
    <w:name w:val="Body Text First Indent"/>
    <w:basedOn w:val="BodyText"/>
    <w:semiHidden/>
    <w:rsid w:val="003451DC"/>
    <w:pPr>
      <w:ind w:firstLine="210"/>
    </w:pPr>
  </w:style>
  <w:style w:type="paragraph" w:styleId="BodyTextIndent">
    <w:name w:val="Body Text Indent"/>
    <w:basedOn w:val="Normal"/>
    <w:semiHidden/>
    <w:rsid w:val="003451DC"/>
    <w:pPr>
      <w:spacing w:after="120"/>
      <w:ind w:left="283"/>
    </w:pPr>
  </w:style>
  <w:style w:type="paragraph" w:styleId="BodyTextFirstIndent2">
    <w:name w:val="Body Text First Indent 2"/>
    <w:basedOn w:val="BodyTextIndent"/>
    <w:semiHidden/>
    <w:rsid w:val="003451DC"/>
    <w:pPr>
      <w:ind w:firstLine="210"/>
    </w:pPr>
  </w:style>
  <w:style w:type="paragraph" w:styleId="BodyText2">
    <w:name w:val="Body Text 2"/>
    <w:basedOn w:val="Normal"/>
    <w:semiHidden/>
    <w:rsid w:val="003451DC"/>
    <w:pPr>
      <w:spacing w:after="120" w:line="480" w:lineRule="auto"/>
    </w:pPr>
  </w:style>
  <w:style w:type="paragraph" w:styleId="BodyText3">
    <w:name w:val="Body Text 3"/>
    <w:basedOn w:val="Normal"/>
    <w:semiHidden/>
    <w:rsid w:val="003451DC"/>
    <w:pPr>
      <w:spacing w:after="120"/>
    </w:pPr>
    <w:rPr>
      <w:sz w:val="16"/>
      <w:szCs w:val="16"/>
    </w:rPr>
  </w:style>
  <w:style w:type="paragraph" w:styleId="BodyTextIndent2">
    <w:name w:val="Body Text Indent 2"/>
    <w:basedOn w:val="Normal"/>
    <w:semiHidden/>
    <w:rsid w:val="003451DC"/>
    <w:pPr>
      <w:spacing w:after="120" w:line="480" w:lineRule="auto"/>
      <w:ind w:left="283"/>
    </w:pPr>
  </w:style>
  <w:style w:type="paragraph" w:styleId="BodyTextIndent3">
    <w:name w:val="Body Text Indent 3"/>
    <w:basedOn w:val="Normal"/>
    <w:semiHidden/>
    <w:rsid w:val="003451DC"/>
    <w:pPr>
      <w:spacing w:after="120"/>
      <w:ind w:left="283"/>
    </w:pPr>
    <w:rPr>
      <w:sz w:val="16"/>
      <w:szCs w:val="16"/>
    </w:rPr>
  </w:style>
  <w:style w:type="paragraph" w:styleId="Closing">
    <w:name w:val="Closing"/>
    <w:basedOn w:val="Normal"/>
    <w:semiHidden/>
    <w:rsid w:val="003451DC"/>
    <w:pPr>
      <w:ind w:left="4252"/>
    </w:pPr>
  </w:style>
  <w:style w:type="paragraph" w:styleId="EnvelopeReturn">
    <w:name w:val="envelope return"/>
    <w:basedOn w:val="Normal"/>
    <w:semiHidden/>
    <w:rsid w:val="003451DC"/>
    <w:rPr>
      <w:rFonts w:ascii="Arial" w:hAnsi="Arial" w:cs="Arial"/>
      <w:sz w:val="20"/>
      <w:szCs w:val="20"/>
    </w:rPr>
  </w:style>
  <w:style w:type="numbering" w:customStyle="1" w:styleId="slovnkapitol">
    <w:name w:val="Číslování kapitol"/>
    <w:uiPriority w:val="99"/>
    <w:rsid w:val="00504943"/>
    <w:pPr>
      <w:numPr>
        <w:numId w:val="5"/>
      </w:numPr>
    </w:pPr>
  </w:style>
  <w:style w:type="table" w:styleId="TableGrid">
    <w:name w:val="Table Grid"/>
    <w:basedOn w:val="TableNormal"/>
    <w:rsid w:val="0083198F"/>
    <w:pPr>
      <w:keepNext/>
      <w:keepLines/>
      <w:suppressAutoHyphens/>
      <w:spacing w:line="280" w:lineRule="atLeast"/>
      <w:jc w:val="center"/>
    </w:pPr>
    <w:rPr>
      <w:rFonts w:ascii="Bookman Old Style" w:hAnsi="Bookman Old Styl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DengXian" w:hAnsi="DengXian"/>
        <w:sz w:val="24"/>
      </w:rPr>
    </w:tblStylePr>
  </w:style>
  <w:style w:type="character" w:customStyle="1" w:styleId="ZPLiteratura-jmnoautora">
    <w:name w:val="ZP: Literatura - jméno autora"/>
    <w:rsid w:val="00B06CB3"/>
    <w:rPr>
      <w:smallCaps/>
    </w:rPr>
  </w:style>
  <w:style w:type="character" w:customStyle="1" w:styleId="ZPLiteratura-nzevdla">
    <w:name w:val="ZP: Literatura - název díla"/>
    <w:rsid w:val="00B06CB3"/>
    <w:rPr>
      <w:i/>
    </w:rPr>
  </w:style>
  <w:style w:type="paragraph" w:customStyle="1" w:styleId="ZPLiteratura">
    <w:name w:val="ZP: Literatura"/>
    <w:basedOn w:val="ZPZklad"/>
    <w:rsid w:val="00DF505D"/>
    <w:pPr>
      <w:numPr>
        <w:numId w:val="3"/>
      </w:numPr>
      <w:spacing w:before="60"/>
      <w:jc w:val="left"/>
    </w:pPr>
  </w:style>
  <w:style w:type="character" w:customStyle="1" w:styleId="ZPVyznaen">
    <w:name w:val="ZP: Vyznačení"/>
    <w:rsid w:val="005253A0"/>
    <w:rPr>
      <w:i/>
    </w:rPr>
  </w:style>
  <w:style w:type="character" w:customStyle="1" w:styleId="ZPSilnvyznaen">
    <w:name w:val="ZP: Silné vyznačení"/>
    <w:rsid w:val="005253A0"/>
    <w:rPr>
      <w:b/>
    </w:rPr>
  </w:style>
  <w:style w:type="paragraph" w:customStyle="1" w:styleId="Styl1">
    <w:name w:val="Styl1"/>
    <w:basedOn w:val="Normal"/>
    <w:semiHidden/>
    <w:rsid w:val="008A0030"/>
    <w:pPr>
      <w:keepNext/>
      <w:keepLines/>
      <w:suppressAutoHyphens/>
    </w:pPr>
  </w:style>
  <w:style w:type="paragraph" w:customStyle="1" w:styleId="inZPPodpisprohlen">
    <w:name w:val="inZP: Podpis prohlášení"/>
    <w:basedOn w:val="ZPZklad"/>
    <w:link w:val="inZPPodpisprohlenChar"/>
    <w:rsid w:val="00FF3438"/>
    <w:pPr>
      <w:tabs>
        <w:tab w:val="center" w:pos="7088"/>
      </w:tabs>
      <w:spacing w:before="280"/>
    </w:pPr>
  </w:style>
  <w:style w:type="character" w:customStyle="1" w:styleId="ZPAnglicktext">
    <w:name w:val="ZP: Anglický text"/>
    <w:rsid w:val="000F1C94"/>
    <w:rPr>
      <w:lang w:val="en-GB"/>
    </w:rPr>
  </w:style>
  <w:style w:type="paragraph" w:customStyle="1" w:styleId="Rozvrendokumentu">
    <w:name w:val="Rozvržení dokumentu"/>
    <w:basedOn w:val="Normal"/>
    <w:semiHidden/>
    <w:rsid w:val="005253A0"/>
    <w:pPr>
      <w:shd w:val="clear" w:color="auto" w:fill="000080"/>
    </w:pPr>
    <w:rPr>
      <w:rFonts w:ascii="Tahoma" w:hAnsi="Tahoma" w:cs="Tahoma"/>
    </w:rPr>
  </w:style>
  <w:style w:type="paragraph" w:customStyle="1" w:styleId="Ploha1">
    <w:name w:val="Příloha 1"/>
    <w:basedOn w:val="ZPNadpis1"/>
    <w:next w:val="ZPZklad"/>
    <w:link w:val="Ploha1Char"/>
    <w:uiPriority w:val="49"/>
    <w:qFormat/>
    <w:rsid w:val="00940DA7"/>
    <w:pPr>
      <w:numPr>
        <w:numId w:val="16"/>
      </w:numPr>
    </w:pPr>
  </w:style>
  <w:style w:type="paragraph" w:customStyle="1" w:styleId="Ploha2">
    <w:name w:val="Příloha 2"/>
    <w:basedOn w:val="ZPNadpis2"/>
    <w:next w:val="ZPZklad"/>
    <w:link w:val="Ploha2Char"/>
    <w:uiPriority w:val="50"/>
    <w:qFormat/>
    <w:rsid w:val="00940DA7"/>
    <w:pPr>
      <w:numPr>
        <w:ilvl w:val="1"/>
        <w:numId w:val="16"/>
      </w:numPr>
    </w:pPr>
  </w:style>
  <w:style w:type="paragraph" w:customStyle="1" w:styleId="ZPZhlavvpravo">
    <w:name w:val="ZP: Záhlaví vpravo"/>
    <w:basedOn w:val="inZPZhlavstr"/>
    <w:rsid w:val="00713C76"/>
    <w:pPr>
      <w:jc w:val="right"/>
    </w:pPr>
  </w:style>
  <w:style w:type="paragraph" w:customStyle="1" w:styleId="ZPZhlavvlevo">
    <w:name w:val="ZP: Záhlaví vlevo"/>
    <w:basedOn w:val="inZPZhlavstr"/>
    <w:link w:val="ZPZhlavvlevoChar"/>
    <w:rsid w:val="0074241C"/>
    <w:pPr>
      <w:jc w:val="left"/>
    </w:pPr>
  </w:style>
  <w:style w:type="character" w:customStyle="1" w:styleId="ZPZhlavvlevoChar">
    <w:name w:val="ZP: Záhlaví vlevo Char"/>
    <w:basedOn w:val="inZPZhlavstrChar"/>
    <w:link w:val="ZPZhlavvlevo"/>
    <w:rsid w:val="0074241C"/>
    <w:rPr>
      <w:rFonts w:ascii="Cambria" w:hAnsi="Cambria"/>
      <w:smallCaps/>
      <w:sz w:val="24"/>
      <w:szCs w:val="24"/>
      <w:lang w:val="sk-SK"/>
    </w:rPr>
  </w:style>
  <w:style w:type="paragraph" w:customStyle="1" w:styleId="inZPKlovslova">
    <w:name w:val="inZP: Klíčová slova"/>
    <w:basedOn w:val="ZPZklad"/>
    <w:rsid w:val="00B9713F"/>
    <w:pPr>
      <w:spacing w:before="280" w:after="140"/>
      <w:jc w:val="left"/>
    </w:pPr>
    <w:rPr>
      <w:rFonts w:asciiTheme="majorHAnsi" w:hAnsiTheme="majorHAnsi"/>
      <w:b/>
    </w:rPr>
  </w:style>
  <w:style w:type="paragraph" w:customStyle="1" w:styleId="ZPZhlavtitulnlist">
    <w:name w:val="ZP: Záhlaví titulní list"/>
    <w:basedOn w:val="inZPZhlavstr"/>
    <w:rsid w:val="009951BF"/>
    <w:rPr>
      <w:b/>
      <w:sz w:val="32"/>
    </w:rPr>
  </w:style>
  <w:style w:type="paragraph" w:customStyle="1" w:styleId="ZPHlavnnadpis--plohy">
    <w:name w:val="ZP: Hlavní nadpis -- přílohy"/>
    <w:basedOn w:val="Normal"/>
    <w:next w:val="ZPZklad"/>
    <w:rsid w:val="007F013D"/>
    <w:pPr>
      <w:keepNext/>
      <w:keepLines/>
      <w:pageBreakBefore/>
      <w:numPr>
        <w:numId w:val="2"/>
      </w:numPr>
      <w:suppressAutoHyphens/>
      <w:spacing w:after="280" w:line="480" w:lineRule="atLeast"/>
      <w:outlineLvl w:val="0"/>
    </w:pPr>
    <w:rPr>
      <w:rFonts w:asciiTheme="majorHAnsi" w:hAnsiTheme="majorHAnsi"/>
      <w:b/>
      <w:kern w:val="32"/>
      <w:sz w:val="40"/>
      <w:szCs w:val="40"/>
    </w:rPr>
  </w:style>
  <w:style w:type="paragraph" w:customStyle="1" w:styleId="inZPVertiklnmezerastrnka">
    <w:name w:val="inZP: Vertikální mezera stránka"/>
    <w:basedOn w:val="ZPZklad"/>
    <w:next w:val="inZPKlovslova"/>
    <w:rsid w:val="007C294D"/>
    <w:pPr>
      <w:spacing w:before="10206"/>
    </w:pPr>
  </w:style>
  <w:style w:type="paragraph" w:customStyle="1" w:styleId="ZPOddlovaseznam">
    <w:name w:val="ZP: Oddělovač seznamů"/>
    <w:basedOn w:val="ZPZklad"/>
    <w:uiPriority w:val="28"/>
    <w:qFormat/>
    <w:rsid w:val="007C050F"/>
    <w:pPr>
      <w:spacing w:line="140" w:lineRule="exact"/>
    </w:pPr>
  </w:style>
  <w:style w:type="paragraph" w:customStyle="1" w:styleId="ZPPatatitulnstrnky">
    <w:name w:val="ZP: Pata titulní stránky"/>
    <w:basedOn w:val="inZPZhlavapaty"/>
    <w:rsid w:val="00A221A7"/>
    <w:rPr>
      <w:rFonts w:asciiTheme="majorHAnsi" w:hAnsiTheme="majorHAnsi"/>
      <w:b/>
      <w:sz w:val="32"/>
    </w:rPr>
  </w:style>
  <w:style w:type="paragraph" w:customStyle="1" w:styleId="inZPVertiklnmezerastrnkamen">
    <w:name w:val="inZP: Vertikální mezera stránka menší"/>
    <w:basedOn w:val="inZPVertiklnmezerastrnka"/>
    <w:rsid w:val="00E73BA7"/>
    <w:pPr>
      <w:spacing w:before="9400"/>
    </w:pPr>
    <w:rPr>
      <w:szCs w:val="20"/>
    </w:rPr>
  </w:style>
  <w:style w:type="paragraph" w:customStyle="1" w:styleId="ZPSeznamzkratek">
    <w:name w:val="ZP: Seznam zkratek"/>
    <w:basedOn w:val="ZPZklad"/>
    <w:rsid w:val="00DC0619"/>
    <w:pPr>
      <w:tabs>
        <w:tab w:val="left" w:pos="1985"/>
        <w:tab w:val="left" w:pos="2268"/>
      </w:tabs>
      <w:spacing w:after="140"/>
      <w:ind w:left="2268" w:hanging="2268"/>
    </w:pPr>
  </w:style>
  <w:style w:type="paragraph" w:customStyle="1" w:styleId="ZPTitulkaautor">
    <w:name w:val="ZP Titulka autor"/>
    <w:basedOn w:val="ZP-Nadpisyzklad"/>
    <w:rsid w:val="007066FD"/>
    <w:pPr>
      <w:spacing w:line="420" w:lineRule="exact"/>
      <w:jc w:val="center"/>
    </w:pPr>
    <w:rPr>
      <w:caps/>
      <w:sz w:val="34"/>
    </w:rPr>
  </w:style>
  <w:style w:type="character" w:customStyle="1" w:styleId="Ploha1Char">
    <w:name w:val="Příloha 1 Char"/>
    <w:basedOn w:val="DefaultParagraphFont"/>
    <w:link w:val="Ploha1"/>
    <w:uiPriority w:val="49"/>
    <w:rsid w:val="000D7A70"/>
    <w:rPr>
      <w:rFonts w:ascii="Arial" w:hAnsi="Arial" w:cs="Arial"/>
      <w:b/>
      <w:bCs/>
      <w:color w:val="0000DC"/>
      <w:sz w:val="34"/>
      <w:szCs w:val="40"/>
    </w:rPr>
  </w:style>
  <w:style w:type="numbering" w:customStyle="1" w:styleId="slovnploh">
    <w:name w:val="Číslování příloh"/>
    <w:uiPriority w:val="99"/>
    <w:rsid w:val="00940DA7"/>
    <w:pPr>
      <w:numPr>
        <w:numId w:val="6"/>
      </w:numPr>
    </w:pPr>
  </w:style>
  <w:style w:type="character" w:customStyle="1" w:styleId="FootnoteTextChar">
    <w:name w:val="Footnote Text Char"/>
    <w:link w:val="FootnoteText"/>
    <w:rsid w:val="00E73194"/>
    <w:rPr>
      <w:rFonts w:ascii="Cambria" w:hAnsi="Cambria"/>
      <w:lang w:val="sk-SK"/>
    </w:rPr>
  </w:style>
  <w:style w:type="paragraph" w:customStyle="1" w:styleId="ZPZaptsud">
    <w:name w:val="ZP Zapátí sudé"/>
    <w:basedOn w:val="inZPZhlavapaty"/>
    <w:rsid w:val="0095124B"/>
    <w:pPr>
      <w:jc w:val="left"/>
    </w:pPr>
  </w:style>
  <w:style w:type="character" w:customStyle="1" w:styleId="Heading5Char">
    <w:name w:val="Heading 5 Char"/>
    <w:link w:val="Heading5"/>
    <w:uiPriority w:val="9"/>
    <w:rsid w:val="00D95A1C"/>
    <w:rPr>
      <w:rFonts w:ascii="Arial" w:hAnsi="Arial"/>
      <w:b/>
      <w:bCs/>
      <w:color w:val="0000DC"/>
      <w:lang w:eastAsia="sk-SK"/>
    </w:rPr>
  </w:style>
  <w:style w:type="character" w:customStyle="1" w:styleId="Heading8Char">
    <w:name w:val="Heading 8 Char"/>
    <w:link w:val="Heading8"/>
    <w:uiPriority w:val="9"/>
    <w:rsid w:val="00AB6916"/>
    <w:rPr>
      <w:rFonts w:ascii="Arial" w:hAnsi="Arial"/>
      <w:b/>
      <w:color w:val="0000DC"/>
      <w:lang w:eastAsia="sk-SK"/>
    </w:rPr>
  </w:style>
  <w:style w:type="character" w:customStyle="1" w:styleId="Ploha2Char">
    <w:name w:val="Příloha 2 Char"/>
    <w:basedOn w:val="DefaultParagraphFont"/>
    <w:link w:val="Ploha2"/>
    <w:uiPriority w:val="50"/>
    <w:rsid w:val="000D7A70"/>
    <w:rPr>
      <w:rFonts w:ascii="Arial" w:hAnsi="Arial" w:cs="Arial"/>
      <w:bCs/>
      <w:color w:val="0000DC"/>
      <w:sz w:val="28"/>
      <w:szCs w:val="28"/>
    </w:rPr>
  </w:style>
  <w:style w:type="character" w:customStyle="1" w:styleId="Heading1Char">
    <w:name w:val="Heading 1 Char"/>
    <w:link w:val="Heading1"/>
    <w:uiPriority w:val="9"/>
    <w:rsid w:val="009B2498"/>
    <w:rPr>
      <w:rFonts w:ascii="Arial" w:hAnsi="Arial" w:cs="Arial"/>
      <w:b/>
      <w:bCs/>
      <w:color w:val="0000DC"/>
      <w:sz w:val="34"/>
      <w:szCs w:val="40"/>
    </w:rPr>
  </w:style>
  <w:style w:type="character" w:customStyle="1" w:styleId="Heading2Char">
    <w:name w:val="Heading 2 Char"/>
    <w:link w:val="Heading2"/>
    <w:uiPriority w:val="1"/>
    <w:rsid w:val="00D95A1C"/>
    <w:rPr>
      <w:rFonts w:ascii="Arial" w:hAnsi="Arial" w:cs="Arial"/>
      <w:iCs/>
      <w:color w:val="0000DC"/>
      <w:sz w:val="28"/>
      <w:szCs w:val="28"/>
    </w:rPr>
  </w:style>
  <w:style w:type="character" w:customStyle="1" w:styleId="Heading3Char">
    <w:name w:val="Heading 3 Char"/>
    <w:link w:val="Heading3"/>
    <w:uiPriority w:val="9"/>
    <w:rsid w:val="00656B43"/>
    <w:rPr>
      <w:rFonts w:ascii="Arial" w:hAnsi="Arial" w:cs="Arial"/>
      <w:b/>
      <w:bCs/>
      <w:color w:val="0000DC"/>
    </w:rPr>
  </w:style>
  <w:style w:type="paragraph" w:styleId="TOCHeading">
    <w:name w:val="TOC Heading"/>
    <w:basedOn w:val="Heading1"/>
    <w:next w:val="Normal"/>
    <w:uiPriority w:val="39"/>
    <w:rsid w:val="00AB6916"/>
    <w:pPr>
      <w:spacing w:before="480" w:after="0" w:line="360" w:lineRule="auto"/>
      <w:outlineLvl w:val="9"/>
    </w:pPr>
    <w:rPr>
      <w:rFonts w:cs="Times New Roman"/>
      <w:color w:val="365F91"/>
      <w:spacing w:val="4"/>
      <w:sz w:val="28"/>
      <w:szCs w:val="28"/>
      <w:lang w:eastAsia="en-US"/>
    </w:rPr>
  </w:style>
  <w:style w:type="character" w:customStyle="1" w:styleId="HeaderChar">
    <w:name w:val="Header Char"/>
    <w:link w:val="Header"/>
    <w:uiPriority w:val="99"/>
    <w:rsid w:val="00AB6916"/>
    <w:rPr>
      <w:sz w:val="24"/>
      <w:szCs w:val="24"/>
    </w:rPr>
  </w:style>
  <w:style w:type="character" w:customStyle="1" w:styleId="FooterChar">
    <w:name w:val="Footer Char"/>
    <w:link w:val="Footer"/>
    <w:uiPriority w:val="99"/>
    <w:rsid w:val="00AB6916"/>
    <w:rPr>
      <w:sz w:val="24"/>
      <w:szCs w:val="24"/>
    </w:rPr>
  </w:style>
  <w:style w:type="character" w:styleId="Strong">
    <w:name w:val="Strong"/>
    <w:uiPriority w:val="22"/>
    <w:rsid w:val="00AB6916"/>
    <w:rPr>
      <w:b/>
      <w:bCs/>
    </w:rPr>
  </w:style>
  <w:style w:type="paragraph" w:styleId="Title">
    <w:name w:val="Title"/>
    <w:basedOn w:val="Heading1"/>
    <w:next w:val="Normal"/>
    <w:link w:val="TitleChar"/>
    <w:uiPriority w:val="10"/>
    <w:rsid w:val="00AB6916"/>
    <w:pPr>
      <w:spacing w:before="120" w:after="240" w:line="360" w:lineRule="auto"/>
    </w:pPr>
    <w:rPr>
      <w:rFonts w:cs="Times New Roman"/>
      <w:bCs w:val="0"/>
      <w:spacing w:val="4"/>
      <w:lang w:eastAsia="sk-SK"/>
    </w:rPr>
  </w:style>
  <w:style w:type="character" w:customStyle="1" w:styleId="TitleChar">
    <w:name w:val="Title Char"/>
    <w:link w:val="Title"/>
    <w:uiPriority w:val="10"/>
    <w:rsid w:val="00AB6916"/>
    <w:rPr>
      <w:rFonts w:ascii="Arial" w:hAnsi="Arial"/>
      <w:b/>
      <w:color w:val="0000DC"/>
      <w:spacing w:val="4"/>
      <w:sz w:val="34"/>
      <w:szCs w:val="40"/>
      <w:lang w:eastAsia="sk-SK"/>
    </w:rPr>
  </w:style>
  <w:style w:type="paragraph" w:styleId="Caption">
    <w:name w:val="caption"/>
    <w:basedOn w:val="ZPZklad"/>
    <w:next w:val="Odstavec1"/>
    <w:uiPriority w:val="35"/>
    <w:qFormat/>
    <w:rsid w:val="00210BCE"/>
    <w:pPr>
      <w:spacing w:after="200" w:line="276" w:lineRule="auto"/>
      <w:jc w:val="center"/>
    </w:pPr>
    <w:rPr>
      <w:b/>
      <w:bCs/>
      <w:sz w:val="20"/>
      <w:szCs w:val="20"/>
      <w:lang w:eastAsia="sk-SK"/>
    </w:rPr>
  </w:style>
  <w:style w:type="paragraph" w:styleId="NormalWeb">
    <w:name w:val="Normal (Web)"/>
    <w:basedOn w:val="Normal"/>
    <w:uiPriority w:val="99"/>
    <w:unhideWhenUsed/>
    <w:rsid w:val="00AB6916"/>
    <w:pPr>
      <w:spacing w:after="200" w:line="276" w:lineRule="auto"/>
    </w:pPr>
    <w:rPr>
      <w:b/>
      <w:lang w:val="sk-SK" w:eastAsia="sk-SK"/>
    </w:rPr>
  </w:style>
  <w:style w:type="paragraph" w:customStyle="1" w:styleId="Podtitul">
    <w:name w:val="Podtitul"/>
    <w:basedOn w:val="Title"/>
    <w:next w:val="Normal"/>
    <w:link w:val="PodtitulChar"/>
    <w:uiPriority w:val="11"/>
    <w:rsid w:val="00AB6916"/>
    <w:pPr>
      <w:spacing w:after="60"/>
      <w:outlineLvl w:val="1"/>
    </w:pPr>
    <w:rPr>
      <w:sz w:val="28"/>
      <w:szCs w:val="24"/>
    </w:rPr>
  </w:style>
  <w:style w:type="character" w:customStyle="1" w:styleId="PodtitulChar">
    <w:name w:val="Podtitul Char"/>
    <w:link w:val="Podtitul"/>
    <w:uiPriority w:val="11"/>
    <w:rsid w:val="00AB6916"/>
    <w:rPr>
      <w:rFonts w:ascii="Arial" w:hAnsi="Arial"/>
      <w:b/>
      <w:color w:val="0000DC"/>
      <w:spacing w:val="4"/>
      <w:sz w:val="28"/>
      <w:lang w:eastAsia="sk-SK"/>
    </w:rPr>
  </w:style>
  <w:style w:type="paragraph" w:customStyle="1" w:styleId="ZPCitacezkona">
    <w:name w:val="ZP: Citace zákona"/>
    <w:basedOn w:val="ZPZklad"/>
    <w:rsid w:val="00A8698A"/>
    <w:rPr>
      <w:i/>
    </w:rPr>
  </w:style>
  <w:style w:type="paragraph" w:customStyle="1" w:styleId="Nadpis1">
    <w:name w:val="Nadpis 1*"/>
    <w:basedOn w:val="ZPNadpis1"/>
    <w:next w:val="Odstavec1"/>
    <w:uiPriority w:val="39"/>
    <w:qFormat/>
    <w:rsid w:val="008A7F29"/>
  </w:style>
  <w:style w:type="paragraph" w:customStyle="1" w:styleId="Nadpis2">
    <w:name w:val="Nadpis 2*"/>
    <w:basedOn w:val="ZPNadpis2"/>
    <w:next w:val="Odstavec1"/>
    <w:uiPriority w:val="40"/>
    <w:qFormat/>
    <w:rsid w:val="008A7F29"/>
  </w:style>
  <w:style w:type="paragraph" w:customStyle="1" w:styleId="Nadpis3">
    <w:name w:val="Nadpis 3*"/>
    <w:basedOn w:val="ZPNadpis3"/>
    <w:next w:val="Odstavec1"/>
    <w:uiPriority w:val="41"/>
    <w:qFormat/>
    <w:rsid w:val="00F114CA"/>
  </w:style>
  <w:style w:type="paragraph" w:styleId="Index2">
    <w:name w:val="index 2"/>
    <w:basedOn w:val="Normal"/>
    <w:next w:val="Normal"/>
    <w:autoRedefine/>
    <w:rsid w:val="00930CDA"/>
    <w:pPr>
      <w:ind w:left="480" w:hanging="240"/>
    </w:pPr>
    <w:rPr>
      <w:rFonts w:cstheme="minorHAnsi"/>
      <w:sz w:val="18"/>
      <w:szCs w:val="18"/>
    </w:rPr>
  </w:style>
  <w:style w:type="paragraph" w:styleId="Index1">
    <w:name w:val="index 1"/>
    <w:basedOn w:val="Normal"/>
    <w:next w:val="Normal"/>
    <w:autoRedefine/>
    <w:uiPriority w:val="99"/>
    <w:rsid w:val="00930CDA"/>
    <w:pPr>
      <w:ind w:left="240" w:hanging="240"/>
    </w:pPr>
    <w:rPr>
      <w:rFonts w:cstheme="minorHAnsi"/>
      <w:sz w:val="18"/>
      <w:szCs w:val="18"/>
    </w:rPr>
  </w:style>
  <w:style w:type="paragraph" w:styleId="Index3">
    <w:name w:val="index 3"/>
    <w:basedOn w:val="Normal"/>
    <w:next w:val="Normal"/>
    <w:autoRedefine/>
    <w:rsid w:val="00930CDA"/>
    <w:pPr>
      <w:ind w:left="720" w:hanging="240"/>
    </w:pPr>
    <w:rPr>
      <w:rFonts w:cstheme="minorHAnsi"/>
      <w:sz w:val="18"/>
      <w:szCs w:val="18"/>
    </w:rPr>
  </w:style>
  <w:style w:type="paragraph" w:styleId="Index4">
    <w:name w:val="index 4"/>
    <w:basedOn w:val="Normal"/>
    <w:next w:val="Normal"/>
    <w:autoRedefine/>
    <w:rsid w:val="00930CDA"/>
    <w:pPr>
      <w:ind w:left="960" w:hanging="240"/>
    </w:pPr>
    <w:rPr>
      <w:rFonts w:cstheme="minorHAnsi"/>
      <w:sz w:val="18"/>
      <w:szCs w:val="18"/>
    </w:rPr>
  </w:style>
  <w:style w:type="paragraph" w:styleId="Index5">
    <w:name w:val="index 5"/>
    <w:basedOn w:val="Normal"/>
    <w:next w:val="Normal"/>
    <w:autoRedefine/>
    <w:rsid w:val="00930CDA"/>
    <w:pPr>
      <w:ind w:left="1200" w:hanging="240"/>
    </w:pPr>
    <w:rPr>
      <w:rFonts w:cstheme="minorHAnsi"/>
      <w:sz w:val="18"/>
      <w:szCs w:val="18"/>
    </w:rPr>
  </w:style>
  <w:style w:type="paragraph" w:styleId="Index6">
    <w:name w:val="index 6"/>
    <w:basedOn w:val="Normal"/>
    <w:next w:val="Normal"/>
    <w:autoRedefine/>
    <w:rsid w:val="00930CDA"/>
    <w:pPr>
      <w:ind w:left="1440" w:hanging="240"/>
    </w:pPr>
    <w:rPr>
      <w:rFonts w:cstheme="minorHAnsi"/>
      <w:sz w:val="18"/>
      <w:szCs w:val="18"/>
    </w:rPr>
  </w:style>
  <w:style w:type="paragraph" w:styleId="Index7">
    <w:name w:val="index 7"/>
    <w:basedOn w:val="Normal"/>
    <w:next w:val="Normal"/>
    <w:autoRedefine/>
    <w:rsid w:val="007C0619"/>
    <w:pPr>
      <w:ind w:left="1680" w:hanging="240"/>
    </w:pPr>
    <w:rPr>
      <w:rFonts w:asciiTheme="minorHAnsi" w:hAnsiTheme="minorHAnsi" w:cstheme="minorHAnsi"/>
      <w:sz w:val="18"/>
      <w:szCs w:val="18"/>
    </w:rPr>
  </w:style>
  <w:style w:type="paragraph" w:styleId="Index8">
    <w:name w:val="index 8"/>
    <w:basedOn w:val="Normal"/>
    <w:next w:val="Normal"/>
    <w:autoRedefine/>
    <w:rsid w:val="00930CDA"/>
    <w:pPr>
      <w:ind w:left="1920" w:hanging="240"/>
    </w:pPr>
    <w:rPr>
      <w:rFonts w:cstheme="minorHAnsi"/>
      <w:sz w:val="18"/>
      <w:szCs w:val="18"/>
    </w:rPr>
  </w:style>
  <w:style w:type="paragraph" w:styleId="Index9">
    <w:name w:val="index 9"/>
    <w:basedOn w:val="Normal"/>
    <w:next w:val="Normal"/>
    <w:autoRedefine/>
    <w:rsid w:val="00930CDA"/>
    <w:pPr>
      <w:ind w:left="2160" w:hanging="240"/>
    </w:pPr>
    <w:rPr>
      <w:rFonts w:cstheme="minorHAnsi"/>
      <w:sz w:val="18"/>
      <w:szCs w:val="18"/>
    </w:rPr>
  </w:style>
  <w:style w:type="paragraph" w:styleId="IndexHeading">
    <w:name w:val="index heading"/>
    <w:basedOn w:val="Normal"/>
    <w:next w:val="Index1"/>
    <w:uiPriority w:val="99"/>
    <w:rsid w:val="007C0619"/>
    <w:pPr>
      <w:spacing w:before="240" w:after="120"/>
      <w:jc w:val="center"/>
    </w:pPr>
    <w:rPr>
      <w:rFonts w:asciiTheme="minorHAnsi" w:hAnsiTheme="minorHAnsi" w:cstheme="minorHAnsi"/>
      <w:b/>
      <w:bCs/>
      <w:sz w:val="26"/>
      <w:szCs w:val="26"/>
    </w:rPr>
  </w:style>
  <w:style w:type="paragraph" w:styleId="TableofFigures">
    <w:name w:val="table of figures"/>
    <w:basedOn w:val="Normal"/>
    <w:next w:val="Normal"/>
    <w:uiPriority w:val="99"/>
    <w:rsid w:val="00F92E36"/>
    <w:pPr>
      <w:spacing w:line="280" w:lineRule="atLeast"/>
      <w:ind w:left="482" w:hanging="482"/>
    </w:pPr>
  </w:style>
  <w:style w:type="character" w:styleId="Hyperlink">
    <w:name w:val="Hyperlink"/>
    <w:basedOn w:val="DefaultParagraphFont"/>
    <w:uiPriority w:val="99"/>
    <w:unhideWhenUsed/>
    <w:rsid w:val="008B1BE6"/>
    <w:rPr>
      <w:color w:val="0563C1" w:themeColor="hyperlink"/>
      <w:u w:val="single"/>
    </w:rPr>
  </w:style>
  <w:style w:type="paragraph" w:customStyle="1" w:styleId="Obrzek">
    <w:name w:val="Obrázek"/>
    <w:basedOn w:val="ZPZklad"/>
    <w:rsid w:val="003E7C04"/>
    <w:pPr>
      <w:keepNext/>
      <w:spacing w:before="240" w:line="281" w:lineRule="auto"/>
      <w:jc w:val="center"/>
    </w:pPr>
  </w:style>
  <w:style w:type="paragraph" w:customStyle="1" w:styleId="Odstavec1">
    <w:name w:val="Odstavec 1"/>
    <w:basedOn w:val="ZPZklad"/>
    <w:next w:val="Dalodstavce"/>
    <w:link w:val="Odstavec1Char"/>
    <w:uiPriority w:val="9"/>
    <w:qFormat/>
    <w:rsid w:val="00A2558D"/>
  </w:style>
  <w:style w:type="paragraph" w:styleId="Subtitle">
    <w:name w:val="Subtitle"/>
    <w:basedOn w:val="Normal"/>
    <w:next w:val="Normal"/>
    <w:link w:val="SubtitleChar"/>
    <w:uiPriority w:val="11"/>
    <w:rsid w:val="00AB68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68BC"/>
    <w:rPr>
      <w:rFonts w:asciiTheme="minorHAnsi" w:eastAsiaTheme="minorEastAsia" w:hAnsiTheme="minorHAnsi" w:cstheme="minorBidi"/>
      <w:color w:val="5A5A5A" w:themeColor="text1" w:themeTint="A5"/>
      <w:spacing w:val="15"/>
      <w:sz w:val="22"/>
      <w:szCs w:val="22"/>
    </w:rPr>
  </w:style>
  <w:style w:type="paragraph" w:styleId="Quote">
    <w:name w:val="Quote"/>
    <w:basedOn w:val="ZPZklad"/>
    <w:next w:val="Odstavec1"/>
    <w:link w:val="QuoteChar"/>
    <w:uiPriority w:val="29"/>
    <w:qFormat/>
    <w:rsid w:val="007D341B"/>
    <w:pPr>
      <w:spacing w:before="240" w:after="240"/>
      <w:ind w:left="960" w:right="960"/>
      <w:contextualSpacing/>
    </w:pPr>
    <w:rPr>
      <w:i/>
    </w:rPr>
  </w:style>
  <w:style w:type="character" w:customStyle="1" w:styleId="QuoteChar">
    <w:name w:val="Quote Char"/>
    <w:basedOn w:val="DefaultParagraphFont"/>
    <w:link w:val="Quote"/>
    <w:uiPriority w:val="29"/>
    <w:rsid w:val="00656B43"/>
    <w:rPr>
      <w:i/>
    </w:rPr>
  </w:style>
  <w:style w:type="paragraph" w:customStyle="1" w:styleId="Citt-pokraovn">
    <w:name w:val="Citát - pokračování"/>
    <w:basedOn w:val="Quote"/>
    <w:uiPriority w:val="31"/>
    <w:qFormat/>
    <w:rsid w:val="00E64A10"/>
    <w:pPr>
      <w:spacing w:before="0"/>
      <w:ind w:left="958" w:right="958" w:firstLine="482"/>
    </w:pPr>
  </w:style>
  <w:style w:type="table" w:customStyle="1" w:styleId="ZPTabulka">
    <w:name w:val="ZP Tabulka"/>
    <w:basedOn w:val="TableNormal"/>
    <w:uiPriority w:val="99"/>
    <w:rsid w:val="00AC3126"/>
    <w:pPr>
      <w:spacing w:line="300" w:lineRule="atLeast"/>
    </w:pPr>
    <w:tblPr>
      <w:tblStyleRowBandSize w:val="1"/>
      <w:tblStyleColBandSize w:val="1"/>
      <w:jc w:val="center"/>
      <w:tblBorders>
        <w:top w:val="single" w:sz="12" w:space="0" w:color="auto"/>
        <w:bottom w:val="single" w:sz="12" w:space="0" w:color="auto"/>
      </w:tblBorders>
    </w:tblPr>
    <w:trPr>
      <w:cantSplit/>
      <w:jc w:val="center"/>
    </w:trPr>
    <w:tblStylePr w:type="firstRow">
      <w:rPr>
        <w:b/>
      </w:rPr>
      <w:tblPr/>
      <w:trPr>
        <w:cantSplit w:val="0"/>
        <w:tblHeader/>
      </w:trPr>
      <w:tcPr>
        <w:tcBorders>
          <w:top w:val="single" w:sz="12" w:space="0" w:color="auto"/>
          <w:left w:val="nil"/>
          <w:bottom w:val="single" w:sz="4" w:space="0" w:color="auto"/>
          <w:right w:val="nil"/>
          <w:insideH w:val="nil"/>
          <w:insideV w:val="nil"/>
          <w:tl2br w:val="nil"/>
          <w:tr2bl w:val="nil"/>
        </w:tcBorders>
      </w:tcPr>
    </w:tblStylePr>
    <w:tblStylePr w:type="lastRow">
      <w:rPr>
        <w:b/>
      </w:rPr>
      <w:tblPr/>
      <w:tcPr>
        <w:tcBorders>
          <w:top w:val="single" w:sz="8"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Vert">
      <w:tblPr/>
      <w:tcPr>
        <w:tcBorders>
          <w:top w:val="nil"/>
          <w:left w:val="single" w:sz="4" w:space="0" w:color="auto"/>
          <w:bottom w:val="nil"/>
          <w:right w:val="single" w:sz="4" w:space="0" w:color="auto"/>
          <w:insideH w:val="nil"/>
          <w:insideV w:val="nil"/>
          <w:tl2br w:val="nil"/>
          <w:tr2bl w:val="nil"/>
        </w:tcBorders>
      </w:tcPr>
    </w:tblStylePr>
    <w:tblStylePr w:type="band2Vert">
      <w:tblPr/>
      <w:tcPr>
        <w:tcBorders>
          <w:top w:val="nil"/>
          <w:left w:val="single" w:sz="4" w:space="0" w:color="auto"/>
          <w:bottom w:val="nil"/>
          <w:right w:val="single" w:sz="4" w:space="0" w:color="auto"/>
          <w:insideH w:val="nil"/>
          <w:insideV w:val="nil"/>
          <w:tl2br w:val="nil"/>
          <w:tr2bl w:val="nil"/>
        </w:tcBorders>
      </w:tcPr>
    </w:tblStylePr>
    <w:tblStylePr w:type="band1Horz">
      <w:tblPr/>
      <w:tcPr>
        <w:tcBorders>
          <w:top w:val="single" w:sz="4" w:space="0" w:color="auto"/>
          <w:left w:val="nil"/>
          <w:bottom w:val="nil"/>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table" w:styleId="TableGridLight">
    <w:name w:val="Grid Table Light"/>
    <w:basedOn w:val="TableNormal"/>
    <w:uiPriority w:val="40"/>
    <w:locked/>
    <w:rsid w:val="00095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095E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095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095E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095E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t-zatek">
    <w:name w:val="Citát - začátek"/>
    <w:basedOn w:val="Quote"/>
    <w:next w:val="Citt-pokraovn"/>
    <w:link w:val="Citt-zatekChar"/>
    <w:uiPriority w:val="30"/>
    <w:qFormat/>
    <w:rsid w:val="00E64A10"/>
    <w:pPr>
      <w:spacing w:after="0"/>
      <w:ind w:left="958" w:right="958"/>
    </w:pPr>
  </w:style>
  <w:style w:type="character" w:customStyle="1" w:styleId="Citt-zatekChar">
    <w:name w:val="Citát - začátek Char"/>
    <w:basedOn w:val="QuoteChar"/>
    <w:link w:val="Citt-zatek"/>
    <w:uiPriority w:val="30"/>
    <w:rsid w:val="009B0541"/>
    <w:rPr>
      <w:i/>
    </w:rPr>
  </w:style>
  <w:style w:type="paragraph" w:styleId="BalloonText">
    <w:name w:val="Balloon Text"/>
    <w:basedOn w:val="Normal"/>
    <w:link w:val="BalloonTextChar"/>
    <w:uiPriority w:val="99"/>
    <w:rsid w:val="0089154B"/>
    <w:rPr>
      <w:rFonts w:ascii="Segoe UI" w:hAnsi="Segoe UI" w:cs="Segoe UI"/>
      <w:sz w:val="18"/>
      <w:szCs w:val="18"/>
    </w:rPr>
  </w:style>
  <w:style w:type="character" w:customStyle="1" w:styleId="BalloonTextChar">
    <w:name w:val="Balloon Text Char"/>
    <w:basedOn w:val="DefaultParagraphFont"/>
    <w:link w:val="BalloonText"/>
    <w:uiPriority w:val="99"/>
    <w:rsid w:val="0089154B"/>
    <w:rPr>
      <w:rFonts w:ascii="Segoe UI" w:hAnsi="Segoe UI" w:cs="Segoe UI"/>
      <w:sz w:val="18"/>
      <w:szCs w:val="18"/>
    </w:rPr>
  </w:style>
  <w:style w:type="paragraph" w:styleId="ListParagraph">
    <w:name w:val="List Paragraph"/>
    <w:basedOn w:val="Normal"/>
    <w:uiPriority w:val="34"/>
    <w:qFormat/>
    <w:rsid w:val="00DD5A53"/>
    <w:pPr>
      <w:ind w:left="720"/>
      <w:contextualSpacing/>
    </w:pPr>
  </w:style>
  <w:style w:type="paragraph" w:styleId="ListNumber">
    <w:name w:val="List Number"/>
    <w:basedOn w:val="ZPZklad"/>
    <w:uiPriority w:val="21"/>
    <w:qFormat/>
    <w:rsid w:val="00033D24"/>
    <w:pPr>
      <w:numPr>
        <w:numId w:val="7"/>
      </w:numPr>
      <w:spacing w:before="120" w:after="120"/>
      <w:ind w:left="544" w:hanging="62"/>
      <w:contextualSpacing/>
    </w:pPr>
  </w:style>
  <w:style w:type="paragraph" w:styleId="ListNumber2">
    <w:name w:val="List Number 2"/>
    <w:basedOn w:val="Normal"/>
    <w:rsid w:val="00DD5A53"/>
    <w:pPr>
      <w:numPr>
        <w:numId w:val="8"/>
      </w:numPr>
      <w:contextualSpacing/>
    </w:pPr>
  </w:style>
  <w:style w:type="paragraph" w:styleId="ListNumber3">
    <w:name w:val="List Number 3"/>
    <w:basedOn w:val="Normal"/>
    <w:rsid w:val="00DD5A53"/>
    <w:pPr>
      <w:numPr>
        <w:numId w:val="9"/>
      </w:numPr>
      <w:contextualSpacing/>
    </w:pPr>
  </w:style>
  <w:style w:type="paragraph" w:styleId="ListNumber4">
    <w:name w:val="List Number 4"/>
    <w:basedOn w:val="Normal"/>
    <w:rsid w:val="00DD5A53"/>
    <w:pPr>
      <w:numPr>
        <w:numId w:val="10"/>
      </w:numPr>
      <w:contextualSpacing/>
    </w:pPr>
  </w:style>
  <w:style w:type="paragraph" w:styleId="ListNumber5">
    <w:name w:val="List Number 5"/>
    <w:basedOn w:val="Normal"/>
    <w:rsid w:val="00DD5A53"/>
    <w:pPr>
      <w:numPr>
        <w:numId w:val="11"/>
      </w:numPr>
      <w:contextualSpacing/>
    </w:pPr>
  </w:style>
  <w:style w:type="paragraph" w:styleId="ListBullet">
    <w:name w:val="List Bullet"/>
    <w:basedOn w:val="ZPZklad"/>
    <w:uiPriority w:val="22"/>
    <w:qFormat/>
    <w:rsid w:val="004E740F"/>
    <w:pPr>
      <w:numPr>
        <w:numId w:val="12"/>
      </w:numPr>
      <w:spacing w:before="120" w:after="120"/>
      <w:ind w:left="539" w:hanging="255"/>
      <w:contextualSpacing/>
    </w:pPr>
  </w:style>
  <w:style w:type="paragraph" w:styleId="List">
    <w:name w:val="List"/>
    <w:basedOn w:val="Normal"/>
    <w:rsid w:val="00DD5A53"/>
    <w:pPr>
      <w:ind w:left="283" w:hanging="283"/>
      <w:contextualSpacing/>
    </w:pPr>
  </w:style>
  <w:style w:type="character" w:styleId="BookTitle">
    <w:name w:val="Book Title"/>
    <w:basedOn w:val="DefaultParagraphFont"/>
    <w:uiPriority w:val="33"/>
    <w:rsid w:val="00824749"/>
    <w:rPr>
      <w:b/>
      <w:bCs/>
      <w:i/>
      <w:iCs/>
      <w:spacing w:val="5"/>
    </w:rPr>
  </w:style>
  <w:style w:type="character" w:styleId="SubtleReference">
    <w:name w:val="Subtle Reference"/>
    <w:basedOn w:val="DefaultParagraphFont"/>
    <w:uiPriority w:val="31"/>
    <w:rsid w:val="00824749"/>
    <w:rPr>
      <w:smallCaps/>
      <w:color w:val="5A5A5A" w:themeColor="text1" w:themeTint="A5"/>
    </w:rPr>
  </w:style>
  <w:style w:type="paragraph" w:styleId="IntenseQuote">
    <w:name w:val="Intense Quote"/>
    <w:basedOn w:val="Normal"/>
    <w:next w:val="Normal"/>
    <w:link w:val="IntenseQuoteChar"/>
    <w:uiPriority w:val="30"/>
    <w:rsid w:val="00824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4749"/>
    <w:rPr>
      <w:i/>
      <w:iCs/>
      <w:color w:val="5B9BD5" w:themeColor="accent1"/>
      <w:sz w:val="24"/>
      <w:szCs w:val="24"/>
    </w:rPr>
  </w:style>
  <w:style w:type="character" w:styleId="IntenseReference">
    <w:name w:val="Intense Reference"/>
    <w:basedOn w:val="DefaultParagraphFont"/>
    <w:uiPriority w:val="32"/>
    <w:rsid w:val="00824749"/>
    <w:rPr>
      <w:b/>
      <w:bCs/>
      <w:smallCaps/>
      <w:color w:val="5B9BD5" w:themeColor="accent1"/>
      <w:spacing w:val="5"/>
    </w:rPr>
  </w:style>
  <w:style w:type="character" w:styleId="SubtleEmphasis">
    <w:name w:val="Subtle Emphasis"/>
    <w:basedOn w:val="DefaultParagraphFont"/>
    <w:uiPriority w:val="19"/>
    <w:rsid w:val="00824749"/>
    <w:rPr>
      <w:i/>
      <w:iCs/>
      <w:color w:val="404040" w:themeColor="text1" w:themeTint="BF"/>
    </w:rPr>
  </w:style>
  <w:style w:type="character" w:styleId="IntenseEmphasis">
    <w:name w:val="Intense Emphasis"/>
    <w:basedOn w:val="DefaultParagraphFont"/>
    <w:uiPriority w:val="21"/>
    <w:rsid w:val="00824749"/>
    <w:rPr>
      <w:i/>
      <w:iCs/>
      <w:color w:val="5B9BD5" w:themeColor="accent1"/>
    </w:rPr>
  </w:style>
  <w:style w:type="paragraph" w:customStyle="1" w:styleId="Pokraovnpoloky">
    <w:name w:val="Pokračování položky"/>
    <w:basedOn w:val="ZPZklad"/>
    <w:uiPriority w:val="23"/>
    <w:qFormat/>
    <w:rsid w:val="007677DD"/>
    <w:pPr>
      <w:ind w:left="540" w:firstLine="480"/>
    </w:pPr>
  </w:style>
  <w:style w:type="paragraph" w:styleId="ListContinue">
    <w:name w:val="List Continue"/>
    <w:basedOn w:val="Normal"/>
    <w:rsid w:val="007677DD"/>
    <w:pPr>
      <w:spacing w:after="120"/>
      <w:ind w:left="283"/>
      <w:contextualSpacing/>
    </w:pPr>
  </w:style>
  <w:style w:type="paragraph" w:styleId="ListContinue2">
    <w:name w:val="List Continue 2"/>
    <w:basedOn w:val="Normal"/>
    <w:rsid w:val="00AA4D4E"/>
    <w:pPr>
      <w:spacing w:after="120"/>
      <w:ind w:left="566"/>
      <w:contextualSpacing/>
    </w:pPr>
  </w:style>
  <w:style w:type="paragraph" w:styleId="ListContinue3">
    <w:name w:val="List Continue 3"/>
    <w:basedOn w:val="Normal"/>
    <w:rsid w:val="00AA4D4E"/>
    <w:pPr>
      <w:spacing w:after="120"/>
      <w:ind w:left="849"/>
      <w:contextualSpacing/>
    </w:pPr>
  </w:style>
  <w:style w:type="paragraph" w:styleId="ListContinue4">
    <w:name w:val="List Continue 4"/>
    <w:basedOn w:val="Normal"/>
    <w:rsid w:val="00AA4D4E"/>
    <w:pPr>
      <w:spacing w:after="120"/>
      <w:ind w:left="1132"/>
      <w:contextualSpacing/>
    </w:pPr>
  </w:style>
  <w:style w:type="paragraph" w:styleId="ListContinue5">
    <w:name w:val="List Continue 5"/>
    <w:basedOn w:val="Normal"/>
    <w:rsid w:val="00AA4D4E"/>
    <w:pPr>
      <w:spacing w:after="120"/>
      <w:ind w:left="1415"/>
      <w:contextualSpacing/>
    </w:pPr>
  </w:style>
  <w:style w:type="paragraph" w:customStyle="1" w:styleId="ZPBibilografickzznam">
    <w:name w:val="ZP Bibilografický záznam"/>
    <w:basedOn w:val="ZPZklad"/>
    <w:link w:val="ZPBibilografickzznamChar"/>
    <w:rsid w:val="00953CD9"/>
    <w:pPr>
      <w:tabs>
        <w:tab w:val="left" w:pos="2268"/>
      </w:tabs>
      <w:suppressAutoHyphens/>
      <w:spacing w:after="140"/>
      <w:ind w:left="2268" w:hanging="2268"/>
      <w:jc w:val="left"/>
    </w:pPr>
  </w:style>
  <w:style w:type="character" w:customStyle="1" w:styleId="ZPBibilografickzznamChar">
    <w:name w:val="ZP Bibilografický záznam Char"/>
    <w:basedOn w:val="DefaultParagraphFont"/>
    <w:link w:val="ZPBibilografickzznam"/>
    <w:rsid w:val="00953CD9"/>
  </w:style>
  <w:style w:type="paragraph" w:customStyle="1" w:styleId="ZP-Nadpisyzklad">
    <w:name w:val="ZP-Nadpisy_základ"/>
    <w:basedOn w:val="Normal"/>
    <w:link w:val="ZP-NadpisyzkladChar"/>
    <w:rsid w:val="00704143"/>
    <w:pPr>
      <w:suppressAutoHyphens/>
    </w:pPr>
    <w:rPr>
      <w:rFonts w:ascii="Arial" w:hAnsi="Arial" w:cs="Arial"/>
      <w:bCs/>
    </w:rPr>
  </w:style>
  <w:style w:type="paragraph" w:customStyle="1" w:styleId="ZPNadpisy1">
    <w:name w:val="ZP_Nadpisy 1"/>
    <w:basedOn w:val="ZP-Nadpisyzklad"/>
    <w:rsid w:val="00FD68D8"/>
    <w:pPr>
      <w:keepNext/>
      <w:keepLines/>
      <w:pageBreakBefore/>
      <w:spacing w:after="400" w:line="440" w:lineRule="atLeast"/>
    </w:pPr>
    <w:rPr>
      <w:b/>
      <w:color w:val="0000DC"/>
      <w:sz w:val="34"/>
      <w:szCs w:val="40"/>
    </w:rPr>
  </w:style>
  <w:style w:type="character" w:customStyle="1" w:styleId="ZP-NadpisyzkladChar">
    <w:name w:val="ZP-Nadpisy_základ Char"/>
    <w:basedOn w:val="DefaultParagraphFont"/>
    <w:link w:val="ZP-Nadpisyzklad"/>
    <w:rsid w:val="00704143"/>
    <w:rPr>
      <w:rFonts w:ascii="Arial" w:hAnsi="Arial" w:cs="Arial"/>
      <w:bCs/>
      <w:sz w:val="24"/>
      <w:szCs w:val="24"/>
    </w:rPr>
  </w:style>
  <w:style w:type="paragraph" w:customStyle="1" w:styleId="ZPNadpis1">
    <w:name w:val="ZP Nadpis 1"/>
    <w:basedOn w:val="ZPNadpisy1"/>
    <w:rsid w:val="0006632C"/>
    <w:pPr>
      <w:outlineLvl w:val="0"/>
    </w:pPr>
  </w:style>
  <w:style w:type="paragraph" w:customStyle="1" w:styleId="ZPTitulkahlavn">
    <w:name w:val="ZP Titulka hlavní"/>
    <w:basedOn w:val="ZP-Nadpisyzklad"/>
    <w:rsid w:val="006E36ED"/>
    <w:pPr>
      <w:spacing w:line="340" w:lineRule="atLeast"/>
      <w:jc w:val="center"/>
    </w:pPr>
    <w:rPr>
      <w:sz w:val="28"/>
      <w:szCs w:val="34"/>
    </w:rPr>
  </w:style>
  <w:style w:type="paragraph" w:customStyle="1" w:styleId="ZPTitulkafakulta">
    <w:name w:val="ZP Titulka fakulta"/>
    <w:basedOn w:val="ZP-Nadpisyzklad"/>
    <w:rsid w:val="004668F5"/>
    <w:pPr>
      <w:spacing w:before="425" w:after="992" w:line="360" w:lineRule="atLeast"/>
      <w:jc w:val="center"/>
    </w:pPr>
    <w:rPr>
      <w:caps/>
    </w:rPr>
  </w:style>
  <w:style w:type="paragraph" w:customStyle="1" w:styleId="ZPTitulkarok">
    <w:name w:val="ZP Titulka rok"/>
    <w:basedOn w:val="ZP-Nadpisyzklad"/>
    <w:rsid w:val="006E36ED"/>
    <w:pPr>
      <w:jc w:val="center"/>
    </w:pPr>
    <w:rPr>
      <w:sz w:val="26"/>
      <w:szCs w:val="26"/>
    </w:rPr>
  </w:style>
  <w:style w:type="paragraph" w:customStyle="1" w:styleId="ZPTitulkanzev">
    <w:name w:val="ZP Titulka název"/>
    <w:basedOn w:val="ZP-Nadpisyzklad"/>
    <w:rsid w:val="00832CB3"/>
    <w:pPr>
      <w:spacing w:line="760" w:lineRule="exact"/>
      <w:jc w:val="center"/>
    </w:pPr>
    <w:rPr>
      <w:b/>
      <w:color w:val="0000DC"/>
      <w:sz w:val="60"/>
      <w:szCs w:val="60"/>
    </w:rPr>
  </w:style>
  <w:style w:type="paragraph" w:customStyle="1" w:styleId="ZPTitulkadra">
    <w:name w:val="ZP Titulka díra"/>
    <w:rsid w:val="00704143"/>
    <w:pPr>
      <w:widowControl w:val="0"/>
    </w:pPr>
    <w:rPr>
      <w:sz w:val="16"/>
      <w:szCs w:val="16"/>
    </w:rPr>
  </w:style>
  <w:style w:type="character" w:customStyle="1" w:styleId="ZPPKlbiblografie">
    <w:name w:val="ZPP Klíč biblografie"/>
    <w:basedOn w:val="DefaultParagraphFont"/>
    <w:uiPriority w:val="1"/>
    <w:rsid w:val="00930CDA"/>
    <w:rPr>
      <w:rFonts w:ascii="Cambria" w:hAnsi="Cambria"/>
      <w:b/>
      <w:color w:val="0000DC"/>
    </w:rPr>
  </w:style>
  <w:style w:type="paragraph" w:customStyle="1" w:styleId="ZPNadpisy2">
    <w:name w:val="ZP_Nadpisy 2"/>
    <w:basedOn w:val="ZP-Nadpisyzklad"/>
    <w:rsid w:val="00DF23AD"/>
    <w:pPr>
      <w:keepNext/>
      <w:keepLines/>
      <w:spacing w:before="460" w:after="300" w:line="360" w:lineRule="exact"/>
    </w:pPr>
    <w:rPr>
      <w:color w:val="0000DC"/>
      <w:sz w:val="28"/>
      <w:szCs w:val="28"/>
    </w:rPr>
  </w:style>
  <w:style w:type="paragraph" w:customStyle="1" w:styleId="ZPNadpis2">
    <w:name w:val="ZP Nadpis 2"/>
    <w:basedOn w:val="ZPNadpisy2"/>
    <w:rsid w:val="00AF5B23"/>
    <w:pPr>
      <w:outlineLvl w:val="1"/>
    </w:pPr>
  </w:style>
  <w:style w:type="character" w:customStyle="1" w:styleId="ZPZapatlichChar">
    <w:name w:val="ZP Zapatí liché Char"/>
    <w:basedOn w:val="inZPZhlavapatyChar"/>
    <w:link w:val="ZPZapatlich"/>
    <w:rsid w:val="0095124B"/>
    <w:rPr>
      <w:rFonts w:ascii="Cambria" w:hAnsi="Cambria"/>
      <w:smallCaps/>
      <w:sz w:val="24"/>
      <w:szCs w:val="24"/>
    </w:rPr>
  </w:style>
  <w:style w:type="paragraph" w:customStyle="1" w:styleId="ZP-Nadpisy3">
    <w:name w:val="ZP-Nadpisy 3"/>
    <w:basedOn w:val="ZP-Nadpisyzklad"/>
    <w:rsid w:val="009124E2"/>
    <w:pPr>
      <w:keepNext/>
      <w:keepLines/>
      <w:spacing w:before="360" w:after="160" w:line="300" w:lineRule="atLeast"/>
    </w:pPr>
    <w:rPr>
      <w:b/>
      <w:color w:val="0000DC"/>
    </w:rPr>
  </w:style>
  <w:style w:type="paragraph" w:customStyle="1" w:styleId="ZPNadpis3">
    <w:name w:val="ZP Nadpis 3"/>
    <w:basedOn w:val="ZP-Nadpisy3"/>
    <w:rsid w:val="00FC3577"/>
    <w:pPr>
      <w:outlineLvl w:val="2"/>
    </w:pPr>
  </w:style>
  <w:style w:type="paragraph" w:customStyle="1" w:styleId="Pklad-nadpis">
    <w:name w:val="Příklad - nadpis"/>
    <w:basedOn w:val="Odstavec1"/>
    <w:next w:val="Pklad-text"/>
    <w:link w:val="Pklad-nadpisChar"/>
    <w:uiPriority w:val="69"/>
    <w:qFormat/>
    <w:rsid w:val="004C3A23"/>
    <w:pPr>
      <w:keepNext/>
      <w:spacing w:before="240"/>
    </w:pPr>
    <w:rPr>
      <w:rFonts w:ascii="Arial" w:hAnsi="Arial" w:cs="Arial"/>
      <w:color w:val="0000DC"/>
    </w:rPr>
  </w:style>
  <w:style w:type="paragraph" w:customStyle="1" w:styleId="Pklad-text">
    <w:name w:val="Příklad - text"/>
    <w:basedOn w:val="Odstavec1"/>
    <w:link w:val="Pklad-textChar"/>
    <w:uiPriority w:val="70"/>
    <w:qFormat/>
    <w:rsid w:val="00033D24"/>
    <w:pPr>
      <w:ind w:left="480"/>
    </w:pPr>
  </w:style>
  <w:style w:type="character" w:customStyle="1" w:styleId="Odstavec1Char">
    <w:name w:val="Odstavec 1 Char"/>
    <w:basedOn w:val="ZPZkladChar"/>
    <w:link w:val="Odstavec1"/>
    <w:uiPriority w:val="9"/>
    <w:rsid w:val="00656B43"/>
    <w:rPr>
      <w:rFonts w:ascii="Cambria" w:hAnsi="Cambria"/>
      <w:sz w:val="24"/>
      <w:szCs w:val="24"/>
    </w:rPr>
  </w:style>
  <w:style w:type="character" w:customStyle="1" w:styleId="Pklad-nadpisChar">
    <w:name w:val="Příklad - nadpis Char"/>
    <w:basedOn w:val="Odstavec1Char"/>
    <w:link w:val="Pklad-nadpis"/>
    <w:uiPriority w:val="69"/>
    <w:rsid w:val="001B43CD"/>
    <w:rPr>
      <w:rFonts w:ascii="Arial" w:hAnsi="Arial" w:cs="Arial"/>
      <w:color w:val="0000DC"/>
      <w:sz w:val="24"/>
      <w:szCs w:val="24"/>
    </w:rPr>
  </w:style>
  <w:style w:type="paragraph" w:styleId="Bibliography">
    <w:name w:val="Bibliography"/>
    <w:basedOn w:val="Odstavec1"/>
    <w:next w:val="Normal"/>
    <w:uiPriority w:val="37"/>
    <w:unhideWhenUsed/>
    <w:rsid w:val="0037037F"/>
    <w:pPr>
      <w:tabs>
        <w:tab w:val="left" w:pos="384"/>
      </w:tabs>
      <w:spacing w:after="240" w:line="240" w:lineRule="atLeast"/>
      <w:ind w:left="384" w:hanging="384"/>
      <w:jc w:val="left"/>
    </w:pPr>
  </w:style>
  <w:style w:type="character" w:customStyle="1" w:styleId="Pklad-textChar">
    <w:name w:val="Příklad - text Char"/>
    <w:basedOn w:val="Odstavec1Char"/>
    <w:link w:val="Pklad-text"/>
    <w:uiPriority w:val="70"/>
    <w:rsid w:val="001B43CD"/>
    <w:rPr>
      <w:rFonts w:ascii="Cambria" w:hAnsi="Cambria"/>
      <w:sz w:val="24"/>
      <w:szCs w:val="24"/>
    </w:rPr>
  </w:style>
  <w:style w:type="numbering" w:customStyle="1" w:styleId="Vcerovovseznam">
    <w:name w:val="Víceúrovňový seznam"/>
    <w:uiPriority w:val="99"/>
    <w:rsid w:val="00427DF1"/>
    <w:pPr>
      <w:numPr>
        <w:numId w:val="13"/>
      </w:numPr>
    </w:pPr>
  </w:style>
  <w:style w:type="table" w:styleId="PlainTable5">
    <w:name w:val="Plain Table 5"/>
    <w:basedOn w:val="TableNormal"/>
    <w:uiPriority w:val="45"/>
    <w:locked/>
    <w:rsid w:val="00CF5E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alodstavceEN">
    <w:name w:val="Další odstavce EN"/>
    <w:basedOn w:val="Dalodstavce"/>
    <w:rsid w:val="002E2753"/>
    <w:rPr>
      <w:lang w:val="en-GB"/>
    </w:rPr>
  </w:style>
  <w:style w:type="paragraph" w:customStyle="1" w:styleId="Odstavec1EN">
    <w:name w:val="Odstavec 1 EN"/>
    <w:basedOn w:val="Odstavec1"/>
    <w:next w:val="DalodstavceEN"/>
    <w:rsid w:val="002E2753"/>
    <w:rPr>
      <w:lang w:val="en-GB"/>
    </w:rPr>
  </w:style>
  <w:style w:type="paragraph" w:customStyle="1" w:styleId="Titulektabulky">
    <w:name w:val="Titulek tabulky"/>
    <w:basedOn w:val="Caption"/>
    <w:rsid w:val="00953CD9"/>
    <w:pPr>
      <w:keepNext/>
      <w:spacing w:before="240"/>
    </w:pPr>
  </w:style>
  <w:style w:type="paragraph" w:customStyle="1" w:styleId="Popisobrzku">
    <w:name w:val="Popis obrázku"/>
    <w:basedOn w:val="Odstavec1"/>
    <w:next w:val="Odstavec1"/>
    <w:rsid w:val="00655A3C"/>
    <w:pPr>
      <w:spacing w:after="240" w:line="260" w:lineRule="atLeast"/>
    </w:pPr>
    <w:rPr>
      <w:sz w:val="20"/>
      <w:szCs w:val="20"/>
      <w:lang w:eastAsia="sk-SK"/>
    </w:rPr>
  </w:style>
  <w:style w:type="paragraph" w:customStyle="1" w:styleId="Titulekpedpopisem">
    <w:name w:val="Titulek před popisem"/>
    <w:basedOn w:val="Caption"/>
    <w:rsid w:val="00F97990"/>
    <w:pPr>
      <w:keepNext/>
      <w:spacing w:after="0"/>
    </w:pPr>
  </w:style>
  <w:style w:type="paragraph" w:customStyle="1" w:styleId="Zdrojobrzku">
    <w:name w:val="Zdroj obrázku"/>
    <w:basedOn w:val="Popisobrzku"/>
    <w:next w:val="Odstavec1"/>
    <w:rsid w:val="00130C24"/>
    <w:pPr>
      <w:spacing w:before="120"/>
      <w:jc w:val="left"/>
    </w:pPr>
    <w:rPr>
      <w:i/>
    </w:rPr>
  </w:style>
  <w:style w:type="paragraph" w:customStyle="1" w:styleId="Poezie">
    <w:name w:val="Poezie"/>
    <w:basedOn w:val="Quote"/>
    <w:link w:val="PoezieChar"/>
    <w:uiPriority w:val="32"/>
    <w:qFormat/>
    <w:rsid w:val="00BB15FA"/>
    <w:pPr>
      <w:ind w:left="958" w:right="958"/>
      <w:contextualSpacing w:val="0"/>
      <w:jc w:val="left"/>
    </w:pPr>
  </w:style>
  <w:style w:type="paragraph" w:customStyle="1" w:styleId="Kdprogramu">
    <w:name w:val="Kód programu"/>
    <w:basedOn w:val="Normal"/>
    <w:link w:val="KdprogramuChar"/>
    <w:uiPriority w:val="74"/>
    <w:qFormat/>
    <w:rsid w:val="0032701E"/>
    <w:pPr>
      <w:spacing w:before="240" w:after="240"/>
      <w:contextualSpacing/>
    </w:pPr>
    <w:rPr>
      <w:rFonts w:ascii="Courier New" w:hAnsi="Courier New" w:cs="Courier New"/>
      <w:noProof/>
      <w:sz w:val="22"/>
      <w:szCs w:val="22"/>
    </w:rPr>
  </w:style>
  <w:style w:type="character" w:customStyle="1" w:styleId="PoezieChar">
    <w:name w:val="Poezie Char"/>
    <w:basedOn w:val="QuoteChar"/>
    <w:link w:val="Poezie"/>
    <w:uiPriority w:val="32"/>
    <w:rsid w:val="00656B43"/>
    <w:rPr>
      <w:i/>
    </w:rPr>
  </w:style>
  <w:style w:type="character" w:customStyle="1" w:styleId="KdprogramuChar">
    <w:name w:val="Kód programu Char"/>
    <w:basedOn w:val="DefaultParagraphFont"/>
    <w:link w:val="Kdprogramu"/>
    <w:uiPriority w:val="74"/>
    <w:rsid w:val="0032701E"/>
    <w:rPr>
      <w:rFonts w:ascii="Courier New" w:hAnsi="Courier New" w:cs="Courier New"/>
      <w:noProof/>
      <w:sz w:val="22"/>
      <w:szCs w:val="22"/>
    </w:rPr>
  </w:style>
  <w:style w:type="paragraph" w:customStyle="1" w:styleId="7C5D38C841C7463A9DD7C17FE250AFA711">
    <w:name w:val="7C5D38C841C7463A9DD7C17FE250AFA711"/>
    <w:rsid w:val="00032EBD"/>
    <w:pPr>
      <w:keepNext/>
      <w:keepLines/>
      <w:pageBreakBefore/>
      <w:numPr>
        <w:numId w:val="15"/>
      </w:numPr>
      <w:suppressAutoHyphens/>
      <w:spacing w:after="280" w:line="480" w:lineRule="atLeast"/>
      <w:ind w:left="360" w:hanging="360"/>
      <w:outlineLvl w:val="0"/>
    </w:pPr>
    <w:rPr>
      <w:rFonts w:asciiTheme="majorHAnsi" w:hAnsiTheme="majorHAnsi" w:cs="Arial"/>
      <w:b/>
      <w:bCs/>
      <w:kern w:val="32"/>
      <w:sz w:val="40"/>
      <w:szCs w:val="32"/>
      <w:lang w:val="sk-SK"/>
    </w:rPr>
  </w:style>
  <w:style w:type="paragraph" w:customStyle="1" w:styleId="8A8A910B8AA34CD7A42465204528F8A3">
    <w:name w:val="8A8A910B8AA34CD7A42465204528F8A3"/>
    <w:rsid w:val="00032EBD"/>
    <w:pPr>
      <w:keepNext/>
      <w:keepLines/>
      <w:numPr>
        <w:ilvl w:val="1"/>
        <w:numId w:val="15"/>
      </w:numPr>
      <w:tabs>
        <w:tab w:val="clear" w:pos="1440"/>
      </w:tabs>
      <w:suppressAutoHyphens/>
      <w:spacing w:before="460" w:after="300" w:line="360" w:lineRule="exact"/>
      <w:ind w:left="720"/>
      <w:outlineLvl w:val="1"/>
    </w:pPr>
    <w:rPr>
      <w:rFonts w:ascii="Arial" w:hAnsi="Arial" w:cs="Arial"/>
      <w:iCs/>
      <w:color w:val="0000DC"/>
      <w:sz w:val="28"/>
      <w:szCs w:val="28"/>
    </w:rPr>
  </w:style>
  <w:style w:type="numbering" w:customStyle="1" w:styleId="Ptirovovsmenseznam">
    <w:name w:val="Pětiúrovňový smíšený seznam"/>
    <w:uiPriority w:val="99"/>
    <w:rsid w:val="00D716C2"/>
    <w:pPr>
      <w:numPr>
        <w:numId w:val="17"/>
      </w:numPr>
    </w:pPr>
  </w:style>
  <w:style w:type="numbering" w:customStyle="1" w:styleId="Decimlnslovn">
    <w:name w:val="Decimální číslování"/>
    <w:uiPriority w:val="99"/>
    <w:rsid w:val="00AB0BEE"/>
    <w:pPr>
      <w:numPr>
        <w:numId w:val="18"/>
      </w:numPr>
    </w:pPr>
  </w:style>
  <w:style w:type="paragraph" w:customStyle="1" w:styleId="inZPPodpisypublikace">
    <w:name w:val="inZP: Podpisy publikace"/>
    <w:basedOn w:val="inZPPodpisprohlen"/>
    <w:link w:val="inZPPodpisypublikaceChar"/>
    <w:rsid w:val="00274587"/>
    <w:pPr>
      <w:tabs>
        <w:tab w:val="center" w:pos="2155"/>
      </w:tabs>
      <w:spacing w:before="600"/>
      <w:contextualSpacing/>
    </w:pPr>
  </w:style>
  <w:style w:type="character" w:customStyle="1" w:styleId="inZPPodpisprohlenChar">
    <w:name w:val="inZP: Podpis prohlášení Char"/>
    <w:basedOn w:val="ZPZkladChar"/>
    <w:link w:val="inZPPodpisprohlen"/>
    <w:rsid w:val="00274587"/>
    <w:rPr>
      <w:rFonts w:ascii="Cambria" w:hAnsi="Cambria"/>
      <w:sz w:val="24"/>
      <w:szCs w:val="24"/>
    </w:rPr>
  </w:style>
  <w:style w:type="character" w:customStyle="1" w:styleId="inZPPodpisypublikaceChar">
    <w:name w:val="inZP: Podpisy publikace Char"/>
    <w:basedOn w:val="inZPPodpisprohlenChar"/>
    <w:link w:val="inZPPodpisypublikace"/>
    <w:rsid w:val="00274587"/>
    <w:rPr>
      <w:rFonts w:ascii="Cambria" w:hAnsi="Cambria"/>
      <w:sz w:val="24"/>
      <w:szCs w:val="24"/>
    </w:rPr>
  </w:style>
  <w:style w:type="paragraph" w:customStyle="1" w:styleId="ZPNadpis4">
    <w:name w:val="ZP Nadpis 4"/>
    <w:basedOn w:val="inZPNadpisy"/>
    <w:next w:val="Odstavec1"/>
    <w:link w:val="ZPNadpis4Char"/>
    <w:rsid w:val="006B7FF0"/>
    <w:rPr>
      <w:b w:val="0"/>
      <w:color w:val="0000DC"/>
    </w:rPr>
  </w:style>
  <w:style w:type="character" w:customStyle="1" w:styleId="ZPNadpis4Char">
    <w:name w:val="ZP Nadpis 4 Char"/>
    <w:basedOn w:val="inZPNadpisyChar"/>
    <w:link w:val="ZPNadpis4"/>
    <w:rsid w:val="006B7FF0"/>
    <w:rPr>
      <w:rFonts w:asciiTheme="majorHAnsi" w:hAnsiTheme="majorHAnsi"/>
      <w:b w:val="0"/>
      <w:color w:val="0000DC"/>
      <w:kern w:val="32"/>
      <w:sz w:val="24"/>
      <w:szCs w:val="24"/>
      <w:lang w:val="sk-SK"/>
    </w:rPr>
  </w:style>
  <w:style w:type="paragraph" w:customStyle="1" w:styleId="ZPSeznamploh">
    <w:name w:val="ZP: Seznam příloh"/>
    <w:basedOn w:val="ZPSeznamzkratek"/>
    <w:rsid w:val="006964D9"/>
    <w:pPr>
      <w:tabs>
        <w:tab w:val="clear" w:pos="1985"/>
        <w:tab w:val="clear" w:pos="2268"/>
        <w:tab w:val="left" w:pos="1134"/>
        <w:tab w:val="right" w:pos="8505"/>
      </w:tabs>
      <w:ind w:left="1134" w:hanging="1134"/>
    </w:pPr>
  </w:style>
  <w:style w:type="character" w:styleId="UnresolvedMention">
    <w:name w:val="Unresolved Mention"/>
    <w:basedOn w:val="DefaultParagraphFont"/>
    <w:uiPriority w:val="99"/>
    <w:semiHidden/>
    <w:unhideWhenUsed/>
    <w:rsid w:val="006D6098"/>
    <w:rPr>
      <w:color w:val="605E5C"/>
      <w:shd w:val="clear" w:color="auto" w:fill="E1DFDD"/>
    </w:rPr>
  </w:style>
  <w:style w:type="character" w:styleId="FollowedHyperlink">
    <w:name w:val="FollowedHyperlink"/>
    <w:basedOn w:val="DefaultParagraphFont"/>
    <w:uiPriority w:val="99"/>
    <w:rsid w:val="008A5964"/>
    <w:rPr>
      <w:color w:val="954F72" w:themeColor="followedHyperlink"/>
      <w:u w:val="single"/>
    </w:rPr>
  </w:style>
  <w:style w:type="paragraph" w:styleId="HTMLPreformatted">
    <w:name w:val="HTML Preformatted"/>
    <w:basedOn w:val="Normal"/>
    <w:link w:val="HTMLPreformattedChar"/>
    <w:semiHidden/>
    <w:unhideWhenUsed/>
    <w:rsid w:val="00BB303C"/>
    <w:rPr>
      <w:rFonts w:ascii="Consolas" w:hAnsi="Consolas"/>
      <w:sz w:val="20"/>
      <w:szCs w:val="20"/>
    </w:rPr>
  </w:style>
  <w:style w:type="character" w:customStyle="1" w:styleId="HTMLPreformattedChar">
    <w:name w:val="HTML Preformatted Char"/>
    <w:basedOn w:val="DefaultParagraphFont"/>
    <w:link w:val="HTMLPreformatted"/>
    <w:semiHidden/>
    <w:rsid w:val="00BB303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39">
      <w:bodyDiv w:val="1"/>
      <w:marLeft w:val="0"/>
      <w:marRight w:val="0"/>
      <w:marTop w:val="0"/>
      <w:marBottom w:val="0"/>
      <w:divBdr>
        <w:top w:val="none" w:sz="0" w:space="0" w:color="auto"/>
        <w:left w:val="none" w:sz="0" w:space="0" w:color="auto"/>
        <w:bottom w:val="none" w:sz="0" w:space="0" w:color="auto"/>
        <w:right w:val="none" w:sz="0" w:space="0" w:color="auto"/>
      </w:divBdr>
    </w:div>
    <w:div w:id="6104838">
      <w:bodyDiv w:val="1"/>
      <w:marLeft w:val="0"/>
      <w:marRight w:val="0"/>
      <w:marTop w:val="0"/>
      <w:marBottom w:val="0"/>
      <w:divBdr>
        <w:top w:val="none" w:sz="0" w:space="0" w:color="auto"/>
        <w:left w:val="none" w:sz="0" w:space="0" w:color="auto"/>
        <w:bottom w:val="none" w:sz="0" w:space="0" w:color="auto"/>
        <w:right w:val="none" w:sz="0" w:space="0" w:color="auto"/>
      </w:divBdr>
    </w:div>
    <w:div w:id="10762959">
      <w:bodyDiv w:val="1"/>
      <w:marLeft w:val="0"/>
      <w:marRight w:val="0"/>
      <w:marTop w:val="0"/>
      <w:marBottom w:val="0"/>
      <w:divBdr>
        <w:top w:val="none" w:sz="0" w:space="0" w:color="auto"/>
        <w:left w:val="none" w:sz="0" w:space="0" w:color="auto"/>
        <w:bottom w:val="none" w:sz="0" w:space="0" w:color="auto"/>
        <w:right w:val="none" w:sz="0" w:space="0" w:color="auto"/>
      </w:divBdr>
    </w:div>
    <w:div w:id="25912166">
      <w:bodyDiv w:val="1"/>
      <w:marLeft w:val="0"/>
      <w:marRight w:val="0"/>
      <w:marTop w:val="0"/>
      <w:marBottom w:val="0"/>
      <w:divBdr>
        <w:top w:val="none" w:sz="0" w:space="0" w:color="auto"/>
        <w:left w:val="none" w:sz="0" w:space="0" w:color="auto"/>
        <w:bottom w:val="none" w:sz="0" w:space="0" w:color="auto"/>
        <w:right w:val="none" w:sz="0" w:space="0" w:color="auto"/>
      </w:divBdr>
    </w:div>
    <w:div w:id="35084160">
      <w:bodyDiv w:val="1"/>
      <w:marLeft w:val="0"/>
      <w:marRight w:val="0"/>
      <w:marTop w:val="0"/>
      <w:marBottom w:val="0"/>
      <w:divBdr>
        <w:top w:val="none" w:sz="0" w:space="0" w:color="auto"/>
        <w:left w:val="none" w:sz="0" w:space="0" w:color="auto"/>
        <w:bottom w:val="none" w:sz="0" w:space="0" w:color="auto"/>
        <w:right w:val="none" w:sz="0" w:space="0" w:color="auto"/>
      </w:divBdr>
    </w:div>
    <w:div w:id="36047067">
      <w:bodyDiv w:val="1"/>
      <w:marLeft w:val="0"/>
      <w:marRight w:val="0"/>
      <w:marTop w:val="0"/>
      <w:marBottom w:val="0"/>
      <w:divBdr>
        <w:top w:val="none" w:sz="0" w:space="0" w:color="auto"/>
        <w:left w:val="none" w:sz="0" w:space="0" w:color="auto"/>
        <w:bottom w:val="none" w:sz="0" w:space="0" w:color="auto"/>
        <w:right w:val="none" w:sz="0" w:space="0" w:color="auto"/>
      </w:divBdr>
    </w:div>
    <w:div w:id="36898926">
      <w:bodyDiv w:val="1"/>
      <w:marLeft w:val="0"/>
      <w:marRight w:val="0"/>
      <w:marTop w:val="0"/>
      <w:marBottom w:val="0"/>
      <w:divBdr>
        <w:top w:val="none" w:sz="0" w:space="0" w:color="auto"/>
        <w:left w:val="none" w:sz="0" w:space="0" w:color="auto"/>
        <w:bottom w:val="none" w:sz="0" w:space="0" w:color="auto"/>
        <w:right w:val="none" w:sz="0" w:space="0" w:color="auto"/>
      </w:divBdr>
    </w:div>
    <w:div w:id="40326022">
      <w:bodyDiv w:val="1"/>
      <w:marLeft w:val="0"/>
      <w:marRight w:val="0"/>
      <w:marTop w:val="0"/>
      <w:marBottom w:val="0"/>
      <w:divBdr>
        <w:top w:val="none" w:sz="0" w:space="0" w:color="auto"/>
        <w:left w:val="none" w:sz="0" w:space="0" w:color="auto"/>
        <w:bottom w:val="none" w:sz="0" w:space="0" w:color="auto"/>
        <w:right w:val="none" w:sz="0" w:space="0" w:color="auto"/>
      </w:divBdr>
    </w:div>
    <w:div w:id="47457162">
      <w:bodyDiv w:val="1"/>
      <w:marLeft w:val="0"/>
      <w:marRight w:val="0"/>
      <w:marTop w:val="0"/>
      <w:marBottom w:val="0"/>
      <w:divBdr>
        <w:top w:val="none" w:sz="0" w:space="0" w:color="auto"/>
        <w:left w:val="none" w:sz="0" w:space="0" w:color="auto"/>
        <w:bottom w:val="none" w:sz="0" w:space="0" w:color="auto"/>
        <w:right w:val="none" w:sz="0" w:space="0" w:color="auto"/>
      </w:divBdr>
    </w:div>
    <w:div w:id="52433616">
      <w:bodyDiv w:val="1"/>
      <w:marLeft w:val="0"/>
      <w:marRight w:val="0"/>
      <w:marTop w:val="0"/>
      <w:marBottom w:val="0"/>
      <w:divBdr>
        <w:top w:val="none" w:sz="0" w:space="0" w:color="auto"/>
        <w:left w:val="none" w:sz="0" w:space="0" w:color="auto"/>
        <w:bottom w:val="none" w:sz="0" w:space="0" w:color="auto"/>
        <w:right w:val="none" w:sz="0" w:space="0" w:color="auto"/>
      </w:divBdr>
    </w:div>
    <w:div w:id="100418490">
      <w:bodyDiv w:val="1"/>
      <w:marLeft w:val="0"/>
      <w:marRight w:val="0"/>
      <w:marTop w:val="0"/>
      <w:marBottom w:val="0"/>
      <w:divBdr>
        <w:top w:val="none" w:sz="0" w:space="0" w:color="auto"/>
        <w:left w:val="none" w:sz="0" w:space="0" w:color="auto"/>
        <w:bottom w:val="none" w:sz="0" w:space="0" w:color="auto"/>
        <w:right w:val="none" w:sz="0" w:space="0" w:color="auto"/>
      </w:divBdr>
    </w:div>
    <w:div w:id="135688888">
      <w:bodyDiv w:val="1"/>
      <w:marLeft w:val="0"/>
      <w:marRight w:val="0"/>
      <w:marTop w:val="0"/>
      <w:marBottom w:val="0"/>
      <w:divBdr>
        <w:top w:val="none" w:sz="0" w:space="0" w:color="auto"/>
        <w:left w:val="none" w:sz="0" w:space="0" w:color="auto"/>
        <w:bottom w:val="none" w:sz="0" w:space="0" w:color="auto"/>
        <w:right w:val="none" w:sz="0" w:space="0" w:color="auto"/>
      </w:divBdr>
    </w:div>
    <w:div w:id="148637226">
      <w:bodyDiv w:val="1"/>
      <w:marLeft w:val="0"/>
      <w:marRight w:val="0"/>
      <w:marTop w:val="0"/>
      <w:marBottom w:val="0"/>
      <w:divBdr>
        <w:top w:val="none" w:sz="0" w:space="0" w:color="auto"/>
        <w:left w:val="none" w:sz="0" w:space="0" w:color="auto"/>
        <w:bottom w:val="none" w:sz="0" w:space="0" w:color="auto"/>
        <w:right w:val="none" w:sz="0" w:space="0" w:color="auto"/>
      </w:divBdr>
    </w:div>
    <w:div w:id="154952434">
      <w:bodyDiv w:val="1"/>
      <w:marLeft w:val="0"/>
      <w:marRight w:val="0"/>
      <w:marTop w:val="0"/>
      <w:marBottom w:val="0"/>
      <w:divBdr>
        <w:top w:val="none" w:sz="0" w:space="0" w:color="auto"/>
        <w:left w:val="none" w:sz="0" w:space="0" w:color="auto"/>
        <w:bottom w:val="none" w:sz="0" w:space="0" w:color="auto"/>
        <w:right w:val="none" w:sz="0" w:space="0" w:color="auto"/>
      </w:divBdr>
    </w:div>
    <w:div w:id="156919809">
      <w:bodyDiv w:val="1"/>
      <w:marLeft w:val="0"/>
      <w:marRight w:val="0"/>
      <w:marTop w:val="0"/>
      <w:marBottom w:val="0"/>
      <w:divBdr>
        <w:top w:val="none" w:sz="0" w:space="0" w:color="auto"/>
        <w:left w:val="none" w:sz="0" w:space="0" w:color="auto"/>
        <w:bottom w:val="none" w:sz="0" w:space="0" w:color="auto"/>
        <w:right w:val="none" w:sz="0" w:space="0" w:color="auto"/>
      </w:divBdr>
    </w:div>
    <w:div w:id="168564647">
      <w:bodyDiv w:val="1"/>
      <w:marLeft w:val="0"/>
      <w:marRight w:val="0"/>
      <w:marTop w:val="0"/>
      <w:marBottom w:val="0"/>
      <w:divBdr>
        <w:top w:val="none" w:sz="0" w:space="0" w:color="auto"/>
        <w:left w:val="none" w:sz="0" w:space="0" w:color="auto"/>
        <w:bottom w:val="none" w:sz="0" w:space="0" w:color="auto"/>
        <w:right w:val="none" w:sz="0" w:space="0" w:color="auto"/>
      </w:divBdr>
    </w:div>
    <w:div w:id="179706492">
      <w:bodyDiv w:val="1"/>
      <w:marLeft w:val="0"/>
      <w:marRight w:val="0"/>
      <w:marTop w:val="0"/>
      <w:marBottom w:val="0"/>
      <w:divBdr>
        <w:top w:val="none" w:sz="0" w:space="0" w:color="auto"/>
        <w:left w:val="none" w:sz="0" w:space="0" w:color="auto"/>
        <w:bottom w:val="none" w:sz="0" w:space="0" w:color="auto"/>
        <w:right w:val="none" w:sz="0" w:space="0" w:color="auto"/>
      </w:divBdr>
    </w:div>
    <w:div w:id="184877573">
      <w:bodyDiv w:val="1"/>
      <w:marLeft w:val="0"/>
      <w:marRight w:val="0"/>
      <w:marTop w:val="0"/>
      <w:marBottom w:val="0"/>
      <w:divBdr>
        <w:top w:val="none" w:sz="0" w:space="0" w:color="auto"/>
        <w:left w:val="none" w:sz="0" w:space="0" w:color="auto"/>
        <w:bottom w:val="none" w:sz="0" w:space="0" w:color="auto"/>
        <w:right w:val="none" w:sz="0" w:space="0" w:color="auto"/>
      </w:divBdr>
    </w:div>
    <w:div w:id="188378902">
      <w:bodyDiv w:val="1"/>
      <w:marLeft w:val="0"/>
      <w:marRight w:val="0"/>
      <w:marTop w:val="0"/>
      <w:marBottom w:val="0"/>
      <w:divBdr>
        <w:top w:val="none" w:sz="0" w:space="0" w:color="auto"/>
        <w:left w:val="none" w:sz="0" w:space="0" w:color="auto"/>
        <w:bottom w:val="none" w:sz="0" w:space="0" w:color="auto"/>
        <w:right w:val="none" w:sz="0" w:space="0" w:color="auto"/>
      </w:divBdr>
    </w:div>
    <w:div w:id="205684274">
      <w:bodyDiv w:val="1"/>
      <w:marLeft w:val="0"/>
      <w:marRight w:val="0"/>
      <w:marTop w:val="0"/>
      <w:marBottom w:val="0"/>
      <w:divBdr>
        <w:top w:val="none" w:sz="0" w:space="0" w:color="auto"/>
        <w:left w:val="none" w:sz="0" w:space="0" w:color="auto"/>
        <w:bottom w:val="none" w:sz="0" w:space="0" w:color="auto"/>
        <w:right w:val="none" w:sz="0" w:space="0" w:color="auto"/>
      </w:divBdr>
    </w:div>
    <w:div w:id="219482239">
      <w:bodyDiv w:val="1"/>
      <w:marLeft w:val="0"/>
      <w:marRight w:val="0"/>
      <w:marTop w:val="0"/>
      <w:marBottom w:val="0"/>
      <w:divBdr>
        <w:top w:val="none" w:sz="0" w:space="0" w:color="auto"/>
        <w:left w:val="none" w:sz="0" w:space="0" w:color="auto"/>
        <w:bottom w:val="none" w:sz="0" w:space="0" w:color="auto"/>
        <w:right w:val="none" w:sz="0" w:space="0" w:color="auto"/>
      </w:divBdr>
    </w:div>
    <w:div w:id="263004216">
      <w:bodyDiv w:val="1"/>
      <w:marLeft w:val="0"/>
      <w:marRight w:val="0"/>
      <w:marTop w:val="0"/>
      <w:marBottom w:val="0"/>
      <w:divBdr>
        <w:top w:val="none" w:sz="0" w:space="0" w:color="auto"/>
        <w:left w:val="none" w:sz="0" w:space="0" w:color="auto"/>
        <w:bottom w:val="none" w:sz="0" w:space="0" w:color="auto"/>
        <w:right w:val="none" w:sz="0" w:space="0" w:color="auto"/>
      </w:divBdr>
    </w:div>
    <w:div w:id="274412683">
      <w:bodyDiv w:val="1"/>
      <w:marLeft w:val="0"/>
      <w:marRight w:val="0"/>
      <w:marTop w:val="0"/>
      <w:marBottom w:val="0"/>
      <w:divBdr>
        <w:top w:val="none" w:sz="0" w:space="0" w:color="auto"/>
        <w:left w:val="none" w:sz="0" w:space="0" w:color="auto"/>
        <w:bottom w:val="none" w:sz="0" w:space="0" w:color="auto"/>
        <w:right w:val="none" w:sz="0" w:space="0" w:color="auto"/>
      </w:divBdr>
    </w:div>
    <w:div w:id="316229842">
      <w:bodyDiv w:val="1"/>
      <w:marLeft w:val="0"/>
      <w:marRight w:val="0"/>
      <w:marTop w:val="0"/>
      <w:marBottom w:val="0"/>
      <w:divBdr>
        <w:top w:val="none" w:sz="0" w:space="0" w:color="auto"/>
        <w:left w:val="none" w:sz="0" w:space="0" w:color="auto"/>
        <w:bottom w:val="none" w:sz="0" w:space="0" w:color="auto"/>
        <w:right w:val="none" w:sz="0" w:space="0" w:color="auto"/>
      </w:divBdr>
    </w:div>
    <w:div w:id="317536137">
      <w:bodyDiv w:val="1"/>
      <w:marLeft w:val="0"/>
      <w:marRight w:val="0"/>
      <w:marTop w:val="0"/>
      <w:marBottom w:val="0"/>
      <w:divBdr>
        <w:top w:val="none" w:sz="0" w:space="0" w:color="auto"/>
        <w:left w:val="none" w:sz="0" w:space="0" w:color="auto"/>
        <w:bottom w:val="none" w:sz="0" w:space="0" w:color="auto"/>
        <w:right w:val="none" w:sz="0" w:space="0" w:color="auto"/>
      </w:divBdr>
    </w:div>
    <w:div w:id="330330197">
      <w:bodyDiv w:val="1"/>
      <w:marLeft w:val="0"/>
      <w:marRight w:val="0"/>
      <w:marTop w:val="0"/>
      <w:marBottom w:val="0"/>
      <w:divBdr>
        <w:top w:val="none" w:sz="0" w:space="0" w:color="auto"/>
        <w:left w:val="none" w:sz="0" w:space="0" w:color="auto"/>
        <w:bottom w:val="none" w:sz="0" w:space="0" w:color="auto"/>
        <w:right w:val="none" w:sz="0" w:space="0" w:color="auto"/>
      </w:divBdr>
    </w:div>
    <w:div w:id="333150697">
      <w:bodyDiv w:val="1"/>
      <w:marLeft w:val="0"/>
      <w:marRight w:val="0"/>
      <w:marTop w:val="0"/>
      <w:marBottom w:val="0"/>
      <w:divBdr>
        <w:top w:val="none" w:sz="0" w:space="0" w:color="auto"/>
        <w:left w:val="none" w:sz="0" w:space="0" w:color="auto"/>
        <w:bottom w:val="none" w:sz="0" w:space="0" w:color="auto"/>
        <w:right w:val="none" w:sz="0" w:space="0" w:color="auto"/>
      </w:divBdr>
    </w:div>
    <w:div w:id="334694026">
      <w:bodyDiv w:val="1"/>
      <w:marLeft w:val="0"/>
      <w:marRight w:val="0"/>
      <w:marTop w:val="0"/>
      <w:marBottom w:val="0"/>
      <w:divBdr>
        <w:top w:val="none" w:sz="0" w:space="0" w:color="auto"/>
        <w:left w:val="none" w:sz="0" w:space="0" w:color="auto"/>
        <w:bottom w:val="none" w:sz="0" w:space="0" w:color="auto"/>
        <w:right w:val="none" w:sz="0" w:space="0" w:color="auto"/>
      </w:divBdr>
    </w:div>
    <w:div w:id="350106111">
      <w:bodyDiv w:val="1"/>
      <w:marLeft w:val="0"/>
      <w:marRight w:val="0"/>
      <w:marTop w:val="0"/>
      <w:marBottom w:val="0"/>
      <w:divBdr>
        <w:top w:val="none" w:sz="0" w:space="0" w:color="auto"/>
        <w:left w:val="none" w:sz="0" w:space="0" w:color="auto"/>
        <w:bottom w:val="none" w:sz="0" w:space="0" w:color="auto"/>
        <w:right w:val="none" w:sz="0" w:space="0" w:color="auto"/>
      </w:divBdr>
    </w:div>
    <w:div w:id="357631356">
      <w:bodyDiv w:val="1"/>
      <w:marLeft w:val="0"/>
      <w:marRight w:val="0"/>
      <w:marTop w:val="0"/>
      <w:marBottom w:val="0"/>
      <w:divBdr>
        <w:top w:val="none" w:sz="0" w:space="0" w:color="auto"/>
        <w:left w:val="none" w:sz="0" w:space="0" w:color="auto"/>
        <w:bottom w:val="none" w:sz="0" w:space="0" w:color="auto"/>
        <w:right w:val="none" w:sz="0" w:space="0" w:color="auto"/>
      </w:divBdr>
    </w:div>
    <w:div w:id="381365033">
      <w:bodyDiv w:val="1"/>
      <w:marLeft w:val="0"/>
      <w:marRight w:val="0"/>
      <w:marTop w:val="0"/>
      <w:marBottom w:val="0"/>
      <w:divBdr>
        <w:top w:val="none" w:sz="0" w:space="0" w:color="auto"/>
        <w:left w:val="none" w:sz="0" w:space="0" w:color="auto"/>
        <w:bottom w:val="none" w:sz="0" w:space="0" w:color="auto"/>
        <w:right w:val="none" w:sz="0" w:space="0" w:color="auto"/>
      </w:divBdr>
    </w:div>
    <w:div w:id="393627685">
      <w:bodyDiv w:val="1"/>
      <w:marLeft w:val="0"/>
      <w:marRight w:val="0"/>
      <w:marTop w:val="0"/>
      <w:marBottom w:val="0"/>
      <w:divBdr>
        <w:top w:val="none" w:sz="0" w:space="0" w:color="auto"/>
        <w:left w:val="none" w:sz="0" w:space="0" w:color="auto"/>
        <w:bottom w:val="none" w:sz="0" w:space="0" w:color="auto"/>
        <w:right w:val="none" w:sz="0" w:space="0" w:color="auto"/>
      </w:divBdr>
    </w:div>
    <w:div w:id="396439708">
      <w:bodyDiv w:val="1"/>
      <w:marLeft w:val="0"/>
      <w:marRight w:val="0"/>
      <w:marTop w:val="0"/>
      <w:marBottom w:val="0"/>
      <w:divBdr>
        <w:top w:val="none" w:sz="0" w:space="0" w:color="auto"/>
        <w:left w:val="none" w:sz="0" w:space="0" w:color="auto"/>
        <w:bottom w:val="none" w:sz="0" w:space="0" w:color="auto"/>
        <w:right w:val="none" w:sz="0" w:space="0" w:color="auto"/>
      </w:divBdr>
    </w:div>
    <w:div w:id="403381596">
      <w:bodyDiv w:val="1"/>
      <w:marLeft w:val="0"/>
      <w:marRight w:val="0"/>
      <w:marTop w:val="0"/>
      <w:marBottom w:val="0"/>
      <w:divBdr>
        <w:top w:val="none" w:sz="0" w:space="0" w:color="auto"/>
        <w:left w:val="none" w:sz="0" w:space="0" w:color="auto"/>
        <w:bottom w:val="none" w:sz="0" w:space="0" w:color="auto"/>
        <w:right w:val="none" w:sz="0" w:space="0" w:color="auto"/>
      </w:divBdr>
    </w:div>
    <w:div w:id="415053410">
      <w:bodyDiv w:val="1"/>
      <w:marLeft w:val="0"/>
      <w:marRight w:val="0"/>
      <w:marTop w:val="0"/>
      <w:marBottom w:val="0"/>
      <w:divBdr>
        <w:top w:val="none" w:sz="0" w:space="0" w:color="auto"/>
        <w:left w:val="none" w:sz="0" w:space="0" w:color="auto"/>
        <w:bottom w:val="none" w:sz="0" w:space="0" w:color="auto"/>
        <w:right w:val="none" w:sz="0" w:space="0" w:color="auto"/>
      </w:divBdr>
    </w:div>
    <w:div w:id="446659756">
      <w:bodyDiv w:val="1"/>
      <w:marLeft w:val="0"/>
      <w:marRight w:val="0"/>
      <w:marTop w:val="0"/>
      <w:marBottom w:val="0"/>
      <w:divBdr>
        <w:top w:val="none" w:sz="0" w:space="0" w:color="auto"/>
        <w:left w:val="none" w:sz="0" w:space="0" w:color="auto"/>
        <w:bottom w:val="none" w:sz="0" w:space="0" w:color="auto"/>
        <w:right w:val="none" w:sz="0" w:space="0" w:color="auto"/>
      </w:divBdr>
    </w:div>
    <w:div w:id="461189315">
      <w:bodyDiv w:val="1"/>
      <w:marLeft w:val="0"/>
      <w:marRight w:val="0"/>
      <w:marTop w:val="0"/>
      <w:marBottom w:val="0"/>
      <w:divBdr>
        <w:top w:val="none" w:sz="0" w:space="0" w:color="auto"/>
        <w:left w:val="none" w:sz="0" w:space="0" w:color="auto"/>
        <w:bottom w:val="none" w:sz="0" w:space="0" w:color="auto"/>
        <w:right w:val="none" w:sz="0" w:space="0" w:color="auto"/>
      </w:divBdr>
    </w:div>
    <w:div w:id="482701309">
      <w:bodyDiv w:val="1"/>
      <w:marLeft w:val="0"/>
      <w:marRight w:val="0"/>
      <w:marTop w:val="0"/>
      <w:marBottom w:val="0"/>
      <w:divBdr>
        <w:top w:val="none" w:sz="0" w:space="0" w:color="auto"/>
        <w:left w:val="none" w:sz="0" w:space="0" w:color="auto"/>
        <w:bottom w:val="none" w:sz="0" w:space="0" w:color="auto"/>
        <w:right w:val="none" w:sz="0" w:space="0" w:color="auto"/>
      </w:divBdr>
    </w:div>
    <w:div w:id="507401889">
      <w:bodyDiv w:val="1"/>
      <w:marLeft w:val="0"/>
      <w:marRight w:val="0"/>
      <w:marTop w:val="0"/>
      <w:marBottom w:val="0"/>
      <w:divBdr>
        <w:top w:val="none" w:sz="0" w:space="0" w:color="auto"/>
        <w:left w:val="none" w:sz="0" w:space="0" w:color="auto"/>
        <w:bottom w:val="none" w:sz="0" w:space="0" w:color="auto"/>
        <w:right w:val="none" w:sz="0" w:space="0" w:color="auto"/>
      </w:divBdr>
    </w:div>
    <w:div w:id="549388736">
      <w:bodyDiv w:val="1"/>
      <w:marLeft w:val="0"/>
      <w:marRight w:val="0"/>
      <w:marTop w:val="0"/>
      <w:marBottom w:val="0"/>
      <w:divBdr>
        <w:top w:val="none" w:sz="0" w:space="0" w:color="auto"/>
        <w:left w:val="none" w:sz="0" w:space="0" w:color="auto"/>
        <w:bottom w:val="none" w:sz="0" w:space="0" w:color="auto"/>
        <w:right w:val="none" w:sz="0" w:space="0" w:color="auto"/>
      </w:divBdr>
    </w:div>
    <w:div w:id="566039765">
      <w:bodyDiv w:val="1"/>
      <w:marLeft w:val="0"/>
      <w:marRight w:val="0"/>
      <w:marTop w:val="0"/>
      <w:marBottom w:val="0"/>
      <w:divBdr>
        <w:top w:val="none" w:sz="0" w:space="0" w:color="auto"/>
        <w:left w:val="none" w:sz="0" w:space="0" w:color="auto"/>
        <w:bottom w:val="none" w:sz="0" w:space="0" w:color="auto"/>
        <w:right w:val="none" w:sz="0" w:space="0" w:color="auto"/>
      </w:divBdr>
    </w:div>
    <w:div w:id="582685701">
      <w:bodyDiv w:val="1"/>
      <w:marLeft w:val="0"/>
      <w:marRight w:val="0"/>
      <w:marTop w:val="0"/>
      <w:marBottom w:val="0"/>
      <w:divBdr>
        <w:top w:val="none" w:sz="0" w:space="0" w:color="auto"/>
        <w:left w:val="none" w:sz="0" w:space="0" w:color="auto"/>
        <w:bottom w:val="none" w:sz="0" w:space="0" w:color="auto"/>
        <w:right w:val="none" w:sz="0" w:space="0" w:color="auto"/>
      </w:divBdr>
    </w:div>
    <w:div w:id="607352845">
      <w:bodyDiv w:val="1"/>
      <w:marLeft w:val="0"/>
      <w:marRight w:val="0"/>
      <w:marTop w:val="0"/>
      <w:marBottom w:val="0"/>
      <w:divBdr>
        <w:top w:val="none" w:sz="0" w:space="0" w:color="auto"/>
        <w:left w:val="none" w:sz="0" w:space="0" w:color="auto"/>
        <w:bottom w:val="none" w:sz="0" w:space="0" w:color="auto"/>
        <w:right w:val="none" w:sz="0" w:space="0" w:color="auto"/>
      </w:divBdr>
    </w:div>
    <w:div w:id="611210649">
      <w:bodyDiv w:val="1"/>
      <w:marLeft w:val="0"/>
      <w:marRight w:val="0"/>
      <w:marTop w:val="0"/>
      <w:marBottom w:val="0"/>
      <w:divBdr>
        <w:top w:val="none" w:sz="0" w:space="0" w:color="auto"/>
        <w:left w:val="none" w:sz="0" w:space="0" w:color="auto"/>
        <w:bottom w:val="none" w:sz="0" w:space="0" w:color="auto"/>
        <w:right w:val="none" w:sz="0" w:space="0" w:color="auto"/>
      </w:divBdr>
    </w:div>
    <w:div w:id="618224173">
      <w:bodyDiv w:val="1"/>
      <w:marLeft w:val="0"/>
      <w:marRight w:val="0"/>
      <w:marTop w:val="0"/>
      <w:marBottom w:val="0"/>
      <w:divBdr>
        <w:top w:val="none" w:sz="0" w:space="0" w:color="auto"/>
        <w:left w:val="none" w:sz="0" w:space="0" w:color="auto"/>
        <w:bottom w:val="none" w:sz="0" w:space="0" w:color="auto"/>
        <w:right w:val="none" w:sz="0" w:space="0" w:color="auto"/>
      </w:divBdr>
      <w:divsChild>
        <w:div w:id="1604655730">
          <w:marLeft w:val="3"/>
          <w:marRight w:val="3"/>
          <w:marTop w:val="150"/>
          <w:marBottom w:val="150"/>
          <w:divBdr>
            <w:top w:val="none" w:sz="0" w:space="0" w:color="auto"/>
            <w:left w:val="none" w:sz="0" w:space="0" w:color="auto"/>
            <w:bottom w:val="none" w:sz="0" w:space="0" w:color="auto"/>
            <w:right w:val="none" w:sz="0" w:space="0" w:color="auto"/>
          </w:divBdr>
        </w:div>
      </w:divsChild>
    </w:div>
    <w:div w:id="651834096">
      <w:bodyDiv w:val="1"/>
      <w:marLeft w:val="0"/>
      <w:marRight w:val="0"/>
      <w:marTop w:val="0"/>
      <w:marBottom w:val="0"/>
      <w:divBdr>
        <w:top w:val="none" w:sz="0" w:space="0" w:color="auto"/>
        <w:left w:val="none" w:sz="0" w:space="0" w:color="auto"/>
        <w:bottom w:val="none" w:sz="0" w:space="0" w:color="auto"/>
        <w:right w:val="none" w:sz="0" w:space="0" w:color="auto"/>
      </w:divBdr>
    </w:div>
    <w:div w:id="668754257">
      <w:bodyDiv w:val="1"/>
      <w:marLeft w:val="0"/>
      <w:marRight w:val="0"/>
      <w:marTop w:val="0"/>
      <w:marBottom w:val="0"/>
      <w:divBdr>
        <w:top w:val="none" w:sz="0" w:space="0" w:color="auto"/>
        <w:left w:val="none" w:sz="0" w:space="0" w:color="auto"/>
        <w:bottom w:val="none" w:sz="0" w:space="0" w:color="auto"/>
        <w:right w:val="none" w:sz="0" w:space="0" w:color="auto"/>
      </w:divBdr>
    </w:div>
    <w:div w:id="682976946">
      <w:bodyDiv w:val="1"/>
      <w:marLeft w:val="0"/>
      <w:marRight w:val="0"/>
      <w:marTop w:val="0"/>
      <w:marBottom w:val="0"/>
      <w:divBdr>
        <w:top w:val="none" w:sz="0" w:space="0" w:color="auto"/>
        <w:left w:val="none" w:sz="0" w:space="0" w:color="auto"/>
        <w:bottom w:val="none" w:sz="0" w:space="0" w:color="auto"/>
        <w:right w:val="none" w:sz="0" w:space="0" w:color="auto"/>
      </w:divBdr>
      <w:divsChild>
        <w:div w:id="1296643931">
          <w:marLeft w:val="0"/>
          <w:marRight w:val="0"/>
          <w:marTop w:val="0"/>
          <w:marBottom w:val="0"/>
          <w:divBdr>
            <w:top w:val="none" w:sz="0" w:space="0" w:color="auto"/>
            <w:left w:val="none" w:sz="0" w:space="0" w:color="auto"/>
            <w:bottom w:val="none" w:sz="0" w:space="0" w:color="auto"/>
            <w:right w:val="none" w:sz="0" w:space="0" w:color="auto"/>
          </w:divBdr>
          <w:divsChild>
            <w:div w:id="503517497">
              <w:marLeft w:val="0"/>
              <w:marRight w:val="0"/>
              <w:marTop w:val="0"/>
              <w:marBottom w:val="0"/>
              <w:divBdr>
                <w:top w:val="none" w:sz="0" w:space="0" w:color="auto"/>
                <w:left w:val="none" w:sz="0" w:space="0" w:color="auto"/>
                <w:bottom w:val="none" w:sz="0" w:space="0" w:color="auto"/>
                <w:right w:val="none" w:sz="0" w:space="0" w:color="auto"/>
              </w:divBdr>
              <w:divsChild>
                <w:div w:id="77621677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2247692">
      <w:bodyDiv w:val="1"/>
      <w:marLeft w:val="0"/>
      <w:marRight w:val="0"/>
      <w:marTop w:val="0"/>
      <w:marBottom w:val="0"/>
      <w:divBdr>
        <w:top w:val="none" w:sz="0" w:space="0" w:color="auto"/>
        <w:left w:val="none" w:sz="0" w:space="0" w:color="auto"/>
        <w:bottom w:val="none" w:sz="0" w:space="0" w:color="auto"/>
        <w:right w:val="none" w:sz="0" w:space="0" w:color="auto"/>
      </w:divBdr>
    </w:div>
    <w:div w:id="716971697">
      <w:bodyDiv w:val="1"/>
      <w:marLeft w:val="0"/>
      <w:marRight w:val="0"/>
      <w:marTop w:val="0"/>
      <w:marBottom w:val="0"/>
      <w:divBdr>
        <w:top w:val="none" w:sz="0" w:space="0" w:color="auto"/>
        <w:left w:val="none" w:sz="0" w:space="0" w:color="auto"/>
        <w:bottom w:val="none" w:sz="0" w:space="0" w:color="auto"/>
        <w:right w:val="none" w:sz="0" w:space="0" w:color="auto"/>
      </w:divBdr>
    </w:div>
    <w:div w:id="740296346">
      <w:bodyDiv w:val="1"/>
      <w:marLeft w:val="0"/>
      <w:marRight w:val="0"/>
      <w:marTop w:val="0"/>
      <w:marBottom w:val="0"/>
      <w:divBdr>
        <w:top w:val="none" w:sz="0" w:space="0" w:color="auto"/>
        <w:left w:val="none" w:sz="0" w:space="0" w:color="auto"/>
        <w:bottom w:val="none" w:sz="0" w:space="0" w:color="auto"/>
        <w:right w:val="none" w:sz="0" w:space="0" w:color="auto"/>
      </w:divBdr>
    </w:div>
    <w:div w:id="743528385">
      <w:bodyDiv w:val="1"/>
      <w:marLeft w:val="0"/>
      <w:marRight w:val="0"/>
      <w:marTop w:val="0"/>
      <w:marBottom w:val="0"/>
      <w:divBdr>
        <w:top w:val="none" w:sz="0" w:space="0" w:color="auto"/>
        <w:left w:val="none" w:sz="0" w:space="0" w:color="auto"/>
        <w:bottom w:val="none" w:sz="0" w:space="0" w:color="auto"/>
        <w:right w:val="none" w:sz="0" w:space="0" w:color="auto"/>
      </w:divBdr>
    </w:div>
    <w:div w:id="744186243">
      <w:bodyDiv w:val="1"/>
      <w:marLeft w:val="0"/>
      <w:marRight w:val="0"/>
      <w:marTop w:val="0"/>
      <w:marBottom w:val="0"/>
      <w:divBdr>
        <w:top w:val="none" w:sz="0" w:space="0" w:color="auto"/>
        <w:left w:val="none" w:sz="0" w:space="0" w:color="auto"/>
        <w:bottom w:val="none" w:sz="0" w:space="0" w:color="auto"/>
        <w:right w:val="none" w:sz="0" w:space="0" w:color="auto"/>
      </w:divBdr>
    </w:div>
    <w:div w:id="776877108">
      <w:bodyDiv w:val="1"/>
      <w:marLeft w:val="0"/>
      <w:marRight w:val="0"/>
      <w:marTop w:val="0"/>
      <w:marBottom w:val="0"/>
      <w:divBdr>
        <w:top w:val="none" w:sz="0" w:space="0" w:color="auto"/>
        <w:left w:val="none" w:sz="0" w:space="0" w:color="auto"/>
        <w:bottom w:val="none" w:sz="0" w:space="0" w:color="auto"/>
        <w:right w:val="none" w:sz="0" w:space="0" w:color="auto"/>
      </w:divBdr>
    </w:div>
    <w:div w:id="780300565">
      <w:bodyDiv w:val="1"/>
      <w:marLeft w:val="0"/>
      <w:marRight w:val="0"/>
      <w:marTop w:val="0"/>
      <w:marBottom w:val="0"/>
      <w:divBdr>
        <w:top w:val="none" w:sz="0" w:space="0" w:color="auto"/>
        <w:left w:val="none" w:sz="0" w:space="0" w:color="auto"/>
        <w:bottom w:val="none" w:sz="0" w:space="0" w:color="auto"/>
        <w:right w:val="none" w:sz="0" w:space="0" w:color="auto"/>
      </w:divBdr>
    </w:div>
    <w:div w:id="788087977">
      <w:bodyDiv w:val="1"/>
      <w:marLeft w:val="0"/>
      <w:marRight w:val="0"/>
      <w:marTop w:val="0"/>
      <w:marBottom w:val="0"/>
      <w:divBdr>
        <w:top w:val="none" w:sz="0" w:space="0" w:color="auto"/>
        <w:left w:val="none" w:sz="0" w:space="0" w:color="auto"/>
        <w:bottom w:val="none" w:sz="0" w:space="0" w:color="auto"/>
        <w:right w:val="none" w:sz="0" w:space="0" w:color="auto"/>
      </w:divBdr>
    </w:div>
    <w:div w:id="799342942">
      <w:bodyDiv w:val="1"/>
      <w:marLeft w:val="0"/>
      <w:marRight w:val="0"/>
      <w:marTop w:val="0"/>
      <w:marBottom w:val="0"/>
      <w:divBdr>
        <w:top w:val="none" w:sz="0" w:space="0" w:color="auto"/>
        <w:left w:val="none" w:sz="0" w:space="0" w:color="auto"/>
        <w:bottom w:val="none" w:sz="0" w:space="0" w:color="auto"/>
        <w:right w:val="none" w:sz="0" w:space="0" w:color="auto"/>
      </w:divBdr>
    </w:div>
    <w:div w:id="814641656">
      <w:bodyDiv w:val="1"/>
      <w:marLeft w:val="0"/>
      <w:marRight w:val="0"/>
      <w:marTop w:val="0"/>
      <w:marBottom w:val="0"/>
      <w:divBdr>
        <w:top w:val="none" w:sz="0" w:space="0" w:color="auto"/>
        <w:left w:val="none" w:sz="0" w:space="0" w:color="auto"/>
        <w:bottom w:val="none" w:sz="0" w:space="0" w:color="auto"/>
        <w:right w:val="none" w:sz="0" w:space="0" w:color="auto"/>
      </w:divBdr>
    </w:div>
    <w:div w:id="847139014">
      <w:bodyDiv w:val="1"/>
      <w:marLeft w:val="0"/>
      <w:marRight w:val="0"/>
      <w:marTop w:val="0"/>
      <w:marBottom w:val="0"/>
      <w:divBdr>
        <w:top w:val="none" w:sz="0" w:space="0" w:color="auto"/>
        <w:left w:val="none" w:sz="0" w:space="0" w:color="auto"/>
        <w:bottom w:val="none" w:sz="0" w:space="0" w:color="auto"/>
        <w:right w:val="none" w:sz="0" w:space="0" w:color="auto"/>
      </w:divBdr>
    </w:div>
    <w:div w:id="851532967">
      <w:bodyDiv w:val="1"/>
      <w:marLeft w:val="0"/>
      <w:marRight w:val="0"/>
      <w:marTop w:val="0"/>
      <w:marBottom w:val="0"/>
      <w:divBdr>
        <w:top w:val="none" w:sz="0" w:space="0" w:color="auto"/>
        <w:left w:val="none" w:sz="0" w:space="0" w:color="auto"/>
        <w:bottom w:val="none" w:sz="0" w:space="0" w:color="auto"/>
        <w:right w:val="none" w:sz="0" w:space="0" w:color="auto"/>
      </w:divBdr>
    </w:div>
    <w:div w:id="915439566">
      <w:bodyDiv w:val="1"/>
      <w:marLeft w:val="0"/>
      <w:marRight w:val="0"/>
      <w:marTop w:val="0"/>
      <w:marBottom w:val="0"/>
      <w:divBdr>
        <w:top w:val="none" w:sz="0" w:space="0" w:color="auto"/>
        <w:left w:val="none" w:sz="0" w:space="0" w:color="auto"/>
        <w:bottom w:val="none" w:sz="0" w:space="0" w:color="auto"/>
        <w:right w:val="none" w:sz="0" w:space="0" w:color="auto"/>
      </w:divBdr>
    </w:div>
    <w:div w:id="924531405">
      <w:bodyDiv w:val="1"/>
      <w:marLeft w:val="0"/>
      <w:marRight w:val="0"/>
      <w:marTop w:val="0"/>
      <w:marBottom w:val="0"/>
      <w:divBdr>
        <w:top w:val="none" w:sz="0" w:space="0" w:color="auto"/>
        <w:left w:val="none" w:sz="0" w:space="0" w:color="auto"/>
        <w:bottom w:val="none" w:sz="0" w:space="0" w:color="auto"/>
        <w:right w:val="none" w:sz="0" w:space="0" w:color="auto"/>
      </w:divBdr>
    </w:div>
    <w:div w:id="929966168">
      <w:bodyDiv w:val="1"/>
      <w:marLeft w:val="0"/>
      <w:marRight w:val="0"/>
      <w:marTop w:val="0"/>
      <w:marBottom w:val="0"/>
      <w:divBdr>
        <w:top w:val="none" w:sz="0" w:space="0" w:color="auto"/>
        <w:left w:val="none" w:sz="0" w:space="0" w:color="auto"/>
        <w:bottom w:val="none" w:sz="0" w:space="0" w:color="auto"/>
        <w:right w:val="none" w:sz="0" w:space="0" w:color="auto"/>
      </w:divBdr>
    </w:div>
    <w:div w:id="937642950">
      <w:bodyDiv w:val="1"/>
      <w:marLeft w:val="0"/>
      <w:marRight w:val="0"/>
      <w:marTop w:val="0"/>
      <w:marBottom w:val="0"/>
      <w:divBdr>
        <w:top w:val="none" w:sz="0" w:space="0" w:color="auto"/>
        <w:left w:val="none" w:sz="0" w:space="0" w:color="auto"/>
        <w:bottom w:val="none" w:sz="0" w:space="0" w:color="auto"/>
        <w:right w:val="none" w:sz="0" w:space="0" w:color="auto"/>
      </w:divBdr>
    </w:div>
    <w:div w:id="952243925">
      <w:bodyDiv w:val="1"/>
      <w:marLeft w:val="0"/>
      <w:marRight w:val="0"/>
      <w:marTop w:val="0"/>
      <w:marBottom w:val="0"/>
      <w:divBdr>
        <w:top w:val="none" w:sz="0" w:space="0" w:color="auto"/>
        <w:left w:val="none" w:sz="0" w:space="0" w:color="auto"/>
        <w:bottom w:val="none" w:sz="0" w:space="0" w:color="auto"/>
        <w:right w:val="none" w:sz="0" w:space="0" w:color="auto"/>
      </w:divBdr>
    </w:div>
    <w:div w:id="957566358">
      <w:bodyDiv w:val="1"/>
      <w:marLeft w:val="0"/>
      <w:marRight w:val="0"/>
      <w:marTop w:val="0"/>
      <w:marBottom w:val="0"/>
      <w:divBdr>
        <w:top w:val="none" w:sz="0" w:space="0" w:color="auto"/>
        <w:left w:val="none" w:sz="0" w:space="0" w:color="auto"/>
        <w:bottom w:val="none" w:sz="0" w:space="0" w:color="auto"/>
        <w:right w:val="none" w:sz="0" w:space="0" w:color="auto"/>
      </w:divBdr>
    </w:div>
    <w:div w:id="973825279">
      <w:bodyDiv w:val="1"/>
      <w:marLeft w:val="0"/>
      <w:marRight w:val="0"/>
      <w:marTop w:val="0"/>
      <w:marBottom w:val="0"/>
      <w:divBdr>
        <w:top w:val="none" w:sz="0" w:space="0" w:color="auto"/>
        <w:left w:val="none" w:sz="0" w:space="0" w:color="auto"/>
        <w:bottom w:val="none" w:sz="0" w:space="0" w:color="auto"/>
        <w:right w:val="none" w:sz="0" w:space="0" w:color="auto"/>
      </w:divBdr>
    </w:div>
    <w:div w:id="991787082">
      <w:bodyDiv w:val="1"/>
      <w:marLeft w:val="0"/>
      <w:marRight w:val="0"/>
      <w:marTop w:val="0"/>
      <w:marBottom w:val="0"/>
      <w:divBdr>
        <w:top w:val="none" w:sz="0" w:space="0" w:color="auto"/>
        <w:left w:val="none" w:sz="0" w:space="0" w:color="auto"/>
        <w:bottom w:val="none" w:sz="0" w:space="0" w:color="auto"/>
        <w:right w:val="none" w:sz="0" w:space="0" w:color="auto"/>
      </w:divBdr>
    </w:div>
    <w:div w:id="1025448473">
      <w:bodyDiv w:val="1"/>
      <w:marLeft w:val="0"/>
      <w:marRight w:val="0"/>
      <w:marTop w:val="0"/>
      <w:marBottom w:val="0"/>
      <w:divBdr>
        <w:top w:val="none" w:sz="0" w:space="0" w:color="auto"/>
        <w:left w:val="none" w:sz="0" w:space="0" w:color="auto"/>
        <w:bottom w:val="none" w:sz="0" w:space="0" w:color="auto"/>
        <w:right w:val="none" w:sz="0" w:space="0" w:color="auto"/>
      </w:divBdr>
    </w:div>
    <w:div w:id="1029063210">
      <w:bodyDiv w:val="1"/>
      <w:marLeft w:val="0"/>
      <w:marRight w:val="0"/>
      <w:marTop w:val="0"/>
      <w:marBottom w:val="0"/>
      <w:divBdr>
        <w:top w:val="none" w:sz="0" w:space="0" w:color="auto"/>
        <w:left w:val="none" w:sz="0" w:space="0" w:color="auto"/>
        <w:bottom w:val="none" w:sz="0" w:space="0" w:color="auto"/>
        <w:right w:val="none" w:sz="0" w:space="0" w:color="auto"/>
      </w:divBdr>
    </w:div>
    <w:div w:id="1033191371">
      <w:bodyDiv w:val="1"/>
      <w:marLeft w:val="0"/>
      <w:marRight w:val="0"/>
      <w:marTop w:val="0"/>
      <w:marBottom w:val="0"/>
      <w:divBdr>
        <w:top w:val="none" w:sz="0" w:space="0" w:color="auto"/>
        <w:left w:val="none" w:sz="0" w:space="0" w:color="auto"/>
        <w:bottom w:val="none" w:sz="0" w:space="0" w:color="auto"/>
        <w:right w:val="none" w:sz="0" w:space="0" w:color="auto"/>
      </w:divBdr>
    </w:div>
    <w:div w:id="1045519418">
      <w:bodyDiv w:val="1"/>
      <w:marLeft w:val="0"/>
      <w:marRight w:val="0"/>
      <w:marTop w:val="0"/>
      <w:marBottom w:val="0"/>
      <w:divBdr>
        <w:top w:val="none" w:sz="0" w:space="0" w:color="auto"/>
        <w:left w:val="none" w:sz="0" w:space="0" w:color="auto"/>
        <w:bottom w:val="none" w:sz="0" w:space="0" w:color="auto"/>
        <w:right w:val="none" w:sz="0" w:space="0" w:color="auto"/>
      </w:divBdr>
    </w:div>
    <w:div w:id="1047874304">
      <w:bodyDiv w:val="1"/>
      <w:marLeft w:val="0"/>
      <w:marRight w:val="0"/>
      <w:marTop w:val="0"/>
      <w:marBottom w:val="0"/>
      <w:divBdr>
        <w:top w:val="none" w:sz="0" w:space="0" w:color="auto"/>
        <w:left w:val="none" w:sz="0" w:space="0" w:color="auto"/>
        <w:bottom w:val="none" w:sz="0" w:space="0" w:color="auto"/>
        <w:right w:val="none" w:sz="0" w:space="0" w:color="auto"/>
      </w:divBdr>
    </w:div>
    <w:div w:id="1057244456">
      <w:bodyDiv w:val="1"/>
      <w:marLeft w:val="0"/>
      <w:marRight w:val="0"/>
      <w:marTop w:val="0"/>
      <w:marBottom w:val="0"/>
      <w:divBdr>
        <w:top w:val="none" w:sz="0" w:space="0" w:color="auto"/>
        <w:left w:val="none" w:sz="0" w:space="0" w:color="auto"/>
        <w:bottom w:val="none" w:sz="0" w:space="0" w:color="auto"/>
        <w:right w:val="none" w:sz="0" w:space="0" w:color="auto"/>
      </w:divBdr>
    </w:div>
    <w:div w:id="1058937286">
      <w:bodyDiv w:val="1"/>
      <w:marLeft w:val="0"/>
      <w:marRight w:val="0"/>
      <w:marTop w:val="0"/>
      <w:marBottom w:val="0"/>
      <w:divBdr>
        <w:top w:val="none" w:sz="0" w:space="0" w:color="auto"/>
        <w:left w:val="none" w:sz="0" w:space="0" w:color="auto"/>
        <w:bottom w:val="none" w:sz="0" w:space="0" w:color="auto"/>
        <w:right w:val="none" w:sz="0" w:space="0" w:color="auto"/>
      </w:divBdr>
    </w:div>
    <w:div w:id="1063335847">
      <w:bodyDiv w:val="1"/>
      <w:marLeft w:val="0"/>
      <w:marRight w:val="0"/>
      <w:marTop w:val="0"/>
      <w:marBottom w:val="0"/>
      <w:divBdr>
        <w:top w:val="none" w:sz="0" w:space="0" w:color="auto"/>
        <w:left w:val="none" w:sz="0" w:space="0" w:color="auto"/>
        <w:bottom w:val="none" w:sz="0" w:space="0" w:color="auto"/>
        <w:right w:val="none" w:sz="0" w:space="0" w:color="auto"/>
      </w:divBdr>
    </w:div>
    <w:div w:id="1077943770">
      <w:bodyDiv w:val="1"/>
      <w:marLeft w:val="0"/>
      <w:marRight w:val="0"/>
      <w:marTop w:val="0"/>
      <w:marBottom w:val="0"/>
      <w:divBdr>
        <w:top w:val="none" w:sz="0" w:space="0" w:color="auto"/>
        <w:left w:val="none" w:sz="0" w:space="0" w:color="auto"/>
        <w:bottom w:val="none" w:sz="0" w:space="0" w:color="auto"/>
        <w:right w:val="none" w:sz="0" w:space="0" w:color="auto"/>
      </w:divBdr>
    </w:div>
    <w:div w:id="1082607215">
      <w:bodyDiv w:val="1"/>
      <w:marLeft w:val="0"/>
      <w:marRight w:val="0"/>
      <w:marTop w:val="0"/>
      <w:marBottom w:val="0"/>
      <w:divBdr>
        <w:top w:val="none" w:sz="0" w:space="0" w:color="auto"/>
        <w:left w:val="none" w:sz="0" w:space="0" w:color="auto"/>
        <w:bottom w:val="none" w:sz="0" w:space="0" w:color="auto"/>
        <w:right w:val="none" w:sz="0" w:space="0" w:color="auto"/>
      </w:divBdr>
    </w:div>
    <w:div w:id="1107500627">
      <w:bodyDiv w:val="1"/>
      <w:marLeft w:val="0"/>
      <w:marRight w:val="0"/>
      <w:marTop w:val="0"/>
      <w:marBottom w:val="0"/>
      <w:divBdr>
        <w:top w:val="none" w:sz="0" w:space="0" w:color="auto"/>
        <w:left w:val="none" w:sz="0" w:space="0" w:color="auto"/>
        <w:bottom w:val="none" w:sz="0" w:space="0" w:color="auto"/>
        <w:right w:val="none" w:sz="0" w:space="0" w:color="auto"/>
      </w:divBdr>
    </w:div>
    <w:div w:id="1139767948">
      <w:bodyDiv w:val="1"/>
      <w:marLeft w:val="0"/>
      <w:marRight w:val="0"/>
      <w:marTop w:val="0"/>
      <w:marBottom w:val="0"/>
      <w:divBdr>
        <w:top w:val="none" w:sz="0" w:space="0" w:color="auto"/>
        <w:left w:val="none" w:sz="0" w:space="0" w:color="auto"/>
        <w:bottom w:val="none" w:sz="0" w:space="0" w:color="auto"/>
        <w:right w:val="none" w:sz="0" w:space="0" w:color="auto"/>
      </w:divBdr>
    </w:div>
    <w:div w:id="1153834405">
      <w:bodyDiv w:val="1"/>
      <w:marLeft w:val="0"/>
      <w:marRight w:val="0"/>
      <w:marTop w:val="0"/>
      <w:marBottom w:val="0"/>
      <w:divBdr>
        <w:top w:val="none" w:sz="0" w:space="0" w:color="auto"/>
        <w:left w:val="none" w:sz="0" w:space="0" w:color="auto"/>
        <w:bottom w:val="none" w:sz="0" w:space="0" w:color="auto"/>
        <w:right w:val="none" w:sz="0" w:space="0" w:color="auto"/>
      </w:divBdr>
    </w:div>
    <w:div w:id="1168012635">
      <w:bodyDiv w:val="1"/>
      <w:marLeft w:val="0"/>
      <w:marRight w:val="0"/>
      <w:marTop w:val="0"/>
      <w:marBottom w:val="0"/>
      <w:divBdr>
        <w:top w:val="none" w:sz="0" w:space="0" w:color="auto"/>
        <w:left w:val="none" w:sz="0" w:space="0" w:color="auto"/>
        <w:bottom w:val="none" w:sz="0" w:space="0" w:color="auto"/>
        <w:right w:val="none" w:sz="0" w:space="0" w:color="auto"/>
      </w:divBdr>
    </w:div>
    <w:div w:id="1185634625">
      <w:bodyDiv w:val="1"/>
      <w:marLeft w:val="0"/>
      <w:marRight w:val="0"/>
      <w:marTop w:val="0"/>
      <w:marBottom w:val="0"/>
      <w:divBdr>
        <w:top w:val="none" w:sz="0" w:space="0" w:color="auto"/>
        <w:left w:val="none" w:sz="0" w:space="0" w:color="auto"/>
        <w:bottom w:val="none" w:sz="0" w:space="0" w:color="auto"/>
        <w:right w:val="none" w:sz="0" w:space="0" w:color="auto"/>
      </w:divBdr>
    </w:div>
    <w:div w:id="1187671187">
      <w:bodyDiv w:val="1"/>
      <w:marLeft w:val="0"/>
      <w:marRight w:val="0"/>
      <w:marTop w:val="0"/>
      <w:marBottom w:val="0"/>
      <w:divBdr>
        <w:top w:val="none" w:sz="0" w:space="0" w:color="auto"/>
        <w:left w:val="none" w:sz="0" w:space="0" w:color="auto"/>
        <w:bottom w:val="none" w:sz="0" w:space="0" w:color="auto"/>
        <w:right w:val="none" w:sz="0" w:space="0" w:color="auto"/>
      </w:divBdr>
    </w:div>
    <w:div w:id="1188060281">
      <w:bodyDiv w:val="1"/>
      <w:marLeft w:val="0"/>
      <w:marRight w:val="0"/>
      <w:marTop w:val="0"/>
      <w:marBottom w:val="0"/>
      <w:divBdr>
        <w:top w:val="none" w:sz="0" w:space="0" w:color="auto"/>
        <w:left w:val="none" w:sz="0" w:space="0" w:color="auto"/>
        <w:bottom w:val="none" w:sz="0" w:space="0" w:color="auto"/>
        <w:right w:val="none" w:sz="0" w:space="0" w:color="auto"/>
      </w:divBdr>
    </w:div>
    <w:div w:id="1194463723">
      <w:bodyDiv w:val="1"/>
      <w:marLeft w:val="0"/>
      <w:marRight w:val="0"/>
      <w:marTop w:val="0"/>
      <w:marBottom w:val="0"/>
      <w:divBdr>
        <w:top w:val="none" w:sz="0" w:space="0" w:color="auto"/>
        <w:left w:val="none" w:sz="0" w:space="0" w:color="auto"/>
        <w:bottom w:val="none" w:sz="0" w:space="0" w:color="auto"/>
        <w:right w:val="none" w:sz="0" w:space="0" w:color="auto"/>
      </w:divBdr>
    </w:div>
    <w:div w:id="1213151934">
      <w:bodyDiv w:val="1"/>
      <w:marLeft w:val="0"/>
      <w:marRight w:val="0"/>
      <w:marTop w:val="0"/>
      <w:marBottom w:val="0"/>
      <w:divBdr>
        <w:top w:val="none" w:sz="0" w:space="0" w:color="auto"/>
        <w:left w:val="none" w:sz="0" w:space="0" w:color="auto"/>
        <w:bottom w:val="none" w:sz="0" w:space="0" w:color="auto"/>
        <w:right w:val="none" w:sz="0" w:space="0" w:color="auto"/>
      </w:divBdr>
    </w:div>
    <w:div w:id="1242983017">
      <w:bodyDiv w:val="1"/>
      <w:marLeft w:val="0"/>
      <w:marRight w:val="0"/>
      <w:marTop w:val="0"/>
      <w:marBottom w:val="0"/>
      <w:divBdr>
        <w:top w:val="none" w:sz="0" w:space="0" w:color="auto"/>
        <w:left w:val="none" w:sz="0" w:space="0" w:color="auto"/>
        <w:bottom w:val="none" w:sz="0" w:space="0" w:color="auto"/>
        <w:right w:val="none" w:sz="0" w:space="0" w:color="auto"/>
      </w:divBdr>
    </w:div>
    <w:div w:id="1265335380">
      <w:bodyDiv w:val="1"/>
      <w:marLeft w:val="0"/>
      <w:marRight w:val="0"/>
      <w:marTop w:val="0"/>
      <w:marBottom w:val="0"/>
      <w:divBdr>
        <w:top w:val="none" w:sz="0" w:space="0" w:color="auto"/>
        <w:left w:val="none" w:sz="0" w:space="0" w:color="auto"/>
        <w:bottom w:val="none" w:sz="0" w:space="0" w:color="auto"/>
        <w:right w:val="none" w:sz="0" w:space="0" w:color="auto"/>
      </w:divBdr>
    </w:div>
    <w:div w:id="1266615892">
      <w:bodyDiv w:val="1"/>
      <w:marLeft w:val="0"/>
      <w:marRight w:val="0"/>
      <w:marTop w:val="0"/>
      <w:marBottom w:val="0"/>
      <w:divBdr>
        <w:top w:val="none" w:sz="0" w:space="0" w:color="auto"/>
        <w:left w:val="none" w:sz="0" w:space="0" w:color="auto"/>
        <w:bottom w:val="none" w:sz="0" w:space="0" w:color="auto"/>
        <w:right w:val="none" w:sz="0" w:space="0" w:color="auto"/>
      </w:divBdr>
    </w:div>
    <w:div w:id="1268272398">
      <w:bodyDiv w:val="1"/>
      <w:marLeft w:val="0"/>
      <w:marRight w:val="0"/>
      <w:marTop w:val="0"/>
      <w:marBottom w:val="0"/>
      <w:divBdr>
        <w:top w:val="none" w:sz="0" w:space="0" w:color="auto"/>
        <w:left w:val="none" w:sz="0" w:space="0" w:color="auto"/>
        <w:bottom w:val="none" w:sz="0" w:space="0" w:color="auto"/>
        <w:right w:val="none" w:sz="0" w:space="0" w:color="auto"/>
      </w:divBdr>
    </w:div>
    <w:div w:id="1298418131">
      <w:bodyDiv w:val="1"/>
      <w:marLeft w:val="0"/>
      <w:marRight w:val="0"/>
      <w:marTop w:val="0"/>
      <w:marBottom w:val="0"/>
      <w:divBdr>
        <w:top w:val="none" w:sz="0" w:space="0" w:color="auto"/>
        <w:left w:val="none" w:sz="0" w:space="0" w:color="auto"/>
        <w:bottom w:val="none" w:sz="0" w:space="0" w:color="auto"/>
        <w:right w:val="none" w:sz="0" w:space="0" w:color="auto"/>
      </w:divBdr>
    </w:div>
    <w:div w:id="1367828201">
      <w:bodyDiv w:val="1"/>
      <w:marLeft w:val="0"/>
      <w:marRight w:val="0"/>
      <w:marTop w:val="0"/>
      <w:marBottom w:val="0"/>
      <w:divBdr>
        <w:top w:val="none" w:sz="0" w:space="0" w:color="auto"/>
        <w:left w:val="none" w:sz="0" w:space="0" w:color="auto"/>
        <w:bottom w:val="none" w:sz="0" w:space="0" w:color="auto"/>
        <w:right w:val="none" w:sz="0" w:space="0" w:color="auto"/>
      </w:divBdr>
    </w:div>
    <w:div w:id="1407072280">
      <w:bodyDiv w:val="1"/>
      <w:marLeft w:val="0"/>
      <w:marRight w:val="0"/>
      <w:marTop w:val="0"/>
      <w:marBottom w:val="0"/>
      <w:divBdr>
        <w:top w:val="none" w:sz="0" w:space="0" w:color="auto"/>
        <w:left w:val="none" w:sz="0" w:space="0" w:color="auto"/>
        <w:bottom w:val="none" w:sz="0" w:space="0" w:color="auto"/>
        <w:right w:val="none" w:sz="0" w:space="0" w:color="auto"/>
      </w:divBdr>
    </w:div>
    <w:div w:id="1443064185">
      <w:bodyDiv w:val="1"/>
      <w:marLeft w:val="0"/>
      <w:marRight w:val="0"/>
      <w:marTop w:val="0"/>
      <w:marBottom w:val="0"/>
      <w:divBdr>
        <w:top w:val="none" w:sz="0" w:space="0" w:color="auto"/>
        <w:left w:val="none" w:sz="0" w:space="0" w:color="auto"/>
        <w:bottom w:val="none" w:sz="0" w:space="0" w:color="auto"/>
        <w:right w:val="none" w:sz="0" w:space="0" w:color="auto"/>
      </w:divBdr>
    </w:div>
    <w:div w:id="1469861736">
      <w:bodyDiv w:val="1"/>
      <w:marLeft w:val="0"/>
      <w:marRight w:val="0"/>
      <w:marTop w:val="0"/>
      <w:marBottom w:val="0"/>
      <w:divBdr>
        <w:top w:val="none" w:sz="0" w:space="0" w:color="auto"/>
        <w:left w:val="none" w:sz="0" w:space="0" w:color="auto"/>
        <w:bottom w:val="none" w:sz="0" w:space="0" w:color="auto"/>
        <w:right w:val="none" w:sz="0" w:space="0" w:color="auto"/>
      </w:divBdr>
    </w:div>
    <w:div w:id="1470516974">
      <w:bodyDiv w:val="1"/>
      <w:marLeft w:val="0"/>
      <w:marRight w:val="0"/>
      <w:marTop w:val="0"/>
      <w:marBottom w:val="0"/>
      <w:divBdr>
        <w:top w:val="none" w:sz="0" w:space="0" w:color="auto"/>
        <w:left w:val="none" w:sz="0" w:space="0" w:color="auto"/>
        <w:bottom w:val="none" w:sz="0" w:space="0" w:color="auto"/>
        <w:right w:val="none" w:sz="0" w:space="0" w:color="auto"/>
      </w:divBdr>
    </w:div>
    <w:div w:id="1484353505">
      <w:bodyDiv w:val="1"/>
      <w:marLeft w:val="0"/>
      <w:marRight w:val="0"/>
      <w:marTop w:val="0"/>
      <w:marBottom w:val="0"/>
      <w:divBdr>
        <w:top w:val="none" w:sz="0" w:space="0" w:color="auto"/>
        <w:left w:val="none" w:sz="0" w:space="0" w:color="auto"/>
        <w:bottom w:val="none" w:sz="0" w:space="0" w:color="auto"/>
        <w:right w:val="none" w:sz="0" w:space="0" w:color="auto"/>
      </w:divBdr>
    </w:div>
    <w:div w:id="1488133709">
      <w:bodyDiv w:val="1"/>
      <w:marLeft w:val="0"/>
      <w:marRight w:val="0"/>
      <w:marTop w:val="0"/>
      <w:marBottom w:val="0"/>
      <w:divBdr>
        <w:top w:val="none" w:sz="0" w:space="0" w:color="auto"/>
        <w:left w:val="none" w:sz="0" w:space="0" w:color="auto"/>
        <w:bottom w:val="none" w:sz="0" w:space="0" w:color="auto"/>
        <w:right w:val="none" w:sz="0" w:space="0" w:color="auto"/>
      </w:divBdr>
    </w:div>
    <w:div w:id="1499953761">
      <w:bodyDiv w:val="1"/>
      <w:marLeft w:val="0"/>
      <w:marRight w:val="0"/>
      <w:marTop w:val="0"/>
      <w:marBottom w:val="0"/>
      <w:divBdr>
        <w:top w:val="none" w:sz="0" w:space="0" w:color="auto"/>
        <w:left w:val="none" w:sz="0" w:space="0" w:color="auto"/>
        <w:bottom w:val="none" w:sz="0" w:space="0" w:color="auto"/>
        <w:right w:val="none" w:sz="0" w:space="0" w:color="auto"/>
      </w:divBdr>
    </w:div>
    <w:div w:id="1501652073">
      <w:bodyDiv w:val="1"/>
      <w:marLeft w:val="0"/>
      <w:marRight w:val="0"/>
      <w:marTop w:val="0"/>
      <w:marBottom w:val="0"/>
      <w:divBdr>
        <w:top w:val="none" w:sz="0" w:space="0" w:color="auto"/>
        <w:left w:val="none" w:sz="0" w:space="0" w:color="auto"/>
        <w:bottom w:val="none" w:sz="0" w:space="0" w:color="auto"/>
        <w:right w:val="none" w:sz="0" w:space="0" w:color="auto"/>
      </w:divBdr>
    </w:div>
    <w:div w:id="1514997268">
      <w:bodyDiv w:val="1"/>
      <w:marLeft w:val="0"/>
      <w:marRight w:val="0"/>
      <w:marTop w:val="0"/>
      <w:marBottom w:val="0"/>
      <w:divBdr>
        <w:top w:val="none" w:sz="0" w:space="0" w:color="auto"/>
        <w:left w:val="none" w:sz="0" w:space="0" w:color="auto"/>
        <w:bottom w:val="none" w:sz="0" w:space="0" w:color="auto"/>
        <w:right w:val="none" w:sz="0" w:space="0" w:color="auto"/>
      </w:divBdr>
    </w:div>
    <w:div w:id="1522738554">
      <w:bodyDiv w:val="1"/>
      <w:marLeft w:val="0"/>
      <w:marRight w:val="0"/>
      <w:marTop w:val="0"/>
      <w:marBottom w:val="0"/>
      <w:divBdr>
        <w:top w:val="none" w:sz="0" w:space="0" w:color="auto"/>
        <w:left w:val="none" w:sz="0" w:space="0" w:color="auto"/>
        <w:bottom w:val="none" w:sz="0" w:space="0" w:color="auto"/>
        <w:right w:val="none" w:sz="0" w:space="0" w:color="auto"/>
      </w:divBdr>
    </w:div>
    <w:div w:id="1533377568">
      <w:bodyDiv w:val="1"/>
      <w:marLeft w:val="0"/>
      <w:marRight w:val="0"/>
      <w:marTop w:val="0"/>
      <w:marBottom w:val="0"/>
      <w:divBdr>
        <w:top w:val="none" w:sz="0" w:space="0" w:color="auto"/>
        <w:left w:val="none" w:sz="0" w:space="0" w:color="auto"/>
        <w:bottom w:val="none" w:sz="0" w:space="0" w:color="auto"/>
        <w:right w:val="none" w:sz="0" w:space="0" w:color="auto"/>
      </w:divBdr>
    </w:div>
    <w:div w:id="1548175604">
      <w:bodyDiv w:val="1"/>
      <w:marLeft w:val="0"/>
      <w:marRight w:val="0"/>
      <w:marTop w:val="0"/>
      <w:marBottom w:val="0"/>
      <w:divBdr>
        <w:top w:val="none" w:sz="0" w:space="0" w:color="auto"/>
        <w:left w:val="none" w:sz="0" w:space="0" w:color="auto"/>
        <w:bottom w:val="none" w:sz="0" w:space="0" w:color="auto"/>
        <w:right w:val="none" w:sz="0" w:space="0" w:color="auto"/>
      </w:divBdr>
    </w:div>
    <w:div w:id="1560752211">
      <w:bodyDiv w:val="1"/>
      <w:marLeft w:val="0"/>
      <w:marRight w:val="0"/>
      <w:marTop w:val="0"/>
      <w:marBottom w:val="0"/>
      <w:divBdr>
        <w:top w:val="none" w:sz="0" w:space="0" w:color="auto"/>
        <w:left w:val="none" w:sz="0" w:space="0" w:color="auto"/>
        <w:bottom w:val="none" w:sz="0" w:space="0" w:color="auto"/>
        <w:right w:val="none" w:sz="0" w:space="0" w:color="auto"/>
      </w:divBdr>
    </w:div>
    <w:div w:id="1570799586">
      <w:bodyDiv w:val="1"/>
      <w:marLeft w:val="0"/>
      <w:marRight w:val="0"/>
      <w:marTop w:val="0"/>
      <w:marBottom w:val="0"/>
      <w:divBdr>
        <w:top w:val="none" w:sz="0" w:space="0" w:color="auto"/>
        <w:left w:val="none" w:sz="0" w:space="0" w:color="auto"/>
        <w:bottom w:val="none" w:sz="0" w:space="0" w:color="auto"/>
        <w:right w:val="none" w:sz="0" w:space="0" w:color="auto"/>
      </w:divBdr>
    </w:div>
    <w:div w:id="1578320112">
      <w:bodyDiv w:val="1"/>
      <w:marLeft w:val="0"/>
      <w:marRight w:val="0"/>
      <w:marTop w:val="0"/>
      <w:marBottom w:val="0"/>
      <w:divBdr>
        <w:top w:val="none" w:sz="0" w:space="0" w:color="auto"/>
        <w:left w:val="none" w:sz="0" w:space="0" w:color="auto"/>
        <w:bottom w:val="none" w:sz="0" w:space="0" w:color="auto"/>
        <w:right w:val="none" w:sz="0" w:space="0" w:color="auto"/>
      </w:divBdr>
    </w:div>
    <w:div w:id="1602101778">
      <w:bodyDiv w:val="1"/>
      <w:marLeft w:val="0"/>
      <w:marRight w:val="0"/>
      <w:marTop w:val="0"/>
      <w:marBottom w:val="0"/>
      <w:divBdr>
        <w:top w:val="none" w:sz="0" w:space="0" w:color="auto"/>
        <w:left w:val="none" w:sz="0" w:space="0" w:color="auto"/>
        <w:bottom w:val="none" w:sz="0" w:space="0" w:color="auto"/>
        <w:right w:val="none" w:sz="0" w:space="0" w:color="auto"/>
      </w:divBdr>
    </w:div>
    <w:div w:id="1607078482">
      <w:bodyDiv w:val="1"/>
      <w:marLeft w:val="0"/>
      <w:marRight w:val="0"/>
      <w:marTop w:val="0"/>
      <w:marBottom w:val="0"/>
      <w:divBdr>
        <w:top w:val="none" w:sz="0" w:space="0" w:color="auto"/>
        <w:left w:val="none" w:sz="0" w:space="0" w:color="auto"/>
        <w:bottom w:val="none" w:sz="0" w:space="0" w:color="auto"/>
        <w:right w:val="none" w:sz="0" w:space="0" w:color="auto"/>
      </w:divBdr>
    </w:div>
    <w:div w:id="1609658346">
      <w:bodyDiv w:val="1"/>
      <w:marLeft w:val="0"/>
      <w:marRight w:val="0"/>
      <w:marTop w:val="0"/>
      <w:marBottom w:val="0"/>
      <w:divBdr>
        <w:top w:val="none" w:sz="0" w:space="0" w:color="auto"/>
        <w:left w:val="none" w:sz="0" w:space="0" w:color="auto"/>
        <w:bottom w:val="none" w:sz="0" w:space="0" w:color="auto"/>
        <w:right w:val="none" w:sz="0" w:space="0" w:color="auto"/>
      </w:divBdr>
    </w:div>
    <w:div w:id="1629816581">
      <w:bodyDiv w:val="1"/>
      <w:marLeft w:val="0"/>
      <w:marRight w:val="0"/>
      <w:marTop w:val="0"/>
      <w:marBottom w:val="0"/>
      <w:divBdr>
        <w:top w:val="none" w:sz="0" w:space="0" w:color="auto"/>
        <w:left w:val="none" w:sz="0" w:space="0" w:color="auto"/>
        <w:bottom w:val="none" w:sz="0" w:space="0" w:color="auto"/>
        <w:right w:val="none" w:sz="0" w:space="0" w:color="auto"/>
      </w:divBdr>
    </w:div>
    <w:div w:id="1645697406">
      <w:bodyDiv w:val="1"/>
      <w:marLeft w:val="0"/>
      <w:marRight w:val="0"/>
      <w:marTop w:val="0"/>
      <w:marBottom w:val="0"/>
      <w:divBdr>
        <w:top w:val="none" w:sz="0" w:space="0" w:color="auto"/>
        <w:left w:val="none" w:sz="0" w:space="0" w:color="auto"/>
        <w:bottom w:val="none" w:sz="0" w:space="0" w:color="auto"/>
        <w:right w:val="none" w:sz="0" w:space="0" w:color="auto"/>
      </w:divBdr>
    </w:div>
    <w:div w:id="1647472580">
      <w:bodyDiv w:val="1"/>
      <w:marLeft w:val="0"/>
      <w:marRight w:val="0"/>
      <w:marTop w:val="0"/>
      <w:marBottom w:val="0"/>
      <w:divBdr>
        <w:top w:val="none" w:sz="0" w:space="0" w:color="auto"/>
        <w:left w:val="none" w:sz="0" w:space="0" w:color="auto"/>
        <w:bottom w:val="none" w:sz="0" w:space="0" w:color="auto"/>
        <w:right w:val="none" w:sz="0" w:space="0" w:color="auto"/>
      </w:divBdr>
    </w:div>
    <w:div w:id="1656449944">
      <w:bodyDiv w:val="1"/>
      <w:marLeft w:val="0"/>
      <w:marRight w:val="0"/>
      <w:marTop w:val="0"/>
      <w:marBottom w:val="0"/>
      <w:divBdr>
        <w:top w:val="none" w:sz="0" w:space="0" w:color="auto"/>
        <w:left w:val="none" w:sz="0" w:space="0" w:color="auto"/>
        <w:bottom w:val="none" w:sz="0" w:space="0" w:color="auto"/>
        <w:right w:val="none" w:sz="0" w:space="0" w:color="auto"/>
      </w:divBdr>
    </w:div>
    <w:div w:id="1666129545">
      <w:bodyDiv w:val="1"/>
      <w:marLeft w:val="0"/>
      <w:marRight w:val="0"/>
      <w:marTop w:val="0"/>
      <w:marBottom w:val="0"/>
      <w:divBdr>
        <w:top w:val="none" w:sz="0" w:space="0" w:color="auto"/>
        <w:left w:val="none" w:sz="0" w:space="0" w:color="auto"/>
        <w:bottom w:val="none" w:sz="0" w:space="0" w:color="auto"/>
        <w:right w:val="none" w:sz="0" w:space="0" w:color="auto"/>
      </w:divBdr>
    </w:div>
    <w:div w:id="1670866572">
      <w:bodyDiv w:val="1"/>
      <w:marLeft w:val="0"/>
      <w:marRight w:val="0"/>
      <w:marTop w:val="0"/>
      <w:marBottom w:val="0"/>
      <w:divBdr>
        <w:top w:val="none" w:sz="0" w:space="0" w:color="auto"/>
        <w:left w:val="none" w:sz="0" w:space="0" w:color="auto"/>
        <w:bottom w:val="none" w:sz="0" w:space="0" w:color="auto"/>
        <w:right w:val="none" w:sz="0" w:space="0" w:color="auto"/>
      </w:divBdr>
    </w:div>
    <w:div w:id="1675911135">
      <w:bodyDiv w:val="1"/>
      <w:marLeft w:val="0"/>
      <w:marRight w:val="0"/>
      <w:marTop w:val="0"/>
      <w:marBottom w:val="0"/>
      <w:divBdr>
        <w:top w:val="none" w:sz="0" w:space="0" w:color="auto"/>
        <w:left w:val="none" w:sz="0" w:space="0" w:color="auto"/>
        <w:bottom w:val="none" w:sz="0" w:space="0" w:color="auto"/>
        <w:right w:val="none" w:sz="0" w:space="0" w:color="auto"/>
      </w:divBdr>
    </w:div>
    <w:div w:id="1676148978">
      <w:bodyDiv w:val="1"/>
      <w:marLeft w:val="0"/>
      <w:marRight w:val="0"/>
      <w:marTop w:val="0"/>
      <w:marBottom w:val="0"/>
      <w:divBdr>
        <w:top w:val="none" w:sz="0" w:space="0" w:color="auto"/>
        <w:left w:val="none" w:sz="0" w:space="0" w:color="auto"/>
        <w:bottom w:val="none" w:sz="0" w:space="0" w:color="auto"/>
        <w:right w:val="none" w:sz="0" w:space="0" w:color="auto"/>
      </w:divBdr>
    </w:div>
    <w:div w:id="1680541608">
      <w:bodyDiv w:val="1"/>
      <w:marLeft w:val="0"/>
      <w:marRight w:val="0"/>
      <w:marTop w:val="0"/>
      <w:marBottom w:val="0"/>
      <w:divBdr>
        <w:top w:val="none" w:sz="0" w:space="0" w:color="auto"/>
        <w:left w:val="none" w:sz="0" w:space="0" w:color="auto"/>
        <w:bottom w:val="none" w:sz="0" w:space="0" w:color="auto"/>
        <w:right w:val="none" w:sz="0" w:space="0" w:color="auto"/>
      </w:divBdr>
    </w:div>
    <w:div w:id="1717926950">
      <w:bodyDiv w:val="1"/>
      <w:marLeft w:val="0"/>
      <w:marRight w:val="0"/>
      <w:marTop w:val="0"/>
      <w:marBottom w:val="0"/>
      <w:divBdr>
        <w:top w:val="none" w:sz="0" w:space="0" w:color="auto"/>
        <w:left w:val="none" w:sz="0" w:space="0" w:color="auto"/>
        <w:bottom w:val="none" w:sz="0" w:space="0" w:color="auto"/>
        <w:right w:val="none" w:sz="0" w:space="0" w:color="auto"/>
      </w:divBdr>
    </w:div>
    <w:div w:id="1735927304">
      <w:bodyDiv w:val="1"/>
      <w:marLeft w:val="0"/>
      <w:marRight w:val="0"/>
      <w:marTop w:val="0"/>
      <w:marBottom w:val="0"/>
      <w:divBdr>
        <w:top w:val="none" w:sz="0" w:space="0" w:color="auto"/>
        <w:left w:val="none" w:sz="0" w:space="0" w:color="auto"/>
        <w:bottom w:val="none" w:sz="0" w:space="0" w:color="auto"/>
        <w:right w:val="none" w:sz="0" w:space="0" w:color="auto"/>
      </w:divBdr>
    </w:div>
    <w:div w:id="1775636303">
      <w:bodyDiv w:val="1"/>
      <w:marLeft w:val="0"/>
      <w:marRight w:val="0"/>
      <w:marTop w:val="0"/>
      <w:marBottom w:val="0"/>
      <w:divBdr>
        <w:top w:val="none" w:sz="0" w:space="0" w:color="auto"/>
        <w:left w:val="none" w:sz="0" w:space="0" w:color="auto"/>
        <w:bottom w:val="none" w:sz="0" w:space="0" w:color="auto"/>
        <w:right w:val="none" w:sz="0" w:space="0" w:color="auto"/>
      </w:divBdr>
    </w:div>
    <w:div w:id="1785492120">
      <w:bodyDiv w:val="1"/>
      <w:marLeft w:val="0"/>
      <w:marRight w:val="0"/>
      <w:marTop w:val="0"/>
      <w:marBottom w:val="0"/>
      <w:divBdr>
        <w:top w:val="none" w:sz="0" w:space="0" w:color="auto"/>
        <w:left w:val="none" w:sz="0" w:space="0" w:color="auto"/>
        <w:bottom w:val="none" w:sz="0" w:space="0" w:color="auto"/>
        <w:right w:val="none" w:sz="0" w:space="0" w:color="auto"/>
      </w:divBdr>
    </w:div>
    <w:div w:id="1786121179">
      <w:bodyDiv w:val="1"/>
      <w:marLeft w:val="0"/>
      <w:marRight w:val="0"/>
      <w:marTop w:val="0"/>
      <w:marBottom w:val="0"/>
      <w:divBdr>
        <w:top w:val="none" w:sz="0" w:space="0" w:color="auto"/>
        <w:left w:val="none" w:sz="0" w:space="0" w:color="auto"/>
        <w:bottom w:val="none" w:sz="0" w:space="0" w:color="auto"/>
        <w:right w:val="none" w:sz="0" w:space="0" w:color="auto"/>
      </w:divBdr>
    </w:div>
    <w:div w:id="1801416878">
      <w:bodyDiv w:val="1"/>
      <w:marLeft w:val="0"/>
      <w:marRight w:val="0"/>
      <w:marTop w:val="0"/>
      <w:marBottom w:val="0"/>
      <w:divBdr>
        <w:top w:val="none" w:sz="0" w:space="0" w:color="auto"/>
        <w:left w:val="none" w:sz="0" w:space="0" w:color="auto"/>
        <w:bottom w:val="none" w:sz="0" w:space="0" w:color="auto"/>
        <w:right w:val="none" w:sz="0" w:space="0" w:color="auto"/>
      </w:divBdr>
    </w:div>
    <w:div w:id="1810973120">
      <w:bodyDiv w:val="1"/>
      <w:marLeft w:val="0"/>
      <w:marRight w:val="0"/>
      <w:marTop w:val="0"/>
      <w:marBottom w:val="0"/>
      <w:divBdr>
        <w:top w:val="none" w:sz="0" w:space="0" w:color="auto"/>
        <w:left w:val="none" w:sz="0" w:space="0" w:color="auto"/>
        <w:bottom w:val="none" w:sz="0" w:space="0" w:color="auto"/>
        <w:right w:val="none" w:sz="0" w:space="0" w:color="auto"/>
      </w:divBdr>
    </w:div>
    <w:div w:id="1816019801">
      <w:bodyDiv w:val="1"/>
      <w:marLeft w:val="0"/>
      <w:marRight w:val="0"/>
      <w:marTop w:val="0"/>
      <w:marBottom w:val="0"/>
      <w:divBdr>
        <w:top w:val="none" w:sz="0" w:space="0" w:color="auto"/>
        <w:left w:val="none" w:sz="0" w:space="0" w:color="auto"/>
        <w:bottom w:val="none" w:sz="0" w:space="0" w:color="auto"/>
        <w:right w:val="none" w:sz="0" w:space="0" w:color="auto"/>
      </w:divBdr>
    </w:div>
    <w:div w:id="1842355892">
      <w:bodyDiv w:val="1"/>
      <w:marLeft w:val="0"/>
      <w:marRight w:val="0"/>
      <w:marTop w:val="0"/>
      <w:marBottom w:val="0"/>
      <w:divBdr>
        <w:top w:val="none" w:sz="0" w:space="0" w:color="auto"/>
        <w:left w:val="none" w:sz="0" w:space="0" w:color="auto"/>
        <w:bottom w:val="none" w:sz="0" w:space="0" w:color="auto"/>
        <w:right w:val="none" w:sz="0" w:space="0" w:color="auto"/>
      </w:divBdr>
    </w:div>
    <w:div w:id="1870944897">
      <w:bodyDiv w:val="1"/>
      <w:marLeft w:val="0"/>
      <w:marRight w:val="0"/>
      <w:marTop w:val="0"/>
      <w:marBottom w:val="0"/>
      <w:divBdr>
        <w:top w:val="none" w:sz="0" w:space="0" w:color="auto"/>
        <w:left w:val="none" w:sz="0" w:space="0" w:color="auto"/>
        <w:bottom w:val="none" w:sz="0" w:space="0" w:color="auto"/>
        <w:right w:val="none" w:sz="0" w:space="0" w:color="auto"/>
      </w:divBdr>
    </w:div>
    <w:div w:id="1872064632">
      <w:bodyDiv w:val="1"/>
      <w:marLeft w:val="0"/>
      <w:marRight w:val="0"/>
      <w:marTop w:val="0"/>
      <w:marBottom w:val="0"/>
      <w:divBdr>
        <w:top w:val="none" w:sz="0" w:space="0" w:color="auto"/>
        <w:left w:val="none" w:sz="0" w:space="0" w:color="auto"/>
        <w:bottom w:val="none" w:sz="0" w:space="0" w:color="auto"/>
        <w:right w:val="none" w:sz="0" w:space="0" w:color="auto"/>
      </w:divBdr>
    </w:div>
    <w:div w:id="1874227497">
      <w:bodyDiv w:val="1"/>
      <w:marLeft w:val="0"/>
      <w:marRight w:val="0"/>
      <w:marTop w:val="0"/>
      <w:marBottom w:val="0"/>
      <w:divBdr>
        <w:top w:val="none" w:sz="0" w:space="0" w:color="auto"/>
        <w:left w:val="none" w:sz="0" w:space="0" w:color="auto"/>
        <w:bottom w:val="none" w:sz="0" w:space="0" w:color="auto"/>
        <w:right w:val="none" w:sz="0" w:space="0" w:color="auto"/>
      </w:divBdr>
    </w:div>
    <w:div w:id="1889684724">
      <w:bodyDiv w:val="1"/>
      <w:marLeft w:val="0"/>
      <w:marRight w:val="0"/>
      <w:marTop w:val="0"/>
      <w:marBottom w:val="0"/>
      <w:divBdr>
        <w:top w:val="none" w:sz="0" w:space="0" w:color="auto"/>
        <w:left w:val="none" w:sz="0" w:space="0" w:color="auto"/>
        <w:bottom w:val="none" w:sz="0" w:space="0" w:color="auto"/>
        <w:right w:val="none" w:sz="0" w:space="0" w:color="auto"/>
      </w:divBdr>
    </w:div>
    <w:div w:id="1905022947">
      <w:bodyDiv w:val="1"/>
      <w:marLeft w:val="0"/>
      <w:marRight w:val="0"/>
      <w:marTop w:val="0"/>
      <w:marBottom w:val="0"/>
      <w:divBdr>
        <w:top w:val="none" w:sz="0" w:space="0" w:color="auto"/>
        <w:left w:val="none" w:sz="0" w:space="0" w:color="auto"/>
        <w:bottom w:val="none" w:sz="0" w:space="0" w:color="auto"/>
        <w:right w:val="none" w:sz="0" w:space="0" w:color="auto"/>
      </w:divBdr>
    </w:div>
    <w:div w:id="1918513050">
      <w:bodyDiv w:val="1"/>
      <w:marLeft w:val="0"/>
      <w:marRight w:val="0"/>
      <w:marTop w:val="0"/>
      <w:marBottom w:val="0"/>
      <w:divBdr>
        <w:top w:val="none" w:sz="0" w:space="0" w:color="auto"/>
        <w:left w:val="none" w:sz="0" w:space="0" w:color="auto"/>
        <w:bottom w:val="none" w:sz="0" w:space="0" w:color="auto"/>
        <w:right w:val="none" w:sz="0" w:space="0" w:color="auto"/>
      </w:divBdr>
    </w:div>
    <w:div w:id="1918975200">
      <w:bodyDiv w:val="1"/>
      <w:marLeft w:val="0"/>
      <w:marRight w:val="0"/>
      <w:marTop w:val="0"/>
      <w:marBottom w:val="0"/>
      <w:divBdr>
        <w:top w:val="none" w:sz="0" w:space="0" w:color="auto"/>
        <w:left w:val="none" w:sz="0" w:space="0" w:color="auto"/>
        <w:bottom w:val="none" w:sz="0" w:space="0" w:color="auto"/>
        <w:right w:val="none" w:sz="0" w:space="0" w:color="auto"/>
      </w:divBdr>
    </w:div>
    <w:div w:id="1927886455">
      <w:bodyDiv w:val="1"/>
      <w:marLeft w:val="0"/>
      <w:marRight w:val="0"/>
      <w:marTop w:val="0"/>
      <w:marBottom w:val="0"/>
      <w:divBdr>
        <w:top w:val="none" w:sz="0" w:space="0" w:color="auto"/>
        <w:left w:val="none" w:sz="0" w:space="0" w:color="auto"/>
        <w:bottom w:val="none" w:sz="0" w:space="0" w:color="auto"/>
        <w:right w:val="none" w:sz="0" w:space="0" w:color="auto"/>
      </w:divBdr>
    </w:div>
    <w:div w:id="1930039644">
      <w:bodyDiv w:val="1"/>
      <w:marLeft w:val="0"/>
      <w:marRight w:val="0"/>
      <w:marTop w:val="0"/>
      <w:marBottom w:val="0"/>
      <w:divBdr>
        <w:top w:val="none" w:sz="0" w:space="0" w:color="auto"/>
        <w:left w:val="none" w:sz="0" w:space="0" w:color="auto"/>
        <w:bottom w:val="none" w:sz="0" w:space="0" w:color="auto"/>
        <w:right w:val="none" w:sz="0" w:space="0" w:color="auto"/>
      </w:divBdr>
    </w:div>
    <w:div w:id="1933050952">
      <w:bodyDiv w:val="1"/>
      <w:marLeft w:val="0"/>
      <w:marRight w:val="0"/>
      <w:marTop w:val="0"/>
      <w:marBottom w:val="0"/>
      <w:divBdr>
        <w:top w:val="none" w:sz="0" w:space="0" w:color="auto"/>
        <w:left w:val="none" w:sz="0" w:space="0" w:color="auto"/>
        <w:bottom w:val="none" w:sz="0" w:space="0" w:color="auto"/>
        <w:right w:val="none" w:sz="0" w:space="0" w:color="auto"/>
      </w:divBdr>
    </w:div>
    <w:div w:id="1940915329">
      <w:bodyDiv w:val="1"/>
      <w:marLeft w:val="0"/>
      <w:marRight w:val="0"/>
      <w:marTop w:val="0"/>
      <w:marBottom w:val="0"/>
      <w:divBdr>
        <w:top w:val="none" w:sz="0" w:space="0" w:color="auto"/>
        <w:left w:val="none" w:sz="0" w:space="0" w:color="auto"/>
        <w:bottom w:val="none" w:sz="0" w:space="0" w:color="auto"/>
        <w:right w:val="none" w:sz="0" w:space="0" w:color="auto"/>
      </w:divBdr>
    </w:div>
    <w:div w:id="1951400603">
      <w:bodyDiv w:val="1"/>
      <w:marLeft w:val="0"/>
      <w:marRight w:val="0"/>
      <w:marTop w:val="0"/>
      <w:marBottom w:val="0"/>
      <w:divBdr>
        <w:top w:val="none" w:sz="0" w:space="0" w:color="auto"/>
        <w:left w:val="none" w:sz="0" w:space="0" w:color="auto"/>
        <w:bottom w:val="none" w:sz="0" w:space="0" w:color="auto"/>
        <w:right w:val="none" w:sz="0" w:space="0" w:color="auto"/>
      </w:divBdr>
    </w:div>
    <w:div w:id="1956019205">
      <w:bodyDiv w:val="1"/>
      <w:marLeft w:val="0"/>
      <w:marRight w:val="0"/>
      <w:marTop w:val="0"/>
      <w:marBottom w:val="0"/>
      <w:divBdr>
        <w:top w:val="none" w:sz="0" w:space="0" w:color="auto"/>
        <w:left w:val="none" w:sz="0" w:space="0" w:color="auto"/>
        <w:bottom w:val="none" w:sz="0" w:space="0" w:color="auto"/>
        <w:right w:val="none" w:sz="0" w:space="0" w:color="auto"/>
      </w:divBdr>
    </w:div>
    <w:div w:id="1984459779">
      <w:bodyDiv w:val="1"/>
      <w:marLeft w:val="0"/>
      <w:marRight w:val="0"/>
      <w:marTop w:val="0"/>
      <w:marBottom w:val="0"/>
      <w:divBdr>
        <w:top w:val="none" w:sz="0" w:space="0" w:color="auto"/>
        <w:left w:val="none" w:sz="0" w:space="0" w:color="auto"/>
        <w:bottom w:val="none" w:sz="0" w:space="0" w:color="auto"/>
        <w:right w:val="none" w:sz="0" w:space="0" w:color="auto"/>
      </w:divBdr>
    </w:div>
    <w:div w:id="2012755479">
      <w:bodyDiv w:val="1"/>
      <w:marLeft w:val="0"/>
      <w:marRight w:val="0"/>
      <w:marTop w:val="0"/>
      <w:marBottom w:val="0"/>
      <w:divBdr>
        <w:top w:val="none" w:sz="0" w:space="0" w:color="auto"/>
        <w:left w:val="none" w:sz="0" w:space="0" w:color="auto"/>
        <w:bottom w:val="none" w:sz="0" w:space="0" w:color="auto"/>
        <w:right w:val="none" w:sz="0" w:space="0" w:color="auto"/>
      </w:divBdr>
    </w:div>
    <w:div w:id="2014142088">
      <w:bodyDiv w:val="1"/>
      <w:marLeft w:val="0"/>
      <w:marRight w:val="0"/>
      <w:marTop w:val="0"/>
      <w:marBottom w:val="0"/>
      <w:divBdr>
        <w:top w:val="none" w:sz="0" w:space="0" w:color="auto"/>
        <w:left w:val="none" w:sz="0" w:space="0" w:color="auto"/>
        <w:bottom w:val="none" w:sz="0" w:space="0" w:color="auto"/>
        <w:right w:val="none" w:sz="0" w:space="0" w:color="auto"/>
      </w:divBdr>
    </w:div>
    <w:div w:id="2017070434">
      <w:bodyDiv w:val="1"/>
      <w:marLeft w:val="0"/>
      <w:marRight w:val="0"/>
      <w:marTop w:val="0"/>
      <w:marBottom w:val="0"/>
      <w:divBdr>
        <w:top w:val="none" w:sz="0" w:space="0" w:color="auto"/>
        <w:left w:val="none" w:sz="0" w:space="0" w:color="auto"/>
        <w:bottom w:val="none" w:sz="0" w:space="0" w:color="auto"/>
        <w:right w:val="none" w:sz="0" w:space="0" w:color="auto"/>
      </w:divBdr>
    </w:div>
    <w:div w:id="2036299138">
      <w:bodyDiv w:val="1"/>
      <w:marLeft w:val="0"/>
      <w:marRight w:val="0"/>
      <w:marTop w:val="0"/>
      <w:marBottom w:val="0"/>
      <w:divBdr>
        <w:top w:val="none" w:sz="0" w:space="0" w:color="auto"/>
        <w:left w:val="none" w:sz="0" w:space="0" w:color="auto"/>
        <w:bottom w:val="none" w:sz="0" w:space="0" w:color="auto"/>
        <w:right w:val="none" w:sz="0" w:space="0" w:color="auto"/>
      </w:divBdr>
    </w:div>
    <w:div w:id="2036542983">
      <w:bodyDiv w:val="1"/>
      <w:marLeft w:val="0"/>
      <w:marRight w:val="0"/>
      <w:marTop w:val="0"/>
      <w:marBottom w:val="0"/>
      <w:divBdr>
        <w:top w:val="none" w:sz="0" w:space="0" w:color="auto"/>
        <w:left w:val="none" w:sz="0" w:space="0" w:color="auto"/>
        <w:bottom w:val="none" w:sz="0" w:space="0" w:color="auto"/>
        <w:right w:val="none" w:sz="0" w:space="0" w:color="auto"/>
      </w:divBdr>
    </w:div>
    <w:div w:id="2057850332">
      <w:bodyDiv w:val="1"/>
      <w:marLeft w:val="0"/>
      <w:marRight w:val="0"/>
      <w:marTop w:val="0"/>
      <w:marBottom w:val="0"/>
      <w:divBdr>
        <w:top w:val="none" w:sz="0" w:space="0" w:color="auto"/>
        <w:left w:val="none" w:sz="0" w:space="0" w:color="auto"/>
        <w:bottom w:val="none" w:sz="0" w:space="0" w:color="auto"/>
        <w:right w:val="none" w:sz="0" w:space="0" w:color="auto"/>
      </w:divBdr>
    </w:div>
    <w:div w:id="2097284414">
      <w:bodyDiv w:val="1"/>
      <w:marLeft w:val="0"/>
      <w:marRight w:val="0"/>
      <w:marTop w:val="0"/>
      <w:marBottom w:val="0"/>
      <w:divBdr>
        <w:top w:val="none" w:sz="0" w:space="0" w:color="auto"/>
        <w:left w:val="none" w:sz="0" w:space="0" w:color="auto"/>
        <w:bottom w:val="none" w:sz="0" w:space="0" w:color="auto"/>
        <w:right w:val="none" w:sz="0" w:space="0" w:color="auto"/>
      </w:divBdr>
    </w:div>
    <w:div w:id="21046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5.xml"/><Relationship Id="rId42" Type="http://schemas.openxmlformats.org/officeDocument/2006/relationships/hyperlink" Target="https://doi.org/10.1016/j.respol.2011.07.002" TargetMode="External"/><Relationship Id="rId47" Type="http://schemas.openxmlformats.org/officeDocument/2006/relationships/hyperlink" Target="https://doi.org/10.21511/kpm.06(1).2022.03" TargetMode="External"/><Relationship Id="rId63" Type="http://schemas.openxmlformats.org/officeDocument/2006/relationships/hyperlink" Target="https://doi.org/10.1007/s11192-021-04079-7" TargetMode="External"/><Relationship Id="rId68" Type="http://schemas.openxmlformats.org/officeDocument/2006/relationships/hyperlink" Target="https://doi.org/10.48550/ARXIV.2011.07190" TargetMode="External"/><Relationship Id="rId16" Type="http://schemas.openxmlformats.org/officeDocument/2006/relationships/header" Target="header3.xml"/><Relationship Id="rId11" Type="http://schemas.openxmlformats.org/officeDocument/2006/relationships/image" Target="media/image1.emf"/><Relationship Id="rId32" Type="http://schemas.openxmlformats.org/officeDocument/2006/relationships/image" Target="media/image7.png"/><Relationship Id="rId37" Type="http://schemas.openxmlformats.org/officeDocument/2006/relationships/image" Target="media/image12.png"/><Relationship Id="rId53" Type="http://schemas.openxmlformats.org/officeDocument/2006/relationships/hyperlink" Target="https://doi.org/10.1038/d41586-023-00508-0" TargetMode="External"/><Relationship Id="rId58" Type="http://schemas.openxmlformats.org/officeDocument/2006/relationships/hyperlink" Target="https://doi.org/10.1007/s12134-020-00776-z" TargetMode="External"/><Relationship Id="rId74" Type="http://schemas.openxmlformats.org/officeDocument/2006/relationships/header" Target="header11.xml"/><Relationship Id="rId79" Type="http://schemas.openxmlformats.org/officeDocument/2006/relationships/header" Target="header16.xml"/><Relationship Id="rId5" Type="http://schemas.openxmlformats.org/officeDocument/2006/relationships/numbering" Target="numbering.xml"/><Relationship Id="rId61" Type="http://schemas.openxmlformats.org/officeDocument/2006/relationships/hyperlink" Target="https://www.newsweek.com/ukraine-mobilizing-women-troop-shortages-1996180" TargetMode="External"/><Relationship Id="rId82"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image" Target="media/image2.emf"/><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hyperlink" Target="https://scienceatrisk.org" TargetMode="External"/><Relationship Id="rId48" Type="http://schemas.openxmlformats.org/officeDocument/2006/relationships/hyperlink" Target="https://doi.org/10.3386/w31449" TargetMode="External"/><Relationship Id="rId56" Type="http://schemas.openxmlformats.org/officeDocument/2006/relationships/hyperlink" Target="https://doi.org/10.1080/1369183x.2023.2270314" TargetMode="External"/><Relationship Id="rId64" Type="http://schemas.openxmlformats.org/officeDocument/2006/relationships/hyperlink" Target="https://doi.org/10.48550/ARXIV.2412.11719" TargetMode="External"/><Relationship Id="rId69" Type="http://schemas.openxmlformats.org/officeDocument/2006/relationships/hyperlink" Target="https://doi.org/10.1007/s10588-013-9153-2" TargetMode="External"/><Relationship Id="rId77"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https://doi.org/10.3145/epi.2023.jul.01" TargetMode="External"/><Relationship Id="rId72" Type="http://schemas.openxmlformats.org/officeDocument/2006/relationships/hyperlink" Target="https://doi.org/10.1007/978-3-030-80249-3"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image" Target="media/image8.png"/><Relationship Id="rId38" Type="http://schemas.openxmlformats.org/officeDocument/2006/relationships/header" Target="header9.xml"/><Relationship Id="rId46" Type="http://schemas.openxmlformats.org/officeDocument/2006/relationships/hyperlink" Target="https://doi.org/10.1002/(sici)1520-6505(1998)6:5" TargetMode="External"/><Relationship Id="rId59" Type="http://schemas.openxmlformats.org/officeDocument/2006/relationships/hyperlink" Target="https://doi.org/10.1038/s41562-022-01387-7" TargetMode="External"/><Relationship Id="rId67" Type="http://schemas.openxmlformats.org/officeDocument/2006/relationships/hyperlink" Target="https://saveschools.in.ua/en/" TargetMode="External"/><Relationship Id="rId20" Type="http://schemas.openxmlformats.org/officeDocument/2006/relationships/footer" Target="footer4.xml"/><Relationship Id="rId41" Type="http://schemas.openxmlformats.org/officeDocument/2006/relationships/hyperlink" Target="https://doi.org/10.1007/s11192-018-2895-3" TargetMode="External"/><Relationship Id="rId54" Type="http://schemas.openxmlformats.org/officeDocument/2006/relationships/hyperlink" Target="https://doi.org/10.1007/s11192-015-1580-z" TargetMode="External"/><Relationship Id="rId62" Type="http://schemas.openxmlformats.org/officeDocument/2006/relationships/hyperlink" Target="https://doi.org/10.1007/s11192-012-0783-9" TargetMode="External"/><Relationship Id="rId70" Type="http://schemas.openxmlformats.org/officeDocument/2006/relationships/hyperlink" Target="https://doi.org/10.1017/s1062798714000787" TargetMode="External"/><Relationship Id="rId75"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3.png"/><Relationship Id="rId36" Type="http://schemas.openxmlformats.org/officeDocument/2006/relationships/image" Target="media/image11.png"/><Relationship Id="rId49" Type="http://schemas.openxmlformats.org/officeDocument/2006/relationships/hyperlink" Target="https://sciencebusiness.net/news/international-news/ukrainian-researchers-embrace-international-collaboration" TargetMode="External"/><Relationship Id="rId57" Type="http://schemas.openxmlformats.org/officeDocument/2006/relationships/hyperlink" Target="https://doi.org/10.21511/ppm.21(2-si).2023.02" TargetMode="External"/><Relationship Id="rId10" Type="http://schemas.openxmlformats.org/officeDocument/2006/relationships/endnotes" Target="endnotes.xml"/><Relationship Id="rId31" Type="http://schemas.openxmlformats.org/officeDocument/2006/relationships/image" Target="media/image6.png"/><Relationship Id="rId44" Type="http://schemas.openxmlformats.org/officeDocument/2006/relationships/hyperlink" Target="https://doi.org/10.3390/publications11030042" TargetMode="External"/><Relationship Id="rId52" Type="http://schemas.openxmlformats.org/officeDocument/2006/relationships/hyperlink" Target="https://doi.org/10.1093/qje/qjx046" TargetMode="External"/><Relationship Id="rId60" Type="http://schemas.openxmlformats.org/officeDocument/2006/relationships/hyperlink" Target="https://doi.org/10.5281/ZENODO.7380508" TargetMode="External"/><Relationship Id="rId65" Type="http://schemas.openxmlformats.org/officeDocument/2006/relationships/hyperlink" Target="https://doi.org/10.1787/9789264046535-en" TargetMode="External"/><Relationship Id="rId73" Type="http://schemas.openxmlformats.org/officeDocument/2006/relationships/hyperlink" Target="https://doi.org/10.5281/ZENODO.6413144" TargetMode="External"/><Relationship Id="rId78" Type="http://schemas.openxmlformats.org/officeDocument/2006/relationships/header" Target="header15.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0.xml"/><Relationship Id="rId34" Type="http://schemas.openxmlformats.org/officeDocument/2006/relationships/image" Target="media/image9.png"/><Relationship Id="rId50" Type="http://schemas.openxmlformats.org/officeDocument/2006/relationships/hyperlink" Target="https://doi.org/10.1186/s40878-024-00362-7" TargetMode="External"/><Relationship Id="rId55" Type="http://schemas.openxmlformats.org/officeDocument/2006/relationships/hyperlink" Target="https://doi.org/10.1111/ejed.12449" TargetMode="External"/><Relationship Id="rId76" Type="http://schemas.openxmlformats.org/officeDocument/2006/relationships/header" Target="header13.xml"/><Relationship Id="rId7" Type="http://schemas.openxmlformats.org/officeDocument/2006/relationships/settings" Target="settings.xml"/><Relationship Id="rId71" Type="http://schemas.openxmlformats.org/officeDocument/2006/relationships/hyperlink" Target="https://doi.org/10.1016/j.rspp.2024.100012" TargetMode="External"/><Relationship Id="rId2" Type="http://schemas.openxmlformats.org/officeDocument/2006/relationships/customXml" Target="../customXml/item2.xml"/><Relationship Id="rId29" Type="http://schemas.openxmlformats.org/officeDocument/2006/relationships/image" Target="media/image4.png"/><Relationship Id="rId24" Type="http://schemas.openxmlformats.org/officeDocument/2006/relationships/header" Target="header6.xml"/><Relationship Id="rId40" Type="http://schemas.openxmlformats.org/officeDocument/2006/relationships/hyperlink" Target="https://doi.org/10.1007/s11024-008-9110-2" TargetMode="External"/><Relationship Id="rId45" Type="http://schemas.openxmlformats.org/officeDocument/2006/relationships/hyperlink" Target="https://doi.org/10.1257/jel.50.3.681" TargetMode="External"/><Relationship Id="rId66" Type="http://schemas.openxmlformats.org/officeDocument/2006/relationships/hyperlink" Target="https://doi.org/10.1007/s41109-021-0036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der\OneDrive\Plocha\Rstudio\DP\psan&#237;\sablonaDP-MUNI-ECON-di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364463B36E481DBC07E9EEF544DA69"/>
        <w:category>
          <w:name w:val="General"/>
          <w:gallery w:val="placeholder"/>
        </w:category>
        <w:types>
          <w:type w:val="bbPlcHdr"/>
        </w:types>
        <w:behaviors>
          <w:behavior w:val="content"/>
        </w:behaviors>
        <w:guid w:val="{8B61FEB3-316B-44A6-A0C5-824824AB5B4D}"/>
      </w:docPartPr>
      <w:docPartBody>
        <w:p w:rsidR="00B42231" w:rsidRDefault="00B42231">
          <w:pPr>
            <w:pStyle w:val="05364463B36E481DBC07E9EEF544DA69"/>
          </w:pPr>
          <w:r w:rsidRPr="004D61D7">
            <w:rPr>
              <w:rStyle w:val="PlaceholderText"/>
            </w:rPr>
            <w:t>[Zvolte druh závěrečné práce]</w:t>
          </w:r>
        </w:p>
      </w:docPartBody>
    </w:docPart>
    <w:docPart>
      <w:docPartPr>
        <w:name w:val="0999A623D9D840BA81B511699FD66C91"/>
        <w:category>
          <w:name w:val="General"/>
          <w:gallery w:val="placeholder"/>
        </w:category>
        <w:types>
          <w:type w:val="bbPlcHdr"/>
        </w:types>
        <w:behaviors>
          <w:behavior w:val="content"/>
        </w:behaviors>
        <w:guid w:val="{77472C83-9C40-45DF-829C-6C0CEC36D502}"/>
      </w:docPartPr>
      <w:docPartBody>
        <w:p w:rsidR="00B42231" w:rsidRDefault="00B42231">
          <w:pPr>
            <w:pStyle w:val="0999A623D9D840BA81B511699FD66C91"/>
          </w:pPr>
          <w:r w:rsidRPr="001133CC">
            <w:rPr>
              <w:rStyle w:val="PlaceholderText"/>
            </w:rPr>
            <w:t>[Autor]</w:t>
          </w:r>
        </w:p>
      </w:docPartBody>
    </w:docPart>
    <w:docPart>
      <w:docPartPr>
        <w:name w:val="A459EEAA16A44F4496B96C9D5EDA22E1"/>
        <w:category>
          <w:name w:val="General"/>
          <w:gallery w:val="placeholder"/>
        </w:category>
        <w:types>
          <w:type w:val="bbPlcHdr"/>
        </w:types>
        <w:behaviors>
          <w:behavior w:val="content"/>
        </w:behaviors>
        <w:guid w:val="{1A73445C-7C3A-4BB5-B429-403CEBAA6933}"/>
      </w:docPartPr>
      <w:docPartBody>
        <w:p w:rsidR="00B42231" w:rsidRDefault="00B42231">
          <w:pPr>
            <w:pStyle w:val="A459EEAA16A44F4496B96C9D5EDA22E1"/>
          </w:pPr>
          <w:r>
            <w:rPr>
              <w:rStyle w:val="PlaceholderText"/>
            </w:rPr>
            <w:t>[Rok odevzdání práce]</w:t>
          </w:r>
        </w:p>
      </w:docPartBody>
    </w:docPart>
    <w:docPart>
      <w:docPartPr>
        <w:name w:val="D5E1E8AF55394CD18DA85E69C65452BE"/>
        <w:category>
          <w:name w:val="General"/>
          <w:gallery w:val="placeholder"/>
        </w:category>
        <w:types>
          <w:type w:val="bbPlcHdr"/>
        </w:types>
        <w:behaviors>
          <w:behavior w:val="content"/>
        </w:behaviors>
        <w:guid w:val="{1FD0015D-1957-48E7-8896-0F9878142129}"/>
      </w:docPartPr>
      <w:docPartBody>
        <w:p w:rsidR="00B42231" w:rsidRDefault="00B42231">
          <w:pPr>
            <w:pStyle w:val="D5E1E8AF55394CD18DA85E69C65452BE"/>
          </w:pPr>
          <w:r w:rsidRPr="00060E55">
            <w:rPr>
              <w:rStyle w:val="PlaceholderText"/>
            </w:rPr>
            <w:t>[Autor]</w:t>
          </w:r>
        </w:p>
      </w:docPartBody>
    </w:docPart>
    <w:docPart>
      <w:docPartPr>
        <w:name w:val="AEF5A600265C4B7DA26B8E9CC7C42C02"/>
        <w:category>
          <w:name w:val="General"/>
          <w:gallery w:val="placeholder"/>
        </w:category>
        <w:types>
          <w:type w:val="bbPlcHdr"/>
        </w:types>
        <w:behaviors>
          <w:behavior w:val="content"/>
        </w:behaviors>
        <w:guid w:val="{76EF93ED-8DE9-428E-98E2-DE9FCED9BD84}"/>
      </w:docPartPr>
      <w:docPartBody>
        <w:p w:rsidR="00B42231" w:rsidRDefault="00B42231">
          <w:pPr>
            <w:pStyle w:val="AEF5A600265C4B7DA26B8E9CC7C42C02"/>
          </w:pPr>
          <w:r w:rsidRPr="00060E55">
            <w:rPr>
              <w:rStyle w:val="PlaceholderText"/>
            </w:rPr>
            <w:t>[Název]</w:t>
          </w:r>
        </w:p>
      </w:docPartBody>
    </w:docPart>
    <w:docPart>
      <w:docPartPr>
        <w:name w:val="AC8559E6C72D45DA88C42938E733A953"/>
        <w:category>
          <w:name w:val="General"/>
          <w:gallery w:val="placeholder"/>
        </w:category>
        <w:types>
          <w:type w:val="bbPlcHdr"/>
        </w:types>
        <w:behaviors>
          <w:behavior w:val="content"/>
        </w:behaviors>
        <w:guid w:val="{151DA0E1-3418-4722-9437-3DBE2CC50D91}"/>
      </w:docPartPr>
      <w:docPartBody>
        <w:p w:rsidR="00B42231" w:rsidRDefault="00B42231">
          <w:pPr>
            <w:pStyle w:val="AC8559E6C72D45DA88C42938E733A953"/>
          </w:pPr>
          <w:r w:rsidRPr="00746487">
            <w:rPr>
              <w:rStyle w:val="PlaceholderText"/>
            </w:rPr>
            <w:t>[Nadřízený]</w:t>
          </w:r>
        </w:p>
      </w:docPartBody>
    </w:docPart>
    <w:docPart>
      <w:docPartPr>
        <w:name w:val="DF78C7842BD64CA18BCE77B80EAF6B14"/>
        <w:category>
          <w:name w:val="General"/>
          <w:gallery w:val="placeholder"/>
        </w:category>
        <w:types>
          <w:type w:val="bbPlcHdr"/>
        </w:types>
        <w:behaviors>
          <w:behavior w:val="content"/>
        </w:behaviors>
        <w:guid w:val="{24EE9F43-5609-416B-A799-528076F44FDB}"/>
      </w:docPartPr>
      <w:docPartBody>
        <w:p w:rsidR="00B42231" w:rsidRDefault="00B42231">
          <w:pPr>
            <w:pStyle w:val="DF78C7842BD64CA18BCE77B80EAF6B14"/>
          </w:pPr>
          <w:r w:rsidRPr="00746487">
            <w:rPr>
              <w:rStyle w:val="PlaceholderText"/>
            </w:rPr>
            <w:t xml:space="preserve">[Napište 5–10 klíčových slov v češtině. Stejný seznam musí být vložen do </w:t>
          </w:r>
          <w:r w:rsidRPr="009E515C">
            <w:rPr>
              <w:rStyle w:val="PlaceholderText"/>
            </w:rPr>
            <w:t>Archiv</w:t>
          </w:r>
          <w:r>
            <w:rPr>
              <w:rStyle w:val="PlaceholderText"/>
            </w:rPr>
            <w:t>u</w:t>
          </w:r>
          <w:r w:rsidRPr="009E515C">
            <w:rPr>
              <w:rStyle w:val="PlaceholderText"/>
            </w:rPr>
            <w:t xml:space="preserve"> závěrečné práce</w:t>
          </w:r>
          <w:r w:rsidRPr="00746487">
            <w:rPr>
              <w:rStyle w:val="PlaceholderText"/>
            </w:rPr>
            <w:t xml:space="preserve"> v</w:t>
          </w:r>
          <w:r>
            <w:rPr>
              <w:rStyle w:val="PlaceholderText"/>
            </w:rPr>
            <w:t> I</w:t>
          </w:r>
          <w:r w:rsidRPr="00746487">
            <w:rPr>
              <w:rStyle w:val="PlaceholderText"/>
            </w:rPr>
            <w:t>nformačním systému MU.]</w:t>
          </w:r>
        </w:p>
      </w:docPartBody>
    </w:docPart>
    <w:docPart>
      <w:docPartPr>
        <w:name w:val="78213C0061D741EB8E8A9FB2E0064AFD"/>
        <w:category>
          <w:name w:val="General"/>
          <w:gallery w:val="placeholder"/>
        </w:category>
        <w:types>
          <w:type w:val="bbPlcHdr"/>
        </w:types>
        <w:behaviors>
          <w:behavior w:val="content"/>
        </w:behaviors>
        <w:guid w:val="{A11B59A8-8AD4-4029-8EE4-55CC1BAA9853}"/>
      </w:docPartPr>
      <w:docPartBody>
        <w:p w:rsidR="00B42231" w:rsidRDefault="00B42231">
          <w:pPr>
            <w:pStyle w:val="78213C0061D741EB8E8A9FB2E0064AFD"/>
          </w:pPr>
          <w:r w:rsidRPr="00060E55">
            <w:rPr>
              <w:rStyle w:val="PlaceholderText"/>
            </w:rPr>
            <w:t>[Autor]</w:t>
          </w:r>
        </w:p>
      </w:docPartBody>
    </w:docPart>
    <w:docPart>
      <w:docPartPr>
        <w:name w:val="2F4F960F6AF8427CBDE246D280E7E779"/>
        <w:category>
          <w:name w:val="General"/>
          <w:gallery w:val="placeholder"/>
        </w:category>
        <w:types>
          <w:type w:val="bbPlcHdr"/>
        </w:types>
        <w:behaviors>
          <w:behavior w:val="content"/>
        </w:behaviors>
        <w:guid w:val="{828CF1B6-0855-4D90-9D86-0C03EDB42DFE}"/>
      </w:docPartPr>
      <w:docPartBody>
        <w:p w:rsidR="00B42231" w:rsidRDefault="00B42231">
          <w:pPr>
            <w:pStyle w:val="2F4F960F6AF8427CBDE246D280E7E779"/>
          </w:pPr>
          <w:r w:rsidRPr="004D61D7">
            <w:rPr>
              <w:rStyle w:val="PlaceholderText"/>
            </w:rPr>
            <w:t>[Vyberte anglický název katedry nebo ústavu]</w:t>
          </w:r>
        </w:p>
      </w:docPartBody>
    </w:docPart>
    <w:docPart>
      <w:docPartPr>
        <w:name w:val="E6BCA3DD6B004C5CB0860A02F47009ED"/>
        <w:category>
          <w:name w:val="General"/>
          <w:gallery w:val="placeholder"/>
        </w:category>
        <w:types>
          <w:type w:val="bbPlcHdr"/>
        </w:types>
        <w:behaviors>
          <w:behavior w:val="content"/>
        </w:behaviors>
        <w:guid w:val="{BF764E84-5D4A-4C2C-B9EB-CE397A7B6837}"/>
      </w:docPartPr>
      <w:docPartBody>
        <w:p w:rsidR="00B42231" w:rsidRDefault="00B42231">
          <w:pPr>
            <w:pStyle w:val="E6BCA3DD6B004C5CB0860A02F47009ED"/>
          </w:pPr>
          <w:r w:rsidRPr="00746487">
            <w:rPr>
              <w:rStyle w:val="PlaceholderText"/>
            </w:rPr>
            <w:t>[Klepněte a napište název práce v angličtině]</w:t>
          </w:r>
        </w:p>
      </w:docPartBody>
    </w:docPart>
    <w:docPart>
      <w:docPartPr>
        <w:name w:val="F3DF95015C4E409589F24409B14E04F9"/>
        <w:category>
          <w:name w:val="General"/>
          <w:gallery w:val="placeholder"/>
        </w:category>
        <w:types>
          <w:type w:val="bbPlcHdr"/>
        </w:types>
        <w:behaviors>
          <w:behavior w:val="content"/>
        </w:behaviors>
        <w:guid w:val="{35773D40-949B-4113-B08B-AB54DCF3691B}"/>
      </w:docPartPr>
      <w:docPartBody>
        <w:p w:rsidR="00B42231" w:rsidRDefault="00B42231">
          <w:pPr>
            <w:pStyle w:val="F3DF95015C4E409589F24409B14E04F9"/>
          </w:pPr>
          <w:r w:rsidRPr="004D61D7">
            <w:rPr>
              <w:rStyle w:val="PlaceholderText"/>
            </w:rPr>
            <w:t>Vyberte anglický název programu</w:t>
          </w:r>
        </w:p>
      </w:docPartBody>
    </w:docPart>
    <w:docPart>
      <w:docPartPr>
        <w:name w:val="4A270E597BAC49C0B424056FC7CFE4A4"/>
        <w:category>
          <w:name w:val="General"/>
          <w:gallery w:val="placeholder"/>
        </w:category>
        <w:types>
          <w:type w:val="bbPlcHdr"/>
        </w:types>
        <w:behaviors>
          <w:behavior w:val="content"/>
        </w:behaviors>
        <w:guid w:val="{2ACA4E0E-6788-4012-B1D3-0A6B8690C9FB}"/>
      </w:docPartPr>
      <w:docPartBody>
        <w:p w:rsidR="00B42231" w:rsidRDefault="00B42231">
          <w:pPr>
            <w:pStyle w:val="4A270E597BAC49C0B424056FC7CFE4A4"/>
          </w:pPr>
          <w:r w:rsidRPr="00746487">
            <w:rPr>
              <w:rStyle w:val="PlaceholderText"/>
            </w:rPr>
            <w:t>[Nadřízený]</w:t>
          </w:r>
        </w:p>
      </w:docPartBody>
    </w:docPart>
    <w:docPart>
      <w:docPartPr>
        <w:name w:val="7C25BAECFFE547E1A1FBFEFA5B324CD4"/>
        <w:category>
          <w:name w:val="General"/>
          <w:gallery w:val="placeholder"/>
        </w:category>
        <w:types>
          <w:type w:val="bbPlcHdr"/>
        </w:types>
        <w:behaviors>
          <w:behavior w:val="content"/>
        </w:behaviors>
        <w:guid w:val="{9D542F09-A031-4DF5-B982-2C21E4BB364F}"/>
      </w:docPartPr>
      <w:docPartBody>
        <w:p w:rsidR="00B42231" w:rsidRDefault="00B42231">
          <w:pPr>
            <w:pStyle w:val="7C25BAECFFE547E1A1FBFEFA5B324CD4"/>
          </w:pPr>
          <w:r w:rsidRPr="00781B50">
            <w:rPr>
              <w:rStyle w:val="PlaceholderText"/>
            </w:rPr>
            <w:t>[Napište 5–10 klíčových slov v angličtině. Stejný seznam musí být vložen do Archivu závěrečné práce v Informačním systému MU.]</w:t>
          </w:r>
        </w:p>
      </w:docPartBody>
    </w:docPart>
    <w:docPart>
      <w:docPartPr>
        <w:name w:val="08D5F551BC7E4419A371DBC0421B5BFB"/>
        <w:category>
          <w:name w:val="General"/>
          <w:gallery w:val="placeholder"/>
        </w:category>
        <w:types>
          <w:type w:val="bbPlcHdr"/>
        </w:types>
        <w:behaviors>
          <w:behavior w:val="content"/>
        </w:behaviors>
        <w:guid w:val="{0318350C-8051-4057-840F-DF1CD083D5CB}"/>
      </w:docPartPr>
      <w:docPartBody>
        <w:p w:rsidR="00B42231" w:rsidRDefault="00B42231">
          <w:pPr>
            <w:pStyle w:val="08D5F551BC7E4419A371DBC0421B5BFB"/>
          </w:pPr>
          <w:bookmarkStart w:id="0" w:name="_Hlk48908568"/>
          <w:bookmarkEnd w:id="0"/>
          <w:r w:rsidRPr="004D61D7">
            <w:rPr>
              <w:rStyle w:val="PlaceholderText"/>
            </w:rPr>
            <w:t>[Vyberte druh práce]</w:t>
          </w:r>
        </w:p>
      </w:docPartBody>
    </w:docPart>
    <w:docPart>
      <w:docPartPr>
        <w:name w:val="4D6EF971D3084DE598DD2E6273EA768D"/>
        <w:category>
          <w:name w:val="General"/>
          <w:gallery w:val="placeholder"/>
        </w:category>
        <w:types>
          <w:type w:val="bbPlcHdr"/>
        </w:types>
        <w:behaviors>
          <w:behavior w:val="content"/>
        </w:behaviors>
        <w:guid w:val="{00F7BE75-9DFF-4C7D-A3E2-C17742A32BC2}"/>
      </w:docPartPr>
      <w:docPartBody>
        <w:p w:rsidR="00B42231" w:rsidRDefault="00B42231">
          <w:pPr>
            <w:pStyle w:val="4D6EF971D3084DE598DD2E6273EA768D"/>
          </w:pPr>
          <w:r w:rsidRPr="0019298B">
            <w:rPr>
              <w:rStyle w:val="PlaceholderText"/>
            </w:rPr>
            <w:t>[Název]</w:t>
          </w:r>
        </w:p>
      </w:docPartBody>
    </w:docPart>
    <w:docPart>
      <w:docPartPr>
        <w:name w:val="504F765AF64D4A03BFAD02F278FC7705"/>
        <w:category>
          <w:name w:val="General"/>
          <w:gallery w:val="placeholder"/>
        </w:category>
        <w:types>
          <w:type w:val="bbPlcHdr"/>
        </w:types>
        <w:behaviors>
          <w:behavior w:val="content"/>
        </w:behaviors>
        <w:guid w:val="{F264C804-640C-42B8-8F2F-53123688322B}"/>
      </w:docPartPr>
      <w:docPartBody>
        <w:p w:rsidR="00B42231" w:rsidRDefault="00B42231">
          <w:pPr>
            <w:pStyle w:val="504F765AF64D4A03BFAD02F278FC7705"/>
          </w:pPr>
          <w:r>
            <w:rPr>
              <w:rStyle w:val="PlaceholderText"/>
            </w:rPr>
            <w:t>[Vyberte podle mluvnickéhorodu]</w:t>
          </w:r>
        </w:p>
      </w:docPartBody>
    </w:docPart>
    <w:docPart>
      <w:docPartPr>
        <w:name w:val="9E0F77F42F3A436D9885658CF44BCC36"/>
        <w:category>
          <w:name w:val="General"/>
          <w:gallery w:val="placeholder"/>
        </w:category>
        <w:types>
          <w:type w:val="bbPlcHdr"/>
        </w:types>
        <w:behaviors>
          <w:behavior w:val="content"/>
        </w:behaviors>
        <w:guid w:val="{035ED88F-7493-46DC-987B-03AF982D5ED4}"/>
      </w:docPartPr>
      <w:docPartBody>
        <w:p w:rsidR="00B42231" w:rsidRDefault="00B42231">
          <w:pPr>
            <w:pStyle w:val="9E0F77F42F3A436D9885658CF44BCC36"/>
          </w:pPr>
          <w:r w:rsidRPr="00167632">
            <w:rPr>
              <w:rStyle w:val="PlaceholderText"/>
            </w:rPr>
            <w:t>[Uve</w:t>
          </w:r>
          <w:r>
            <w:rPr>
              <w:rStyle w:val="PlaceholderText"/>
            </w:rPr>
            <w:t>ďte vedoucího práce v druhém pádě</w:t>
          </w:r>
          <w:r w:rsidRPr="00167632">
            <w:rPr>
              <w:rStyle w:val="PlaceholderText"/>
            </w:rPr>
            <w:t>]</w:t>
          </w:r>
        </w:p>
      </w:docPartBody>
    </w:docPart>
    <w:docPart>
      <w:docPartPr>
        <w:name w:val="A3ABC35AE0584814BFA37A24125F5164"/>
        <w:category>
          <w:name w:val="General"/>
          <w:gallery w:val="placeholder"/>
        </w:category>
        <w:types>
          <w:type w:val="bbPlcHdr"/>
        </w:types>
        <w:behaviors>
          <w:behavior w:val="content"/>
        </w:behaviors>
        <w:guid w:val="{0D195345-2E4F-4FCD-B552-C2D2A8C1FBF3}"/>
      </w:docPartPr>
      <w:docPartBody>
        <w:p w:rsidR="00B42231" w:rsidRDefault="00B42231">
          <w:pPr>
            <w:pStyle w:val="A3ABC35AE0584814BFA37A24125F5164"/>
          </w:pPr>
          <w:r>
            <w:rPr>
              <w:rStyle w:val="PlaceholderText"/>
            </w:rPr>
            <w:t>[Vyberte podle rodu]</w:t>
          </w:r>
        </w:p>
      </w:docPartBody>
    </w:docPart>
    <w:docPart>
      <w:docPartPr>
        <w:name w:val="439A658BC3D84EF4A7D19242844AE24A"/>
        <w:category>
          <w:name w:val="General"/>
          <w:gallery w:val="placeholder"/>
        </w:category>
        <w:types>
          <w:type w:val="bbPlcHdr"/>
        </w:types>
        <w:behaviors>
          <w:behavior w:val="content"/>
        </w:behaviors>
        <w:guid w:val="{A895067B-23ED-49CF-8096-4B7DB64DA0C1}"/>
      </w:docPartPr>
      <w:docPartBody>
        <w:p w:rsidR="00B42231" w:rsidRDefault="00B42231">
          <w:pPr>
            <w:pStyle w:val="439A658BC3D84EF4A7D19242844AE24A"/>
          </w:pPr>
          <w:r w:rsidRPr="0001165A">
            <w:rPr>
              <w:rStyle w:val="PlaceholderText"/>
            </w:rPr>
            <w:t>Klikněte nebo klepněte sem a zadejte datum.</w:t>
          </w:r>
        </w:p>
      </w:docPartBody>
    </w:docPart>
    <w:docPart>
      <w:docPartPr>
        <w:name w:val="ED9A933035FA493DB1F8968BEA4F02DE"/>
        <w:category>
          <w:name w:val="General"/>
          <w:gallery w:val="placeholder"/>
        </w:category>
        <w:types>
          <w:type w:val="bbPlcHdr"/>
        </w:types>
        <w:behaviors>
          <w:behavior w:val="content"/>
        </w:behaviors>
        <w:guid w:val="{877FC99A-2226-4645-8AE8-E058A79FC3CF}"/>
      </w:docPartPr>
      <w:docPartBody>
        <w:p w:rsidR="00B42231" w:rsidRDefault="00B42231">
          <w:pPr>
            <w:pStyle w:val="ED9A933035FA493DB1F8968BEA4F02DE"/>
          </w:pPr>
          <w:r w:rsidRPr="00943580">
            <w:rPr>
              <w:rStyle w:val="PlaceholderText"/>
            </w:rPr>
            <w:t>[Autor]</w:t>
          </w:r>
        </w:p>
      </w:docPartBody>
    </w:docPart>
    <w:docPart>
      <w:docPartPr>
        <w:name w:val="DD66E6A2994448CABCE8088FA92DB070"/>
        <w:category>
          <w:name w:val="General"/>
          <w:gallery w:val="placeholder"/>
        </w:category>
        <w:types>
          <w:type w:val="bbPlcHdr"/>
        </w:types>
        <w:behaviors>
          <w:behavior w:val="content"/>
        </w:behaviors>
        <w:guid w:val="{522B7384-55F0-4AC1-83DB-63D57AF33165}"/>
      </w:docPartPr>
      <w:docPartBody>
        <w:p w:rsidR="00B42231" w:rsidRDefault="00B42231">
          <w:pPr>
            <w:pStyle w:val="DD66E6A2994448CABCE8088FA92DB070"/>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A524E9DA1DC84C58B32EF89EA7BF53A5"/>
        <w:category>
          <w:name w:val="General"/>
          <w:gallery w:val="placeholder"/>
        </w:category>
        <w:types>
          <w:type w:val="bbPlcHdr"/>
        </w:types>
        <w:behaviors>
          <w:behavior w:val="content"/>
        </w:behaviors>
        <w:guid w:val="{9DB65851-95A4-429C-9D45-39B62BD5D18E}"/>
      </w:docPartPr>
      <w:docPartBody>
        <w:p w:rsidR="00B42231" w:rsidRDefault="00B42231">
          <w:pPr>
            <w:pStyle w:val="A524E9DA1DC84C58B32EF89EA7BF53A5"/>
          </w:pPr>
          <w:r w:rsidRPr="00196C7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08F0BDE2EF2848B3B068609FFB307CCA"/>
        <w:category>
          <w:name w:val="General"/>
          <w:gallery w:val="placeholder"/>
        </w:category>
        <w:types>
          <w:type w:val="bbPlcHdr"/>
        </w:types>
        <w:behaviors>
          <w:behavior w:val="content"/>
        </w:behaviors>
        <w:guid w:val="{55EEA94F-05D6-4493-BAAF-AE74C6BA7DD5}"/>
      </w:docPartPr>
      <w:docPartBody>
        <w:p w:rsidR="00B42231" w:rsidRDefault="00B42231">
          <w:pPr>
            <w:pStyle w:val="08F0BDE2EF2848B3B068609FFB307CCA"/>
          </w:pPr>
          <w:r>
            <w:rPr>
              <w:rStyle w:val="PlaceholderText"/>
              <w:lang w:val="en-US"/>
            </w:rPr>
            <w:t>[</w:t>
          </w:r>
          <w:r>
            <w:rPr>
              <w:rStyle w:val="PlaceholderText"/>
            </w:rPr>
            <w:t>Označení</w:t>
          </w:r>
          <w:r>
            <w:rPr>
              <w:rStyle w:val="PlaceholderText"/>
              <w:lang w:val="en-US"/>
            </w:rPr>
            <w:t>]</w:t>
          </w:r>
        </w:p>
      </w:docPartBody>
    </w:docPart>
    <w:docPart>
      <w:docPartPr>
        <w:name w:val="571585631E5D485EB72012DC2B1E2A15"/>
        <w:category>
          <w:name w:val="General"/>
          <w:gallery w:val="placeholder"/>
        </w:category>
        <w:types>
          <w:type w:val="bbPlcHdr"/>
        </w:types>
        <w:behaviors>
          <w:behavior w:val="content"/>
        </w:behaviors>
        <w:guid w:val="{0FAAB9C5-8846-40AA-92CE-533B1179464D}"/>
      </w:docPartPr>
      <w:docPartBody>
        <w:p w:rsidR="00B42231" w:rsidRDefault="00B42231">
          <w:pPr>
            <w:pStyle w:val="571585631E5D485EB72012DC2B1E2A15"/>
          </w:pPr>
          <w:r>
            <w:rPr>
              <w:rStyle w:val="PlaceholderText"/>
            </w:rPr>
            <w:t>[Název přílohy</w:t>
          </w:r>
          <w:r>
            <w:rPr>
              <w:rStyle w:val="PlaceholderText"/>
              <w:lang w:val="en-US"/>
            </w:rPr>
            <w:t>]</w:t>
          </w:r>
        </w:p>
      </w:docPartBody>
    </w:docPart>
    <w:docPart>
      <w:docPartPr>
        <w:name w:val="9043E038A9B24CC8B79D41FCDF9E349D"/>
        <w:category>
          <w:name w:val="General"/>
          <w:gallery w:val="placeholder"/>
        </w:category>
        <w:types>
          <w:type w:val="bbPlcHdr"/>
        </w:types>
        <w:behaviors>
          <w:behavior w:val="content"/>
        </w:behaviors>
        <w:guid w:val="{D2D2D562-CF62-4F33-9E10-4B4F5D1C6EE7}"/>
      </w:docPartPr>
      <w:docPartBody>
        <w:p w:rsidR="00B42231" w:rsidRDefault="00B42231">
          <w:pPr>
            <w:pStyle w:val="9043E038A9B24CC8B79D41FCDF9E349D"/>
          </w:pPr>
          <w:r>
            <w:rPr>
              <w:rStyle w:val="PlaceholderText"/>
              <w:lang w:val="en-US"/>
            </w:rPr>
            <w:t>[soubor]</w:t>
          </w:r>
        </w:p>
      </w:docPartBody>
    </w:docPart>
    <w:docPart>
      <w:docPartPr>
        <w:name w:val="EB7D033EB8C84036BD1EA0A95D9BC9DA"/>
        <w:category>
          <w:name w:val="General"/>
          <w:gallery w:val="placeholder"/>
        </w:category>
        <w:types>
          <w:type w:val="bbPlcHdr"/>
        </w:types>
        <w:behaviors>
          <w:behavior w:val="content"/>
        </w:behaviors>
        <w:guid w:val="{837D83F1-C049-4F2E-9216-AF1EA0A2295A}"/>
      </w:docPartPr>
      <w:docPartBody>
        <w:p w:rsidR="00000000" w:rsidRDefault="00D65FD9" w:rsidP="00D65FD9">
          <w:pPr>
            <w:pStyle w:val="EB7D033EB8C84036BD1EA0A95D9BC9DA"/>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8FEA8D686BA7496882CA8CEE705B7218"/>
        <w:category>
          <w:name w:val="General"/>
          <w:gallery w:val="placeholder"/>
        </w:category>
        <w:types>
          <w:type w:val="bbPlcHdr"/>
        </w:types>
        <w:behaviors>
          <w:behavior w:val="content"/>
        </w:behaviors>
        <w:guid w:val="{C7984E22-D616-4457-828D-6A81F4BBF065}"/>
      </w:docPartPr>
      <w:docPartBody>
        <w:p w:rsidR="00000000" w:rsidRDefault="00D65FD9" w:rsidP="00D65FD9">
          <w:pPr>
            <w:pStyle w:val="8FEA8D686BA7496882CA8CEE705B7218"/>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A310EF0A7C114F2AB27900FD3682536E"/>
        <w:category>
          <w:name w:val="General"/>
          <w:gallery w:val="placeholder"/>
        </w:category>
        <w:types>
          <w:type w:val="bbPlcHdr"/>
        </w:types>
        <w:behaviors>
          <w:behavior w:val="content"/>
        </w:behaviors>
        <w:guid w:val="{3D64F7F5-7FF3-47F3-9D42-CAD80FA4D262}"/>
      </w:docPartPr>
      <w:docPartBody>
        <w:p w:rsidR="00000000" w:rsidRDefault="00D65FD9" w:rsidP="00D65FD9">
          <w:pPr>
            <w:pStyle w:val="A310EF0A7C114F2AB27900FD3682536E"/>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2963167D32744EEBBFFD5B837D786F0B"/>
        <w:category>
          <w:name w:val="General"/>
          <w:gallery w:val="placeholder"/>
        </w:category>
        <w:types>
          <w:type w:val="bbPlcHdr"/>
        </w:types>
        <w:behaviors>
          <w:behavior w:val="content"/>
        </w:behaviors>
        <w:guid w:val="{F07990C4-3358-4BB7-BCC6-1D036E0DA39E}"/>
      </w:docPartPr>
      <w:docPartBody>
        <w:p w:rsidR="00000000" w:rsidRDefault="00D65FD9" w:rsidP="00D65FD9">
          <w:pPr>
            <w:pStyle w:val="2963167D32744EEBBFFD5B837D786F0B"/>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BED7AA51B3BF44C1B671909A33CDE37C"/>
        <w:category>
          <w:name w:val="General"/>
          <w:gallery w:val="placeholder"/>
        </w:category>
        <w:types>
          <w:type w:val="bbPlcHdr"/>
        </w:types>
        <w:behaviors>
          <w:behavior w:val="content"/>
        </w:behaviors>
        <w:guid w:val="{6CFFB011-3CD1-4638-AD55-CB3EC3DBE445}"/>
      </w:docPartPr>
      <w:docPartBody>
        <w:p w:rsidR="00000000" w:rsidRDefault="00D65FD9" w:rsidP="00D65FD9">
          <w:pPr>
            <w:pStyle w:val="BED7AA51B3BF44C1B671909A33CDE37C"/>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085315E9013441E998FC06E60CE27135"/>
        <w:category>
          <w:name w:val="General"/>
          <w:gallery w:val="placeholder"/>
        </w:category>
        <w:types>
          <w:type w:val="bbPlcHdr"/>
        </w:types>
        <w:behaviors>
          <w:behavior w:val="content"/>
        </w:behaviors>
        <w:guid w:val="{27C1D768-7F22-4FBB-AEB5-67569ACC01CF}"/>
      </w:docPartPr>
      <w:docPartBody>
        <w:p w:rsidR="00000000" w:rsidRDefault="00D65FD9" w:rsidP="00D65FD9">
          <w:pPr>
            <w:pStyle w:val="085315E9013441E998FC06E60CE27135"/>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4A31E6FB2DBC4FE28DAA99B21D8FDB13"/>
        <w:category>
          <w:name w:val="General"/>
          <w:gallery w:val="placeholder"/>
        </w:category>
        <w:types>
          <w:type w:val="bbPlcHdr"/>
        </w:types>
        <w:behaviors>
          <w:behavior w:val="content"/>
        </w:behaviors>
        <w:guid w:val="{1650F17B-AD38-48B6-94FF-F2DE03CA82A1}"/>
      </w:docPartPr>
      <w:docPartBody>
        <w:p w:rsidR="00000000" w:rsidRDefault="00D65FD9" w:rsidP="00D65FD9">
          <w:pPr>
            <w:pStyle w:val="4A31E6FB2DBC4FE28DAA99B21D8FDB13"/>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AB97D7B370AE48659629DD1D1B6E56B5"/>
        <w:category>
          <w:name w:val="General"/>
          <w:gallery w:val="placeholder"/>
        </w:category>
        <w:types>
          <w:type w:val="bbPlcHdr"/>
        </w:types>
        <w:behaviors>
          <w:behavior w:val="content"/>
        </w:behaviors>
        <w:guid w:val="{C9FF4826-F189-4D51-9601-03ACC68BF0C2}"/>
      </w:docPartPr>
      <w:docPartBody>
        <w:p w:rsidR="00000000" w:rsidRDefault="00D65FD9" w:rsidP="00D65FD9">
          <w:pPr>
            <w:pStyle w:val="AB97D7B370AE48659629DD1D1B6E56B5"/>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8763E2A057234249BA2C74066C5D5EFF"/>
        <w:category>
          <w:name w:val="General"/>
          <w:gallery w:val="placeholder"/>
        </w:category>
        <w:types>
          <w:type w:val="bbPlcHdr"/>
        </w:types>
        <w:behaviors>
          <w:behavior w:val="content"/>
        </w:behaviors>
        <w:guid w:val="{1F9B58F5-87FF-4DF6-B41B-4C9BA849B20E}"/>
      </w:docPartPr>
      <w:docPartBody>
        <w:p w:rsidR="00000000" w:rsidRDefault="00D65FD9" w:rsidP="00D65FD9">
          <w:pPr>
            <w:pStyle w:val="8763E2A057234249BA2C74066C5D5EFF"/>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52F2ABDA502F43C1A7AA3CF5C8FFBDBC"/>
        <w:category>
          <w:name w:val="General"/>
          <w:gallery w:val="placeholder"/>
        </w:category>
        <w:types>
          <w:type w:val="bbPlcHdr"/>
        </w:types>
        <w:behaviors>
          <w:behavior w:val="content"/>
        </w:behaviors>
        <w:guid w:val="{7DEB713B-895E-443D-B4FE-8A7AAD3A1FAC}"/>
      </w:docPartPr>
      <w:docPartBody>
        <w:p w:rsidR="00000000" w:rsidRDefault="00D65FD9" w:rsidP="00D65FD9">
          <w:pPr>
            <w:pStyle w:val="52F2ABDA502F43C1A7AA3CF5C8FFBDBC"/>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4945E83E145044B4BF0ED01BC77E07B1"/>
        <w:category>
          <w:name w:val="General"/>
          <w:gallery w:val="placeholder"/>
        </w:category>
        <w:types>
          <w:type w:val="bbPlcHdr"/>
        </w:types>
        <w:behaviors>
          <w:behavior w:val="content"/>
        </w:behaviors>
        <w:guid w:val="{239BF77A-AC59-4996-BDC6-6A7965373E20}"/>
      </w:docPartPr>
      <w:docPartBody>
        <w:p w:rsidR="00000000" w:rsidRDefault="00D65FD9" w:rsidP="00D65FD9">
          <w:pPr>
            <w:pStyle w:val="4945E83E145044B4BF0ED01BC77E07B1"/>
          </w:pPr>
          <w:r w:rsidRPr="00A752C2">
            <w:rPr>
              <w:rStyle w:val="PlaceholderText"/>
            </w:rPr>
            <w:t>Zadejte libovolný obsah, který chcete opakovat, včetně jiných ovládacích prvků obsahu. Můžete také vložit tento ovládací prvek kolem řádků tabulky, aby se části tabulky opakovaly.</w:t>
          </w:r>
        </w:p>
      </w:docPartBody>
    </w:docPart>
    <w:docPart>
      <w:docPartPr>
        <w:name w:val="5EACAE08EB2F4C98ADE4D0B770E2E24C"/>
        <w:category>
          <w:name w:val="General"/>
          <w:gallery w:val="placeholder"/>
        </w:category>
        <w:types>
          <w:type w:val="bbPlcHdr"/>
        </w:types>
        <w:behaviors>
          <w:behavior w:val="content"/>
        </w:behaviors>
        <w:guid w:val="{6AF10C0A-BB41-4277-B067-AA62EB35702E}"/>
      </w:docPartPr>
      <w:docPartBody>
        <w:p w:rsidR="00000000" w:rsidRDefault="00D65FD9" w:rsidP="00D65FD9">
          <w:pPr>
            <w:pStyle w:val="5EACAE08EB2F4C98ADE4D0B770E2E24C"/>
          </w:pPr>
          <w:r>
            <w:rPr>
              <w:rStyle w:val="PlaceholderText"/>
            </w:rPr>
            <w:t>[Rok odevzdání práce]</w:t>
          </w:r>
        </w:p>
      </w:docPartBody>
    </w:docPart>
    <w:docPart>
      <w:docPartPr>
        <w:name w:val="9EBD4254518C4BA4ABFA2C44BC0D4B70"/>
        <w:category>
          <w:name w:val="General"/>
          <w:gallery w:val="placeholder"/>
        </w:category>
        <w:types>
          <w:type w:val="bbPlcHdr"/>
        </w:types>
        <w:behaviors>
          <w:behavior w:val="content"/>
        </w:behaviors>
        <w:guid w:val="{308FACF0-19E3-49C0-A08F-BB6052244C4E}"/>
      </w:docPartPr>
      <w:docPartBody>
        <w:p w:rsidR="00000000" w:rsidRDefault="00D65FD9" w:rsidP="00D65FD9">
          <w:pPr>
            <w:pStyle w:val="9EBD4254518C4BA4ABFA2C44BC0D4B70"/>
          </w:pPr>
          <w:r>
            <w:rPr>
              <w:rStyle w:val="PlaceholderText"/>
            </w:rPr>
            <w:t>[Rok odevzdání práce]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31"/>
    <w:rsid w:val="00091D6C"/>
    <w:rsid w:val="000D194B"/>
    <w:rsid w:val="001A295F"/>
    <w:rsid w:val="001B67CF"/>
    <w:rsid w:val="001F28FA"/>
    <w:rsid w:val="001F40B5"/>
    <w:rsid w:val="00217145"/>
    <w:rsid w:val="00247C6B"/>
    <w:rsid w:val="002B5FEF"/>
    <w:rsid w:val="002B6E71"/>
    <w:rsid w:val="002E1588"/>
    <w:rsid w:val="002F2EBF"/>
    <w:rsid w:val="00382F3F"/>
    <w:rsid w:val="00385A10"/>
    <w:rsid w:val="003B0788"/>
    <w:rsid w:val="00442E71"/>
    <w:rsid w:val="005358B0"/>
    <w:rsid w:val="00562470"/>
    <w:rsid w:val="00574167"/>
    <w:rsid w:val="005A4873"/>
    <w:rsid w:val="006541DD"/>
    <w:rsid w:val="006765C7"/>
    <w:rsid w:val="006E27C7"/>
    <w:rsid w:val="00773B18"/>
    <w:rsid w:val="00890A3A"/>
    <w:rsid w:val="00943EB7"/>
    <w:rsid w:val="0097359B"/>
    <w:rsid w:val="009E388F"/>
    <w:rsid w:val="009E3D60"/>
    <w:rsid w:val="009E7C8D"/>
    <w:rsid w:val="009F2B4B"/>
    <w:rsid w:val="009F56B9"/>
    <w:rsid w:val="00A03A37"/>
    <w:rsid w:val="00A17137"/>
    <w:rsid w:val="00A25BFD"/>
    <w:rsid w:val="00A553AA"/>
    <w:rsid w:val="00AA075F"/>
    <w:rsid w:val="00B17B3C"/>
    <w:rsid w:val="00B42231"/>
    <w:rsid w:val="00BF4F4C"/>
    <w:rsid w:val="00C16647"/>
    <w:rsid w:val="00C45539"/>
    <w:rsid w:val="00C91A57"/>
    <w:rsid w:val="00CE761B"/>
    <w:rsid w:val="00D0119E"/>
    <w:rsid w:val="00D65FD9"/>
    <w:rsid w:val="00F41AF2"/>
    <w:rsid w:val="00F663E3"/>
    <w:rsid w:val="00FA463C"/>
    <w:rsid w:val="00FB61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FD9"/>
    <w:rPr>
      <w:color w:val="808080"/>
    </w:rPr>
  </w:style>
  <w:style w:type="paragraph" w:customStyle="1" w:styleId="05364463B36E481DBC07E9EEF544DA69">
    <w:name w:val="05364463B36E481DBC07E9EEF544DA69"/>
  </w:style>
  <w:style w:type="paragraph" w:customStyle="1" w:styleId="0999A623D9D840BA81B511699FD66C91">
    <w:name w:val="0999A623D9D840BA81B511699FD66C91"/>
  </w:style>
  <w:style w:type="paragraph" w:customStyle="1" w:styleId="A459EEAA16A44F4496B96C9D5EDA22E1">
    <w:name w:val="A459EEAA16A44F4496B96C9D5EDA22E1"/>
  </w:style>
  <w:style w:type="paragraph" w:customStyle="1" w:styleId="0527208BC1C54B798AE6BC018087D526">
    <w:name w:val="0527208BC1C54B798AE6BC018087D526"/>
  </w:style>
  <w:style w:type="paragraph" w:customStyle="1" w:styleId="D5E1E8AF55394CD18DA85E69C65452BE">
    <w:name w:val="D5E1E8AF55394CD18DA85E69C65452BE"/>
  </w:style>
  <w:style w:type="paragraph" w:customStyle="1" w:styleId="8ED31615F10A49EE960B9F40CCCB5A4E">
    <w:name w:val="8ED31615F10A49EE960B9F40CCCB5A4E"/>
  </w:style>
  <w:style w:type="paragraph" w:customStyle="1" w:styleId="AEF5A600265C4B7DA26B8E9CC7C42C02">
    <w:name w:val="AEF5A600265C4B7DA26B8E9CC7C42C02"/>
  </w:style>
  <w:style w:type="paragraph" w:customStyle="1" w:styleId="D5EC40F07C9F4B768F655B9DE324B3CC">
    <w:name w:val="D5EC40F07C9F4B768F655B9DE324B3CC"/>
  </w:style>
  <w:style w:type="paragraph" w:customStyle="1" w:styleId="AC8559E6C72D45DA88C42938E733A953">
    <w:name w:val="AC8559E6C72D45DA88C42938E733A953"/>
  </w:style>
  <w:style w:type="paragraph" w:customStyle="1" w:styleId="E56FF819C8614944B93BAC2BA59DBCB1">
    <w:name w:val="E56FF819C8614944B93BAC2BA59DBCB1"/>
  </w:style>
  <w:style w:type="paragraph" w:customStyle="1" w:styleId="DF78C7842BD64CA18BCE77B80EAF6B14">
    <w:name w:val="DF78C7842BD64CA18BCE77B80EAF6B14"/>
  </w:style>
  <w:style w:type="paragraph" w:customStyle="1" w:styleId="78213C0061D741EB8E8A9FB2E0064AFD">
    <w:name w:val="78213C0061D741EB8E8A9FB2E0064AFD"/>
  </w:style>
  <w:style w:type="paragraph" w:customStyle="1" w:styleId="2F4F960F6AF8427CBDE246D280E7E779">
    <w:name w:val="2F4F960F6AF8427CBDE246D280E7E779"/>
  </w:style>
  <w:style w:type="paragraph" w:customStyle="1" w:styleId="E6BCA3DD6B004C5CB0860A02F47009ED">
    <w:name w:val="E6BCA3DD6B004C5CB0860A02F47009ED"/>
  </w:style>
  <w:style w:type="paragraph" w:customStyle="1" w:styleId="F3DF95015C4E409589F24409B14E04F9">
    <w:name w:val="F3DF95015C4E409589F24409B14E04F9"/>
  </w:style>
  <w:style w:type="paragraph" w:customStyle="1" w:styleId="4A270E597BAC49C0B424056FC7CFE4A4">
    <w:name w:val="4A270E597BAC49C0B424056FC7CFE4A4"/>
  </w:style>
  <w:style w:type="paragraph" w:customStyle="1" w:styleId="3E00E1D242424C528DF546745E1F43A1">
    <w:name w:val="3E00E1D242424C528DF546745E1F43A1"/>
  </w:style>
  <w:style w:type="paragraph" w:customStyle="1" w:styleId="7C25BAECFFE547E1A1FBFEFA5B324CD4">
    <w:name w:val="7C25BAECFFE547E1A1FBFEFA5B324CD4"/>
  </w:style>
  <w:style w:type="paragraph" w:customStyle="1" w:styleId="Odstavec1">
    <w:name w:val="Odstavec 1"/>
    <w:basedOn w:val="Normal"/>
    <w:next w:val="Normal"/>
    <w:link w:val="Odstavec1Char"/>
    <w:uiPriority w:val="9"/>
    <w:qFormat/>
    <w:pPr>
      <w:spacing w:after="0" w:line="300" w:lineRule="atLeast"/>
      <w:jc w:val="both"/>
    </w:pPr>
    <w:rPr>
      <w:rFonts w:ascii="Cambria" w:eastAsia="Times New Roman" w:hAnsi="Cambria" w:cs="Times New Roman"/>
      <w:kern w:val="0"/>
      <w:lang w:val="cs-CZ" w:eastAsia="cs-CZ"/>
      <w14:ligatures w14:val="none"/>
    </w:rPr>
  </w:style>
  <w:style w:type="character" w:customStyle="1" w:styleId="Odstavec1Char">
    <w:name w:val="Odstavec 1 Char"/>
    <w:basedOn w:val="DefaultParagraphFont"/>
    <w:link w:val="Odstavec1"/>
    <w:uiPriority w:val="9"/>
    <w:rPr>
      <w:rFonts w:ascii="Cambria" w:eastAsia="Times New Roman" w:hAnsi="Cambria" w:cs="Times New Roman"/>
      <w:kern w:val="0"/>
      <w:lang w:val="cs-CZ" w:eastAsia="cs-CZ"/>
      <w14:ligatures w14:val="none"/>
    </w:rPr>
  </w:style>
  <w:style w:type="paragraph" w:customStyle="1" w:styleId="9ADBAFB8EF834DB28D83C5CFD1308605">
    <w:name w:val="9ADBAFB8EF834DB28D83C5CFD1308605"/>
  </w:style>
  <w:style w:type="paragraph" w:customStyle="1" w:styleId="3462D7C9ED834F519346891B84EDC727">
    <w:name w:val="3462D7C9ED834F519346891B84EDC727"/>
  </w:style>
  <w:style w:type="paragraph" w:customStyle="1" w:styleId="08D5F551BC7E4419A371DBC0421B5BFB">
    <w:name w:val="08D5F551BC7E4419A371DBC0421B5BFB"/>
  </w:style>
  <w:style w:type="paragraph" w:customStyle="1" w:styleId="4D6EF971D3084DE598DD2E6273EA768D">
    <w:name w:val="4D6EF971D3084DE598DD2E6273EA768D"/>
  </w:style>
  <w:style w:type="paragraph" w:customStyle="1" w:styleId="504F765AF64D4A03BFAD02F278FC7705">
    <w:name w:val="504F765AF64D4A03BFAD02F278FC7705"/>
  </w:style>
  <w:style w:type="paragraph" w:customStyle="1" w:styleId="9E0F77F42F3A436D9885658CF44BCC36">
    <w:name w:val="9E0F77F42F3A436D9885658CF44BCC36"/>
  </w:style>
  <w:style w:type="paragraph" w:customStyle="1" w:styleId="A3ABC35AE0584814BFA37A24125F5164">
    <w:name w:val="A3ABC35AE0584814BFA37A24125F5164"/>
  </w:style>
  <w:style w:type="paragraph" w:customStyle="1" w:styleId="439A658BC3D84EF4A7D19242844AE24A">
    <w:name w:val="439A658BC3D84EF4A7D19242844AE24A"/>
  </w:style>
  <w:style w:type="paragraph" w:customStyle="1" w:styleId="ED9A933035FA493DB1F8968BEA4F02DE">
    <w:name w:val="ED9A933035FA493DB1F8968BEA4F02DE"/>
  </w:style>
  <w:style w:type="paragraph" w:customStyle="1" w:styleId="DE67DDE5C38C471F87ACAFC1516BAD44">
    <w:name w:val="DE67DDE5C38C471F87ACAFC1516BAD44"/>
  </w:style>
  <w:style w:type="paragraph" w:customStyle="1" w:styleId="DD66E6A2994448CABCE8088FA92DB070">
    <w:name w:val="DD66E6A2994448CABCE8088FA92DB070"/>
  </w:style>
  <w:style w:type="paragraph" w:customStyle="1" w:styleId="2A83346294C048AEB13A8154AF250D29">
    <w:name w:val="2A83346294C048AEB13A8154AF250D29"/>
  </w:style>
  <w:style w:type="paragraph" w:customStyle="1" w:styleId="530EB7BE2F6A4541832AF5516F7C89CE">
    <w:name w:val="530EB7BE2F6A4541832AF5516F7C89CE"/>
  </w:style>
  <w:style w:type="paragraph" w:customStyle="1" w:styleId="A524E9DA1DC84C58B32EF89EA7BF53A5">
    <w:name w:val="A524E9DA1DC84C58B32EF89EA7BF53A5"/>
  </w:style>
  <w:style w:type="paragraph" w:customStyle="1" w:styleId="08F0BDE2EF2848B3B068609FFB307CCA">
    <w:name w:val="08F0BDE2EF2848B3B068609FFB307CCA"/>
  </w:style>
  <w:style w:type="paragraph" w:customStyle="1" w:styleId="571585631E5D485EB72012DC2B1E2A15">
    <w:name w:val="571585631E5D485EB72012DC2B1E2A15"/>
  </w:style>
  <w:style w:type="paragraph" w:customStyle="1" w:styleId="9043E038A9B24CC8B79D41FCDF9E349D">
    <w:name w:val="9043E038A9B24CC8B79D41FCDF9E349D"/>
  </w:style>
  <w:style w:type="paragraph" w:customStyle="1" w:styleId="04AC56FDB20741C687154380EDC4FEA5">
    <w:name w:val="04AC56FDB20741C687154380EDC4FEA5"/>
  </w:style>
  <w:style w:type="paragraph" w:customStyle="1" w:styleId="64C99D82C19840959F953FD1284D40C5">
    <w:name w:val="64C99D82C19840959F953FD1284D40C5"/>
  </w:style>
  <w:style w:type="paragraph" w:customStyle="1" w:styleId="C2878326F8C340F5B09129C59B1EEF7A">
    <w:name w:val="C2878326F8C340F5B09129C59B1EEF7A"/>
  </w:style>
  <w:style w:type="paragraph" w:customStyle="1" w:styleId="2711C74B3A27470598E117252582A76D">
    <w:name w:val="2711C74B3A27470598E117252582A76D"/>
  </w:style>
  <w:style w:type="paragraph" w:customStyle="1" w:styleId="2E98FD1ECB3D46569F098E062D9EA4D1">
    <w:name w:val="2E98FD1ECB3D46569F098E062D9EA4D1"/>
  </w:style>
  <w:style w:type="paragraph" w:customStyle="1" w:styleId="E72B62A8ECC2491EAE5165491DDF008E">
    <w:name w:val="E72B62A8ECC2491EAE5165491DDF008E"/>
  </w:style>
  <w:style w:type="paragraph" w:customStyle="1" w:styleId="44DB49F3DADE44DAA1A7CE0DFF2C3D04">
    <w:name w:val="44DB49F3DADE44DAA1A7CE0DFF2C3D04"/>
    <w:rsid w:val="00B42231"/>
  </w:style>
  <w:style w:type="paragraph" w:customStyle="1" w:styleId="273D23DC01834BDA893F9015D84A39A1">
    <w:name w:val="273D23DC01834BDA893F9015D84A39A1"/>
    <w:rsid w:val="00B42231"/>
  </w:style>
  <w:style w:type="paragraph" w:customStyle="1" w:styleId="2C7444F58EAB49CD86C80542E80A90A2">
    <w:name w:val="2C7444F58EAB49CD86C80542E80A90A2"/>
    <w:rsid w:val="00B42231"/>
  </w:style>
  <w:style w:type="paragraph" w:customStyle="1" w:styleId="1CD8B7B429DB415C9B496A090A8E7136">
    <w:name w:val="1CD8B7B429DB415C9B496A090A8E7136"/>
    <w:rsid w:val="00C45539"/>
  </w:style>
  <w:style w:type="paragraph" w:customStyle="1" w:styleId="296536148778421493A575BC28778D12">
    <w:name w:val="296536148778421493A575BC28778D12"/>
    <w:rsid w:val="00C45539"/>
  </w:style>
  <w:style w:type="paragraph" w:customStyle="1" w:styleId="1D7B32B2CFE84BBDB7CF858DF7901B10">
    <w:name w:val="1D7B32B2CFE84BBDB7CF858DF7901B10"/>
    <w:rsid w:val="005A4873"/>
  </w:style>
  <w:style w:type="paragraph" w:customStyle="1" w:styleId="A0676231D1EE44DD84EF992D5E5A451C">
    <w:name w:val="A0676231D1EE44DD84EF992D5E5A451C"/>
    <w:rsid w:val="00D65FD9"/>
  </w:style>
  <w:style w:type="paragraph" w:customStyle="1" w:styleId="A70A7423E01B41C2BB526CF0EEFB562F">
    <w:name w:val="A70A7423E01B41C2BB526CF0EEFB562F"/>
    <w:rsid w:val="00D65FD9"/>
  </w:style>
  <w:style w:type="paragraph" w:customStyle="1" w:styleId="EB7D033EB8C84036BD1EA0A95D9BC9DA">
    <w:name w:val="EB7D033EB8C84036BD1EA0A95D9BC9DA"/>
    <w:rsid w:val="00D65FD9"/>
  </w:style>
  <w:style w:type="paragraph" w:customStyle="1" w:styleId="8FEA8D686BA7496882CA8CEE705B7218">
    <w:name w:val="8FEA8D686BA7496882CA8CEE705B7218"/>
    <w:rsid w:val="00D65FD9"/>
  </w:style>
  <w:style w:type="paragraph" w:customStyle="1" w:styleId="A310EF0A7C114F2AB27900FD3682536E">
    <w:name w:val="A310EF0A7C114F2AB27900FD3682536E"/>
    <w:rsid w:val="00D65FD9"/>
  </w:style>
  <w:style w:type="paragraph" w:customStyle="1" w:styleId="2963167D32744EEBBFFD5B837D786F0B">
    <w:name w:val="2963167D32744EEBBFFD5B837D786F0B"/>
    <w:rsid w:val="00D65FD9"/>
  </w:style>
  <w:style w:type="paragraph" w:customStyle="1" w:styleId="BED7AA51B3BF44C1B671909A33CDE37C">
    <w:name w:val="BED7AA51B3BF44C1B671909A33CDE37C"/>
    <w:rsid w:val="00D65FD9"/>
  </w:style>
  <w:style w:type="paragraph" w:customStyle="1" w:styleId="085315E9013441E998FC06E60CE27135">
    <w:name w:val="085315E9013441E998FC06E60CE27135"/>
    <w:rsid w:val="00D65FD9"/>
  </w:style>
  <w:style w:type="paragraph" w:customStyle="1" w:styleId="4A31E6FB2DBC4FE28DAA99B21D8FDB13">
    <w:name w:val="4A31E6FB2DBC4FE28DAA99B21D8FDB13"/>
    <w:rsid w:val="00D65FD9"/>
  </w:style>
  <w:style w:type="paragraph" w:customStyle="1" w:styleId="AB97D7B370AE48659629DD1D1B6E56B5">
    <w:name w:val="AB97D7B370AE48659629DD1D1B6E56B5"/>
    <w:rsid w:val="00D65FD9"/>
  </w:style>
  <w:style w:type="paragraph" w:customStyle="1" w:styleId="8763E2A057234249BA2C74066C5D5EFF">
    <w:name w:val="8763E2A057234249BA2C74066C5D5EFF"/>
    <w:rsid w:val="00D65FD9"/>
  </w:style>
  <w:style w:type="paragraph" w:customStyle="1" w:styleId="52F2ABDA502F43C1A7AA3CF5C8FFBDBC">
    <w:name w:val="52F2ABDA502F43C1A7AA3CF5C8FFBDBC"/>
    <w:rsid w:val="00D65FD9"/>
  </w:style>
  <w:style w:type="paragraph" w:customStyle="1" w:styleId="4945E83E145044B4BF0ED01BC77E07B1">
    <w:name w:val="4945E83E145044B4BF0ED01BC77E07B1"/>
    <w:rsid w:val="00D65FD9"/>
  </w:style>
  <w:style w:type="paragraph" w:customStyle="1" w:styleId="D1989877BE4943198ABA7E125D67A88F">
    <w:name w:val="D1989877BE4943198ABA7E125D67A88F"/>
    <w:rsid w:val="00D65FD9"/>
  </w:style>
  <w:style w:type="paragraph" w:customStyle="1" w:styleId="5EACAE08EB2F4C98ADE4D0B770E2E24C">
    <w:name w:val="5EACAE08EB2F4C98ADE4D0B770E2E24C"/>
    <w:rsid w:val="00D65FD9"/>
  </w:style>
  <w:style w:type="paragraph" w:customStyle="1" w:styleId="9EBD4254518C4BA4ABFA2C44BC0D4B70">
    <w:name w:val="9EBD4254518C4BA4ABFA2C44BC0D4B70"/>
    <w:rsid w:val="00D65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ísmo MU">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E94330ECF7E6419CD132FD94854883" ma:contentTypeVersion="13" ma:contentTypeDescription="Vytvoří nový dokument" ma:contentTypeScope="" ma:versionID="8fc7218e3907c17af61312fe594ff89c">
  <xsd:schema xmlns:xsd="http://www.w3.org/2001/XMLSchema" xmlns:xs="http://www.w3.org/2001/XMLSchema" xmlns:p="http://schemas.microsoft.com/office/2006/metadata/properties" xmlns:ns3="c3587fc5-fb78-4b88-9190-d99cd664a778" xmlns:ns4="1a44acd4-9bcf-4b97-b771-250c6a046723" targetNamespace="http://schemas.microsoft.com/office/2006/metadata/properties" ma:root="true" ma:fieldsID="1244e0740fa85dba31e9dffb3cdb699d" ns3:_="" ns4:_="">
    <xsd:import namespace="c3587fc5-fb78-4b88-9190-d99cd664a778"/>
    <xsd:import namespace="1a44acd4-9bcf-4b97-b771-250c6a046723"/>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87fc5-fb78-4b88-9190-d99cd664a77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4acd4-9bcf-4b97-b771-250c6a046723"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a44acd4-9bcf-4b97-b771-250c6a046723" xsi:nil="true"/>
  </documentManagement>
</p:properties>
</file>

<file path=customXml/itemProps1.xml><?xml version="1.0" encoding="utf-8"?>
<ds:datastoreItem xmlns:ds="http://schemas.openxmlformats.org/officeDocument/2006/customXml" ds:itemID="{2C921D41-EC18-46A7-8E92-39A10B6F6A17}">
  <ds:schemaRefs>
    <ds:schemaRef ds:uri="http://schemas.openxmlformats.org/officeDocument/2006/bibliography"/>
  </ds:schemaRefs>
</ds:datastoreItem>
</file>

<file path=customXml/itemProps2.xml><?xml version="1.0" encoding="utf-8"?>
<ds:datastoreItem xmlns:ds="http://schemas.openxmlformats.org/officeDocument/2006/customXml" ds:itemID="{0DD7CA2D-D9C9-4293-B5ED-F5E30FE380EB}">
  <ds:schemaRefs>
    <ds:schemaRef ds:uri="http://schemas.microsoft.com/sharepoint/v3/contenttype/forms"/>
  </ds:schemaRefs>
</ds:datastoreItem>
</file>

<file path=customXml/itemProps3.xml><?xml version="1.0" encoding="utf-8"?>
<ds:datastoreItem xmlns:ds="http://schemas.openxmlformats.org/officeDocument/2006/customXml" ds:itemID="{D19154C1-1117-4DDD-B4A7-FB2B67907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87fc5-fb78-4b88-9190-d99cd664a778"/>
    <ds:schemaRef ds:uri="1a44acd4-9bcf-4b97-b771-250c6a046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0EA93-13D8-4095-8BEE-AB4B160FCC98}">
  <ds:schemaRefs>
    <ds:schemaRef ds:uri="http://schemas.microsoft.com/office/2006/metadata/properties"/>
    <ds:schemaRef ds:uri="http://schemas.microsoft.com/office/infopath/2007/PartnerControls"/>
    <ds:schemaRef ds:uri="1a44acd4-9bcf-4b97-b771-250c6a046723"/>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sablonaDP-MUNI-ECON-dipl</Template>
  <TotalTime>2850</TotalTime>
  <Pages>70</Pages>
  <Words>13341</Words>
  <Characters>76050</Characters>
  <Application>Microsoft Office Word</Application>
  <DocSecurity>0</DocSecurity>
  <Lines>633</Lines>
  <Paragraphs>178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Sociální sítě ve vědě</vt:lpstr>
      <vt:lpstr>Název práce</vt:lpstr>
    </vt:vector>
  </TitlesOfParts>
  <Manager>doc. Ing. Štěpán Mikula, Ph.D.</Manager>
  <Company>Katedra ekonomie</Company>
  <LinksUpToDate>false</LinksUpToDate>
  <CharactersWithSpaces>89213</CharactersWithSpaces>
  <SharedDoc>false</SharedDoc>
  <HLinks>
    <vt:vector size="474" baseType="variant">
      <vt:variant>
        <vt:i4>1179650</vt:i4>
      </vt:variant>
      <vt:variant>
        <vt:i4>186</vt:i4>
      </vt:variant>
      <vt:variant>
        <vt:i4>0</vt:i4>
      </vt:variant>
      <vt:variant>
        <vt:i4>5</vt:i4>
      </vt:variant>
      <vt:variant>
        <vt:lpwstr>http://www.psp.cz/sqw/text/tiskt.sqw?O=5&amp;CT=837&amp;CT1=0%20</vt:lpwstr>
      </vt:variant>
      <vt:variant>
        <vt:lpwstr/>
      </vt:variant>
      <vt:variant>
        <vt:i4>6619258</vt:i4>
      </vt:variant>
      <vt:variant>
        <vt:i4>183</vt:i4>
      </vt:variant>
      <vt:variant>
        <vt:i4>0</vt:i4>
      </vt:variant>
      <vt:variant>
        <vt:i4>5</vt:i4>
      </vt:variant>
      <vt:variant>
        <vt:lpwstr>http://bundesrecht.juris.de/zpo/index.html</vt:lpwstr>
      </vt:variant>
      <vt:variant>
        <vt:lpwstr/>
      </vt:variant>
      <vt:variant>
        <vt:i4>2359331</vt:i4>
      </vt:variant>
      <vt:variant>
        <vt:i4>180</vt:i4>
      </vt:variant>
      <vt:variant>
        <vt:i4>0</vt:i4>
      </vt:variant>
      <vt:variant>
        <vt:i4>5</vt:i4>
      </vt:variant>
      <vt:variant>
        <vt:lpwstr>http://www.altalex.com/index.php?idnot=1178</vt:lpwstr>
      </vt:variant>
      <vt:variant>
        <vt:lpwstr/>
      </vt:variant>
      <vt:variant>
        <vt:i4>1179667</vt:i4>
      </vt:variant>
      <vt:variant>
        <vt:i4>177</vt:i4>
      </vt:variant>
      <vt:variant>
        <vt:i4>0</vt:i4>
      </vt:variant>
      <vt:variant>
        <vt:i4>5</vt:i4>
      </vt:variant>
      <vt:variant>
        <vt:lpwstr>http://www.altalex.com/index.php?idnot=33724</vt:lpwstr>
      </vt:variant>
      <vt:variant>
        <vt:lpwstr/>
      </vt:variant>
      <vt:variant>
        <vt:i4>4915310</vt:i4>
      </vt:variant>
      <vt:variant>
        <vt:i4>174</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1966101</vt:i4>
      </vt:variant>
      <vt:variant>
        <vt:i4>171</vt:i4>
      </vt:variant>
      <vt:variant>
        <vt:i4>0</vt:i4>
      </vt:variant>
      <vt:variant>
        <vt:i4>5</vt:i4>
      </vt:variant>
      <vt:variant>
        <vt:lpwstr>http://www.admin.ch/ch/d/sr/2/291.de.pdf</vt:lpwstr>
      </vt:variant>
      <vt:variant>
        <vt:lpwstr/>
      </vt:variant>
      <vt:variant>
        <vt:i4>6815852</vt:i4>
      </vt:variant>
      <vt:variant>
        <vt:i4>168</vt:i4>
      </vt:variant>
      <vt:variant>
        <vt:i4>0</vt:i4>
      </vt:variant>
      <vt:variant>
        <vt:i4>5</vt:i4>
      </vt:variant>
      <vt:variant>
        <vt:lpwstr>http://www.bj.admin.ch/bj/de/home/themen/wirtschaft/internationales_privatrecht/lugano_uebereinkommen/0.html</vt:lpwstr>
      </vt:variant>
      <vt:variant>
        <vt:lpwstr/>
      </vt:variant>
      <vt:variant>
        <vt:i4>589893</vt:i4>
      </vt:variant>
      <vt:variant>
        <vt:i4>165</vt:i4>
      </vt:variant>
      <vt:variant>
        <vt:i4>0</vt:i4>
      </vt:variant>
      <vt:variant>
        <vt:i4>5</vt:i4>
      </vt:variant>
      <vt:variant>
        <vt:lpwstr>http://eur-lex.europa.eu/cs/index.htm</vt:lpwstr>
      </vt:variant>
      <vt:variant>
        <vt:lpwstr/>
      </vt:variant>
      <vt:variant>
        <vt:i4>4456515</vt:i4>
      </vt:variant>
      <vt:variant>
        <vt:i4>162</vt:i4>
      </vt:variant>
      <vt:variant>
        <vt:i4>0</vt:i4>
      </vt:variant>
      <vt:variant>
        <vt:i4>5</vt:i4>
      </vt:variant>
      <vt:variant>
        <vt:lpwstr>http://www.ssrn.com/</vt:lpwstr>
      </vt:variant>
      <vt:variant>
        <vt:lpwstr/>
      </vt:variant>
      <vt:variant>
        <vt:i4>5177360</vt:i4>
      </vt:variant>
      <vt:variant>
        <vt:i4>159</vt:i4>
      </vt:variant>
      <vt:variant>
        <vt:i4>0</vt:i4>
      </vt:variant>
      <vt:variant>
        <vt:i4>5</vt:i4>
      </vt:variant>
      <vt:variant>
        <vt:lpwstr>http://www.jstor.org/</vt:lpwstr>
      </vt:variant>
      <vt:variant>
        <vt:lpwstr/>
      </vt:variant>
      <vt:variant>
        <vt:i4>2556020</vt:i4>
      </vt:variant>
      <vt:variant>
        <vt:i4>156</vt:i4>
      </vt:variant>
      <vt:variant>
        <vt:i4>0</vt:i4>
      </vt:variant>
      <vt:variant>
        <vt:i4>5</vt:i4>
      </vt:variant>
      <vt:variant>
        <vt:lpwstr>http://www.kluwerlawonline.com/</vt:lpwstr>
      </vt:variant>
      <vt:variant>
        <vt:lpwstr/>
      </vt:variant>
      <vt:variant>
        <vt:i4>3407976</vt:i4>
      </vt:variant>
      <vt:variant>
        <vt:i4>153</vt:i4>
      </vt:variant>
      <vt:variant>
        <vt:i4>0</vt:i4>
      </vt:variant>
      <vt:variant>
        <vt:i4>5</vt:i4>
      </vt:variant>
      <vt:variant>
        <vt:lpwstr>http://heinonline.org/</vt:lpwstr>
      </vt:variant>
      <vt:variant>
        <vt:lpwstr/>
      </vt:variant>
      <vt:variant>
        <vt:i4>7340066</vt:i4>
      </vt:variant>
      <vt:variant>
        <vt:i4>150</vt:i4>
      </vt:variant>
      <vt:variant>
        <vt:i4>0</vt:i4>
      </vt:variant>
      <vt:variant>
        <vt:i4>5</vt:i4>
      </vt:variant>
      <vt:variant>
        <vt:lpwstr>http://heinonline.org/HOL/PDF?handle=hein.journals/ejlr4&amp;collection=journals&amp;id=79&amp;print=18&amp;sectioncount=1&amp;ext=.pdf</vt:lpwstr>
      </vt:variant>
      <vt:variant>
        <vt:lpwstr/>
      </vt:variant>
      <vt:variant>
        <vt:i4>7733285</vt:i4>
      </vt:variant>
      <vt:variant>
        <vt:i4>147</vt:i4>
      </vt:variant>
      <vt:variant>
        <vt:i4>0</vt:i4>
      </vt:variant>
      <vt:variant>
        <vt:i4>5</vt:i4>
      </vt:variant>
      <vt:variant>
        <vt:lpwstr>http://heinonline.org/HOL/PDF?handle=hein.journals/cybil38&amp;collection=journals&amp;id=163&amp;print=34&amp;sectioncount=1&amp;ext=.pdf</vt:lpwstr>
      </vt:variant>
      <vt:variant>
        <vt:lpwstr/>
      </vt:variant>
      <vt:variant>
        <vt:i4>5242929</vt:i4>
      </vt:variant>
      <vt:variant>
        <vt:i4>144</vt:i4>
      </vt:variant>
      <vt:variant>
        <vt:i4>0</vt:i4>
      </vt:variant>
      <vt:variant>
        <vt:i4>5</vt:i4>
      </vt:variant>
      <vt:variant>
        <vt:lpwstr>http://www.veron.com/publications/Publications/ECJ_Restores_Torpedo_Power.pdf</vt:lpwstr>
      </vt:variant>
      <vt:variant>
        <vt:lpwstr/>
      </vt:variant>
      <vt:variant>
        <vt:i4>8257577</vt:i4>
      </vt:variant>
      <vt:variant>
        <vt:i4>141</vt:i4>
      </vt:variant>
      <vt:variant>
        <vt:i4>0</vt:i4>
      </vt:variant>
      <vt:variant>
        <vt:i4>5</vt:i4>
      </vt:variant>
      <vt:variant>
        <vt:lpwstr>http://heinonline.org/HOL/PDF?handle=hein.journals/ejlr4&amp;collection=journals&amp;id=67&amp;print=12&amp;sectioncount=1&amp;ext=.pdf</vt:lpwstr>
      </vt:variant>
      <vt:variant>
        <vt:lpwstr/>
      </vt:variant>
      <vt:variant>
        <vt:i4>3932221</vt:i4>
      </vt:variant>
      <vt:variant>
        <vt:i4>138</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vt:lpwstr>
      </vt:variant>
      <vt:variant>
        <vt:lpwstr>xml=http://www.kluwerlawonline.com/pdfhits.php?type=hitlist&amp;num=1&amp;</vt:lpwstr>
      </vt:variant>
      <vt:variant>
        <vt:i4>2424866</vt:i4>
      </vt:variant>
      <vt:variant>
        <vt:i4>135</vt:i4>
      </vt:variant>
      <vt:variant>
        <vt:i4>0</vt:i4>
      </vt:variant>
      <vt:variant>
        <vt:i4>5</vt:i4>
      </vt:variant>
      <vt:variant>
        <vt:lpwstr>http://www.simons-law.com/library/pdf/e/443.pdf</vt:lpwstr>
      </vt:variant>
      <vt:variant>
        <vt:lpwstr/>
      </vt:variant>
      <vt:variant>
        <vt:i4>327704</vt:i4>
      </vt:variant>
      <vt:variant>
        <vt:i4>132</vt:i4>
      </vt:variant>
      <vt:variant>
        <vt:i4>0</vt:i4>
      </vt:variant>
      <vt:variant>
        <vt:i4>5</vt:i4>
      </vt:variant>
      <vt:variant>
        <vt:lpwstr>http://www.judicium.it/news/pistis01.html</vt:lpwstr>
      </vt:variant>
      <vt:variant>
        <vt:lpwstr/>
      </vt:variant>
      <vt:variant>
        <vt:i4>3735608</vt:i4>
      </vt:variant>
      <vt:variant>
        <vt:i4>129</vt:i4>
      </vt:variant>
      <vt:variant>
        <vt:i4>0</vt:i4>
      </vt:variant>
      <vt:variant>
        <vt:i4>5</vt:i4>
      </vt:variant>
      <vt:variant>
        <vt:lpwstr>http://www.scandinavianlaw.se/pdf/14-3.pdf</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5832708</vt:i4>
      </vt:variant>
      <vt:variant>
        <vt:i4>123</vt:i4>
      </vt:variant>
      <vt:variant>
        <vt:i4>0</vt:i4>
      </vt:variant>
      <vt:variant>
        <vt:i4>5</vt:i4>
      </vt:variant>
      <vt:variant>
        <vt:lpwstr>http://heinonline.org/HOL/PDFsearchable?handle=hein.journals/incolq54&amp;collection=journals&amp;id=823&amp;print=16&amp;sectioncount=1&amp;ext=.pdf</vt:lpwstr>
      </vt:variant>
      <vt:variant>
        <vt:lpwstr/>
      </vt:variant>
      <vt:variant>
        <vt:i4>5767180</vt:i4>
      </vt:variant>
      <vt:variant>
        <vt:i4>120</vt:i4>
      </vt:variant>
      <vt:variant>
        <vt:i4>0</vt:i4>
      </vt:variant>
      <vt:variant>
        <vt:i4>5</vt:i4>
      </vt:variant>
      <vt:variant>
        <vt:lpwstr>http://heinonline.org/HOL/PDFsearchable?handle=hein.journals/incolq54&amp;collection=journals&amp;id=943&amp;print=18&amp;sectioncount=1&amp;ext=.pdf</vt:lpwstr>
      </vt:variant>
      <vt:variant>
        <vt:lpwstr/>
      </vt:variant>
      <vt:variant>
        <vt:i4>13631553</vt:i4>
      </vt:variant>
      <vt:variant>
        <vt:i4>117</vt:i4>
      </vt:variant>
      <vt:variant>
        <vt:i4>0</vt:i4>
      </vt:variant>
      <vt:variant>
        <vt:i4>5</vt:i4>
      </vt:variant>
      <vt:variant>
        <vt:lpwstr>http://heinonline.org/HOL/PDF?handle=hein.journals/ejlr4&amp;collection=journals&amp;id=29&amp;print=18&amp;sectioncount=1&amp;ext=.pdf </vt:lpwstr>
      </vt:variant>
      <vt:variant>
        <vt:lpwstr/>
      </vt:variant>
      <vt:variant>
        <vt:i4>2162805</vt:i4>
      </vt:variant>
      <vt:variant>
        <vt:i4>114</vt:i4>
      </vt:variant>
      <vt:variant>
        <vt:i4>0</vt:i4>
      </vt:variant>
      <vt:variant>
        <vt:i4>5</vt:i4>
      </vt:variant>
      <vt:variant>
        <vt:lpwstr>http://heinonline.org/HOL/PDF?handle=hein.journals/amcomp51&amp;collection=journals&amp;id=623&amp;print=28&amp;sectioncount=1&amp;ext=.pdf</vt:lpwstr>
      </vt:variant>
      <vt:variant>
        <vt:lpwstr/>
      </vt:variant>
      <vt:variant>
        <vt:i4>7798800</vt:i4>
      </vt:variant>
      <vt:variant>
        <vt:i4>111</vt:i4>
      </vt:variant>
      <vt:variant>
        <vt:i4>0</vt:i4>
      </vt:variant>
      <vt:variant>
        <vt:i4>5</vt:i4>
      </vt:variant>
      <vt:variant>
        <vt:lpwstr>http://www.estig.ipbeja.pt/~ac_direito/legals11.pdf</vt:lpwstr>
      </vt:variant>
      <vt:variant>
        <vt:lpwstr/>
      </vt:variant>
      <vt:variant>
        <vt:i4>7536697</vt:i4>
      </vt:variant>
      <vt:variant>
        <vt:i4>108</vt:i4>
      </vt:variant>
      <vt:variant>
        <vt:i4>0</vt:i4>
      </vt:variant>
      <vt:variant>
        <vt:i4>5</vt:i4>
      </vt:variant>
      <vt:variant>
        <vt:lpwstr>http://www.jstor.org/stable/pdfplus/760615.pdf</vt:lpwstr>
      </vt:variant>
      <vt:variant>
        <vt:lpwstr/>
      </vt:variant>
      <vt:variant>
        <vt:i4>1048610</vt:i4>
      </vt:variant>
      <vt:variant>
        <vt:i4>105</vt:i4>
      </vt:variant>
      <vt:variant>
        <vt:i4>0</vt:i4>
      </vt:variant>
      <vt:variant>
        <vt:i4>5</vt:i4>
      </vt:variant>
      <vt:variant>
        <vt:lpwstr>http://papers.ssrn.com/sol3/papers.cfm?abstract_id=1045181</vt:lpwstr>
      </vt:variant>
      <vt:variant>
        <vt:lpwstr/>
      </vt:variant>
      <vt:variant>
        <vt:i4>6357028</vt:i4>
      </vt:variant>
      <vt:variant>
        <vt:i4>102</vt:i4>
      </vt:variant>
      <vt:variant>
        <vt:i4>0</vt:i4>
      </vt:variant>
      <vt:variant>
        <vt:i4>5</vt:i4>
      </vt:variant>
      <vt:variant>
        <vt:lpwstr>http://heinonline.org/HOL/PDF?handle=hein.journals/vuwlr33&amp;collection=journals&amp;id=269&amp;print=26&amp;sectioncount=1&amp;ext=.pdf</vt:lpwstr>
      </vt:variant>
      <vt:variant>
        <vt:lpwstr/>
      </vt:variant>
      <vt:variant>
        <vt:i4>5242929</vt:i4>
      </vt:variant>
      <vt:variant>
        <vt:i4>147</vt:i4>
      </vt:variant>
      <vt:variant>
        <vt:i4>0</vt:i4>
      </vt:variant>
      <vt:variant>
        <vt:i4>5</vt:i4>
      </vt:variant>
      <vt:variant>
        <vt:lpwstr>http://www.veron.com/publications/Publications/ECJ_Restores_Torpedo_Power.pdf</vt:lpwstr>
      </vt:variant>
      <vt:variant>
        <vt:lpwstr/>
      </vt:variant>
      <vt:variant>
        <vt:i4>2424866</vt:i4>
      </vt:variant>
      <vt:variant>
        <vt:i4>144</vt:i4>
      </vt:variant>
      <vt:variant>
        <vt:i4>0</vt:i4>
      </vt:variant>
      <vt:variant>
        <vt:i4>5</vt:i4>
      </vt:variant>
      <vt:variant>
        <vt:lpwstr>http://www.simons-law.com/library/pdf/e/443.pdf</vt:lpwstr>
      </vt:variant>
      <vt:variant>
        <vt:lpwstr/>
      </vt:variant>
      <vt:variant>
        <vt:i4>5242929</vt:i4>
      </vt:variant>
      <vt:variant>
        <vt:i4>141</vt:i4>
      </vt:variant>
      <vt:variant>
        <vt:i4>0</vt:i4>
      </vt:variant>
      <vt:variant>
        <vt:i4>5</vt:i4>
      </vt:variant>
      <vt:variant>
        <vt:lpwstr>http://www.veron.com/publications/Publications/ECJ_Restores_Torpedo_Power.pdf</vt:lpwstr>
      </vt:variant>
      <vt:variant>
        <vt:lpwstr/>
      </vt:variant>
      <vt:variant>
        <vt:i4>983054</vt:i4>
      </vt:variant>
      <vt:variant>
        <vt:i4>138</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7798800</vt:i4>
      </vt:variant>
      <vt:variant>
        <vt:i4>135</vt:i4>
      </vt:variant>
      <vt:variant>
        <vt:i4>0</vt:i4>
      </vt:variant>
      <vt:variant>
        <vt:i4>5</vt:i4>
      </vt:variant>
      <vt:variant>
        <vt:lpwstr>http://www.estig.ipbeja.pt/~ac_direito/legals11.pdf</vt:lpwstr>
      </vt:variant>
      <vt:variant>
        <vt:lpwstr/>
      </vt:variant>
      <vt:variant>
        <vt:i4>983054</vt:i4>
      </vt:variant>
      <vt:variant>
        <vt:i4>132</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327704</vt:i4>
      </vt:variant>
      <vt:variant>
        <vt:i4>129</vt:i4>
      </vt:variant>
      <vt:variant>
        <vt:i4>0</vt:i4>
      </vt:variant>
      <vt:variant>
        <vt:i4>5</vt:i4>
      </vt:variant>
      <vt:variant>
        <vt:lpwstr>http://www.judicium.it/news/pistis01.html</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8257577</vt:i4>
      </vt:variant>
      <vt:variant>
        <vt:i4>123</vt:i4>
      </vt:variant>
      <vt:variant>
        <vt:i4>0</vt:i4>
      </vt:variant>
      <vt:variant>
        <vt:i4>5</vt:i4>
      </vt:variant>
      <vt:variant>
        <vt:lpwstr>http://heinonline.org/HOL/PDF?handle=hein.journals/ejlr4&amp;collection=journals&amp;id=67&amp;print=12&amp;sectioncount=1&amp;ext=.pdf</vt:lpwstr>
      </vt:variant>
      <vt:variant>
        <vt:lpwstr/>
      </vt:variant>
      <vt:variant>
        <vt:i4>5832708</vt:i4>
      </vt:variant>
      <vt:variant>
        <vt:i4>120</vt:i4>
      </vt:variant>
      <vt:variant>
        <vt:i4>0</vt:i4>
      </vt:variant>
      <vt:variant>
        <vt:i4>5</vt:i4>
      </vt:variant>
      <vt:variant>
        <vt:lpwstr>http://heinonline.org/HOL/PDFsearchable?handle=hein.journals/incolq54&amp;collection=journals&amp;id=823&amp;print=16&amp;sectioncount=1&amp;ext=.pdf</vt:lpwstr>
      </vt:variant>
      <vt:variant>
        <vt:lpwstr/>
      </vt:variant>
      <vt:variant>
        <vt:i4>8257577</vt:i4>
      </vt:variant>
      <vt:variant>
        <vt:i4>117</vt:i4>
      </vt:variant>
      <vt:variant>
        <vt:i4>0</vt:i4>
      </vt:variant>
      <vt:variant>
        <vt:i4>5</vt:i4>
      </vt:variant>
      <vt:variant>
        <vt:lpwstr>http://heinonline.org/HOL/PDF?handle=hein.journals/ejlr4&amp;collection=journals&amp;id=67&amp;print=12&amp;sectioncount=1&amp;ext=.pdf</vt:lpwstr>
      </vt:variant>
      <vt:variant>
        <vt:lpwstr/>
      </vt:variant>
      <vt:variant>
        <vt:i4>8257577</vt:i4>
      </vt:variant>
      <vt:variant>
        <vt:i4>114</vt:i4>
      </vt:variant>
      <vt:variant>
        <vt:i4>0</vt:i4>
      </vt:variant>
      <vt:variant>
        <vt:i4>5</vt:i4>
      </vt:variant>
      <vt:variant>
        <vt:lpwstr>http://heinonline.org/HOL/PDF?handle=hein.journals/ejlr4&amp;collection=journals&amp;id=67&amp;print=12&amp;sectioncount=1&amp;ext=.pdf</vt:lpwstr>
      </vt:variant>
      <vt:variant>
        <vt:lpwstr/>
      </vt:variant>
      <vt:variant>
        <vt:i4>7340066</vt:i4>
      </vt:variant>
      <vt:variant>
        <vt:i4>111</vt:i4>
      </vt:variant>
      <vt:variant>
        <vt:i4>0</vt:i4>
      </vt:variant>
      <vt:variant>
        <vt:i4>5</vt:i4>
      </vt:variant>
      <vt:variant>
        <vt:lpwstr>http://heinonline.org/HOL/PDF?handle=hein.journals/ejlr4&amp;collection=journals&amp;id=79&amp;print=18&amp;sectioncount=1&amp;ext=.pdf</vt:lpwstr>
      </vt:variant>
      <vt:variant>
        <vt:lpwstr/>
      </vt:variant>
      <vt:variant>
        <vt:i4>8257577</vt:i4>
      </vt:variant>
      <vt:variant>
        <vt:i4>108</vt:i4>
      </vt:variant>
      <vt:variant>
        <vt:i4>0</vt:i4>
      </vt:variant>
      <vt:variant>
        <vt:i4>5</vt:i4>
      </vt:variant>
      <vt:variant>
        <vt:lpwstr>http://heinonline.org/HOL/PDF?handle=hein.journals/ejlr4&amp;collection=journals&amp;id=67&amp;print=12&amp;sectioncount=1&amp;ext=.pdf</vt:lpwstr>
      </vt:variant>
      <vt:variant>
        <vt:lpwstr/>
      </vt:variant>
      <vt:variant>
        <vt:i4>7536697</vt:i4>
      </vt:variant>
      <vt:variant>
        <vt:i4>105</vt:i4>
      </vt:variant>
      <vt:variant>
        <vt:i4>0</vt:i4>
      </vt:variant>
      <vt:variant>
        <vt:i4>5</vt:i4>
      </vt:variant>
      <vt:variant>
        <vt:lpwstr>http://www.jstor.org/stable/pdfplus/760615.pdf</vt:lpwstr>
      </vt:variant>
      <vt:variant>
        <vt:lpwstr/>
      </vt:variant>
      <vt:variant>
        <vt:i4>7340071</vt:i4>
      </vt:variant>
      <vt:variant>
        <vt:i4>102</vt:i4>
      </vt:variant>
      <vt:variant>
        <vt:i4>0</vt:i4>
      </vt:variant>
      <vt:variant>
        <vt:i4>5</vt:i4>
      </vt:variant>
      <vt:variant>
        <vt:lpwstr>http://heinonline.org/HOL/PDF?handle=hein.journals/ejlr4&amp;collection=journals&amp;id=29&amp;print=18&amp;sectioncount=1&amp;ext=.pdf</vt:lpwstr>
      </vt:variant>
      <vt:variant>
        <vt:lpwstr/>
      </vt:variant>
      <vt:variant>
        <vt:i4>7340066</vt:i4>
      </vt:variant>
      <vt:variant>
        <vt:i4>99</vt:i4>
      </vt:variant>
      <vt:variant>
        <vt:i4>0</vt:i4>
      </vt:variant>
      <vt:variant>
        <vt:i4>5</vt:i4>
      </vt:variant>
      <vt:variant>
        <vt:lpwstr>http://heinonline.org/HOL/PDF?handle=hein.journals/ejlr4&amp;collection=journals&amp;id=79&amp;print=18&amp;sectioncount=1&amp;ext=.pdf</vt:lpwstr>
      </vt:variant>
      <vt:variant>
        <vt:lpwstr/>
      </vt:variant>
      <vt:variant>
        <vt:i4>2949167</vt:i4>
      </vt:variant>
      <vt:variant>
        <vt:i4>96</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23xml=http://www.kluwerlawonline.com/pdfhits.php?type=hitlist&amp;num=1&amp;</vt:lpwstr>
      </vt:variant>
      <vt:variant>
        <vt:lpwstr/>
      </vt:variant>
      <vt:variant>
        <vt:i4>5832708</vt:i4>
      </vt:variant>
      <vt:variant>
        <vt:i4>93</vt:i4>
      </vt:variant>
      <vt:variant>
        <vt:i4>0</vt:i4>
      </vt:variant>
      <vt:variant>
        <vt:i4>5</vt:i4>
      </vt:variant>
      <vt:variant>
        <vt:lpwstr>http://heinonline.org/HOL/PDFsearchable?handle=hein.journals/incolq54&amp;collection=journals&amp;id=823&amp;print=16&amp;sectioncount=1&amp;ext=.pdf</vt:lpwstr>
      </vt:variant>
      <vt:variant>
        <vt:lpwstr/>
      </vt:variant>
      <vt:variant>
        <vt:i4>2162805</vt:i4>
      </vt:variant>
      <vt:variant>
        <vt:i4>90</vt:i4>
      </vt:variant>
      <vt:variant>
        <vt:i4>0</vt:i4>
      </vt:variant>
      <vt:variant>
        <vt:i4>5</vt:i4>
      </vt:variant>
      <vt:variant>
        <vt:lpwstr>http://heinonline.org/HOL/PDF?handle=hein.journals/amcomp51&amp;collection=journals&amp;id=623&amp;print=28&amp;sectioncount=1&amp;ext=.pdf</vt:lpwstr>
      </vt:variant>
      <vt:variant>
        <vt:lpwstr/>
      </vt:variant>
      <vt:variant>
        <vt:i4>5767180</vt:i4>
      </vt:variant>
      <vt:variant>
        <vt:i4>87</vt:i4>
      </vt:variant>
      <vt:variant>
        <vt:i4>0</vt:i4>
      </vt:variant>
      <vt:variant>
        <vt:i4>5</vt:i4>
      </vt:variant>
      <vt:variant>
        <vt:lpwstr>http://heinonline.org/HOL/PDFsearchable?handle=hein.journals/incolq54&amp;collection=journals&amp;id=943&amp;print=18&amp;sectioncount=1&amp;ext=.pdf</vt:lpwstr>
      </vt:variant>
      <vt:variant>
        <vt:lpwstr/>
      </vt:variant>
      <vt:variant>
        <vt:i4>5832708</vt:i4>
      </vt:variant>
      <vt:variant>
        <vt:i4>84</vt:i4>
      </vt:variant>
      <vt:variant>
        <vt:i4>0</vt:i4>
      </vt:variant>
      <vt:variant>
        <vt:i4>5</vt:i4>
      </vt:variant>
      <vt:variant>
        <vt:lpwstr>http://heinonline.org/HOL/PDFsearchable?handle=hein.journals/incolq54&amp;collection=journals&amp;id=823&amp;print=16&amp;sectioncount=1&amp;ext=.pdf</vt:lpwstr>
      </vt:variant>
      <vt:variant>
        <vt:lpwstr/>
      </vt:variant>
      <vt:variant>
        <vt:i4>6357028</vt:i4>
      </vt:variant>
      <vt:variant>
        <vt:i4>81</vt:i4>
      </vt:variant>
      <vt:variant>
        <vt:i4>0</vt:i4>
      </vt:variant>
      <vt:variant>
        <vt:i4>5</vt:i4>
      </vt:variant>
      <vt:variant>
        <vt:lpwstr>http://heinonline.org/HOL/PDF?handle=hein.journals/vuwlr33&amp;collection=journals&amp;id=269&amp;print=26&amp;sectioncount=1&amp;ext=.pdf</vt:lpwstr>
      </vt:variant>
      <vt:variant>
        <vt:lpwstr/>
      </vt:variant>
      <vt:variant>
        <vt:i4>327704</vt:i4>
      </vt:variant>
      <vt:variant>
        <vt:i4>78</vt:i4>
      </vt:variant>
      <vt:variant>
        <vt:i4>0</vt:i4>
      </vt:variant>
      <vt:variant>
        <vt:i4>5</vt:i4>
      </vt:variant>
      <vt:variant>
        <vt:lpwstr>http://www.judicium.it/news/pistis01.html</vt:lpwstr>
      </vt:variant>
      <vt:variant>
        <vt:lpwstr/>
      </vt:variant>
      <vt:variant>
        <vt:i4>327704</vt:i4>
      </vt:variant>
      <vt:variant>
        <vt:i4>75</vt:i4>
      </vt:variant>
      <vt:variant>
        <vt:i4>0</vt:i4>
      </vt:variant>
      <vt:variant>
        <vt:i4>5</vt:i4>
      </vt:variant>
      <vt:variant>
        <vt:lpwstr>http://www.judicium.it/news/pistis01.html</vt:lpwstr>
      </vt:variant>
      <vt:variant>
        <vt:lpwstr/>
      </vt:variant>
      <vt:variant>
        <vt:i4>2162805</vt:i4>
      </vt:variant>
      <vt:variant>
        <vt:i4>72</vt:i4>
      </vt:variant>
      <vt:variant>
        <vt:i4>0</vt:i4>
      </vt:variant>
      <vt:variant>
        <vt:i4>5</vt:i4>
      </vt:variant>
      <vt:variant>
        <vt:lpwstr>http://heinonline.org/HOL/PDF?handle=hein.journals/amcomp51&amp;collection=journals&amp;id=623&amp;print=28&amp;sectioncount=1&amp;ext=.pdf</vt:lpwstr>
      </vt:variant>
      <vt:variant>
        <vt:lpwstr/>
      </vt:variant>
      <vt:variant>
        <vt:i4>6357028</vt:i4>
      </vt:variant>
      <vt:variant>
        <vt:i4>69</vt:i4>
      </vt:variant>
      <vt:variant>
        <vt:i4>0</vt:i4>
      </vt:variant>
      <vt:variant>
        <vt:i4>5</vt:i4>
      </vt:variant>
      <vt:variant>
        <vt:lpwstr>http://heinonline.org/HOL/PDF?handle=hein.journals/vuwlr33&amp;collection=journals&amp;id=269&amp;print=26&amp;sectioncount=1&amp;ext=.pdf</vt:lpwstr>
      </vt:variant>
      <vt:variant>
        <vt:lpwstr/>
      </vt:variant>
      <vt:variant>
        <vt:i4>1179650</vt:i4>
      </vt:variant>
      <vt:variant>
        <vt:i4>66</vt:i4>
      </vt:variant>
      <vt:variant>
        <vt:i4>0</vt:i4>
      </vt:variant>
      <vt:variant>
        <vt:i4>5</vt:i4>
      </vt:variant>
      <vt:variant>
        <vt:lpwstr>http://www.psp.cz/sqw/text/tiskt.sqw?O=5&amp;CT=837&amp;CT1=0%20</vt:lpwstr>
      </vt:variant>
      <vt:variant>
        <vt:lpwstr/>
      </vt:variant>
      <vt:variant>
        <vt:i4>7340066</vt:i4>
      </vt:variant>
      <vt:variant>
        <vt:i4>63</vt:i4>
      </vt:variant>
      <vt:variant>
        <vt:i4>0</vt:i4>
      </vt:variant>
      <vt:variant>
        <vt:i4>5</vt:i4>
      </vt:variant>
      <vt:variant>
        <vt:lpwstr>http://heinonline.org/HOL/PDF?handle=hein.journals/ejlr4&amp;collection=journals&amp;id=79&amp;print=18&amp;sectioncount=1&amp;ext=.pdf</vt:lpwstr>
      </vt:variant>
      <vt:variant>
        <vt:lpwstr/>
      </vt:variant>
      <vt:variant>
        <vt:i4>2359331</vt:i4>
      </vt:variant>
      <vt:variant>
        <vt:i4>60</vt:i4>
      </vt:variant>
      <vt:variant>
        <vt:i4>0</vt:i4>
      </vt:variant>
      <vt:variant>
        <vt:i4>5</vt:i4>
      </vt:variant>
      <vt:variant>
        <vt:lpwstr>http://www.altalex.com/index.php?idnot=1178</vt:lpwstr>
      </vt:variant>
      <vt:variant>
        <vt:lpwstr/>
      </vt:variant>
      <vt:variant>
        <vt:i4>7340066</vt:i4>
      </vt:variant>
      <vt:variant>
        <vt:i4>57</vt:i4>
      </vt:variant>
      <vt:variant>
        <vt:i4>0</vt:i4>
      </vt:variant>
      <vt:variant>
        <vt:i4>5</vt:i4>
      </vt:variant>
      <vt:variant>
        <vt:lpwstr>http://heinonline.org/HOL/PDF?handle=hein.journals/ejlr4&amp;collection=journals&amp;id=79&amp;print=18&amp;sectioncount=1&amp;ext=.pdf</vt:lpwstr>
      </vt:variant>
      <vt:variant>
        <vt:lpwstr/>
      </vt:variant>
      <vt:variant>
        <vt:i4>1179667</vt:i4>
      </vt:variant>
      <vt:variant>
        <vt:i4>54</vt:i4>
      </vt:variant>
      <vt:variant>
        <vt:i4>0</vt:i4>
      </vt:variant>
      <vt:variant>
        <vt:i4>5</vt:i4>
      </vt:variant>
      <vt:variant>
        <vt:lpwstr>http://www.altalex.com/index.php?idnot=33724</vt:lpwstr>
      </vt:variant>
      <vt:variant>
        <vt:lpwstr/>
      </vt:variant>
      <vt:variant>
        <vt:i4>2359331</vt:i4>
      </vt:variant>
      <vt:variant>
        <vt:i4>51</vt:i4>
      </vt:variant>
      <vt:variant>
        <vt:i4>0</vt:i4>
      </vt:variant>
      <vt:variant>
        <vt:i4>5</vt:i4>
      </vt:variant>
      <vt:variant>
        <vt:lpwstr>http://www.altalex.com/index.php?idnot=1178</vt:lpwstr>
      </vt:variant>
      <vt:variant>
        <vt:lpwstr/>
      </vt:variant>
      <vt:variant>
        <vt:i4>4915310</vt:i4>
      </vt:variant>
      <vt:variant>
        <vt:i4>48</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3735608</vt:i4>
      </vt:variant>
      <vt:variant>
        <vt:i4>45</vt:i4>
      </vt:variant>
      <vt:variant>
        <vt:i4>0</vt:i4>
      </vt:variant>
      <vt:variant>
        <vt:i4>5</vt:i4>
      </vt:variant>
      <vt:variant>
        <vt:lpwstr>http://www.scandinavianlaw.se/pdf/14-3.pdf</vt:lpwstr>
      </vt:variant>
      <vt:variant>
        <vt:lpwstr/>
      </vt:variant>
      <vt:variant>
        <vt:i4>3735608</vt:i4>
      </vt:variant>
      <vt:variant>
        <vt:i4>42</vt:i4>
      </vt:variant>
      <vt:variant>
        <vt:i4>0</vt:i4>
      </vt:variant>
      <vt:variant>
        <vt:i4>5</vt:i4>
      </vt:variant>
      <vt:variant>
        <vt:lpwstr>http://www.scandinavianlaw.se/pdf/14-3.pdf</vt:lpwstr>
      </vt:variant>
      <vt:variant>
        <vt:lpwstr/>
      </vt:variant>
      <vt:variant>
        <vt:i4>6619258</vt:i4>
      </vt:variant>
      <vt:variant>
        <vt:i4>39</vt:i4>
      </vt:variant>
      <vt:variant>
        <vt:i4>0</vt:i4>
      </vt:variant>
      <vt:variant>
        <vt:i4>5</vt:i4>
      </vt:variant>
      <vt:variant>
        <vt:lpwstr>http://bundesrecht.juris.de/zpo/index.html</vt:lpwstr>
      </vt:variant>
      <vt:variant>
        <vt:lpwstr/>
      </vt:variant>
      <vt:variant>
        <vt:i4>7340066</vt:i4>
      </vt:variant>
      <vt:variant>
        <vt:i4>36</vt:i4>
      </vt:variant>
      <vt:variant>
        <vt:i4>0</vt:i4>
      </vt:variant>
      <vt:variant>
        <vt:i4>5</vt:i4>
      </vt:variant>
      <vt:variant>
        <vt:lpwstr>http://heinonline.org/HOL/PDF?handle=hein.journals/ejlr4&amp;collection=journals&amp;id=79&amp;print=18&amp;sectioncount=1&amp;ext=.pdf</vt:lpwstr>
      </vt:variant>
      <vt:variant>
        <vt:lpwstr/>
      </vt:variant>
      <vt:variant>
        <vt:i4>1966101</vt:i4>
      </vt:variant>
      <vt:variant>
        <vt:i4>33</vt:i4>
      </vt:variant>
      <vt:variant>
        <vt:i4>0</vt:i4>
      </vt:variant>
      <vt:variant>
        <vt:i4>5</vt:i4>
      </vt:variant>
      <vt:variant>
        <vt:lpwstr>http://www.admin.ch/ch/d/sr/2/291.de.pdf</vt:lpwstr>
      </vt:variant>
      <vt:variant>
        <vt:lpwstr/>
      </vt:variant>
      <vt:variant>
        <vt:i4>6815852</vt:i4>
      </vt:variant>
      <vt:variant>
        <vt:i4>30</vt:i4>
      </vt:variant>
      <vt:variant>
        <vt:i4>0</vt:i4>
      </vt:variant>
      <vt:variant>
        <vt:i4>5</vt:i4>
      </vt:variant>
      <vt:variant>
        <vt:lpwstr>http://www.bj.admin.ch/bj/de/home/themen/wirtschaft/internationales_privatrecht/lugano_uebereinkommen/0.html</vt:lpwstr>
      </vt:variant>
      <vt:variant>
        <vt:lpwstr/>
      </vt:variant>
      <vt:variant>
        <vt:i4>3735608</vt:i4>
      </vt:variant>
      <vt:variant>
        <vt:i4>27</vt:i4>
      </vt:variant>
      <vt:variant>
        <vt:i4>0</vt:i4>
      </vt:variant>
      <vt:variant>
        <vt:i4>5</vt:i4>
      </vt:variant>
      <vt:variant>
        <vt:lpwstr>http://www.scandinavianlaw.se/pdf/14-3.pdf</vt:lpwstr>
      </vt:variant>
      <vt:variant>
        <vt:lpwstr/>
      </vt:variant>
      <vt:variant>
        <vt:i4>2162805</vt:i4>
      </vt:variant>
      <vt:variant>
        <vt:i4>24</vt:i4>
      </vt:variant>
      <vt:variant>
        <vt:i4>0</vt:i4>
      </vt:variant>
      <vt:variant>
        <vt:i4>5</vt:i4>
      </vt:variant>
      <vt:variant>
        <vt:lpwstr>http://heinonline.org/HOL/PDF?handle=hein.journals/amcomp51&amp;collection=journals&amp;id=623&amp;print=28&amp;sectioncount=1&amp;ext=.pdf</vt:lpwstr>
      </vt:variant>
      <vt:variant>
        <vt:lpwstr/>
      </vt:variant>
      <vt:variant>
        <vt:i4>2162805</vt:i4>
      </vt:variant>
      <vt:variant>
        <vt:i4>21</vt:i4>
      </vt:variant>
      <vt:variant>
        <vt:i4>0</vt:i4>
      </vt:variant>
      <vt:variant>
        <vt:i4>5</vt:i4>
      </vt:variant>
      <vt:variant>
        <vt:lpwstr>http://heinonline.org/HOL/PDF?handle=hein.journals/amcomp51&amp;collection=journals&amp;id=623&amp;print=28&amp;sectioncount=1&amp;ext=.pdf</vt:lpwstr>
      </vt:variant>
      <vt:variant>
        <vt:lpwstr/>
      </vt:variant>
      <vt:variant>
        <vt:i4>3735608</vt:i4>
      </vt:variant>
      <vt:variant>
        <vt:i4>18</vt:i4>
      </vt:variant>
      <vt:variant>
        <vt:i4>0</vt:i4>
      </vt:variant>
      <vt:variant>
        <vt:i4>5</vt:i4>
      </vt:variant>
      <vt:variant>
        <vt:lpwstr>http://www.scandinavianlaw.se/pdf/14-3.pdf</vt:lpwstr>
      </vt:variant>
      <vt:variant>
        <vt:lpwstr/>
      </vt:variant>
      <vt:variant>
        <vt:i4>7733285</vt:i4>
      </vt:variant>
      <vt:variant>
        <vt:i4>15</vt:i4>
      </vt:variant>
      <vt:variant>
        <vt:i4>0</vt:i4>
      </vt:variant>
      <vt:variant>
        <vt:i4>5</vt:i4>
      </vt:variant>
      <vt:variant>
        <vt:lpwstr>http://heinonline.org/HOL/PDF?handle=hein.journals/cybil38&amp;collection=journals&amp;id=163&amp;print=34&amp;sectioncount=1&amp;ext=.pdf</vt:lpwstr>
      </vt:variant>
      <vt:variant>
        <vt:lpwstr/>
      </vt:variant>
      <vt:variant>
        <vt:i4>1048610</vt:i4>
      </vt:variant>
      <vt:variant>
        <vt:i4>12</vt:i4>
      </vt:variant>
      <vt:variant>
        <vt:i4>0</vt:i4>
      </vt:variant>
      <vt:variant>
        <vt:i4>5</vt:i4>
      </vt:variant>
      <vt:variant>
        <vt:lpwstr>http://papers.ssrn.com/sol3/papers.cfm?abstract_id=1045181</vt:lpwstr>
      </vt:variant>
      <vt:variant>
        <vt:lpwstr/>
      </vt:variant>
      <vt:variant>
        <vt:i4>1048610</vt:i4>
      </vt:variant>
      <vt:variant>
        <vt:i4>9</vt:i4>
      </vt:variant>
      <vt:variant>
        <vt:i4>0</vt:i4>
      </vt:variant>
      <vt:variant>
        <vt:i4>5</vt:i4>
      </vt:variant>
      <vt:variant>
        <vt:lpwstr>http://papers.ssrn.com/sol3/papers.cfm?abstract_id=1045181</vt:lpwstr>
      </vt:variant>
      <vt:variant>
        <vt:lpwstr/>
      </vt:variant>
      <vt:variant>
        <vt:i4>6619258</vt:i4>
      </vt:variant>
      <vt:variant>
        <vt:i4>6</vt:i4>
      </vt:variant>
      <vt:variant>
        <vt:i4>0</vt:i4>
      </vt:variant>
      <vt:variant>
        <vt:i4>5</vt:i4>
      </vt:variant>
      <vt:variant>
        <vt:lpwstr>http://bundesrecht.juris.de/zpo/index.html</vt:lpwstr>
      </vt:variant>
      <vt:variant>
        <vt:lpwstr/>
      </vt:variant>
      <vt:variant>
        <vt:i4>1179667</vt:i4>
      </vt:variant>
      <vt:variant>
        <vt:i4>3</vt:i4>
      </vt:variant>
      <vt:variant>
        <vt:i4>0</vt:i4>
      </vt:variant>
      <vt:variant>
        <vt:i4>5</vt:i4>
      </vt:variant>
      <vt:variant>
        <vt:lpwstr>http://www.altalex.com/index.php?idnot=33724</vt:lpwstr>
      </vt:variant>
      <vt:variant>
        <vt:lpwstr/>
      </vt:variant>
      <vt:variant>
        <vt:i4>4915310</vt:i4>
      </vt:variant>
      <vt:variant>
        <vt:i4>0</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Sociální sítě ve vědě</dc:title>
  <dc:subject/>
  <dc:creator>Tadeáš Tůma</dc:creator>
  <cp:keywords/>
  <dc:description/>
  <cp:lastModifiedBy>Tadeáš Tůma</cp:lastModifiedBy>
  <cp:revision>18</cp:revision>
  <cp:lastPrinted>2016-12-09T09:46:00Z</cp:lastPrinted>
  <dcterms:created xsi:type="dcterms:W3CDTF">2025-05-05T17:36:00Z</dcterms:created>
  <dcterms:modified xsi:type="dcterms:W3CDTF">2025-05-08T21:50:00Z</dcterms:modified>
  <cp:category>Napište akademický rok odevzdání práce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0x01010077E94330ECF7E6419CD132FD94854883</vt:lpwstr>
  </property>
  <property fmtid="{D5CDD505-2E9C-101B-9397-08002B2CF9AE}" pid="3" name="ZOTERO_PREF_1">
    <vt:lpwstr>&lt;data data-version="3" zotero-version="5.0.74"&gt;&lt;session id="lwrhwz85"/&gt;&lt;style id="http://www.zotero.org/styles/american-medical-association" hasBibliography="1" bibliographyStyleHasBeenSet="1"/&gt;&lt;prefs&gt;&lt;pref name="fieldType" value="Field"/&gt;&lt;pref name="auto</vt:lpwstr>
  </property>
  <property fmtid="{D5CDD505-2E9C-101B-9397-08002B2CF9AE}" pid="4" name="ZOTERO_PREF_2">
    <vt:lpwstr>maticJournalAbbreviations" value="true"/&gt;&lt;/prefs&gt;&lt;/data&gt;</vt:lpwstr>
  </property>
  <property fmtid="{D5CDD505-2E9C-101B-9397-08002B2CF9AE}" pid="5" name="MU_SABLONA">
    <vt:lpwstr>ECON-dipl</vt:lpwstr>
  </property>
  <property fmtid="{D5CDD505-2E9C-101B-9397-08002B2CF9AE}" pid="6" name="MU_VYGENEROVANO">
    <vt:filetime>2024-01-11T23:00:00Z</vt:filetime>
  </property>
  <property fmtid="{D5CDD505-2E9C-101B-9397-08002B2CF9AE}" pid="7" name="MU_LOGO">
    <vt:lpwstr>NOVE</vt:lpwstr>
  </property>
  <property fmtid="{D5CDD505-2E9C-101B-9397-08002B2CF9AE}" pid="8" name="MU_VERZE">
    <vt:lpwstr>3.4.5</vt:lpwstr>
  </property>
</Properties>
</file>