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E5081" w:rsidRPr="0001027B" w:rsidRDefault="008E5081">
      <w:pPr>
        <w:jc w:val="center"/>
      </w:pPr>
      <w:r w:rsidRPr="0001027B">
        <w:t>Katedra mediálních studií a žurnalistiky</w:t>
      </w:r>
    </w:p>
    <w:p w:rsidR="008E5081" w:rsidRPr="0001027B" w:rsidRDefault="008E5081">
      <w:pPr>
        <w:jc w:val="center"/>
      </w:pPr>
      <w:r w:rsidRPr="0001027B">
        <w:t>Fakulta sociálních studií Masarykovy univerzity</w:t>
      </w:r>
    </w:p>
    <w:p w:rsidR="008E5081" w:rsidRPr="0001027B" w:rsidRDefault="008E5081">
      <w:pPr>
        <w:jc w:val="center"/>
      </w:pPr>
      <w:proofErr w:type="gramStart"/>
      <w:r w:rsidRPr="0001027B">
        <w:t>POSUDEK  BAKALÁŘSKÉ</w:t>
      </w:r>
      <w:proofErr w:type="gramEnd"/>
      <w:r w:rsidRPr="0001027B">
        <w:t xml:space="preserve"> DIPLOMOVÉ PRÁCE</w:t>
      </w:r>
    </w:p>
    <w:p w:rsidR="008E5081" w:rsidRPr="0001027B" w:rsidRDefault="008E5081">
      <w:pPr>
        <w:jc w:val="center"/>
        <w:rPr>
          <w:i/>
          <w:iCs/>
        </w:rPr>
      </w:pPr>
      <w:r w:rsidRPr="0001027B">
        <w:rPr>
          <w:i/>
          <w:iCs/>
        </w:rPr>
        <w:t>Oponentský posudek</w:t>
      </w:r>
    </w:p>
    <w:p w:rsidR="008E5081" w:rsidRPr="0001027B" w:rsidRDefault="008E5081"/>
    <w:p w:rsidR="008E5081" w:rsidRPr="0001027B" w:rsidRDefault="004757E1" w:rsidP="00092193">
      <w:pPr>
        <w:pStyle w:val="Default"/>
        <w:rPr>
          <w:b/>
        </w:rPr>
      </w:pPr>
      <w:r w:rsidRPr="0001027B">
        <w:t xml:space="preserve">Název práce: </w:t>
      </w:r>
      <w:r w:rsidR="00092193" w:rsidRPr="0001027B">
        <w:t xml:space="preserve"> </w:t>
      </w:r>
      <w:r w:rsidR="00092193" w:rsidRPr="0001027B">
        <w:rPr>
          <w:rStyle w:val="A0"/>
          <w:b w:val="0"/>
          <w:sz w:val="24"/>
          <w:szCs w:val="24"/>
        </w:rPr>
        <w:t xml:space="preserve">Výrazové prostředky </w:t>
      </w:r>
      <w:proofErr w:type="spellStart"/>
      <w:r w:rsidR="00092193" w:rsidRPr="0001027B">
        <w:rPr>
          <w:rStyle w:val="A0"/>
          <w:b w:val="0"/>
          <w:sz w:val="24"/>
          <w:szCs w:val="24"/>
        </w:rPr>
        <w:t>virálního</w:t>
      </w:r>
      <w:proofErr w:type="spellEnd"/>
      <w:r w:rsidR="00092193" w:rsidRPr="0001027B">
        <w:rPr>
          <w:rStyle w:val="A0"/>
          <w:b w:val="0"/>
          <w:sz w:val="24"/>
          <w:szCs w:val="24"/>
        </w:rPr>
        <w:t xml:space="preserve"> videa</w:t>
      </w:r>
    </w:p>
    <w:p w:rsidR="008E5081" w:rsidRPr="0001027B" w:rsidRDefault="004757E1">
      <w:r w:rsidRPr="0001027B">
        <w:t>Autor:  Štěpán Mach</w:t>
      </w:r>
    </w:p>
    <w:p w:rsidR="00BA5EEE" w:rsidRPr="0001027B" w:rsidRDefault="008E5081">
      <w:r w:rsidRPr="0001027B">
        <w:t xml:space="preserve">Počet slov:  </w:t>
      </w:r>
      <w:r w:rsidR="002156E7" w:rsidRPr="0001027B">
        <w:t>14372</w:t>
      </w:r>
    </w:p>
    <w:p w:rsidR="008E5081" w:rsidRPr="0001027B" w:rsidRDefault="003B6F62">
      <w:r w:rsidRPr="0001027B">
        <w:t>Vedoucí prá</w:t>
      </w:r>
      <w:r w:rsidR="004757E1" w:rsidRPr="0001027B">
        <w:t xml:space="preserve">ce: </w:t>
      </w:r>
      <w:proofErr w:type="gramStart"/>
      <w:r w:rsidR="004757E1" w:rsidRPr="0001027B">
        <w:t>Mgr.  Leo</w:t>
      </w:r>
      <w:proofErr w:type="gramEnd"/>
      <w:r w:rsidR="004757E1" w:rsidRPr="0001027B">
        <w:t xml:space="preserve"> </w:t>
      </w:r>
      <w:proofErr w:type="spellStart"/>
      <w:r w:rsidR="004757E1" w:rsidRPr="0001027B">
        <w:t>Nitče</w:t>
      </w:r>
      <w:proofErr w:type="spellEnd"/>
    </w:p>
    <w:p w:rsidR="008E5081" w:rsidRPr="0001027B" w:rsidRDefault="008E5081" w:rsidP="009A4515">
      <w:pPr>
        <w:tabs>
          <w:tab w:val="center" w:pos="4535"/>
        </w:tabs>
      </w:pPr>
      <w:r w:rsidRPr="0001027B">
        <w:t xml:space="preserve">Oponent: Mgr. </w:t>
      </w:r>
      <w:proofErr w:type="spellStart"/>
      <w:r w:rsidRPr="0001027B">
        <w:t>Rodrigo</w:t>
      </w:r>
      <w:proofErr w:type="spellEnd"/>
      <w:r w:rsidRPr="0001027B">
        <w:t xml:space="preserve"> </w:t>
      </w:r>
      <w:proofErr w:type="spellStart"/>
      <w:r w:rsidRPr="0001027B">
        <w:t>Morales</w:t>
      </w:r>
      <w:proofErr w:type="spellEnd"/>
      <w:r w:rsidR="009A4515" w:rsidRPr="0001027B">
        <w:tab/>
      </w:r>
    </w:p>
    <w:p w:rsidR="008E5081" w:rsidRPr="0001027B" w:rsidRDefault="008E5081">
      <w:pPr>
        <w:pBdr>
          <w:bottom w:val="single" w:sz="8" w:space="1" w:color="000000"/>
        </w:pBdr>
      </w:pPr>
    </w:p>
    <w:p w:rsidR="009C3C47" w:rsidRPr="00FB3ADB" w:rsidRDefault="002156E7" w:rsidP="0001027B">
      <w:r w:rsidRPr="0001027B">
        <w:t xml:space="preserve">Student v názvu slibuje, že se bude zabývat výrazovými prostředky </w:t>
      </w:r>
      <w:proofErr w:type="spellStart"/>
      <w:r w:rsidRPr="0001027B">
        <w:t>virálního</w:t>
      </w:r>
      <w:proofErr w:type="spellEnd"/>
      <w:r w:rsidRPr="0001027B">
        <w:t xml:space="preserve"> </w:t>
      </w:r>
      <w:proofErr w:type="gramStart"/>
      <w:r w:rsidRPr="0001027B">
        <w:t>videa</w:t>
      </w:r>
      <w:r w:rsidR="001F63C0" w:rsidRPr="0001027B">
        <w:t xml:space="preserve"> </w:t>
      </w:r>
      <w:r w:rsidRPr="0001027B">
        <w:t xml:space="preserve">. </w:t>
      </w:r>
      <w:r w:rsidR="00FB3ADB">
        <w:t>Záměr</w:t>
      </w:r>
      <w:proofErr w:type="gramEnd"/>
      <w:r w:rsidR="00FB3ADB">
        <w:t>, bohu</w:t>
      </w:r>
      <w:r w:rsidR="00812067">
        <w:t>žel</w:t>
      </w:r>
      <w:r w:rsidR="00FB3ADB">
        <w:t xml:space="preserve">, zůstává nenaplněn. </w:t>
      </w:r>
      <w:r w:rsidR="00812067">
        <w:t>Mach se</w:t>
      </w:r>
      <w:r w:rsidR="0001027B" w:rsidRPr="0001027B">
        <w:t xml:space="preserve"> pokouší o kategorizace </w:t>
      </w:r>
      <w:proofErr w:type="spellStart"/>
      <w:r w:rsidR="0001027B" w:rsidRPr="0001027B">
        <w:t>virálního</w:t>
      </w:r>
      <w:proofErr w:type="spellEnd"/>
      <w:r w:rsidR="0001027B" w:rsidRPr="0001027B">
        <w:t xml:space="preserve"> </w:t>
      </w:r>
      <w:r w:rsidR="00FB3ADB">
        <w:t>videa</w:t>
      </w:r>
      <w:r w:rsidR="0001027B" w:rsidRPr="0001027B">
        <w:t xml:space="preserve"> a o jeho </w:t>
      </w:r>
      <w:proofErr w:type="gramStart"/>
      <w:r w:rsidR="0001027B" w:rsidRPr="0001027B">
        <w:t xml:space="preserve">žánrové  </w:t>
      </w:r>
      <w:r w:rsidR="00812067">
        <w:t>zařazení</w:t>
      </w:r>
      <w:proofErr w:type="gramEnd"/>
      <w:r w:rsidR="00812067">
        <w:t xml:space="preserve">. Samotná práce se ale </w:t>
      </w:r>
      <w:r w:rsidR="0001027B" w:rsidRPr="0001027B">
        <w:t xml:space="preserve">dotýká výrazových prostředků spíše povrchně. </w:t>
      </w:r>
      <w:r w:rsidR="00812067">
        <w:t>Nechápe definice a rozdíly v oblasti filmu</w:t>
      </w:r>
      <w:r w:rsidR="00FB3ADB">
        <w:t>,</w:t>
      </w:r>
      <w:r w:rsidR="00812067">
        <w:t xml:space="preserve"> a proto nerozumí</w:t>
      </w:r>
      <w:r w:rsidR="00423731" w:rsidRPr="0001027B">
        <w:t xml:space="preserve">  </w:t>
      </w:r>
      <w:proofErr w:type="spellStart"/>
      <w:r w:rsidR="00423731" w:rsidRPr="0001027B">
        <w:t>virální</w:t>
      </w:r>
      <w:r w:rsidR="00FB3ADB">
        <w:t>mu</w:t>
      </w:r>
      <w:proofErr w:type="spellEnd"/>
      <w:r w:rsidR="00423731" w:rsidRPr="0001027B">
        <w:t xml:space="preserve"> vi</w:t>
      </w:r>
      <w:r w:rsidR="009C3C47">
        <w:t>de</w:t>
      </w:r>
      <w:r w:rsidR="00FB3ADB">
        <w:t>u</w:t>
      </w:r>
      <w:r w:rsidR="009C3C47">
        <w:t xml:space="preserve"> v </w:t>
      </w:r>
      <w:r w:rsidR="00C932CA">
        <w:t>kontextu audiovizuálního</w:t>
      </w:r>
      <w:r w:rsidR="00FB3ADB">
        <w:t xml:space="preserve"> jazyka</w:t>
      </w:r>
      <w:r w:rsidR="009C3C47">
        <w:t xml:space="preserve"> a metod</w:t>
      </w:r>
      <w:r w:rsidR="00423731" w:rsidRPr="0001027B">
        <w:t xml:space="preserve"> hrané a dokumentární tvorby. Na straně  45 jeho bakalářské práce Mach</w:t>
      </w:r>
      <w:r w:rsidR="009C3C47">
        <w:t>,</w:t>
      </w:r>
      <w:r w:rsidR="00423731" w:rsidRPr="0001027B">
        <w:t xml:space="preserve"> mimo jiné</w:t>
      </w:r>
      <w:r w:rsidR="00FB3ADB">
        <w:t>,</w:t>
      </w:r>
      <w:r w:rsidR="00423731" w:rsidRPr="0001027B">
        <w:t xml:space="preserve"> </w:t>
      </w:r>
      <w:proofErr w:type="gramStart"/>
      <w:r w:rsidR="00423731" w:rsidRPr="0001027B">
        <w:t>píše :</w:t>
      </w:r>
      <w:proofErr w:type="gramEnd"/>
      <w:r w:rsidR="00423731" w:rsidRPr="0001027B">
        <w:rPr>
          <w:color w:val="221E1F"/>
        </w:rPr>
        <w:t xml:space="preserve"> </w:t>
      </w:r>
    </w:p>
    <w:p w:rsidR="00423731" w:rsidRPr="0001027B" w:rsidRDefault="00423731" w:rsidP="0001027B">
      <w:pPr>
        <w:rPr>
          <w:color w:val="221E1F"/>
        </w:rPr>
      </w:pPr>
      <w:r w:rsidRPr="0001027B">
        <w:rPr>
          <w:color w:val="221E1F"/>
        </w:rPr>
        <w:t>„Abychom se vyvarovali polemikám o tom, které video je autentickým a které pou</w:t>
      </w:r>
      <w:r w:rsidRPr="0001027B">
        <w:rPr>
          <w:color w:val="221E1F"/>
        </w:rPr>
        <w:softHyphen/>
        <w:t xml:space="preserve">hým podvrhem, což se dá určit někdy velice těžko, je lepší všechna videa, která vyvolávají přinejmenším zdání reálnosti, shrnout pod pojmem </w:t>
      </w:r>
      <w:r w:rsidRPr="0001027B">
        <w:rPr>
          <w:b/>
          <w:bCs/>
          <w:color w:val="221E1F"/>
        </w:rPr>
        <w:t xml:space="preserve">hyperrealistická </w:t>
      </w:r>
      <w:r w:rsidRPr="0001027B">
        <w:rPr>
          <w:color w:val="221E1F"/>
        </w:rPr>
        <w:t xml:space="preserve">(nebo po vzoru </w:t>
      </w:r>
      <w:proofErr w:type="spellStart"/>
      <w:r w:rsidRPr="0001027B">
        <w:rPr>
          <w:color w:val="221E1F"/>
        </w:rPr>
        <w:t>Um</w:t>
      </w:r>
      <w:r w:rsidRPr="0001027B">
        <w:rPr>
          <w:color w:val="221E1F"/>
        </w:rPr>
        <w:softHyphen/>
        <w:t>berta</w:t>
      </w:r>
      <w:proofErr w:type="spellEnd"/>
      <w:r w:rsidRPr="0001027B">
        <w:rPr>
          <w:color w:val="221E1F"/>
        </w:rPr>
        <w:t xml:space="preserve"> </w:t>
      </w:r>
      <w:proofErr w:type="spellStart"/>
      <w:r w:rsidRPr="0001027B">
        <w:rPr>
          <w:color w:val="221E1F"/>
        </w:rPr>
        <w:t>Eca</w:t>
      </w:r>
      <w:proofErr w:type="spellEnd"/>
      <w:r w:rsidRPr="0001027B">
        <w:rPr>
          <w:color w:val="221E1F"/>
        </w:rPr>
        <w:t xml:space="preserve"> jako </w:t>
      </w:r>
      <w:proofErr w:type="spellStart"/>
      <w:r w:rsidRPr="0001027B">
        <w:rPr>
          <w:color w:val="221E1F"/>
        </w:rPr>
        <w:t>Authentic</w:t>
      </w:r>
      <w:proofErr w:type="spellEnd"/>
      <w:r w:rsidRPr="0001027B">
        <w:rPr>
          <w:color w:val="221E1F"/>
        </w:rPr>
        <w:t xml:space="preserve"> </w:t>
      </w:r>
      <w:proofErr w:type="spellStart"/>
      <w:r w:rsidRPr="0001027B">
        <w:rPr>
          <w:color w:val="221E1F"/>
        </w:rPr>
        <w:t>Fake</w:t>
      </w:r>
      <w:proofErr w:type="spellEnd"/>
      <w:r w:rsidRPr="0001027B">
        <w:rPr>
          <w:color w:val="221E1F"/>
        </w:rPr>
        <w:t xml:space="preserve">). Na druhé straně pak stojí videa, jejichž příběh je vyprávěn nějakým způsobem </w:t>
      </w:r>
      <w:r w:rsidRPr="0001027B">
        <w:rPr>
          <w:b/>
          <w:bCs/>
          <w:color w:val="221E1F"/>
        </w:rPr>
        <w:t>filmově</w:t>
      </w:r>
      <w:r w:rsidRPr="0001027B">
        <w:rPr>
          <w:color w:val="221E1F"/>
        </w:rPr>
        <w:t>, bez snahy přesvědčit diváka o unikátnosti.</w:t>
      </w:r>
    </w:p>
    <w:p w:rsidR="0001027B" w:rsidRPr="0001027B" w:rsidRDefault="00423731" w:rsidP="00423731">
      <w:pPr>
        <w:rPr>
          <w:color w:val="221E1F"/>
        </w:rPr>
      </w:pPr>
      <w:r w:rsidRPr="0001027B">
        <w:rPr>
          <w:color w:val="221E1F"/>
        </w:rPr>
        <w:t>Rozdíly mezi těmito dvěma stupni lze chápat v podobné rovině, ve které chápeme rozdíly mezi dokumentárním a hraným filmem, profesionálně natočeným a amatérským. Zatímco v hraném filmu figurují různé délky střihů a volné užití postprodukčních technik včetně speciálních efektů, dokumentární film se vyznačuje dlouhými záběry, kterými se sna</w:t>
      </w:r>
      <w:r w:rsidRPr="0001027B">
        <w:rPr>
          <w:color w:val="221E1F"/>
        </w:rPr>
        <w:softHyphen/>
        <w:t>ží zachytit reálný časový úsek. Podobně profesionální kamera si zakládá na kvalitní kompo</w:t>
      </w:r>
      <w:r w:rsidRPr="0001027B">
        <w:rPr>
          <w:color w:val="221E1F"/>
        </w:rPr>
        <w:softHyphen/>
        <w:t>zici a vysoké kvalitě obrazu i zvuku, kdežto u amatérského filmu lze počítat s celou řadou nedostatků.“</w:t>
      </w:r>
      <w:r w:rsidR="0001027B" w:rsidRPr="0001027B">
        <w:rPr>
          <w:color w:val="221E1F"/>
        </w:rPr>
        <w:t xml:space="preserve"> </w:t>
      </w:r>
    </w:p>
    <w:p w:rsidR="00256687" w:rsidRDefault="00256687" w:rsidP="00423731">
      <w:pPr>
        <w:rPr>
          <w:color w:val="221E1F"/>
        </w:rPr>
      </w:pPr>
    </w:p>
    <w:p w:rsidR="00423731" w:rsidRPr="0001027B" w:rsidRDefault="00A13043" w:rsidP="00423731">
      <w:r>
        <w:rPr>
          <w:color w:val="221E1F"/>
        </w:rPr>
        <w:t>Machovo</w:t>
      </w:r>
      <w:r w:rsidR="0001027B" w:rsidRPr="0001027B">
        <w:rPr>
          <w:color w:val="221E1F"/>
        </w:rPr>
        <w:t xml:space="preserve"> tvrzení s</w:t>
      </w:r>
      <w:r w:rsidR="0001027B">
        <w:rPr>
          <w:color w:val="221E1F"/>
        </w:rPr>
        <w:t>e bo</w:t>
      </w:r>
      <w:r w:rsidR="0001027B" w:rsidRPr="0001027B">
        <w:rPr>
          <w:color w:val="221E1F"/>
        </w:rPr>
        <w:t>hužel neopírá ani o zkušenosti</w:t>
      </w:r>
      <w:r w:rsidR="00FB3ADB">
        <w:rPr>
          <w:color w:val="221E1F"/>
        </w:rPr>
        <w:t>,</w:t>
      </w:r>
      <w:r w:rsidR="0001027B" w:rsidRPr="0001027B">
        <w:rPr>
          <w:color w:val="221E1F"/>
        </w:rPr>
        <w:t xml:space="preserve"> ani o literaturu.</w:t>
      </w:r>
      <w:r w:rsidR="00C932CA">
        <w:rPr>
          <w:color w:val="221E1F"/>
        </w:rPr>
        <w:t xml:space="preserve"> </w:t>
      </w:r>
      <w:r w:rsidR="0001027B" w:rsidRPr="0001027B">
        <w:rPr>
          <w:color w:val="221E1F"/>
        </w:rPr>
        <w:t xml:space="preserve"> </w:t>
      </w:r>
      <w:r w:rsidR="00FB3ADB">
        <w:rPr>
          <w:color w:val="221E1F"/>
        </w:rPr>
        <w:t>Práce</w:t>
      </w:r>
      <w:r w:rsidR="0001027B">
        <w:rPr>
          <w:color w:val="221E1F"/>
        </w:rPr>
        <w:t xml:space="preserve"> především pojednává </w:t>
      </w:r>
      <w:r w:rsidR="00FB3ADB">
        <w:rPr>
          <w:color w:val="221E1F"/>
        </w:rPr>
        <w:t>o žánrovém kontextu a distribuci</w:t>
      </w:r>
      <w:r w:rsidR="0001027B">
        <w:rPr>
          <w:color w:val="221E1F"/>
        </w:rPr>
        <w:t xml:space="preserve"> </w:t>
      </w:r>
      <w:proofErr w:type="spellStart"/>
      <w:r w:rsidR="0001027B">
        <w:rPr>
          <w:color w:val="221E1F"/>
        </w:rPr>
        <w:t>virálního</w:t>
      </w:r>
      <w:proofErr w:type="spellEnd"/>
      <w:r w:rsidR="0001027B">
        <w:rPr>
          <w:color w:val="221E1F"/>
        </w:rPr>
        <w:t xml:space="preserve"> videa.</w:t>
      </w:r>
    </w:p>
    <w:p w:rsidR="00FB3ADB" w:rsidRDefault="00FB3ADB">
      <w:r>
        <w:t>Škoda, že ne</w:t>
      </w:r>
      <w:r w:rsidR="00C932CA">
        <w:t>využil</w:t>
      </w:r>
      <w:r w:rsidR="002156E7" w:rsidRPr="0001027B">
        <w:t xml:space="preserve"> rozhovory s autory </w:t>
      </w:r>
      <w:proofErr w:type="spellStart"/>
      <w:r w:rsidR="002156E7" w:rsidRPr="0001027B">
        <w:t>virálních</w:t>
      </w:r>
      <w:proofErr w:type="spellEnd"/>
      <w:r w:rsidR="002156E7" w:rsidRPr="0001027B">
        <w:t xml:space="preserve"> videí u nás.</w:t>
      </w:r>
      <w:r w:rsidR="009A4515" w:rsidRPr="0001027B">
        <w:t xml:space="preserve"> To by přine</w:t>
      </w:r>
      <w:r>
        <w:t>slo důležité informace o využití</w:t>
      </w:r>
      <w:r w:rsidR="009A4515" w:rsidRPr="0001027B">
        <w:t xml:space="preserve"> výrazových prostředků audiov</w:t>
      </w:r>
      <w:r>
        <w:t xml:space="preserve">ize při tvorbě </w:t>
      </w:r>
      <w:proofErr w:type="spellStart"/>
      <w:r>
        <w:t>virálních</w:t>
      </w:r>
      <w:proofErr w:type="spellEnd"/>
      <w:r>
        <w:t xml:space="preserve"> vide</w:t>
      </w:r>
      <w:r w:rsidR="00256687">
        <w:t>í.</w:t>
      </w:r>
    </w:p>
    <w:p w:rsidR="001F63C0" w:rsidRPr="0001027B" w:rsidRDefault="00FB3ADB">
      <w:r>
        <w:t>Práci</w:t>
      </w:r>
      <w:r w:rsidR="00C932CA">
        <w:t xml:space="preserve"> doporučuji k</w:t>
      </w:r>
      <w:r>
        <w:t> obhajobě a h</w:t>
      </w:r>
      <w:r w:rsidR="00C932CA">
        <w:t xml:space="preserve">odnotím </w:t>
      </w:r>
      <w:proofErr w:type="gramStart"/>
      <w:r w:rsidR="00C932CA">
        <w:t xml:space="preserve">známkou D </w:t>
      </w:r>
      <w:r w:rsidR="001F63C0" w:rsidRPr="0001027B">
        <w:t>.</w:t>
      </w:r>
      <w:proofErr w:type="gramEnd"/>
    </w:p>
    <w:p w:rsidR="00FB3ADB" w:rsidRDefault="00FB3ADB">
      <w:r>
        <w:t>Hodnocení: D</w:t>
      </w:r>
    </w:p>
    <w:p w:rsidR="00FB3ADB" w:rsidRDefault="00FB3ADB">
      <w:r>
        <w:t>Otázky:</w:t>
      </w:r>
    </w:p>
    <w:p w:rsidR="001F63C0" w:rsidRPr="0001027B" w:rsidRDefault="001F63C0">
      <w:r w:rsidRPr="0001027B">
        <w:t xml:space="preserve">Proč jste nepoužil hloubkové rozhovory s českými </w:t>
      </w:r>
      <w:r w:rsidR="00E80269" w:rsidRPr="0001027B">
        <w:t xml:space="preserve">tvůrci </w:t>
      </w:r>
      <w:proofErr w:type="spellStart"/>
      <w:r w:rsidR="00E80269" w:rsidRPr="0001027B">
        <w:t>virálního</w:t>
      </w:r>
      <w:proofErr w:type="spellEnd"/>
      <w:r w:rsidR="00E80269" w:rsidRPr="0001027B">
        <w:t xml:space="preserve"> videa?</w:t>
      </w:r>
    </w:p>
    <w:p w:rsidR="001F63C0" w:rsidRPr="0001027B" w:rsidRDefault="001F63C0">
      <w:r w:rsidRPr="0001027B">
        <w:t>V čem se liší výrazové prostředky</w:t>
      </w:r>
      <w:r w:rsidR="00E80269" w:rsidRPr="0001027B">
        <w:t xml:space="preserve"> </w:t>
      </w:r>
      <w:proofErr w:type="spellStart"/>
      <w:r w:rsidR="00E80269" w:rsidRPr="0001027B">
        <w:t>virálního</w:t>
      </w:r>
      <w:proofErr w:type="spellEnd"/>
      <w:r w:rsidR="00E80269" w:rsidRPr="0001027B">
        <w:t xml:space="preserve"> videa od již známých výrazových prostředku jiných audiovizuálních</w:t>
      </w:r>
      <w:r w:rsidR="00FB3ADB">
        <w:t xml:space="preserve"> médií, která</w:t>
      </w:r>
      <w:r w:rsidR="00E80269" w:rsidRPr="0001027B">
        <w:t xml:space="preserve"> také mohou být </w:t>
      </w:r>
      <w:r w:rsidR="00FB3ADB">
        <w:t>šířena</w:t>
      </w:r>
      <w:r w:rsidR="00E80269" w:rsidRPr="0001027B">
        <w:t xml:space="preserve"> prostřednictvím </w:t>
      </w:r>
      <w:r w:rsidR="00FB3ADB">
        <w:t>internetu?</w:t>
      </w:r>
    </w:p>
    <w:p w:rsidR="008E5081" w:rsidRPr="0001027B" w:rsidRDefault="008E5081">
      <w:r w:rsidRPr="0001027B">
        <w:t xml:space="preserve"> </w:t>
      </w:r>
      <w:r w:rsidR="00675F8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14pt;margin-top:7.7pt;width:36pt;height:29.95pt;z-index:-1;mso-position-horizontal-relative:page;mso-position-vertical-relative:page;v-text-anchor:middle" strokeweight=".23mm">
            <v:fill color2="black"/>
            <v:stroke joinstyle="round"/>
            <v:textbox style="mso-rotate-with-shape:t" inset=".11mm,.11mm,.11mm,.11mm">
              <w:txbxContent>
                <w:p w:rsidR="008E5081" w:rsidRDefault="003A192D">
                  <w:pPr>
                    <w:autoSpaceDE w:val="0"/>
                    <w:rPr>
                      <w:rFonts w:ascii="font291" w:eastAsia="font291" w:hAnsi="font291" w:cs="font291"/>
                    </w:rPr>
                  </w:pPr>
                  <w:r>
                    <w:rPr>
                      <w:rFonts w:ascii="font291" w:eastAsia="font291" w:hAnsi="font291" w:cs="font291"/>
                    </w:rPr>
                    <w:t xml:space="preserve">  D</w:t>
                  </w:r>
                </w:p>
              </w:txbxContent>
            </v:textbox>
            <w10:wrap anchorx="page" anchory="page"/>
          </v:shape>
        </w:pict>
      </w:r>
    </w:p>
    <w:p w:rsidR="008E5081" w:rsidRPr="0001027B" w:rsidRDefault="00683F8E">
      <w:r w:rsidRPr="0001027B">
        <w:t xml:space="preserve">V Brně dne </w:t>
      </w:r>
      <w:proofErr w:type="gramStart"/>
      <w:r w:rsidRPr="0001027B">
        <w:t>15.6.2012</w:t>
      </w:r>
      <w:proofErr w:type="gramEnd"/>
      <w:r w:rsidR="008E5081" w:rsidRPr="0001027B">
        <w:tab/>
      </w:r>
      <w:r w:rsidR="008E5081" w:rsidRPr="0001027B">
        <w:tab/>
        <w:t xml:space="preserve">Mgr. </w:t>
      </w:r>
      <w:proofErr w:type="spellStart"/>
      <w:r w:rsidR="008E5081" w:rsidRPr="0001027B">
        <w:t>Rodrigo</w:t>
      </w:r>
      <w:proofErr w:type="spellEnd"/>
      <w:r w:rsidR="008E5081" w:rsidRPr="0001027B">
        <w:t xml:space="preserve"> </w:t>
      </w:r>
      <w:proofErr w:type="spellStart"/>
      <w:r w:rsidR="008E5081" w:rsidRPr="0001027B">
        <w:t>Morales</w:t>
      </w:r>
      <w:proofErr w:type="spellEnd"/>
    </w:p>
    <w:p w:rsidR="008E5081" w:rsidRPr="0001027B" w:rsidRDefault="008E5081"/>
    <w:p w:rsidR="008E5081" w:rsidRPr="0001027B" w:rsidRDefault="008E5081"/>
    <w:sectPr w:rsidR="008E5081" w:rsidRPr="0001027B" w:rsidSect="00A962AB">
      <w:pgSz w:w="11905" w:h="16837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91">
    <w:altName w:val="MS PMincho"/>
    <w:charset w:val="8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embedSystemFonts/>
  <w:proofState w:spelling="clean" w:grammar="clean"/>
  <w:stylePaneFormatFilter w:val="000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F8E"/>
    <w:rsid w:val="0001027B"/>
    <w:rsid w:val="00085CEC"/>
    <w:rsid w:val="00092193"/>
    <w:rsid w:val="00092A72"/>
    <w:rsid w:val="00155092"/>
    <w:rsid w:val="0016295A"/>
    <w:rsid w:val="001F63C0"/>
    <w:rsid w:val="002156E7"/>
    <w:rsid w:val="00256687"/>
    <w:rsid w:val="002B1F8F"/>
    <w:rsid w:val="003A192D"/>
    <w:rsid w:val="003B6F62"/>
    <w:rsid w:val="00423731"/>
    <w:rsid w:val="004757E1"/>
    <w:rsid w:val="0059341B"/>
    <w:rsid w:val="00675F89"/>
    <w:rsid w:val="00683F8E"/>
    <w:rsid w:val="007A03BC"/>
    <w:rsid w:val="00812067"/>
    <w:rsid w:val="008E5081"/>
    <w:rsid w:val="009848C2"/>
    <w:rsid w:val="009A4515"/>
    <w:rsid w:val="009C3C47"/>
    <w:rsid w:val="00A13043"/>
    <w:rsid w:val="00A962AB"/>
    <w:rsid w:val="00BA5EEE"/>
    <w:rsid w:val="00BE0BA4"/>
    <w:rsid w:val="00C02F14"/>
    <w:rsid w:val="00C11037"/>
    <w:rsid w:val="00C932CA"/>
    <w:rsid w:val="00CB7EF9"/>
    <w:rsid w:val="00D56A43"/>
    <w:rsid w:val="00DB6412"/>
    <w:rsid w:val="00DF0BF9"/>
    <w:rsid w:val="00E80269"/>
    <w:rsid w:val="00FB3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62AB"/>
    <w:pPr>
      <w:widowControl w:val="0"/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A962AB"/>
  </w:style>
  <w:style w:type="character" w:customStyle="1" w:styleId="WW-Absatz-Standardschriftart">
    <w:name w:val="WW-Absatz-Standardschriftart"/>
    <w:rsid w:val="00A962AB"/>
  </w:style>
  <w:style w:type="character" w:customStyle="1" w:styleId="WW-Absatz-Standardschriftart1">
    <w:name w:val="WW-Absatz-Standardschriftart1"/>
    <w:rsid w:val="00A962AB"/>
  </w:style>
  <w:style w:type="character" w:customStyle="1" w:styleId="WW-Absatz-Standardschriftart11">
    <w:name w:val="WW-Absatz-Standardschriftart11"/>
    <w:rsid w:val="00A962AB"/>
  </w:style>
  <w:style w:type="character" w:customStyle="1" w:styleId="WW-Absatz-Standardschriftart111">
    <w:name w:val="WW-Absatz-Standardschriftart111"/>
    <w:rsid w:val="00A962AB"/>
  </w:style>
  <w:style w:type="character" w:customStyle="1" w:styleId="WW-Absatz-Standardschriftart1111">
    <w:name w:val="WW-Absatz-Standardschriftart1111"/>
    <w:rsid w:val="00A962AB"/>
  </w:style>
  <w:style w:type="character" w:customStyle="1" w:styleId="WW-Absatz-Standardschriftart11111">
    <w:name w:val="WW-Absatz-Standardschriftart11111"/>
    <w:rsid w:val="00A962AB"/>
  </w:style>
  <w:style w:type="character" w:customStyle="1" w:styleId="WW-Absatz-Standardschriftart111111">
    <w:name w:val="WW-Absatz-Standardschriftart111111"/>
    <w:rsid w:val="00A962AB"/>
  </w:style>
  <w:style w:type="character" w:customStyle="1" w:styleId="WW-Absatz-Standardschriftart1111111">
    <w:name w:val="WW-Absatz-Standardschriftart1111111"/>
    <w:rsid w:val="00A962AB"/>
  </w:style>
  <w:style w:type="character" w:customStyle="1" w:styleId="WW-Absatz-Standardschriftart11111111">
    <w:name w:val="WW-Absatz-Standardschriftart11111111"/>
    <w:rsid w:val="00A962AB"/>
  </w:style>
  <w:style w:type="character" w:customStyle="1" w:styleId="WW-Absatz-Standardschriftart111111111">
    <w:name w:val="WW-Absatz-Standardschriftart111111111"/>
    <w:rsid w:val="00A962AB"/>
  </w:style>
  <w:style w:type="character" w:customStyle="1" w:styleId="WW-Absatz-Standardschriftart1111111111">
    <w:name w:val="WW-Absatz-Standardschriftart1111111111"/>
    <w:rsid w:val="00A962AB"/>
  </w:style>
  <w:style w:type="character" w:customStyle="1" w:styleId="WW-Absatz-Standardschriftart11111111111">
    <w:name w:val="WW-Absatz-Standardschriftart11111111111"/>
    <w:rsid w:val="00A962AB"/>
  </w:style>
  <w:style w:type="character" w:customStyle="1" w:styleId="WW8Num1z0">
    <w:name w:val="WW8Num1z0"/>
    <w:rsid w:val="00A962AB"/>
    <w:rPr>
      <w:rFonts w:ascii="Times New Roman" w:hAnsi="Times New Roman" w:cs="Times New Roman"/>
    </w:rPr>
  </w:style>
  <w:style w:type="character" w:customStyle="1" w:styleId="WW8Num1z1">
    <w:name w:val="WW8Num1z1"/>
    <w:rsid w:val="00A962AB"/>
    <w:rPr>
      <w:rFonts w:ascii="Courier New" w:hAnsi="Courier New" w:cs="Courier New"/>
    </w:rPr>
  </w:style>
  <w:style w:type="character" w:customStyle="1" w:styleId="WW8Num1z2">
    <w:name w:val="WW8Num1z2"/>
    <w:rsid w:val="00A962AB"/>
    <w:rPr>
      <w:rFonts w:ascii="Wingdings" w:hAnsi="Wingdings" w:cs="Wingdings"/>
    </w:rPr>
  </w:style>
  <w:style w:type="character" w:customStyle="1" w:styleId="WW8Num1z3">
    <w:name w:val="WW8Num1z3"/>
    <w:rsid w:val="00A962AB"/>
    <w:rPr>
      <w:rFonts w:ascii="Symbol" w:hAnsi="Symbol" w:cs="Symbol"/>
    </w:rPr>
  </w:style>
  <w:style w:type="character" w:customStyle="1" w:styleId="WW-Absatz-Standardschriftart111111111111">
    <w:name w:val="WW-Absatz-Standardschriftart111111111111"/>
    <w:rsid w:val="00A962AB"/>
  </w:style>
  <w:style w:type="character" w:customStyle="1" w:styleId="RTFNum21">
    <w:name w:val="RTF_Num 2 1"/>
    <w:rsid w:val="00A962AB"/>
    <w:rPr>
      <w:rFonts w:ascii="Times New Roman" w:eastAsia="Times New Roman" w:hAnsi="Times New Roman" w:cs="Times New Roman"/>
    </w:rPr>
  </w:style>
  <w:style w:type="character" w:customStyle="1" w:styleId="RTFNum22">
    <w:name w:val="RTF_Num 2 2"/>
    <w:rsid w:val="00A962AB"/>
    <w:rPr>
      <w:rFonts w:ascii="Courier New" w:eastAsia="Courier New" w:hAnsi="Courier New" w:cs="Courier New"/>
    </w:rPr>
  </w:style>
  <w:style w:type="character" w:customStyle="1" w:styleId="RTFNum23">
    <w:name w:val="RTF_Num 2 3"/>
    <w:rsid w:val="00A962AB"/>
    <w:rPr>
      <w:rFonts w:ascii="Wingdings" w:eastAsia="Wingdings" w:hAnsi="Wingdings" w:cs="Wingdings"/>
    </w:rPr>
  </w:style>
  <w:style w:type="character" w:customStyle="1" w:styleId="RTFNum24">
    <w:name w:val="RTF_Num 2 4"/>
    <w:rsid w:val="00A962AB"/>
    <w:rPr>
      <w:rFonts w:ascii="Symbol" w:eastAsia="Symbol" w:hAnsi="Symbol" w:cs="Symbol"/>
    </w:rPr>
  </w:style>
  <w:style w:type="character" w:customStyle="1" w:styleId="RTFNum25">
    <w:name w:val="RTF_Num 2 5"/>
    <w:rsid w:val="00A962AB"/>
    <w:rPr>
      <w:rFonts w:ascii="Courier New" w:eastAsia="Courier New" w:hAnsi="Courier New" w:cs="Courier New"/>
    </w:rPr>
  </w:style>
  <w:style w:type="character" w:customStyle="1" w:styleId="RTFNum26">
    <w:name w:val="RTF_Num 2 6"/>
    <w:rsid w:val="00A962AB"/>
    <w:rPr>
      <w:rFonts w:ascii="Wingdings" w:eastAsia="Wingdings" w:hAnsi="Wingdings" w:cs="Wingdings"/>
    </w:rPr>
  </w:style>
  <w:style w:type="character" w:customStyle="1" w:styleId="RTFNum27">
    <w:name w:val="RTF_Num 2 7"/>
    <w:rsid w:val="00A962AB"/>
    <w:rPr>
      <w:rFonts w:ascii="Symbol" w:eastAsia="Symbol" w:hAnsi="Symbol" w:cs="Symbol"/>
    </w:rPr>
  </w:style>
  <w:style w:type="character" w:customStyle="1" w:styleId="RTFNum28">
    <w:name w:val="RTF_Num 2 8"/>
    <w:rsid w:val="00A962AB"/>
    <w:rPr>
      <w:rFonts w:ascii="Courier New" w:eastAsia="Courier New" w:hAnsi="Courier New" w:cs="Courier New"/>
    </w:rPr>
  </w:style>
  <w:style w:type="character" w:customStyle="1" w:styleId="RTFNum29">
    <w:name w:val="RTF_Num 2 9"/>
    <w:rsid w:val="00A962AB"/>
    <w:rPr>
      <w:rFonts w:ascii="Wingdings" w:eastAsia="Wingdings" w:hAnsi="Wingdings" w:cs="Wingdings"/>
    </w:rPr>
  </w:style>
  <w:style w:type="character" w:customStyle="1" w:styleId="Standardnpsmoodstavce1">
    <w:name w:val="Standardní písmo odstavce1"/>
    <w:rsid w:val="00A962AB"/>
  </w:style>
  <w:style w:type="paragraph" w:customStyle="1" w:styleId="Nadpis">
    <w:name w:val="Nadpis"/>
    <w:basedOn w:val="Normln"/>
    <w:next w:val="Zkladntext"/>
    <w:rsid w:val="00A962A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A962AB"/>
    <w:pPr>
      <w:spacing w:after="120"/>
    </w:pPr>
  </w:style>
  <w:style w:type="paragraph" w:styleId="Seznam">
    <w:name w:val="List"/>
    <w:basedOn w:val="Zkladntext"/>
    <w:rsid w:val="00A962AB"/>
    <w:rPr>
      <w:rFonts w:cs="Tahoma"/>
    </w:rPr>
  </w:style>
  <w:style w:type="paragraph" w:customStyle="1" w:styleId="Popisek">
    <w:name w:val="Popisek"/>
    <w:basedOn w:val="Normln"/>
    <w:rsid w:val="00A962A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A962AB"/>
    <w:pPr>
      <w:suppressLineNumbers/>
    </w:pPr>
    <w:rPr>
      <w:rFonts w:cs="Tahoma"/>
    </w:rPr>
  </w:style>
  <w:style w:type="paragraph" w:customStyle="1" w:styleId="Obsahtabulky">
    <w:name w:val="Obsah tabulky"/>
    <w:basedOn w:val="Normln"/>
    <w:rsid w:val="00A962AB"/>
    <w:pPr>
      <w:suppressLineNumbers/>
    </w:pPr>
  </w:style>
  <w:style w:type="paragraph" w:customStyle="1" w:styleId="Nadpistabulky">
    <w:name w:val="Nadpis tabulky"/>
    <w:basedOn w:val="Obsahtabulky"/>
    <w:rsid w:val="00A962AB"/>
    <w:pPr>
      <w:jc w:val="center"/>
    </w:pPr>
    <w:rPr>
      <w:b/>
      <w:bCs/>
    </w:rPr>
  </w:style>
  <w:style w:type="paragraph" w:customStyle="1" w:styleId="Pedformtovantext">
    <w:name w:val="Předformátovaný text"/>
    <w:basedOn w:val="Normln"/>
    <w:rsid w:val="00A962AB"/>
    <w:rPr>
      <w:rFonts w:ascii="Courier New" w:eastAsia="Courier New" w:hAnsi="Courier New" w:cs="Courier New"/>
      <w:sz w:val="20"/>
      <w:szCs w:val="20"/>
    </w:rPr>
  </w:style>
  <w:style w:type="paragraph" w:customStyle="1" w:styleId="Default">
    <w:name w:val="Default"/>
    <w:rsid w:val="0009219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092193"/>
    <w:rPr>
      <w:b/>
      <w:bCs/>
      <w:color w:val="221E1F"/>
      <w:sz w:val="48"/>
      <w:szCs w:val="48"/>
    </w:rPr>
  </w:style>
  <w:style w:type="paragraph" w:customStyle="1" w:styleId="Pa19">
    <w:name w:val="Pa19"/>
    <w:basedOn w:val="Default"/>
    <w:next w:val="Default"/>
    <w:uiPriority w:val="99"/>
    <w:rsid w:val="00423731"/>
    <w:pPr>
      <w:spacing w:line="241" w:lineRule="atLeast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Katedra mediálních studií a žurnalistiky</vt:lpstr>
    </vt:vector>
  </TitlesOfParts>
  <Company>FSS MU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Katedra mediálních studií a žurnalistiky</dc:title>
  <dc:creator>fss</dc:creator>
  <cp:lastModifiedBy>r</cp:lastModifiedBy>
  <cp:revision>17</cp:revision>
  <cp:lastPrinted>1601-01-01T00:00:00Z</cp:lastPrinted>
  <dcterms:created xsi:type="dcterms:W3CDTF">2012-06-15T08:51:00Z</dcterms:created>
  <dcterms:modified xsi:type="dcterms:W3CDTF">2012-06-17T17:50:00Z</dcterms:modified>
</cp:coreProperties>
</file>