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710"/>
        <w:gridCol w:w="5670"/>
      </w:tblGrid>
      <w:tr w:rsidR="009E7E45" w:rsidRPr="00A370F3" w:rsidTr="009E7E45">
        <w:trPr>
          <w:trHeight w:val="713"/>
        </w:trPr>
        <w:tc>
          <w:tcPr>
            <w:tcW w:w="9900" w:type="dxa"/>
            <w:gridSpan w:val="3"/>
          </w:tcPr>
          <w:p w:rsidR="009E7E45" w:rsidRPr="00A370F3" w:rsidRDefault="009E7E45" w:rsidP="0036432D">
            <w:pPr>
              <w:pStyle w:val="Nadpis1"/>
              <w:rPr>
                <w:sz w:val="32"/>
                <w:szCs w:val="32"/>
              </w:rPr>
            </w:pPr>
            <w:r w:rsidRPr="00A370F3">
              <w:rPr>
                <w:sz w:val="32"/>
                <w:szCs w:val="32"/>
              </w:rPr>
              <w:t>Posudek</w:t>
            </w:r>
            <w:r w:rsidR="00E44218">
              <w:rPr>
                <w:sz w:val="32"/>
                <w:szCs w:val="32"/>
              </w:rPr>
              <w:t xml:space="preserve"> </w:t>
            </w:r>
            <w:r w:rsidR="0036432D">
              <w:rPr>
                <w:sz w:val="32"/>
                <w:szCs w:val="32"/>
              </w:rPr>
              <w:t>oponenta</w:t>
            </w:r>
            <w:r w:rsidR="00E44218">
              <w:rPr>
                <w:sz w:val="32"/>
                <w:szCs w:val="32"/>
              </w:rPr>
              <w:t xml:space="preserve"> </w:t>
            </w:r>
            <w:r w:rsidR="00AE6104">
              <w:rPr>
                <w:sz w:val="32"/>
                <w:szCs w:val="32"/>
              </w:rPr>
              <w:t xml:space="preserve">magisterské </w:t>
            </w:r>
            <w:r w:rsidRPr="00A370F3">
              <w:rPr>
                <w:sz w:val="32"/>
                <w:szCs w:val="32"/>
              </w:rPr>
              <w:t>práce</w:t>
            </w:r>
          </w:p>
        </w:tc>
      </w:tr>
      <w:tr w:rsidR="009E7E45" w:rsidRPr="00A370F3" w:rsidTr="00C11F27">
        <w:trPr>
          <w:trHeight w:val="300"/>
        </w:trPr>
        <w:tc>
          <w:tcPr>
            <w:tcW w:w="2520" w:type="dxa"/>
          </w:tcPr>
          <w:p w:rsidR="009E7E45" w:rsidRPr="00A370F3" w:rsidRDefault="00250E9B">
            <w:pPr>
              <w:pStyle w:val="Nadpis2"/>
            </w:pPr>
            <w:r w:rsidRPr="00A370F3">
              <w:t>Název práce</w:t>
            </w:r>
          </w:p>
        </w:tc>
        <w:tc>
          <w:tcPr>
            <w:tcW w:w="7380" w:type="dxa"/>
            <w:gridSpan w:val="2"/>
          </w:tcPr>
          <w:p w:rsidR="009E7E45" w:rsidRPr="00E44218" w:rsidRDefault="0036432D">
            <w:pPr>
              <w:rPr>
                <w:b/>
                <w:i/>
              </w:rPr>
            </w:pPr>
            <w:r w:rsidRPr="00895AAB">
              <w:rPr>
                <w:rFonts w:ascii="Arial" w:hAnsi="Arial" w:cs="Arial"/>
                <w:b/>
                <w:i/>
              </w:rPr>
              <w:t>Vztah učitele a žáka z hlediska platné legislativy</w:t>
            </w:r>
          </w:p>
        </w:tc>
      </w:tr>
      <w:tr w:rsidR="00C11F27" w:rsidRPr="00A370F3" w:rsidTr="009E7E45">
        <w:trPr>
          <w:trHeight w:val="136"/>
        </w:trPr>
        <w:tc>
          <w:tcPr>
            <w:tcW w:w="2520" w:type="dxa"/>
          </w:tcPr>
          <w:p w:rsidR="00C11F27" w:rsidRPr="00A370F3" w:rsidRDefault="00760301" w:rsidP="00C11F27">
            <w:pPr>
              <w:pStyle w:val="Nadpis2"/>
            </w:pPr>
            <w:r>
              <w:t>Jméno autora/</w:t>
            </w:r>
            <w:proofErr w:type="spellStart"/>
            <w:r>
              <w:t>ky</w:t>
            </w:r>
            <w:proofErr w:type="spellEnd"/>
          </w:p>
        </w:tc>
        <w:tc>
          <w:tcPr>
            <w:tcW w:w="7380" w:type="dxa"/>
            <w:gridSpan w:val="2"/>
          </w:tcPr>
          <w:p w:rsidR="00C11F27" w:rsidRPr="00E44218" w:rsidRDefault="0036432D" w:rsidP="001C04F4">
            <w:pPr>
              <w:rPr>
                <w:b/>
              </w:rPr>
            </w:pPr>
            <w:r w:rsidRPr="00895AAB">
              <w:rPr>
                <w:rFonts w:ascii="Arial" w:hAnsi="Arial" w:cs="Arial"/>
                <w:b/>
              </w:rPr>
              <w:t xml:space="preserve">Bc. Nikola </w:t>
            </w:r>
            <w:proofErr w:type="spellStart"/>
            <w:r w:rsidRPr="00895AAB">
              <w:rPr>
                <w:rFonts w:ascii="Arial" w:hAnsi="Arial" w:cs="Arial"/>
                <w:b/>
              </w:rPr>
              <w:t>Melíšková</w:t>
            </w:r>
            <w:proofErr w:type="spellEnd"/>
          </w:p>
        </w:tc>
      </w:tr>
      <w:tr w:rsidR="009E7E45" w:rsidRPr="00A370F3" w:rsidTr="009E7E45">
        <w:trPr>
          <w:trHeight w:val="429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Vedoucí diplomové práce</w:t>
            </w:r>
          </w:p>
        </w:tc>
        <w:tc>
          <w:tcPr>
            <w:tcW w:w="7380" w:type="dxa"/>
            <w:gridSpan w:val="2"/>
          </w:tcPr>
          <w:p w:rsidR="009E7E45" w:rsidRPr="00A370F3" w:rsidRDefault="0036432D" w:rsidP="00E44218">
            <w:r>
              <w:rPr>
                <w:rFonts w:ascii="Arial" w:hAnsi="Arial" w:cs="Arial"/>
                <w:sz w:val="22"/>
                <w:szCs w:val="22"/>
              </w:rPr>
              <w:t>doc. RNDr. Svatopluk Novák, CSc.</w:t>
            </w:r>
          </w:p>
        </w:tc>
      </w:tr>
      <w:tr w:rsidR="009E7E45" w:rsidRPr="00A370F3" w:rsidTr="009E7E45">
        <w:trPr>
          <w:trHeight w:val="521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Oponent</w:t>
            </w:r>
          </w:p>
        </w:tc>
        <w:tc>
          <w:tcPr>
            <w:tcW w:w="7380" w:type="dxa"/>
            <w:gridSpan w:val="2"/>
          </w:tcPr>
          <w:p w:rsidR="009E7E45" w:rsidRPr="00A370F3" w:rsidRDefault="0036432D">
            <w:r>
              <w:t>PhDr. Radovan Rybář, Ph.</w:t>
            </w:r>
            <w:r w:rsidR="00096073">
              <w:t>D.</w:t>
            </w:r>
          </w:p>
        </w:tc>
      </w:tr>
      <w:tr w:rsidR="009E7E45" w:rsidRPr="00A370F3" w:rsidTr="009E7E45">
        <w:trPr>
          <w:trHeight w:val="528"/>
        </w:trPr>
        <w:tc>
          <w:tcPr>
            <w:tcW w:w="2520" w:type="dxa"/>
          </w:tcPr>
          <w:p w:rsidR="009E7E45" w:rsidRPr="00A370F3" w:rsidRDefault="00BA4FDF">
            <w:pPr>
              <w:rPr>
                <w:b/>
                <w:bCs/>
              </w:rPr>
            </w:pPr>
            <w:r>
              <w:rPr>
                <w:b/>
                <w:bCs/>
              </w:rPr>
              <w:t>Název oboru</w:t>
            </w:r>
          </w:p>
        </w:tc>
        <w:tc>
          <w:tcPr>
            <w:tcW w:w="7380" w:type="dxa"/>
            <w:gridSpan w:val="2"/>
          </w:tcPr>
          <w:p w:rsidR="009E7E45" w:rsidRPr="00A370F3" w:rsidRDefault="00E44218">
            <w:r>
              <w:t>Občanská výchova</w:t>
            </w:r>
          </w:p>
        </w:tc>
      </w:tr>
      <w:tr w:rsidR="009E7E45" w:rsidRPr="00A370F3" w:rsidTr="009E7E45">
        <w:trPr>
          <w:trHeight w:val="536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Forma studia</w:t>
            </w:r>
          </w:p>
        </w:tc>
        <w:tc>
          <w:tcPr>
            <w:tcW w:w="7380" w:type="dxa"/>
            <w:gridSpan w:val="2"/>
          </w:tcPr>
          <w:p w:rsidR="009E7E45" w:rsidRPr="00A370F3" w:rsidRDefault="00E44218">
            <w:r>
              <w:t>Prezenční</w:t>
            </w:r>
          </w:p>
        </w:tc>
      </w:tr>
      <w:tr w:rsidR="009E7E45" w:rsidRPr="00A370F3" w:rsidTr="009E7E45">
        <w:trPr>
          <w:trHeight w:val="530"/>
        </w:trPr>
        <w:tc>
          <w:tcPr>
            <w:tcW w:w="2520" w:type="dxa"/>
          </w:tcPr>
          <w:p w:rsidR="009E7E45" w:rsidRPr="00A370F3" w:rsidRDefault="00250E9B" w:rsidP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Počet stran, přílohy</w:t>
            </w:r>
          </w:p>
        </w:tc>
        <w:tc>
          <w:tcPr>
            <w:tcW w:w="7380" w:type="dxa"/>
            <w:gridSpan w:val="2"/>
          </w:tcPr>
          <w:p w:rsidR="009E7E45" w:rsidRPr="00A370F3" w:rsidRDefault="0036432D" w:rsidP="00735E2F">
            <w:r>
              <w:rPr>
                <w:rFonts w:ascii="Arial" w:hAnsi="Arial" w:cs="Arial"/>
                <w:sz w:val="22"/>
                <w:szCs w:val="22"/>
              </w:rPr>
              <w:t>98 stran textu včetně příloh.</w:t>
            </w:r>
          </w:p>
        </w:tc>
      </w:tr>
      <w:tr w:rsidR="009E7E45" w:rsidRPr="00A370F3" w:rsidTr="009E7E45">
        <w:trPr>
          <w:trHeight w:val="369"/>
        </w:trPr>
        <w:tc>
          <w:tcPr>
            <w:tcW w:w="9900" w:type="dxa"/>
            <w:gridSpan w:val="3"/>
          </w:tcPr>
          <w:p w:rsidR="009E7E45" w:rsidRPr="00A370F3" w:rsidRDefault="009E7E45" w:rsidP="009E7E45">
            <w:pPr>
              <w:jc w:val="center"/>
              <w:rPr>
                <w:b/>
              </w:rPr>
            </w:pPr>
            <w:r w:rsidRPr="00A370F3">
              <w:rPr>
                <w:b/>
              </w:rPr>
              <w:t>Hodnocení práce</w:t>
            </w:r>
          </w:p>
        </w:tc>
      </w:tr>
      <w:tr w:rsidR="009E7E45" w:rsidRPr="00A370F3" w:rsidTr="009E7E45">
        <w:trPr>
          <w:trHeight w:val="505"/>
        </w:trPr>
        <w:tc>
          <w:tcPr>
            <w:tcW w:w="2520" w:type="dxa"/>
          </w:tcPr>
          <w:p w:rsidR="009E7E45" w:rsidRPr="00A370F3" w:rsidRDefault="00250E9B">
            <w:pPr>
              <w:pStyle w:val="Nadpis2"/>
            </w:pPr>
            <w:r w:rsidRPr="00A370F3">
              <w:t>1) Téma a název práce</w:t>
            </w:r>
          </w:p>
        </w:tc>
        <w:tc>
          <w:tcPr>
            <w:tcW w:w="7380" w:type="dxa"/>
            <w:gridSpan w:val="2"/>
          </w:tcPr>
          <w:p w:rsidR="009E7E45" w:rsidRPr="00A370F3" w:rsidRDefault="00735E2F" w:rsidP="00CC652A">
            <w:pPr>
              <w:jc w:val="both"/>
            </w:pPr>
            <w:r>
              <w:t xml:space="preserve">Název odpovídá tématu. Výběr tématu souvisí s autorčiným </w:t>
            </w:r>
            <w:r w:rsidR="00CC652A">
              <w:t>profesním působením a vlastními zkušenostmi na ZŠ.</w:t>
            </w:r>
          </w:p>
        </w:tc>
      </w:tr>
      <w:tr w:rsidR="009E7E45" w:rsidRPr="00A370F3" w:rsidTr="009E7E45">
        <w:trPr>
          <w:trHeight w:val="527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2) Cíl práce</w:t>
            </w:r>
          </w:p>
        </w:tc>
        <w:tc>
          <w:tcPr>
            <w:tcW w:w="7380" w:type="dxa"/>
            <w:gridSpan w:val="2"/>
          </w:tcPr>
          <w:p w:rsidR="009E7E45" w:rsidRPr="00A370F3" w:rsidRDefault="005915EB" w:rsidP="005915EB">
            <w:pPr>
              <w:jc w:val="both"/>
            </w:pPr>
            <w:r>
              <w:t>Cíle je p</w:t>
            </w:r>
            <w:r w:rsidR="00CC652A">
              <w:t xml:space="preserve">odat přehled školské legislativy platné na ZŠ a výzkumem </w:t>
            </w:r>
            <w:r>
              <w:t>zjistit, jak se učitelé staví k aktuálním</w:t>
            </w:r>
            <w:r w:rsidR="00CC652A">
              <w:t xml:space="preserve"> školským normám.</w:t>
            </w:r>
          </w:p>
        </w:tc>
      </w:tr>
      <w:tr w:rsidR="009E7E45" w:rsidRPr="00A370F3" w:rsidTr="009E7E45">
        <w:trPr>
          <w:trHeight w:val="521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3) Struktura práce</w:t>
            </w:r>
          </w:p>
        </w:tc>
        <w:tc>
          <w:tcPr>
            <w:tcW w:w="7380" w:type="dxa"/>
            <w:gridSpan w:val="2"/>
          </w:tcPr>
          <w:p w:rsidR="009E7E45" w:rsidRPr="00A370F3" w:rsidRDefault="00735E2F" w:rsidP="00CC652A">
            <w:pPr>
              <w:jc w:val="both"/>
            </w:pPr>
            <w:r>
              <w:t xml:space="preserve">DP je rozčleněna do </w:t>
            </w:r>
            <w:r w:rsidR="00CC652A">
              <w:t>čtyř</w:t>
            </w:r>
            <w:r>
              <w:t xml:space="preserve"> </w:t>
            </w:r>
            <w:r w:rsidR="00D2192F">
              <w:t xml:space="preserve">hlavních </w:t>
            </w:r>
            <w:r>
              <w:t xml:space="preserve">kapitol. </w:t>
            </w:r>
            <w:r w:rsidR="00CC652A">
              <w:t>Její t</w:t>
            </w:r>
            <w:r>
              <w:t>ext je jasně a logicky strukturován.</w:t>
            </w:r>
          </w:p>
        </w:tc>
      </w:tr>
      <w:tr w:rsidR="009E7E45" w:rsidRPr="00A370F3" w:rsidTr="009E7E45">
        <w:trPr>
          <w:trHeight w:val="531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4) Metodologie závěrečné práce</w:t>
            </w:r>
          </w:p>
        </w:tc>
        <w:tc>
          <w:tcPr>
            <w:tcW w:w="7380" w:type="dxa"/>
            <w:gridSpan w:val="2"/>
          </w:tcPr>
          <w:p w:rsidR="009E7E45" w:rsidRPr="00A370F3" w:rsidRDefault="00157C5D" w:rsidP="007B2CE0">
            <w:pPr>
              <w:jc w:val="both"/>
            </w:pPr>
            <w:r>
              <w:t>Použité metody jsou adekvátní ve vztahu ke zvolenému tématu.</w:t>
            </w:r>
          </w:p>
        </w:tc>
      </w:tr>
      <w:tr w:rsidR="009E7E45" w:rsidRPr="00A370F3" w:rsidTr="009E7E45">
        <w:trPr>
          <w:trHeight w:val="510"/>
        </w:trPr>
        <w:tc>
          <w:tcPr>
            <w:tcW w:w="2520" w:type="dxa"/>
          </w:tcPr>
          <w:p w:rsidR="009E7E45" w:rsidRPr="00A370F3" w:rsidRDefault="00250E9B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5) Odborné obsahové hodnocení práce</w:t>
            </w:r>
          </w:p>
        </w:tc>
        <w:tc>
          <w:tcPr>
            <w:tcW w:w="7380" w:type="dxa"/>
            <w:gridSpan w:val="2"/>
          </w:tcPr>
          <w:p w:rsidR="009E7E45" w:rsidRPr="00A370F3" w:rsidRDefault="0043009D" w:rsidP="00CC652A">
            <w:pPr>
              <w:jc w:val="both"/>
            </w:pPr>
            <w:r>
              <w:t>Autor</w:t>
            </w:r>
            <w:r w:rsidR="00157C5D">
              <w:t>ka</w:t>
            </w:r>
            <w:r>
              <w:t xml:space="preserve"> </w:t>
            </w:r>
            <w:r w:rsidR="00735E2F">
              <w:t xml:space="preserve">dokáže vést odbornou diskusi na zvolené téma a náležitě interpretovat vlastní </w:t>
            </w:r>
            <w:r w:rsidR="00CC652A">
              <w:t>poznatky z výzkumného šetření.</w:t>
            </w:r>
            <w:r>
              <w:t xml:space="preserve"> </w:t>
            </w:r>
          </w:p>
        </w:tc>
      </w:tr>
      <w:tr w:rsidR="00E00B53" w:rsidRPr="00A370F3" w:rsidTr="00735E2F">
        <w:trPr>
          <w:trHeight w:val="286"/>
        </w:trPr>
        <w:tc>
          <w:tcPr>
            <w:tcW w:w="2520" w:type="dxa"/>
          </w:tcPr>
          <w:p w:rsidR="00E00B53" w:rsidRPr="00A370F3" w:rsidRDefault="00E00B53">
            <w:r w:rsidRPr="00A370F3">
              <w:rPr>
                <w:b/>
                <w:bCs/>
              </w:rPr>
              <w:t>6) Naplnění cílů práce</w:t>
            </w:r>
          </w:p>
          <w:p w:rsidR="00E00B53" w:rsidRPr="00A370F3" w:rsidRDefault="00E00B53"/>
        </w:tc>
        <w:tc>
          <w:tcPr>
            <w:tcW w:w="7380" w:type="dxa"/>
            <w:gridSpan w:val="2"/>
          </w:tcPr>
          <w:p w:rsidR="00E00B53" w:rsidRPr="00A370F3" w:rsidRDefault="007B2CE0" w:rsidP="00735E2F">
            <w:pPr>
              <w:jc w:val="both"/>
            </w:pPr>
            <w:r>
              <w:t xml:space="preserve">Autorce </w:t>
            </w:r>
            <w:r w:rsidR="0043009D">
              <w:t>se podařilo naplnit stanovené cíle</w:t>
            </w:r>
            <w:r w:rsidR="00735E2F">
              <w:t>.</w:t>
            </w:r>
            <w:r w:rsidR="0043009D">
              <w:t xml:space="preserve"> </w:t>
            </w:r>
          </w:p>
        </w:tc>
      </w:tr>
      <w:tr w:rsidR="009E7E45" w:rsidRPr="00A370F3" w:rsidTr="009E7E45">
        <w:trPr>
          <w:trHeight w:val="472"/>
        </w:trPr>
        <w:tc>
          <w:tcPr>
            <w:tcW w:w="2520" w:type="dxa"/>
          </w:tcPr>
          <w:p w:rsidR="009E7E45" w:rsidRPr="00A370F3" w:rsidRDefault="00250E9B">
            <w:pPr>
              <w:pStyle w:val="Nadpis2"/>
            </w:pPr>
            <w:r w:rsidRPr="00A370F3">
              <w:t>7) Hodnocení originality práce</w:t>
            </w:r>
          </w:p>
        </w:tc>
        <w:tc>
          <w:tcPr>
            <w:tcW w:w="7380" w:type="dxa"/>
            <w:gridSpan w:val="2"/>
          </w:tcPr>
          <w:p w:rsidR="009E7E45" w:rsidRPr="00A370F3" w:rsidRDefault="00735E2F" w:rsidP="005915EB">
            <w:pPr>
              <w:jc w:val="both"/>
            </w:pPr>
            <w:r>
              <w:t xml:space="preserve">DP zkoumá </w:t>
            </w:r>
            <w:r w:rsidR="00CC652A">
              <w:t xml:space="preserve">velice důležitou a stále aktuální </w:t>
            </w:r>
            <w:r w:rsidR="005915EB">
              <w:t>problematiku</w:t>
            </w:r>
            <w:r w:rsidR="00CC652A">
              <w:t xml:space="preserve"> </w:t>
            </w:r>
            <w:r w:rsidR="005915EB">
              <w:t>celého školského systému.</w:t>
            </w:r>
          </w:p>
        </w:tc>
      </w:tr>
      <w:tr w:rsidR="009E7E45" w:rsidRPr="00A370F3" w:rsidTr="00E00B53">
        <w:trPr>
          <w:trHeight w:val="375"/>
        </w:trPr>
        <w:tc>
          <w:tcPr>
            <w:tcW w:w="9900" w:type="dxa"/>
            <w:gridSpan w:val="3"/>
          </w:tcPr>
          <w:p w:rsidR="00250E9B" w:rsidRPr="009A42F0" w:rsidRDefault="00250E9B">
            <w:r w:rsidRPr="00A370F3">
              <w:rPr>
                <w:b/>
                <w:bCs/>
              </w:rPr>
              <w:t xml:space="preserve">                                                                 Formální a stylistické náležitosti</w:t>
            </w:r>
            <w:r w:rsidR="009E7E45" w:rsidRPr="00A370F3">
              <w:t xml:space="preserve"> </w:t>
            </w:r>
          </w:p>
        </w:tc>
      </w:tr>
      <w:tr w:rsidR="00E00B53" w:rsidRPr="00A370F3" w:rsidTr="00E00B53">
        <w:trPr>
          <w:trHeight w:val="270"/>
        </w:trPr>
        <w:tc>
          <w:tcPr>
            <w:tcW w:w="4230" w:type="dxa"/>
            <w:gridSpan w:val="2"/>
          </w:tcPr>
          <w:p w:rsidR="00E00B53" w:rsidRPr="00A370F3" w:rsidRDefault="00E00B53" w:rsidP="00A370F3">
            <w:pPr>
              <w:rPr>
                <w:b/>
                <w:bCs/>
              </w:rPr>
            </w:pPr>
            <w:r w:rsidRPr="00A370F3">
              <w:rPr>
                <w:b/>
              </w:rPr>
              <w:t xml:space="preserve">8) Jazyková </w:t>
            </w:r>
            <w:r w:rsidR="00802392">
              <w:rPr>
                <w:b/>
              </w:rPr>
              <w:t>a formální úroveň práce</w:t>
            </w:r>
          </w:p>
        </w:tc>
        <w:tc>
          <w:tcPr>
            <w:tcW w:w="5670" w:type="dxa"/>
          </w:tcPr>
          <w:p w:rsidR="00E00B53" w:rsidRPr="0043009D" w:rsidRDefault="0048137C" w:rsidP="00CC652A">
            <w:pPr>
              <w:rPr>
                <w:bCs/>
              </w:rPr>
            </w:pPr>
            <w:r>
              <w:rPr>
                <w:bCs/>
              </w:rPr>
              <w:t>Odpovídá</w:t>
            </w:r>
            <w:r w:rsidR="007563D3">
              <w:rPr>
                <w:bCs/>
              </w:rPr>
              <w:t xml:space="preserve"> standardu</w:t>
            </w:r>
            <w:r>
              <w:rPr>
                <w:bCs/>
              </w:rPr>
              <w:t xml:space="preserve"> až na drobné </w:t>
            </w:r>
            <w:r w:rsidR="00CC652A">
              <w:rPr>
                <w:bCs/>
              </w:rPr>
              <w:t>formální nedostatky.</w:t>
            </w:r>
          </w:p>
        </w:tc>
      </w:tr>
      <w:tr w:rsidR="00E00B53" w:rsidRPr="00A370F3" w:rsidTr="00E00B53">
        <w:trPr>
          <w:trHeight w:val="255"/>
        </w:trPr>
        <w:tc>
          <w:tcPr>
            <w:tcW w:w="4230" w:type="dxa"/>
            <w:gridSpan w:val="2"/>
          </w:tcPr>
          <w:p w:rsidR="00E00B53" w:rsidRPr="00A370F3" w:rsidRDefault="00E00B53" w:rsidP="00A370F3">
            <w:pPr>
              <w:rPr>
                <w:b/>
              </w:rPr>
            </w:pPr>
            <w:r w:rsidRPr="00A370F3">
              <w:rPr>
                <w:b/>
              </w:rPr>
              <w:t>9) Korektnost citací při práci se zdroji</w:t>
            </w:r>
          </w:p>
        </w:tc>
        <w:tc>
          <w:tcPr>
            <w:tcW w:w="5670" w:type="dxa"/>
          </w:tcPr>
          <w:p w:rsidR="00E00B53" w:rsidRPr="007563D3" w:rsidRDefault="007563D3" w:rsidP="00C44EFF">
            <w:r w:rsidRPr="007563D3">
              <w:t>Autor</w:t>
            </w:r>
            <w:r w:rsidR="00C44EFF">
              <w:t>ka</w:t>
            </w:r>
            <w:r w:rsidRPr="007563D3">
              <w:t xml:space="preserve"> odkazuje na zdroje </w:t>
            </w:r>
            <w:r w:rsidR="00C44EFF">
              <w:t>standardním</w:t>
            </w:r>
            <w:r w:rsidRPr="007563D3">
              <w:t xml:space="preserve"> způsobem</w:t>
            </w:r>
            <w:r w:rsidR="00C44EFF">
              <w:t>.</w:t>
            </w:r>
          </w:p>
        </w:tc>
      </w:tr>
      <w:tr w:rsidR="00E00B53" w:rsidRPr="00A370F3" w:rsidTr="00E00B53">
        <w:trPr>
          <w:trHeight w:val="255"/>
        </w:trPr>
        <w:tc>
          <w:tcPr>
            <w:tcW w:w="4230" w:type="dxa"/>
            <w:gridSpan w:val="2"/>
          </w:tcPr>
          <w:p w:rsidR="00E00B53" w:rsidRPr="00A370F3" w:rsidRDefault="00E00B53" w:rsidP="00A370F3">
            <w:pPr>
              <w:rPr>
                <w:b/>
              </w:rPr>
            </w:pPr>
            <w:r w:rsidRPr="00A370F3">
              <w:rPr>
                <w:b/>
              </w:rPr>
              <w:t>10) Rozsah práce</w:t>
            </w:r>
          </w:p>
        </w:tc>
        <w:tc>
          <w:tcPr>
            <w:tcW w:w="5670" w:type="dxa"/>
          </w:tcPr>
          <w:p w:rsidR="00E00B53" w:rsidRPr="007563D3" w:rsidRDefault="00D2192F" w:rsidP="00C44EFF">
            <w:r>
              <w:t>Na horní hranici stanoveného</w:t>
            </w:r>
            <w:r w:rsidR="004C3E04">
              <w:t xml:space="preserve"> rozsah</w:t>
            </w:r>
            <w:r>
              <w:t>u</w:t>
            </w:r>
            <w:r w:rsidR="004C3E04">
              <w:t>.</w:t>
            </w:r>
          </w:p>
        </w:tc>
      </w:tr>
      <w:tr w:rsidR="00E00B53" w:rsidRPr="00A370F3" w:rsidTr="00E00B53">
        <w:trPr>
          <w:trHeight w:val="585"/>
        </w:trPr>
        <w:tc>
          <w:tcPr>
            <w:tcW w:w="4230" w:type="dxa"/>
            <w:gridSpan w:val="2"/>
          </w:tcPr>
          <w:p w:rsidR="00E00B53" w:rsidRPr="00A370F3" w:rsidRDefault="00A03048" w:rsidP="00E00B53">
            <w:pPr>
              <w:rPr>
                <w:b/>
              </w:rPr>
            </w:pPr>
            <w:r>
              <w:rPr>
                <w:b/>
              </w:rPr>
              <w:t>Návrh otázky/otázek v rámci obhajoby</w:t>
            </w:r>
          </w:p>
        </w:tc>
        <w:tc>
          <w:tcPr>
            <w:tcW w:w="5670" w:type="dxa"/>
          </w:tcPr>
          <w:p w:rsidR="00E00B53" w:rsidRPr="00C44EFF" w:rsidRDefault="00DB0D68" w:rsidP="00F3435E">
            <w:pPr>
              <w:jc w:val="both"/>
              <w:rPr>
                <w:i/>
              </w:rPr>
            </w:pPr>
            <w:r>
              <w:rPr>
                <w:i/>
              </w:rPr>
              <w:t>Vztah učitele a žáka je jednou stranou problému, jak je ošetřena druhá strana, tj. vztah učitele a rodiče žáka?</w:t>
            </w:r>
          </w:p>
        </w:tc>
      </w:tr>
      <w:tr w:rsidR="00E00B53" w:rsidRPr="00A370F3" w:rsidTr="00E00B53">
        <w:trPr>
          <w:trHeight w:val="315"/>
        </w:trPr>
        <w:tc>
          <w:tcPr>
            <w:tcW w:w="4230" w:type="dxa"/>
            <w:gridSpan w:val="2"/>
          </w:tcPr>
          <w:p w:rsidR="00E00B53" w:rsidRPr="00A370F3" w:rsidRDefault="00E00B53" w:rsidP="00A370F3">
            <w:r w:rsidRPr="00A370F3">
              <w:rPr>
                <w:b/>
                <w:bCs/>
              </w:rPr>
              <w:t>Závěrečný výrok</w:t>
            </w:r>
          </w:p>
        </w:tc>
        <w:tc>
          <w:tcPr>
            <w:tcW w:w="5670" w:type="dxa"/>
          </w:tcPr>
          <w:p w:rsidR="00E00B53" w:rsidRPr="00A370F3" w:rsidRDefault="004C3E04" w:rsidP="00F3435E">
            <w:pPr>
              <w:jc w:val="both"/>
            </w:pPr>
            <w:r>
              <w:t>DP doporučuji k obhajobě.</w:t>
            </w:r>
          </w:p>
        </w:tc>
      </w:tr>
      <w:tr w:rsidR="00E00B53" w:rsidRPr="00A370F3" w:rsidTr="00E00B53">
        <w:trPr>
          <w:trHeight w:val="222"/>
        </w:trPr>
        <w:tc>
          <w:tcPr>
            <w:tcW w:w="4230" w:type="dxa"/>
            <w:gridSpan w:val="2"/>
          </w:tcPr>
          <w:p w:rsidR="00E00B53" w:rsidRPr="00A370F3" w:rsidRDefault="00E00B53" w:rsidP="00A370F3">
            <w:pPr>
              <w:rPr>
                <w:b/>
                <w:bCs/>
              </w:rPr>
            </w:pPr>
            <w:r w:rsidRPr="00A370F3">
              <w:rPr>
                <w:b/>
                <w:bCs/>
              </w:rPr>
              <w:t>Návrh hodnocení</w:t>
            </w:r>
          </w:p>
        </w:tc>
        <w:tc>
          <w:tcPr>
            <w:tcW w:w="5670" w:type="dxa"/>
          </w:tcPr>
          <w:p w:rsidR="00E00B53" w:rsidRPr="00C44EFF" w:rsidRDefault="004C3E04" w:rsidP="00F343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- výborně</w:t>
            </w:r>
          </w:p>
        </w:tc>
      </w:tr>
      <w:tr w:rsidR="00E00B53" w:rsidRPr="00A370F3" w:rsidTr="00E00B53">
        <w:trPr>
          <w:trHeight w:val="390"/>
        </w:trPr>
        <w:tc>
          <w:tcPr>
            <w:tcW w:w="4230" w:type="dxa"/>
            <w:gridSpan w:val="2"/>
          </w:tcPr>
          <w:p w:rsidR="00E00B53" w:rsidRPr="00A370F3" w:rsidRDefault="00E00B53" w:rsidP="00762DC9">
            <w:r w:rsidRPr="00A370F3">
              <w:rPr>
                <w:b/>
                <w:bCs/>
              </w:rPr>
              <w:t>Datum</w:t>
            </w:r>
          </w:p>
        </w:tc>
        <w:tc>
          <w:tcPr>
            <w:tcW w:w="5670" w:type="dxa"/>
          </w:tcPr>
          <w:p w:rsidR="00E00B53" w:rsidRPr="00A370F3" w:rsidRDefault="004C3E04" w:rsidP="004C3E04">
            <w:pPr>
              <w:jc w:val="both"/>
            </w:pPr>
            <w:r>
              <w:t>17</w:t>
            </w:r>
            <w:r w:rsidR="00C44EFF">
              <w:t>. 5. 2016</w:t>
            </w:r>
          </w:p>
        </w:tc>
      </w:tr>
      <w:tr w:rsidR="00E00B53" w:rsidRPr="00A370F3" w:rsidTr="00E00B53">
        <w:trPr>
          <w:trHeight w:val="370"/>
        </w:trPr>
        <w:tc>
          <w:tcPr>
            <w:tcW w:w="4230" w:type="dxa"/>
            <w:gridSpan w:val="2"/>
          </w:tcPr>
          <w:p w:rsidR="00E00B53" w:rsidRPr="00A370F3" w:rsidRDefault="003C5E1B" w:rsidP="00762DC9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A370F3" w:rsidRPr="00A370F3">
              <w:rPr>
                <w:b/>
                <w:bCs/>
              </w:rPr>
              <w:t>odpis autora posudku</w:t>
            </w:r>
          </w:p>
        </w:tc>
        <w:tc>
          <w:tcPr>
            <w:tcW w:w="5670" w:type="dxa"/>
          </w:tcPr>
          <w:p w:rsidR="00E00B53" w:rsidRPr="00A370F3" w:rsidRDefault="00175384" w:rsidP="00F343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Rybář</w:t>
            </w:r>
            <w:bookmarkStart w:id="0" w:name="_GoBack"/>
            <w:bookmarkEnd w:id="0"/>
          </w:p>
        </w:tc>
      </w:tr>
    </w:tbl>
    <w:p w:rsidR="009E7E45" w:rsidRPr="00A370F3" w:rsidRDefault="009E7E45"/>
    <w:sectPr w:rsidR="009E7E45" w:rsidRPr="00A3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A0"/>
    <w:rsid w:val="00096073"/>
    <w:rsid w:val="000E6175"/>
    <w:rsid w:val="0012218C"/>
    <w:rsid w:val="00157C5D"/>
    <w:rsid w:val="00175384"/>
    <w:rsid w:val="001C04F4"/>
    <w:rsid w:val="00250E9B"/>
    <w:rsid w:val="0036432D"/>
    <w:rsid w:val="003C5E1B"/>
    <w:rsid w:val="0043009D"/>
    <w:rsid w:val="0048137C"/>
    <w:rsid w:val="004C3E04"/>
    <w:rsid w:val="005915EB"/>
    <w:rsid w:val="007202A0"/>
    <w:rsid w:val="007230F8"/>
    <w:rsid w:val="00735E2F"/>
    <w:rsid w:val="007563D3"/>
    <w:rsid w:val="00760301"/>
    <w:rsid w:val="00762DC9"/>
    <w:rsid w:val="007B2CE0"/>
    <w:rsid w:val="00802392"/>
    <w:rsid w:val="00854108"/>
    <w:rsid w:val="00952916"/>
    <w:rsid w:val="009A42F0"/>
    <w:rsid w:val="009E7E45"/>
    <w:rsid w:val="00A03048"/>
    <w:rsid w:val="00A370F3"/>
    <w:rsid w:val="00A61B27"/>
    <w:rsid w:val="00AE6104"/>
    <w:rsid w:val="00BA4FDF"/>
    <w:rsid w:val="00C11F27"/>
    <w:rsid w:val="00C44EFF"/>
    <w:rsid w:val="00CC652A"/>
    <w:rsid w:val="00D2192F"/>
    <w:rsid w:val="00DB0D68"/>
    <w:rsid w:val="00E00B53"/>
    <w:rsid w:val="00E44218"/>
    <w:rsid w:val="00F3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EE64C6-1B30-43B5-9694-1FE52A77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5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\RR\Posudek%20ZP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ZP</Template>
  <TotalTime>45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bakalářské/magisterské práce</vt:lpstr>
    </vt:vector>
  </TitlesOfParts>
  <Company>PdF MU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bakalářské/magisterské práce</dc:title>
  <dc:subject/>
  <dc:creator>Rybar</dc:creator>
  <cp:keywords/>
  <dc:description/>
  <cp:lastModifiedBy>Rybar</cp:lastModifiedBy>
  <cp:revision>10</cp:revision>
  <cp:lastPrinted>2008-06-03T08:30:00Z</cp:lastPrinted>
  <dcterms:created xsi:type="dcterms:W3CDTF">2016-05-18T08:07:00Z</dcterms:created>
  <dcterms:modified xsi:type="dcterms:W3CDTF">2017-05-17T08:41:00Z</dcterms:modified>
</cp:coreProperties>
</file>